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3310E" w14:textId="77777777" w:rsidR="009E1D07" w:rsidRPr="00A371EC" w:rsidRDefault="009E1D07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УТВЕРЖДЕНА</w:t>
      </w:r>
    </w:p>
    <w:p w14:paraId="237DDE6C" w14:textId="77777777" w:rsidR="009E1D07" w:rsidRPr="00A371EC" w:rsidRDefault="009E1D07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2ECAA423" w14:textId="77777777" w:rsidR="009E1D07" w:rsidRPr="00A371EC" w:rsidRDefault="009E1D07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B4BDC06" w14:textId="2BA76D7F" w:rsidR="009165C3" w:rsidRPr="00A371EC" w:rsidRDefault="00CF73E8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от 26.12.2018  № 570-п</w:t>
      </w:r>
    </w:p>
    <w:bookmarkEnd w:id="0"/>
    <w:p w14:paraId="0844B8FC" w14:textId="77777777" w:rsidR="009165C3" w:rsidRPr="00A371EC" w:rsidRDefault="009165C3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C654321" w14:textId="77777777" w:rsidR="005C7349" w:rsidRPr="00A371EC" w:rsidRDefault="005C7349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F79571D" w14:textId="77777777" w:rsidR="009165C3" w:rsidRPr="00A371EC" w:rsidRDefault="009165C3" w:rsidP="005C7349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F29D542" w14:textId="08B7D991" w:rsidR="009E1D07" w:rsidRPr="00A371EC" w:rsidRDefault="00C95EF7" w:rsidP="005C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1EC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9E1D07" w:rsidRPr="00A371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5F0E" w:rsidRPr="00A371EC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52E6FA8D" w14:textId="7D0FDCE2" w:rsidR="00C95EF7" w:rsidRPr="00A371EC" w:rsidRDefault="00C95EF7" w:rsidP="005C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институтов региональной политики и гражданского общества </w:t>
      </w:r>
      <w:r w:rsidR="009165C3" w:rsidRPr="00A371E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371EC">
        <w:rPr>
          <w:rFonts w:ascii="Times New Roman" w:hAnsi="Times New Roman" w:cs="Times New Roman"/>
          <w:b/>
          <w:bCs/>
          <w:sz w:val="28"/>
          <w:szCs w:val="28"/>
        </w:rPr>
        <w:t>в Новосибирской области</w:t>
      </w:r>
      <w:r w:rsidR="00E75283" w:rsidRPr="00A371E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226C832" w14:textId="77777777" w:rsidR="00C95EF7" w:rsidRPr="00A371EC" w:rsidRDefault="00C95EF7" w:rsidP="005C73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9556736" w14:textId="77777777" w:rsidR="005C7349" w:rsidRPr="00A371EC" w:rsidRDefault="005C7349" w:rsidP="005C73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4DAD8E4" w14:textId="472F4985" w:rsidR="00E51205" w:rsidRPr="00A371EC" w:rsidRDefault="006164FF" w:rsidP="005C73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I. </w:t>
      </w:r>
      <w:r w:rsidR="00E51205" w:rsidRPr="00A371EC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1EF376BD" w14:textId="194616F9" w:rsidR="00E51205" w:rsidRPr="00A371EC" w:rsidRDefault="00E51205" w:rsidP="005C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  <w:r w:rsidR="006164FF" w:rsidRPr="00A37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27E" w:rsidRPr="00A371EC">
        <w:rPr>
          <w:rFonts w:ascii="Times New Roman" w:hAnsi="Times New Roman" w:cs="Times New Roman"/>
          <w:b/>
          <w:sz w:val="28"/>
          <w:szCs w:val="28"/>
        </w:rPr>
        <w:t>«Развитие институтов региональной политики и гражданского общества в</w:t>
      </w:r>
      <w:r w:rsidR="00D11BF5" w:rsidRPr="00A371EC">
        <w:rPr>
          <w:rFonts w:ascii="Times New Roman" w:hAnsi="Times New Roman" w:cs="Times New Roman"/>
          <w:b/>
          <w:sz w:val="28"/>
          <w:szCs w:val="28"/>
        </w:rPr>
        <w:t> </w:t>
      </w:r>
      <w:r w:rsidR="0043027E" w:rsidRPr="00A371E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E75283" w:rsidRPr="00A371EC">
        <w:rPr>
          <w:rFonts w:ascii="Times New Roman" w:hAnsi="Times New Roman" w:cs="Times New Roman"/>
          <w:b/>
          <w:sz w:val="28"/>
          <w:szCs w:val="28"/>
        </w:rPr>
        <w:t>»</w:t>
      </w:r>
      <w:r w:rsidR="0092479D" w:rsidRPr="00A37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79D" w:rsidRPr="00A371E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45F0E" w:rsidRPr="00A371EC">
        <w:rPr>
          <w:rFonts w:ascii="Times New Roman" w:hAnsi="Times New Roman" w:cs="Times New Roman"/>
          <w:sz w:val="28"/>
          <w:szCs w:val="28"/>
        </w:rPr>
        <w:t>–</w:t>
      </w:r>
      <w:r w:rsidR="0092479D" w:rsidRPr="00A371EC">
        <w:rPr>
          <w:rFonts w:ascii="Times New Roman" w:hAnsi="Times New Roman" w:cs="Times New Roman"/>
          <w:sz w:val="28"/>
          <w:szCs w:val="28"/>
        </w:rPr>
        <w:t xml:space="preserve"> государственная программа)</w:t>
      </w:r>
    </w:p>
    <w:p w14:paraId="7D1EF238" w14:textId="77777777" w:rsidR="0043027E" w:rsidRPr="00A371EC" w:rsidRDefault="0043027E" w:rsidP="005C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6304"/>
      </w:tblGrid>
      <w:tr w:rsidR="00C66CD4" w:rsidRPr="00A371EC" w14:paraId="02ECAE26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C13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46F3" w14:textId="597B10EC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«Развитие институтов региональной политики и гражданского общества в Новосибирской области</w:t>
            </w:r>
            <w:r w:rsidR="00E75283" w:rsidRPr="00A371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66CD4" w:rsidRPr="00A371EC" w14:paraId="57E1A271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A16D" w14:textId="77777777" w:rsidR="00E51205" w:rsidRPr="00A371EC" w:rsidRDefault="00CC1521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1205" w:rsidRPr="00A371EC">
              <w:rPr>
                <w:rFonts w:ascii="Times New Roman" w:hAnsi="Times New Roman" w:cs="Times New Roman"/>
                <w:sz w:val="24"/>
                <w:szCs w:val="24"/>
              </w:rPr>
              <w:t>азработчики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03B" w14:textId="38E9F582" w:rsidR="00E51205" w:rsidRPr="00A371EC" w:rsidRDefault="00E51205" w:rsidP="00547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  <w:r w:rsidR="003E590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590B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рабочая группа, созданная </w:t>
            </w:r>
            <w:hyperlink r:id="rId9" w:history="1">
              <w:r w:rsidR="003E590B" w:rsidRPr="00A371E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приказом</w:t>
              </w:r>
            </w:hyperlink>
            <w:r w:rsidR="003E590B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министерства региональной политики Новосибирской области </w:t>
            </w:r>
            <w:r w:rsidR="009224B3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r w:rsidR="00547315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3879BC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01.08.2018 </w:t>
            </w:r>
            <w:r w:rsidR="00D85BC7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 </w:t>
            </w:r>
            <w:r w:rsidR="003879BC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  <w:r w:rsidR="003E590B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 создании рабочей группы»</w:t>
            </w:r>
          </w:p>
        </w:tc>
      </w:tr>
      <w:tr w:rsidR="00C66CD4" w:rsidRPr="00A371EC" w14:paraId="3077333D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ACEF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(государственный заказчик-координатор)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052B" w14:textId="77777777" w:rsidR="00E51205" w:rsidRPr="00A371EC" w:rsidRDefault="0021164E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1205" w:rsidRPr="00A371EC">
              <w:rPr>
                <w:rFonts w:ascii="Times New Roman" w:hAnsi="Times New Roman" w:cs="Times New Roman"/>
                <w:sz w:val="24"/>
                <w:szCs w:val="24"/>
              </w:rPr>
              <w:t>инистерство региональной политики Новосибирской области</w:t>
            </w:r>
          </w:p>
        </w:tc>
      </w:tr>
      <w:tr w:rsidR="00E51205" w:rsidRPr="00A371EC" w14:paraId="3E9E378C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58539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Руководитель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4C248" w14:textId="77777777" w:rsidR="00E51205" w:rsidRPr="00A371EC" w:rsidRDefault="005455D3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1205" w:rsidRPr="00A371EC">
              <w:rPr>
                <w:rFonts w:ascii="Times New Roman" w:hAnsi="Times New Roman" w:cs="Times New Roman"/>
                <w:sz w:val="24"/>
                <w:szCs w:val="24"/>
              </w:rPr>
              <w:t>инистр региональной политики Новосибирской области</w:t>
            </w:r>
          </w:p>
        </w:tc>
      </w:tr>
      <w:tr w:rsidR="00E51205" w:rsidRPr="00A371EC" w14:paraId="60C81BBA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C535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 государственной программы, мероприятий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69CD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области;</w:t>
            </w:r>
          </w:p>
          <w:p w14:paraId="2886DEBA" w14:textId="77777777" w:rsidR="006E4BDE" w:rsidRPr="00A371EC" w:rsidRDefault="0021164E" w:rsidP="005C73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области;</w:t>
            </w:r>
            <w:bookmarkStart w:id="1" w:name="sub_2019"/>
            <w:r w:rsidR="006E4BDE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bookmarkEnd w:id="1"/>
          <w:p w14:paraId="591B45C8" w14:textId="77777777" w:rsidR="006E4BDE" w:rsidRPr="00A371EC" w:rsidRDefault="006E4BDE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культуры Новосибирской области;</w:t>
            </w:r>
          </w:p>
          <w:p w14:paraId="0650FD0D" w14:textId="77777777" w:rsidR="006E4BDE" w:rsidRPr="00A371EC" w:rsidRDefault="003344B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</w:t>
            </w:r>
            <w:r w:rsidR="006E4BD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 и спорта Новосибирской области;</w:t>
            </w:r>
          </w:p>
          <w:p w14:paraId="6C0884B5" w14:textId="77777777" w:rsidR="006E4BDE" w:rsidRPr="00A371EC" w:rsidRDefault="007E4390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департамент информационной политики администрации Губернатора Новосибирской области и Правительства Новосибирской области</w:t>
            </w:r>
            <w:r w:rsidR="006E4BD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DD7FB4F" w14:textId="77777777" w:rsidR="00F732BD" w:rsidRPr="00A371EC" w:rsidRDefault="00F459A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732BD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казенное учреждение </w:t>
            </w:r>
            <w:r w:rsidR="00A11D5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 w:rsidR="00F732BD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«Центр </w:t>
            </w:r>
            <w:r w:rsidR="00406A1E" w:rsidRPr="00A371EC">
              <w:rPr>
                <w:rFonts w:ascii="Times New Roman" w:hAnsi="Times New Roman" w:cs="Times New Roman"/>
                <w:sz w:val="24"/>
                <w:szCs w:val="24"/>
              </w:rPr>
              <w:t>гражданского, патриотического воспитания и общественных проектов</w:t>
            </w:r>
            <w:r w:rsidR="00F732BD" w:rsidRPr="00A371E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01D0BA61" w14:textId="77777777" w:rsidR="00F459A7" w:rsidRPr="00A371EC" w:rsidRDefault="00F459A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учреждения, подведомственные </w:t>
            </w:r>
            <w:r w:rsidR="00F42DD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министерству образования Новосибирской области, 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министерству культуры Новосибирской области</w:t>
            </w:r>
            <w:r w:rsidR="00F42DD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44B8" w:rsidRPr="00A371EC">
              <w:rPr>
                <w:rFonts w:ascii="Times New Roman" w:hAnsi="Times New Roman" w:cs="Times New Roman"/>
                <w:sz w:val="24"/>
                <w:szCs w:val="24"/>
              </w:rPr>
              <w:t>министерству</w:t>
            </w:r>
            <w:r w:rsidR="00F42DD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Новосибирской области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8AC2F3" w14:textId="77777777" w:rsidR="00781535" w:rsidRPr="00A371EC" w:rsidRDefault="0078153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муниципальных образований Новосибирской области (по согласованию);</w:t>
            </w:r>
          </w:p>
          <w:p w14:paraId="4965C875" w14:textId="77777777" w:rsidR="00E51205" w:rsidRPr="00A371EC" w:rsidRDefault="006E4BDE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юридические лица, физические лица, в том числе зарегистрированные в качестве индивидуальных предпринимателей</w:t>
            </w:r>
            <w:r w:rsidR="00E51205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, привлекаемые в соответствии с </w:t>
            </w:r>
            <w:r w:rsidR="00F42DDF" w:rsidRPr="00A371EC">
              <w:rPr>
                <w:rFonts w:ascii="Times New Roman" w:hAnsi="Times New Roman" w:cs="Times New Roman"/>
                <w:sz w:val="24"/>
                <w:szCs w:val="24"/>
              </w:rPr>
              <w:t>действующим законодательством</w:t>
            </w:r>
          </w:p>
        </w:tc>
      </w:tr>
      <w:tr w:rsidR="00E51205" w:rsidRPr="00A371EC" w14:paraId="7BFDB017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C85A2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9A9A" w14:textId="3370BF59" w:rsidR="00C807ED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584FB9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07ED" w:rsidRPr="00A371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CB1" w:rsidRPr="00A371EC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="00C807ED" w:rsidRPr="00A371EC">
              <w:rPr>
                <w:rFonts w:ascii="Times New Roman" w:hAnsi="Times New Roman" w:cs="Times New Roman"/>
                <w:sz w:val="24"/>
                <w:szCs w:val="24"/>
              </w:rPr>
              <w:t>Повышение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  <w:r w:rsidR="00AF79D3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DADE70" w14:textId="7543330E" w:rsidR="00C807ED" w:rsidRPr="00A371EC" w:rsidRDefault="00C807ED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584FB9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2CB1" w:rsidRPr="00A371EC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совершенствование системы патриотического воспитания населения Новосибирской области</w:t>
            </w:r>
            <w:r w:rsidR="00536144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943605" w14:textId="75B5C608" w:rsidR="00CC1521" w:rsidRPr="00A371EC" w:rsidRDefault="00CC1521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D2477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</w:t>
            </w:r>
            <w:r w:rsidR="00584FB9" w:rsidRPr="00A371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E934A8" w14:textId="23566B3A" w:rsidR="00E51205" w:rsidRPr="00A371EC" w:rsidRDefault="00D24773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D906DB" w:rsidRPr="00A371E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  <w:r w:rsidR="00AF79D3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95FEE1" w14:textId="1B1B9EBC" w:rsidR="00992A63" w:rsidRPr="00A371EC" w:rsidRDefault="00D24773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9F4231" w:rsidRPr="00A371EC">
              <w:rPr>
                <w:rFonts w:ascii="Times New Roman" w:hAnsi="Times New Roman" w:cs="Times New Roman"/>
                <w:sz w:val="24"/>
                <w:szCs w:val="24"/>
              </w:rPr>
              <w:t>Содействие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  <w:r w:rsidR="00AF79D3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5FBC27" w14:textId="5BE36D95" w:rsidR="00077B58" w:rsidRPr="00A371EC" w:rsidRDefault="00077B5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9F4231" w:rsidRPr="00A371EC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эффективности системы патриотического воспитания граждан Российской Федерации в Новосибирской области</w:t>
            </w:r>
            <w:r w:rsidR="00AF79D3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C209C6" w14:textId="0F971B35" w:rsidR="00D24773" w:rsidRPr="00A371EC" w:rsidRDefault="00077B5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4773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укрепления общероссийского гражданского единства, сохранения и развития </w:t>
            </w:r>
            <w:r w:rsidR="009F4231" w:rsidRPr="00A371EC">
              <w:rPr>
                <w:rFonts w:ascii="Times New Roman" w:hAnsi="Times New Roman" w:cs="Times New Roman"/>
                <w:sz w:val="24"/>
                <w:szCs w:val="24"/>
              </w:rPr>
              <w:t>этнокультурного многообразия народов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>, проживающих на территории</w:t>
            </w:r>
            <w:r w:rsidR="009F423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E51205" w:rsidRPr="00A371EC" w14:paraId="351B5D3C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6747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F19F" w14:textId="77777777" w:rsidR="00E51205" w:rsidRPr="00A371EC" w:rsidRDefault="00C95EF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  <w:r w:rsidR="006159DD" w:rsidRPr="00A371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D15101" w14:textId="77777777" w:rsidR="00B62CB1" w:rsidRPr="00A371EC" w:rsidRDefault="00B62CB1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местного самоуправления</w:t>
            </w:r>
            <w:r w:rsidR="009A7800" w:rsidRPr="00A371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1D70F3" w14:textId="77777777" w:rsidR="006159DD" w:rsidRPr="00A371EC" w:rsidRDefault="00C95EF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граждан Российской Федерации в Новосибирской области»</w:t>
            </w:r>
            <w:r w:rsidR="006159DD" w:rsidRPr="00A371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82EF19" w14:textId="77777777" w:rsidR="006159DD" w:rsidRPr="00A371EC" w:rsidRDefault="006159DD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37C0" w:rsidRPr="00A371EC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национальной политики на территории Новосибирской области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51205" w:rsidRPr="00A371EC" w14:paraId="048159FF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A7C0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государственной 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4F8B" w14:textId="2A1A6985" w:rsidR="00ED2550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164E" w:rsidRPr="00A371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FB9" w:rsidRPr="00A371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164E" w:rsidRPr="00A3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годы (этапы не выделяются)</w:t>
            </w:r>
          </w:p>
        </w:tc>
      </w:tr>
      <w:tr w:rsidR="00E51205" w:rsidRPr="00A371EC" w14:paraId="784C60A2" w14:textId="77777777" w:rsidTr="00D11BF5">
        <w:trPr>
          <w:trHeight w:val="113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3E96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государственной </w:t>
            </w:r>
            <w:r w:rsidR="00A11D5F" w:rsidRPr="00A371E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EE1C" w14:textId="77777777" w:rsidR="002632CA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финансирования государственной программы, всего </w:t>
            </w:r>
            <w:r w:rsidR="002632C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94 73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2632C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рублей:</w:t>
            </w:r>
          </w:p>
          <w:p w14:paraId="7F6A9E7B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 – 315 459,65 тыс. рублей;</w:t>
            </w:r>
          </w:p>
          <w:p w14:paraId="384ECDB2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307 627,90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4235E6A1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311 206,4 тыс. рублей;</w:t>
            </w:r>
          </w:p>
          <w:p w14:paraId="28DD7479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320 147,35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2CA1275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320 147,35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2D32FDCD" w14:textId="77777777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320 147,35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183F7F83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из них за счет средств федерального бюджета –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2 353,9 тыс. рублей:</w:t>
            </w:r>
          </w:p>
          <w:p w14:paraId="570B767E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 год – 2 353,9 тыс. рублей;</w:t>
            </w:r>
          </w:p>
          <w:p w14:paraId="6DCD9890" w14:textId="77777777" w:rsidR="00D95A9A" w:rsidRPr="00A371EC" w:rsidRDefault="00D95A9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 год – 0,0 тыс. рублей;</w:t>
            </w:r>
          </w:p>
          <w:p w14:paraId="0362AF86" w14:textId="77777777" w:rsidR="00D95A9A" w:rsidRPr="00A371EC" w:rsidRDefault="00D95A9A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0,0 тыс. рублей;</w:t>
            </w:r>
          </w:p>
          <w:p w14:paraId="7BF447AC" w14:textId="77777777" w:rsidR="00D95A9A" w:rsidRPr="00A371EC" w:rsidRDefault="00D95A9A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0,0 тыс. рублей;</w:t>
            </w:r>
          </w:p>
          <w:p w14:paraId="656E80D3" w14:textId="77777777" w:rsidR="00D95A9A" w:rsidRPr="00A371EC" w:rsidRDefault="00D95A9A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0,0 тыс. рублей;</w:t>
            </w:r>
          </w:p>
          <w:p w14:paraId="5B511BDB" w14:textId="14761A07" w:rsidR="00D95A9A" w:rsidRPr="00A371EC" w:rsidRDefault="00D95A9A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 – 0,0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51A68E67" w14:textId="77777777" w:rsidR="002632CA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областного бюджета Новосибирской области, всего </w:t>
            </w:r>
            <w:r w:rsidR="002632C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382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  <w:r w:rsidR="002632C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рублей:</w:t>
            </w:r>
          </w:p>
          <w:p w14:paraId="7DB1EA31" w14:textId="256C8DF8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 – 313 105,75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2D7265C5" w14:textId="1D646513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307 627,90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18B6F5BC" w14:textId="4DC4EEB3" w:rsidR="002632CA" w:rsidRPr="00A371EC" w:rsidRDefault="002632CA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311 206,4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3DFDE57E" w14:textId="77777777" w:rsidR="002A18CD" w:rsidRPr="00A371EC" w:rsidRDefault="002A18CD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320 147,35 тыс. рублей;</w:t>
            </w:r>
          </w:p>
          <w:p w14:paraId="5059F574" w14:textId="77777777" w:rsidR="002A18CD" w:rsidRPr="00A371EC" w:rsidRDefault="002A18CD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320 147,35 тыс. рублей;</w:t>
            </w:r>
          </w:p>
          <w:p w14:paraId="262A4573" w14:textId="77777777" w:rsidR="002632CA" w:rsidRPr="00A371EC" w:rsidRDefault="002A18CD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 – 320 147,35 тыс. рублей</w:t>
            </w:r>
            <w:r w:rsidR="002632C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EB70C3E" w14:textId="77777777" w:rsidR="00F40FF5" w:rsidRPr="00A371EC" w:rsidRDefault="00F40FF5" w:rsidP="005C7349">
            <w:pPr>
              <w:pStyle w:val="ae"/>
              <w:rPr>
                <w:rFonts w:ascii="Times New Roman" w:hAnsi="Times New Roman" w:cs="Times New Roman"/>
                <w:color w:val="000000" w:themeColor="text1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</w:rPr>
              <w:t>Распределение объемов финансирования в разрезе исполнителей государственной программы:</w:t>
            </w:r>
          </w:p>
          <w:p w14:paraId="0F5D7A99" w14:textId="77777777" w:rsidR="00F40FF5" w:rsidRPr="00A371EC" w:rsidRDefault="005455D3" w:rsidP="005C734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F40FF5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инистерство</w:t>
            </w:r>
            <w:r w:rsidR="00D005C9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региональной политики Новосибирской </w:t>
            </w:r>
            <w:r w:rsidR="00D005C9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области</w:t>
            </w:r>
            <w:r w:rsidR="00F40FF5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: всего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1 8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88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73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6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0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40FF5" w:rsidRPr="00A371EC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рублей, в том числе по годам:</w:t>
            </w:r>
          </w:p>
          <w:p w14:paraId="1034EB6B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2019 год – </w:t>
            </w:r>
            <w:r w:rsidR="00986E38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314 459,65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59382550" w14:textId="639697BF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306 627,9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59FC45CD" w14:textId="2C26E077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310 206,4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3E0EBE36" w14:textId="7C6EECC0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147,35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56A3F74E" w14:textId="54D5E315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147,35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6B53556F" w14:textId="3043574B" w:rsidR="00F40FF5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2A18CD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147,35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770164F4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них за счет средств федерального бюджета –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2 353,9 тыс. рублей:</w:t>
            </w:r>
          </w:p>
          <w:p w14:paraId="0B8AD88F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 год – 2 353,9 тыс. рублей;</w:t>
            </w:r>
          </w:p>
          <w:p w14:paraId="68A2996C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 год – 0,0 тыс. рублей;</w:t>
            </w:r>
          </w:p>
          <w:p w14:paraId="40E4BC45" w14:textId="77777777" w:rsidR="00F40FF5" w:rsidRPr="00A371EC" w:rsidRDefault="00F40FF5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0,0 тыс. рублей;</w:t>
            </w:r>
          </w:p>
          <w:p w14:paraId="22177C75" w14:textId="77777777" w:rsidR="00F40FF5" w:rsidRPr="00A371EC" w:rsidRDefault="00F40FF5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0,0 тыс. рублей;</w:t>
            </w:r>
          </w:p>
          <w:p w14:paraId="7A0E62BA" w14:textId="77777777" w:rsidR="00F40FF5" w:rsidRPr="00A371EC" w:rsidRDefault="00F40FF5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0,0 тыс. рублей;</w:t>
            </w:r>
          </w:p>
          <w:p w14:paraId="14EE6BB0" w14:textId="0B352917" w:rsidR="00F40FF5" w:rsidRPr="00A371EC" w:rsidRDefault="00F40FF5" w:rsidP="005C734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 – 0,0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19A60AFE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областного бюджета Новосибирской области, всего 1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382</w:t>
            </w:r>
            <w:r w:rsidR="00C718BE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рублей:</w:t>
            </w:r>
          </w:p>
          <w:p w14:paraId="120073C4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 – 3</w:t>
            </w:r>
            <w:r w:rsidR="00986E38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12 105,75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3665D03D" w14:textId="798473CC" w:rsidR="00986E38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год – </w:t>
            </w:r>
            <w:r w:rsidR="00986E38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306 627,9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7AF28A2D" w14:textId="6E701B66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310 206,4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45ABCE44" w14:textId="441F2535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319 147,35 тыс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6B14F286" w14:textId="1C5763F9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319 147,35 тыс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1DA8E722" w14:textId="0C0E22A7" w:rsidR="00986E38" w:rsidRPr="00A371EC" w:rsidRDefault="00986E3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DF7E2A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319 147,35 тыс</w:t>
            </w: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73B7BEEB" w14:textId="75E4B2DC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образования Новосибирской области: за счет средств областного бюджета Новосибирской области, всего 6 000,0 тыс</w:t>
            </w:r>
            <w:r w:rsidR="00986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рублей, в том числе по годам:</w:t>
            </w:r>
          </w:p>
          <w:p w14:paraId="6B2426B8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 – 1000,0 тыс. рублей;</w:t>
            </w:r>
          </w:p>
          <w:p w14:paraId="64EE49AB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1000,0 тыс. рублей;</w:t>
            </w:r>
          </w:p>
          <w:p w14:paraId="248D0375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1000,0 тыс. рублей;</w:t>
            </w:r>
          </w:p>
          <w:p w14:paraId="50CA6D47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1000,0 тыс. рублей;</w:t>
            </w:r>
          </w:p>
          <w:p w14:paraId="00CF2B77" w14:textId="77777777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1000,0 тыс. рублей;</w:t>
            </w:r>
          </w:p>
          <w:p w14:paraId="26C33293" w14:textId="56871640" w:rsidR="00F40FF5" w:rsidRPr="00A371EC" w:rsidRDefault="00F40FF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 – 1000,0 тыс.</w:t>
            </w:r>
            <w:r w:rsidR="005D357F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рублей;</w:t>
            </w:r>
          </w:p>
          <w:p w14:paraId="2977E9AD" w14:textId="46DC5A0B" w:rsidR="00C46D97" w:rsidRPr="00A371EC" w:rsidRDefault="003344B8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министерство культуры Новосибирской области – 0,0 руб., министерство</w:t>
            </w:r>
            <w:r w:rsidR="00F40FF5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 и спорта Новосиби</w:t>
            </w:r>
            <w:r w:rsidR="00584FB9" w:rsidRPr="00A37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рской области – 0,0 тыс. рублей</w:t>
            </w:r>
          </w:p>
        </w:tc>
      </w:tr>
      <w:tr w:rsidR="00C95EF7" w:rsidRPr="00A371EC" w14:paraId="1269460E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413B0" w14:textId="77777777" w:rsidR="00C95EF7" w:rsidRPr="00A371EC" w:rsidRDefault="00C95EF7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целевые индикаторы государственной программы</w:t>
            </w:r>
          </w:p>
        </w:tc>
        <w:tc>
          <w:tcPr>
            <w:tcW w:w="6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074C" w14:textId="39DC7605" w:rsidR="00F94260" w:rsidRPr="00A371EC" w:rsidRDefault="00F94260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принимающих участие в реализации приоритетных социально значимых проектов, включая социально значимые проекты в сфере общественной инфраструктуры, и программ социально ориентированных некоммерческих организаций, </w:t>
            </w:r>
            <w:r w:rsidR="002C641C" w:rsidRPr="00A371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общей </w:t>
            </w:r>
            <w:r w:rsidR="00EE2ECE" w:rsidRPr="00A371EC">
              <w:rPr>
                <w:rFonts w:ascii="Times New Roman" w:hAnsi="Times New Roman" w:cs="Times New Roman"/>
                <w:sz w:val="24"/>
                <w:szCs w:val="24"/>
              </w:rPr>
              <w:t>численности населения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68EFF0" w14:textId="0C5BDD1B" w:rsidR="00F94260" w:rsidRPr="00A371EC" w:rsidRDefault="00F94260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AA471E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районов и городских округов Новосибирской области, в которых действуют программы поддержки общественных инициатив и социально ориентированных некоммерческих организаций (включая </w:t>
            </w:r>
            <w:r w:rsidR="001C76B8" w:rsidRPr="00A371EC">
              <w:rPr>
                <w:rFonts w:ascii="Times New Roman" w:hAnsi="Times New Roman" w:cs="Times New Roman"/>
                <w:sz w:val="24"/>
                <w:szCs w:val="24"/>
              </w:rPr>
              <w:t>г. Новосибирск</w:t>
            </w:r>
            <w:r w:rsidR="00AA471E" w:rsidRPr="00A371EC">
              <w:rPr>
                <w:rFonts w:ascii="Times New Roman" w:hAnsi="Times New Roman" w:cs="Times New Roman"/>
                <w:sz w:val="24"/>
                <w:szCs w:val="24"/>
              </w:rPr>
              <w:t>), от общего количества муниципальных районов и городских округов Новосибирской области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C99172" w14:textId="487B4AAD" w:rsidR="00CA0F73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F43082" w:rsidRPr="00A37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r w:rsidR="00F43082" w:rsidRPr="00A371EC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Новосибирской области</w:t>
            </w:r>
            <w:r w:rsidR="00F43082" w:rsidRPr="00A37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территории которых созданы территориальные общественные самоуправления, </w:t>
            </w:r>
            <w:r w:rsidR="00F43082" w:rsidRPr="00A371EC">
              <w:rPr>
                <w:rFonts w:ascii="Times New Roman" w:hAnsi="Times New Roman" w:cs="Times New Roman"/>
                <w:sz w:val="24"/>
                <w:szCs w:val="24"/>
              </w:rPr>
              <w:t>от общего числа муниципальных образований Новосибирской области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DD924A" w14:textId="35B986FD" w:rsidR="00A4469C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5EF7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69C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076E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социально значимых проектов и программ социально ориентированных некоммерческих организаций, </w:t>
            </w:r>
            <w:r w:rsidR="00B076E2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общей численности населения Новосибирской области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41EC7D" w14:textId="6B6149B7" w:rsidR="00F94260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252EA6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 Новосибирской области, которые принимают участие и готовы участвовать в осущес</w:t>
            </w:r>
            <w:r w:rsidR="00AE1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твлении местного самоуправления</w:t>
            </w:r>
            <w:r w:rsidR="00252EA6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1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52EA6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общего числа опрошенных</w:t>
            </w:r>
            <w:r w:rsidR="00AE1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426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1A3573" w14:textId="566139AB" w:rsidR="00B14EC2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973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>Уровень общероссийской гражданской идентичности (от</w:t>
            </w:r>
            <w:r w:rsidR="008E1C1E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2906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="004E6060" w:rsidRPr="00A371EC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8165E8" w14:textId="2D5EBFBF" w:rsidR="00B14EC2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D23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Российской Федерации в Новосибирской области, положительно оценивающих результаты проведения в Новосибирской области мероприятий по </w:t>
            </w:r>
            <w:r w:rsidR="00B14EC2" w:rsidRPr="00A371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патриотическому воспитанию </w:t>
            </w:r>
            <w:r w:rsidR="00252EA6" w:rsidRPr="00A371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(от общего числа опрошенных)</w:t>
            </w:r>
            <w:r w:rsidR="00D2668C" w:rsidRPr="00A371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382F22B0" w14:textId="34116C0E" w:rsidR="00A4469C" w:rsidRPr="00A371EC" w:rsidRDefault="0056379B" w:rsidP="005C73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B7D23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22F85" w:rsidRPr="00A37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r w:rsidR="003E1DE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граждан, принимающих участие в мероприятиях, направленных на формирование патриотического сознания, в общей численности 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7C7F9C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DEF" w:rsidRPr="00A371EC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D2668C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5296A1" w14:textId="46988300" w:rsidR="00C95EF7" w:rsidRPr="00A371EC" w:rsidRDefault="0056379B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F545EB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11D6E" w:rsidRPr="00A371EC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1D6E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12906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="00111D6E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="00EB4655" w:rsidRPr="00A371EC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r w:rsidR="001712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5EF7" w:rsidRPr="00A371EC" w14:paraId="13E6758F" w14:textId="77777777" w:rsidTr="00D11BF5"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36F7" w14:textId="77777777" w:rsidR="00C95EF7" w:rsidRPr="00A371EC" w:rsidRDefault="00C95EF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533" w14:textId="77777777" w:rsidR="00C95EF7" w:rsidRPr="00A371EC" w:rsidRDefault="00C95EF7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205" w:rsidRPr="00A371EC" w14:paraId="6A784755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B2FD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государственной программы, выраженные в количественно измеримых показателях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44B1" w14:textId="63E66633" w:rsidR="00F94260" w:rsidRPr="00A371EC" w:rsidRDefault="00F94260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принимающих участие в реализации приоритетных социально значимых проектов, включая социально значимые проекты в сфере общественной инфраструктуры, и программ социально ориентированных некоммерческих организаций, </w:t>
            </w:r>
            <w:r w:rsidR="002C641C" w:rsidRPr="00A371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общей </w:t>
            </w:r>
            <w:r w:rsidR="00EE2ECE" w:rsidRPr="00A371EC">
              <w:rPr>
                <w:rFonts w:ascii="Times New Roman" w:hAnsi="Times New Roman" w:cs="Times New Roman"/>
                <w:sz w:val="24"/>
                <w:szCs w:val="24"/>
              </w:rPr>
              <w:t>численности населения</w:t>
            </w:r>
            <w:r w:rsidR="00E26D00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</w:t>
            </w:r>
            <w:r w:rsidR="006D3561" w:rsidRPr="00A371EC">
              <w:rPr>
                <w:rFonts w:ascii="Times New Roman" w:hAnsi="Times New Roman" w:cs="Times New Roman"/>
                <w:sz w:val="24"/>
                <w:szCs w:val="24"/>
              </w:rPr>
              <w:t>с 2,</w:t>
            </w:r>
            <w:r w:rsidR="006447DE" w:rsidRPr="00A371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3561" w:rsidRPr="00A37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D356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</w:t>
            </w:r>
            <w:r w:rsidR="00553211" w:rsidRPr="00A371EC"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D356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</w:t>
            </w:r>
            <w:r w:rsidR="00873801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52F74A" w14:textId="600D43A5" w:rsidR="0056379B" w:rsidRPr="00A371EC" w:rsidRDefault="00F94260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AA471E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районов и городских округов Новосибирской области, в которых действуют программы </w:t>
            </w:r>
            <w:r w:rsidR="00AA471E" w:rsidRPr="00A37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общественных инициатив и социально ориентированных некоммерческих организаций (включая </w:t>
            </w:r>
            <w:r w:rsidR="001C76B8" w:rsidRPr="00A371EC">
              <w:rPr>
                <w:rFonts w:ascii="Times New Roman" w:hAnsi="Times New Roman" w:cs="Times New Roman"/>
                <w:sz w:val="24"/>
                <w:szCs w:val="24"/>
              </w:rPr>
              <w:t>г. Новосибирск</w:t>
            </w:r>
            <w:r w:rsidR="00AA471E" w:rsidRPr="00A371EC">
              <w:rPr>
                <w:rFonts w:ascii="Times New Roman" w:hAnsi="Times New Roman" w:cs="Times New Roman"/>
                <w:sz w:val="24"/>
                <w:szCs w:val="24"/>
              </w:rPr>
              <w:t>), от общего количества муниципальных районов и городских округов Новосибирской области</w:t>
            </w:r>
            <w:r w:rsidR="0001152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>возрастет</w:t>
            </w:r>
            <w:r w:rsidR="0001152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79B" w:rsidRPr="00A371EC">
              <w:rPr>
                <w:rFonts w:ascii="Times New Roman" w:hAnsi="Times New Roman" w:cs="Times New Roman"/>
                <w:sz w:val="24"/>
                <w:szCs w:val="24"/>
              </w:rPr>
              <w:t>с 48,</w:t>
            </w:r>
            <w:r w:rsidR="00CF6898" w:rsidRPr="00A371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6379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</w:t>
            </w:r>
            <w:r w:rsidR="00C61777" w:rsidRPr="00A371EC"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="001347FD" w:rsidRPr="00A37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6898" w:rsidRPr="00A371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F79" w:rsidRPr="00A371EC">
              <w:rPr>
                <w:rFonts w:ascii="Times New Roman" w:hAnsi="Times New Roman" w:cs="Times New Roman"/>
              </w:rPr>
              <w:t>%</w:t>
            </w:r>
            <w:r w:rsidR="0056379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году.</w:t>
            </w:r>
          </w:p>
          <w:p w14:paraId="21E5CC8B" w14:textId="106AEC3E" w:rsidR="00AD1B15" w:rsidRPr="00A371EC" w:rsidRDefault="00AD1B1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A37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Новосибирской области</w:t>
            </w:r>
            <w:r w:rsidRPr="00A37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территории которых созданы территориальные общественные самоуправления, 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от общего числа муниципальных об</w:t>
            </w:r>
            <w:r w:rsidR="00AE1287">
              <w:rPr>
                <w:rFonts w:ascii="Times New Roman" w:hAnsi="Times New Roman" w:cs="Times New Roman"/>
                <w:sz w:val="24"/>
                <w:szCs w:val="24"/>
              </w:rPr>
              <w:t>разований Новосибирской области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с 38,05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44,57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году.</w:t>
            </w:r>
          </w:p>
          <w:p w14:paraId="07E4B150" w14:textId="402912EB" w:rsidR="003B548B" w:rsidRPr="00A371EC" w:rsidRDefault="00AF549C" w:rsidP="005C7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7BA9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B076E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социально значимых проектов и программ социально ориентированных некоммерческих организаций, </w:t>
            </w:r>
            <w:r w:rsidR="00B076E2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общей численности населения Новосибирской области</w:t>
            </w:r>
            <w:r w:rsidR="007E11D9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</w:t>
            </w:r>
            <w:r w:rsidR="003B548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FD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93CAF" w:rsidRPr="00A371E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  <w:r w:rsidR="00AF2477" w:rsidRPr="00A371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93CA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4,8</w:t>
            </w:r>
            <w:r w:rsidR="00AF2477" w:rsidRPr="00A371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93CA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</w:t>
            </w:r>
            <w:r w:rsidR="00873801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73021B" w14:textId="02C79DB0" w:rsidR="002675D2" w:rsidRPr="00A371EC" w:rsidRDefault="00AF549C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7BA9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252EA6" w:rsidRPr="00A3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 Новосибирской области, которые принимают участие и готовы участвовать в осуществлении местного самоуправления, от общего числа опрошенных</w:t>
            </w:r>
            <w:r w:rsidR="002675D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7E8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увеличится </w:t>
            </w:r>
            <w:r w:rsidR="001C296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F6898" w:rsidRPr="00A371EC">
              <w:rPr>
                <w:rFonts w:ascii="Times New Roman" w:hAnsi="Times New Roman" w:cs="Times New Roman"/>
                <w:sz w:val="24"/>
                <w:szCs w:val="24"/>
              </w:rPr>
              <w:t>17,57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1C296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</w:t>
            </w:r>
            <w:r w:rsidR="00CF6898" w:rsidRPr="00A371E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  <w:r w:rsidR="00587875" w:rsidRPr="00A371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1C296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</w:t>
            </w:r>
            <w:r w:rsidR="002675D2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24C0EB" w14:textId="083F8DFF" w:rsidR="00B14EC2" w:rsidRPr="00A371EC" w:rsidRDefault="00AF549C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7BA9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>В 2019 году у</w:t>
            </w:r>
            <w:r w:rsidR="00C61777" w:rsidRPr="00A371EC"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общероссийской гражданской идентичности 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61777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будет поддерживаться 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>на достигнутом уровне до конца реализации государственной программы</w:t>
            </w:r>
            <w:r w:rsidR="00873801" w:rsidRPr="00A37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9BBA2" w14:textId="49B06C9F" w:rsidR="00B14EC2" w:rsidRPr="00A371EC" w:rsidRDefault="00AF549C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5247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470F24" w:rsidRPr="00A371EC">
              <w:rPr>
                <w:rFonts w:ascii="Times New Roman" w:hAnsi="Times New Roman" w:cs="Times New Roman"/>
                <w:sz w:val="24"/>
                <w:szCs w:val="24"/>
              </w:rPr>
              <w:t>В 2020 году д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оля граждан Российской Федерации в Новосибирской области, положительно оценивающих результаты проведения в Новосибирской области мероприятий по патриотическому воспитанию (от 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="00252EA6" w:rsidRPr="00A371EC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470F24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достигнет </w:t>
            </w:r>
            <w:r w:rsidR="00B14EC2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96% </w:t>
            </w:r>
            <w:r w:rsidR="00470F24" w:rsidRPr="00A371EC">
              <w:rPr>
                <w:rFonts w:ascii="Times New Roman" w:hAnsi="Times New Roman" w:cs="Times New Roman"/>
                <w:sz w:val="24"/>
                <w:szCs w:val="24"/>
              </w:rPr>
              <w:t>и будет поддерживаться на достигнутом уровне до конца реализации государственной программы</w:t>
            </w:r>
            <w:r w:rsidR="00470F24" w:rsidRPr="00A37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6FFB88" w14:textId="3EF91406" w:rsidR="00787BA9" w:rsidRPr="00A371EC" w:rsidRDefault="00AF549C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25247" w:rsidRPr="00A371E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E6344C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3E1DEF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граждан, принимающих участие в мероприятиях, направленных на формирование патриотического сознания, в общей численности 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7C7F9C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DEF" w:rsidRPr="00A371EC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7E11D9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</w:t>
            </w:r>
            <w:r w:rsidR="002D7979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E6344C" w:rsidRPr="00A371EC">
              <w:rPr>
                <w:rFonts w:ascii="Times New Roman" w:hAnsi="Times New Roman" w:cs="Times New Roman"/>
                <w:sz w:val="24"/>
                <w:szCs w:val="24"/>
              </w:rPr>
              <w:t>8,23%</w:t>
            </w:r>
            <w:r w:rsidR="002D7979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до </w:t>
            </w:r>
            <w:r w:rsidR="00E6344C" w:rsidRPr="00A371EC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B036A" w:rsidRPr="00A371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D7979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</w:t>
            </w:r>
            <w:r w:rsidR="00873801" w:rsidRPr="00A37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118DC4" w14:textId="37ADE15A" w:rsidR="00E51205" w:rsidRPr="00A371EC" w:rsidRDefault="00AF549C" w:rsidP="005C7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1777" w:rsidRPr="00A371E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C6700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положительно оценивающих состояние межнациональных отношений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4655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224B3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="00BE0920">
              <w:rPr>
                <w:rFonts w:ascii="Times New Roman" w:hAnsi="Times New Roman" w:cs="Times New Roman"/>
                <w:sz w:val="24"/>
                <w:szCs w:val="24"/>
              </w:rPr>
              <w:t>числа опрошенных</w:t>
            </w:r>
            <w:r w:rsidR="00C6700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777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будет поддерживаться </w:t>
            </w:r>
            <w:r w:rsidR="006B310B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всего срока реализации государственной программы </w:t>
            </w:r>
            <w:r w:rsidR="00335541" w:rsidRPr="00A371EC">
              <w:rPr>
                <w:rFonts w:ascii="Times New Roman" w:hAnsi="Times New Roman" w:cs="Times New Roman"/>
                <w:sz w:val="24"/>
                <w:szCs w:val="24"/>
              </w:rPr>
              <w:t>на уровн</w:t>
            </w:r>
            <w:r w:rsidR="00EB174F" w:rsidRPr="00A371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67001"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  <w:r w:rsidR="00C62F79" w:rsidRPr="00A371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1205" w:rsidRPr="00A371EC" w14:paraId="2EC67A3D" w14:textId="77777777" w:rsidTr="00D11BF5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6B63" w14:textId="58215C7F" w:rsidR="00E51205" w:rsidRPr="00A371EC" w:rsidRDefault="00E51205" w:rsidP="00986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Электронный адрес размещения государственной программы в сети</w:t>
            </w:r>
            <w:r w:rsidR="00986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70D6" w14:textId="77777777" w:rsidR="00E51205" w:rsidRPr="00A371EC" w:rsidRDefault="00E51205" w:rsidP="005C7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C">
              <w:rPr>
                <w:rFonts w:ascii="Times New Roman" w:hAnsi="Times New Roman" w:cs="Times New Roman"/>
                <w:sz w:val="24"/>
                <w:szCs w:val="24"/>
              </w:rPr>
              <w:t>http://minregion.nso.ru/programs/GosPr/Pages/default.aspx</w:t>
            </w:r>
          </w:p>
        </w:tc>
      </w:tr>
    </w:tbl>
    <w:p w14:paraId="501A8C99" w14:textId="77777777" w:rsidR="003E50DD" w:rsidRPr="00A371EC" w:rsidRDefault="003E50DD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66A483" w14:textId="2C90F52D" w:rsidR="00992A63" w:rsidRPr="00A371EC" w:rsidRDefault="003E50DD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II. </w:t>
      </w:r>
      <w:r w:rsidR="00992A63" w:rsidRPr="00A371EC">
        <w:rPr>
          <w:rFonts w:ascii="Times New Roman" w:hAnsi="Times New Roman" w:cs="Times New Roman"/>
          <w:b/>
          <w:sz w:val="28"/>
          <w:szCs w:val="28"/>
        </w:rPr>
        <w:t>Обоснование необходимости реализации государственной программы</w:t>
      </w:r>
    </w:p>
    <w:p w14:paraId="65C24347" w14:textId="77777777" w:rsidR="00647CB3" w:rsidRPr="00A371EC" w:rsidRDefault="00647CB3" w:rsidP="005C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89BE736" w14:textId="77777777" w:rsidR="00C75D6E" w:rsidRPr="00A371EC" w:rsidRDefault="000F00A3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017B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программа разработана с целью </w:t>
      </w:r>
      <w:r w:rsidR="000017B9" w:rsidRPr="00A371EC">
        <w:rPr>
          <w:rFonts w:ascii="Times New Roman" w:hAnsi="Times New Roman" w:cs="Times New Roman"/>
          <w:sz w:val="28"/>
          <w:szCs w:val="28"/>
        </w:rPr>
        <w:t xml:space="preserve">повышения участия граждан, институтов гражданского общества и местного самоуправления в процессе социально-экономического развития Новосибирской области, </w:t>
      </w:r>
      <w:r w:rsidR="000017B9" w:rsidRPr="00A371EC">
        <w:rPr>
          <w:rFonts w:ascii="Times New Roman" w:hAnsi="Times New Roman" w:cs="Times New Roman"/>
          <w:sz w:val="28"/>
          <w:szCs w:val="28"/>
        </w:rPr>
        <w:lastRenderedPageBreak/>
        <w:t>укрепления гражданского единства и совершенствования системы патриотического воспитания населения, проживающего на территории Новосибирской области.</w:t>
      </w:r>
      <w:r w:rsidR="00C75D6E" w:rsidRPr="00A371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01FC73" w14:textId="77777777" w:rsidR="000017B9" w:rsidRPr="00A371EC" w:rsidRDefault="000017B9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В сферу действия государственной программы входят:</w:t>
      </w:r>
    </w:p>
    <w:p w14:paraId="273EAEF5" w14:textId="77777777" w:rsidR="002C5155" w:rsidRPr="00A371EC" w:rsidRDefault="000017B9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региональная политика Новосибирской области, представляющая собой </w:t>
      </w:r>
      <w:r w:rsidR="002C5155" w:rsidRPr="00A371EC">
        <w:rPr>
          <w:rFonts w:ascii="Times New Roman" w:hAnsi="Times New Roman" w:cs="Times New Roman"/>
          <w:sz w:val="28"/>
          <w:szCs w:val="28"/>
        </w:rPr>
        <w:t xml:space="preserve">комплекс отношений в </w:t>
      </w:r>
      <w:r w:rsidRPr="00A371EC">
        <w:rPr>
          <w:rFonts w:ascii="Times New Roman" w:hAnsi="Times New Roman" w:cs="Times New Roman"/>
          <w:sz w:val="28"/>
          <w:szCs w:val="28"/>
        </w:rPr>
        <w:t>области</w:t>
      </w:r>
      <w:r w:rsidR="002C5155" w:rsidRPr="00A371EC">
        <w:rPr>
          <w:rFonts w:ascii="Times New Roman" w:hAnsi="Times New Roman" w:cs="Times New Roman"/>
          <w:sz w:val="28"/>
          <w:szCs w:val="28"/>
        </w:rPr>
        <w:t xml:space="preserve"> общественно-политического управления, включа</w:t>
      </w:r>
      <w:r w:rsidRPr="00A371EC">
        <w:rPr>
          <w:rFonts w:ascii="Times New Roman" w:hAnsi="Times New Roman" w:cs="Times New Roman"/>
          <w:sz w:val="28"/>
          <w:szCs w:val="28"/>
        </w:rPr>
        <w:t xml:space="preserve">ющая </w:t>
      </w:r>
      <w:r w:rsidR="002C5155" w:rsidRPr="00A371EC">
        <w:rPr>
          <w:rFonts w:ascii="Times New Roman" w:hAnsi="Times New Roman" w:cs="Times New Roman"/>
          <w:sz w:val="28"/>
          <w:szCs w:val="28"/>
        </w:rPr>
        <w:t xml:space="preserve">в себя взаимодействие различных общественных и публичных институтов; </w:t>
      </w:r>
    </w:p>
    <w:p w14:paraId="2ACAA50D" w14:textId="77777777" w:rsidR="002C5155" w:rsidRPr="00A371EC" w:rsidRDefault="002C5155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институты региональной политики – органы государственной власти, органы местного самоуправления</w:t>
      </w:r>
      <w:r w:rsidR="00A83664" w:rsidRPr="00A371E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население</w:t>
      </w:r>
      <w:r w:rsidR="00A83664" w:rsidRPr="00A371EC">
        <w:rPr>
          <w:rFonts w:ascii="Times New Roman" w:hAnsi="Times New Roman" w:cs="Times New Roman"/>
          <w:sz w:val="28"/>
          <w:szCs w:val="28"/>
        </w:rPr>
        <w:t xml:space="preserve"> и</w:t>
      </w:r>
      <w:r w:rsidR="00CD56EA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083402" w:rsidRPr="00A371EC">
        <w:rPr>
          <w:rFonts w:ascii="Times New Roman" w:hAnsi="Times New Roman" w:cs="Times New Roman"/>
          <w:sz w:val="28"/>
          <w:szCs w:val="28"/>
        </w:rPr>
        <w:t>институты гражданского общества</w:t>
      </w:r>
      <w:r w:rsidRPr="00A371EC">
        <w:rPr>
          <w:rFonts w:ascii="Times New Roman" w:hAnsi="Times New Roman" w:cs="Times New Roman"/>
          <w:sz w:val="28"/>
          <w:szCs w:val="28"/>
        </w:rPr>
        <w:t>;</w:t>
      </w:r>
    </w:p>
    <w:p w14:paraId="3B2AB878" w14:textId="74C0E917" w:rsidR="002C5155" w:rsidRPr="00A371EC" w:rsidRDefault="002C5155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институты гражданского общества –</w:t>
      </w:r>
      <w:r w:rsidR="00D026B0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D026B0" w:rsidRPr="00A371EC">
        <w:rPr>
          <w:rFonts w:ascii="Times New Roman" w:hAnsi="Times New Roman" w:cs="Times New Roman"/>
          <w:color w:val="000000"/>
          <w:sz w:val="28"/>
          <w:szCs w:val="28"/>
        </w:rPr>
        <w:t>реализованные через различные организационные формы направления деятельности граждан, направленны</w:t>
      </w:r>
      <w:r w:rsidR="005B70DA" w:rsidRPr="00A371E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26B0"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 на решение социально значимых задач</w:t>
      </w:r>
      <w:r w:rsidR="000D6DFE" w:rsidRPr="00A371EC">
        <w:rPr>
          <w:rFonts w:ascii="Times New Roman" w:hAnsi="Times New Roman" w:cs="Times New Roman"/>
          <w:sz w:val="28"/>
          <w:szCs w:val="28"/>
        </w:rPr>
        <w:t xml:space="preserve">, </w:t>
      </w:r>
      <w:r w:rsidR="00FD7C94" w:rsidRPr="00A371EC">
        <w:rPr>
          <w:rFonts w:ascii="Times New Roman" w:hAnsi="Times New Roman" w:cs="Times New Roman"/>
          <w:sz w:val="28"/>
          <w:szCs w:val="28"/>
        </w:rPr>
        <w:t>в том числе национально-культурны</w:t>
      </w:r>
      <w:r w:rsidR="000D6DFE" w:rsidRPr="00A371EC">
        <w:rPr>
          <w:rFonts w:ascii="Times New Roman" w:hAnsi="Times New Roman" w:cs="Times New Roman"/>
          <w:sz w:val="28"/>
          <w:szCs w:val="28"/>
        </w:rPr>
        <w:t>х</w:t>
      </w:r>
      <w:r w:rsidR="00FD7C94" w:rsidRPr="00A371EC">
        <w:rPr>
          <w:rFonts w:ascii="Times New Roman" w:hAnsi="Times New Roman" w:cs="Times New Roman"/>
          <w:sz w:val="28"/>
          <w:szCs w:val="28"/>
        </w:rPr>
        <w:t>, общественн</w:t>
      </w:r>
      <w:r w:rsidR="000D6DFE" w:rsidRPr="00A371EC">
        <w:rPr>
          <w:rFonts w:ascii="Times New Roman" w:hAnsi="Times New Roman" w:cs="Times New Roman"/>
          <w:sz w:val="28"/>
          <w:szCs w:val="28"/>
        </w:rPr>
        <w:t>о-</w:t>
      </w:r>
      <w:r w:rsidR="00FD7C94" w:rsidRPr="00A371EC">
        <w:rPr>
          <w:rFonts w:ascii="Times New Roman" w:hAnsi="Times New Roman" w:cs="Times New Roman"/>
          <w:sz w:val="28"/>
          <w:szCs w:val="28"/>
        </w:rPr>
        <w:t>казачьи</w:t>
      </w:r>
      <w:r w:rsidR="000D6DFE" w:rsidRPr="00A371EC">
        <w:rPr>
          <w:rFonts w:ascii="Times New Roman" w:hAnsi="Times New Roman" w:cs="Times New Roman"/>
          <w:sz w:val="28"/>
          <w:szCs w:val="28"/>
        </w:rPr>
        <w:t>х</w:t>
      </w:r>
      <w:r w:rsidR="00FD7C94" w:rsidRPr="00A371EC">
        <w:rPr>
          <w:rFonts w:ascii="Times New Roman" w:hAnsi="Times New Roman" w:cs="Times New Roman"/>
          <w:sz w:val="28"/>
          <w:szCs w:val="28"/>
        </w:rPr>
        <w:t>, религиозны</w:t>
      </w:r>
      <w:r w:rsidR="000D6DFE" w:rsidRPr="00A371EC">
        <w:rPr>
          <w:rFonts w:ascii="Times New Roman" w:hAnsi="Times New Roman" w:cs="Times New Roman"/>
          <w:sz w:val="28"/>
          <w:szCs w:val="28"/>
        </w:rPr>
        <w:t>х</w:t>
      </w:r>
      <w:r w:rsidR="00FD7C94" w:rsidRPr="00A371EC">
        <w:rPr>
          <w:rFonts w:ascii="Times New Roman" w:hAnsi="Times New Roman" w:cs="Times New Roman"/>
          <w:sz w:val="28"/>
          <w:szCs w:val="28"/>
        </w:rPr>
        <w:t xml:space="preserve">, </w:t>
      </w:r>
      <w:r w:rsidR="000D6DFE" w:rsidRPr="00A371EC">
        <w:rPr>
          <w:rFonts w:ascii="Times New Roman" w:hAnsi="Times New Roman" w:cs="Times New Roman"/>
          <w:sz w:val="28"/>
          <w:szCs w:val="28"/>
        </w:rPr>
        <w:t>задач</w:t>
      </w:r>
      <w:r w:rsidR="00FD7C94" w:rsidRPr="00A371EC"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</w:t>
      </w:r>
      <w:r w:rsidR="000D6DFE" w:rsidRPr="00A371EC">
        <w:rPr>
          <w:rFonts w:ascii="Times New Roman" w:hAnsi="Times New Roman" w:cs="Times New Roman"/>
          <w:sz w:val="28"/>
          <w:szCs w:val="28"/>
        </w:rPr>
        <w:t>;</w:t>
      </w:r>
    </w:p>
    <w:p w14:paraId="70F397C7" w14:textId="0D486BEA" w:rsidR="00124426" w:rsidRPr="00A371EC" w:rsidRDefault="00AB19A9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ресурсные центры – некоммерческие организации, целью деятельности которых является развитие среды, способствующей формированию инициативных групп граждан, созданию</w:t>
      </w:r>
      <w:r w:rsidR="000D6DFE" w:rsidRPr="00A371EC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 (далее –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="000D6DFE" w:rsidRPr="00A371EC">
        <w:rPr>
          <w:rFonts w:ascii="Times New Roman" w:hAnsi="Times New Roman" w:cs="Times New Roman"/>
          <w:sz w:val="28"/>
          <w:szCs w:val="28"/>
        </w:rPr>
        <w:t>)</w:t>
      </w:r>
      <w:r w:rsidRPr="00A371EC">
        <w:rPr>
          <w:rFonts w:ascii="Times New Roman" w:hAnsi="Times New Roman" w:cs="Times New Roman"/>
          <w:sz w:val="28"/>
          <w:szCs w:val="28"/>
        </w:rPr>
        <w:t xml:space="preserve"> на территории Новосибирской области и разв</w:t>
      </w:r>
      <w:bookmarkStart w:id="2" w:name="sub_102"/>
      <w:r w:rsidR="000017B9" w:rsidRPr="00A371EC">
        <w:rPr>
          <w:rFonts w:ascii="Times New Roman" w:hAnsi="Times New Roman" w:cs="Times New Roman"/>
          <w:sz w:val="28"/>
          <w:szCs w:val="28"/>
        </w:rPr>
        <w:t>итию их дальнейшей деятельности.</w:t>
      </w:r>
      <w:bookmarkEnd w:id="2"/>
    </w:p>
    <w:p w14:paraId="4C12925F" w14:textId="786BAB6C" w:rsidR="00124426" w:rsidRPr="00A371EC" w:rsidRDefault="00124426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371EC">
        <w:rPr>
          <w:rFonts w:ascii="Times New Roman" w:hAnsi="Times New Roman" w:cs="Times New Roman"/>
          <w:sz w:val="28"/>
          <w:szCs w:val="28"/>
        </w:rPr>
        <w:t xml:space="preserve">дной из задач Стратегии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социально-экономического развития Новосибирской области на период до 2025 года, утвержденной </w:t>
      </w:r>
      <w:hyperlink r:id="rId10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Губернатора Новосибирской области от</w:t>
      </w:r>
      <w:r w:rsidR="003E50DD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03.12.2007 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474,</w:t>
      </w:r>
      <w:r w:rsidRPr="00A371EC">
        <w:rPr>
          <w:rFonts w:ascii="Times New Roman" w:hAnsi="Times New Roman" w:cs="Times New Roman"/>
          <w:sz w:val="28"/>
          <w:szCs w:val="28"/>
        </w:rPr>
        <w:t xml:space="preserve"> является обеспечение развития институтов гражданского общества и участия граждан в принятии решений и реализации программ социального, экономического, культурного и общественного развития области и ее территорий как значимого условия обеспечения качества жизни населения.</w:t>
      </w:r>
    </w:p>
    <w:p w14:paraId="7F8621B2" w14:textId="786FA5FF" w:rsidR="00C75D6E" w:rsidRPr="00A371EC" w:rsidRDefault="00C75D6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Основным механизмом вовлечени</w:t>
      </w:r>
      <w:r w:rsidR="00483EDB" w:rsidRPr="00A371EC">
        <w:rPr>
          <w:rFonts w:ascii="Times New Roman" w:hAnsi="Times New Roman" w:cs="Times New Roman"/>
          <w:sz w:val="28"/>
          <w:szCs w:val="28"/>
        </w:rPr>
        <w:t>я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124426" w:rsidRPr="00A371EC">
        <w:rPr>
          <w:rFonts w:ascii="Times New Roman" w:hAnsi="Times New Roman" w:cs="Times New Roman"/>
          <w:sz w:val="28"/>
          <w:szCs w:val="28"/>
        </w:rPr>
        <w:t>граждан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решении общественно значимых вопросов явля</w:t>
      </w:r>
      <w:r w:rsidR="00D74579">
        <w:rPr>
          <w:rFonts w:ascii="Times New Roman" w:hAnsi="Times New Roman" w:cs="Times New Roman"/>
          <w:sz w:val="28"/>
          <w:szCs w:val="28"/>
        </w:rPr>
        <w:t>е</w:t>
      </w:r>
      <w:r w:rsidR="00812906" w:rsidRPr="00A371EC">
        <w:rPr>
          <w:rFonts w:ascii="Times New Roman" w:hAnsi="Times New Roman" w:cs="Times New Roman"/>
          <w:sz w:val="28"/>
          <w:szCs w:val="28"/>
        </w:rPr>
        <w:t xml:space="preserve">тся </w:t>
      </w:r>
      <w:r w:rsidR="00124426" w:rsidRPr="00A371E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57C7AC0A" w14:textId="2CCD9B91" w:rsidR="00C75D6E" w:rsidRPr="00A371EC" w:rsidRDefault="00C75D6E" w:rsidP="005C7349">
      <w:pPr>
        <w:pStyle w:val="formattext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A371EC">
        <w:rPr>
          <w:color w:val="000000" w:themeColor="text1"/>
          <w:spacing w:val="2"/>
          <w:sz w:val="28"/>
          <w:szCs w:val="28"/>
        </w:rPr>
        <w:t xml:space="preserve">Общее число </w:t>
      </w:r>
      <w:r w:rsidR="0067583C">
        <w:rPr>
          <w:color w:val="000000" w:themeColor="text1"/>
          <w:spacing w:val="2"/>
          <w:sz w:val="28"/>
          <w:szCs w:val="28"/>
        </w:rPr>
        <w:t>СО НКО</w:t>
      </w:r>
      <w:r w:rsidRPr="00A371EC">
        <w:rPr>
          <w:color w:val="000000" w:themeColor="text1"/>
          <w:spacing w:val="2"/>
          <w:sz w:val="28"/>
          <w:szCs w:val="28"/>
        </w:rPr>
        <w:t xml:space="preserve"> в Новосибирской области, по данным территориального органа федеральной службы государственной статистики по Новосибирской области на 01.01.2018, составляет 4254 организаци</w:t>
      </w:r>
      <w:r w:rsidR="00483EDB" w:rsidRPr="00A371EC">
        <w:rPr>
          <w:color w:val="000000" w:themeColor="text1"/>
          <w:spacing w:val="2"/>
          <w:sz w:val="28"/>
          <w:szCs w:val="28"/>
        </w:rPr>
        <w:t>и</w:t>
      </w:r>
      <w:r w:rsidRPr="00A371EC">
        <w:rPr>
          <w:color w:val="000000" w:themeColor="text1"/>
          <w:spacing w:val="2"/>
          <w:sz w:val="28"/>
          <w:szCs w:val="28"/>
        </w:rPr>
        <w:t>.</w:t>
      </w:r>
    </w:p>
    <w:p w14:paraId="221FD792" w14:textId="33366644" w:rsidR="00381E80" w:rsidRPr="00A371EC" w:rsidRDefault="00381E80" w:rsidP="005C73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Вместе с тем, формирование гражданского общества зависит не только от количества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их активности при реализации интересов объединившихся граждан, но и от наличия эффективных механизмов взаимодействия органов исполнительной власти, органов местного самоуправления муниципальных образований Новосибирской области с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при решении задач социально-экономического развития Новосибирской области. </w:t>
      </w:r>
      <w:r w:rsidR="002903BB" w:rsidRPr="00A371EC">
        <w:rPr>
          <w:rFonts w:ascii="Times New Roman" w:hAnsi="Times New Roman" w:cs="Times New Roman"/>
          <w:sz w:val="28"/>
          <w:szCs w:val="28"/>
        </w:rPr>
        <w:t>Т</w:t>
      </w:r>
      <w:r w:rsidRPr="00A371EC">
        <w:rPr>
          <w:rFonts w:ascii="Times New Roman" w:hAnsi="Times New Roman" w:cs="Times New Roman"/>
          <w:sz w:val="28"/>
          <w:szCs w:val="28"/>
        </w:rPr>
        <w:t>ак, одной из проблем</w:t>
      </w:r>
      <w:r w:rsidR="002903BB" w:rsidRPr="00A371EC">
        <w:rPr>
          <w:rFonts w:ascii="Times New Roman" w:hAnsi="Times New Roman" w:cs="Times New Roman"/>
          <w:sz w:val="28"/>
          <w:szCs w:val="28"/>
        </w:rPr>
        <w:t xml:space="preserve"> осуществления деятельности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является недостаточная материально-техническая база для реализации всех видов общественно-полезной деятельности.</w:t>
      </w:r>
    </w:p>
    <w:p w14:paraId="3A9DD102" w14:textId="4EB12C81" w:rsidR="00381E80" w:rsidRPr="00A371EC" w:rsidRDefault="00381E80" w:rsidP="005C73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Сложившаяся в настоящее время система государственной поддержки </w:t>
      </w:r>
      <w:r w:rsidR="0067583C">
        <w:rPr>
          <w:rFonts w:ascii="Times New Roman" w:hAnsi="Times New Roman" w:cs="Times New Roman"/>
          <w:sz w:val="28"/>
          <w:szCs w:val="28"/>
        </w:rPr>
        <w:br/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Новосибирской области готова к переходу на качественно новый уровень. Это обусловлено совершенствованием федерального законодательства, развитием программ поддержки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на федеральном уровне, а также смещением вектора административной реформы на повышение эффективности </w:t>
      </w:r>
      <w:r w:rsidRPr="00A371EC">
        <w:rPr>
          <w:rFonts w:ascii="Times New Roman" w:hAnsi="Times New Roman" w:cs="Times New Roman"/>
          <w:sz w:val="28"/>
          <w:szCs w:val="28"/>
        </w:rPr>
        <w:lastRenderedPageBreak/>
        <w:t>взаимодействия органов государственной власти Новосибирской области и общества, усиления роли некоммерческого сектора.</w:t>
      </w:r>
    </w:p>
    <w:p w14:paraId="536812D1" w14:textId="281E833C" w:rsidR="00381E80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pacing w:val="-4"/>
          <w:sz w:val="28"/>
          <w:szCs w:val="28"/>
        </w:rPr>
        <w:t xml:space="preserve">С 2011 года действует </w:t>
      </w:r>
      <w:hyperlink r:id="rId11" w:history="1">
        <w:r w:rsidRPr="00A371EC">
          <w:rPr>
            <w:rFonts w:ascii="Times New Roman" w:hAnsi="Times New Roman" w:cs="Times New Roman"/>
            <w:spacing w:val="-4"/>
            <w:sz w:val="28"/>
            <w:szCs w:val="28"/>
          </w:rPr>
          <w:t>Закон</w:t>
        </w:r>
      </w:hyperlink>
      <w:r w:rsidRPr="00A371EC">
        <w:rPr>
          <w:rFonts w:ascii="Times New Roman" w:hAnsi="Times New Roman" w:cs="Times New Roman"/>
          <w:spacing w:val="-4"/>
          <w:sz w:val="28"/>
          <w:szCs w:val="28"/>
        </w:rPr>
        <w:t xml:space="preserve"> Новосибирской области от</w:t>
      </w:r>
      <w:r w:rsidR="003E50DD" w:rsidRPr="00A371EC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A371EC">
        <w:rPr>
          <w:rFonts w:ascii="Times New Roman" w:hAnsi="Times New Roman" w:cs="Times New Roman"/>
          <w:spacing w:val="-4"/>
          <w:sz w:val="28"/>
          <w:szCs w:val="28"/>
        </w:rPr>
        <w:t xml:space="preserve">07.11.2011 </w:t>
      </w:r>
      <w:r w:rsidR="00D85BC7" w:rsidRPr="00A371EC">
        <w:rPr>
          <w:rFonts w:ascii="Times New Roman" w:hAnsi="Times New Roman" w:cs="Times New Roman"/>
          <w:spacing w:val="-4"/>
          <w:sz w:val="28"/>
          <w:szCs w:val="28"/>
        </w:rPr>
        <w:t>№ </w:t>
      </w:r>
      <w:r w:rsidRPr="00A371EC">
        <w:rPr>
          <w:rFonts w:ascii="Times New Roman" w:hAnsi="Times New Roman" w:cs="Times New Roman"/>
          <w:spacing w:val="-4"/>
          <w:sz w:val="28"/>
          <w:szCs w:val="28"/>
        </w:rPr>
        <w:t xml:space="preserve">139-ОЗ </w:t>
      </w:r>
      <w:r w:rsidRPr="00A371EC">
        <w:rPr>
          <w:rFonts w:ascii="Times New Roman" w:hAnsi="Times New Roman" w:cs="Times New Roman"/>
          <w:sz w:val="28"/>
          <w:szCs w:val="28"/>
        </w:rPr>
        <w:t xml:space="preserve">«О государственной поддержке социально ориентированных некоммерческих организаций в Новосибирской области». Закон установил полномочия органов государственной власти Новосибирской области в осуществлении государственной поддержки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, определил направления и формы государственной поддержки. </w:t>
      </w:r>
    </w:p>
    <w:p w14:paraId="486CD3D1" w14:textId="72AD4044" w:rsidR="00C75D6E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Оказание финансовой поддержки </w:t>
      </w:r>
      <w:r w:rsidR="0067583C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путем предоставления субсидий и грантов в форме субсидий на реализацию социально значимых проектов и программ на конкурсной основе</w:t>
      </w:r>
      <w:r w:rsidR="00002311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в определенной мере способствовать формированию материальной базы некоммерческого сектора.</w:t>
      </w:r>
    </w:p>
    <w:p w14:paraId="1206C368" w14:textId="5708FDC7" w:rsidR="002903BB" w:rsidRPr="00A371EC" w:rsidRDefault="002903BB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Так, за счет поддержки программ и проектов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>, по оценке министерства</w:t>
      </w:r>
      <w:r w:rsidR="00483EDB" w:rsidRPr="00A371EC">
        <w:rPr>
          <w:rFonts w:ascii="Times New Roman" w:hAnsi="Times New Roman" w:cs="Times New Roman"/>
          <w:sz w:val="28"/>
          <w:szCs w:val="28"/>
        </w:rPr>
        <w:t xml:space="preserve"> региональной политики Новосибирской области (далее – министерство)</w:t>
      </w:r>
      <w:r w:rsidRPr="00A371EC">
        <w:rPr>
          <w:rFonts w:ascii="Times New Roman" w:hAnsi="Times New Roman" w:cs="Times New Roman"/>
          <w:sz w:val="28"/>
          <w:szCs w:val="28"/>
        </w:rPr>
        <w:t>, возможно решение отдельных социально значимых проблем развития Новосибирской области за сч</w:t>
      </w:r>
      <w:r w:rsidR="0067583C">
        <w:rPr>
          <w:rFonts w:ascii="Times New Roman" w:hAnsi="Times New Roman" w:cs="Times New Roman"/>
          <w:sz w:val="28"/>
          <w:szCs w:val="28"/>
        </w:rPr>
        <w:t>е</w:t>
      </w:r>
      <w:r w:rsidRPr="00A371EC">
        <w:rPr>
          <w:rFonts w:ascii="Times New Roman" w:hAnsi="Times New Roman" w:cs="Times New Roman"/>
          <w:sz w:val="28"/>
          <w:szCs w:val="28"/>
        </w:rPr>
        <w:t>т увеличения количеств</w:t>
      </w:r>
      <w:r w:rsidR="001A76B9" w:rsidRPr="00A371EC">
        <w:rPr>
          <w:rFonts w:ascii="Times New Roman" w:hAnsi="Times New Roman" w:cs="Times New Roman"/>
          <w:sz w:val="28"/>
          <w:szCs w:val="28"/>
        </w:rPr>
        <w:t>а</w:t>
      </w:r>
      <w:r w:rsidRPr="00A371EC">
        <w:rPr>
          <w:rFonts w:ascii="Times New Roman" w:hAnsi="Times New Roman" w:cs="Times New Roman"/>
          <w:sz w:val="28"/>
          <w:szCs w:val="28"/>
        </w:rPr>
        <w:t xml:space="preserve"> граждан, участвующих в их решении</w:t>
      </w:r>
      <w:r w:rsidR="00483EDB" w:rsidRPr="00A371E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с 2,0% в 2018 году до 3,2% к концу реализации государственной программы, а также увеличения </w:t>
      </w:r>
      <w:r w:rsidR="00483EDB" w:rsidRPr="00A371EC">
        <w:rPr>
          <w:rFonts w:ascii="Times New Roman" w:hAnsi="Times New Roman" w:cs="Times New Roman"/>
          <w:sz w:val="28"/>
          <w:szCs w:val="28"/>
        </w:rPr>
        <w:t>охвата</w:t>
      </w:r>
      <w:r w:rsidRPr="00A371EC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83EDB" w:rsidRPr="00A371E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интересах которых осуществляют деятельность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>, с 3,80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4,80% в 2024 году.</w:t>
      </w:r>
    </w:p>
    <w:p w14:paraId="28833563" w14:textId="7E08441D" w:rsidR="002903BB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 с 2015 по 2018 годы программа </w:t>
      </w:r>
      <w:r w:rsidRPr="00A371EC">
        <w:rPr>
          <w:rFonts w:ascii="Times New Roman" w:hAnsi="Times New Roman" w:cs="Times New Roman"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 на 2015-2020 годы»</w:t>
      </w:r>
      <w:r w:rsidR="004E1B0C" w:rsidRPr="00A371EC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Новосибирской области </w:t>
      </w:r>
      <w:r w:rsidR="001C76B8" w:rsidRPr="00A371EC">
        <w:rPr>
          <w:rFonts w:ascii="Times New Roman" w:hAnsi="Times New Roman" w:cs="Times New Roman"/>
          <w:sz w:val="28"/>
          <w:szCs w:val="28"/>
        </w:rPr>
        <w:t>от </w:t>
      </w:r>
      <w:r w:rsidR="004E1B0C" w:rsidRPr="00A371EC">
        <w:rPr>
          <w:rFonts w:ascii="Times New Roman" w:hAnsi="Times New Roman" w:cs="Times New Roman"/>
          <w:sz w:val="28"/>
          <w:szCs w:val="28"/>
        </w:rPr>
        <w:t xml:space="preserve">19.01.2015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="004E1B0C" w:rsidRPr="00A371EC">
        <w:rPr>
          <w:rFonts w:ascii="Times New Roman" w:hAnsi="Times New Roman" w:cs="Times New Roman"/>
          <w:sz w:val="28"/>
          <w:szCs w:val="28"/>
        </w:rPr>
        <w:t xml:space="preserve">9-п,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зарекомендовала себя как эффективный инструмент го</w:t>
      </w:r>
      <w:r w:rsidR="005C734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сударственной поддержки </w:t>
      </w:r>
      <w:r w:rsidR="0067583C">
        <w:rPr>
          <w:rFonts w:ascii="Times New Roman" w:hAnsi="Times New Roman" w:cs="Times New Roman"/>
          <w:color w:val="000000" w:themeColor="text1"/>
          <w:sz w:val="28"/>
          <w:szCs w:val="28"/>
        </w:rPr>
        <w:t>СО НКО</w:t>
      </w:r>
      <w:r w:rsidR="005C734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CA3F12E" w14:textId="590D5228" w:rsidR="00002311" w:rsidRPr="00A371EC" w:rsidRDefault="00142F04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0002"/>
      <w:r w:rsidRPr="00A371EC">
        <w:rPr>
          <w:rFonts w:ascii="Times New Roman" w:hAnsi="Times New Roman" w:cs="Times New Roman"/>
          <w:sz w:val="28"/>
          <w:szCs w:val="28"/>
        </w:rPr>
        <w:t xml:space="preserve">Важным направлением деятельности по развитию некоммерческого сектора стала активизация и стимулирование развития общественных инициатив и формирование муниципальных программ в муниципальных районах и городских округах Новосибирской области. </w:t>
      </w:r>
      <w:r w:rsidR="00EC3B31" w:rsidRPr="00A371EC">
        <w:rPr>
          <w:rFonts w:ascii="Times New Roman" w:hAnsi="Times New Roman" w:cs="Times New Roman"/>
          <w:sz w:val="28"/>
          <w:szCs w:val="28"/>
        </w:rPr>
        <w:t>П</w:t>
      </w:r>
      <w:r w:rsidRPr="00A371EC">
        <w:rPr>
          <w:rFonts w:ascii="Times New Roman" w:hAnsi="Times New Roman" w:cs="Times New Roman"/>
          <w:sz w:val="28"/>
          <w:szCs w:val="28"/>
        </w:rPr>
        <w:t xml:space="preserve">оддержка гражданских и общественных инициатив, решения о принятии муниципальных программ по оказанию поддержки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Новосибирской области приобретают системный характер. В рамках действующих муниципальных программ предусмотрено оказание муниципальной финансовой поддержки деятельности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, создание условий для осуществления на территории муниципальных образований Новосибирской области деятельности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bookmarkEnd w:id="3"/>
      <w:r w:rsidRPr="00A371EC">
        <w:rPr>
          <w:rFonts w:ascii="Times New Roman" w:hAnsi="Times New Roman" w:cs="Times New Roman"/>
          <w:sz w:val="28"/>
          <w:szCs w:val="28"/>
        </w:rPr>
        <w:t xml:space="preserve">по экспертным оценкам министерства, </w:t>
      </w:r>
      <w:r w:rsidR="00002311" w:rsidRPr="00A371EC">
        <w:rPr>
          <w:rFonts w:ascii="Times New Roman" w:hAnsi="Times New Roman" w:cs="Times New Roman"/>
          <w:sz w:val="28"/>
          <w:szCs w:val="28"/>
        </w:rPr>
        <w:t xml:space="preserve">необходимо повысить долю муниципальных районов и городских округов Новосибирской области, в которых действуют программы поддержки общественных инициатив 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="00002311" w:rsidRPr="00A371EC">
        <w:rPr>
          <w:rFonts w:ascii="Times New Roman" w:hAnsi="Times New Roman" w:cs="Times New Roman"/>
          <w:sz w:val="28"/>
          <w:szCs w:val="28"/>
        </w:rPr>
        <w:t xml:space="preserve"> (включая </w:t>
      </w:r>
      <w:r w:rsidR="001C76B8" w:rsidRPr="00A371EC">
        <w:rPr>
          <w:rFonts w:ascii="Times New Roman" w:hAnsi="Times New Roman" w:cs="Times New Roman"/>
          <w:sz w:val="28"/>
          <w:szCs w:val="28"/>
        </w:rPr>
        <w:t>г. Новосибирск</w:t>
      </w:r>
      <w:r w:rsidR="00002311" w:rsidRPr="00A371EC">
        <w:rPr>
          <w:rFonts w:ascii="Times New Roman" w:hAnsi="Times New Roman" w:cs="Times New Roman"/>
          <w:sz w:val="28"/>
          <w:szCs w:val="28"/>
        </w:rPr>
        <w:t>)</w:t>
      </w:r>
      <w:r w:rsidR="00483EDB" w:rsidRPr="00A371EC">
        <w:rPr>
          <w:rFonts w:ascii="Times New Roman" w:hAnsi="Times New Roman" w:cs="Times New Roman"/>
          <w:sz w:val="28"/>
          <w:szCs w:val="28"/>
        </w:rPr>
        <w:t>,</w:t>
      </w:r>
      <w:r w:rsidR="00002311" w:rsidRPr="00A371EC">
        <w:rPr>
          <w:rFonts w:ascii="Times New Roman" w:hAnsi="Times New Roman" w:cs="Times New Roman"/>
          <w:sz w:val="28"/>
          <w:szCs w:val="28"/>
        </w:rPr>
        <w:t xml:space="preserve"> с 48,57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002311" w:rsidRPr="00A371EC">
        <w:rPr>
          <w:rFonts w:ascii="Times New Roman" w:hAnsi="Times New Roman" w:cs="Times New Roman"/>
          <w:sz w:val="28"/>
          <w:szCs w:val="28"/>
        </w:rPr>
        <w:t xml:space="preserve"> в 2018 году до 65,71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002311" w:rsidRPr="00A371EC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14:paraId="48683FDC" w14:textId="4B9B0031" w:rsidR="00C75D6E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Перспективной формой помощи и содействия активным гражданам 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является создание и развитие ресурсных центров поддержки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6266C611" w14:textId="2F28AD3B" w:rsidR="00C75D6E" w:rsidRPr="00A371EC" w:rsidRDefault="00C75D6E" w:rsidP="00A34C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 2018 года на территории муниципальных районов и городских округов Новосибирской области действует 29 ресурсных центров: 16 районных и 13</w:t>
      </w:r>
      <w:r w:rsidR="00692FBB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A34C87" w:rsidRPr="00A371EC">
        <w:rPr>
          <w:rFonts w:ascii="Times New Roman" w:hAnsi="Times New Roman" w:cs="Times New Roman"/>
          <w:sz w:val="28"/>
          <w:szCs w:val="28"/>
        </w:rPr>
        <w:t>–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</w:t>
      </w:r>
      <w:r w:rsidR="00A34C87" w:rsidRPr="00A371EC">
        <w:rPr>
          <w:rFonts w:ascii="Times New Roman" w:hAnsi="Times New Roman" w:cs="Times New Roman"/>
          <w:sz w:val="28"/>
          <w:szCs w:val="28"/>
        </w:rPr>
        <w:t> </w:t>
      </w:r>
      <w:r w:rsidRPr="00A371EC">
        <w:rPr>
          <w:rFonts w:ascii="Times New Roman" w:hAnsi="Times New Roman" w:cs="Times New Roman"/>
          <w:sz w:val="28"/>
          <w:szCs w:val="28"/>
        </w:rPr>
        <w:t>городе Новосибирске.</w:t>
      </w:r>
    </w:p>
    <w:p w14:paraId="1BC970A4" w14:textId="77777777" w:rsidR="00C75D6E" w:rsidRPr="00A371EC" w:rsidRDefault="00C75D6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По оценке министерства,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A371EC">
        <w:rPr>
          <w:rFonts w:ascii="Times New Roman" w:hAnsi="Times New Roman" w:cs="Times New Roman"/>
          <w:sz w:val="28"/>
          <w:szCs w:val="28"/>
        </w:rPr>
        <w:t xml:space="preserve"> концу 2024 года в рамках </w:t>
      </w:r>
      <w:r w:rsidR="00483EDB" w:rsidRPr="00A371E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программы количество ресурсных центров муниципальных районов и городских округов Новосибирской области составит 35. </w:t>
      </w:r>
    </w:p>
    <w:p w14:paraId="19F2FDBA" w14:textId="3EC4579C" w:rsidR="00C75D6E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Тем самым, оказание государственной поддержки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позволит оказать реальную поддержку населению, осуществить множество полезных программ и проектов.</w:t>
      </w:r>
    </w:p>
    <w:p w14:paraId="19FC7A40" w14:textId="5D4B8A68" w:rsidR="00C75D6E" w:rsidRPr="00A371EC" w:rsidRDefault="00C75D6E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Новосибирская область включает в состав своей территории 490 </w:t>
      </w:r>
      <w:r w:rsidR="008D4EE1" w:rsidRPr="00A371E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FC0EC6">
        <w:rPr>
          <w:rFonts w:ascii="Times New Roman" w:hAnsi="Times New Roman" w:cs="Times New Roman"/>
          <w:sz w:val="28"/>
          <w:szCs w:val="28"/>
        </w:rPr>
        <w:t>четыре</w:t>
      </w:r>
      <w:r w:rsidRPr="00A371EC">
        <w:rPr>
          <w:rFonts w:ascii="Times New Roman" w:hAnsi="Times New Roman" w:cs="Times New Roman"/>
          <w:sz w:val="28"/>
          <w:szCs w:val="28"/>
        </w:rPr>
        <w:t xml:space="preserve">х видов, число которых с момента принятия Закона Новосибирской области </w:t>
      </w:r>
      <w:r w:rsidR="001C76B8" w:rsidRPr="00A371EC">
        <w:rPr>
          <w:rFonts w:ascii="Times New Roman" w:hAnsi="Times New Roman" w:cs="Times New Roman"/>
          <w:sz w:val="28"/>
          <w:szCs w:val="28"/>
        </w:rPr>
        <w:t>от </w:t>
      </w:r>
      <w:r w:rsidRPr="00A371EC">
        <w:rPr>
          <w:rFonts w:ascii="Times New Roman" w:hAnsi="Times New Roman" w:cs="Times New Roman"/>
          <w:sz w:val="28"/>
          <w:szCs w:val="28"/>
        </w:rPr>
        <w:t xml:space="preserve">02.06.2004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>200-ОЗ «О статусе и границах муниципальных образований Новосибирской области» остается неизменным:</w:t>
      </w:r>
    </w:p>
    <w:p w14:paraId="05EAAD24" w14:textId="77777777" w:rsidR="00C75D6E" w:rsidRPr="00A371EC" w:rsidRDefault="00C75D6E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30 муниципальных районов;</w:t>
      </w:r>
    </w:p>
    <w:p w14:paraId="1700E0EC" w14:textId="77777777" w:rsidR="00C75D6E" w:rsidRPr="00A371EC" w:rsidRDefault="00C75D6E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5 городских округов;</w:t>
      </w:r>
    </w:p>
    <w:p w14:paraId="17C182F9" w14:textId="77777777" w:rsidR="00C75D6E" w:rsidRPr="00A371EC" w:rsidRDefault="00C75D6E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26 городских поселений;</w:t>
      </w:r>
    </w:p>
    <w:p w14:paraId="75CA37A3" w14:textId="60F72D3C" w:rsidR="00C75D6E" w:rsidRPr="00A371EC" w:rsidRDefault="00C75D6E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429 сельских поселений, что составляет 87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области. При этом </w:t>
      </w:r>
      <w:r w:rsidR="00E03C01" w:rsidRPr="00A371EC">
        <w:rPr>
          <w:rFonts w:ascii="Times New Roman" w:hAnsi="Times New Roman" w:cs="Times New Roman"/>
          <w:sz w:val="28"/>
          <w:szCs w:val="28"/>
        </w:rPr>
        <w:t xml:space="preserve">243 </w:t>
      </w:r>
      <w:r w:rsidR="00FC0EC6">
        <w:rPr>
          <w:rFonts w:ascii="Times New Roman" w:hAnsi="Times New Roman" w:cs="Times New Roman"/>
          <w:sz w:val="28"/>
          <w:szCs w:val="28"/>
        </w:rPr>
        <w:t>сельских поселения</w:t>
      </w:r>
      <w:r w:rsidRPr="00A371EC">
        <w:rPr>
          <w:rFonts w:ascii="Times New Roman" w:hAnsi="Times New Roman" w:cs="Times New Roman"/>
          <w:sz w:val="28"/>
          <w:szCs w:val="28"/>
        </w:rPr>
        <w:t xml:space="preserve"> (</w:t>
      </w:r>
      <w:r w:rsidR="00E03C01" w:rsidRPr="00A371EC">
        <w:rPr>
          <w:rFonts w:ascii="Times New Roman" w:hAnsi="Times New Roman" w:cs="Times New Roman"/>
          <w:sz w:val="28"/>
          <w:szCs w:val="28"/>
        </w:rPr>
        <w:t>56,6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от их общего числа) насчитывают менее 1000 жителей</w:t>
      </w:r>
      <w:r w:rsidR="00AB6BEB" w:rsidRPr="00A371EC">
        <w:rPr>
          <w:rFonts w:ascii="Times New Roman" w:hAnsi="Times New Roman" w:cs="Times New Roman"/>
          <w:sz w:val="28"/>
          <w:szCs w:val="28"/>
        </w:rPr>
        <w:t xml:space="preserve"> (в каждом поселении)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69C5565B" w14:textId="77777777" w:rsidR="00C75D6E" w:rsidRPr="00A371EC" w:rsidRDefault="00C75D6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оказывает значительное влияние на социально-экономическое развитие Новосибирской области. Поэтому по-прежнему актуальным остаются вопросы законодательного регулирования объемов полномочий органов местного самоуправления, укрепления финансовой самостоятельности муниципальных образований, а также создания условий для обеспечения органов местного самоуправления специалистами с высоким уровнем квалификации. Существует проблема нарастания пассивности и отчужденности населения от местной власти и обособленности местного самоуправления.</w:t>
      </w:r>
    </w:p>
    <w:p w14:paraId="49C7A726" w14:textId="77777777" w:rsidR="00BD73F5" w:rsidRPr="00A371EC" w:rsidRDefault="0002448A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Финансовая составляющая является важным рычагом вовлечения населени</w:t>
      </w:r>
      <w:r w:rsidR="00483EDB" w:rsidRPr="00A371EC">
        <w:rPr>
          <w:rFonts w:ascii="Times New Roman" w:hAnsi="Times New Roman" w:cs="Times New Roman"/>
          <w:sz w:val="28"/>
          <w:szCs w:val="28"/>
        </w:rPr>
        <w:t>я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различные формы осуществления местного самоуправления, создает возможность проявлять гражданам местные инициативы. Недостаточное финансирование муниципальных образований тормозит процессы вовлечения населения в решение вопросов местного значения. Оказание финансовой поддержки со стороны органов государственной власти муниципалитетам является важным элементом развития участия населения в осуществлении местного самоуправления и развитии территорий Новосибирской области. </w:t>
      </w:r>
    </w:p>
    <w:p w14:paraId="6E7D23EE" w14:textId="434267D7" w:rsidR="00BD73F5" w:rsidRPr="00A371EC" w:rsidRDefault="00BD73F5" w:rsidP="00A34C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Для реализации данного направления в Новосибирской области оказывается государственная поддержка муниципальным образованиям Новосибирской области: поселениям по результатам конкурса проектов предоставляются гранты в форме субсидий на реализацию социально значимых проектов в сфере развития общественной инфраструктуры, муниципальным районам и городским округам </w:t>
      </w:r>
      <w:r w:rsidR="00A34C87" w:rsidRPr="00A371EC">
        <w:rPr>
          <w:rFonts w:ascii="Times New Roman" w:hAnsi="Times New Roman" w:cs="Times New Roman"/>
          <w:sz w:val="28"/>
          <w:szCs w:val="28"/>
        </w:rPr>
        <w:t>–</w:t>
      </w:r>
      <w:r w:rsidRPr="00A371EC">
        <w:rPr>
          <w:rFonts w:ascii="Times New Roman" w:hAnsi="Times New Roman" w:cs="Times New Roman"/>
          <w:sz w:val="28"/>
          <w:szCs w:val="28"/>
        </w:rPr>
        <w:t xml:space="preserve"> субсидии на реализацию муниципальных программ развития территориального общественного самоуправления.</w:t>
      </w:r>
    </w:p>
    <w:p w14:paraId="4E7B97FA" w14:textId="1F6B12EE" w:rsidR="00584D51" w:rsidRPr="00A371EC" w:rsidRDefault="0041349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По результатам реализации аналогичного мероприятия в рамках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Новосибирской области «Развитие институтов региональной политики Новосибирской области на 2016-2021</w:t>
      </w:r>
      <w:r w:rsidR="00F8319C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годы», утвержденной постановлением Правительства Новосибирской области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15.12.2015 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449-п, </w:t>
      </w:r>
      <w:r w:rsidRPr="00A371EC">
        <w:rPr>
          <w:rFonts w:ascii="Times New Roman" w:hAnsi="Times New Roman" w:cs="Times New Roman"/>
          <w:sz w:val="28"/>
          <w:szCs w:val="28"/>
        </w:rPr>
        <w:t>оказана государственная поддержка 154 поселения</w:t>
      </w:r>
      <w:r w:rsidR="00483EDB" w:rsidRPr="00A371EC">
        <w:rPr>
          <w:rFonts w:ascii="Times New Roman" w:hAnsi="Times New Roman" w:cs="Times New Roman"/>
          <w:sz w:val="28"/>
          <w:szCs w:val="28"/>
        </w:rPr>
        <w:t>м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области, что составило 33,85%</w:t>
      </w:r>
      <w:r w:rsidR="005B3784" w:rsidRPr="00A371EC">
        <w:rPr>
          <w:rFonts w:ascii="Times New Roman" w:hAnsi="Times New Roman" w:cs="Times New Roman"/>
          <w:sz w:val="28"/>
          <w:szCs w:val="28"/>
        </w:rPr>
        <w:t xml:space="preserve"> от общего количества поселений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>, созданы территориальные общественные самоуправления на территории всех муниципальных районов и городских округов, оказана государственная поддержка всем муниципальным района</w:t>
      </w:r>
      <w:r w:rsidR="0095074C" w:rsidRPr="00A371EC">
        <w:rPr>
          <w:rFonts w:ascii="Times New Roman" w:hAnsi="Times New Roman" w:cs="Times New Roman"/>
          <w:sz w:val="28"/>
          <w:szCs w:val="28"/>
        </w:rPr>
        <w:t xml:space="preserve">м и городским округам (кроме </w:t>
      </w:r>
      <w:r w:rsidR="001C76B8" w:rsidRPr="00A371EC">
        <w:rPr>
          <w:rFonts w:ascii="Times New Roman" w:hAnsi="Times New Roman" w:cs="Times New Roman"/>
          <w:sz w:val="28"/>
          <w:szCs w:val="28"/>
        </w:rPr>
        <w:t>г. Новосибирск</w:t>
      </w:r>
      <w:r w:rsidRPr="00A371EC">
        <w:rPr>
          <w:rFonts w:ascii="Times New Roman" w:hAnsi="Times New Roman" w:cs="Times New Roman"/>
          <w:sz w:val="28"/>
          <w:szCs w:val="28"/>
        </w:rPr>
        <w:t xml:space="preserve">а) на реализацию муниципальных программ развития территориального общественного самоуправления. По оценкам министерства необходимо продолжать оказывать государственную поддержку местным бюджетам в решении </w:t>
      </w:r>
      <w:r w:rsidR="00E978D0" w:rsidRPr="00A371EC">
        <w:rPr>
          <w:rFonts w:ascii="Times New Roman" w:hAnsi="Times New Roman" w:cs="Times New Roman"/>
          <w:sz w:val="28"/>
          <w:szCs w:val="28"/>
        </w:rPr>
        <w:t>вопросов</w:t>
      </w:r>
      <w:r w:rsidRPr="00A371EC">
        <w:rPr>
          <w:rFonts w:ascii="Times New Roman" w:hAnsi="Times New Roman" w:cs="Times New Roman"/>
          <w:sz w:val="28"/>
          <w:szCs w:val="28"/>
        </w:rPr>
        <w:t xml:space="preserve"> местного значения и увеличить долю поселений Новосибирской области, которым оказана государственная поддержка на реализацию социально значимых проектов к концу 2024 году до 35,17%, поддерживать достигнутую долю 100% муниципальных районов и городских округов</w:t>
      </w:r>
      <w:r w:rsidR="00E978D0" w:rsidRPr="00A371EC">
        <w:rPr>
          <w:rFonts w:ascii="Times New Roman" w:hAnsi="Times New Roman" w:cs="Times New Roman"/>
          <w:sz w:val="28"/>
          <w:szCs w:val="28"/>
        </w:rPr>
        <w:t xml:space="preserve"> (кроме </w:t>
      </w:r>
      <w:r w:rsidR="001C76B8" w:rsidRPr="00A371EC">
        <w:rPr>
          <w:rFonts w:ascii="Times New Roman" w:hAnsi="Times New Roman" w:cs="Times New Roman"/>
          <w:sz w:val="28"/>
          <w:szCs w:val="28"/>
        </w:rPr>
        <w:t>г. Новосибирск</w:t>
      </w:r>
      <w:r w:rsidR="00E978D0" w:rsidRPr="00A371EC">
        <w:rPr>
          <w:rFonts w:ascii="Times New Roman" w:hAnsi="Times New Roman" w:cs="Times New Roman"/>
          <w:sz w:val="28"/>
          <w:szCs w:val="28"/>
        </w:rPr>
        <w:t>а)</w:t>
      </w:r>
      <w:r w:rsidRPr="00A371EC">
        <w:rPr>
          <w:rFonts w:ascii="Times New Roman" w:hAnsi="Times New Roman" w:cs="Times New Roman"/>
          <w:sz w:val="28"/>
          <w:szCs w:val="28"/>
        </w:rPr>
        <w:t>, которым оказана государственная поддержка на реализацию муниципальных программ развития территориального общественного самоуправления</w:t>
      </w:r>
      <w:r w:rsidR="005B3784" w:rsidRPr="00A371EC">
        <w:rPr>
          <w:rFonts w:ascii="Times New Roman" w:hAnsi="Times New Roman" w:cs="Times New Roman"/>
          <w:sz w:val="28"/>
          <w:szCs w:val="28"/>
        </w:rPr>
        <w:t xml:space="preserve">, что будет способствовать </w:t>
      </w:r>
      <w:r w:rsidR="00007B84" w:rsidRPr="00A371EC">
        <w:rPr>
          <w:rFonts w:ascii="Times New Roman" w:hAnsi="Times New Roman" w:cs="Times New Roman"/>
          <w:sz w:val="28"/>
          <w:szCs w:val="28"/>
        </w:rPr>
        <w:t>увеличению</w:t>
      </w:r>
      <w:r w:rsidR="0002448A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3CA9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дол</w:t>
      </w:r>
      <w:r w:rsidR="00007B84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C33CA9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33CA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образований Новосибирской области</w:t>
      </w:r>
      <w:r w:rsidR="00C33CA9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на территории которых созданы территориальные общественные самоуправления,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с </w:t>
      </w:r>
      <w:r w:rsidR="00C33CA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38,05</w:t>
      </w:r>
      <w:r w:rsidR="00C62F7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C33CA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2018 году до 44,57</w:t>
      </w:r>
      <w:r w:rsidR="00C62F7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C33CA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2024 году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82309A" w14:textId="711177A3" w:rsidR="00142F04" w:rsidRPr="00A371EC" w:rsidRDefault="00142F04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оценке министерства, </w:t>
      </w:r>
      <w:r w:rsidR="00FB6F8C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тем самым доля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жителей Новосибирской области, которые принимают участие и готовы участвовать в осуществлении местного самоуправления, </w:t>
      </w:r>
      <w:r w:rsidR="00FB6F8C"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увеличится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с 17,57</w:t>
      </w:r>
      <w:r w:rsidR="00C62F7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2018 году до 22,00</w:t>
      </w:r>
      <w:r w:rsidR="00C62F7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2024 году.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Что, в </w:t>
      </w:r>
      <w:r w:rsidR="00FB6F8C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свою очередь, повлечет улучшение отношения населения </w:t>
      </w:r>
      <w:r w:rsidR="00FB6F8C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деятельности органов местного самоуправления.</w:t>
      </w:r>
    </w:p>
    <w:p w14:paraId="7B8F7B87" w14:textId="77777777" w:rsidR="00C75D6E" w:rsidRPr="00A371EC" w:rsidRDefault="00C75D6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В связи с этим</w:t>
      </w:r>
      <w:r w:rsidR="00007B84" w:rsidRPr="00A371E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поддержка органов местного самоуправления, активно развивающих инициативы граждан и их общественную деятельность по приведению в надлежащее состояние населенных пунктов, является стимулирующим фактором для социально-экономического развития муниципальных образований и эффективной реализации органами местного самоуправления своих полномочий.</w:t>
      </w:r>
    </w:p>
    <w:p w14:paraId="4A82E659" w14:textId="77777777" w:rsidR="00E248C2" w:rsidRPr="00A371EC" w:rsidRDefault="00E248C2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Для решения вопросов местного значения большое значение имеет формирование у граждан патриотического сознания, чувства верности своему Отечеству, готовности и способности успешно выполнять конституционные обязанности по защите интересов Родины в мирное и военное время.</w:t>
      </w:r>
    </w:p>
    <w:p w14:paraId="1ACBCB5C" w14:textId="4FF707D5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Проведение мероприятий в рамках ранее реализованных программ Новосибирской области в сфере патриотического воспитания, в частности </w:t>
      </w:r>
      <w:r w:rsidRPr="00A371EC">
        <w:rPr>
          <w:rFonts w:ascii="Times New Roman" w:hAnsi="Times New Roman" w:cs="Times New Roman"/>
          <w:spacing w:val="-6"/>
          <w:sz w:val="28"/>
          <w:szCs w:val="28"/>
        </w:rPr>
        <w:t>государственной программы Новосибирской области «Патриотическое воспитание</w:t>
      </w:r>
      <w:r w:rsidRPr="00A371EC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в Новосибирской области на 2015-2020 годы», утвержденной постановлением Правительства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16.02.2015 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позволило создать систему патриотического воспитания и обеспечить ее устойчивое функционирование.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По оценке министерства, </w:t>
      </w:r>
      <w:r w:rsidR="00EB70BB" w:rsidRPr="00A371EC">
        <w:rPr>
          <w:rFonts w:ascii="Times New Roman" w:hAnsi="Times New Roman" w:cs="Times New Roman"/>
          <w:sz w:val="28"/>
          <w:szCs w:val="28"/>
        </w:rPr>
        <w:t>в 2020 году доля граждан Российской Федерации в Новосибирской области, положительно оценивающих результаты проведения в Новосибирской области мероприятий по патриотическому воспитанию (от числа опрошенных), достигнет 96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EB70BB" w:rsidRPr="00A371EC">
        <w:rPr>
          <w:rFonts w:ascii="Times New Roman" w:hAnsi="Times New Roman" w:cs="Times New Roman"/>
          <w:sz w:val="28"/>
          <w:szCs w:val="28"/>
        </w:rPr>
        <w:t xml:space="preserve"> и будет поддерживаться на достигнутом уровне до конца реализации государственной программы.</w:t>
      </w:r>
    </w:p>
    <w:p w14:paraId="174558E6" w14:textId="05A5ACB1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Несмотря на положительные сдвиги</w:t>
      </w:r>
      <w:r w:rsidR="00123E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настоящее время в Новосибирской 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области продолжает оставаться ряд проблем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5A70262D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продолжения динамики роста количественных и качественных показателей работы</w:t>
      </w:r>
      <w:r w:rsidR="000E573A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патриотическому воспитанию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общественные организации патриотической направленности, в первую очередь, нуждаются в государственной и общественной поддержке.</w:t>
      </w:r>
    </w:p>
    <w:p w14:paraId="1B757626" w14:textId="2C1BF1A2" w:rsidR="00C75D6E" w:rsidRPr="00A371EC" w:rsidRDefault="00C75D6E" w:rsidP="005C734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Остается проблем</w:t>
      </w:r>
      <w:r w:rsidR="000E573A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ой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что формы и методы работы, направленные на формирование у подрастающего поколения чувства общегражданской целостности российского общества, не в полной мере учитывают возрастные и социокультурные ос</w:t>
      </w:r>
      <w:r w:rsidR="004C1A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обенности современной молодежи.</w:t>
      </w:r>
    </w:p>
    <w:p w14:paraId="04425591" w14:textId="77777777" w:rsidR="00C75D6E" w:rsidRPr="00A371EC" w:rsidRDefault="000E573A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решени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данной проблемы </w:t>
      </w:r>
      <w:r w:rsidR="00E248C2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необходима реализация мероприятий, предполагающих взаимодействие различных возрастных групп, например, 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реализация регионального проекта «Эстафета поколений»</w:t>
      </w:r>
      <w:r w:rsidR="00007B84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предполагающ</w:t>
      </w:r>
      <w:r w:rsidR="00007B84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его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взаимодействие общественных организаций</w:t>
      </w:r>
      <w:r w:rsidR="00007B84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том числе ветеранских и молодежных объединений и </w:t>
      </w:r>
      <w:r w:rsidR="00AF6E97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областных 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исполнительных 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органов 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государственной</w:t>
      </w:r>
      <w:r w:rsidR="00C75D6E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власти</w:t>
      </w:r>
      <w:r w:rsidR="00AF6E97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E248C2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48C2" w:rsidRPr="00A371EC">
        <w:rPr>
          <w:rFonts w:ascii="Times New Roman" w:hAnsi="Times New Roman" w:cs="Times New Roman"/>
          <w:sz w:val="28"/>
          <w:szCs w:val="28"/>
        </w:rPr>
        <w:t xml:space="preserve">организация «Вахты памяти», </w:t>
      </w:r>
      <w:r w:rsidR="00007B84" w:rsidRPr="00A371EC">
        <w:rPr>
          <w:rFonts w:ascii="Times New Roman" w:hAnsi="Times New Roman" w:cs="Times New Roman"/>
          <w:sz w:val="28"/>
          <w:szCs w:val="28"/>
        </w:rPr>
        <w:t>которая способствует</w:t>
      </w:r>
      <w:r w:rsidR="00E248C2" w:rsidRPr="00A371EC">
        <w:rPr>
          <w:rFonts w:ascii="Times New Roman" w:hAnsi="Times New Roman" w:cs="Times New Roman"/>
          <w:sz w:val="28"/>
          <w:szCs w:val="28"/>
        </w:rPr>
        <w:t xml:space="preserve"> сохранению исторической памяти о подвигах воинов-сибиряков</w:t>
      </w:r>
      <w:r w:rsidR="00C75D6E" w:rsidRPr="00A371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D95345" w14:textId="5EA57CD1" w:rsidR="00EB70BB" w:rsidRPr="00A371EC" w:rsidRDefault="00C75D6E" w:rsidP="005C734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Реализация новых проектов позволит сформировать у граждан</w:t>
      </w:r>
      <w:r w:rsidR="000E573A"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и особенно у детей, подростков и молодежи, проживающих на территории Новосибирской области,</w:t>
      </w:r>
      <w:r w:rsidR="00123E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гражданственность и патриотизм</w:t>
      </w:r>
      <w:r w:rsidRPr="00A371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как важнейшие духовно-нравственные и социальные ценности. Формирование у граждан профессионально значимых качеств, умений и готовности к их активному проявлению в различных сферах жизни общества, особенно в военных </w:t>
      </w:r>
      <w:r w:rsidRPr="00A371EC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</w:rPr>
        <w:t>и других видах государственной службы, верности конституционному и воинскому долгу в условиях мирного и военного времени.</w:t>
      </w:r>
      <w:r w:rsidR="00EB70BB" w:rsidRPr="00A371EC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</w:rPr>
        <w:t xml:space="preserve"> По оценке министерства, д</w:t>
      </w:r>
      <w:r w:rsidR="00EB70BB" w:rsidRPr="00A371EC">
        <w:rPr>
          <w:rFonts w:ascii="Times New Roman" w:hAnsi="Times New Roman" w:cs="Times New Roman"/>
          <w:spacing w:val="-6"/>
          <w:sz w:val="28"/>
          <w:szCs w:val="28"/>
        </w:rPr>
        <w:t>оля граждан,</w:t>
      </w:r>
      <w:r w:rsidR="00EB70BB" w:rsidRPr="00A371EC">
        <w:rPr>
          <w:rFonts w:ascii="Times New Roman" w:hAnsi="Times New Roman" w:cs="Times New Roman"/>
          <w:sz w:val="28"/>
          <w:szCs w:val="28"/>
        </w:rPr>
        <w:t xml:space="preserve"> принимающих участие в мероприятиях, направленных на формирование патриотического сознания, увеличится с 8,23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EB70BB" w:rsidRPr="00A371EC">
        <w:rPr>
          <w:rFonts w:ascii="Times New Roman" w:hAnsi="Times New Roman" w:cs="Times New Roman"/>
          <w:sz w:val="28"/>
          <w:szCs w:val="28"/>
        </w:rPr>
        <w:t xml:space="preserve"> в 2018 году до 8,72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EB70BB" w:rsidRPr="00A371EC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14:paraId="4F5C75BA" w14:textId="1667E93F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Новосибирская область среди регионов 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Сибирского федерального округа на протяжении десяти лет является одной из наиболее притягательных территорий въезда как для мигрантов, переселяющихся на постоянное место жительство, так и для иностранных трудовых мигрантов. С 2012 по 2018 годы в регионе наблюдается стабильный миграционный прирост населения, н</w:t>
      </w:r>
      <w:r w:rsidRPr="00A371EC">
        <w:rPr>
          <w:rFonts w:ascii="Times New Roman" w:hAnsi="Times New Roman" w:cs="Times New Roman"/>
          <w:sz w:val="28"/>
          <w:szCs w:val="28"/>
        </w:rPr>
        <w:t>а территории проживают представители более 180 национальностей. Есть места относительно компактного проживания татар, украинцев, белорусов, казахов.</w:t>
      </w:r>
    </w:p>
    <w:p w14:paraId="291D3D8F" w14:textId="4C9DC9D4" w:rsidR="00C75D6E" w:rsidRPr="00A371EC" w:rsidRDefault="000E573A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Миграционный прирост</w:t>
      </w:r>
      <w:r w:rsidR="00C75D6E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C75D6E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миграционными потоками как со стороны стран СНГ, так и со стороны </w:t>
      </w:r>
      <w:r w:rsidR="00C75D6E"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стран дальнего зарубежья. Подавляющее большинство международных мигрантов, прибывающих в регион, составляют представители </w:t>
      </w:r>
      <w:r w:rsidR="00C75D6E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 СНГ (более 85</w:t>
      </w:r>
      <w:r w:rsidR="00C62F79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75D6E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). Из них наиболее многочисленны выходцы из Узбекистана, Таджикистана, Казахстана и Киргизии.</w:t>
      </w:r>
    </w:p>
    <w:p w14:paraId="61CF5A62" w14:textId="6AFCF16A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увеличения в последнее десятилетие миграционных потоков из стран ближнего зарубежья, в основном из Средней Азии, в городе Новосибирске и прилегающих к нему муниципальных районах усилились проблемы, связанные с миграционным давлением иноэтничного характера. Существенной проблемой является то, что мигранты, получившие российское гражданство, склонны к анклавизации и не стремятся интегрироваться в местное сообщество, а также в </w:t>
      </w:r>
      <w:r w:rsidRPr="00A37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своем большинстве слабо владеют 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</w:t>
      </w:r>
      <w:r w:rsidR="008F3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 языком и недостаточно знают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историю России, так и основы законодательства Российской Федерации.</w:t>
      </w:r>
    </w:p>
    <w:p w14:paraId="6ACB4DB9" w14:textId="77777777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Проживание и работа большого количества мигрантов на определенной территории периодически провоцируют межнациональные конфликты, которые происходят как между мигрантами, так и между приезжими и коренными жителями. Конфликты, начинающиеся как хозяйственные (либо просто хулиганские), с включением в них представителей разных национальностей, работающих или проживающих на компактной территории, переводит их в разряд межнациональных.</w:t>
      </w:r>
    </w:p>
    <w:p w14:paraId="1471902C" w14:textId="25101B57" w:rsidR="00294887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ACA">
        <w:rPr>
          <w:rFonts w:ascii="Times New Roman" w:hAnsi="Times New Roman" w:cs="Times New Roman"/>
          <w:spacing w:val="-4"/>
          <w:sz w:val="28"/>
          <w:szCs w:val="28"/>
        </w:rPr>
        <w:t>Предотвращение возникновения конфликтных ситуаций в</w:t>
      </w:r>
      <w:r w:rsidR="008F3ACA" w:rsidRPr="008F3A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3ACA">
        <w:rPr>
          <w:rFonts w:ascii="Times New Roman" w:hAnsi="Times New Roman" w:cs="Times New Roman"/>
          <w:spacing w:val="-4"/>
          <w:sz w:val="28"/>
          <w:szCs w:val="28"/>
        </w:rPr>
        <w:t>межнациональной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(межконфессиональной) сфере осуществляется с использованием системы мониторинга состояния межнациональных (межэтнических) отношений на территории Новосибирской области, созданной в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рамках государственной программы Новосибирской области «Укрепление единства российской нации и этнокультурное развитие народов, проживающих на территории Новосибирской области, на 2015-2020 годы», утвержденной постановлением Правительства Новосибирской области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sz w:val="28"/>
          <w:szCs w:val="28"/>
        </w:rPr>
        <w:t xml:space="preserve">08.06.2015 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>216-п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B49311" w14:textId="77777777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Указанная система мониторинга позволяет сделать выводы о том, что в системе управления сферой государственной национальной политики не полностью решены вопросы межведомственной и межуровневой координации в решении задач укрепления единства российской нации (гражданской идентичности) и этнокультурного развития народов, проживающих на территории Новосибирской области.</w:t>
      </w:r>
    </w:p>
    <w:p w14:paraId="217ADE07" w14:textId="379A4929" w:rsidR="00C21778" w:rsidRPr="00A371EC" w:rsidRDefault="00C21778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 оценке министерства, в 2019 году уровень общероссийской гражданской идентичности достигнет 74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будет поддерживаться на достигнутом уровне до конца реализации государственной программы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A466C6" w14:textId="46CF3FFD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Одной из серьезных проблем, требующих решения</w:t>
      </w:r>
      <w:r w:rsidR="0092351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является увеличение уровня межнациональной и межрелигиозной напряженности местного населения к мигрантам в местах их компактного расселения и осуществления трудовой деятельности. Наиболее высокую степень неприязни к представителям других национальностей проявляют люди в возрасте 25-34 лет; молодые люди, имеющие неполное высшее образование, а также жители с плохим материальным положением.</w:t>
      </w:r>
    </w:p>
    <w:p w14:paraId="1B075E33" w14:textId="77777777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Для решения данной проблемы необходимо проведение духовно-просветительских и пропагандистских мероприятий, направленных на укрепление единства российской нации, постоянная межкультурная работа в образовательных учреждениях, распространение позитивной информации посредством средств массовой информации для разрешения негативных стереотипов, что должно приводить к вовлечению ежегодно все большего количества граждан в реализацию мероприятий, направленных на гармонизацию межнациональных отношений.</w:t>
      </w:r>
    </w:p>
    <w:p w14:paraId="04B57AB6" w14:textId="48B1E1A4" w:rsidR="00C21778" w:rsidRPr="00A371EC" w:rsidRDefault="00C75D6E" w:rsidP="005C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Так, по экспертным оценкам министерства</w:t>
      </w:r>
      <w:r w:rsidR="00C76D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1778" w:rsidRPr="00A371EC">
        <w:rPr>
          <w:rFonts w:ascii="Times New Roman" w:hAnsi="Times New Roman" w:cs="Times New Roman"/>
          <w:sz w:val="28"/>
          <w:szCs w:val="28"/>
        </w:rPr>
        <w:t>доля граждан, положительно оценивающих состояние межнациональных отношений</w:t>
      </w:r>
      <w:r w:rsidR="00483EDB" w:rsidRPr="00A371EC">
        <w:rPr>
          <w:rFonts w:ascii="Times New Roman" w:hAnsi="Times New Roman" w:cs="Times New Roman"/>
          <w:sz w:val="28"/>
          <w:szCs w:val="28"/>
        </w:rPr>
        <w:t xml:space="preserve">, </w:t>
      </w:r>
      <w:r w:rsidR="00C21778" w:rsidRPr="00A371EC">
        <w:rPr>
          <w:rFonts w:ascii="Times New Roman" w:hAnsi="Times New Roman" w:cs="Times New Roman"/>
          <w:sz w:val="28"/>
          <w:szCs w:val="28"/>
        </w:rPr>
        <w:t xml:space="preserve">от </w:t>
      </w:r>
      <w:r w:rsidR="00483EDB" w:rsidRPr="00A371EC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C21778" w:rsidRPr="00A371EC">
        <w:rPr>
          <w:rFonts w:ascii="Times New Roman" w:hAnsi="Times New Roman" w:cs="Times New Roman"/>
          <w:sz w:val="28"/>
          <w:szCs w:val="28"/>
        </w:rPr>
        <w:t>числа опрошенных, будет поддерживаться в течение всего срока реализации государственной программы на уровне 80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C21778" w:rsidRPr="00A371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1314F3A" w14:textId="77777777" w:rsidR="00C75D6E" w:rsidRPr="00A371EC" w:rsidRDefault="00C75D6E" w:rsidP="005C73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Кроме того, одним из механизмов адаптации и интеграции мигрантов является проведение культурно-массовых и спортивных мероприятий с элементами национального компонента. Увеличение участия мигрантов, национальных общественных организаций, в том числе национально-культурных автономий, диаспор и населения будет способствовать снижению межнациональной напряженности и повышению уровня толерантного отношения к представителям разных национальностей.</w:t>
      </w:r>
    </w:p>
    <w:p w14:paraId="1BB9419F" w14:textId="674CA540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Накопленный в Новосибирской области опыт использования программно-целевого подхода, результаты анализа реализации мероприятий ранее действовавших государственных программ, а также социально-экономическая с</w:t>
      </w:r>
      <w:r w:rsidR="002020C1">
        <w:rPr>
          <w:rFonts w:ascii="Times New Roman" w:hAnsi="Times New Roman" w:cs="Times New Roman"/>
          <w:sz w:val="28"/>
          <w:szCs w:val="28"/>
        </w:rPr>
        <w:t>итуация в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подтверждают необходимость и целесообразность продолжения работы программно-целевым методом.</w:t>
      </w:r>
    </w:p>
    <w:p w14:paraId="2D172EF4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Реализация государственной программы позволит:</w:t>
      </w:r>
    </w:p>
    <w:p w14:paraId="6D711756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сформировать систему эффективного взаимодействия институтов гражданского общества и государства;</w:t>
      </w:r>
    </w:p>
    <w:p w14:paraId="26993023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обеспечить государственную поддержку социально ориентированных проектов;</w:t>
      </w:r>
    </w:p>
    <w:p w14:paraId="5DD865C9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обеспечить информационной, консультационной и образовательной поддержкой представителей социально ориентированных некоммерческих организаций; </w:t>
      </w:r>
    </w:p>
    <w:p w14:paraId="51C5BD44" w14:textId="77777777" w:rsidR="00C75D6E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создать организационные и правовые условия для совершенствования механизмов местного самоуправления;</w:t>
      </w:r>
    </w:p>
    <w:p w14:paraId="29FAAD1A" w14:textId="77777777" w:rsidR="00C75D6E" w:rsidRPr="00A371EC" w:rsidRDefault="00C75D6E" w:rsidP="005C7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привлечь население в управление территориями муниципальных образований Новосибирской области;</w:t>
      </w:r>
    </w:p>
    <w:p w14:paraId="10CF784B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повысить эффективность деятельности органов местного самоуправления;</w:t>
      </w:r>
    </w:p>
    <w:p w14:paraId="0246916B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повысить уровень организационного обеспечения и методического сопровождения системы патриотического воспитания граждан;</w:t>
      </w:r>
    </w:p>
    <w:p w14:paraId="684563E0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увеличить количество участников мероприятий по военно-патриотическому воспитанию из числа молодежи; </w:t>
      </w:r>
    </w:p>
    <w:p w14:paraId="49157672" w14:textId="77777777" w:rsidR="00C75D6E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повысить уровень толерантного отношения к представителям другой национальности;</w:t>
      </w:r>
    </w:p>
    <w:p w14:paraId="576DDDBC" w14:textId="754F1327" w:rsidR="00163BA6" w:rsidRPr="00A371EC" w:rsidRDefault="00C75D6E" w:rsidP="005C7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сохранить долю граждан, положительно оценивающих состояние межнациональных и межконфессиональных отношений</w:t>
      </w:r>
      <w:r w:rsidR="001A301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уровень общероссийской гражданской идентичности.</w:t>
      </w:r>
    </w:p>
    <w:p w14:paraId="2CE06BD6" w14:textId="77777777" w:rsidR="00812906" w:rsidRPr="00A371EC" w:rsidRDefault="00812906" w:rsidP="005C7349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5B1DB" w14:textId="77777777" w:rsidR="00992A63" w:rsidRPr="00A371EC" w:rsidRDefault="00992A63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III. Цели и задачи, важнейшие целевые</w:t>
      </w:r>
    </w:p>
    <w:p w14:paraId="61D4F27A" w14:textId="77777777" w:rsidR="00992A63" w:rsidRPr="00A371EC" w:rsidRDefault="00992A63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индикаторы государственной программы</w:t>
      </w:r>
    </w:p>
    <w:p w14:paraId="41671CF2" w14:textId="77777777" w:rsidR="00992A63" w:rsidRPr="00A371EC" w:rsidRDefault="00992A63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E3599" w14:textId="70B27238" w:rsidR="00FD0973" w:rsidRPr="00A371EC" w:rsidRDefault="00992A63" w:rsidP="00D85B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Цел</w:t>
      </w:r>
      <w:r w:rsidR="00FD0973" w:rsidRPr="00A371EC">
        <w:rPr>
          <w:rFonts w:ascii="Times New Roman" w:hAnsi="Times New Roman" w:cs="Times New Roman"/>
          <w:sz w:val="28"/>
          <w:szCs w:val="28"/>
        </w:rPr>
        <w:t>и</w:t>
      </w:r>
      <w:r w:rsidRPr="00A371EC">
        <w:rPr>
          <w:rFonts w:ascii="Times New Roman" w:hAnsi="Times New Roman" w:cs="Times New Roman"/>
          <w:sz w:val="28"/>
          <w:szCs w:val="28"/>
        </w:rPr>
        <w:t xml:space="preserve"> государственной пр</w:t>
      </w:r>
      <w:r w:rsidR="00582471" w:rsidRPr="00A371EC">
        <w:rPr>
          <w:rFonts w:ascii="Times New Roman" w:hAnsi="Times New Roman" w:cs="Times New Roman"/>
          <w:sz w:val="28"/>
          <w:szCs w:val="28"/>
        </w:rPr>
        <w:t>ограммы</w:t>
      </w:r>
      <w:r w:rsidR="00FD0973" w:rsidRPr="00A371EC">
        <w:rPr>
          <w:rFonts w:ascii="Times New Roman" w:hAnsi="Times New Roman" w:cs="Times New Roman"/>
          <w:sz w:val="28"/>
          <w:szCs w:val="28"/>
        </w:rPr>
        <w:t>:</w:t>
      </w:r>
    </w:p>
    <w:p w14:paraId="20EB0593" w14:textId="5BD23A5A" w:rsidR="00FD0973" w:rsidRPr="00A371EC" w:rsidRDefault="00B37462" w:rsidP="005C73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1. </w:t>
      </w:r>
      <w:r w:rsidR="00B2426F">
        <w:rPr>
          <w:rFonts w:ascii="Times New Roman" w:hAnsi="Times New Roman" w:cs="Times New Roman"/>
          <w:sz w:val="28"/>
          <w:szCs w:val="28"/>
        </w:rPr>
        <w:t>Повышение</w:t>
      </w:r>
      <w:r w:rsidR="00FD0973" w:rsidRPr="00A371EC">
        <w:rPr>
          <w:rFonts w:ascii="Times New Roman" w:hAnsi="Times New Roman" w:cs="Times New Roman"/>
          <w:sz w:val="28"/>
          <w:szCs w:val="28"/>
        </w:rPr>
        <w:t xml:space="preserve">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7341ADD1" w14:textId="77777777" w:rsidR="00FD0973" w:rsidRPr="00A371EC" w:rsidRDefault="00B37462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2. У</w:t>
      </w:r>
      <w:r w:rsidR="00FD0973" w:rsidRPr="00A371EC">
        <w:rPr>
          <w:rFonts w:ascii="Times New Roman" w:hAnsi="Times New Roman" w:cs="Times New Roman"/>
          <w:sz w:val="28"/>
          <w:szCs w:val="28"/>
        </w:rPr>
        <w:t>крепление гражданского единства и совершенствование системы патриотического воспитания населения Новосибирской области.</w:t>
      </w:r>
    </w:p>
    <w:p w14:paraId="39B62DD4" w14:textId="77777777" w:rsidR="00264F75" w:rsidRPr="00A371EC" w:rsidRDefault="00264F75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Достижение цели государственной программы осуществляется за счет решения следующих задач:</w:t>
      </w:r>
    </w:p>
    <w:p w14:paraId="1D08DE15" w14:textId="776927DF" w:rsidR="00FD0973" w:rsidRPr="00A371EC" w:rsidRDefault="00FD0973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1. 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783C8AB7" w14:textId="4BFFC65A" w:rsidR="00FD0973" w:rsidRPr="00A371EC" w:rsidRDefault="00FD0973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2. Содействие в развитии институтов местного самоуправления, стимулирование активного участия населения в решении вопросов местного значения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45A28C6F" w14:textId="4C28D0B2" w:rsidR="00FD0973" w:rsidRPr="00A371EC" w:rsidRDefault="00FD0973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3. Развитие и повышение эффективности системы патриотического воспитания граждан Российской Федерации в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07F26534" w14:textId="77777777" w:rsidR="00FD0973" w:rsidRPr="00A371EC" w:rsidRDefault="00FD0973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4. Создание условий для укрепления общероссийского гражданского единства, сохранения и развития этнокультурного многообразия народов</w:t>
      </w:r>
      <w:r w:rsidR="009224B3" w:rsidRPr="00A371EC"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r w:rsidRPr="00A371EC">
        <w:rPr>
          <w:rFonts w:ascii="Times New Roman" w:hAnsi="Times New Roman" w:cs="Times New Roman"/>
          <w:sz w:val="28"/>
          <w:szCs w:val="28"/>
        </w:rPr>
        <w:t>Новосибирской области, развития духовно-нравственных основ и самобытной культуры российского казачества.</w:t>
      </w:r>
    </w:p>
    <w:p w14:paraId="79213E6C" w14:textId="77777777" w:rsidR="00992A63" w:rsidRPr="00A371EC" w:rsidRDefault="00992A63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Состав целевых индикаторов государственной программы определен исходя из принципа необходимости и достаточности информации для характеристики достижения целей и решения задач государственной программы и включает в себя:</w:t>
      </w:r>
    </w:p>
    <w:p w14:paraId="0B64C0D4" w14:textId="212F5C2D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1. </w:t>
      </w:r>
      <w:r w:rsidR="00E26D00" w:rsidRPr="00A371EC">
        <w:rPr>
          <w:rFonts w:ascii="Times New Roman" w:hAnsi="Times New Roman" w:cs="Times New Roman"/>
          <w:sz w:val="28"/>
          <w:szCs w:val="28"/>
        </w:rPr>
        <w:t xml:space="preserve">Доля граждан, принимающих участие в реализации приоритетных социально значимых проектов, включая социально значимые проекты в сфере общественной инфраструктуры, и программ социально ориентированных некоммерческих организаций, </w:t>
      </w:r>
      <w:r w:rsidR="002C641C" w:rsidRPr="00A371EC">
        <w:rPr>
          <w:rFonts w:ascii="Times New Roman" w:hAnsi="Times New Roman" w:cs="Times New Roman"/>
          <w:sz w:val="28"/>
          <w:szCs w:val="28"/>
        </w:rPr>
        <w:t>в</w:t>
      </w:r>
      <w:r w:rsidR="00E26D00" w:rsidRPr="00A371EC">
        <w:rPr>
          <w:rFonts w:ascii="Times New Roman" w:hAnsi="Times New Roman" w:cs="Times New Roman"/>
          <w:sz w:val="28"/>
          <w:szCs w:val="28"/>
        </w:rPr>
        <w:t xml:space="preserve"> общей </w:t>
      </w:r>
      <w:r w:rsidR="00EE2ECE" w:rsidRPr="00A371EC">
        <w:rPr>
          <w:rFonts w:ascii="Times New Roman" w:hAnsi="Times New Roman" w:cs="Times New Roman"/>
          <w:sz w:val="28"/>
          <w:szCs w:val="28"/>
        </w:rPr>
        <w:t>численности населения</w:t>
      </w:r>
      <w:r w:rsidR="00E26D00" w:rsidRPr="00A371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334647C7" w14:textId="026EB11C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2. </w:t>
      </w:r>
      <w:r w:rsidR="00AA471E" w:rsidRPr="00A371EC">
        <w:rPr>
          <w:rFonts w:ascii="Times New Roman" w:hAnsi="Times New Roman" w:cs="Times New Roman"/>
          <w:sz w:val="28"/>
          <w:szCs w:val="28"/>
        </w:rPr>
        <w:t xml:space="preserve">Доля муниципальных районов и городских округов Новосибирской области, в которых действуют программы поддержки общественных инициатив и социально ориентированных некоммерческих организаций (включая </w:t>
      </w:r>
      <w:r w:rsidR="001C76B8" w:rsidRPr="00A371EC">
        <w:rPr>
          <w:rFonts w:ascii="Times New Roman" w:hAnsi="Times New Roman" w:cs="Times New Roman"/>
          <w:sz w:val="28"/>
          <w:szCs w:val="28"/>
        </w:rPr>
        <w:t>г. Новосибирск</w:t>
      </w:r>
      <w:r w:rsidR="00AA471E" w:rsidRPr="00A371EC">
        <w:rPr>
          <w:rFonts w:ascii="Times New Roman" w:hAnsi="Times New Roman" w:cs="Times New Roman"/>
          <w:sz w:val="28"/>
          <w:szCs w:val="28"/>
        </w:rPr>
        <w:t>), от общего количества муниципальных районов и городских округов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2A3C7111" w14:textId="483D2634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3. </w:t>
      </w:r>
      <w:r w:rsidR="00F43082" w:rsidRPr="00A371EC">
        <w:rPr>
          <w:rFonts w:ascii="Times New Roman" w:eastAsia="Calibri" w:hAnsi="Times New Roman" w:cs="Times New Roman"/>
          <w:sz w:val="28"/>
          <w:szCs w:val="28"/>
        </w:rPr>
        <w:t xml:space="preserve">Доля </w:t>
      </w:r>
      <w:r w:rsidR="00F43082" w:rsidRPr="00A371EC">
        <w:rPr>
          <w:rFonts w:ascii="Times New Roman" w:hAnsi="Times New Roman" w:cs="Times New Roman"/>
          <w:sz w:val="28"/>
          <w:szCs w:val="28"/>
        </w:rPr>
        <w:t>муниципальных образований Новосибирской области</w:t>
      </w:r>
      <w:r w:rsidR="00F43082" w:rsidRPr="00A371EC">
        <w:rPr>
          <w:rFonts w:ascii="Times New Roman" w:eastAsia="Calibri" w:hAnsi="Times New Roman" w:cs="Times New Roman"/>
          <w:sz w:val="28"/>
          <w:szCs w:val="28"/>
        </w:rPr>
        <w:t xml:space="preserve">, на территории которых созданы территориальные общественные самоуправления, </w:t>
      </w:r>
      <w:r w:rsidR="00F43082" w:rsidRPr="00A371EC">
        <w:rPr>
          <w:rFonts w:ascii="Times New Roman" w:hAnsi="Times New Roman" w:cs="Times New Roman"/>
          <w:sz w:val="28"/>
          <w:szCs w:val="28"/>
        </w:rPr>
        <w:t>от общего числа муниципальных образований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6BCA4F7F" w14:textId="18A9D26C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4. </w:t>
      </w:r>
      <w:r w:rsidR="00B076E2" w:rsidRPr="00A371EC">
        <w:rPr>
          <w:rFonts w:ascii="Times New Roman" w:hAnsi="Times New Roman" w:cs="Times New Roman"/>
          <w:sz w:val="28"/>
          <w:szCs w:val="28"/>
        </w:rPr>
        <w:t xml:space="preserve">Доля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социально значимых проектов и программ социально ориентированных некоммерческих организаций, </w:t>
      </w:r>
      <w:r w:rsidR="00B076E2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численности населения 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4B58AF6D" w14:textId="2B9B2102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5. </w:t>
      </w:r>
      <w:r w:rsidR="00252EA6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жителей Новосибирской области, которые принимают участие и готовы участвовать в осущес</w:t>
      </w:r>
      <w:r w:rsidR="00B2426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твлении местного самоуправления</w:t>
      </w:r>
      <w:r w:rsidR="00252EA6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26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A6"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числа опрошенных</w:t>
      </w:r>
      <w:r w:rsidR="00B2426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244EBED8" w14:textId="31DC7ABF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6. Уровень общероссийской гражданской идентичности (</w:t>
      </w:r>
      <w:r w:rsidR="00812906" w:rsidRPr="00A371EC">
        <w:rPr>
          <w:rFonts w:ascii="Times New Roman" w:hAnsi="Times New Roman" w:cs="Times New Roman"/>
          <w:sz w:val="28"/>
          <w:szCs w:val="28"/>
        </w:rPr>
        <w:t>от общего числа опрошенных</w:t>
      </w:r>
      <w:r w:rsidRPr="00A371EC">
        <w:rPr>
          <w:rFonts w:ascii="Times New Roman" w:hAnsi="Times New Roman" w:cs="Times New Roman"/>
          <w:sz w:val="28"/>
          <w:szCs w:val="28"/>
        </w:rPr>
        <w:t>)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7BFC1A90" w14:textId="3BFFD0BD" w:rsidR="00DF56F8" w:rsidRPr="00A371EC" w:rsidRDefault="00DF56F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7. Доля граждан Российской Федерации в Новосибирской области, положительно оценивающих результаты проведения в Новосибирской области мероприятий по патриотическому воспитанию (от </w:t>
      </w:r>
      <w:r w:rsidR="00812906" w:rsidRPr="00A371EC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371EC">
        <w:rPr>
          <w:rFonts w:ascii="Times New Roman" w:hAnsi="Times New Roman" w:cs="Times New Roman"/>
          <w:sz w:val="28"/>
          <w:szCs w:val="28"/>
        </w:rPr>
        <w:t xml:space="preserve">числа </w:t>
      </w:r>
      <w:r w:rsidR="00252EA6" w:rsidRPr="00A371EC">
        <w:rPr>
          <w:rFonts w:ascii="Times New Roman" w:hAnsi="Times New Roman" w:cs="Times New Roman"/>
          <w:sz w:val="28"/>
          <w:szCs w:val="28"/>
        </w:rPr>
        <w:t>опрошенных</w:t>
      </w:r>
      <w:r w:rsidRPr="00A371EC">
        <w:rPr>
          <w:rFonts w:ascii="Times New Roman" w:hAnsi="Times New Roman" w:cs="Times New Roman"/>
          <w:sz w:val="28"/>
          <w:szCs w:val="28"/>
        </w:rPr>
        <w:t>)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11940C10" w14:textId="7A04F215" w:rsidR="00E6344C" w:rsidRPr="00A371EC" w:rsidRDefault="00122F85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="00E6344C" w:rsidRPr="00A371EC">
        <w:rPr>
          <w:rFonts w:ascii="Times New Roman" w:hAnsi="Times New Roman" w:cs="Times New Roman"/>
          <w:sz w:val="28"/>
          <w:szCs w:val="28"/>
        </w:rPr>
        <w:t xml:space="preserve">Доля </w:t>
      </w:r>
      <w:r w:rsidR="003E1DEF" w:rsidRPr="00A371EC">
        <w:rPr>
          <w:rFonts w:ascii="Times New Roman" w:hAnsi="Times New Roman" w:cs="Times New Roman"/>
          <w:sz w:val="28"/>
          <w:szCs w:val="28"/>
        </w:rPr>
        <w:t xml:space="preserve">граждан, принимающих участие в мероприятиях, направленных на формирование патриотического сознания, в общей численности </w:t>
      </w:r>
      <w:r w:rsidR="00483EDB" w:rsidRPr="00A371EC">
        <w:rPr>
          <w:rFonts w:ascii="Times New Roman" w:hAnsi="Times New Roman" w:cs="Times New Roman"/>
          <w:sz w:val="28"/>
          <w:szCs w:val="28"/>
        </w:rPr>
        <w:t>населения</w:t>
      </w:r>
      <w:r w:rsidR="00812906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3E1DEF" w:rsidRPr="00A371E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60463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779F7E20" w14:textId="6B5C963C" w:rsidR="00DF56F8" w:rsidRPr="00A371EC" w:rsidRDefault="00DF56F8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9. Доля граждан, положительно оценивающих сост</w:t>
      </w:r>
      <w:r w:rsidR="00FF0249">
        <w:rPr>
          <w:rFonts w:ascii="Times New Roman" w:hAnsi="Times New Roman" w:cs="Times New Roman"/>
          <w:sz w:val="28"/>
          <w:szCs w:val="28"/>
        </w:rPr>
        <w:t>ояние межнациональных отношений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FF0249">
        <w:rPr>
          <w:rFonts w:ascii="Times New Roman" w:hAnsi="Times New Roman" w:cs="Times New Roman"/>
          <w:sz w:val="28"/>
          <w:szCs w:val="28"/>
        </w:rPr>
        <w:t>(</w:t>
      </w:r>
      <w:r w:rsidR="00812906" w:rsidRPr="00A371EC">
        <w:rPr>
          <w:rFonts w:ascii="Times New Roman" w:hAnsi="Times New Roman" w:cs="Times New Roman"/>
          <w:sz w:val="28"/>
          <w:szCs w:val="28"/>
        </w:rPr>
        <w:t>от общего числа опрошенных</w:t>
      </w:r>
      <w:r w:rsidR="00FF0249">
        <w:rPr>
          <w:rFonts w:ascii="Times New Roman" w:hAnsi="Times New Roman" w:cs="Times New Roman"/>
          <w:sz w:val="28"/>
          <w:szCs w:val="28"/>
        </w:rPr>
        <w:t>)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3CB69A4B" w14:textId="0E7A3C7F" w:rsidR="0043027E" w:rsidRPr="00A371EC" w:rsidRDefault="0043027E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Цели, задачи и целевые индикаторы государственной программы Новосибирской области «Развитие институтов региональной политики и гражданского общества в Новосибирской области</w:t>
      </w:r>
      <w:r w:rsidR="004652F1" w:rsidRPr="00A371EC">
        <w:rPr>
          <w:rFonts w:ascii="Times New Roman" w:hAnsi="Times New Roman" w:cs="Times New Roman"/>
          <w:sz w:val="28"/>
          <w:szCs w:val="28"/>
        </w:rPr>
        <w:t xml:space="preserve">» приведены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>1 к государственной программе.</w:t>
      </w:r>
    </w:p>
    <w:p w14:paraId="444A1513" w14:textId="77777777" w:rsidR="00CA2D6C" w:rsidRPr="00A371EC" w:rsidRDefault="00CA2D6C" w:rsidP="005C7349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74DF8" w14:textId="77777777" w:rsidR="0043027E" w:rsidRPr="00A371EC" w:rsidRDefault="0043027E" w:rsidP="005C7349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IV. Система основных мероприятий государственной программы</w:t>
      </w:r>
    </w:p>
    <w:p w14:paraId="3E171BA7" w14:textId="77777777" w:rsidR="0043027E" w:rsidRPr="00A371EC" w:rsidRDefault="0043027E" w:rsidP="005C73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CB97A" w14:textId="77777777" w:rsidR="0043027E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Достижение цел</w:t>
      </w:r>
      <w:r w:rsidR="00D40F1E" w:rsidRPr="00A371EC">
        <w:rPr>
          <w:rFonts w:ascii="Times New Roman" w:hAnsi="Times New Roman" w:cs="Times New Roman"/>
          <w:sz w:val="28"/>
          <w:szCs w:val="28"/>
        </w:rPr>
        <w:t>ей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решение задач государственной программы обеспечивается реализацией:</w:t>
      </w:r>
    </w:p>
    <w:p w14:paraId="0CB42EB4" w14:textId="77777777" w:rsidR="001C75B8" w:rsidRPr="00A371EC" w:rsidRDefault="001C75B8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общепрограммн</w:t>
      </w:r>
      <w:r w:rsidR="0018377B" w:rsidRPr="00A371EC">
        <w:rPr>
          <w:rFonts w:ascii="Times New Roman" w:hAnsi="Times New Roman" w:cs="Times New Roman"/>
          <w:sz w:val="28"/>
          <w:szCs w:val="28"/>
        </w:rPr>
        <w:t>ого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8377B" w:rsidRPr="00A371EC">
        <w:rPr>
          <w:rFonts w:ascii="Times New Roman" w:hAnsi="Times New Roman" w:cs="Times New Roman"/>
          <w:sz w:val="28"/>
          <w:szCs w:val="28"/>
        </w:rPr>
        <w:t>я</w:t>
      </w:r>
      <w:r w:rsidRPr="00A371EC">
        <w:rPr>
          <w:rFonts w:ascii="Times New Roman" w:hAnsi="Times New Roman" w:cs="Times New Roman"/>
          <w:sz w:val="28"/>
          <w:szCs w:val="28"/>
        </w:rPr>
        <w:t>;</w:t>
      </w:r>
    </w:p>
    <w:p w14:paraId="77705766" w14:textId="442F0DF6" w:rsidR="0043027E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подпрограмм</w:t>
      </w:r>
      <w:r w:rsidR="00E248C2" w:rsidRPr="00A371EC">
        <w:rPr>
          <w:rFonts w:ascii="Times New Roman" w:hAnsi="Times New Roman" w:cs="Times New Roman"/>
          <w:sz w:val="28"/>
          <w:szCs w:val="28"/>
        </w:rPr>
        <w:t>ы</w:t>
      </w:r>
      <w:r w:rsidR="00D85BC7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области»;</w:t>
      </w:r>
    </w:p>
    <w:p w14:paraId="2BD5E41C" w14:textId="52EFF46C" w:rsidR="00D40F1E" w:rsidRPr="00A371EC" w:rsidRDefault="00D40F1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подпрограмм</w:t>
      </w:r>
      <w:r w:rsidR="00E248C2" w:rsidRPr="00A371EC">
        <w:rPr>
          <w:rFonts w:ascii="Times New Roman" w:hAnsi="Times New Roman" w:cs="Times New Roman"/>
          <w:sz w:val="28"/>
          <w:szCs w:val="28"/>
        </w:rPr>
        <w:t>ы</w:t>
      </w:r>
      <w:r w:rsidR="00D85BC7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«Содействие ра</w:t>
      </w:r>
      <w:r w:rsidR="002F3F28" w:rsidRPr="00A371EC">
        <w:rPr>
          <w:rFonts w:ascii="Times New Roman" w:hAnsi="Times New Roman" w:cs="Times New Roman"/>
          <w:sz w:val="28"/>
          <w:szCs w:val="28"/>
        </w:rPr>
        <w:t>звитию местного самоуправления</w:t>
      </w:r>
      <w:r w:rsidRPr="00A371EC">
        <w:rPr>
          <w:rFonts w:ascii="Times New Roman" w:hAnsi="Times New Roman" w:cs="Times New Roman"/>
          <w:sz w:val="28"/>
          <w:szCs w:val="28"/>
        </w:rPr>
        <w:t>»;</w:t>
      </w:r>
    </w:p>
    <w:p w14:paraId="479CC9FB" w14:textId="1465B01F" w:rsidR="0043027E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подпрограмм</w:t>
      </w:r>
      <w:r w:rsidR="00E248C2" w:rsidRPr="00A371EC">
        <w:rPr>
          <w:rFonts w:ascii="Times New Roman" w:hAnsi="Times New Roman" w:cs="Times New Roman"/>
          <w:sz w:val="28"/>
          <w:szCs w:val="28"/>
        </w:rPr>
        <w:t>ы</w:t>
      </w:r>
      <w:r w:rsidR="00D85BC7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«Патриотическое воспитание граждан Российской Федерации в Новосибирской области»;</w:t>
      </w:r>
    </w:p>
    <w:p w14:paraId="64FD8AC8" w14:textId="6CA6114D" w:rsidR="00A95BD9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подпрограмм</w:t>
      </w:r>
      <w:r w:rsidR="00E248C2" w:rsidRPr="00A371EC">
        <w:rPr>
          <w:rFonts w:ascii="Times New Roman" w:hAnsi="Times New Roman" w:cs="Times New Roman"/>
          <w:sz w:val="28"/>
          <w:szCs w:val="28"/>
        </w:rPr>
        <w:t>ы</w:t>
      </w:r>
      <w:r w:rsidR="00D85BC7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«</w:t>
      </w:r>
      <w:r w:rsidR="008437C0" w:rsidRPr="00A371EC"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>»</w:t>
      </w:r>
      <w:r w:rsidR="00A95BD9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6DC20A5F" w14:textId="0D8F8E3E" w:rsidR="00A95BD9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Перечень основных программных мероприятий государственной программы по годам реализации представлен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 xml:space="preserve">2 к государственной программе. </w:t>
      </w:r>
    </w:p>
    <w:p w14:paraId="4814D80C" w14:textId="77777777" w:rsidR="001C75B8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Общепрограммн</w:t>
      </w:r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</w:t>
      </w:r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</w:t>
      </w:r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выплаты по оплате труда работников </w:t>
      </w:r>
      <w:r w:rsidR="00C76D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инистерства, обеспечение функций </w:t>
      </w:r>
      <w:r w:rsidR="00C76D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инистерства в целях содержания центрального аппарата, обеспечение деятельности </w:t>
      </w:r>
      <w:r w:rsidRPr="00A371EC">
        <w:rPr>
          <w:rFonts w:ascii="Times New Roman" w:hAnsi="Times New Roman" w:cs="Times New Roman"/>
          <w:sz w:val="28"/>
          <w:szCs w:val="28"/>
        </w:rPr>
        <w:t xml:space="preserve">государственного казенного учреждения Новосибирской области «Центр гражданского, патриотического воспитания и общественных проектов»,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Общественной палаты Новосибирской области.</w:t>
      </w:r>
    </w:p>
    <w:p w14:paraId="62B10FCF" w14:textId="2CC0C9D2" w:rsidR="001C75B8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10125"/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общепрограммн</w:t>
      </w:r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</w:t>
      </w:r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оказывает влияние на весь спектр задач и целевых индикаторов государственной программы посредством реализации управленческих функций центрального аппарата </w:t>
      </w:r>
      <w:r w:rsidR="00C76D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инистерства в рамках полномочий, установленных </w:t>
      </w:r>
      <w:hyperlink r:id="rId12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sz w:val="28"/>
          <w:szCs w:val="28"/>
        </w:rPr>
        <w:t xml:space="preserve">11.07.2017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 xml:space="preserve">258-п «О министерстве региональной политики Новосибирской области». </w:t>
      </w:r>
    </w:p>
    <w:bookmarkEnd w:id="4"/>
    <w:p w14:paraId="3DB87508" w14:textId="77777777" w:rsidR="0043027E" w:rsidRPr="00A371EC" w:rsidRDefault="0043027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В рамках программных мероприятий государственной программы приоритетом в </w:t>
      </w:r>
      <w:r w:rsidR="007B0479" w:rsidRPr="00A371EC">
        <w:rPr>
          <w:rFonts w:ascii="Times New Roman" w:hAnsi="Times New Roman" w:cs="Times New Roman"/>
          <w:sz w:val="28"/>
          <w:szCs w:val="28"/>
        </w:rPr>
        <w:t>развитии институтов региональной политики и гражданского общества</w:t>
      </w:r>
      <w:r w:rsidRPr="00A371EC">
        <w:rPr>
          <w:rFonts w:ascii="Times New Roman" w:hAnsi="Times New Roman" w:cs="Times New Roman"/>
          <w:sz w:val="28"/>
          <w:szCs w:val="28"/>
        </w:rPr>
        <w:t xml:space="preserve"> явля</w:t>
      </w:r>
      <w:r w:rsidR="0089789B" w:rsidRPr="00A371EC">
        <w:rPr>
          <w:rFonts w:ascii="Times New Roman" w:hAnsi="Times New Roman" w:cs="Times New Roman"/>
          <w:sz w:val="28"/>
          <w:szCs w:val="28"/>
        </w:rPr>
        <w:t>ю</w:t>
      </w:r>
      <w:r w:rsidRPr="00A371EC">
        <w:rPr>
          <w:rFonts w:ascii="Times New Roman" w:hAnsi="Times New Roman" w:cs="Times New Roman"/>
          <w:sz w:val="28"/>
          <w:szCs w:val="28"/>
        </w:rPr>
        <w:t>тся принцип</w:t>
      </w:r>
      <w:r w:rsidR="007B0479" w:rsidRPr="00A371EC">
        <w:rPr>
          <w:rFonts w:ascii="Times New Roman" w:hAnsi="Times New Roman" w:cs="Times New Roman"/>
          <w:sz w:val="28"/>
          <w:szCs w:val="28"/>
        </w:rPr>
        <w:t>ы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7B0479" w:rsidRPr="00A371EC">
        <w:rPr>
          <w:rFonts w:ascii="Times New Roman" w:hAnsi="Times New Roman" w:cs="Times New Roman"/>
          <w:sz w:val="28"/>
          <w:szCs w:val="28"/>
        </w:rPr>
        <w:t xml:space="preserve">по формированию разносторонней, развитой, нравственной личности, имеющей возможности для самореализации, по созданию условий для </w:t>
      </w:r>
      <w:r w:rsidR="00BA761B" w:rsidRPr="00A371EC">
        <w:rPr>
          <w:rFonts w:ascii="Times New Roman" w:hAnsi="Times New Roman" w:cs="Times New Roman"/>
          <w:sz w:val="28"/>
          <w:szCs w:val="28"/>
        </w:rPr>
        <w:t xml:space="preserve">устойчивого </w:t>
      </w:r>
      <w:r w:rsidR="007B0479" w:rsidRPr="00A371EC">
        <w:rPr>
          <w:rFonts w:ascii="Times New Roman" w:hAnsi="Times New Roman" w:cs="Times New Roman"/>
          <w:sz w:val="28"/>
          <w:szCs w:val="28"/>
        </w:rPr>
        <w:t>социального благополучия и согласия в обществе.</w:t>
      </w:r>
    </w:p>
    <w:p w14:paraId="686E7EE8" w14:textId="77777777" w:rsidR="00AC5E6D" w:rsidRPr="00A371EC" w:rsidRDefault="00AC5E6D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Для решения задачи 1 государственной программы </w:t>
      </w:r>
      <w:r w:rsidR="001C75B8" w:rsidRPr="00A371EC">
        <w:rPr>
          <w:rFonts w:ascii="Times New Roman" w:hAnsi="Times New Roman" w:cs="Times New Roman"/>
          <w:sz w:val="28"/>
          <w:szCs w:val="28"/>
        </w:rPr>
        <w:t>«С</w:t>
      </w:r>
      <w:r w:rsidR="00D40F1E" w:rsidRPr="00A371EC">
        <w:rPr>
          <w:rFonts w:ascii="Times New Roman" w:hAnsi="Times New Roman" w:cs="Times New Roman"/>
          <w:sz w:val="28"/>
          <w:szCs w:val="28"/>
        </w:rPr>
        <w:t>оздани</w:t>
      </w:r>
      <w:r w:rsidR="001C75B8" w:rsidRPr="00A371EC">
        <w:rPr>
          <w:rFonts w:ascii="Times New Roman" w:hAnsi="Times New Roman" w:cs="Times New Roman"/>
          <w:sz w:val="28"/>
          <w:szCs w:val="28"/>
        </w:rPr>
        <w:t>е</w:t>
      </w:r>
      <w:r w:rsidR="00D40F1E" w:rsidRPr="00A371EC">
        <w:rPr>
          <w:rFonts w:ascii="Times New Roman" w:hAnsi="Times New Roman" w:cs="Times New Roman"/>
          <w:sz w:val="28"/>
          <w:szCs w:val="28"/>
        </w:rPr>
        <w:t xml:space="preserve"> условий для расширения участия институтов гражданского общества в решении проблем </w:t>
      </w:r>
      <w:r w:rsidR="00D40F1E" w:rsidRPr="00A371EC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социально-экономического развития Новосибирской области</w:t>
      </w:r>
      <w:r w:rsidR="001C75B8" w:rsidRPr="00A371EC">
        <w:rPr>
          <w:rFonts w:ascii="Times New Roman" w:hAnsi="Times New Roman" w:cs="Times New Roman"/>
          <w:sz w:val="28"/>
          <w:szCs w:val="28"/>
        </w:rPr>
        <w:t>»</w:t>
      </w:r>
      <w:r w:rsidR="00D40F1E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предусмотрена подпрограмма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области».</w:t>
      </w:r>
    </w:p>
    <w:p w14:paraId="720783AA" w14:textId="37193ABA" w:rsidR="00036C19" w:rsidRPr="00A371EC" w:rsidRDefault="00036C19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Подробное описание основных мероприятий подпрограммы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</w:r>
      <w:r w:rsidR="00C66CD4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приведено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="00F27F22" w:rsidRPr="00A371EC">
        <w:rPr>
          <w:rFonts w:ascii="Times New Roman" w:hAnsi="Times New Roman" w:cs="Times New Roman"/>
          <w:sz w:val="28"/>
          <w:szCs w:val="28"/>
        </w:rPr>
        <w:t>4</w:t>
      </w:r>
      <w:r w:rsidRPr="00A371EC">
        <w:rPr>
          <w:rFonts w:ascii="Times New Roman" w:hAnsi="Times New Roman" w:cs="Times New Roman"/>
          <w:sz w:val="28"/>
          <w:szCs w:val="28"/>
        </w:rPr>
        <w:t xml:space="preserve"> к </w:t>
      </w:r>
      <w:r w:rsidR="001C75B8" w:rsidRPr="00A371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sz w:val="28"/>
          <w:szCs w:val="28"/>
        </w:rPr>
        <w:t>государственной программе</w:t>
      </w:r>
      <w:r w:rsidR="00775BFB" w:rsidRPr="00A371EC">
        <w:rPr>
          <w:rFonts w:ascii="Times New Roman" w:hAnsi="Times New Roman" w:cs="Times New Roman"/>
          <w:sz w:val="28"/>
          <w:szCs w:val="28"/>
        </w:rPr>
        <w:t>.</w:t>
      </w:r>
    </w:p>
    <w:p w14:paraId="2552F47D" w14:textId="295816D9" w:rsidR="008A6F39" w:rsidRPr="00A371EC" w:rsidRDefault="00775BFB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Для решения задачи 2 государственной программы </w:t>
      </w:r>
      <w:r w:rsidR="001C75B8" w:rsidRPr="00A371EC">
        <w:rPr>
          <w:rFonts w:ascii="Times New Roman" w:hAnsi="Times New Roman" w:cs="Times New Roman"/>
          <w:sz w:val="28"/>
          <w:szCs w:val="28"/>
        </w:rPr>
        <w:t>«С</w:t>
      </w:r>
      <w:r w:rsidR="00D40F1E" w:rsidRPr="00A371EC">
        <w:rPr>
          <w:rFonts w:ascii="Times New Roman" w:hAnsi="Times New Roman" w:cs="Times New Roman"/>
          <w:sz w:val="28"/>
          <w:szCs w:val="28"/>
        </w:rPr>
        <w:t>одействи</w:t>
      </w:r>
      <w:r w:rsidR="001C75B8" w:rsidRPr="00A371EC">
        <w:rPr>
          <w:rFonts w:ascii="Times New Roman" w:hAnsi="Times New Roman" w:cs="Times New Roman"/>
          <w:sz w:val="28"/>
          <w:szCs w:val="28"/>
        </w:rPr>
        <w:t>е</w:t>
      </w:r>
      <w:r w:rsidR="00D40F1E" w:rsidRPr="00A371EC">
        <w:rPr>
          <w:rFonts w:ascii="Times New Roman" w:hAnsi="Times New Roman" w:cs="Times New Roman"/>
          <w:sz w:val="28"/>
          <w:szCs w:val="28"/>
        </w:rPr>
        <w:t xml:space="preserve"> в развитии институтов местного самоуправления, стимулированию активного участия населения в решении вопросов местного значения</w:t>
      </w:r>
      <w:r w:rsidR="001C75B8" w:rsidRPr="00A371EC">
        <w:rPr>
          <w:rFonts w:ascii="Times New Roman" w:hAnsi="Times New Roman" w:cs="Times New Roman"/>
          <w:sz w:val="28"/>
          <w:szCs w:val="28"/>
        </w:rPr>
        <w:t>»</w:t>
      </w:r>
      <w:r w:rsidR="00D40F1E" w:rsidRPr="00A371EC">
        <w:rPr>
          <w:rFonts w:ascii="Times New Roman" w:hAnsi="Times New Roman" w:cs="Times New Roman"/>
          <w:sz w:val="28"/>
          <w:szCs w:val="28"/>
        </w:rPr>
        <w:t xml:space="preserve"> предусмотрена подпрограмма «Содействие развитию местного самоуправления»</w:t>
      </w:r>
      <w:r w:rsidR="00F6664F" w:rsidRPr="00A371EC">
        <w:rPr>
          <w:rFonts w:ascii="Times New Roman" w:hAnsi="Times New Roman" w:cs="Times New Roman"/>
          <w:sz w:val="28"/>
          <w:szCs w:val="28"/>
        </w:rPr>
        <w:t xml:space="preserve">. </w:t>
      </w:r>
      <w:r w:rsidR="0089789B" w:rsidRPr="00A371EC">
        <w:rPr>
          <w:rFonts w:ascii="Times New Roman" w:hAnsi="Times New Roman" w:cs="Times New Roman"/>
          <w:sz w:val="28"/>
          <w:szCs w:val="28"/>
        </w:rPr>
        <w:t xml:space="preserve">Подробное описание основных мероприятий подпрограммы приведено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="00F27F22" w:rsidRPr="00A371EC">
        <w:rPr>
          <w:rFonts w:ascii="Times New Roman" w:hAnsi="Times New Roman" w:cs="Times New Roman"/>
          <w:sz w:val="28"/>
          <w:szCs w:val="28"/>
        </w:rPr>
        <w:t>5</w:t>
      </w:r>
      <w:r w:rsidR="0089789B" w:rsidRPr="00A371EC">
        <w:rPr>
          <w:rFonts w:ascii="Times New Roman" w:hAnsi="Times New Roman" w:cs="Times New Roman"/>
          <w:sz w:val="28"/>
          <w:szCs w:val="28"/>
        </w:rPr>
        <w:t xml:space="preserve"> к </w:t>
      </w:r>
      <w:r w:rsidR="001C75B8" w:rsidRPr="00A371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89789B" w:rsidRPr="00A371EC">
        <w:rPr>
          <w:rFonts w:ascii="Times New Roman" w:hAnsi="Times New Roman" w:cs="Times New Roman"/>
          <w:sz w:val="28"/>
          <w:szCs w:val="28"/>
        </w:rPr>
        <w:t>государственной программе.</w:t>
      </w:r>
      <w:r w:rsidR="008A6F39" w:rsidRPr="00A371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7A3041" w14:textId="1E6A6AC1" w:rsidR="00D40F1E" w:rsidRPr="00A371EC" w:rsidRDefault="00D40F1E" w:rsidP="005C7349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решения задачи 3 государственной программы </w:t>
      </w:r>
      <w:r w:rsidR="001C75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«Р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азвити</w:t>
      </w:r>
      <w:r w:rsidR="001C75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повышени</w:t>
      </w:r>
      <w:r w:rsidR="001C75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A371EC">
        <w:rPr>
          <w:rFonts w:ascii="Times New Roman" w:hAnsi="Times New Roman" w:cs="Times New Roman"/>
          <w:sz w:val="28"/>
          <w:szCs w:val="28"/>
        </w:rPr>
        <w:t>системы патриотического воспитания граждан Российской Федерации в Новосибирской области</w:t>
      </w:r>
      <w:r w:rsidR="001C75B8" w:rsidRPr="00A371EC">
        <w:rPr>
          <w:rFonts w:ascii="Times New Roman" w:hAnsi="Times New Roman" w:cs="Times New Roman"/>
          <w:sz w:val="28"/>
          <w:szCs w:val="28"/>
        </w:rPr>
        <w:t>»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предусмотрена подпрограмма «Патриотическое воспитание граждан Российской Федерации в Новосибирской </w:t>
      </w:r>
      <w:r w:rsidR="001C75B8" w:rsidRPr="00A371EC">
        <w:rPr>
          <w:rFonts w:ascii="Times New Roman" w:hAnsi="Times New Roman" w:cs="Times New Roman"/>
          <w:sz w:val="28"/>
          <w:szCs w:val="28"/>
        </w:rPr>
        <w:t>области»</w:t>
      </w:r>
      <w:r w:rsidRPr="00A371EC">
        <w:rPr>
          <w:rFonts w:ascii="Times New Roman" w:hAnsi="Times New Roman" w:cs="Times New Roman"/>
          <w:sz w:val="28"/>
          <w:szCs w:val="28"/>
        </w:rPr>
        <w:t xml:space="preserve">. Подробное описание основных мероприятий подпрограммы приведено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 xml:space="preserve">6 к </w:t>
      </w:r>
      <w:r w:rsidR="001C75B8" w:rsidRPr="00A371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sz w:val="28"/>
          <w:szCs w:val="28"/>
        </w:rPr>
        <w:t>государственной программе.</w:t>
      </w:r>
    </w:p>
    <w:p w14:paraId="3C9A2D71" w14:textId="315A709F" w:rsidR="0093617B" w:rsidRPr="00A371EC" w:rsidRDefault="00D40F1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Для решения задачи 4 государственной программы </w:t>
      </w:r>
      <w:r w:rsidR="001C75B8" w:rsidRPr="00A371EC">
        <w:rPr>
          <w:rFonts w:ascii="Times New Roman" w:hAnsi="Times New Roman" w:cs="Times New Roman"/>
          <w:sz w:val="28"/>
          <w:szCs w:val="28"/>
        </w:rPr>
        <w:t>«С</w:t>
      </w:r>
      <w:r w:rsidR="0089789B" w:rsidRPr="00A371EC">
        <w:rPr>
          <w:rFonts w:ascii="Times New Roman" w:hAnsi="Times New Roman" w:cs="Times New Roman"/>
          <w:sz w:val="28"/>
          <w:szCs w:val="28"/>
        </w:rPr>
        <w:t>оздани</w:t>
      </w:r>
      <w:r w:rsidR="001C75B8" w:rsidRPr="00A371EC">
        <w:rPr>
          <w:rFonts w:ascii="Times New Roman" w:hAnsi="Times New Roman" w:cs="Times New Roman"/>
          <w:sz w:val="28"/>
          <w:szCs w:val="28"/>
        </w:rPr>
        <w:t>е</w:t>
      </w:r>
      <w:r w:rsidR="0089789B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условий для укрепления общероссийского гражданского единства, сохранения и развития этнокультурного многообразия народов</w:t>
      </w:r>
      <w:r w:rsidR="009224B3" w:rsidRPr="00A371EC">
        <w:rPr>
          <w:rFonts w:ascii="Times New Roman" w:hAnsi="Times New Roman" w:cs="Times New Roman"/>
          <w:sz w:val="28"/>
          <w:szCs w:val="28"/>
        </w:rPr>
        <w:t>, проживающих на территории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>, развития духовно-нравственных основ и самобытной культуры российского казачества</w:t>
      </w:r>
      <w:r w:rsidR="001C75B8" w:rsidRPr="00A371EC">
        <w:rPr>
          <w:rFonts w:ascii="Times New Roman" w:hAnsi="Times New Roman" w:cs="Times New Roman"/>
          <w:sz w:val="28"/>
          <w:szCs w:val="28"/>
        </w:rPr>
        <w:t>»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89789B" w:rsidRPr="00A371EC">
        <w:rPr>
          <w:rFonts w:ascii="Times New Roman" w:hAnsi="Times New Roman" w:cs="Times New Roman"/>
          <w:sz w:val="28"/>
          <w:szCs w:val="28"/>
        </w:rPr>
        <w:t>предусмотрена подпрограмма «</w:t>
      </w:r>
      <w:r w:rsidR="008437C0" w:rsidRPr="00A371EC"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="001C75B8" w:rsidRPr="00A371EC">
        <w:rPr>
          <w:rFonts w:ascii="Times New Roman" w:hAnsi="Times New Roman" w:cs="Times New Roman"/>
          <w:sz w:val="28"/>
          <w:szCs w:val="28"/>
        </w:rPr>
        <w:t>»</w:t>
      </w:r>
      <w:r w:rsidR="00AA7C47" w:rsidRPr="00A371EC">
        <w:rPr>
          <w:rFonts w:ascii="Times New Roman" w:hAnsi="Times New Roman" w:cs="Times New Roman"/>
          <w:sz w:val="28"/>
          <w:szCs w:val="28"/>
        </w:rPr>
        <w:t>.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EB53C1" w:rsidRPr="00A371EC">
        <w:rPr>
          <w:rFonts w:ascii="Times New Roman" w:hAnsi="Times New Roman" w:cs="Times New Roman"/>
          <w:sz w:val="28"/>
          <w:szCs w:val="28"/>
        </w:rPr>
        <w:t xml:space="preserve">Подробное описание основных мероприятий подпрограммы </w:t>
      </w:r>
      <w:r w:rsidR="00582471" w:rsidRPr="00A371EC">
        <w:rPr>
          <w:rFonts w:ascii="Times New Roman" w:hAnsi="Times New Roman" w:cs="Times New Roman"/>
          <w:sz w:val="28"/>
          <w:szCs w:val="28"/>
        </w:rPr>
        <w:t xml:space="preserve">приведено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="00F27F22" w:rsidRPr="00A371EC">
        <w:rPr>
          <w:rFonts w:ascii="Times New Roman" w:hAnsi="Times New Roman" w:cs="Times New Roman"/>
          <w:sz w:val="28"/>
          <w:szCs w:val="28"/>
        </w:rPr>
        <w:t>7</w:t>
      </w:r>
      <w:r w:rsidR="00EB53C1" w:rsidRPr="00A371EC">
        <w:rPr>
          <w:rFonts w:ascii="Times New Roman" w:hAnsi="Times New Roman" w:cs="Times New Roman"/>
          <w:sz w:val="28"/>
          <w:szCs w:val="28"/>
        </w:rPr>
        <w:t xml:space="preserve"> к </w:t>
      </w:r>
      <w:r w:rsidR="001C75B8" w:rsidRPr="00A371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EB53C1" w:rsidRPr="00A371EC">
        <w:rPr>
          <w:rFonts w:ascii="Times New Roman" w:hAnsi="Times New Roman" w:cs="Times New Roman"/>
          <w:sz w:val="28"/>
          <w:szCs w:val="28"/>
        </w:rPr>
        <w:t>государственной программе.</w:t>
      </w:r>
      <w:bookmarkStart w:id="5" w:name="sub_75"/>
    </w:p>
    <w:p w14:paraId="01CE1D66" w14:textId="77777777" w:rsidR="0018377B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установленной сфере деятельности министерство осуществляет следующие меры государственного регулирования, относящиеся к сфере реализации государственной программы</w:t>
      </w:r>
      <w:r w:rsidR="0029488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которыми </w:t>
      </w:r>
      <w:bookmarkStart w:id="6" w:name="sub_151331"/>
      <w:r w:rsidR="001837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являются:</w:t>
      </w:r>
    </w:p>
    <w:p w14:paraId="5B4A8142" w14:textId="77777777" w:rsidR="0018377B" w:rsidRPr="00A371EC" w:rsidRDefault="001837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51356"/>
      <w:bookmarkEnd w:id="6"/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проектов правовых актов Губернатора Новосибирской области, Правительства Новосибирской области по вопросам, относящимся к сфере реализации настоящей государственной программы;</w:t>
      </w:r>
    </w:p>
    <w:bookmarkEnd w:id="7"/>
    <w:p w14:paraId="544DAB73" w14:textId="77777777" w:rsidR="0018377B" w:rsidRPr="00A371EC" w:rsidRDefault="001837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проектов правовых актов о внесении изменений в действующие правовые акты в установленной сфере деятельности;</w:t>
      </w:r>
    </w:p>
    <w:p w14:paraId="42B74FE4" w14:textId="77777777" w:rsidR="0018377B" w:rsidRPr="00A371EC" w:rsidRDefault="001837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анализ реализации государственной политики в сфере развития институтов региональной политики и гражданского общества;</w:t>
      </w:r>
    </w:p>
    <w:p w14:paraId="0D80B400" w14:textId="77777777" w:rsidR="0018377B" w:rsidRPr="00A371EC" w:rsidRDefault="001837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мониторинга состояния и развития институтов региональной политики и гражданского общества на территории Новосибирской области;</w:t>
      </w:r>
    </w:p>
    <w:p w14:paraId="1D861322" w14:textId="46987089" w:rsidR="0018377B" w:rsidRPr="00A371EC" w:rsidRDefault="001837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и проведение совещаний, обучающих семинаров, консультаций, общественно значимых мероприятий</w:t>
      </w:r>
      <w:r w:rsidR="00A94169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методических материалов и рекомендаций</w:t>
      </w:r>
      <w:r w:rsidR="00DA630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5"/>
    <w:p w14:paraId="61809D2B" w14:textId="77777777" w:rsidR="00AA149C" w:rsidRPr="00A371EC" w:rsidRDefault="00AA149C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1A66D2" w14:textId="77777777" w:rsidR="001C75B8" w:rsidRPr="00A371EC" w:rsidRDefault="001C75B8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lastRenderedPageBreak/>
        <w:t>Обобщенная информация об участии органов местного самоуправления в реализации государственной программы</w:t>
      </w:r>
    </w:p>
    <w:p w14:paraId="75E744DA" w14:textId="77777777" w:rsidR="00FA6789" w:rsidRPr="00A371EC" w:rsidRDefault="00FA6789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4952BC" w14:textId="75644BE0" w:rsidR="001C75B8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местного самоуправления»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предусматривают широкое участие органов местного самоуправления в их реализации. При этом, в соответствии со </w:t>
      </w:r>
      <w:hyperlink r:id="rId13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12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Конституции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в Российской Федерации признается и гарантируется местное самоуправление; местное самоуправление в пределах своих полномочий самостоятельно; органы местного самоуправления не входят в систему органов государственной власти. </w:t>
      </w:r>
      <w:r w:rsidR="0038002C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</w:t>
      </w:r>
      <w:r w:rsidR="00270C9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возможности органов государственной власти побуждать органы местного самоуправления к каким-либо действиям ограничены, так как исключается возможность прямого администрирования. Указанные обстоятельства диктуют особенности участия органов местного самоуправления в мероприятиях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местного самоуправления»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программы.</w:t>
      </w:r>
    </w:p>
    <w:p w14:paraId="4BF7D3BB" w14:textId="79E89BE1" w:rsidR="001C75B8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5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2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 Президента Российской Федерации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10.06.2012 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805 «О Дне местного самоуправления» органам государственной власти субъектов Российской Федерации, органам местного самоуправления рекомендовано проводить мероприятия, посвященные Дню местного самоуправления.</w:t>
      </w:r>
    </w:p>
    <w:p w14:paraId="7D829A2D" w14:textId="77777777" w:rsidR="001C75B8" w:rsidRPr="00A371EC" w:rsidRDefault="001C75B8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4803"/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задачи «Совершенствование механизмов участия населения в развитии территорий Новосибирской области»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местного самоуправления»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запланировано мероприятие «Популяризация местного самоуправления», в котором примут участие органы местного самоуправления поселений в части оказания организационного содействия.</w:t>
      </w:r>
    </w:p>
    <w:bookmarkEnd w:id="8"/>
    <w:p w14:paraId="1661AA1C" w14:textId="2DFF5E6C" w:rsidR="001C75B8" w:rsidRPr="00A371EC" w:rsidRDefault="001C75B8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</w:t>
      </w:r>
      <w:r w:rsidRPr="00A371EC">
        <w:rPr>
          <w:rFonts w:ascii="Times New Roman" w:hAnsi="Times New Roman" w:cs="Times New Roman"/>
          <w:sz w:val="28"/>
          <w:szCs w:val="28"/>
        </w:rPr>
        <w:t>подпрограммы «</w:t>
      </w:r>
      <w:r w:rsidRPr="00A371EC">
        <w:rPr>
          <w:rFonts w:ascii="Times New Roman" w:eastAsia="Calibri" w:hAnsi="Times New Roman" w:cs="Times New Roman"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 xml:space="preserve">» также 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>предусматривают участие органов местного самоуправления в их реализации</w:t>
      </w:r>
      <w:r w:rsidR="001F7E37"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>. В рамках задачи «</w:t>
      </w:r>
      <w:r w:rsidRPr="00A371EC">
        <w:rPr>
          <w:rFonts w:ascii="Times New Roman" w:hAnsi="Times New Roman" w:cs="Times New Roman"/>
          <w:sz w:val="28"/>
          <w:szCs w:val="28"/>
        </w:rPr>
        <w:t>Совершенствование государственного управления в сфере государственной национальной политики на территории Новосибирской области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E0232" w:rsidRPr="00A371EC">
        <w:rPr>
          <w:rFonts w:ascii="Times New Roman" w:hAnsi="Times New Roman" w:cs="Times New Roman"/>
          <w:sz w:val="28"/>
          <w:szCs w:val="28"/>
        </w:rPr>
        <w:t>«</w:t>
      </w:r>
      <w:r w:rsidRPr="00A371EC">
        <w:rPr>
          <w:rFonts w:ascii="Times New Roman" w:eastAsia="Calibri" w:hAnsi="Times New Roman" w:cs="Times New Roman"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 xml:space="preserve">» 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>государственной программы запланировано мероприятие «</w:t>
      </w:r>
      <w:r w:rsidRPr="00A371EC">
        <w:rPr>
          <w:rFonts w:ascii="Times New Roman" w:hAnsi="Times New Roman" w:cs="Times New Roman"/>
          <w:sz w:val="28"/>
          <w:szCs w:val="28"/>
        </w:rPr>
        <w:t>Мониторинг состояния и предупреждение конфликтных и предконфликтны</w:t>
      </w:r>
      <w:r w:rsidR="00FE0232" w:rsidRPr="00A371EC">
        <w:rPr>
          <w:rFonts w:ascii="Times New Roman" w:hAnsi="Times New Roman" w:cs="Times New Roman"/>
          <w:sz w:val="28"/>
          <w:szCs w:val="28"/>
        </w:rPr>
        <w:t>х</w:t>
      </w:r>
      <w:r w:rsidRPr="00A371EC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FE0232" w:rsidRPr="00A371EC">
        <w:rPr>
          <w:rFonts w:ascii="Times New Roman" w:hAnsi="Times New Roman" w:cs="Times New Roman"/>
          <w:sz w:val="28"/>
          <w:szCs w:val="28"/>
        </w:rPr>
        <w:t>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сфере межнациональных и межконфессиональных отношений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», в котором примут участие органы местного самоуправления в части предоставления информации о паспортизации </w:t>
      </w:r>
      <w:r w:rsidRPr="00A371EC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Новосибирской области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мониторинга ситуации в сфере этноконфессиональных отношений.</w:t>
      </w:r>
    </w:p>
    <w:p w14:paraId="15879253" w14:textId="77777777" w:rsidR="00A7115C" w:rsidRPr="00A371EC" w:rsidRDefault="00A7115C" w:rsidP="005C73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66E91DA" w14:textId="23808C00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V. Механизм реализации и система</w:t>
      </w:r>
    </w:p>
    <w:p w14:paraId="0ADE4ECF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управления государственной программы</w:t>
      </w:r>
    </w:p>
    <w:p w14:paraId="0D82235C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330D3" w14:textId="77777777" w:rsidR="00C66CD4" w:rsidRPr="00A371EC" w:rsidRDefault="00C66CD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Государственным заказчиком-координатором государственной программы является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404E2B" w:rsidRPr="00A371EC">
        <w:rPr>
          <w:rFonts w:ascii="Times New Roman" w:hAnsi="Times New Roman" w:cs="Times New Roman"/>
          <w:sz w:val="28"/>
          <w:szCs w:val="28"/>
        </w:rPr>
        <w:t>инистерство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2DC4F588" w14:textId="5A224037" w:rsidR="00C66CD4" w:rsidRPr="00A371EC" w:rsidRDefault="00C66CD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Реализация государственной программы осуществляется в соответствии с</w:t>
      </w:r>
      <w:r w:rsidR="002D5C80">
        <w:rPr>
          <w:rFonts w:ascii="Times New Roman" w:hAnsi="Times New Roman" w:cs="Times New Roman"/>
          <w:sz w:val="28"/>
          <w:szCs w:val="28"/>
        </w:rPr>
        <w:t> </w:t>
      </w:r>
      <w:r w:rsidRPr="00A371EC">
        <w:rPr>
          <w:rFonts w:ascii="Times New Roman" w:hAnsi="Times New Roman" w:cs="Times New Roman"/>
          <w:sz w:val="28"/>
          <w:szCs w:val="28"/>
        </w:rPr>
        <w:t>планом реализации мероприятий гос</w:t>
      </w:r>
      <w:r w:rsidR="00D56B45" w:rsidRPr="00A371EC">
        <w:rPr>
          <w:rFonts w:ascii="Times New Roman" w:hAnsi="Times New Roman" w:cs="Times New Roman"/>
          <w:sz w:val="28"/>
          <w:szCs w:val="28"/>
        </w:rPr>
        <w:t>ударственной программы</w:t>
      </w:r>
      <w:r w:rsidR="000F00A3" w:rsidRPr="00A371EC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A371EC">
        <w:rPr>
          <w:rFonts w:ascii="Times New Roman" w:hAnsi="Times New Roman" w:cs="Times New Roman"/>
          <w:sz w:val="28"/>
          <w:szCs w:val="28"/>
        </w:rPr>
        <w:t xml:space="preserve">утверждается приказом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451066" w:rsidRPr="00A371EC">
        <w:rPr>
          <w:rFonts w:ascii="Times New Roman" w:hAnsi="Times New Roman" w:cs="Times New Roman"/>
          <w:sz w:val="28"/>
          <w:szCs w:val="28"/>
        </w:rPr>
        <w:t>инистерств</w:t>
      </w:r>
      <w:r w:rsidR="00D56B45" w:rsidRPr="00A371EC">
        <w:rPr>
          <w:rFonts w:ascii="Times New Roman" w:hAnsi="Times New Roman" w:cs="Times New Roman"/>
          <w:sz w:val="28"/>
          <w:szCs w:val="28"/>
        </w:rPr>
        <w:t>а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порядке и в сроки, предусмотренные Методическими указаниями по разработке и реализации государственных программ Новосибирской области, утвержденными приказом министерства экономического развития Новосибирской области </w:t>
      </w:r>
      <w:r w:rsidR="001C76B8" w:rsidRPr="00A371EC">
        <w:rPr>
          <w:rFonts w:ascii="Times New Roman" w:hAnsi="Times New Roman" w:cs="Times New Roman"/>
          <w:sz w:val="28"/>
          <w:szCs w:val="28"/>
        </w:rPr>
        <w:t>от </w:t>
      </w:r>
      <w:r w:rsidRPr="00A371EC">
        <w:rPr>
          <w:rFonts w:ascii="Times New Roman" w:hAnsi="Times New Roman" w:cs="Times New Roman"/>
          <w:sz w:val="28"/>
          <w:szCs w:val="28"/>
        </w:rPr>
        <w:t xml:space="preserve">29.12.2017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 xml:space="preserve">154 </w:t>
      </w:r>
      <w:r w:rsidR="00461C76">
        <w:rPr>
          <w:rFonts w:ascii="Times New Roman" w:hAnsi="Times New Roman" w:cs="Times New Roman"/>
          <w:sz w:val="28"/>
          <w:szCs w:val="28"/>
        </w:rPr>
        <w:br/>
      </w:r>
      <w:r w:rsidR="004D1E84" w:rsidRPr="00A371EC">
        <w:rPr>
          <w:rFonts w:ascii="Times New Roman" w:hAnsi="Times New Roman" w:cs="Times New Roman"/>
          <w:sz w:val="28"/>
          <w:szCs w:val="28"/>
        </w:rPr>
        <w:t>«</w:t>
      </w:r>
      <w:r w:rsidRPr="00A371EC">
        <w:rPr>
          <w:rFonts w:ascii="Times New Roman" w:hAnsi="Times New Roman" w:cs="Times New Roman"/>
          <w:sz w:val="28"/>
          <w:szCs w:val="28"/>
        </w:rPr>
        <w:t>Об утверждении методических указаний по разработке и реализации государственных</w:t>
      </w:r>
      <w:r w:rsidR="004D1E84" w:rsidRPr="00A371EC">
        <w:rPr>
          <w:rFonts w:ascii="Times New Roman" w:hAnsi="Times New Roman" w:cs="Times New Roman"/>
          <w:sz w:val="28"/>
          <w:szCs w:val="28"/>
        </w:rPr>
        <w:t xml:space="preserve"> программ Новосибирской области»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780C24F1" w14:textId="33C7A748" w:rsidR="00C66CD4" w:rsidRPr="00A371EC" w:rsidRDefault="00451066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Министерство</w:t>
      </w:r>
      <w:r w:rsidR="00C66CD4" w:rsidRPr="00A371EC">
        <w:rPr>
          <w:rFonts w:ascii="Times New Roman" w:hAnsi="Times New Roman" w:cs="Times New Roman"/>
          <w:sz w:val="28"/>
          <w:szCs w:val="28"/>
        </w:rPr>
        <w:t xml:space="preserve"> осуществляет координацию реализации мероприятий государственной программы и контроль за ходом ее реализации.</w:t>
      </w:r>
    </w:p>
    <w:p w14:paraId="04F216C8" w14:textId="28C0E445" w:rsidR="00887EA4" w:rsidRPr="00A371EC" w:rsidRDefault="00887EA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Контроль за ходом и исполнением государственной программы осуществляется в соответствии с постановлением Правительства Новоси</w:t>
      </w:r>
      <w:r w:rsidR="00F60B0C">
        <w:rPr>
          <w:rFonts w:ascii="Times New Roman" w:hAnsi="Times New Roman" w:cs="Times New Roman"/>
          <w:sz w:val="28"/>
          <w:szCs w:val="28"/>
        </w:rPr>
        <w:t>бирской области от </w:t>
      </w:r>
      <w:r w:rsidR="00D57F26" w:rsidRPr="00A371EC">
        <w:rPr>
          <w:rFonts w:ascii="Times New Roman" w:hAnsi="Times New Roman" w:cs="Times New Roman"/>
          <w:sz w:val="28"/>
          <w:szCs w:val="28"/>
        </w:rPr>
        <w:t xml:space="preserve">28.03.2014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>125-п «О Порядке принятия решений о разработке государственных программ Новосибирской области, а также формирования и реализации указанных программ».</w:t>
      </w:r>
    </w:p>
    <w:p w14:paraId="5660B96B" w14:textId="77777777" w:rsidR="004B2951" w:rsidRPr="00A371EC" w:rsidRDefault="00C66CD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При реализации государственной программы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451066" w:rsidRPr="00A371EC">
        <w:rPr>
          <w:rFonts w:ascii="Times New Roman" w:hAnsi="Times New Roman" w:cs="Times New Roman"/>
          <w:sz w:val="28"/>
          <w:szCs w:val="28"/>
        </w:rPr>
        <w:t>инистерство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взаимодействует с исполнителями государственной программы</w:t>
      </w:r>
      <w:r w:rsidR="00887EA4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обмена информацией, </w:t>
      </w:r>
      <w:r w:rsidR="00D57F26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</w:t>
      </w:r>
      <w:r w:rsidR="0018298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путем </w:t>
      </w:r>
      <w:r w:rsidR="00D57F26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отчетности, </w:t>
      </w:r>
      <w:r w:rsidR="00887EA4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и проведения консультаций, совещаний. </w:t>
      </w:r>
    </w:p>
    <w:p w14:paraId="57B611A4" w14:textId="77777777" w:rsidR="00CD1469" w:rsidRPr="00A371EC" w:rsidRDefault="00CD1469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Исполнителями государственной программы являются: министерство образования Новосибирской области; министерство культуры Новосибирской области; </w:t>
      </w:r>
      <w:r w:rsidR="0093617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физической культуры и спорта Новосибирской области; </w:t>
      </w:r>
      <w:r w:rsidR="007E4390" w:rsidRPr="00A371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департамент информационной политики администрации Губернатора Новосибирской области и Правительства Новосибирской области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8437C0" w:rsidRPr="00A371EC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</w:t>
      </w:r>
      <w:r w:rsidR="0076572A" w:rsidRPr="00A371EC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437C0" w:rsidRPr="00A371EC">
        <w:rPr>
          <w:rFonts w:ascii="Times New Roman" w:hAnsi="Times New Roman" w:cs="Times New Roman"/>
          <w:sz w:val="28"/>
          <w:szCs w:val="28"/>
        </w:rPr>
        <w:t>«Центр гражданского, патриотического воспитания и общественных проектов»; государственные учреждения, подведомственные министерству культуры Новосибирской области</w:t>
      </w:r>
      <w:r w:rsidR="00B5479F" w:rsidRPr="00A371EC">
        <w:rPr>
          <w:rFonts w:ascii="Times New Roman" w:hAnsi="Times New Roman" w:cs="Times New Roman"/>
          <w:sz w:val="28"/>
          <w:szCs w:val="28"/>
        </w:rPr>
        <w:t>,</w:t>
      </w:r>
      <w:r w:rsidR="008437C0" w:rsidRPr="00A371EC">
        <w:rPr>
          <w:rFonts w:ascii="Times New Roman" w:hAnsi="Times New Roman" w:cs="Times New Roman"/>
          <w:sz w:val="28"/>
          <w:szCs w:val="28"/>
        </w:rPr>
        <w:t xml:space="preserve"> министерству образования Новосибирской области</w:t>
      </w:r>
      <w:r w:rsidR="00B5479F" w:rsidRPr="00A371EC">
        <w:rPr>
          <w:rFonts w:ascii="Times New Roman" w:hAnsi="Times New Roman" w:cs="Times New Roman"/>
          <w:sz w:val="28"/>
          <w:szCs w:val="28"/>
        </w:rPr>
        <w:t>,</w:t>
      </w:r>
      <w:r w:rsidR="008437C0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="003344B8" w:rsidRPr="00A371EC">
        <w:rPr>
          <w:rFonts w:ascii="Times New Roman" w:hAnsi="Times New Roman" w:cs="Times New Roman"/>
          <w:sz w:val="28"/>
          <w:szCs w:val="28"/>
        </w:rPr>
        <w:t>министерств</w:t>
      </w:r>
      <w:r w:rsidR="008437C0" w:rsidRPr="00A371EC">
        <w:rPr>
          <w:rFonts w:ascii="Times New Roman" w:hAnsi="Times New Roman" w:cs="Times New Roman"/>
          <w:sz w:val="28"/>
          <w:szCs w:val="28"/>
        </w:rPr>
        <w:t>у физической культуры и спорта Новосибирской области; органы местного самоуправления муниципальных образований Новосибирской области (по согласованию); 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законодательством.</w:t>
      </w:r>
    </w:p>
    <w:p w14:paraId="7ECF9D43" w14:textId="77777777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Исполнители представляют в </w:t>
      </w:r>
      <w:r w:rsidR="00C76D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инистерство:</w:t>
      </w:r>
    </w:p>
    <w:p w14:paraId="7DD107A0" w14:textId="34E6C0DD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ежеквартально в срок </w:t>
      </w:r>
      <w:r w:rsidRPr="00A371EC">
        <w:rPr>
          <w:rFonts w:ascii="Times New Roman" w:hAnsi="Times New Roman" w:cs="Times New Roman"/>
          <w:sz w:val="28"/>
          <w:szCs w:val="28"/>
        </w:rPr>
        <w:t>до 10 числа месяца, следующего за отчетным кварталом, квартальный отчет о выполнении плана реализации</w:t>
      </w:r>
      <w:r w:rsidR="00182987" w:rsidRPr="00A371EC">
        <w:rPr>
          <w:rFonts w:ascii="Times New Roman" w:hAnsi="Times New Roman" w:cs="Times New Roman"/>
          <w:sz w:val="28"/>
          <w:szCs w:val="28"/>
        </w:rPr>
        <w:t xml:space="preserve"> мероприятий государственной программы</w:t>
      </w:r>
      <w:r w:rsidRPr="00A371EC">
        <w:rPr>
          <w:rFonts w:ascii="Times New Roman" w:hAnsi="Times New Roman" w:cs="Times New Roman"/>
          <w:sz w:val="28"/>
          <w:szCs w:val="28"/>
        </w:rPr>
        <w:t>, информацию о достижении конечных результатов с приложением аналитической записки, содержащей качественные и количественные результаты выполнения мероприятий</w:t>
      </w:r>
      <w:r w:rsidR="00182987" w:rsidRPr="00A371EC">
        <w:rPr>
          <w:rFonts w:ascii="Times New Roman" w:hAnsi="Times New Roman" w:cs="Times New Roman"/>
          <w:sz w:val="28"/>
          <w:szCs w:val="28"/>
        </w:rPr>
        <w:t xml:space="preserve"> государственной программы</w:t>
      </w:r>
      <w:r w:rsidRPr="00A371EC">
        <w:rPr>
          <w:rFonts w:ascii="Times New Roman" w:hAnsi="Times New Roman" w:cs="Times New Roman"/>
          <w:sz w:val="28"/>
          <w:szCs w:val="28"/>
        </w:rPr>
        <w:t>, анализ возникающих проблем и предложения по их устранению;</w:t>
      </w:r>
    </w:p>
    <w:p w14:paraId="571E81BB" w14:textId="1381AA1E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ежегодно в срок до 5 февраля, следующего за отчетным годом, годовой отчет о ходе реализации государственной программы, информацию о достижении конечных результатов с приложением аналитической записки, содержащей:</w:t>
      </w:r>
    </w:p>
    <w:p w14:paraId="4863BF78" w14:textId="0EDE9A73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конкретные результаты реализации государственной программы (основные результаты, характеристика вклада основных результатов в решение задач и достижение целей государственной программы);</w:t>
      </w:r>
    </w:p>
    <w:p w14:paraId="35B544F2" w14:textId="106A30C8" w:rsidR="00887EA4" w:rsidRPr="00A371EC" w:rsidRDefault="00862AAC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достижении (не</w:t>
      </w:r>
      <w:r w:rsidR="00887EA4" w:rsidRPr="00A371EC">
        <w:rPr>
          <w:rFonts w:ascii="Times New Roman" w:hAnsi="Times New Roman" w:cs="Times New Roman"/>
          <w:sz w:val="28"/>
          <w:szCs w:val="28"/>
        </w:rPr>
        <w:t>достижении) плановых значений целевых индикаторов, анализ факторов, повлиявших на ход реализации государственной программы;</w:t>
      </w:r>
    </w:p>
    <w:p w14:paraId="0622D667" w14:textId="67CD5751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перечень нереализованных или реализованных частично отдельных мероприятий государственной программы с указанием причин их реализации не в полном о</w:t>
      </w:r>
      <w:r w:rsidR="00862AAC">
        <w:rPr>
          <w:rFonts w:ascii="Times New Roman" w:hAnsi="Times New Roman" w:cs="Times New Roman"/>
          <w:sz w:val="28"/>
          <w:szCs w:val="28"/>
        </w:rPr>
        <w:t>бъеме, анализ последствий их не</w:t>
      </w:r>
      <w:r w:rsidRPr="00A371EC">
        <w:rPr>
          <w:rFonts w:ascii="Times New Roman" w:hAnsi="Times New Roman" w:cs="Times New Roman"/>
          <w:sz w:val="28"/>
          <w:szCs w:val="28"/>
        </w:rPr>
        <w:t>реализации;</w:t>
      </w:r>
    </w:p>
    <w:p w14:paraId="0187E2C5" w14:textId="77777777" w:rsidR="00887EA4" w:rsidRPr="00A371EC" w:rsidRDefault="00887EA4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предложения по дальнейшей реализации государственной программы;</w:t>
      </w:r>
    </w:p>
    <w:p w14:paraId="55135FA1" w14:textId="7067ED7A" w:rsidR="00887EA4" w:rsidRPr="00A371EC" w:rsidRDefault="00663B7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887EA4" w:rsidRPr="00A371EC">
        <w:rPr>
          <w:rFonts w:ascii="Times New Roman" w:hAnsi="Times New Roman" w:cs="Times New Roman"/>
          <w:sz w:val="28"/>
          <w:szCs w:val="28"/>
        </w:rPr>
        <w:t>в срок до 20 марта года, следующего за отчетным</w:t>
      </w:r>
      <w:r w:rsidR="00CB2995" w:rsidRPr="00A371EC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887EA4" w:rsidRPr="00A371EC">
        <w:rPr>
          <w:rFonts w:ascii="Times New Roman" w:hAnsi="Times New Roman" w:cs="Times New Roman"/>
          <w:sz w:val="28"/>
          <w:szCs w:val="28"/>
        </w:rPr>
        <w:t>, предложения в отчет о проведенной оценке эффективности государственной программы.</w:t>
      </w:r>
    </w:p>
    <w:p w14:paraId="634888F1" w14:textId="77777777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Расходование средств областного бюджета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на реализацию мероприятий государственной программы осуществляется согласно перечню программных мероприятий государственной программы путем:</w:t>
      </w:r>
    </w:p>
    <w:p w14:paraId="70BA689A" w14:textId="7DAA8790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оплаты заключенных контрактов на организацию и проведение мероприятий государственной программы в соответствии с </w:t>
      </w:r>
      <w:hyperlink r:id="rId16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6B8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05.04.2013 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3A4BE118" w14:textId="77777777" w:rsidR="006C7D68" w:rsidRPr="00A371EC" w:rsidRDefault="006C7D68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028"/>
      <w:r w:rsidRPr="00A371EC">
        <w:rPr>
          <w:rFonts w:ascii="Times New Roman" w:hAnsi="Times New Roman" w:cs="Times New Roman"/>
          <w:sz w:val="28"/>
          <w:szCs w:val="28"/>
        </w:rPr>
        <w:t>финансирования мероприятий государственной программы, исполнителем которых является государственное казенное учреждение Новосибирской области «Центр гражданского, патриотического воспитания и общественных проектов», осуществляется на основании бюджетной сметы;</w:t>
      </w:r>
    </w:p>
    <w:p w14:paraId="0C072705" w14:textId="2FF1B409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предоставлени</w:t>
      </w:r>
      <w:r w:rsidR="00C461BF" w:rsidRPr="00A371EC">
        <w:rPr>
          <w:rFonts w:ascii="Times New Roman" w:hAnsi="Times New Roman" w:cs="Times New Roman"/>
          <w:sz w:val="28"/>
          <w:szCs w:val="28"/>
        </w:rPr>
        <w:t>я</w:t>
      </w:r>
      <w:r w:rsidRPr="00A371EC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Новосибирской области </w:t>
      </w:r>
      <w:r w:rsidR="002C6DDF" w:rsidRPr="00A371EC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Новосибирской области на реализацию мероприятий государственной программы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sub_3000" w:history="1">
        <w:r w:rsidR="00217B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 </w:t>
        </w:r>
        <w:r w:rsidR="00D85BC7"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</w:t>
      </w:r>
      <w:r w:rsidR="00214C5B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970A15E" w14:textId="034CEE25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социально ориентированным некоммерческим организациям </w:t>
      </w:r>
      <w:r w:rsidR="00820FA2" w:rsidRPr="00A371EC">
        <w:rPr>
          <w:rFonts w:ascii="Times New Roman" w:hAnsi="Times New Roman" w:cs="Times New Roman"/>
          <w:bCs/>
          <w:sz w:val="28"/>
          <w:szCs w:val="28"/>
        </w:rPr>
        <w:t>из областного бюджета Новосибирской области на реализацию мероприятий</w:t>
      </w:r>
      <w:r w:rsidR="00820FA2" w:rsidRPr="00A371EC">
        <w:rPr>
          <w:rFonts w:ascii="Times New Roman" w:hAnsi="Times New Roman" w:cs="Times New Roman"/>
          <w:sz w:val="28"/>
          <w:szCs w:val="28"/>
        </w:rPr>
        <w:t xml:space="preserve"> государственной программы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sub_3000" w:history="1">
        <w:r w:rsidR="00217B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 </w:t>
        </w:r>
        <w:r w:rsidR="00D85BC7"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программы;</w:t>
      </w:r>
    </w:p>
    <w:p w14:paraId="40EB4F9E" w14:textId="50C7CDA3" w:rsidR="00820FA2" w:rsidRPr="00A371EC" w:rsidRDefault="00820FA2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30033"/>
      <w:bookmarkEnd w:id="9"/>
      <w:r w:rsidRPr="00A371EC">
        <w:rPr>
          <w:rFonts w:ascii="Times New Roman" w:hAnsi="Times New Roman" w:cs="Times New Roman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Отечества,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hyperlink w:anchor="sub_3000" w:history="1">
        <w:r w:rsidR="00217B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 </w:t>
        </w:r>
        <w:r w:rsidR="00D85BC7"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программы;</w:t>
      </w:r>
    </w:p>
    <w:p w14:paraId="1E5A2A48" w14:textId="548B5744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грантов в форме субсидий </w:t>
      </w:r>
      <w:r w:rsidR="00EC3B31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="00820FA2" w:rsidRPr="00A371EC">
        <w:rPr>
          <w:rFonts w:ascii="Times New Roman" w:hAnsi="Times New Roman" w:cs="Times New Roman"/>
          <w:bCs/>
          <w:sz w:val="28"/>
          <w:szCs w:val="28"/>
        </w:rPr>
        <w:t>социально ориентированным некоммерческим организациям</w:t>
      </w:r>
      <w:r w:rsidR="00820FA2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социально значимых проектов согласно </w:t>
      </w:r>
      <w:hyperlink w:anchor="sub_4000" w:history="1">
        <w:r w:rsidR="00BF7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 </w:t>
        </w:r>
        <w:r w:rsidR="00D85BC7"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="00820FA2"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Правительства Новосибирской области об утверждении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программы;</w:t>
      </w:r>
    </w:p>
    <w:p w14:paraId="0414C362" w14:textId="5D8CDBB7" w:rsidR="00C263FC" w:rsidRPr="00A371EC" w:rsidRDefault="00C263FC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5030"/>
      <w:bookmarkEnd w:id="10"/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</w:t>
      </w:r>
      <w:r w:rsidR="00C461B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ресурсным центрам </w:t>
      </w:r>
      <w:r w:rsidR="00EF0359" w:rsidRPr="00A371EC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Новосибирской области </w:t>
      </w:r>
      <w:r w:rsidR="00AB253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</w:t>
      </w:r>
      <w:hyperlink w:anchor="sub_5000" w:history="1">
        <w:r w:rsidRPr="00A371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</w:hyperlink>
      <w:r w:rsidR="00BF7F6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85BC7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820FA2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</w:t>
      </w:r>
      <w:r w:rsidRPr="00CC7AB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Правительства Новосибирской области об утверждении </w:t>
      </w:r>
      <w:r w:rsidR="002C6DDF" w:rsidRPr="00CC7AB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настоящей </w:t>
      </w:r>
      <w:r w:rsidRPr="00CC7AB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государственной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="00C461B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AB253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B98350F" w14:textId="4D21C874" w:rsidR="00C461BF" w:rsidRPr="00A371EC" w:rsidRDefault="00C461BF" w:rsidP="005C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</w:t>
      </w:r>
      <w:r w:rsidRPr="00A371EC">
        <w:rPr>
          <w:rFonts w:ascii="Times New Roman" w:hAnsi="Times New Roman" w:cs="Times New Roman"/>
          <w:bCs/>
          <w:sz w:val="28"/>
          <w:szCs w:val="28"/>
        </w:rPr>
        <w:t>редоставления субсидий некоммерческим организациям (за исключением государственных (муниципальных) учреждений) из областного бюджета Новосибирской области на реализацию мероприятий</w:t>
      </w:r>
      <w:r w:rsidRPr="00A371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Pr="00A37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3F4858">
        <w:rPr>
          <w:rFonts w:ascii="Times New Roman" w:hAnsi="Times New Roman" w:cs="Times New Roman"/>
          <w:sz w:val="28"/>
          <w:szCs w:val="28"/>
        </w:rPr>
        <w:t> 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="00820FA2" w:rsidRPr="00A371EC">
        <w:rPr>
          <w:rFonts w:ascii="Times New Roman" w:hAnsi="Times New Roman" w:cs="Times New Roman"/>
          <w:sz w:val="28"/>
          <w:szCs w:val="28"/>
        </w:rPr>
        <w:t>7</w:t>
      </w:r>
      <w:r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Правительства Новосибирской области об утверждении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программы.</w:t>
      </w:r>
    </w:p>
    <w:p w14:paraId="09384B9B" w14:textId="1C96E8A8" w:rsidR="00B909B0" w:rsidRPr="00A371EC" w:rsidRDefault="00B909B0" w:rsidP="005C734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Методика расчета размеров субсидий из областного бюджета Новосибирской области, выделяемых на реализацию мероприятий подпрограммы «Содействие развитию местного самоуправления», приведена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 xml:space="preserve">8 к </w:t>
      </w:r>
      <w:r w:rsidR="002C6DDF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2C6DDF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государственной программе</w:t>
      </w:r>
      <w:r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1"/>
    <w:p w14:paraId="4FB933E7" w14:textId="396730A3" w:rsidR="00C66CD4" w:rsidRPr="00A371EC" w:rsidRDefault="00C66CD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Предоставление субсидий из областного бюджета Новосибирской области местным бюджетам Новосибирской области</w:t>
      </w:r>
      <w:r w:rsidR="00C263FC" w:rsidRPr="00A371EC">
        <w:rPr>
          <w:rFonts w:ascii="Times New Roman" w:hAnsi="Times New Roman" w:cs="Times New Roman"/>
          <w:sz w:val="28"/>
          <w:szCs w:val="28"/>
        </w:rPr>
        <w:t xml:space="preserve">,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на реализацию мероприятий государственной программы осуществляется на основании соглашений, заключенных между </w:t>
      </w:r>
      <w:r w:rsidR="009F7F58" w:rsidRPr="00A371EC">
        <w:rPr>
          <w:rFonts w:ascii="Times New Roman" w:hAnsi="Times New Roman" w:cs="Times New Roman"/>
          <w:sz w:val="28"/>
          <w:szCs w:val="28"/>
        </w:rPr>
        <w:t>м</w:t>
      </w:r>
      <w:r w:rsidR="008A6728" w:rsidRPr="00A371EC">
        <w:rPr>
          <w:rFonts w:ascii="Times New Roman" w:hAnsi="Times New Roman" w:cs="Times New Roman"/>
          <w:sz w:val="28"/>
          <w:szCs w:val="28"/>
        </w:rPr>
        <w:t>инистерством</w:t>
      </w:r>
      <w:r w:rsidR="00C83221" w:rsidRPr="00A371EC">
        <w:rPr>
          <w:rFonts w:ascii="Times New Roman" w:hAnsi="Times New Roman" w:cs="Times New Roman"/>
          <w:sz w:val="28"/>
          <w:szCs w:val="28"/>
        </w:rPr>
        <w:t>,</w:t>
      </w:r>
      <w:r w:rsidRPr="00A371EC">
        <w:rPr>
          <w:rFonts w:ascii="Times New Roman" w:hAnsi="Times New Roman" w:cs="Times New Roman"/>
          <w:sz w:val="28"/>
          <w:szCs w:val="28"/>
        </w:rPr>
        <w:t xml:space="preserve"> администрациями муниципальных образований Новосибирской области</w:t>
      </w:r>
      <w:r w:rsidR="00C83221" w:rsidRPr="00A371EC">
        <w:rPr>
          <w:rFonts w:ascii="Times New Roman" w:hAnsi="Times New Roman" w:cs="Times New Roman"/>
          <w:sz w:val="28"/>
          <w:szCs w:val="28"/>
        </w:rPr>
        <w:t xml:space="preserve">, </w:t>
      </w:r>
      <w:r w:rsidR="0067583C">
        <w:rPr>
          <w:rFonts w:ascii="Times New Roman" w:hAnsi="Times New Roman" w:cs="Times New Roman"/>
          <w:sz w:val="28"/>
          <w:szCs w:val="28"/>
        </w:rPr>
        <w:t>СО НКО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0F090069" w14:textId="77777777" w:rsidR="00C66CD4" w:rsidRPr="00A371EC" w:rsidRDefault="00C66CD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муниципальных образований Новосибирской области ежемесячно не позднее 5 числа, следующего за отчетным месяцем, представляют в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8A6728" w:rsidRPr="00A371EC">
        <w:rPr>
          <w:rFonts w:ascii="Times New Roman" w:hAnsi="Times New Roman" w:cs="Times New Roman"/>
          <w:sz w:val="28"/>
          <w:szCs w:val="28"/>
        </w:rPr>
        <w:t>инистерство</w:t>
      </w:r>
      <w:r w:rsidRPr="00A371EC">
        <w:rPr>
          <w:rFonts w:ascii="Times New Roman" w:hAnsi="Times New Roman" w:cs="Times New Roman"/>
          <w:sz w:val="28"/>
          <w:szCs w:val="28"/>
        </w:rPr>
        <w:t xml:space="preserve"> отчеты об использовании субсидий из областного бюджета Новосибирской области по форме, прилагаемой к соглашению. </w:t>
      </w:r>
    </w:p>
    <w:p w14:paraId="6761674D" w14:textId="77777777" w:rsidR="00887EA4" w:rsidRPr="00A371EC" w:rsidRDefault="00887EA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Государственная программа считается завершенной после выполнения мероприятий государственной программы в полном объеме и (или) достижения цел</w:t>
      </w:r>
      <w:r w:rsidR="002C6DDF" w:rsidRPr="00A371EC">
        <w:rPr>
          <w:rFonts w:ascii="Times New Roman" w:hAnsi="Times New Roman" w:cs="Times New Roman"/>
          <w:sz w:val="28"/>
          <w:szCs w:val="28"/>
        </w:rPr>
        <w:t>ей</w:t>
      </w:r>
      <w:r w:rsidRPr="00A371EC">
        <w:rPr>
          <w:rFonts w:ascii="Times New Roman" w:hAnsi="Times New Roman" w:cs="Times New Roman"/>
          <w:sz w:val="28"/>
          <w:szCs w:val="28"/>
        </w:rPr>
        <w:t xml:space="preserve"> государственной программы.</w:t>
      </w:r>
    </w:p>
    <w:p w14:paraId="1EC4E6CB" w14:textId="2BC55967" w:rsidR="00C66CD4" w:rsidRPr="00A371EC" w:rsidRDefault="00C66CD4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Информационная поддержка будет осуществляться под общей координацией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8A6728" w:rsidRPr="00A371EC">
        <w:rPr>
          <w:rFonts w:ascii="Times New Roman" w:hAnsi="Times New Roman" w:cs="Times New Roman"/>
          <w:sz w:val="28"/>
          <w:szCs w:val="28"/>
        </w:rPr>
        <w:t>инистерства</w:t>
      </w:r>
      <w:r w:rsidRPr="00A371EC">
        <w:rPr>
          <w:rFonts w:ascii="Times New Roman" w:hAnsi="Times New Roman" w:cs="Times New Roman"/>
          <w:sz w:val="28"/>
          <w:szCs w:val="28"/>
        </w:rPr>
        <w:t xml:space="preserve"> с использованием официального </w:t>
      </w:r>
      <w:proofErr w:type="gramStart"/>
      <w:r w:rsidRPr="00A371EC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A371EC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 и Правительства Новосибирской области, сайта </w:t>
      </w:r>
      <w:r w:rsidR="00C76D85" w:rsidRPr="00A371EC">
        <w:rPr>
          <w:rFonts w:ascii="Times New Roman" w:hAnsi="Times New Roman" w:cs="Times New Roman"/>
          <w:sz w:val="28"/>
          <w:szCs w:val="28"/>
        </w:rPr>
        <w:t>м</w:t>
      </w:r>
      <w:r w:rsidR="008A6728" w:rsidRPr="00A371EC">
        <w:rPr>
          <w:rFonts w:ascii="Times New Roman" w:hAnsi="Times New Roman" w:cs="Times New Roman"/>
          <w:sz w:val="28"/>
          <w:szCs w:val="28"/>
        </w:rPr>
        <w:t>инистерства</w:t>
      </w:r>
      <w:r w:rsidRPr="00A371EC">
        <w:rPr>
          <w:rFonts w:ascii="Times New Roman" w:hAnsi="Times New Roman" w:cs="Times New Roman"/>
          <w:sz w:val="28"/>
          <w:szCs w:val="28"/>
        </w:rPr>
        <w:t xml:space="preserve">, а также средств массовой информации (телевидение, радио, печатные </w:t>
      </w:r>
      <w:r w:rsidR="00D56B45" w:rsidRPr="00A371EC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 w:rsidRPr="00A371EC">
        <w:rPr>
          <w:rFonts w:ascii="Times New Roman" w:hAnsi="Times New Roman" w:cs="Times New Roman"/>
          <w:sz w:val="28"/>
          <w:szCs w:val="28"/>
        </w:rPr>
        <w:t>, информационно-телекоммуникационная сеть Интернет).</w:t>
      </w:r>
    </w:p>
    <w:p w14:paraId="02D6A9DB" w14:textId="77777777" w:rsidR="00DF56F8" w:rsidRPr="00A371EC" w:rsidRDefault="00DF56F8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EDB34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VI. Ресурсное обеспечение государственной программы</w:t>
      </w:r>
    </w:p>
    <w:p w14:paraId="066C068E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442395" w14:textId="7970F327" w:rsidR="006A640B" w:rsidRPr="00A371EC" w:rsidRDefault="006A640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Ресурсное обеспечение мероприятий государственной программы осуществляется за счет средств областного бюджета Новосибирской области с</w:t>
      </w:r>
      <w:r w:rsidR="004B0A94">
        <w:rPr>
          <w:rFonts w:ascii="Times New Roman" w:hAnsi="Times New Roman" w:cs="Times New Roman"/>
          <w:sz w:val="28"/>
          <w:szCs w:val="28"/>
        </w:rPr>
        <w:t> </w:t>
      </w:r>
      <w:r w:rsidRPr="00A371EC">
        <w:rPr>
          <w:rFonts w:ascii="Times New Roman" w:hAnsi="Times New Roman" w:cs="Times New Roman"/>
          <w:sz w:val="28"/>
          <w:szCs w:val="28"/>
        </w:rPr>
        <w:t>учетом субсидии из федерального бюджета.</w:t>
      </w:r>
    </w:p>
    <w:p w14:paraId="46160F50" w14:textId="77777777" w:rsidR="006A640B" w:rsidRPr="00A371EC" w:rsidRDefault="006A640B" w:rsidP="005C7349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государственной программы – всего </w:t>
      </w:r>
      <w:r w:rsidR="00180E49" w:rsidRPr="00A371EC">
        <w:rPr>
          <w:rFonts w:ascii="Times New Roman" w:hAnsi="Times New Roman" w:cs="Times New Roman"/>
          <w:sz w:val="28"/>
          <w:szCs w:val="28"/>
        </w:rPr>
        <w:br/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1 894 73</w:t>
      </w:r>
      <w:r w:rsidR="00C718B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18B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575642B5" w14:textId="77777777" w:rsidR="006A640B" w:rsidRPr="00A371EC" w:rsidRDefault="006A640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153F4C" w:rsidRPr="00A371EC">
        <w:rPr>
          <w:rFonts w:ascii="Times New Roman" w:hAnsi="Times New Roman" w:cs="Times New Roman"/>
          <w:sz w:val="28"/>
          <w:szCs w:val="28"/>
        </w:rPr>
        <w:t>2 353,9 </w:t>
      </w:r>
      <w:r w:rsidRPr="00A371E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34A0102" w14:textId="7D2D20DE" w:rsidR="006A640B" w:rsidRPr="00A371EC" w:rsidRDefault="006A640B" w:rsidP="005C73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за счет средств областного бюджета Новосибирской области</w:t>
      </w:r>
      <w:r w:rsidR="009F7F58" w:rsidRPr="00A371EC">
        <w:rPr>
          <w:rFonts w:ascii="Times New Roman" w:hAnsi="Times New Roman" w:cs="Times New Roman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 xml:space="preserve">– </w:t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1 892</w:t>
      </w:r>
      <w:r w:rsidR="00C718B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382</w:t>
      </w:r>
      <w:r w:rsidR="00C718BE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="00B26885" w:rsidRPr="00A37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1EC">
        <w:rPr>
          <w:rFonts w:ascii="Times New Roman" w:hAnsi="Times New Roman" w:cs="Times New Roman"/>
          <w:sz w:val="28"/>
          <w:szCs w:val="28"/>
        </w:rPr>
        <w:t>тыс. руб</w:t>
      </w:r>
      <w:r w:rsidR="004B0A94">
        <w:rPr>
          <w:rFonts w:ascii="Times New Roman" w:hAnsi="Times New Roman" w:cs="Times New Roman"/>
          <w:sz w:val="28"/>
          <w:szCs w:val="28"/>
        </w:rPr>
        <w:t>лей</w:t>
      </w:r>
      <w:r w:rsidRPr="00A371EC">
        <w:rPr>
          <w:rFonts w:ascii="Times New Roman" w:hAnsi="Times New Roman" w:cs="Times New Roman"/>
          <w:sz w:val="28"/>
          <w:szCs w:val="28"/>
        </w:rPr>
        <w:t>.</w:t>
      </w:r>
    </w:p>
    <w:p w14:paraId="691568BD" w14:textId="0F0E650D" w:rsidR="006A640B" w:rsidRPr="00A371EC" w:rsidRDefault="006A640B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Сводные финансовые затраты государственной программы с</w:t>
      </w:r>
      <w:r w:rsidR="00F42845" w:rsidRPr="00A371EC">
        <w:rPr>
          <w:rFonts w:ascii="Times New Roman" w:hAnsi="Times New Roman" w:cs="Times New Roman"/>
          <w:sz w:val="28"/>
          <w:szCs w:val="28"/>
        </w:rPr>
        <w:t> </w:t>
      </w:r>
      <w:r w:rsidRPr="00A371EC">
        <w:rPr>
          <w:rFonts w:ascii="Times New Roman" w:hAnsi="Times New Roman" w:cs="Times New Roman"/>
          <w:sz w:val="28"/>
          <w:szCs w:val="28"/>
        </w:rPr>
        <w:t xml:space="preserve">распределением расходов по годам </w:t>
      </w:r>
      <w:r w:rsidR="00182987" w:rsidRPr="00A371EC">
        <w:rPr>
          <w:rFonts w:ascii="Times New Roman" w:hAnsi="Times New Roman" w:cs="Times New Roman"/>
          <w:sz w:val="28"/>
          <w:szCs w:val="28"/>
        </w:rPr>
        <w:t xml:space="preserve">реализации главного распределителя бюджетных средств </w:t>
      </w:r>
      <w:r w:rsidRPr="00A371EC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D85BC7" w:rsidRPr="00A371EC">
        <w:rPr>
          <w:rFonts w:ascii="Times New Roman" w:hAnsi="Times New Roman" w:cs="Times New Roman"/>
          <w:sz w:val="28"/>
          <w:szCs w:val="28"/>
        </w:rPr>
        <w:t>№ </w:t>
      </w:r>
      <w:r w:rsidRPr="00A371EC">
        <w:rPr>
          <w:rFonts w:ascii="Times New Roman" w:hAnsi="Times New Roman" w:cs="Times New Roman"/>
          <w:sz w:val="28"/>
          <w:szCs w:val="28"/>
        </w:rPr>
        <w:t>3 к государственной программе.</w:t>
      </w:r>
    </w:p>
    <w:p w14:paraId="756011A5" w14:textId="77777777" w:rsidR="008A04FD" w:rsidRPr="00A371EC" w:rsidRDefault="008A04FD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Ресурсное обеспечение государственной программы носит прогнозный характер и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14:paraId="0191D1DE" w14:textId="77777777" w:rsidR="00C61777" w:rsidRPr="00A371EC" w:rsidRDefault="00C61777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2CECEA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VII. Ожидаемые результаты</w:t>
      </w:r>
    </w:p>
    <w:p w14:paraId="2089C0DA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EC">
        <w:rPr>
          <w:rFonts w:ascii="Times New Roman" w:hAnsi="Times New Roman" w:cs="Times New Roman"/>
          <w:b/>
          <w:sz w:val="28"/>
          <w:szCs w:val="28"/>
        </w:rPr>
        <w:t>реализации государственной программы</w:t>
      </w:r>
    </w:p>
    <w:p w14:paraId="5FB82317" w14:textId="77777777" w:rsidR="00C66CD4" w:rsidRPr="00A371EC" w:rsidRDefault="00C66CD4" w:rsidP="00F42845">
      <w:pPr>
        <w:pStyle w:val="a4"/>
        <w:tabs>
          <w:tab w:val="left" w:pos="1155"/>
          <w:tab w:val="center" w:pos="531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271687" w14:textId="77777777" w:rsidR="00C66CD4" w:rsidRPr="00A371EC" w:rsidRDefault="00C66CD4" w:rsidP="005C73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Реализация государственной программы позволит достичь следующих результатов:</w:t>
      </w:r>
    </w:p>
    <w:p w14:paraId="14980579" w14:textId="400D1CF6" w:rsidR="00BD76E8" w:rsidRPr="00A371EC" w:rsidRDefault="00180309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доля граждан, принимающих участие в реализации приоритетных социально значимых проектов, включая социально значимые проекты в сфере общественной инфраструктуры, и программ социально ориентированных некоммерческих организаций, </w:t>
      </w:r>
      <w:r w:rsidR="002C641C" w:rsidRPr="00A371EC">
        <w:rPr>
          <w:rFonts w:ascii="Times New Roman" w:hAnsi="Times New Roman" w:cs="Times New Roman"/>
          <w:sz w:val="28"/>
          <w:szCs w:val="28"/>
        </w:rPr>
        <w:t>в</w:t>
      </w:r>
      <w:r w:rsidRPr="00A371EC">
        <w:rPr>
          <w:rFonts w:ascii="Times New Roman" w:hAnsi="Times New Roman" w:cs="Times New Roman"/>
          <w:sz w:val="28"/>
          <w:szCs w:val="28"/>
        </w:rPr>
        <w:t xml:space="preserve"> общей численности населения Новосибирской области увеличится с 2,</w:t>
      </w:r>
      <w:r w:rsidR="006447DE" w:rsidRPr="00A371EC">
        <w:rPr>
          <w:rFonts w:ascii="Times New Roman" w:hAnsi="Times New Roman" w:cs="Times New Roman"/>
          <w:sz w:val="28"/>
          <w:szCs w:val="28"/>
        </w:rPr>
        <w:t>0</w:t>
      </w:r>
      <w:r w:rsidRPr="00A371EC">
        <w:rPr>
          <w:rFonts w:ascii="Times New Roman" w:hAnsi="Times New Roman" w:cs="Times New Roman"/>
          <w:sz w:val="28"/>
          <w:szCs w:val="28"/>
        </w:rPr>
        <w:t>5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</w:t>
      </w:r>
      <w:r w:rsidR="00553211" w:rsidRPr="00A371EC">
        <w:rPr>
          <w:rFonts w:ascii="Times New Roman" w:hAnsi="Times New Roman" w:cs="Times New Roman"/>
          <w:sz w:val="28"/>
          <w:szCs w:val="28"/>
        </w:rPr>
        <w:t>3,26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2716B0ED" w14:textId="78F386B1" w:rsidR="001813C0" w:rsidRPr="00A371EC" w:rsidRDefault="00180309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доля граждан в Новосибирской области, в интересах которых осуществляется деятельность социально ориентированных некоммерческих организаций, получивших государственную поддержку на реализацию социально значимых проектов и программ социально ориентированных некоммерческих организаций, </w:t>
      </w: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численности населения Новосибирской области</w:t>
      </w:r>
      <w:r w:rsidRPr="00A371EC">
        <w:rPr>
          <w:rFonts w:ascii="Times New Roman" w:hAnsi="Times New Roman" w:cs="Times New Roman"/>
          <w:sz w:val="28"/>
          <w:szCs w:val="28"/>
        </w:rPr>
        <w:t xml:space="preserve"> увеличится с 3,8</w:t>
      </w:r>
      <w:r w:rsidR="00AF2477" w:rsidRPr="00A371EC">
        <w:rPr>
          <w:rFonts w:ascii="Times New Roman" w:hAnsi="Times New Roman" w:cs="Times New Roman"/>
          <w:sz w:val="28"/>
          <w:szCs w:val="28"/>
        </w:rPr>
        <w:t>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4,8</w:t>
      </w:r>
      <w:r w:rsidR="00AF2477" w:rsidRPr="00A371EC">
        <w:rPr>
          <w:rFonts w:ascii="Times New Roman" w:hAnsi="Times New Roman" w:cs="Times New Roman"/>
          <w:sz w:val="28"/>
          <w:szCs w:val="28"/>
        </w:rPr>
        <w:t>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1813C0" w:rsidRPr="00A371E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8E2FE4" w14:textId="2386745A" w:rsidR="00DF56F8" w:rsidRPr="00A371EC" w:rsidRDefault="00180309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доля муниципальных районов и городских округов Новосибирской области, в которых действуют программы поддержки общественных инициатив и социально ориентированных некоммерческих организаций (включая </w:t>
      </w:r>
      <w:r w:rsidR="001C76B8" w:rsidRPr="00A371EC">
        <w:rPr>
          <w:rFonts w:ascii="Times New Roman" w:hAnsi="Times New Roman" w:cs="Times New Roman"/>
          <w:sz w:val="28"/>
          <w:szCs w:val="28"/>
        </w:rPr>
        <w:t>г. Новосибирск</w:t>
      </w:r>
      <w:r w:rsidRPr="00A371EC">
        <w:rPr>
          <w:rFonts w:ascii="Times New Roman" w:hAnsi="Times New Roman" w:cs="Times New Roman"/>
          <w:sz w:val="28"/>
          <w:szCs w:val="28"/>
        </w:rPr>
        <w:t>), от общего количества муниципальных районов и городских округов Новосибирской области возрастет с 48,57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65,71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DF56F8" w:rsidRPr="00A371EC">
        <w:rPr>
          <w:rFonts w:ascii="Times New Roman" w:hAnsi="Times New Roman" w:cs="Times New Roman"/>
          <w:sz w:val="28"/>
          <w:szCs w:val="28"/>
        </w:rPr>
        <w:t>;</w:t>
      </w:r>
    </w:p>
    <w:p w14:paraId="65D015B8" w14:textId="79039AD1" w:rsidR="006B310B" w:rsidRPr="00A371EC" w:rsidRDefault="00180309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eastAsia="Calibri" w:hAnsi="Times New Roman" w:cs="Times New Roman"/>
          <w:sz w:val="28"/>
          <w:szCs w:val="28"/>
        </w:rPr>
        <w:t xml:space="preserve">доля </w:t>
      </w:r>
      <w:r w:rsidRPr="00A371EC">
        <w:rPr>
          <w:rFonts w:ascii="Times New Roman" w:hAnsi="Times New Roman" w:cs="Times New Roman"/>
          <w:sz w:val="28"/>
          <w:szCs w:val="28"/>
        </w:rPr>
        <w:t>муниципальных образований Новосибирской области</w:t>
      </w:r>
      <w:r w:rsidRPr="00A371EC">
        <w:rPr>
          <w:rFonts w:ascii="Times New Roman" w:eastAsia="Calibri" w:hAnsi="Times New Roman" w:cs="Times New Roman"/>
          <w:sz w:val="28"/>
          <w:szCs w:val="28"/>
        </w:rPr>
        <w:t xml:space="preserve">, на территории которых созданы территориальные общественные самоуправления, </w:t>
      </w:r>
      <w:r w:rsidRPr="00A371EC">
        <w:rPr>
          <w:rFonts w:ascii="Times New Roman" w:hAnsi="Times New Roman" w:cs="Times New Roman"/>
          <w:sz w:val="28"/>
          <w:szCs w:val="28"/>
        </w:rPr>
        <w:t>от общего числа муниципальных образований Новосибирской области увеличится с 38,05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44,57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="00BE2E7C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14:paraId="7ADE1027" w14:textId="7CFBB8E9" w:rsidR="00536144" w:rsidRPr="00A371EC" w:rsidRDefault="00180309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жителей Новосибирской области, которые принимают участие и готовы участвовать в осуществлении местного самоуправления, от общего числа опрошенных</w:t>
      </w:r>
      <w:r w:rsidRPr="00A371EC">
        <w:rPr>
          <w:rFonts w:ascii="Times New Roman" w:hAnsi="Times New Roman" w:cs="Times New Roman"/>
          <w:sz w:val="28"/>
          <w:szCs w:val="28"/>
        </w:rPr>
        <w:t xml:space="preserve"> увеличится с 17,57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22,0</w:t>
      </w:r>
      <w:r w:rsidR="00587875" w:rsidRPr="00A371EC">
        <w:rPr>
          <w:rFonts w:ascii="Times New Roman" w:hAnsi="Times New Roman" w:cs="Times New Roman"/>
          <w:sz w:val="28"/>
          <w:szCs w:val="28"/>
        </w:rPr>
        <w:t>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536144" w:rsidRPr="00A371EC">
        <w:rPr>
          <w:rFonts w:ascii="Times New Roman" w:hAnsi="Times New Roman" w:cs="Times New Roman"/>
          <w:sz w:val="28"/>
          <w:szCs w:val="28"/>
        </w:rPr>
        <w:t>;</w:t>
      </w:r>
    </w:p>
    <w:p w14:paraId="341E9FFB" w14:textId="581A9899" w:rsidR="00180309" w:rsidRPr="00A371EC" w:rsidRDefault="00180309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>в 2019 году уровень общероссийской гражданской идентичности достигнет 74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будет поддерживаться на достигнутом уровне до конца реализации государственной программы</w:t>
      </w:r>
      <w:r w:rsidR="00B14EC2" w:rsidRPr="00A371E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EC24BF" w14:textId="7CC58F27" w:rsidR="00180309" w:rsidRPr="00A371EC" w:rsidRDefault="00470F24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lastRenderedPageBreak/>
        <w:t>в 2020 году доля граждан Российской Федерации в Новосибирской области, положительно оценивающих результаты проведения в Новосибирской области мероприятий по патриотическому воспитанию (от числа опрошенных), достигнет 96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и будет поддерживаться на достигнутом уровне до конца реализации государственной программы</w:t>
      </w:r>
      <w:r w:rsidR="00180309" w:rsidRPr="00A371EC">
        <w:rPr>
          <w:rFonts w:ascii="Times New Roman" w:hAnsi="Times New Roman" w:cs="Times New Roman"/>
          <w:sz w:val="28"/>
          <w:szCs w:val="28"/>
        </w:rPr>
        <w:t>;</w:t>
      </w:r>
    </w:p>
    <w:p w14:paraId="1F4A6E95" w14:textId="2B3BD2E9" w:rsidR="00180309" w:rsidRPr="00A371EC" w:rsidRDefault="00180309" w:rsidP="005C7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371EC">
        <w:rPr>
          <w:rFonts w:ascii="Times New Roman" w:hAnsi="Times New Roman" w:cs="Times New Roman"/>
          <w:sz w:val="28"/>
          <w:szCs w:val="28"/>
        </w:rPr>
        <w:t xml:space="preserve">оля граждан, принимающих участие в мероприятиях, направленных на формирование патриотического сознания, в общей численности </w:t>
      </w:r>
      <w:r w:rsidR="00483EDB" w:rsidRPr="00A371EC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A371EC">
        <w:rPr>
          <w:rFonts w:ascii="Times New Roman" w:hAnsi="Times New Roman" w:cs="Times New Roman"/>
          <w:sz w:val="28"/>
          <w:szCs w:val="28"/>
        </w:rPr>
        <w:t>Новосибирской области увеличится с 8,23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2018 году до 8,72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14:paraId="058110A4" w14:textId="648F145E" w:rsidR="00180309" w:rsidRPr="00A371EC" w:rsidRDefault="00180309" w:rsidP="005C7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доля граждан, положительно оценивающих состояние межнациональных отношений, </w:t>
      </w:r>
      <w:r w:rsidR="00812906" w:rsidRPr="00A371EC">
        <w:rPr>
          <w:rFonts w:ascii="Times New Roman" w:hAnsi="Times New Roman" w:cs="Times New Roman"/>
          <w:sz w:val="28"/>
          <w:szCs w:val="28"/>
        </w:rPr>
        <w:t>от общего числа опрошенных</w:t>
      </w:r>
      <w:r w:rsidRPr="00A371EC">
        <w:rPr>
          <w:rFonts w:ascii="Times New Roman" w:hAnsi="Times New Roman" w:cs="Times New Roman"/>
          <w:sz w:val="28"/>
          <w:szCs w:val="28"/>
        </w:rPr>
        <w:t xml:space="preserve"> будет поддерживаться в течение всего срока реализации государственной программы на уровне 80</w:t>
      </w:r>
      <w:r w:rsidR="00C62F79" w:rsidRPr="00A371EC">
        <w:rPr>
          <w:rFonts w:ascii="Times New Roman" w:hAnsi="Times New Roman" w:cs="Times New Roman"/>
          <w:sz w:val="28"/>
          <w:szCs w:val="28"/>
        </w:rPr>
        <w:t>%</w:t>
      </w:r>
      <w:r w:rsidRPr="00A371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3681422" w14:textId="744D0219" w:rsidR="0044466E" w:rsidRPr="00A371EC" w:rsidRDefault="0044466E" w:rsidP="005C73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EC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программы приведет к повышению уровня развития и формирования разносторонней, развитой, нравственной личности, имеющей возможность для самореализации, </w:t>
      </w:r>
      <w:r w:rsidR="008E514A" w:rsidRPr="00A371EC">
        <w:rPr>
          <w:rFonts w:ascii="Times New Roman" w:hAnsi="Times New Roman" w:cs="Times New Roman"/>
          <w:sz w:val="28"/>
          <w:szCs w:val="28"/>
        </w:rPr>
        <w:t xml:space="preserve">что будет способствовать экономическому росту региона, устойчивости </w:t>
      </w:r>
      <w:r w:rsidRPr="00A371EC">
        <w:rPr>
          <w:rFonts w:ascii="Times New Roman" w:hAnsi="Times New Roman" w:cs="Times New Roman"/>
          <w:sz w:val="28"/>
          <w:szCs w:val="28"/>
        </w:rPr>
        <w:t>социального благополучия и согласия в обществе.</w:t>
      </w:r>
    </w:p>
    <w:p w14:paraId="0AD92ACE" w14:textId="77777777" w:rsidR="00B14EC2" w:rsidRPr="00A371EC" w:rsidRDefault="00B14EC2" w:rsidP="005C73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49567F94" w14:textId="77777777" w:rsidR="00F42845" w:rsidRPr="00A371EC" w:rsidRDefault="00F42845" w:rsidP="005C73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212266F8" w14:textId="77777777" w:rsidR="00B14EC2" w:rsidRPr="00A371EC" w:rsidRDefault="00B14EC2" w:rsidP="005C73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3FD4F3BD" w14:textId="77777777" w:rsidR="00BA761B" w:rsidRPr="00A371EC" w:rsidRDefault="005B6E3E" w:rsidP="005C7349">
      <w:pPr>
        <w:pStyle w:val="a4"/>
        <w:jc w:val="center"/>
        <w:rPr>
          <w:rFonts w:ascii="Times New Roman" w:hAnsi="Times New Roman" w:cs="Times New Roman"/>
        </w:rPr>
      </w:pPr>
      <w:r w:rsidRPr="00A371EC">
        <w:rPr>
          <w:rFonts w:ascii="Times New Roman" w:hAnsi="Times New Roman" w:cs="Times New Roman"/>
          <w:sz w:val="28"/>
          <w:szCs w:val="28"/>
        </w:rPr>
        <w:t>_________</w:t>
      </w:r>
    </w:p>
    <w:sectPr w:rsidR="00BA761B" w:rsidRPr="00A371EC" w:rsidSect="00E50541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93923" w14:textId="77777777" w:rsidR="00EF58F7" w:rsidRDefault="00EF58F7" w:rsidP="00743E91">
      <w:pPr>
        <w:spacing w:after="0" w:line="240" w:lineRule="auto"/>
      </w:pPr>
      <w:r>
        <w:separator/>
      </w:r>
    </w:p>
  </w:endnote>
  <w:endnote w:type="continuationSeparator" w:id="0">
    <w:p w14:paraId="2609EB59" w14:textId="77777777" w:rsidR="00EF58F7" w:rsidRDefault="00EF58F7" w:rsidP="0074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9C082" w14:textId="77777777" w:rsidR="00EF58F7" w:rsidRDefault="00EF58F7" w:rsidP="00743E91">
      <w:pPr>
        <w:spacing w:after="0" w:line="240" w:lineRule="auto"/>
      </w:pPr>
      <w:r>
        <w:separator/>
      </w:r>
    </w:p>
  </w:footnote>
  <w:footnote w:type="continuationSeparator" w:id="0">
    <w:p w14:paraId="26F6A2A8" w14:textId="77777777" w:rsidR="00EF58F7" w:rsidRDefault="00EF58F7" w:rsidP="0074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922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5625241" w14:textId="5ABD3AE4" w:rsidR="0067583C" w:rsidRPr="00743E91" w:rsidRDefault="0067583C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43E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3E9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43E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3E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43E9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30ED"/>
    <w:multiLevelType w:val="hybridMultilevel"/>
    <w:tmpl w:val="5ADE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05681"/>
    <w:multiLevelType w:val="hybridMultilevel"/>
    <w:tmpl w:val="44A0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05"/>
    <w:rsid w:val="000017B9"/>
    <w:rsid w:val="00002311"/>
    <w:rsid w:val="00004518"/>
    <w:rsid w:val="00007B84"/>
    <w:rsid w:val="00011522"/>
    <w:rsid w:val="000232B4"/>
    <w:rsid w:val="0002393F"/>
    <w:rsid w:val="0002448A"/>
    <w:rsid w:val="00024720"/>
    <w:rsid w:val="0002512C"/>
    <w:rsid w:val="0002593F"/>
    <w:rsid w:val="000321ED"/>
    <w:rsid w:val="00032C5E"/>
    <w:rsid w:val="00034BC2"/>
    <w:rsid w:val="00035C67"/>
    <w:rsid w:val="00036C19"/>
    <w:rsid w:val="000370F6"/>
    <w:rsid w:val="00037A1B"/>
    <w:rsid w:val="000404F4"/>
    <w:rsid w:val="00062832"/>
    <w:rsid w:val="00070E87"/>
    <w:rsid w:val="00071693"/>
    <w:rsid w:val="00075E25"/>
    <w:rsid w:val="00076683"/>
    <w:rsid w:val="00077B58"/>
    <w:rsid w:val="0008275D"/>
    <w:rsid w:val="00083402"/>
    <w:rsid w:val="00084069"/>
    <w:rsid w:val="00084B23"/>
    <w:rsid w:val="00085726"/>
    <w:rsid w:val="00087CDF"/>
    <w:rsid w:val="00094B63"/>
    <w:rsid w:val="00094C8A"/>
    <w:rsid w:val="00097047"/>
    <w:rsid w:val="00097BC7"/>
    <w:rsid w:val="000A3C6A"/>
    <w:rsid w:val="000A4A61"/>
    <w:rsid w:val="000A77E3"/>
    <w:rsid w:val="000B1CC0"/>
    <w:rsid w:val="000B3E74"/>
    <w:rsid w:val="000C32F8"/>
    <w:rsid w:val="000C58B0"/>
    <w:rsid w:val="000C7145"/>
    <w:rsid w:val="000D524A"/>
    <w:rsid w:val="000D6B76"/>
    <w:rsid w:val="000D6DFE"/>
    <w:rsid w:val="000E573A"/>
    <w:rsid w:val="000F00A3"/>
    <w:rsid w:val="000F5A99"/>
    <w:rsid w:val="0010050E"/>
    <w:rsid w:val="00100774"/>
    <w:rsid w:val="0010419A"/>
    <w:rsid w:val="0010635A"/>
    <w:rsid w:val="00111D6E"/>
    <w:rsid w:val="00112BEC"/>
    <w:rsid w:val="00114036"/>
    <w:rsid w:val="00121415"/>
    <w:rsid w:val="00121F72"/>
    <w:rsid w:val="00122F85"/>
    <w:rsid w:val="00123E2D"/>
    <w:rsid w:val="00124426"/>
    <w:rsid w:val="00125DA7"/>
    <w:rsid w:val="00127D70"/>
    <w:rsid w:val="00130AE4"/>
    <w:rsid w:val="001333DE"/>
    <w:rsid w:val="001344E3"/>
    <w:rsid w:val="0013451B"/>
    <w:rsid w:val="001347FD"/>
    <w:rsid w:val="00142F04"/>
    <w:rsid w:val="00143888"/>
    <w:rsid w:val="00145F0E"/>
    <w:rsid w:val="001463EB"/>
    <w:rsid w:val="0015045D"/>
    <w:rsid w:val="00150AA6"/>
    <w:rsid w:val="00153800"/>
    <w:rsid w:val="00153F4C"/>
    <w:rsid w:val="00160463"/>
    <w:rsid w:val="00162CF6"/>
    <w:rsid w:val="00162FE6"/>
    <w:rsid w:val="0016389B"/>
    <w:rsid w:val="00163BA6"/>
    <w:rsid w:val="0016468A"/>
    <w:rsid w:val="00166B82"/>
    <w:rsid w:val="00166C48"/>
    <w:rsid w:val="00166C7C"/>
    <w:rsid w:val="00171242"/>
    <w:rsid w:val="0017143F"/>
    <w:rsid w:val="00177879"/>
    <w:rsid w:val="00180257"/>
    <w:rsid w:val="00180309"/>
    <w:rsid w:val="00180E49"/>
    <w:rsid w:val="001813C0"/>
    <w:rsid w:val="00181FCE"/>
    <w:rsid w:val="00182987"/>
    <w:rsid w:val="0018377B"/>
    <w:rsid w:val="00186010"/>
    <w:rsid w:val="00186878"/>
    <w:rsid w:val="001917B3"/>
    <w:rsid w:val="00192062"/>
    <w:rsid w:val="0019553B"/>
    <w:rsid w:val="001974AF"/>
    <w:rsid w:val="001A2CA7"/>
    <w:rsid w:val="001A301C"/>
    <w:rsid w:val="001A76B9"/>
    <w:rsid w:val="001B652A"/>
    <w:rsid w:val="001B6F69"/>
    <w:rsid w:val="001B7417"/>
    <w:rsid w:val="001B75B1"/>
    <w:rsid w:val="001C2962"/>
    <w:rsid w:val="001C3B2F"/>
    <w:rsid w:val="001C75B8"/>
    <w:rsid w:val="001C76B8"/>
    <w:rsid w:val="001E4D4C"/>
    <w:rsid w:val="001E7319"/>
    <w:rsid w:val="001E73A0"/>
    <w:rsid w:val="001F2B48"/>
    <w:rsid w:val="001F2D4A"/>
    <w:rsid w:val="001F7A6B"/>
    <w:rsid w:val="001F7E37"/>
    <w:rsid w:val="00200CB4"/>
    <w:rsid w:val="002020C1"/>
    <w:rsid w:val="002026F0"/>
    <w:rsid w:val="00204C93"/>
    <w:rsid w:val="00207BF2"/>
    <w:rsid w:val="00210BCC"/>
    <w:rsid w:val="0021136F"/>
    <w:rsid w:val="0021164E"/>
    <w:rsid w:val="00211C0F"/>
    <w:rsid w:val="00213F11"/>
    <w:rsid w:val="00214B0A"/>
    <w:rsid w:val="00214C5B"/>
    <w:rsid w:val="00217B37"/>
    <w:rsid w:val="00222520"/>
    <w:rsid w:val="002254AE"/>
    <w:rsid w:val="00231A97"/>
    <w:rsid w:val="00232237"/>
    <w:rsid w:val="00242EB7"/>
    <w:rsid w:val="00243E7F"/>
    <w:rsid w:val="002506A4"/>
    <w:rsid w:val="00252EA6"/>
    <w:rsid w:val="00256C11"/>
    <w:rsid w:val="002632CA"/>
    <w:rsid w:val="00264F75"/>
    <w:rsid w:val="0026715B"/>
    <w:rsid w:val="002675D2"/>
    <w:rsid w:val="00270C9E"/>
    <w:rsid w:val="00271605"/>
    <w:rsid w:val="00271F51"/>
    <w:rsid w:val="00272B62"/>
    <w:rsid w:val="00275B62"/>
    <w:rsid w:val="00276CBF"/>
    <w:rsid w:val="0028039D"/>
    <w:rsid w:val="002816E2"/>
    <w:rsid w:val="00281CDC"/>
    <w:rsid w:val="00282410"/>
    <w:rsid w:val="002903BB"/>
    <w:rsid w:val="00294887"/>
    <w:rsid w:val="002A18CD"/>
    <w:rsid w:val="002A477E"/>
    <w:rsid w:val="002A4BE8"/>
    <w:rsid w:val="002A50B5"/>
    <w:rsid w:val="002A5CBE"/>
    <w:rsid w:val="002A6CAD"/>
    <w:rsid w:val="002B153F"/>
    <w:rsid w:val="002B23CB"/>
    <w:rsid w:val="002B4670"/>
    <w:rsid w:val="002B5DBE"/>
    <w:rsid w:val="002C087E"/>
    <w:rsid w:val="002C18CE"/>
    <w:rsid w:val="002C33CC"/>
    <w:rsid w:val="002C5155"/>
    <w:rsid w:val="002C52A5"/>
    <w:rsid w:val="002C641C"/>
    <w:rsid w:val="002C6DDF"/>
    <w:rsid w:val="002D5C80"/>
    <w:rsid w:val="002D7979"/>
    <w:rsid w:val="002D7F0E"/>
    <w:rsid w:val="002E4033"/>
    <w:rsid w:val="002E5FE9"/>
    <w:rsid w:val="002F3F28"/>
    <w:rsid w:val="002F4DF9"/>
    <w:rsid w:val="002F7D1C"/>
    <w:rsid w:val="003055E6"/>
    <w:rsid w:val="00313185"/>
    <w:rsid w:val="003279BB"/>
    <w:rsid w:val="003309C5"/>
    <w:rsid w:val="00332BD0"/>
    <w:rsid w:val="00332CC1"/>
    <w:rsid w:val="00333BCF"/>
    <w:rsid w:val="003344B8"/>
    <w:rsid w:val="00335541"/>
    <w:rsid w:val="003414FF"/>
    <w:rsid w:val="0034779D"/>
    <w:rsid w:val="00350485"/>
    <w:rsid w:val="0035262F"/>
    <w:rsid w:val="0035279D"/>
    <w:rsid w:val="00354F54"/>
    <w:rsid w:val="00356736"/>
    <w:rsid w:val="00363C54"/>
    <w:rsid w:val="00365175"/>
    <w:rsid w:val="00367E32"/>
    <w:rsid w:val="00370A42"/>
    <w:rsid w:val="00370CF1"/>
    <w:rsid w:val="0037214D"/>
    <w:rsid w:val="00374F92"/>
    <w:rsid w:val="0038002C"/>
    <w:rsid w:val="00381E80"/>
    <w:rsid w:val="003879BC"/>
    <w:rsid w:val="00397E39"/>
    <w:rsid w:val="003A2094"/>
    <w:rsid w:val="003A49BB"/>
    <w:rsid w:val="003A5054"/>
    <w:rsid w:val="003A605E"/>
    <w:rsid w:val="003B37F6"/>
    <w:rsid w:val="003B548B"/>
    <w:rsid w:val="003B5533"/>
    <w:rsid w:val="003C655F"/>
    <w:rsid w:val="003D1888"/>
    <w:rsid w:val="003D2F29"/>
    <w:rsid w:val="003D7443"/>
    <w:rsid w:val="003D788E"/>
    <w:rsid w:val="003E1DEF"/>
    <w:rsid w:val="003E2A81"/>
    <w:rsid w:val="003E50DD"/>
    <w:rsid w:val="003E590B"/>
    <w:rsid w:val="003E7AEE"/>
    <w:rsid w:val="003F4858"/>
    <w:rsid w:val="0040265D"/>
    <w:rsid w:val="00404903"/>
    <w:rsid w:val="00404C3C"/>
    <w:rsid w:val="00404E2B"/>
    <w:rsid w:val="004050C1"/>
    <w:rsid w:val="00406A1E"/>
    <w:rsid w:val="00406A50"/>
    <w:rsid w:val="00407BB4"/>
    <w:rsid w:val="0041349E"/>
    <w:rsid w:val="00426219"/>
    <w:rsid w:val="00426644"/>
    <w:rsid w:val="0043027E"/>
    <w:rsid w:val="00433A08"/>
    <w:rsid w:val="00433FAD"/>
    <w:rsid w:val="00443F87"/>
    <w:rsid w:val="0044466E"/>
    <w:rsid w:val="00446230"/>
    <w:rsid w:val="00446C5F"/>
    <w:rsid w:val="00451066"/>
    <w:rsid w:val="004516AD"/>
    <w:rsid w:val="00453665"/>
    <w:rsid w:val="00460BE6"/>
    <w:rsid w:val="00461C76"/>
    <w:rsid w:val="004652F1"/>
    <w:rsid w:val="00466E85"/>
    <w:rsid w:val="00470F24"/>
    <w:rsid w:val="004720F0"/>
    <w:rsid w:val="00472787"/>
    <w:rsid w:val="00481435"/>
    <w:rsid w:val="00483EDB"/>
    <w:rsid w:val="00487CD6"/>
    <w:rsid w:val="00487EDB"/>
    <w:rsid w:val="004902FB"/>
    <w:rsid w:val="004A0838"/>
    <w:rsid w:val="004A543B"/>
    <w:rsid w:val="004A5793"/>
    <w:rsid w:val="004B0A94"/>
    <w:rsid w:val="004B0C4C"/>
    <w:rsid w:val="004B2951"/>
    <w:rsid w:val="004B477B"/>
    <w:rsid w:val="004C100A"/>
    <w:rsid w:val="004C1AF2"/>
    <w:rsid w:val="004C2471"/>
    <w:rsid w:val="004D1E84"/>
    <w:rsid w:val="004D1EE9"/>
    <w:rsid w:val="004D31C4"/>
    <w:rsid w:val="004D6F1D"/>
    <w:rsid w:val="004E0E05"/>
    <w:rsid w:val="004E18A1"/>
    <w:rsid w:val="004E1B0C"/>
    <w:rsid w:val="004E2AA6"/>
    <w:rsid w:val="004E3941"/>
    <w:rsid w:val="004E5297"/>
    <w:rsid w:val="004E6060"/>
    <w:rsid w:val="005007DD"/>
    <w:rsid w:val="00512EE4"/>
    <w:rsid w:val="005149F2"/>
    <w:rsid w:val="00515453"/>
    <w:rsid w:val="005261E8"/>
    <w:rsid w:val="005339A5"/>
    <w:rsid w:val="00535642"/>
    <w:rsid w:val="00536144"/>
    <w:rsid w:val="005451DB"/>
    <w:rsid w:val="005455D3"/>
    <w:rsid w:val="00545BF1"/>
    <w:rsid w:val="00545CBE"/>
    <w:rsid w:val="00547315"/>
    <w:rsid w:val="00553211"/>
    <w:rsid w:val="0056379B"/>
    <w:rsid w:val="00565472"/>
    <w:rsid w:val="0056795B"/>
    <w:rsid w:val="005745E2"/>
    <w:rsid w:val="00582134"/>
    <w:rsid w:val="00582471"/>
    <w:rsid w:val="00583FC3"/>
    <w:rsid w:val="00584D51"/>
    <w:rsid w:val="00584FB9"/>
    <w:rsid w:val="005862BE"/>
    <w:rsid w:val="00587875"/>
    <w:rsid w:val="00587F26"/>
    <w:rsid w:val="0059010E"/>
    <w:rsid w:val="005918C4"/>
    <w:rsid w:val="00593CAF"/>
    <w:rsid w:val="005A1333"/>
    <w:rsid w:val="005A16FC"/>
    <w:rsid w:val="005A2248"/>
    <w:rsid w:val="005B1F92"/>
    <w:rsid w:val="005B3784"/>
    <w:rsid w:val="005B3D72"/>
    <w:rsid w:val="005B6E3E"/>
    <w:rsid w:val="005B70DA"/>
    <w:rsid w:val="005C6E84"/>
    <w:rsid w:val="005C7349"/>
    <w:rsid w:val="005D3122"/>
    <w:rsid w:val="005D357F"/>
    <w:rsid w:val="005D5E80"/>
    <w:rsid w:val="005E3D24"/>
    <w:rsid w:val="005E3ED2"/>
    <w:rsid w:val="005E4B47"/>
    <w:rsid w:val="005F4AEC"/>
    <w:rsid w:val="00601A84"/>
    <w:rsid w:val="00601D40"/>
    <w:rsid w:val="006076CA"/>
    <w:rsid w:val="006159DD"/>
    <w:rsid w:val="006164FF"/>
    <w:rsid w:val="00627581"/>
    <w:rsid w:val="00627D03"/>
    <w:rsid w:val="006321DB"/>
    <w:rsid w:val="00634472"/>
    <w:rsid w:val="00640B0E"/>
    <w:rsid w:val="006447DE"/>
    <w:rsid w:val="00646D3B"/>
    <w:rsid w:val="00647CB3"/>
    <w:rsid w:val="00651121"/>
    <w:rsid w:val="00661773"/>
    <w:rsid w:val="00662E75"/>
    <w:rsid w:val="00663B7B"/>
    <w:rsid w:val="006673CD"/>
    <w:rsid w:val="00671C27"/>
    <w:rsid w:val="0067583C"/>
    <w:rsid w:val="006813B7"/>
    <w:rsid w:val="00686F9E"/>
    <w:rsid w:val="006874C0"/>
    <w:rsid w:val="006876D9"/>
    <w:rsid w:val="00687783"/>
    <w:rsid w:val="00690441"/>
    <w:rsid w:val="00691AE8"/>
    <w:rsid w:val="00692FBB"/>
    <w:rsid w:val="00696F56"/>
    <w:rsid w:val="006A29E8"/>
    <w:rsid w:val="006A640B"/>
    <w:rsid w:val="006B310B"/>
    <w:rsid w:val="006C63C2"/>
    <w:rsid w:val="006C6645"/>
    <w:rsid w:val="006C78AC"/>
    <w:rsid w:val="006C7D68"/>
    <w:rsid w:val="006D2C3E"/>
    <w:rsid w:val="006D3561"/>
    <w:rsid w:val="006E1B0C"/>
    <w:rsid w:val="006E2F61"/>
    <w:rsid w:val="006E4BDE"/>
    <w:rsid w:val="006F29A0"/>
    <w:rsid w:val="006F5C20"/>
    <w:rsid w:val="006F6401"/>
    <w:rsid w:val="006F6998"/>
    <w:rsid w:val="00707F8D"/>
    <w:rsid w:val="00710621"/>
    <w:rsid w:val="0071626F"/>
    <w:rsid w:val="00724CB1"/>
    <w:rsid w:val="00726271"/>
    <w:rsid w:val="00726DB8"/>
    <w:rsid w:val="00727C28"/>
    <w:rsid w:val="00731C16"/>
    <w:rsid w:val="0074154A"/>
    <w:rsid w:val="00743E91"/>
    <w:rsid w:val="00746E08"/>
    <w:rsid w:val="00747CF8"/>
    <w:rsid w:val="007611D9"/>
    <w:rsid w:val="00761770"/>
    <w:rsid w:val="007629A5"/>
    <w:rsid w:val="00762EFC"/>
    <w:rsid w:val="0076329D"/>
    <w:rsid w:val="0076572A"/>
    <w:rsid w:val="00775BFB"/>
    <w:rsid w:val="00776740"/>
    <w:rsid w:val="007778DA"/>
    <w:rsid w:val="00781535"/>
    <w:rsid w:val="00787BA9"/>
    <w:rsid w:val="00794361"/>
    <w:rsid w:val="00795788"/>
    <w:rsid w:val="00796084"/>
    <w:rsid w:val="007A0484"/>
    <w:rsid w:val="007B0479"/>
    <w:rsid w:val="007B1060"/>
    <w:rsid w:val="007B1BB6"/>
    <w:rsid w:val="007B4940"/>
    <w:rsid w:val="007B6929"/>
    <w:rsid w:val="007C1023"/>
    <w:rsid w:val="007C5691"/>
    <w:rsid w:val="007C7F9C"/>
    <w:rsid w:val="007E11D9"/>
    <w:rsid w:val="007E1C94"/>
    <w:rsid w:val="007E40FA"/>
    <w:rsid w:val="007E4390"/>
    <w:rsid w:val="007E4AA8"/>
    <w:rsid w:val="007E7897"/>
    <w:rsid w:val="007F2D25"/>
    <w:rsid w:val="0080047F"/>
    <w:rsid w:val="00801DE4"/>
    <w:rsid w:val="00801DF8"/>
    <w:rsid w:val="00802CE2"/>
    <w:rsid w:val="008036B5"/>
    <w:rsid w:val="008056D4"/>
    <w:rsid w:val="00812906"/>
    <w:rsid w:val="00813021"/>
    <w:rsid w:val="00816935"/>
    <w:rsid w:val="008206E6"/>
    <w:rsid w:val="00820FA2"/>
    <w:rsid w:val="00821E0C"/>
    <w:rsid w:val="00824C5F"/>
    <w:rsid w:val="008329DB"/>
    <w:rsid w:val="00834766"/>
    <w:rsid w:val="00835B66"/>
    <w:rsid w:val="0083708A"/>
    <w:rsid w:val="008376FA"/>
    <w:rsid w:val="00840E81"/>
    <w:rsid w:val="008437C0"/>
    <w:rsid w:val="00847F84"/>
    <w:rsid w:val="008504D7"/>
    <w:rsid w:val="00853388"/>
    <w:rsid w:val="00862AAC"/>
    <w:rsid w:val="00863630"/>
    <w:rsid w:val="0086462B"/>
    <w:rsid w:val="008648FE"/>
    <w:rsid w:val="00864A03"/>
    <w:rsid w:val="00865A33"/>
    <w:rsid w:val="00872356"/>
    <w:rsid w:val="00873801"/>
    <w:rsid w:val="008747A4"/>
    <w:rsid w:val="00875B69"/>
    <w:rsid w:val="008813D6"/>
    <w:rsid w:val="0088281B"/>
    <w:rsid w:val="00884292"/>
    <w:rsid w:val="00887980"/>
    <w:rsid w:val="00887EA4"/>
    <w:rsid w:val="00891FA3"/>
    <w:rsid w:val="00895DED"/>
    <w:rsid w:val="0089789B"/>
    <w:rsid w:val="008A04FD"/>
    <w:rsid w:val="008A2969"/>
    <w:rsid w:val="008A6217"/>
    <w:rsid w:val="008A6728"/>
    <w:rsid w:val="008A6F39"/>
    <w:rsid w:val="008B02C2"/>
    <w:rsid w:val="008B0E90"/>
    <w:rsid w:val="008B3669"/>
    <w:rsid w:val="008B3980"/>
    <w:rsid w:val="008C1714"/>
    <w:rsid w:val="008D1118"/>
    <w:rsid w:val="008D4EE1"/>
    <w:rsid w:val="008E1C1E"/>
    <w:rsid w:val="008E24A9"/>
    <w:rsid w:val="008E514A"/>
    <w:rsid w:val="008E5946"/>
    <w:rsid w:val="008F2A4D"/>
    <w:rsid w:val="008F3ACA"/>
    <w:rsid w:val="008F690B"/>
    <w:rsid w:val="008F7BEF"/>
    <w:rsid w:val="009045C2"/>
    <w:rsid w:val="00912932"/>
    <w:rsid w:val="00913AEC"/>
    <w:rsid w:val="00914DB8"/>
    <w:rsid w:val="009165C3"/>
    <w:rsid w:val="0091762E"/>
    <w:rsid w:val="00922332"/>
    <w:rsid w:val="009224B3"/>
    <w:rsid w:val="0092351C"/>
    <w:rsid w:val="009235E7"/>
    <w:rsid w:val="00923CB0"/>
    <w:rsid w:val="0092479D"/>
    <w:rsid w:val="00927399"/>
    <w:rsid w:val="00933739"/>
    <w:rsid w:val="009343D3"/>
    <w:rsid w:val="0093617B"/>
    <w:rsid w:val="00936494"/>
    <w:rsid w:val="00940712"/>
    <w:rsid w:val="0094099B"/>
    <w:rsid w:val="009432F8"/>
    <w:rsid w:val="0095074C"/>
    <w:rsid w:val="00952070"/>
    <w:rsid w:val="00957412"/>
    <w:rsid w:val="00961FC4"/>
    <w:rsid w:val="009626F1"/>
    <w:rsid w:val="009708D4"/>
    <w:rsid w:val="00970E25"/>
    <w:rsid w:val="0097260C"/>
    <w:rsid w:val="009736E1"/>
    <w:rsid w:val="00983874"/>
    <w:rsid w:val="009847E8"/>
    <w:rsid w:val="009863E4"/>
    <w:rsid w:val="00986E38"/>
    <w:rsid w:val="009876D1"/>
    <w:rsid w:val="00992A63"/>
    <w:rsid w:val="00994546"/>
    <w:rsid w:val="009A4083"/>
    <w:rsid w:val="009A7800"/>
    <w:rsid w:val="009B036A"/>
    <w:rsid w:val="009B28BD"/>
    <w:rsid w:val="009C0FD8"/>
    <w:rsid w:val="009C3574"/>
    <w:rsid w:val="009C5529"/>
    <w:rsid w:val="009D3BEC"/>
    <w:rsid w:val="009E1544"/>
    <w:rsid w:val="009E1D07"/>
    <w:rsid w:val="009E406E"/>
    <w:rsid w:val="009E688B"/>
    <w:rsid w:val="009F0B28"/>
    <w:rsid w:val="009F4231"/>
    <w:rsid w:val="009F55D1"/>
    <w:rsid w:val="009F7F58"/>
    <w:rsid w:val="00A007EB"/>
    <w:rsid w:val="00A0256D"/>
    <w:rsid w:val="00A02C01"/>
    <w:rsid w:val="00A0379B"/>
    <w:rsid w:val="00A05C47"/>
    <w:rsid w:val="00A11D5F"/>
    <w:rsid w:val="00A132C3"/>
    <w:rsid w:val="00A15665"/>
    <w:rsid w:val="00A33483"/>
    <w:rsid w:val="00A33FE7"/>
    <w:rsid w:val="00A34B2C"/>
    <w:rsid w:val="00A34C87"/>
    <w:rsid w:val="00A371EC"/>
    <w:rsid w:val="00A41F95"/>
    <w:rsid w:val="00A4469C"/>
    <w:rsid w:val="00A45FD2"/>
    <w:rsid w:val="00A55ADD"/>
    <w:rsid w:val="00A613C8"/>
    <w:rsid w:val="00A62EAF"/>
    <w:rsid w:val="00A641AE"/>
    <w:rsid w:val="00A661D6"/>
    <w:rsid w:val="00A674E6"/>
    <w:rsid w:val="00A7115C"/>
    <w:rsid w:val="00A77ABF"/>
    <w:rsid w:val="00A81025"/>
    <w:rsid w:val="00A83664"/>
    <w:rsid w:val="00A9028A"/>
    <w:rsid w:val="00A90F77"/>
    <w:rsid w:val="00A94169"/>
    <w:rsid w:val="00A94E5A"/>
    <w:rsid w:val="00A95BD9"/>
    <w:rsid w:val="00A975DB"/>
    <w:rsid w:val="00AA149C"/>
    <w:rsid w:val="00AA471E"/>
    <w:rsid w:val="00AA5208"/>
    <w:rsid w:val="00AA6443"/>
    <w:rsid w:val="00AA7C47"/>
    <w:rsid w:val="00AB19A9"/>
    <w:rsid w:val="00AB253F"/>
    <w:rsid w:val="00AB2D65"/>
    <w:rsid w:val="00AB6BEB"/>
    <w:rsid w:val="00AC00F3"/>
    <w:rsid w:val="00AC5320"/>
    <w:rsid w:val="00AC5E6D"/>
    <w:rsid w:val="00AC6223"/>
    <w:rsid w:val="00AD1B15"/>
    <w:rsid w:val="00AD3734"/>
    <w:rsid w:val="00AD6BE9"/>
    <w:rsid w:val="00AD6C41"/>
    <w:rsid w:val="00AE00D8"/>
    <w:rsid w:val="00AE030A"/>
    <w:rsid w:val="00AE1287"/>
    <w:rsid w:val="00AE60FA"/>
    <w:rsid w:val="00AF0AB4"/>
    <w:rsid w:val="00AF2477"/>
    <w:rsid w:val="00AF4075"/>
    <w:rsid w:val="00AF549C"/>
    <w:rsid w:val="00AF6E97"/>
    <w:rsid w:val="00AF79D3"/>
    <w:rsid w:val="00B06E84"/>
    <w:rsid w:val="00B076E2"/>
    <w:rsid w:val="00B11983"/>
    <w:rsid w:val="00B14546"/>
    <w:rsid w:val="00B14BFD"/>
    <w:rsid w:val="00B14EC2"/>
    <w:rsid w:val="00B21BA4"/>
    <w:rsid w:val="00B22209"/>
    <w:rsid w:val="00B22353"/>
    <w:rsid w:val="00B2426F"/>
    <w:rsid w:val="00B26885"/>
    <w:rsid w:val="00B37462"/>
    <w:rsid w:val="00B4396B"/>
    <w:rsid w:val="00B44A4C"/>
    <w:rsid w:val="00B47EF3"/>
    <w:rsid w:val="00B5288F"/>
    <w:rsid w:val="00B52B3F"/>
    <w:rsid w:val="00B5479F"/>
    <w:rsid w:val="00B548D3"/>
    <w:rsid w:val="00B61005"/>
    <w:rsid w:val="00B62CB1"/>
    <w:rsid w:val="00B66547"/>
    <w:rsid w:val="00B67431"/>
    <w:rsid w:val="00B717A0"/>
    <w:rsid w:val="00B75B65"/>
    <w:rsid w:val="00B77C44"/>
    <w:rsid w:val="00B77E0E"/>
    <w:rsid w:val="00B8307F"/>
    <w:rsid w:val="00B84947"/>
    <w:rsid w:val="00B86ED1"/>
    <w:rsid w:val="00B908C8"/>
    <w:rsid w:val="00B909B0"/>
    <w:rsid w:val="00B91A3B"/>
    <w:rsid w:val="00BA04A8"/>
    <w:rsid w:val="00BA3D7C"/>
    <w:rsid w:val="00BA66BE"/>
    <w:rsid w:val="00BA761B"/>
    <w:rsid w:val="00BB2E36"/>
    <w:rsid w:val="00BB3240"/>
    <w:rsid w:val="00BB5450"/>
    <w:rsid w:val="00BB7D23"/>
    <w:rsid w:val="00BC4A17"/>
    <w:rsid w:val="00BC5382"/>
    <w:rsid w:val="00BC61BB"/>
    <w:rsid w:val="00BD3379"/>
    <w:rsid w:val="00BD73F5"/>
    <w:rsid w:val="00BD76E8"/>
    <w:rsid w:val="00BE0920"/>
    <w:rsid w:val="00BE0AEB"/>
    <w:rsid w:val="00BE0FBB"/>
    <w:rsid w:val="00BE1C9B"/>
    <w:rsid w:val="00BE2E7C"/>
    <w:rsid w:val="00BE43AC"/>
    <w:rsid w:val="00BF01AB"/>
    <w:rsid w:val="00BF0D5E"/>
    <w:rsid w:val="00BF5F5C"/>
    <w:rsid w:val="00BF7F6F"/>
    <w:rsid w:val="00C01B83"/>
    <w:rsid w:val="00C03934"/>
    <w:rsid w:val="00C13BE7"/>
    <w:rsid w:val="00C14C8E"/>
    <w:rsid w:val="00C17F6F"/>
    <w:rsid w:val="00C20060"/>
    <w:rsid w:val="00C21778"/>
    <w:rsid w:val="00C263FC"/>
    <w:rsid w:val="00C31043"/>
    <w:rsid w:val="00C33CA9"/>
    <w:rsid w:val="00C354D1"/>
    <w:rsid w:val="00C3651A"/>
    <w:rsid w:val="00C374EB"/>
    <w:rsid w:val="00C41C3F"/>
    <w:rsid w:val="00C461BF"/>
    <w:rsid w:val="00C46D97"/>
    <w:rsid w:val="00C61240"/>
    <w:rsid w:val="00C61777"/>
    <w:rsid w:val="00C62F79"/>
    <w:rsid w:val="00C64AF2"/>
    <w:rsid w:val="00C66170"/>
    <w:rsid w:val="00C66CD4"/>
    <w:rsid w:val="00C67001"/>
    <w:rsid w:val="00C718BE"/>
    <w:rsid w:val="00C75D6E"/>
    <w:rsid w:val="00C76D85"/>
    <w:rsid w:val="00C807ED"/>
    <w:rsid w:val="00C80B84"/>
    <w:rsid w:val="00C81383"/>
    <w:rsid w:val="00C83221"/>
    <w:rsid w:val="00C835EF"/>
    <w:rsid w:val="00C83F1E"/>
    <w:rsid w:val="00C85F76"/>
    <w:rsid w:val="00C92B74"/>
    <w:rsid w:val="00C95EF7"/>
    <w:rsid w:val="00C977C6"/>
    <w:rsid w:val="00CA0F73"/>
    <w:rsid w:val="00CA24EE"/>
    <w:rsid w:val="00CA27CE"/>
    <w:rsid w:val="00CA2D6C"/>
    <w:rsid w:val="00CA3AAB"/>
    <w:rsid w:val="00CA4442"/>
    <w:rsid w:val="00CA763B"/>
    <w:rsid w:val="00CB2995"/>
    <w:rsid w:val="00CB3BD5"/>
    <w:rsid w:val="00CB4137"/>
    <w:rsid w:val="00CC1521"/>
    <w:rsid w:val="00CC22C7"/>
    <w:rsid w:val="00CC257D"/>
    <w:rsid w:val="00CC7ABE"/>
    <w:rsid w:val="00CD1469"/>
    <w:rsid w:val="00CD2D1E"/>
    <w:rsid w:val="00CD56EA"/>
    <w:rsid w:val="00CD6687"/>
    <w:rsid w:val="00CE2C62"/>
    <w:rsid w:val="00CE6AA9"/>
    <w:rsid w:val="00CF6898"/>
    <w:rsid w:val="00CF73E8"/>
    <w:rsid w:val="00D005C9"/>
    <w:rsid w:val="00D026B0"/>
    <w:rsid w:val="00D04101"/>
    <w:rsid w:val="00D11BF5"/>
    <w:rsid w:val="00D13ABC"/>
    <w:rsid w:val="00D152C3"/>
    <w:rsid w:val="00D24773"/>
    <w:rsid w:val="00D2541F"/>
    <w:rsid w:val="00D2668C"/>
    <w:rsid w:val="00D27617"/>
    <w:rsid w:val="00D30BCE"/>
    <w:rsid w:val="00D40F1E"/>
    <w:rsid w:val="00D44849"/>
    <w:rsid w:val="00D56B45"/>
    <w:rsid w:val="00D57F26"/>
    <w:rsid w:val="00D63157"/>
    <w:rsid w:val="00D65225"/>
    <w:rsid w:val="00D65727"/>
    <w:rsid w:val="00D670BA"/>
    <w:rsid w:val="00D67A23"/>
    <w:rsid w:val="00D7290A"/>
    <w:rsid w:val="00D74579"/>
    <w:rsid w:val="00D757D9"/>
    <w:rsid w:val="00D761BB"/>
    <w:rsid w:val="00D8592F"/>
    <w:rsid w:val="00D85BC7"/>
    <w:rsid w:val="00D8699A"/>
    <w:rsid w:val="00D877E1"/>
    <w:rsid w:val="00D906DB"/>
    <w:rsid w:val="00D9122B"/>
    <w:rsid w:val="00D95A9A"/>
    <w:rsid w:val="00D974AA"/>
    <w:rsid w:val="00DA11A2"/>
    <w:rsid w:val="00DA51B3"/>
    <w:rsid w:val="00DA616D"/>
    <w:rsid w:val="00DA630E"/>
    <w:rsid w:val="00DB1589"/>
    <w:rsid w:val="00DB79A5"/>
    <w:rsid w:val="00DB7A37"/>
    <w:rsid w:val="00DD02FC"/>
    <w:rsid w:val="00DD5070"/>
    <w:rsid w:val="00DE3B57"/>
    <w:rsid w:val="00DE6B22"/>
    <w:rsid w:val="00DF1B16"/>
    <w:rsid w:val="00DF45F4"/>
    <w:rsid w:val="00DF4B55"/>
    <w:rsid w:val="00DF56F5"/>
    <w:rsid w:val="00DF56F8"/>
    <w:rsid w:val="00DF7E2A"/>
    <w:rsid w:val="00E017ED"/>
    <w:rsid w:val="00E01EE1"/>
    <w:rsid w:val="00E03C01"/>
    <w:rsid w:val="00E04DFF"/>
    <w:rsid w:val="00E06023"/>
    <w:rsid w:val="00E0717F"/>
    <w:rsid w:val="00E102DA"/>
    <w:rsid w:val="00E248C2"/>
    <w:rsid w:val="00E26D00"/>
    <w:rsid w:val="00E35D7A"/>
    <w:rsid w:val="00E36BFB"/>
    <w:rsid w:val="00E467D3"/>
    <w:rsid w:val="00E50541"/>
    <w:rsid w:val="00E51205"/>
    <w:rsid w:val="00E51440"/>
    <w:rsid w:val="00E54352"/>
    <w:rsid w:val="00E61749"/>
    <w:rsid w:val="00E6243B"/>
    <w:rsid w:val="00E6344C"/>
    <w:rsid w:val="00E71635"/>
    <w:rsid w:val="00E75283"/>
    <w:rsid w:val="00E75443"/>
    <w:rsid w:val="00E76CF4"/>
    <w:rsid w:val="00E77725"/>
    <w:rsid w:val="00E82C59"/>
    <w:rsid w:val="00E86AE0"/>
    <w:rsid w:val="00E948D6"/>
    <w:rsid w:val="00E978D0"/>
    <w:rsid w:val="00EA4A93"/>
    <w:rsid w:val="00EA562D"/>
    <w:rsid w:val="00EB174F"/>
    <w:rsid w:val="00EB4655"/>
    <w:rsid w:val="00EB53C1"/>
    <w:rsid w:val="00EB60C1"/>
    <w:rsid w:val="00EB70BB"/>
    <w:rsid w:val="00EB7B6D"/>
    <w:rsid w:val="00EC3B31"/>
    <w:rsid w:val="00EC5261"/>
    <w:rsid w:val="00ED2550"/>
    <w:rsid w:val="00ED4E9A"/>
    <w:rsid w:val="00ED67D8"/>
    <w:rsid w:val="00EE0C63"/>
    <w:rsid w:val="00EE1EC4"/>
    <w:rsid w:val="00EE2ECE"/>
    <w:rsid w:val="00EE49A8"/>
    <w:rsid w:val="00EE781B"/>
    <w:rsid w:val="00EF0359"/>
    <w:rsid w:val="00EF364C"/>
    <w:rsid w:val="00EF395B"/>
    <w:rsid w:val="00EF4111"/>
    <w:rsid w:val="00EF58F7"/>
    <w:rsid w:val="00F065DC"/>
    <w:rsid w:val="00F07F38"/>
    <w:rsid w:val="00F153B5"/>
    <w:rsid w:val="00F15469"/>
    <w:rsid w:val="00F22A5D"/>
    <w:rsid w:val="00F25247"/>
    <w:rsid w:val="00F27F22"/>
    <w:rsid w:val="00F3556C"/>
    <w:rsid w:val="00F37441"/>
    <w:rsid w:val="00F40FF5"/>
    <w:rsid w:val="00F42845"/>
    <w:rsid w:val="00F42DDF"/>
    <w:rsid w:val="00F43082"/>
    <w:rsid w:val="00F459A7"/>
    <w:rsid w:val="00F47236"/>
    <w:rsid w:val="00F50CD5"/>
    <w:rsid w:val="00F523AF"/>
    <w:rsid w:val="00F545EB"/>
    <w:rsid w:val="00F60B0C"/>
    <w:rsid w:val="00F6277F"/>
    <w:rsid w:val="00F64137"/>
    <w:rsid w:val="00F649DD"/>
    <w:rsid w:val="00F6664F"/>
    <w:rsid w:val="00F711BB"/>
    <w:rsid w:val="00F7164A"/>
    <w:rsid w:val="00F732BD"/>
    <w:rsid w:val="00F765D5"/>
    <w:rsid w:val="00F76FD7"/>
    <w:rsid w:val="00F8319C"/>
    <w:rsid w:val="00F83FCF"/>
    <w:rsid w:val="00F84B7A"/>
    <w:rsid w:val="00F84F6E"/>
    <w:rsid w:val="00F858A5"/>
    <w:rsid w:val="00F90E10"/>
    <w:rsid w:val="00F94260"/>
    <w:rsid w:val="00F94AC9"/>
    <w:rsid w:val="00FA6789"/>
    <w:rsid w:val="00FB1496"/>
    <w:rsid w:val="00FB198D"/>
    <w:rsid w:val="00FB2E71"/>
    <w:rsid w:val="00FB5DC9"/>
    <w:rsid w:val="00FB6F8C"/>
    <w:rsid w:val="00FB7635"/>
    <w:rsid w:val="00FC0EC6"/>
    <w:rsid w:val="00FC71CC"/>
    <w:rsid w:val="00FD0973"/>
    <w:rsid w:val="00FD7C94"/>
    <w:rsid w:val="00FE0232"/>
    <w:rsid w:val="00FE05A6"/>
    <w:rsid w:val="00FE2DA1"/>
    <w:rsid w:val="00FE4054"/>
    <w:rsid w:val="00FE60C3"/>
    <w:rsid w:val="00FF0249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0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A9"/>
  </w:style>
  <w:style w:type="paragraph" w:styleId="1">
    <w:name w:val="heading 1"/>
    <w:basedOn w:val="a"/>
    <w:next w:val="a"/>
    <w:link w:val="10"/>
    <w:uiPriority w:val="99"/>
    <w:qFormat/>
    <w:rsid w:val="005824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773"/>
    <w:pPr>
      <w:ind w:left="720"/>
      <w:contextualSpacing/>
    </w:pPr>
  </w:style>
  <w:style w:type="paragraph" w:styleId="a4">
    <w:name w:val="No Spacing"/>
    <w:uiPriority w:val="1"/>
    <w:qFormat/>
    <w:rsid w:val="00992A63"/>
    <w:pPr>
      <w:spacing w:after="0" w:line="240" w:lineRule="auto"/>
    </w:pPr>
  </w:style>
  <w:style w:type="character" w:customStyle="1" w:styleId="a5">
    <w:name w:val="Гипертекстовая ссылка"/>
    <w:basedOn w:val="a0"/>
    <w:uiPriority w:val="99"/>
    <w:rsid w:val="00DF45F4"/>
    <w:rPr>
      <w:color w:val="106BBE"/>
    </w:rPr>
  </w:style>
  <w:style w:type="paragraph" w:styleId="a6">
    <w:name w:val="header"/>
    <w:basedOn w:val="a"/>
    <w:link w:val="a7"/>
    <w:uiPriority w:val="99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3E91"/>
  </w:style>
  <w:style w:type="paragraph" w:styleId="a8">
    <w:name w:val="footer"/>
    <w:basedOn w:val="a"/>
    <w:link w:val="a9"/>
    <w:uiPriority w:val="99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3E91"/>
  </w:style>
  <w:style w:type="character" w:customStyle="1" w:styleId="10">
    <w:name w:val="Заголовок 1 Знак"/>
    <w:basedOn w:val="a0"/>
    <w:link w:val="1"/>
    <w:uiPriority w:val="99"/>
    <w:rsid w:val="00582471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link w:val="ConsPlusNormal0"/>
    <w:qFormat/>
    <w:rsid w:val="007B4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417"/>
    <w:rPr>
      <w:rFonts w:ascii="Segoe UI" w:hAnsi="Segoe UI" w:cs="Segoe UI"/>
      <w:sz w:val="18"/>
      <w:szCs w:val="18"/>
    </w:rPr>
  </w:style>
  <w:style w:type="paragraph" w:customStyle="1" w:styleId="ac">
    <w:name w:val="Комментарий"/>
    <w:basedOn w:val="a"/>
    <w:next w:val="a"/>
    <w:uiPriority w:val="99"/>
    <w:rsid w:val="00F90E1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F90E10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C46D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2C5155"/>
    <w:rPr>
      <w:color w:val="0000FF"/>
      <w:u w:val="single"/>
    </w:rPr>
  </w:style>
  <w:style w:type="paragraph" w:customStyle="1" w:styleId="af0">
    <w:name w:val="Прижатый влево"/>
    <w:basedOn w:val="a"/>
    <w:next w:val="a"/>
    <w:uiPriority w:val="99"/>
    <w:rsid w:val="00370C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1">
    <w:name w:val="Цветовое выделение для Текст"/>
    <w:uiPriority w:val="99"/>
    <w:rsid w:val="00E51440"/>
  </w:style>
  <w:style w:type="character" w:customStyle="1" w:styleId="ConsPlusNormal0">
    <w:name w:val="ConsPlusNormal Знак"/>
    <w:basedOn w:val="a0"/>
    <w:link w:val="ConsPlusNormal"/>
    <w:locked/>
    <w:rsid w:val="00122F85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035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731C16"/>
    <w:rPr>
      <w:sz w:val="16"/>
      <w:szCs w:val="16"/>
    </w:rPr>
  </w:style>
  <w:style w:type="character" w:customStyle="1" w:styleId="extended-textfull">
    <w:name w:val="extended-text__full"/>
    <w:rsid w:val="00D005C9"/>
  </w:style>
  <w:style w:type="paragraph" w:styleId="af3">
    <w:name w:val="annotation text"/>
    <w:basedOn w:val="a"/>
    <w:link w:val="af4"/>
    <w:uiPriority w:val="99"/>
    <w:semiHidden/>
    <w:unhideWhenUsed/>
    <w:rsid w:val="00C6124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6124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6124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612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A9"/>
  </w:style>
  <w:style w:type="paragraph" w:styleId="1">
    <w:name w:val="heading 1"/>
    <w:basedOn w:val="a"/>
    <w:next w:val="a"/>
    <w:link w:val="10"/>
    <w:uiPriority w:val="99"/>
    <w:qFormat/>
    <w:rsid w:val="005824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773"/>
    <w:pPr>
      <w:ind w:left="720"/>
      <w:contextualSpacing/>
    </w:pPr>
  </w:style>
  <w:style w:type="paragraph" w:styleId="a4">
    <w:name w:val="No Spacing"/>
    <w:uiPriority w:val="1"/>
    <w:qFormat/>
    <w:rsid w:val="00992A63"/>
    <w:pPr>
      <w:spacing w:after="0" w:line="240" w:lineRule="auto"/>
    </w:pPr>
  </w:style>
  <w:style w:type="character" w:customStyle="1" w:styleId="a5">
    <w:name w:val="Гипертекстовая ссылка"/>
    <w:basedOn w:val="a0"/>
    <w:uiPriority w:val="99"/>
    <w:rsid w:val="00DF45F4"/>
    <w:rPr>
      <w:color w:val="106BBE"/>
    </w:rPr>
  </w:style>
  <w:style w:type="paragraph" w:styleId="a6">
    <w:name w:val="header"/>
    <w:basedOn w:val="a"/>
    <w:link w:val="a7"/>
    <w:uiPriority w:val="99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3E91"/>
  </w:style>
  <w:style w:type="paragraph" w:styleId="a8">
    <w:name w:val="footer"/>
    <w:basedOn w:val="a"/>
    <w:link w:val="a9"/>
    <w:uiPriority w:val="99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3E91"/>
  </w:style>
  <w:style w:type="character" w:customStyle="1" w:styleId="10">
    <w:name w:val="Заголовок 1 Знак"/>
    <w:basedOn w:val="a0"/>
    <w:link w:val="1"/>
    <w:uiPriority w:val="99"/>
    <w:rsid w:val="00582471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link w:val="ConsPlusNormal0"/>
    <w:qFormat/>
    <w:rsid w:val="007B4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417"/>
    <w:rPr>
      <w:rFonts w:ascii="Segoe UI" w:hAnsi="Segoe UI" w:cs="Segoe UI"/>
      <w:sz w:val="18"/>
      <w:szCs w:val="18"/>
    </w:rPr>
  </w:style>
  <w:style w:type="paragraph" w:customStyle="1" w:styleId="ac">
    <w:name w:val="Комментарий"/>
    <w:basedOn w:val="a"/>
    <w:next w:val="a"/>
    <w:uiPriority w:val="99"/>
    <w:rsid w:val="00F90E1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F90E10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C46D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2C5155"/>
    <w:rPr>
      <w:color w:val="0000FF"/>
      <w:u w:val="single"/>
    </w:rPr>
  </w:style>
  <w:style w:type="paragraph" w:customStyle="1" w:styleId="af0">
    <w:name w:val="Прижатый влево"/>
    <w:basedOn w:val="a"/>
    <w:next w:val="a"/>
    <w:uiPriority w:val="99"/>
    <w:rsid w:val="00370C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1">
    <w:name w:val="Цветовое выделение для Текст"/>
    <w:uiPriority w:val="99"/>
    <w:rsid w:val="00E51440"/>
  </w:style>
  <w:style w:type="character" w:customStyle="1" w:styleId="ConsPlusNormal0">
    <w:name w:val="ConsPlusNormal Знак"/>
    <w:basedOn w:val="a0"/>
    <w:link w:val="ConsPlusNormal"/>
    <w:locked/>
    <w:rsid w:val="00122F85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035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731C16"/>
    <w:rPr>
      <w:sz w:val="16"/>
      <w:szCs w:val="16"/>
    </w:rPr>
  </w:style>
  <w:style w:type="character" w:customStyle="1" w:styleId="extended-textfull">
    <w:name w:val="extended-text__full"/>
    <w:rsid w:val="00D005C9"/>
  </w:style>
  <w:style w:type="paragraph" w:styleId="af3">
    <w:name w:val="annotation text"/>
    <w:basedOn w:val="a"/>
    <w:link w:val="af4"/>
    <w:uiPriority w:val="99"/>
    <w:semiHidden/>
    <w:unhideWhenUsed/>
    <w:rsid w:val="00C6124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6124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6124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612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0003000.1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7164310.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70253464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73D1E0C763E3BB7D037F9BF3D130740E1390B347F00CDD11567CB9EAA955565n5D0H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087466.2" TargetMode="External"/><Relationship Id="rId10" Type="http://schemas.openxmlformats.org/officeDocument/2006/relationships/hyperlink" Target="garantF1://7086138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garantF1://7138290.0" TargetMode="External"/><Relationship Id="rId14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D02E37-5745-4D15-9497-49B1C531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21</Pages>
  <Words>7903</Words>
  <Characters>45051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Осокин Александр Валерьевич</cp:lastModifiedBy>
  <cp:revision>8</cp:revision>
  <cp:lastPrinted>2018-12-25T04:36:00Z</cp:lastPrinted>
  <dcterms:created xsi:type="dcterms:W3CDTF">2018-12-21T07:44:00Z</dcterms:created>
  <dcterms:modified xsi:type="dcterms:W3CDTF">2018-12-26T13:21:00Z</dcterms:modified>
</cp:coreProperties>
</file>