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000" w:firstRow="0" w:lastRow="0" w:firstColumn="0" w:lastColumn="0" w:noHBand="0" w:noVBand="0"/>
      </w:tblPr>
      <w:tblGrid>
        <w:gridCol w:w="4966"/>
        <w:gridCol w:w="4729"/>
      </w:tblGrid>
      <w:tr w:rsidR="009B2D3D" w:rsidRPr="0035625C" w:rsidTr="0089135A">
        <w:trPr>
          <w:trHeight w:val="567"/>
        </w:trPr>
        <w:tc>
          <w:tcPr>
            <w:tcW w:w="2561" w:type="pct"/>
            <w:tcMar>
              <w:left w:w="28" w:type="dxa"/>
              <w:right w:w="28" w:type="dxa"/>
            </w:tcMar>
            <w:vAlign w:val="center"/>
          </w:tcPr>
          <w:p w:rsidR="009B2D3D" w:rsidRPr="0035625C" w:rsidRDefault="009B2D3D" w:rsidP="00434873">
            <w:pPr>
              <w:pStyle w:val="13"/>
              <w:tabs>
                <w:tab w:val="left" w:pos="1134"/>
              </w:tabs>
              <w:spacing w:line="240" w:lineRule="auto"/>
              <w:ind w:firstLine="0"/>
              <w:rPr>
                <w:b/>
                <w:szCs w:val="28"/>
              </w:rPr>
            </w:pPr>
            <w:bookmarkStart w:id="0" w:name="_GoBack"/>
            <w:bookmarkEnd w:id="0"/>
            <w:r w:rsidRPr="0035625C">
              <w:rPr>
                <w:b/>
                <w:szCs w:val="28"/>
              </w:rPr>
              <w:t>УТВЕРЖДАЮ</w:t>
            </w:r>
          </w:p>
        </w:tc>
        <w:tc>
          <w:tcPr>
            <w:tcW w:w="2439" w:type="pct"/>
            <w:tcMar>
              <w:left w:w="28" w:type="dxa"/>
              <w:right w:w="28" w:type="dxa"/>
            </w:tcMar>
            <w:vAlign w:val="center"/>
          </w:tcPr>
          <w:p w:rsidR="009B2D3D" w:rsidRPr="0035625C" w:rsidRDefault="009B2D3D" w:rsidP="00434873">
            <w:pPr>
              <w:tabs>
                <w:tab w:val="left" w:pos="1134"/>
              </w:tabs>
              <w:rPr>
                <w:b/>
                <w:szCs w:val="28"/>
              </w:rPr>
            </w:pPr>
            <w:r w:rsidRPr="0035625C">
              <w:rPr>
                <w:b/>
                <w:sz w:val="28"/>
                <w:szCs w:val="28"/>
              </w:rPr>
              <w:t>УТВЕРЖДАЮ</w:t>
            </w:r>
          </w:p>
        </w:tc>
      </w:tr>
      <w:tr w:rsidR="009B2D3D" w:rsidRPr="0035625C" w:rsidTr="0089135A">
        <w:trPr>
          <w:trHeight w:val="669"/>
        </w:trPr>
        <w:tc>
          <w:tcPr>
            <w:tcW w:w="2561" w:type="pct"/>
            <w:tcMar>
              <w:left w:w="28" w:type="dxa"/>
              <w:right w:w="28" w:type="dxa"/>
            </w:tcMar>
          </w:tcPr>
          <w:p w:rsidR="009B2D3D" w:rsidRPr="0035625C" w:rsidRDefault="004E4891" w:rsidP="00434873">
            <w:pPr>
              <w:tabs>
                <w:tab w:val="left" w:pos="1134"/>
              </w:tabs>
              <w:rPr>
                <w:b/>
              </w:rPr>
            </w:pPr>
            <w:r w:rsidRPr="0035625C">
              <w:rPr>
                <w:b/>
              </w:rPr>
              <w:t>о</w:t>
            </w:r>
            <w:r w:rsidR="009B2D3D" w:rsidRPr="0035625C">
              <w:rPr>
                <w:b/>
              </w:rPr>
              <w:t xml:space="preserve">т Государственного Заказчика </w:t>
            </w:r>
          </w:p>
          <w:p w:rsidR="009B2D3D" w:rsidRPr="0035625C" w:rsidRDefault="009B2D3D" w:rsidP="00434873">
            <w:pPr>
              <w:tabs>
                <w:tab w:val="left" w:pos="1134"/>
              </w:tabs>
            </w:pPr>
          </w:p>
        </w:tc>
        <w:tc>
          <w:tcPr>
            <w:tcW w:w="2439" w:type="pct"/>
            <w:tcMar>
              <w:left w:w="28" w:type="dxa"/>
              <w:right w:w="28" w:type="dxa"/>
            </w:tcMar>
          </w:tcPr>
          <w:p w:rsidR="009B2D3D" w:rsidRPr="0035625C" w:rsidRDefault="004E4891" w:rsidP="00434873">
            <w:pPr>
              <w:tabs>
                <w:tab w:val="left" w:pos="1134"/>
              </w:tabs>
              <w:rPr>
                <w:b/>
              </w:rPr>
            </w:pPr>
            <w:r w:rsidRPr="0035625C">
              <w:rPr>
                <w:b/>
              </w:rPr>
              <w:t>о</w:t>
            </w:r>
            <w:r w:rsidR="009B2D3D" w:rsidRPr="0035625C">
              <w:rPr>
                <w:b/>
              </w:rPr>
              <w:t>т Исполнителя</w:t>
            </w:r>
          </w:p>
        </w:tc>
      </w:tr>
      <w:tr w:rsidR="009B2D3D" w:rsidRPr="0035625C" w:rsidTr="0089135A">
        <w:trPr>
          <w:trHeight w:val="2542"/>
        </w:trPr>
        <w:tc>
          <w:tcPr>
            <w:tcW w:w="2561" w:type="pct"/>
            <w:tcMar>
              <w:left w:w="28" w:type="dxa"/>
              <w:right w:w="28" w:type="dxa"/>
            </w:tcMar>
          </w:tcPr>
          <w:p w:rsidR="009B2D3D" w:rsidRPr="0035625C" w:rsidRDefault="00AE4E8B" w:rsidP="00434873">
            <w:pPr>
              <w:tabs>
                <w:tab w:val="left" w:pos="1134"/>
              </w:tabs>
            </w:pPr>
            <w:r w:rsidRPr="0035625C">
              <w:t>Первый заместитель</w:t>
            </w:r>
          </w:p>
          <w:p w:rsidR="00AE4E8B" w:rsidRPr="0035625C" w:rsidRDefault="00AE4E8B" w:rsidP="00434873">
            <w:pPr>
              <w:tabs>
                <w:tab w:val="left" w:pos="1545"/>
              </w:tabs>
            </w:pPr>
            <w:r w:rsidRPr="0035625C">
              <w:t>Председателя Правительства</w:t>
            </w:r>
          </w:p>
          <w:p w:rsidR="00AE4E8B" w:rsidRPr="0035625C" w:rsidRDefault="00AE4E8B" w:rsidP="00434873">
            <w:pPr>
              <w:tabs>
                <w:tab w:val="left" w:pos="1545"/>
              </w:tabs>
            </w:pPr>
            <w:r w:rsidRPr="0035625C">
              <w:t>Новосибирской области</w:t>
            </w:r>
          </w:p>
          <w:p w:rsidR="00AE4E8B" w:rsidRPr="0035625C" w:rsidRDefault="00AE4E8B" w:rsidP="00434873">
            <w:pPr>
              <w:tabs>
                <w:tab w:val="left" w:pos="1545"/>
              </w:tabs>
            </w:pPr>
            <w:r w:rsidRPr="0035625C">
              <w:t>Министр экономического развития</w:t>
            </w:r>
          </w:p>
          <w:p w:rsidR="00AE4E8B" w:rsidRPr="0035625C" w:rsidRDefault="00AE4E8B" w:rsidP="00434873">
            <w:pPr>
              <w:tabs>
                <w:tab w:val="left" w:pos="1545"/>
              </w:tabs>
            </w:pPr>
            <w:r w:rsidRPr="0035625C">
              <w:t xml:space="preserve">Новосибирской области </w:t>
            </w:r>
          </w:p>
          <w:p w:rsidR="009B2D3D" w:rsidRPr="0035625C" w:rsidRDefault="009B2D3D" w:rsidP="00434873">
            <w:pPr>
              <w:tabs>
                <w:tab w:val="left" w:pos="1134"/>
              </w:tabs>
            </w:pPr>
            <w:r w:rsidRPr="0035625C">
              <w:t>_________________ А.Н. Струков</w:t>
            </w:r>
          </w:p>
          <w:p w:rsidR="009B2D3D" w:rsidRPr="0035625C" w:rsidRDefault="009B2D3D" w:rsidP="00434873">
            <w:pPr>
              <w:tabs>
                <w:tab w:val="left" w:pos="1134"/>
              </w:tabs>
            </w:pPr>
          </w:p>
          <w:p w:rsidR="009B2D3D" w:rsidRPr="0035625C" w:rsidRDefault="009B2D3D" w:rsidP="00434873">
            <w:pPr>
              <w:tabs>
                <w:tab w:val="left" w:pos="1134"/>
              </w:tabs>
            </w:pPr>
          </w:p>
          <w:p w:rsidR="009B2D3D" w:rsidRPr="0035625C" w:rsidRDefault="00AB4E8A" w:rsidP="00434873">
            <w:pPr>
              <w:tabs>
                <w:tab w:val="left" w:pos="1134"/>
              </w:tabs>
            </w:pPr>
            <w:r w:rsidRPr="0035625C">
              <w:t>«</w:t>
            </w:r>
            <w:r w:rsidR="004E4891" w:rsidRPr="0035625C">
              <w:t>___</w:t>
            </w:r>
            <w:r w:rsidR="009B2D3D" w:rsidRPr="0035625C">
              <w:t>_</w:t>
            </w:r>
            <w:r w:rsidRPr="0035625C">
              <w:t>»</w:t>
            </w:r>
            <w:r w:rsidR="009B2D3D" w:rsidRPr="0035625C">
              <w:t>___</w:t>
            </w:r>
            <w:r w:rsidR="004E4891" w:rsidRPr="0035625C">
              <w:t>____</w:t>
            </w:r>
            <w:r w:rsidR="009B2D3D" w:rsidRPr="0035625C">
              <w:t>____ 201</w:t>
            </w:r>
            <w:r w:rsidR="00322667" w:rsidRPr="0035625C">
              <w:t>2</w:t>
            </w:r>
            <w:r w:rsidR="009B2D3D" w:rsidRPr="0035625C">
              <w:t xml:space="preserve"> г.</w:t>
            </w:r>
          </w:p>
          <w:p w:rsidR="009B2D3D" w:rsidRPr="0035625C" w:rsidRDefault="009B2D3D" w:rsidP="00434873">
            <w:pPr>
              <w:tabs>
                <w:tab w:val="left" w:pos="1134"/>
              </w:tabs>
            </w:pPr>
          </w:p>
          <w:p w:rsidR="009B2D3D" w:rsidRPr="0035625C" w:rsidRDefault="009B2D3D" w:rsidP="00434873">
            <w:pPr>
              <w:tabs>
                <w:tab w:val="left" w:pos="1134"/>
              </w:tabs>
            </w:pPr>
            <w:r w:rsidRPr="0035625C">
              <w:t>м.п.</w:t>
            </w:r>
          </w:p>
        </w:tc>
        <w:tc>
          <w:tcPr>
            <w:tcW w:w="2439" w:type="pct"/>
            <w:tcMar>
              <w:left w:w="28" w:type="dxa"/>
              <w:right w:w="28" w:type="dxa"/>
            </w:tcMar>
          </w:tcPr>
          <w:p w:rsidR="009B2D3D" w:rsidRPr="0035625C" w:rsidRDefault="009B2D3D" w:rsidP="00434873">
            <w:pPr>
              <w:tabs>
                <w:tab w:val="left" w:pos="1134"/>
              </w:tabs>
            </w:pPr>
          </w:p>
          <w:p w:rsidR="00AE4E8B" w:rsidRPr="0035625C" w:rsidRDefault="00AE4E8B" w:rsidP="00434873">
            <w:pPr>
              <w:tabs>
                <w:tab w:val="left" w:pos="1134"/>
              </w:tabs>
            </w:pPr>
          </w:p>
          <w:p w:rsidR="00AE4E8B" w:rsidRPr="0035625C" w:rsidRDefault="00AE4E8B" w:rsidP="00434873">
            <w:pPr>
              <w:tabs>
                <w:tab w:val="left" w:pos="1134"/>
              </w:tabs>
            </w:pPr>
          </w:p>
          <w:p w:rsidR="00AE4E8B" w:rsidRPr="0035625C" w:rsidRDefault="00AE4E8B" w:rsidP="00434873">
            <w:pPr>
              <w:tabs>
                <w:tab w:val="left" w:pos="1134"/>
              </w:tabs>
            </w:pPr>
          </w:p>
          <w:p w:rsidR="00AE4E8B" w:rsidRPr="0035625C" w:rsidRDefault="00AE4E8B" w:rsidP="00434873">
            <w:pPr>
              <w:tabs>
                <w:tab w:val="left" w:pos="1134"/>
              </w:tabs>
            </w:pPr>
          </w:p>
          <w:p w:rsidR="009B2D3D" w:rsidRPr="0035625C" w:rsidRDefault="009B2D3D" w:rsidP="00434873">
            <w:pPr>
              <w:tabs>
                <w:tab w:val="left" w:pos="1134"/>
              </w:tabs>
            </w:pPr>
            <w:r w:rsidRPr="0035625C">
              <w:t>_</w:t>
            </w:r>
            <w:r w:rsidR="004E4891" w:rsidRPr="0035625C">
              <w:t>_</w:t>
            </w:r>
            <w:r w:rsidRPr="0035625C">
              <w:t>_______________С.Л. Шварцман</w:t>
            </w:r>
          </w:p>
          <w:p w:rsidR="009B2D3D" w:rsidRPr="0035625C" w:rsidRDefault="009B2D3D" w:rsidP="00434873">
            <w:pPr>
              <w:tabs>
                <w:tab w:val="left" w:pos="1134"/>
              </w:tabs>
            </w:pPr>
          </w:p>
          <w:p w:rsidR="004E4891" w:rsidRPr="0035625C" w:rsidRDefault="004E4891" w:rsidP="00434873">
            <w:pPr>
              <w:tabs>
                <w:tab w:val="left" w:pos="1134"/>
              </w:tabs>
            </w:pPr>
          </w:p>
          <w:p w:rsidR="009B2D3D" w:rsidRPr="0035625C" w:rsidRDefault="00AB4E8A" w:rsidP="00434873">
            <w:pPr>
              <w:tabs>
                <w:tab w:val="left" w:pos="1134"/>
              </w:tabs>
            </w:pPr>
            <w:r w:rsidRPr="0035625C">
              <w:t>«</w:t>
            </w:r>
            <w:r w:rsidR="009B2D3D" w:rsidRPr="0035625C">
              <w:t>___</w:t>
            </w:r>
            <w:r w:rsidRPr="0035625C">
              <w:t>»</w:t>
            </w:r>
            <w:r w:rsidR="009B2D3D" w:rsidRPr="0035625C">
              <w:t xml:space="preserve"> ____________ 201</w:t>
            </w:r>
            <w:r w:rsidR="00322667" w:rsidRPr="0035625C">
              <w:t>2</w:t>
            </w:r>
            <w:r w:rsidR="009B2D3D" w:rsidRPr="0035625C">
              <w:t xml:space="preserve"> г.</w:t>
            </w:r>
          </w:p>
          <w:p w:rsidR="009B2D3D" w:rsidRPr="0035625C" w:rsidRDefault="009B2D3D" w:rsidP="00434873">
            <w:pPr>
              <w:tabs>
                <w:tab w:val="left" w:pos="1134"/>
              </w:tabs>
            </w:pPr>
          </w:p>
          <w:p w:rsidR="009B2D3D" w:rsidRPr="0035625C" w:rsidRDefault="009B2D3D" w:rsidP="00434873">
            <w:pPr>
              <w:tabs>
                <w:tab w:val="left" w:pos="1134"/>
              </w:tabs>
            </w:pPr>
            <w:r w:rsidRPr="0035625C">
              <w:t>м.п.</w:t>
            </w:r>
          </w:p>
        </w:tc>
      </w:tr>
    </w:tbl>
    <w:p w:rsidR="009B2D3D" w:rsidRPr="0035625C" w:rsidRDefault="009B2D3D" w:rsidP="00434873">
      <w:pPr>
        <w:tabs>
          <w:tab w:val="left" w:pos="1134"/>
        </w:tabs>
        <w:ind w:firstLine="709"/>
        <w:jc w:val="center"/>
        <w:rPr>
          <w:caps/>
          <w:sz w:val="28"/>
          <w:szCs w:val="28"/>
        </w:rPr>
      </w:pPr>
    </w:p>
    <w:p w:rsidR="009B2D3D" w:rsidRPr="0035625C" w:rsidRDefault="009B2D3D" w:rsidP="00434873">
      <w:pPr>
        <w:tabs>
          <w:tab w:val="left" w:pos="1134"/>
        </w:tabs>
        <w:ind w:firstLine="709"/>
        <w:jc w:val="center"/>
        <w:rPr>
          <w:b/>
          <w:sz w:val="28"/>
          <w:szCs w:val="28"/>
        </w:rPr>
      </w:pPr>
    </w:p>
    <w:p w:rsidR="00322667" w:rsidRPr="0035625C" w:rsidRDefault="00322667" w:rsidP="00434873">
      <w:pPr>
        <w:tabs>
          <w:tab w:val="left" w:pos="1134"/>
        </w:tabs>
        <w:jc w:val="center"/>
        <w:rPr>
          <w:b/>
          <w:sz w:val="28"/>
          <w:szCs w:val="28"/>
        </w:rPr>
      </w:pPr>
    </w:p>
    <w:p w:rsidR="009B2D3D" w:rsidRPr="0035625C" w:rsidRDefault="009B2D3D" w:rsidP="00434873">
      <w:pPr>
        <w:tabs>
          <w:tab w:val="left" w:pos="1134"/>
        </w:tabs>
        <w:jc w:val="center"/>
        <w:rPr>
          <w:b/>
          <w:sz w:val="28"/>
          <w:szCs w:val="28"/>
        </w:rPr>
      </w:pPr>
      <w:r w:rsidRPr="0035625C">
        <w:rPr>
          <w:b/>
          <w:sz w:val="28"/>
          <w:szCs w:val="28"/>
        </w:rPr>
        <w:t>ОТЧЕТ</w:t>
      </w:r>
    </w:p>
    <w:p w:rsidR="009B2D3D" w:rsidRPr="0035625C" w:rsidRDefault="009B2D3D" w:rsidP="00434873">
      <w:pPr>
        <w:tabs>
          <w:tab w:val="center" w:pos="-1980"/>
          <w:tab w:val="left" w:pos="0"/>
          <w:tab w:val="left" w:pos="1134"/>
        </w:tabs>
        <w:spacing w:line="360" w:lineRule="auto"/>
        <w:jc w:val="center"/>
        <w:rPr>
          <w:sz w:val="28"/>
          <w:szCs w:val="28"/>
        </w:rPr>
      </w:pPr>
      <w:r w:rsidRPr="0035625C">
        <w:rPr>
          <w:sz w:val="28"/>
          <w:szCs w:val="28"/>
        </w:rPr>
        <w:t>по теме:</w:t>
      </w:r>
    </w:p>
    <w:p w:rsidR="009B2D3D" w:rsidRPr="0035625C" w:rsidRDefault="00AB4E8A" w:rsidP="003A42E7">
      <w:pPr>
        <w:spacing w:line="360" w:lineRule="auto"/>
        <w:jc w:val="center"/>
        <w:rPr>
          <w:b/>
          <w:caps/>
          <w:sz w:val="32"/>
          <w:szCs w:val="32"/>
        </w:rPr>
      </w:pPr>
      <w:r w:rsidRPr="0035625C">
        <w:rPr>
          <w:b/>
          <w:sz w:val="32"/>
          <w:szCs w:val="32"/>
        </w:rPr>
        <w:t>«</w:t>
      </w:r>
      <w:r w:rsidR="00B01A9F" w:rsidRPr="0035625C">
        <w:rPr>
          <w:b/>
          <w:sz w:val="32"/>
          <w:szCs w:val="32"/>
        </w:rPr>
        <w:t>Оказание услуг по проведению оценки возможности развития механизмов аутсорсинга в деятельности исполнительных органов государственной власти Новосибирской области</w:t>
      </w:r>
      <w:r w:rsidRPr="0035625C">
        <w:rPr>
          <w:b/>
          <w:sz w:val="32"/>
          <w:szCs w:val="32"/>
        </w:rPr>
        <w:t>»</w:t>
      </w:r>
    </w:p>
    <w:p w:rsidR="009B2D3D" w:rsidRPr="0035625C" w:rsidRDefault="009B2D3D" w:rsidP="00434873">
      <w:pPr>
        <w:pStyle w:val="af7"/>
        <w:tabs>
          <w:tab w:val="left" w:pos="1134"/>
        </w:tabs>
        <w:spacing w:before="0" w:after="0" w:line="360" w:lineRule="auto"/>
        <w:ind w:firstLine="709"/>
        <w:jc w:val="center"/>
        <w:rPr>
          <w:bCs/>
          <w:sz w:val="28"/>
          <w:szCs w:val="28"/>
        </w:rPr>
      </w:pPr>
    </w:p>
    <w:p w:rsidR="00927653" w:rsidRPr="0035625C" w:rsidRDefault="00927653" w:rsidP="00434873">
      <w:pPr>
        <w:pStyle w:val="af7"/>
        <w:tabs>
          <w:tab w:val="left" w:pos="1134"/>
        </w:tabs>
        <w:spacing w:before="0" w:after="0" w:line="360" w:lineRule="auto"/>
        <w:ind w:firstLine="709"/>
        <w:jc w:val="center"/>
        <w:rPr>
          <w:bCs/>
          <w:sz w:val="28"/>
          <w:szCs w:val="28"/>
        </w:rPr>
      </w:pPr>
    </w:p>
    <w:p w:rsidR="00927653" w:rsidRPr="0035625C" w:rsidRDefault="00927653" w:rsidP="00434873">
      <w:pPr>
        <w:pStyle w:val="af7"/>
        <w:tabs>
          <w:tab w:val="left" w:pos="1134"/>
        </w:tabs>
        <w:spacing w:before="0" w:after="0" w:line="360" w:lineRule="auto"/>
        <w:ind w:firstLine="709"/>
        <w:jc w:val="center"/>
        <w:rPr>
          <w:bCs/>
          <w:sz w:val="28"/>
          <w:szCs w:val="28"/>
        </w:rPr>
      </w:pPr>
    </w:p>
    <w:p w:rsidR="009B2D3D" w:rsidRPr="0035625C" w:rsidRDefault="009B2D3D" w:rsidP="00434873">
      <w:pPr>
        <w:pStyle w:val="af7"/>
        <w:tabs>
          <w:tab w:val="left" w:pos="1134"/>
        </w:tabs>
        <w:spacing w:before="0" w:after="0"/>
        <w:ind w:firstLine="709"/>
        <w:jc w:val="center"/>
        <w:rPr>
          <w:bCs/>
          <w:sz w:val="28"/>
          <w:szCs w:val="28"/>
        </w:rPr>
      </w:pPr>
    </w:p>
    <w:tbl>
      <w:tblPr>
        <w:tblW w:w="5000" w:type="pct"/>
        <w:tblLook w:val="0000" w:firstRow="0" w:lastRow="0" w:firstColumn="0" w:lastColumn="0" w:noHBand="0" w:noVBand="0"/>
      </w:tblPr>
      <w:tblGrid>
        <w:gridCol w:w="3185"/>
        <w:gridCol w:w="6670"/>
      </w:tblGrid>
      <w:tr w:rsidR="009B2D3D" w:rsidRPr="0035625C" w:rsidTr="00581B09">
        <w:trPr>
          <w:trHeight w:val="704"/>
        </w:trPr>
        <w:tc>
          <w:tcPr>
            <w:tcW w:w="1616" w:type="pct"/>
          </w:tcPr>
          <w:p w:rsidR="009B2D3D" w:rsidRPr="0035625C" w:rsidRDefault="009B2D3D" w:rsidP="00434873">
            <w:pPr>
              <w:tabs>
                <w:tab w:val="left" w:pos="1134"/>
              </w:tabs>
              <w:rPr>
                <w:sz w:val="28"/>
                <w:szCs w:val="28"/>
              </w:rPr>
            </w:pPr>
            <w:r w:rsidRPr="0035625C">
              <w:rPr>
                <w:sz w:val="28"/>
                <w:szCs w:val="28"/>
              </w:rPr>
              <w:t>Государственный  Заказчик:</w:t>
            </w:r>
          </w:p>
        </w:tc>
        <w:tc>
          <w:tcPr>
            <w:tcW w:w="3384" w:type="pct"/>
          </w:tcPr>
          <w:p w:rsidR="009B2D3D" w:rsidRPr="0035625C" w:rsidRDefault="009B2D3D" w:rsidP="00434873">
            <w:pPr>
              <w:tabs>
                <w:tab w:val="left" w:pos="1134"/>
              </w:tabs>
              <w:spacing w:line="360" w:lineRule="auto"/>
              <w:rPr>
                <w:sz w:val="28"/>
                <w:szCs w:val="28"/>
              </w:rPr>
            </w:pPr>
            <w:r w:rsidRPr="0035625C">
              <w:rPr>
                <w:sz w:val="28"/>
                <w:szCs w:val="28"/>
              </w:rPr>
              <w:t>Министерство экономического развития Новосибирской области</w:t>
            </w:r>
          </w:p>
        </w:tc>
      </w:tr>
      <w:tr w:rsidR="009B2D3D" w:rsidRPr="0035625C" w:rsidTr="00581B09">
        <w:trPr>
          <w:trHeight w:val="510"/>
        </w:trPr>
        <w:tc>
          <w:tcPr>
            <w:tcW w:w="1616" w:type="pct"/>
          </w:tcPr>
          <w:p w:rsidR="009B2D3D" w:rsidRPr="0035625C" w:rsidRDefault="009B2D3D" w:rsidP="00434873">
            <w:pPr>
              <w:tabs>
                <w:tab w:val="left" w:pos="1134"/>
              </w:tabs>
              <w:rPr>
                <w:sz w:val="28"/>
                <w:szCs w:val="28"/>
              </w:rPr>
            </w:pPr>
            <w:r w:rsidRPr="0035625C">
              <w:rPr>
                <w:sz w:val="28"/>
                <w:szCs w:val="28"/>
              </w:rPr>
              <w:t>Исполнитель:</w:t>
            </w:r>
          </w:p>
        </w:tc>
        <w:tc>
          <w:tcPr>
            <w:tcW w:w="3384" w:type="pct"/>
          </w:tcPr>
          <w:p w:rsidR="009B2D3D" w:rsidRPr="0035625C" w:rsidRDefault="009B2D3D" w:rsidP="00434873">
            <w:pPr>
              <w:tabs>
                <w:tab w:val="left" w:pos="1134"/>
              </w:tabs>
              <w:spacing w:line="360" w:lineRule="auto"/>
              <w:rPr>
                <w:sz w:val="28"/>
                <w:szCs w:val="28"/>
              </w:rPr>
            </w:pPr>
            <w:r w:rsidRPr="0035625C">
              <w:rPr>
                <w:sz w:val="28"/>
                <w:szCs w:val="28"/>
              </w:rPr>
              <w:t>Индивидуальный предприниматель Шварцман Сергей Львович</w:t>
            </w:r>
          </w:p>
        </w:tc>
      </w:tr>
      <w:tr w:rsidR="009B2D3D" w:rsidRPr="0035625C" w:rsidTr="00581B09">
        <w:trPr>
          <w:trHeight w:val="158"/>
        </w:trPr>
        <w:tc>
          <w:tcPr>
            <w:tcW w:w="1616" w:type="pct"/>
          </w:tcPr>
          <w:p w:rsidR="009B2D3D" w:rsidRPr="0035625C" w:rsidRDefault="009B2D3D" w:rsidP="00434873">
            <w:pPr>
              <w:tabs>
                <w:tab w:val="left" w:pos="1134"/>
              </w:tabs>
              <w:rPr>
                <w:sz w:val="28"/>
                <w:szCs w:val="28"/>
              </w:rPr>
            </w:pPr>
          </w:p>
        </w:tc>
        <w:tc>
          <w:tcPr>
            <w:tcW w:w="3384" w:type="pct"/>
          </w:tcPr>
          <w:p w:rsidR="009B2D3D" w:rsidRPr="0035625C" w:rsidRDefault="009B2D3D" w:rsidP="00434873">
            <w:pPr>
              <w:tabs>
                <w:tab w:val="left" w:pos="1134"/>
              </w:tabs>
              <w:spacing w:line="360" w:lineRule="auto"/>
              <w:rPr>
                <w:sz w:val="28"/>
                <w:szCs w:val="28"/>
              </w:rPr>
            </w:pPr>
          </w:p>
        </w:tc>
      </w:tr>
    </w:tbl>
    <w:p w:rsidR="009B2D3D" w:rsidRPr="0035625C" w:rsidRDefault="009B2D3D" w:rsidP="00434873">
      <w:pPr>
        <w:tabs>
          <w:tab w:val="left" w:pos="1134"/>
          <w:tab w:val="left" w:pos="7513"/>
        </w:tabs>
        <w:jc w:val="center"/>
        <w:rPr>
          <w:b/>
          <w:sz w:val="28"/>
          <w:szCs w:val="28"/>
        </w:rPr>
      </w:pPr>
    </w:p>
    <w:p w:rsidR="00AE4E8B" w:rsidRPr="0035625C" w:rsidRDefault="00AE4E8B" w:rsidP="00434873">
      <w:pPr>
        <w:tabs>
          <w:tab w:val="left" w:pos="1134"/>
          <w:tab w:val="left" w:pos="7513"/>
        </w:tabs>
        <w:jc w:val="center"/>
        <w:rPr>
          <w:b/>
          <w:sz w:val="28"/>
          <w:szCs w:val="28"/>
        </w:rPr>
      </w:pPr>
    </w:p>
    <w:p w:rsidR="009B2D3D" w:rsidRPr="0035625C" w:rsidRDefault="009B2D3D" w:rsidP="00434873">
      <w:pPr>
        <w:tabs>
          <w:tab w:val="left" w:pos="1134"/>
          <w:tab w:val="left" w:pos="7513"/>
        </w:tabs>
        <w:jc w:val="center"/>
        <w:rPr>
          <w:b/>
          <w:sz w:val="28"/>
          <w:szCs w:val="28"/>
        </w:rPr>
      </w:pPr>
    </w:p>
    <w:p w:rsidR="009B2D3D" w:rsidRPr="0035625C" w:rsidRDefault="009B2D3D" w:rsidP="00434873">
      <w:pPr>
        <w:tabs>
          <w:tab w:val="left" w:pos="1134"/>
          <w:tab w:val="left" w:pos="7513"/>
        </w:tabs>
        <w:jc w:val="center"/>
        <w:rPr>
          <w:b/>
          <w:sz w:val="28"/>
          <w:szCs w:val="28"/>
        </w:rPr>
      </w:pPr>
    </w:p>
    <w:p w:rsidR="009B2D3D" w:rsidRPr="0035625C" w:rsidRDefault="009B2D3D" w:rsidP="00434873">
      <w:pPr>
        <w:tabs>
          <w:tab w:val="left" w:pos="1134"/>
          <w:tab w:val="left" w:pos="7513"/>
        </w:tabs>
        <w:jc w:val="center"/>
        <w:rPr>
          <w:b/>
          <w:sz w:val="28"/>
          <w:szCs w:val="28"/>
        </w:rPr>
      </w:pPr>
    </w:p>
    <w:p w:rsidR="009B2D3D" w:rsidRPr="0035625C" w:rsidRDefault="005E6545" w:rsidP="00434873">
      <w:pPr>
        <w:tabs>
          <w:tab w:val="left" w:pos="1134"/>
          <w:tab w:val="left" w:pos="7513"/>
        </w:tabs>
        <w:jc w:val="center"/>
        <w:sectPr w:rsidR="009B2D3D" w:rsidRPr="0035625C" w:rsidSect="00BF34B3">
          <w:footerReference w:type="default" r:id="rId9"/>
          <w:type w:val="nextColumn"/>
          <w:pgSz w:w="11907" w:h="16839" w:code="9"/>
          <w:pgMar w:top="1134" w:right="567" w:bottom="1134" w:left="1701" w:header="709" w:footer="116" w:gutter="0"/>
          <w:cols w:space="720"/>
          <w:docGrid w:linePitch="326"/>
        </w:sectPr>
      </w:pPr>
      <w:r w:rsidRPr="0035625C">
        <w:rPr>
          <w:b/>
          <w:sz w:val="28"/>
          <w:szCs w:val="28"/>
        </w:rPr>
        <w:t>Москва</w:t>
      </w:r>
      <w:r w:rsidR="009B2D3D" w:rsidRPr="0035625C">
        <w:rPr>
          <w:b/>
          <w:sz w:val="28"/>
          <w:szCs w:val="28"/>
        </w:rPr>
        <w:br/>
        <w:t>2012</w:t>
      </w:r>
    </w:p>
    <w:p w:rsidR="009B2D3D" w:rsidRPr="0035625C" w:rsidRDefault="009B2D3D" w:rsidP="00434873">
      <w:pPr>
        <w:tabs>
          <w:tab w:val="left" w:pos="1134"/>
        </w:tabs>
        <w:spacing w:before="240" w:after="240" w:line="360" w:lineRule="auto"/>
        <w:ind w:firstLine="709"/>
        <w:jc w:val="center"/>
        <w:rPr>
          <w:b/>
          <w:sz w:val="28"/>
          <w:szCs w:val="28"/>
        </w:rPr>
      </w:pPr>
      <w:r w:rsidRPr="0035625C">
        <w:rPr>
          <w:b/>
          <w:sz w:val="28"/>
          <w:szCs w:val="28"/>
        </w:rPr>
        <w:lastRenderedPageBreak/>
        <w:t>РЕФЕРАТ</w:t>
      </w:r>
    </w:p>
    <w:p w:rsidR="00A62D4C" w:rsidRPr="0035625C" w:rsidRDefault="00A62D4C" w:rsidP="00434873">
      <w:pPr>
        <w:pStyle w:val="p"/>
        <w:tabs>
          <w:tab w:val="left" w:pos="1134"/>
        </w:tabs>
        <w:spacing w:before="0" w:after="0" w:line="360" w:lineRule="auto"/>
        <w:ind w:firstLine="720"/>
        <w:outlineLvl w:val="4"/>
        <w:rPr>
          <w:sz w:val="28"/>
          <w:szCs w:val="28"/>
        </w:rPr>
      </w:pPr>
      <w:r w:rsidRPr="0035625C">
        <w:rPr>
          <w:sz w:val="28"/>
          <w:szCs w:val="28"/>
        </w:rPr>
        <w:t xml:space="preserve">Отчет </w:t>
      </w:r>
      <w:r w:rsidR="0035625C">
        <w:rPr>
          <w:sz w:val="28"/>
          <w:szCs w:val="28"/>
        </w:rPr>
        <w:t>472</w:t>
      </w:r>
      <w:r w:rsidRPr="0035625C">
        <w:rPr>
          <w:sz w:val="28"/>
          <w:szCs w:val="28"/>
        </w:rPr>
        <w:t xml:space="preserve"> с., </w:t>
      </w:r>
      <w:r w:rsidR="00C774DE" w:rsidRPr="0035625C">
        <w:rPr>
          <w:sz w:val="28"/>
          <w:szCs w:val="28"/>
        </w:rPr>
        <w:t>4</w:t>
      </w:r>
      <w:r w:rsidRPr="0035625C">
        <w:rPr>
          <w:sz w:val="28"/>
          <w:szCs w:val="28"/>
        </w:rPr>
        <w:t xml:space="preserve"> табл., </w:t>
      </w:r>
      <w:r w:rsidR="00BD364E" w:rsidRPr="0035625C">
        <w:rPr>
          <w:sz w:val="28"/>
          <w:szCs w:val="28"/>
        </w:rPr>
        <w:t>6</w:t>
      </w:r>
      <w:r w:rsidRPr="0035625C">
        <w:rPr>
          <w:sz w:val="28"/>
          <w:szCs w:val="28"/>
        </w:rPr>
        <w:t xml:space="preserve"> прил. </w:t>
      </w:r>
    </w:p>
    <w:p w:rsidR="009B2D3D" w:rsidRPr="0035625C" w:rsidRDefault="009B2D3D" w:rsidP="00434873">
      <w:pPr>
        <w:pStyle w:val="p"/>
        <w:tabs>
          <w:tab w:val="left" w:pos="1134"/>
        </w:tabs>
        <w:spacing w:before="0" w:after="0" w:line="360" w:lineRule="auto"/>
        <w:ind w:firstLine="709"/>
        <w:outlineLvl w:val="4"/>
        <w:rPr>
          <w:sz w:val="28"/>
          <w:szCs w:val="28"/>
        </w:rPr>
      </w:pPr>
      <w:r w:rsidRPr="0035625C">
        <w:rPr>
          <w:sz w:val="28"/>
          <w:szCs w:val="28"/>
        </w:rPr>
        <w:t>ГОСУДАРСТВЕНН</w:t>
      </w:r>
      <w:r w:rsidR="00A62D4C" w:rsidRPr="0035625C">
        <w:rPr>
          <w:sz w:val="28"/>
          <w:szCs w:val="28"/>
        </w:rPr>
        <w:t>АЯ</w:t>
      </w:r>
      <w:r w:rsidR="00D00C51" w:rsidRPr="0035625C">
        <w:rPr>
          <w:sz w:val="28"/>
          <w:szCs w:val="28"/>
        </w:rPr>
        <w:t xml:space="preserve"> ФУНКЦИ</w:t>
      </w:r>
      <w:r w:rsidR="00A62D4C" w:rsidRPr="0035625C">
        <w:rPr>
          <w:sz w:val="28"/>
          <w:szCs w:val="28"/>
        </w:rPr>
        <w:t>Я</w:t>
      </w:r>
      <w:r w:rsidRPr="0035625C">
        <w:rPr>
          <w:sz w:val="28"/>
          <w:szCs w:val="28"/>
        </w:rPr>
        <w:t>,</w:t>
      </w:r>
      <w:r w:rsidR="00D00C51" w:rsidRPr="0035625C">
        <w:rPr>
          <w:sz w:val="28"/>
          <w:szCs w:val="28"/>
        </w:rPr>
        <w:t xml:space="preserve"> ИСПОЛНИТЕЛЬНЫЕ ОРГАНЫ ГОСУДАРСТВЕННОЙ ВЛАСТИ, АУТСОРСИНГ, АДМИНИСТРАТИВНО-УПРАВЛЕНЧЕСКИЕ ПРОЦЕССЫ, АУТСОРСЕР.</w:t>
      </w:r>
    </w:p>
    <w:p w:rsidR="009B2D3D" w:rsidRPr="0035625C" w:rsidRDefault="009B2D3D" w:rsidP="00434873">
      <w:pPr>
        <w:pStyle w:val="p"/>
        <w:tabs>
          <w:tab w:val="left" w:pos="1134"/>
        </w:tabs>
        <w:spacing w:before="0" w:after="0" w:line="360" w:lineRule="auto"/>
        <w:ind w:firstLine="709"/>
        <w:outlineLvl w:val="4"/>
        <w:rPr>
          <w:sz w:val="28"/>
          <w:szCs w:val="28"/>
        </w:rPr>
      </w:pPr>
      <w:r w:rsidRPr="0035625C">
        <w:rPr>
          <w:sz w:val="28"/>
          <w:szCs w:val="28"/>
        </w:rPr>
        <w:t>Объектом исследования при выполнении данной работы явля</w:t>
      </w:r>
      <w:r w:rsidR="0097562B" w:rsidRPr="0035625C">
        <w:rPr>
          <w:sz w:val="28"/>
          <w:szCs w:val="28"/>
        </w:rPr>
        <w:t>лась</w:t>
      </w:r>
      <w:r w:rsidRPr="0035625C">
        <w:rPr>
          <w:sz w:val="28"/>
          <w:szCs w:val="28"/>
        </w:rPr>
        <w:t xml:space="preserve"> </w:t>
      </w:r>
      <w:r w:rsidR="004812F6" w:rsidRPr="0035625C">
        <w:rPr>
          <w:sz w:val="28"/>
          <w:szCs w:val="28"/>
        </w:rPr>
        <w:t>деятельность исполнительных органов государственной власти Новосибирской области</w:t>
      </w:r>
      <w:r w:rsidRPr="0035625C">
        <w:rPr>
          <w:sz w:val="28"/>
          <w:szCs w:val="28"/>
        </w:rPr>
        <w:t>.</w:t>
      </w:r>
    </w:p>
    <w:p w:rsidR="004812F6" w:rsidRPr="0035625C" w:rsidRDefault="009B2D3D" w:rsidP="00434873">
      <w:pPr>
        <w:pStyle w:val="p"/>
        <w:tabs>
          <w:tab w:val="left" w:pos="1134"/>
        </w:tabs>
        <w:spacing w:before="0" w:after="0" w:line="360" w:lineRule="auto"/>
        <w:ind w:firstLine="709"/>
        <w:outlineLvl w:val="4"/>
        <w:rPr>
          <w:sz w:val="28"/>
          <w:szCs w:val="28"/>
        </w:rPr>
      </w:pPr>
      <w:r w:rsidRPr="0035625C">
        <w:rPr>
          <w:sz w:val="28"/>
          <w:szCs w:val="28"/>
        </w:rPr>
        <w:t>Целью настоящей работы является</w:t>
      </w:r>
      <w:r w:rsidR="00EE051E" w:rsidRPr="0035625C">
        <w:rPr>
          <w:sz w:val="28"/>
          <w:szCs w:val="28"/>
        </w:rPr>
        <w:t xml:space="preserve"> оценка возможности развития механизмов аутсорсинга в деятельности исполнительных органов государственной власти Новосибирской области.</w:t>
      </w:r>
    </w:p>
    <w:p w:rsidR="009B2D3D" w:rsidRPr="0035625C" w:rsidRDefault="009B2D3D" w:rsidP="00434873">
      <w:pPr>
        <w:pStyle w:val="p"/>
        <w:tabs>
          <w:tab w:val="left" w:pos="1134"/>
        </w:tabs>
        <w:spacing w:before="0" w:after="0" w:line="360" w:lineRule="auto"/>
        <w:ind w:firstLine="709"/>
        <w:outlineLvl w:val="4"/>
        <w:rPr>
          <w:sz w:val="28"/>
          <w:szCs w:val="28"/>
        </w:rPr>
      </w:pPr>
      <w:r w:rsidRPr="0035625C">
        <w:rPr>
          <w:sz w:val="28"/>
          <w:szCs w:val="28"/>
        </w:rPr>
        <w:t>Состав работы определен Техническим заданием к Государственному контракту №</w:t>
      </w:r>
      <w:r w:rsidR="00525DED" w:rsidRPr="0035625C">
        <w:rPr>
          <w:sz w:val="28"/>
          <w:szCs w:val="28"/>
        </w:rPr>
        <w:t xml:space="preserve"> 0151200000112004013</w:t>
      </w:r>
      <w:r w:rsidR="00EA7FAE" w:rsidRPr="0035625C">
        <w:rPr>
          <w:sz w:val="28"/>
          <w:szCs w:val="28"/>
        </w:rPr>
        <w:t xml:space="preserve"> </w:t>
      </w:r>
      <w:r w:rsidR="00525DED" w:rsidRPr="0035625C">
        <w:rPr>
          <w:sz w:val="28"/>
          <w:szCs w:val="28"/>
        </w:rPr>
        <w:t xml:space="preserve"> </w:t>
      </w:r>
      <w:r w:rsidRPr="0035625C">
        <w:rPr>
          <w:sz w:val="28"/>
          <w:szCs w:val="28"/>
        </w:rPr>
        <w:t>от</w:t>
      </w:r>
      <w:r w:rsidR="00EA7FAE" w:rsidRPr="0035625C">
        <w:rPr>
          <w:sz w:val="28"/>
          <w:szCs w:val="28"/>
        </w:rPr>
        <w:t xml:space="preserve"> </w:t>
      </w:r>
      <w:r w:rsidRPr="0035625C">
        <w:rPr>
          <w:sz w:val="28"/>
          <w:szCs w:val="28"/>
        </w:rPr>
        <w:t>1</w:t>
      </w:r>
      <w:r w:rsidR="00525DED" w:rsidRPr="0035625C">
        <w:rPr>
          <w:sz w:val="28"/>
          <w:szCs w:val="28"/>
        </w:rPr>
        <w:t>7</w:t>
      </w:r>
      <w:r w:rsidRPr="0035625C">
        <w:rPr>
          <w:sz w:val="28"/>
          <w:szCs w:val="28"/>
        </w:rPr>
        <w:t xml:space="preserve"> </w:t>
      </w:r>
      <w:r w:rsidR="00525DED" w:rsidRPr="0035625C">
        <w:rPr>
          <w:sz w:val="28"/>
          <w:szCs w:val="28"/>
        </w:rPr>
        <w:t>сентя</w:t>
      </w:r>
      <w:r w:rsidRPr="0035625C">
        <w:rPr>
          <w:sz w:val="28"/>
          <w:szCs w:val="28"/>
        </w:rPr>
        <w:t>бря 2012 года, заключенному между Министерством экономического развития  Новосибирской области (далее – Заказчик, Минэкономразвития НСО) и Индивидуальным предпринимателем Шварцманом Сергеем Львовичем (далее – Консультант).</w:t>
      </w:r>
    </w:p>
    <w:p w:rsidR="0097562B" w:rsidRPr="0035625C" w:rsidRDefault="00282E19" w:rsidP="00434873">
      <w:pPr>
        <w:tabs>
          <w:tab w:val="left" w:pos="1134"/>
          <w:tab w:val="left" w:pos="5265"/>
        </w:tabs>
        <w:spacing w:line="360" w:lineRule="auto"/>
        <w:ind w:firstLine="720"/>
        <w:jc w:val="both"/>
        <w:rPr>
          <w:sz w:val="28"/>
          <w:szCs w:val="28"/>
        </w:rPr>
      </w:pPr>
      <w:r w:rsidRPr="0035625C">
        <w:rPr>
          <w:sz w:val="28"/>
          <w:szCs w:val="28"/>
        </w:rPr>
        <w:t xml:space="preserve">При выполнении работ Консультантом </w:t>
      </w:r>
      <w:r w:rsidR="00692182" w:rsidRPr="0035625C">
        <w:rPr>
          <w:sz w:val="28"/>
          <w:szCs w:val="28"/>
        </w:rPr>
        <w:t>решены задачи по:</w:t>
      </w:r>
    </w:p>
    <w:p w:rsidR="0097562B" w:rsidRPr="0035625C" w:rsidRDefault="0097562B" w:rsidP="00434873">
      <w:pPr>
        <w:tabs>
          <w:tab w:val="left" w:pos="1134"/>
          <w:tab w:val="left" w:pos="5265"/>
        </w:tabs>
        <w:spacing w:line="360" w:lineRule="auto"/>
        <w:ind w:firstLine="720"/>
        <w:jc w:val="both"/>
        <w:rPr>
          <w:sz w:val="28"/>
          <w:szCs w:val="28"/>
        </w:rPr>
      </w:pPr>
      <w:r w:rsidRPr="0035625C">
        <w:rPr>
          <w:sz w:val="28"/>
          <w:szCs w:val="28"/>
        </w:rPr>
        <w:t>анализу аутсорсинговых проектов, реализованных и предложенных к реализации в субъектах Российской Федерации, включая Новосибирскую область;</w:t>
      </w:r>
    </w:p>
    <w:p w:rsidR="0097562B" w:rsidRPr="0035625C" w:rsidRDefault="0097562B" w:rsidP="00434873">
      <w:pPr>
        <w:tabs>
          <w:tab w:val="left" w:pos="1134"/>
          <w:tab w:val="left" w:pos="5265"/>
        </w:tabs>
        <w:spacing w:line="360" w:lineRule="auto"/>
        <w:ind w:firstLine="720"/>
        <w:jc w:val="both"/>
        <w:rPr>
          <w:sz w:val="28"/>
          <w:szCs w:val="28"/>
        </w:rPr>
      </w:pPr>
      <w:r w:rsidRPr="0035625C">
        <w:rPr>
          <w:sz w:val="28"/>
          <w:szCs w:val="28"/>
        </w:rPr>
        <w:t>анализу имеющихся ограничений, препятствующих передаче отдельных видов деятельности исполнительных органов государственной власти Новосибирской области на аутсорсинг;</w:t>
      </w:r>
    </w:p>
    <w:p w:rsidR="0097562B" w:rsidRPr="0035625C" w:rsidRDefault="0097562B" w:rsidP="00434873">
      <w:pPr>
        <w:tabs>
          <w:tab w:val="left" w:pos="1134"/>
          <w:tab w:val="left" w:pos="5265"/>
        </w:tabs>
        <w:spacing w:line="360" w:lineRule="auto"/>
        <w:ind w:firstLine="720"/>
        <w:jc w:val="both"/>
        <w:rPr>
          <w:sz w:val="28"/>
          <w:szCs w:val="28"/>
        </w:rPr>
      </w:pPr>
      <w:r w:rsidRPr="0035625C">
        <w:rPr>
          <w:sz w:val="28"/>
          <w:szCs w:val="28"/>
        </w:rPr>
        <w:t>анализу видов деятельности десяти пилотных исполнительных органов государственной власти Новосибирской области на предмет возможности и целесообразности передачи отдельных видов  их деятельности на аутсорсинг;</w:t>
      </w:r>
    </w:p>
    <w:p w:rsidR="0097562B" w:rsidRPr="0035625C" w:rsidRDefault="0097562B" w:rsidP="00434873">
      <w:pPr>
        <w:tabs>
          <w:tab w:val="left" w:pos="1134"/>
          <w:tab w:val="left" w:pos="5265"/>
        </w:tabs>
        <w:spacing w:line="360" w:lineRule="auto"/>
        <w:ind w:firstLine="720"/>
        <w:jc w:val="both"/>
        <w:rPr>
          <w:sz w:val="28"/>
          <w:szCs w:val="28"/>
        </w:rPr>
      </w:pPr>
      <w:r w:rsidRPr="0035625C">
        <w:rPr>
          <w:sz w:val="28"/>
          <w:szCs w:val="28"/>
        </w:rPr>
        <w:t>определению перечня видов деятельности пилотных исполнительных органов государственной власти Новосибирской области, которые могут быть переданы на аутсорсинг;</w:t>
      </w:r>
    </w:p>
    <w:p w:rsidR="0097562B" w:rsidRPr="0035625C" w:rsidRDefault="0097562B" w:rsidP="00434873">
      <w:pPr>
        <w:tabs>
          <w:tab w:val="left" w:pos="1134"/>
          <w:tab w:val="left" w:pos="5265"/>
        </w:tabs>
        <w:spacing w:line="360" w:lineRule="auto"/>
        <w:ind w:firstLine="720"/>
        <w:jc w:val="both"/>
        <w:rPr>
          <w:sz w:val="28"/>
          <w:szCs w:val="28"/>
        </w:rPr>
      </w:pPr>
      <w:r w:rsidRPr="0035625C">
        <w:rPr>
          <w:sz w:val="28"/>
          <w:szCs w:val="28"/>
        </w:rPr>
        <w:lastRenderedPageBreak/>
        <w:t>разработке проекта постановления Правительства Новосибирской области, регулирующего использование механизмов аутсорсинга исполнительными органами государственной власти Новосибирской области;</w:t>
      </w:r>
    </w:p>
    <w:p w:rsidR="0097562B" w:rsidRPr="0035625C" w:rsidRDefault="0097562B" w:rsidP="00434873">
      <w:pPr>
        <w:tabs>
          <w:tab w:val="left" w:pos="1134"/>
          <w:tab w:val="left" w:pos="5265"/>
        </w:tabs>
        <w:spacing w:line="360" w:lineRule="auto"/>
        <w:ind w:firstLine="720"/>
        <w:jc w:val="both"/>
        <w:rPr>
          <w:sz w:val="28"/>
          <w:szCs w:val="28"/>
        </w:rPr>
      </w:pPr>
      <w:r w:rsidRPr="0035625C">
        <w:rPr>
          <w:sz w:val="28"/>
          <w:szCs w:val="28"/>
        </w:rPr>
        <w:t>подготовке комплекса методических рекомендаций и типовой документации, позволяющего осуществить внедрение механизмов аутсорсинга в деятельность исполнительных органов государственной власти Новосибирской области и контроль за ходом проведения аутсорсинга, среди которых:</w:t>
      </w:r>
    </w:p>
    <w:p w:rsidR="00692182" w:rsidRPr="0035625C" w:rsidRDefault="004E1015" w:rsidP="00517B20">
      <w:pPr>
        <w:pStyle w:val="p"/>
        <w:numPr>
          <w:ilvl w:val="0"/>
          <w:numId w:val="31"/>
        </w:numPr>
        <w:tabs>
          <w:tab w:val="left" w:pos="1134"/>
        </w:tabs>
        <w:spacing w:before="0" w:after="0" w:line="360" w:lineRule="auto"/>
        <w:ind w:left="0" w:firstLine="709"/>
        <w:outlineLvl w:val="4"/>
        <w:rPr>
          <w:sz w:val="28"/>
          <w:szCs w:val="28"/>
        </w:rPr>
      </w:pPr>
      <w:r w:rsidRPr="0035625C">
        <w:rPr>
          <w:sz w:val="28"/>
          <w:szCs w:val="28"/>
        </w:rPr>
        <w:t>методические рекомендации по обоснованию перевода административно-управленческих процессов исполнительных органов государственной власти Новосибирской области на аутсорсинг;</w:t>
      </w:r>
    </w:p>
    <w:p w:rsidR="004E1015" w:rsidRPr="0035625C" w:rsidRDefault="004E1015" w:rsidP="00517B20">
      <w:pPr>
        <w:pStyle w:val="p"/>
        <w:numPr>
          <w:ilvl w:val="0"/>
          <w:numId w:val="31"/>
        </w:numPr>
        <w:tabs>
          <w:tab w:val="left" w:pos="1134"/>
        </w:tabs>
        <w:spacing w:before="0" w:after="0" w:line="360" w:lineRule="auto"/>
        <w:ind w:left="0" w:firstLine="709"/>
        <w:outlineLvl w:val="4"/>
        <w:rPr>
          <w:sz w:val="28"/>
          <w:szCs w:val="28"/>
        </w:rPr>
      </w:pPr>
      <w:r w:rsidRPr="0035625C">
        <w:rPr>
          <w:sz w:val="28"/>
          <w:szCs w:val="28"/>
        </w:rPr>
        <w:t>методические рекомендации по расчету стоимости административно-управленческих процессов ИОГВ Новосибирской области, подлежащих передаче на аутсорсинг;</w:t>
      </w:r>
    </w:p>
    <w:p w:rsidR="004E1015" w:rsidRPr="0035625C" w:rsidRDefault="004E1015" w:rsidP="00517B20">
      <w:pPr>
        <w:pStyle w:val="p"/>
        <w:numPr>
          <w:ilvl w:val="0"/>
          <w:numId w:val="31"/>
        </w:numPr>
        <w:tabs>
          <w:tab w:val="left" w:pos="1134"/>
        </w:tabs>
        <w:spacing w:before="0" w:after="0" w:line="360" w:lineRule="auto"/>
        <w:ind w:left="0" w:firstLine="709"/>
        <w:outlineLvl w:val="4"/>
        <w:rPr>
          <w:sz w:val="28"/>
          <w:szCs w:val="28"/>
        </w:rPr>
      </w:pPr>
      <w:r w:rsidRPr="0035625C">
        <w:rPr>
          <w:sz w:val="28"/>
          <w:szCs w:val="28"/>
        </w:rPr>
        <w:t>методические рекомендации по организации перевода административно-управленческих процессов исполнительных органов государственной власти Новосибирской области на аутсорсинг.</w:t>
      </w:r>
    </w:p>
    <w:p w:rsidR="00692182" w:rsidRPr="0035625C" w:rsidRDefault="0097562B" w:rsidP="00434873">
      <w:pPr>
        <w:tabs>
          <w:tab w:val="left" w:pos="1134"/>
          <w:tab w:val="left" w:pos="5265"/>
        </w:tabs>
        <w:spacing w:line="360" w:lineRule="auto"/>
        <w:ind w:firstLine="720"/>
        <w:jc w:val="both"/>
        <w:rPr>
          <w:sz w:val="28"/>
          <w:szCs w:val="28"/>
        </w:rPr>
      </w:pPr>
      <w:r w:rsidRPr="0035625C">
        <w:rPr>
          <w:sz w:val="28"/>
          <w:szCs w:val="28"/>
        </w:rPr>
        <w:t>Таким образом, в</w:t>
      </w:r>
      <w:r w:rsidR="00692182" w:rsidRPr="0035625C">
        <w:rPr>
          <w:sz w:val="28"/>
          <w:szCs w:val="28"/>
        </w:rPr>
        <w:t xml:space="preserve"> рамках работ по оценке возможности развития механизмов аутсорсинга в деятельности исполнительных органов государственной власти Новосибирской области разработан комплекс  нормативных правовых актов и методических материалов, позволяющих принимать обоснованные решения о передаче административно-управленческих процессов исполнительных органов государственной власти  Новосибирской области на аутсорсинг, внедрять аутсорсинговые проекты в их деятельность в целях повышения качества выполнения государственных функций и сокращения расходов областного бюджета на государственное управление.</w:t>
      </w:r>
    </w:p>
    <w:p w:rsidR="00AE4E8B" w:rsidRPr="0035625C" w:rsidRDefault="009B2D3D" w:rsidP="00434873">
      <w:pPr>
        <w:pStyle w:val="p"/>
        <w:tabs>
          <w:tab w:val="left" w:pos="1134"/>
        </w:tabs>
        <w:spacing w:before="0" w:after="0" w:line="360" w:lineRule="auto"/>
        <w:ind w:firstLine="709"/>
        <w:outlineLvl w:val="4"/>
        <w:rPr>
          <w:sz w:val="28"/>
          <w:szCs w:val="28"/>
        </w:rPr>
      </w:pPr>
      <w:r w:rsidRPr="0035625C">
        <w:rPr>
          <w:sz w:val="28"/>
          <w:szCs w:val="28"/>
        </w:rPr>
        <w:t xml:space="preserve">Полученные в результате выполнения </w:t>
      </w:r>
      <w:r w:rsidR="00AF7D70" w:rsidRPr="0035625C">
        <w:rPr>
          <w:sz w:val="28"/>
          <w:szCs w:val="28"/>
        </w:rPr>
        <w:t xml:space="preserve">работ </w:t>
      </w:r>
      <w:r w:rsidRPr="0035625C">
        <w:rPr>
          <w:sz w:val="28"/>
          <w:szCs w:val="28"/>
        </w:rPr>
        <w:t>результаты</w:t>
      </w:r>
      <w:r w:rsidR="00692182" w:rsidRPr="0035625C">
        <w:rPr>
          <w:sz w:val="28"/>
          <w:szCs w:val="28"/>
        </w:rPr>
        <w:t xml:space="preserve"> </w:t>
      </w:r>
      <w:r w:rsidRPr="0035625C">
        <w:rPr>
          <w:sz w:val="28"/>
          <w:szCs w:val="28"/>
        </w:rPr>
        <w:t>имеют прикладной характер и могут быть использованы в управленческой деятельности Губернатора Новосибирской области, Правительства Новосибирской области, Министерства экономического развития Новосибирской области и других исполнительн</w:t>
      </w:r>
      <w:r w:rsidR="00AF7D70" w:rsidRPr="0035625C">
        <w:rPr>
          <w:sz w:val="28"/>
          <w:szCs w:val="28"/>
        </w:rPr>
        <w:t xml:space="preserve">ых органов государственной власти </w:t>
      </w:r>
      <w:r w:rsidRPr="0035625C">
        <w:rPr>
          <w:sz w:val="28"/>
          <w:szCs w:val="28"/>
        </w:rPr>
        <w:t xml:space="preserve"> Новосибирской области при решении вопросов совершенствования </w:t>
      </w:r>
      <w:r w:rsidR="00AF7D70" w:rsidRPr="0035625C">
        <w:rPr>
          <w:sz w:val="28"/>
          <w:szCs w:val="28"/>
        </w:rPr>
        <w:t xml:space="preserve">организации государственного управления </w:t>
      </w:r>
      <w:r w:rsidRPr="0035625C">
        <w:rPr>
          <w:sz w:val="28"/>
          <w:szCs w:val="28"/>
        </w:rPr>
        <w:t xml:space="preserve"> в Новосибирской области.</w:t>
      </w:r>
    </w:p>
    <w:p w:rsidR="0089135A" w:rsidRPr="0035625C" w:rsidRDefault="0089135A" w:rsidP="00434873">
      <w:pPr>
        <w:pStyle w:val="p"/>
        <w:tabs>
          <w:tab w:val="left" w:pos="1134"/>
        </w:tabs>
        <w:spacing w:before="0" w:after="0" w:line="360" w:lineRule="auto"/>
        <w:ind w:firstLine="709"/>
        <w:outlineLvl w:val="4"/>
        <w:rPr>
          <w:sz w:val="28"/>
          <w:szCs w:val="28"/>
        </w:rPr>
      </w:pPr>
    </w:p>
    <w:p w:rsidR="0089135A" w:rsidRPr="0035625C" w:rsidRDefault="0089135A" w:rsidP="00434873">
      <w:pPr>
        <w:pStyle w:val="p"/>
        <w:tabs>
          <w:tab w:val="left" w:pos="1134"/>
        </w:tabs>
        <w:spacing w:before="0" w:after="0" w:line="360" w:lineRule="auto"/>
        <w:ind w:firstLine="709"/>
        <w:outlineLvl w:val="4"/>
        <w:rPr>
          <w:sz w:val="28"/>
          <w:szCs w:val="28"/>
        </w:rPr>
        <w:sectPr w:rsidR="0089135A" w:rsidRPr="0035625C" w:rsidSect="00931369">
          <w:footerReference w:type="default" r:id="rId10"/>
          <w:type w:val="nextColumn"/>
          <w:pgSz w:w="11907" w:h="16839" w:code="9"/>
          <w:pgMar w:top="1134" w:right="567" w:bottom="1134" w:left="1701" w:header="709" w:footer="709" w:gutter="0"/>
          <w:cols w:space="708"/>
          <w:docGrid w:linePitch="360"/>
        </w:sectPr>
      </w:pPr>
    </w:p>
    <w:p w:rsidR="009B2D3D" w:rsidRPr="0035625C" w:rsidRDefault="00B376FB" w:rsidP="00434873">
      <w:pPr>
        <w:pStyle w:val="a3"/>
        <w:keepNext w:val="0"/>
        <w:keepLines w:val="0"/>
        <w:jc w:val="center"/>
        <w:rPr>
          <w:rFonts w:ascii="Times New Roman" w:eastAsia="Times New Roman" w:hAnsi="Times New Roman" w:cs="Times New Roman"/>
          <w:bCs w:val="0"/>
          <w:color w:val="auto"/>
          <w:lang w:val="en-US" w:eastAsia="ru-RU"/>
        </w:rPr>
      </w:pPr>
      <w:r w:rsidRPr="0035625C">
        <w:rPr>
          <w:rFonts w:ascii="Times New Roman" w:eastAsia="Times New Roman" w:hAnsi="Times New Roman" w:cs="Times New Roman"/>
          <w:bCs w:val="0"/>
          <w:color w:val="auto"/>
          <w:lang w:eastAsia="ru-RU"/>
        </w:rPr>
        <w:t>СОДЕРЖАНИЕ</w:t>
      </w:r>
    </w:p>
    <w:p w:rsidR="003A42E7" w:rsidRPr="0035625C" w:rsidRDefault="00C03B47" w:rsidP="003A42E7">
      <w:pPr>
        <w:pStyle w:val="11"/>
        <w:tabs>
          <w:tab w:val="right" w:leader="dot" w:pos="9629"/>
        </w:tabs>
        <w:jc w:val="both"/>
        <w:rPr>
          <w:rFonts w:ascii="Times New Roman" w:eastAsiaTheme="minorEastAsia" w:hAnsi="Times New Roman"/>
          <w:b w:val="0"/>
          <w:bCs w:val="0"/>
          <w:caps w:val="0"/>
          <w:noProof/>
          <w:sz w:val="24"/>
          <w:szCs w:val="24"/>
        </w:rPr>
      </w:pPr>
      <w:r w:rsidRPr="0035625C">
        <w:rPr>
          <w:rFonts w:ascii="Times New Roman" w:hAnsi="Times New Roman"/>
          <w:sz w:val="24"/>
          <w:szCs w:val="24"/>
          <w:lang w:val="en-US"/>
        </w:rPr>
        <w:fldChar w:fldCharType="begin"/>
      </w:r>
      <w:r w:rsidR="0089135A" w:rsidRPr="0035625C">
        <w:rPr>
          <w:rFonts w:ascii="Times New Roman" w:hAnsi="Times New Roman"/>
          <w:sz w:val="24"/>
          <w:szCs w:val="24"/>
          <w:lang w:val="en-US"/>
        </w:rPr>
        <w:instrText xml:space="preserve"> TOC \o "1-3" \h \z \u </w:instrText>
      </w:r>
      <w:r w:rsidRPr="0035625C">
        <w:rPr>
          <w:rFonts w:ascii="Times New Roman" w:hAnsi="Times New Roman"/>
          <w:sz w:val="24"/>
          <w:szCs w:val="24"/>
          <w:lang w:val="en-US"/>
        </w:rPr>
        <w:fldChar w:fldCharType="separate"/>
      </w:r>
      <w:hyperlink w:anchor="_Toc339208284" w:history="1">
        <w:r w:rsidR="003A42E7" w:rsidRPr="0035625C">
          <w:rPr>
            <w:rStyle w:val="a6"/>
            <w:rFonts w:ascii="Times New Roman" w:hAnsi="Times New Roman"/>
            <w:noProof/>
            <w:sz w:val="24"/>
            <w:szCs w:val="24"/>
          </w:rPr>
          <w:t>ТЕРМИНЫ И ОПРЕДЕЛЕНИЯ</w:t>
        </w:r>
        <w:r w:rsidR="003A42E7" w:rsidRPr="0035625C">
          <w:rPr>
            <w:rFonts w:ascii="Times New Roman" w:hAnsi="Times New Roman"/>
            <w:noProof/>
            <w:webHidden/>
            <w:sz w:val="24"/>
            <w:szCs w:val="24"/>
          </w:rPr>
          <w:tab/>
        </w:r>
        <w:r w:rsidRPr="0035625C">
          <w:rPr>
            <w:rFonts w:ascii="Times New Roman" w:hAnsi="Times New Roman"/>
            <w:noProof/>
            <w:webHidden/>
            <w:sz w:val="24"/>
            <w:szCs w:val="24"/>
          </w:rPr>
          <w:fldChar w:fldCharType="begin"/>
        </w:r>
        <w:r w:rsidR="003A42E7" w:rsidRPr="0035625C">
          <w:rPr>
            <w:rFonts w:ascii="Times New Roman" w:hAnsi="Times New Roman"/>
            <w:noProof/>
            <w:webHidden/>
            <w:sz w:val="24"/>
            <w:szCs w:val="24"/>
          </w:rPr>
          <w:instrText xml:space="preserve"> PAGEREF _Toc339208284 \h </w:instrText>
        </w:r>
        <w:r w:rsidRPr="0035625C">
          <w:rPr>
            <w:rFonts w:ascii="Times New Roman" w:hAnsi="Times New Roman"/>
            <w:noProof/>
            <w:webHidden/>
            <w:sz w:val="24"/>
            <w:szCs w:val="24"/>
          </w:rPr>
        </w:r>
        <w:r w:rsidRPr="0035625C">
          <w:rPr>
            <w:rFonts w:ascii="Times New Roman" w:hAnsi="Times New Roman"/>
            <w:noProof/>
            <w:webHidden/>
            <w:sz w:val="24"/>
            <w:szCs w:val="24"/>
          </w:rPr>
          <w:fldChar w:fldCharType="separate"/>
        </w:r>
        <w:r w:rsidR="00A876D2">
          <w:rPr>
            <w:rFonts w:ascii="Times New Roman" w:hAnsi="Times New Roman"/>
            <w:noProof/>
            <w:webHidden/>
            <w:sz w:val="24"/>
            <w:szCs w:val="24"/>
          </w:rPr>
          <w:t>8</w:t>
        </w:r>
        <w:r w:rsidRPr="0035625C">
          <w:rPr>
            <w:rFonts w:ascii="Times New Roman" w:hAnsi="Times New Roman"/>
            <w:noProof/>
            <w:webHidden/>
            <w:sz w:val="24"/>
            <w:szCs w:val="24"/>
          </w:rPr>
          <w:fldChar w:fldCharType="end"/>
        </w:r>
      </w:hyperlink>
    </w:p>
    <w:p w:rsidR="003A42E7" w:rsidRPr="0035625C" w:rsidRDefault="004425C7" w:rsidP="003A42E7">
      <w:pPr>
        <w:pStyle w:val="11"/>
        <w:tabs>
          <w:tab w:val="right" w:leader="dot" w:pos="9629"/>
        </w:tabs>
        <w:jc w:val="both"/>
        <w:rPr>
          <w:rFonts w:ascii="Times New Roman" w:eastAsiaTheme="minorEastAsia" w:hAnsi="Times New Roman"/>
          <w:b w:val="0"/>
          <w:bCs w:val="0"/>
          <w:caps w:val="0"/>
          <w:noProof/>
          <w:sz w:val="24"/>
          <w:szCs w:val="24"/>
        </w:rPr>
      </w:pPr>
      <w:hyperlink w:anchor="_Toc339208285" w:history="1">
        <w:r w:rsidR="003A42E7" w:rsidRPr="0035625C">
          <w:rPr>
            <w:rStyle w:val="a6"/>
            <w:rFonts w:ascii="Times New Roman" w:hAnsi="Times New Roman"/>
            <w:noProof/>
            <w:sz w:val="24"/>
            <w:szCs w:val="24"/>
          </w:rPr>
          <w:t>ОБОЗНАЧЕНИЯ И СОКРАЩЕНИЯ</w:t>
        </w:r>
        <w:r w:rsidR="003A42E7" w:rsidRPr="0035625C">
          <w:rPr>
            <w:rFonts w:ascii="Times New Roman" w:hAnsi="Times New Roman"/>
            <w:noProof/>
            <w:webHidden/>
            <w:sz w:val="24"/>
            <w:szCs w:val="24"/>
          </w:rPr>
          <w:tab/>
        </w:r>
        <w:r w:rsidR="00C03B47" w:rsidRPr="0035625C">
          <w:rPr>
            <w:rFonts w:ascii="Times New Roman" w:hAnsi="Times New Roman"/>
            <w:noProof/>
            <w:webHidden/>
            <w:sz w:val="24"/>
            <w:szCs w:val="24"/>
          </w:rPr>
          <w:fldChar w:fldCharType="begin"/>
        </w:r>
        <w:r w:rsidR="003A42E7" w:rsidRPr="0035625C">
          <w:rPr>
            <w:rFonts w:ascii="Times New Roman" w:hAnsi="Times New Roman"/>
            <w:noProof/>
            <w:webHidden/>
            <w:sz w:val="24"/>
            <w:szCs w:val="24"/>
          </w:rPr>
          <w:instrText xml:space="preserve"> PAGEREF _Toc339208285 \h </w:instrText>
        </w:r>
        <w:r w:rsidR="00C03B47" w:rsidRPr="0035625C">
          <w:rPr>
            <w:rFonts w:ascii="Times New Roman" w:hAnsi="Times New Roman"/>
            <w:noProof/>
            <w:webHidden/>
            <w:sz w:val="24"/>
            <w:szCs w:val="24"/>
          </w:rPr>
        </w:r>
        <w:r w:rsidR="00C03B47" w:rsidRPr="0035625C">
          <w:rPr>
            <w:rFonts w:ascii="Times New Roman" w:hAnsi="Times New Roman"/>
            <w:noProof/>
            <w:webHidden/>
            <w:sz w:val="24"/>
            <w:szCs w:val="24"/>
          </w:rPr>
          <w:fldChar w:fldCharType="separate"/>
        </w:r>
        <w:r w:rsidR="00A876D2">
          <w:rPr>
            <w:rFonts w:ascii="Times New Roman" w:hAnsi="Times New Roman"/>
            <w:noProof/>
            <w:webHidden/>
            <w:sz w:val="24"/>
            <w:szCs w:val="24"/>
          </w:rPr>
          <w:t>9</w:t>
        </w:r>
        <w:r w:rsidR="00C03B47" w:rsidRPr="0035625C">
          <w:rPr>
            <w:rFonts w:ascii="Times New Roman" w:hAnsi="Times New Roman"/>
            <w:noProof/>
            <w:webHidden/>
            <w:sz w:val="24"/>
            <w:szCs w:val="24"/>
          </w:rPr>
          <w:fldChar w:fldCharType="end"/>
        </w:r>
      </w:hyperlink>
    </w:p>
    <w:p w:rsidR="003A42E7" w:rsidRPr="0035625C" w:rsidRDefault="004425C7" w:rsidP="003A42E7">
      <w:pPr>
        <w:pStyle w:val="11"/>
        <w:tabs>
          <w:tab w:val="left" w:pos="480"/>
          <w:tab w:val="right" w:leader="dot" w:pos="9629"/>
        </w:tabs>
        <w:jc w:val="both"/>
        <w:rPr>
          <w:rFonts w:ascii="Times New Roman" w:eastAsiaTheme="minorEastAsia" w:hAnsi="Times New Roman"/>
          <w:b w:val="0"/>
          <w:bCs w:val="0"/>
          <w:caps w:val="0"/>
          <w:noProof/>
          <w:sz w:val="24"/>
          <w:szCs w:val="24"/>
        </w:rPr>
      </w:pPr>
      <w:hyperlink w:anchor="_Toc339208286" w:history="1">
        <w:r w:rsidR="003A42E7" w:rsidRPr="0035625C">
          <w:rPr>
            <w:rStyle w:val="a6"/>
            <w:rFonts w:ascii="Times New Roman" w:hAnsi="Times New Roman"/>
            <w:noProof/>
            <w:sz w:val="24"/>
            <w:szCs w:val="24"/>
          </w:rPr>
          <w:t>1</w:t>
        </w:r>
        <w:r w:rsidR="003A42E7" w:rsidRPr="0035625C">
          <w:rPr>
            <w:rFonts w:ascii="Times New Roman" w:eastAsiaTheme="minorEastAsia" w:hAnsi="Times New Roman"/>
            <w:b w:val="0"/>
            <w:bCs w:val="0"/>
            <w:caps w:val="0"/>
            <w:noProof/>
            <w:sz w:val="24"/>
            <w:szCs w:val="24"/>
          </w:rPr>
          <w:tab/>
        </w:r>
        <w:r w:rsidR="003A42E7" w:rsidRPr="0035625C">
          <w:rPr>
            <w:rStyle w:val="a6"/>
            <w:rFonts w:ascii="Times New Roman" w:hAnsi="Times New Roman"/>
            <w:noProof/>
            <w:spacing w:val="-4"/>
            <w:sz w:val="24"/>
            <w:szCs w:val="24"/>
          </w:rPr>
          <w:t>АНАЛИЗ ПРАКТИКИ ВНЕДРЕНИЯ МЕХАНИЗМОВ АУТСОРСИНГА В ДЕЯТЕЛЬНОСТИ ИСПОЛНИТЕЛЬНЫХ ОРГАНОВ ГОСУДАРСТВЕННОЙ ВЛАСТИ</w:t>
        </w:r>
        <w:r w:rsidR="003A42E7" w:rsidRPr="0035625C">
          <w:rPr>
            <w:rFonts w:ascii="Times New Roman" w:hAnsi="Times New Roman"/>
            <w:noProof/>
            <w:webHidden/>
            <w:sz w:val="24"/>
            <w:szCs w:val="24"/>
          </w:rPr>
          <w:tab/>
        </w:r>
        <w:r w:rsidR="00C03B47" w:rsidRPr="0035625C">
          <w:rPr>
            <w:rFonts w:ascii="Times New Roman" w:hAnsi="Times New Roman"/>
            <w:noProof/>
            <w:webHidden/>
            <w:sz w:val="24"/>
            <w:szCs w:val="24"/>
          </w:rPr>
          <w:fldChar w:fldCharType="begin"/>
        </w:r>
        <w:r w:rsidR="003A42E7" w:rsidRPr="0035625C">
          <w:rPr>
            <w:rFonts w:ascii="Times New Roman" w:hAnsi="Times New Roman"/>
            <w:noProof/>
            <w:webHidden/>
            <w:sz w:val="24"/>
            <w:szCs w:val="24"/>
          </w:rPr>
          <w:instrText xml:space="preserve"> PAGEREF _Toc339208286 \h </w:instrText>
        </w:r>
        <w:r w:rsidR="00C03B47" w:rsidRPr="0035625C">
          <w:rPr>
            <w:rFonts w:ascii="Times New Roman" w:hAnsi="Times New Roman"/>
            <w:noProof/>
            <w:webHidden/>
            <w:sz w:val="24"/>
            <w:szCs w:val="24"/>
          </w:rPr>
        </w:r>
        <w:r w:rsidR="00C03B47" w:rsidRPr="0035625C">
          <w:rPr>
            <w:rFonts w:ascii="Times New Roman" w:hAnsi="Times New Roman"/>
            <w:noProof/>
            <w:webHidden/>
            <w:sz w:val="24"/>
            <w:szCs w:val="24"/>
          </w:rPr>
          <w:fldChar w:fldCharType="separate"/>
        </w:r>
        <w:r w:rsidR="00A876D2">
          <w:rPr>
            <w:rFonts w:ascii="Times New Roman" w:hAnsi="Times New Roman"/>
            <w:noProof/>
            <w:webHidden/>
            <w:sz w:val="24"/>
            <w:szCs w:val="24"/>
          </w:rPr>
          <w:t>10</w:t>
        </w:r>
        <w:r w:rsidR="00C03B47" w:rsidRPr="0035625C">
          <w:rPr>
            <w:rFonts w:ascii="Times New Roman" w:hAnsi="Times New Roman"/>
            <w:noProof/>
            <w:webHidden/>
            <w:sz w:val="24"/>
            <w:szCs w:val="24"/>
          </w:rPr>
          <w:fldChar w:fldCharType="end"/>
        </w:r>
      </w:hyperlink>
    </w:p>
    <w:p w:rsidR="003A42E7" w:rsidRPr="0035625C" w:rsidRDefault="004425C7" w:rsidP="003A42E7">
      <w:pPr>
        <w:pStyle w:val="24"/>
        <w:tabs>
          <w:tab w:val="left" w:pos="720"/>
          <w:tab w:val="right" w:leader="dot" w:pos="9629"/>
        </w:tabs>
        <w:jc w:val="both"/>
        <w:rPr>
          <w:rFonts w:ascii="Times New Roman" w:eastAsiaTheme="minorEastAsia" w:hAnsi="Times New Roman"/>
          <w:smallCaps w:val="0"/>
          <w:noProof/>
          <w:sz w:val="24"/>
          <w:szCs w:val="24"/>
        </w:rPr>
      </w:pPr>
      <w:hyperlink w:anchor="_Toc339208287" w:history="1">
        <w:r w:rsidR="003A42E7" w:rsidRPr="0035625C">
          <w:rPr>
            <w:rStyle w:val="a6"/>
            <w:rFonts w:ascii="Times New Roman" w:hAnsi="Times New Roman"/>
            <w:noProof/>
            <w:sz w:val="24"/>
            <w:szCs w:val="24"/>
          </w:rPr>
          <w:t>1.1</w:t>
        </w:r>
        <w:r w:rsidR="003A42E7" w:rsidRPr="0035625C">
          <w:rPr>
            <w:rFonts w:ascii="Times New Roman" w:eastAsiaTheme="minorEastAsia" w:hAnsi="Times New Roman"/>
            <w:smallCaps w:val="0"/>
            <w:noProof/>
            <w:sz w:val="24"/>
            <w:szCs w:val="24"/>
          </w:rPr>
          <w:tab/>
        </w:r>
        <w:r w:rsidR="003A42E7" w:rsidRPr="0035625C">
          <w:rPr>
            <w:rStyle w:val="a6"/>
            <w:rFonts w:ascii="Times New Roman" w:hAnsi="Times New Roman"/>
            <w:noProof/>
            <w:sz w:val="24"/>
            <w:szCs w:val="24"/>
          </w:rPr>
          <w:t>Анализ аутсорсинговых проектов, реализованных и предложенных к реализации в субъектах РФ</w:t>
        </w:r>
        <w:r w:rsidR="003A42E7" w:rsidRPr="0035625C">
          <w:rPr>
            <w:rFonts w:ascii="Times New Roman" w:hAnsi="Times New Roman"/>
            <w:noProof/>
            <w:webHidden/>
            <w:sz w:val="24"/>
            <w:szCs w:val="24"/>
          </w:rPr>
          <w:tab/>
        </w:r>
        <w:r w:rsidR="00C03B47" w:rsidRPr="0035625C">
          <w:rPr>
            <w:rFonts w:ascii="Times New Roman" w:hAnsi="Times New Roman"/>
            <w:noProof/>
            <w:webHidden/>
            <w:sz w:val="24"/>
            <w:szCs w:val="24"/>
          </w:rPr>
          <w:fldChar w:fldCharType="begin"/>
        </w:r>
        <w:r w:rsidR="003A42E7" w:rsidRPr="0035625C">
          <w:rPr>
            <w:rFonts w:ascii="Times New Roman" w:hAnsi="Times New Roman"/>
            <w:noProof/>
            <w:webHidden/>
            <w:sz w:val="24"/>
            <w:szCs w:val="24"/>
          </w:rPr>
          <w:instrText xml:space="preserve"> PAGEREF _Toc339208287 \h </w:instrText>
        </w:r>
        <w:r w:rsidR="00C03B47" w:rsidRPr="0035625C">
          <w:rPr>
            <w:rFonts w:ascii="Times New Roman" w:hAnsi="Times New Roman"/>
            <w:noProof/>
            <w:webHidden/>
            <w:sz w:val="24"/>
            <w:szCs w:val="24"/>
          </w:rPr>
        </w:r>
        <w:r w:rsidR="00C03B47" w:rsidRPr="0035625C">
          <w:rPr>
            <w:rFonts w:ascii="Times New Roman" w:hAnsi="Times New Roman"/>
            <w:noProof/>
            <w:webHidden/>
            <w:sz w:val="24"/>
            <w:szCs w:val="24"/>
          </w:rPr>
          <w:fldChar w:fldCharType="separate"/>
        </w:r>
        <w:r w:rsidR="00A876D2">
          <w:rPr>
            <w:rFonts w:ascii="Times New Roman" w:hAnsi="Times New Roman"/>
            <w:noProof/>
            <w:webHidden/>
            <w:sz w:val="24"/>
            <w:szCs w:val="24"/>
          </w:rPr>
          <w:t>10</w:t>
        </w:r>
        <w:r w:rsidR="00C03B47" w:rsidRPr="0035625C">
          <w:rPr>
            <w:rFonts w:ascii="Times New Roman" w:hAnsi="Times New Roman"/>
            <w:noProof/>
            <w:webHidden/>
            <w:sz w:val="24"/>
            <w:szCs w:val="24"/>
          </w:rPr>
          <w:fldChar w:fldCharType="end"/>
        </w:r>
      </w:hyperlink>
    </w:p>
    <w:p w:rsidR="003A42E7" w:rsidRPr="0035625C" w:rsidRDefault="004425C7" w:rsidP="003A42E7">
      <w:pPr>
        <w:pStyle w:val="24"/>
        <w:tabs>
          <w:tab w:val="left" w:pos="720"/>
          <w:tab w:val="right" w:leader="dot" w:pos="9629"/>
        </w:tabs>
        <w:jc w:val="both"/>
        <w:rPr>
          <w:rFonts w:ascii="Times New Roman" w:eastAsiaTheme="minorEastAsia" w:hAnsi="Times New Roman"/>
          <w:smallCaps w:val="0"/>
          <w:noProof/>
          <w:sz w:val="24"/>
          <w:szCs w:val="24"/>
        </w:rPr>
      </w:pPr>
      <w:hyperlink w:anchor="_Toc339208288" w:history="1">
        <w:r w:rsidR="003A42E7" w:rsidRPr="0035625C">
          <w:rPr>
            <w:rStyle w:val="a6"/>
            <w:rFonts w:ascii="Times New Roman" w:hAnsi="Times New Roman"/>
            <w:noProof/>
            <w:sz w:val="24"/>
            <w:szCs w:val="24"/>
          </w:rPr>
          <w:t>1.2</w:t>
        </w:r>
        <w:r w:rsidR="003A42E7" w:rsidRPr="0035625C">
          <w:rPr>
            <w:rFonts w:ascii="Times New Roman" w:eastAsiaTheme="minorEastAsia" w:hAnsi="Times New Roman"/>
            <w:smallCaps w:val="0"/>
            <w:noProof/>
            <w:sz w:val="24"/>
            <w:szCs w:val="24"/>
          </w:rPr>
          <w:tab/>
        </w:r>
        <w:r w:rsidR="003A42E7" w:rsidRPr="0035625C">
          <w:rPr>
            <w:rStyle w:val="a6"/>
            <w:rFonts w:ascii="Times New Roman" w:hAnsi="Times New Roman"/>
            <w:noProof/>
            <w:sz w:val="24"/>
            <w:szCs w:val="24"/>
          </w:rPr>
          <w:t>Анализ видов деятельности, переданных на аутсорсинг ранее в исполнительные органы государственной власти Новосибирской области</w:t>
        </w:r>
        <w:r w:rsidR="003A42E7" w:rsidRPr="0035625C">
          <w:rPr>
            <w:rFonts w:ascii="Times New Roman" w:hAnsi="Times New Roman"/>
            <w:noProof/>
            <w:webHidden/>
            <w:sz w:val="24"/>
            <w:szCs w:val="24"/>
          </w:rPr>
          <w:tab/>
        </w:r>
        <w:r w:rsidR="00C03B47" w:rsidRPr="0035625C">
          <w:rPr>
            <w:rFonts w:ascii="Times New Roman" w:hAnsi="Times New Roman"/>
            <w:noProof/>
            <w:webHidden/>
            <w:sz w:val="24"/>
            <w:szCs w:val="24"/>
          </w:rPr>
          <w:fldChar w:fldCharType="begin"/>
        </w:r>
        <w:r w:rsidR="003A42E7" w:rsidRPr="0035625C">
          <w:rPr>
            <w:rFonts w:ascii="Times New Roman" w:hAnsi="Times New Roman"/>
            <w:noProof/>
            <w:webHidden/>
            <w:sz w:val="24"/>
            <w:szCs w:val="24"/>
          </w:rPr>
          <w:instrText xml:space="preserve"> PAGEREF _Toc339208288 \h </w:instrText>
        </w:r>
        <w:r w:rsidR="00C03B47" w:rsidRPr="0035625C">
          <w:rPr>
            <w:rFonts w:ascii="Times New Roman" w:hAnsi="Times New Roman"/>
            <w:noProof/>
            <w:webHidden/>
            <w:sz w:val="24"/>
            <w:szCs w:val="24"/>
          </w:rPr>
        </w:r>
        <w:r w:rsidR="00C03B47" w:rsidRPr="0035625C">
          <w:rPr>
            <w:rFonts w:ascii="Times New Roman" w:hAnsi="Times New Roman"/>
            <w:noProof/>
            <w:webHidden/>
            <w:sz w:val="24"/>
            <w:szCs w:val="24"/>
          </w:rPr>
          <w:fldChar w:fldCharType="separate"/>
        </w:r>
        <w:r w:rsidR="00A876D2">
          <w:rPr>
            <w:rFonts w:ascii="Times New Roman" w:hAnsi="Times New Roman"/>
            <w:noProof/>
            <w:webHidden/>
            <w:sz w:val="24"/>
            <w:szCs w:val="24"/>
          </w:rPr>
          <w:t>177</w:t>
        </w:r>
        <w:r w:rsidR="00C03B47" w:rsidRPr="0035625C">
          <w:rPr>
            <w:rFonts w:ascii="Times New Roman" w:hAnsi="Times New Roman"/>
            <w:noProof/>
            <w:webHidden/>
            <w:sz w:val="24"/>
            <w:szCs w:val="24"/>
          </w:rPr>
          <w:fldChar w:fldCharType="end"/>
        </w:r>
      </w:hyperlink>
    </w:p>
    <w:p w:rsidR="003A42E7" w:rsidRPr="0035625C" w:rsidRDefault="004425C7" w:rsidP="003A42E7">
      <w:pPr>
        <w:pStyle w:val="11"/>
        <w:tabs>
          <w:tab w:val="left" w:pos="480"/>
          <w:tab w:val="right" w:leader="dot" w:pos="9629"/>
        </w:tabs>
        <w:jc w:val="both"/>
        <w:rPr>
          <w:rFonts w:ascii="Times New Roman" w:eastAsiaTheme="minorEastAsia" w:hAnsi="Times New Roman"/>
          <w:b w:val="0"/>
          <w:bCs w:val="0"/>
          <w:caps w:val="0"/>
          <w:noProof/>
          <w:sz w:val="24"/>
          <w:szCs w:val="24"/>
        </w:rPr>
      </w:pPr>
      <w:hyperlink w:anchor="_Toc339208289" w:history="1">
        <w:r w:rsidR="003A42E7" w:rsidRPr="0035625C">
          <w:rPr>
            <w:rStyle w:val="a6"/>
            <w:rFonts w:ascii="Times New Roman" w:hAnsi="Times New Roman"/>
            <w:noProof/>
            <w:sz w:val="24"/>
            <w:szCs w:val="24"/>
          </w:rPr>
          <w:t>2</w:t>
        </w:r>
        <w:r w:rsidR="003A42E7" w:rsidRPr="0035625C">
          <w:rPr>
            <w:rFonts w:ascii="Times New Roman" w:eastAsiaTheme="minorEastAsia" w:hAnsi="Times New Roman"/>
            <w:b w:val="0"/>
            <w:bCs w:val="0"/>
            <w:caps w:val="0"/>
            <w:noProof/>
            <w:sz w:val="24"/>
            <w:szCs w:val="24"/>
          </w:rPr>
          <w:tab/>
        </w:r>
        <w:r w:rsidR="003A42E7" w:rsidRPr="0035625C">
          <w:rPr>
            <w:rStyle w:val="a6"/>
            <w:rFonts w:ascii="Times New Roman" w:hAnsi="Times New Roman"/>
            <w:noProof/>
            <w:sz w:val="24"/>
            <w:szCs w:val="24"/>
          </w:rPr>
          <w:t>АНАЛИЗ ИМЕЮЩИХСЯ ОГРАНИЧЕНИЙ, ПРЕПЯТСТВУЮЩИХ ПЕРЕДАЧЕ ОТДЕЛЬНЫХ ВИДОВ ДЕЯТЕЛЬНОСТИ ОБЛАСТНЫХ ИСПОЛНИТЕЛЬНЫХ ОРГАНОВ ГОСУДАРСТВЕННОЙ ВЛАСТИ НОВОСИБИРСКОЙ ОБЛАСТИ НА АУТСОРСИНГ</w:t>
        </w:r>
        <w:r w:rsidR="003A42E7" w:rsidRPr="0035625C">
          <w:rPr>
            <w:rFonts w:ascii="Times New Roman" w:hAnsi="Times New Roman"/>
            <w:noProof/>
            <w:webHidden/>
            <w:sz w:val="24"/>
            <w:szCs w:val="24"/>
          </w:rPr>
          <w:tab/>
        </w:r>
        <w:r w:rsidR="00C03B47" w:rsidRPr="0035625C">
          <w:rPr>
            <w:rFonts w:ascii="Times New Roman" w:hAnsi="Times New Roman"/>
            <w:noProof/>
            <w:webHidden/>
            <w:sz w:val="24"/>
            <w:szCs w:val="24"/>
          </w:rPr>
          <w:fldChar w:fldCharType="begin"/>
        </w:r>
        <w:r w:rsidR="003A42E7" w:rsidRPr="0035625C">
          <w:rPr>
            <w:rFonts w:ascii="Times New Roman" w:hAnsi="Times New Roman"/>
            <w:noProof/>
            <w:webHidden/>
            <w:sz w:val="24"/>
            <w:szCs w:val="24"/>
          </w:rPr>
          <w:instrText xml:space="preserve"> PAGEREF _Toc339208289 \h </w:instrText>
        </w:r>
        <w:r w:rsidR="00C03B47" w:rsidRPr="0035625C">
          <w:rPr>
            <w:rFonts w:ascii="Times New Roman" w:hAnsi="Times New Roman"/>
            <w:noProof/>
            <w:webHidden/>
            <w:sz w:val="24"/>
            <w:szCs w:val="24"/>
          </w:rPr>
        </w:r>
        <w:r w:rsidR="00C03B47" w:rsidRPr="0035625C">
          <w:rPr>
            <w:rFonts w:ascii="Times New Roman" w:hAnsi="Times New Roman"/>
            <w:noProof/>
            <w:webHidden/>
            <w:sz w:val="24"/>
            <w:szCs w:val="24"/>
          </w:rPr>
          <w:fldChar w:fldCharType="separate"/>
        </w:r>
        <w:r w:rsidR="00A876D2">
          <w:rPr>
            <w:rFonts w:ascii="Times New Roman" w:hAnsi="Times New Roman"/>
            <w:noProof/>
            <w:webHidden/>
            <w:sz w:val="24"/>
            <w:szCs w:val="24"/>
          </w:rPr>
          <w:t>186</w:t>
        </w:r>
        <w:r w:rsidR="00C03B47" w:rsidRPr="0035625C">
          <w:rPr>
            <w:rFonts w:ascii="Times New Roman" w:hAnsi="Times New Roman"/>
            <w:noProof/>
            <w:webHidden/>
            <w:sz w:val="24"/>
            <w:szCs w:val="24"/>
          </w:rPr>
          <w:fldChar w:fldCharType="end"/>
        </w:r>
      </w:hyperlink>
    </w:p>
    <w:p w:rsidR="003A42E7" w:rsidRPr="0035625C" w:rsidRDefault="004425C7" w:rsidP="003A42E7">
      <w:pPr>
        <w:pStyle w:val="24"/>
        <w:tabs>
          <w:tab w:val="left" w:pos="720"/>
          <w:tab w:val="right" w:leader="dot" w:pos="9629"/>
        </w:tabs>
        <w:jc w:val="both"/>
        <w:rPr>
          <w:rFonts w:ascii="Times New Roman" w:eastAsiaTheme="minorEastAsia" w:hAnsi="Times New Roman"/>
          <w:smallCaps w:val="0"/>
          <w:noProof/>
          <w:sz w:val="24"/>
          <w:szCs w:val="24"/>
        </w:rPr>
      </w:pPr>
      <w:hyperlink w:anchor="_Toc339208290" w:history="1">
        <w:r w:rsidR="003A42E7" w:rsidRPr="0035625C">
          <w:rPr>
            <w:rStyle w:val="a6"/>
            <w:rFonts w:ascii="Times New Roman" w:hAnsi="Times New Roman"/>
            <w:noProof/>
            <w:sz w:val="24"/>
            <w:szCs w:val="24"/>
          </w:rPr>
          <w:t>2.1</w:t>
        </w:r>
        <w:r w:rsidR="003A42E7" w:rsidRPr="0035625C">
          <w:rPr>
            <w:rFonts w:ascii="Times New Roman" w:eastAsiaTheme="minorEastAsia" w:hAnsi="Times New Roman"/>
            <w:smallCaps w:val="0"/>
            <w:noProof/>
            <w:sz w:val="24"/>
            <w:szCs w:val="24"/>
          </w:rPr>
          <w:tab/>
        </w:r>
        <w:r w:rsidR="003A42E7" w:rsidRPr="0035625C">
          <w:rPr>
            <w:rStyle w:val="a6"/>
            <w:rFonts w:ascii="Times New Roman" w:hAnsi="Times New Roman"/>
            <w:noProof/>
            <w:sz w:val="24"/>
            <w:szCs w:val="24"/>
          </w:rPr>
          <w:t>Анализ ограничений в законодательстве Российской Федерации и Новосибирской области</w:t>
        </w:r>
        <w:r w:rsidR="003A42E7" w:rsidRPr="0035625C">
          <w:rPr>
            <w:rFonts w:ascii="Times New Roman" w:hAnsi="Times New Roman"/>
            <w:noProof/>
            <w:webHidden/>
            <w:sz w:val="24"/>
            <w:szCs w:val="24"/>
          </w:rPr>
          <w:tab/>
        </w:r>
        <w:r w:rsidR="00C03B47" w:rsidRPr="0035625C">
          <w:rPr>
            <w:rFonts w:ascii="Times New Roman" w:hAnsi="Times New Roman"/>
            <w:noProof/>
            <w:webHidden/>
            <w:sz w:val="24"/>
            <w:szCs w:val="24"/>
          </w:rPr>
          <w:fldChar w:fldCharType="begin"/>
        </w:r>
        <w:r w:rsidR="003A42E7" w:rsidRPr="0035625C">
          <w:rPr>
            <w:rFonts w:ascii="Times New Roman" w:hAnsi="Times New Roman"/>
            <w:noProof/>
            <w:webHidden/>
            <w:sz w:val="24"/>
            <w:szCs w:val="24"/>
          </w:rPr>
          <w:instrText xml:space="preserve"> PAGEREF _Toc339208290 \h </w:instrText>
        </w:r>
        <w:r w:rsidR="00C03B47" w:rsidRPr="0035625C">
          <w:rPr>
            <w:rFonts w:ascii="Times New Roman" w:hAnsi="Times New Roman"/>
            <w:noProof/>
            <w:webHidden/>
            <w:sz w:val="24"/>
            <w:szCs w:val="24"/>
          </w:rPr>
        </w:r>
        <w:r w:rsidR="00C03B47" w:rsidRPr="0035625C">
          <w:rPr>
            <w:rFonts w:ascii="Times New Roman" w:hAnsi="Times New Roman"/>
            <w:noProof/>
            <w:webHidden/>
            <w:sz w:val="24"/>
            <w:szCs w:val="24"/>
          </w:rPr>
          <w:fldChar w:fldCharType="separate"/>
        </w:r>
        <w:r w:rsidR="00A876D2">
          <w:rPr>
            <w:rFonts w:ascii="Times New Roman" w:hAnsi="Times New Roman"/>
            <w:noProof/>
            <w:webHidden/>
            <w:sz w:val="24"/>
            <w:szCs w:val="24"/>
          </w:rPr>
          <w:t>186</w:t>
        </w:r>
        <w:r w:rsidR="00C03B47" w:rsidRPr="0035625C">
          <w:rPr>
            <w:rFonts w:ascii="Times New Roman" w:hAnsi="Times New Roman"/>
            <w:noProof/>
            <w:webHidden/>
            <w:sz w:val="24"/>
            <w:szCs w:val="24"/>
          </w:rPr>
          <w:fldChar w:fldCharType="end"/>
        </w:r>
      </w:hyperlink>
    </w:p>
    <w:p w:rsidR="003A42E7" w:rsidRPr="0035625C" w:rsidRDefault="004425C7" w:rsidP="003A42E7">
      <w:pPr>
        <w:pStyle w:val="24"/>
        <w:tabs>
          <w:tab w:val="left" w:pos="720"/>
          <w:tab w:val="right" w:leader="dot" w:pos="9629"/>
        </w:tabs>
        <w:jc w:val="both"/>
        <w:rPr>
          <w:rFonts w:ascii="Times New Roman" w:eastAsiaTheme="minorEastAsia" w:hAnsi="Times New Roman"/>
          <w:smallCaps w:val="0"/>
          <w:noProof/>
          <w:sz w:val="24"/>
          <w:szCs w:val="24"/>
        </w:rPr>
      </w:pPr>
      <w:hyperlink w:anchor="_Toc339208291" w:history="1">
        <w:r w:rsidR="003A42E7" w:rsidRPr="0035625C">
          <w:rPr>
            <w:rStyle w:val="a6"/>
            <w:rFonts w:ascii="Times New Roman" w:hAnsi="Times New Roman"/>
            <w:noProof/>
            <w:sz w:val="24"/>
            <w:szCs w:val="24"/>
          </w:rPr>
          <w:t>2.2</w:t>
        </w:r>
        <w:r w:rsidR="003A42E7" w:rsidRPr="0035625C">
          <w:rPr>
            <w:rFonts w:ascii="Times New Roman" w:eastAsiaTheme="minorEastAsia" w:hAnsi="Times New Roman"/>
            <w:smallCaps w:val="0"/>
            <w:noProof/>
            <w:sz w:val="24"/>
            <w:szCs w:val="24"/>
          </w:rPr>
          <w:tab/>
        </w:r>
        <w:r w:rsidR="003A42E7" w:rsidRPr="0035625C">
          <w:rPr>
            <w:rStyle w:val="a6"/>
            <w:rFonts w:ascii="Times New Roman" w:hAnsi="Times New Roman"/>
            <w:noProof/>
            <w:sz w:val="24"/>
            <w:szCs w:val="24"/>
          </w:rPr>
          <w:t>Анализ ограничений в организационной структуре областных исполнительных органов государственной власти Новосибирской области</w:t>
        </w:r>
        <w:r w:rsidR="003A42E7" w:rsidRPr="0035625C">
          <w:rPr>
            <w:rFonts w:ascii="Times New Roman" w:hAnsi="Times New Roman"/>
            <w:noProof/>
            <w:webHidden/>
            <w:sz w:val="24"/>
            <w:szCs w:val="24"/>
          </w:rPr>
          <w:tab/>
        </w:r>
        <w:r w:rsidR="00C03B47" w:rsidRPr="0035625C">
          <w:rPr>
            <w:rFonts w:ascii="Times New Roman" w:hAnsi="Times New Roman"/>
            <w:noProof/>
            <w:webHidden/>
            <w:sz w:val="24"/>
            <w:szCs w:val="24"/>
          </w:rPr>
          <w:fldChar w:fldCharType="begin"/>
        </w:r>
        <w:r w:rsidR="003A42E7" w:rsidRPr="0035625C">
          <w:rPr>
            <w:rFonts w:ascii="Times New Roman" w:hAnsi="Times New Roman"/>
            <w:noProof/>
            <w:webHidden/>
            <w:sz w:val="24"/>
            <w:szCs w:val="24"/>
          </w:rPr>
          <w:instrText xml:space="preserve"> PAGEREF _Toc339208291 \h </w:instrText>
        </w:r>
        <w:r w:rsidR="00C03B47" w:rsidRPr="0035625C">
          <w:rPr>
            <w:rFonts w:ascii="Times New Roman" w:hAnsi="Times New Roman"/>
            <w:noProof/>
            <w:webHidden/>
            <w:sz w:val="24"/>
            <w:szCs w:val="24"/>
          </w:rPr>
        </w:r>
        <w:r w:rsidR="00C03B47" w:rsidRPr="0035625C">
          <w:rPr>
            <w:rFonts w:ascii="Times New Roman" w:hAnsi="Times New Roman"/>
            <w:noProof/>
            <w:webHidden/>
            <w:sz w:val="24"/>
            <w:szCs w:val="24"/>
          </w:rPr>
          <w:fldChar w:fldCharType="separate"/>
        </w:r>
        <w:r w:rsidR="00A876D2">
          <w:rPr>
            <w:rFonts w:ascii="Times New Roman" w:hAnsi="Times New Roman"/>
            <w:noProof/>
            <w:webHidden/>
            <w:sz w:val="24"/>
            <w:szCs w:val="24"/>
          </w:rPr>
          <w:t>206</w:t>
        </w:r>
        <w:r w:rsidR="00C03B47" w:rsidRPr="0035625C">
          <w:rPr>
            <w:rFonts w:ascii="Times New Roman" w:hAnsi="Times New Roman"/>
            <w:noProof/>
            <w:webHidden/>
            <w:sz w:val="24"/>
            <w:szCs w:val="24"/>
          </w:rPr>
          <w:fldChar w:fldCharType="end"/>
        </w:r>
      </w:hyperlink>
    </w:p>
    <w:p w:rsidR="003A42E7" w:rsidRPr="0035625C" w:rsidRDefault="004425C7" w:rsidP="003A42E7">
      <w:pPr>
        <w:pStyle w:val="11"/>
        <w:tabs>
          <w:tab w:val="left" w:pos="480"/>
          <w:tab w:val="right" w:leader="dot" w:pos="9629"/>
        </w:tabs>
        <w:jc w:val="both"/>
        <w:rPr>
          <w:rFonts w:ascii="Times New Roman" w:eastAsiaTheme="minorEastAsia" w:hAnsi="Times New Roman"/>
          <w:b w:val="0"/>
          <w:bCs w:val="0"/>
          <w:caps w:val="0"/>
          <w:noProof/>
          <w:sz w:val="24"/>
          <w:szCs w:val="24"/>
        </w:rPr>
      </w:pPr>
      <w:hyperlink w:anchor="_Toc339208292" w:history="1">
        <w:r w:rsidR="003A42E7" w:rsidRPr="0035625C">
          <w:rPr>
            <w:rStyle w:val="a6"/>
            <w:rFonts w:ascii="Times New Roman" w:hAnsi="Times New Roman"/>
            <w:noProof/>
            <w:sz w:val="24"/>
            <w:szCs w:val="24"/>
          </w:rPr>
          <w:t>3</w:t>
        </w:r>
        <w:r w:rsidR="003A42E7" w:rsidRPr="0035625C">
          <w:rPr>
            <w:rFonts w:ascii="Times New Roman" w:eastAsiaTheme="minorEastAsia" w:hAnsi="Times New Roman"/>
            <w:b w:val="0"/>
            <w:bCs w:val="0"/>
            <w:caps w:val="0"/>
            <w:noProof/>
            <w:sz w:val="24"/>
            <w:szCs w:val="24"/>
          </w:rPr>
          <w:tab/>
        </w:r>
        <w:r w:rsidR="003A42E7" w:rsidRPr="0035625C">
          <w:rPr>
            <w:rStyle w:val="a6"/>
            <w:rFonts w:ascii="Times New Roman" w:hAnsi="Times New Roman"/>
            <w:noProof/>
            <w:sz w:val="24"/>
            <w:szCs w:val="24"/>
          </w:rPr>
          <w:t>Анализ видов деятельности областных исполнительных органов государственной власти Новосибирской области на предмет возможности и целесообразности (финансовой и организационной) передачи отдельных видов деятельности на аутсорсинг</w:t>
        </w:r>
        <w:r w:rsidR="003A42E7" w:rsidRPr="0035625C">
          <w:rPr>
            <w:rFonts w:ascii="Times New Roman" w:hAnsi="Times New Roman"/>
            <w:noProof/>
            <w:webHidden/>
            <w:sz w:val="24"/>
            <w:szCs w:val="24"/>
          </w:rPr>
          <w:tab/>
        </w:r>
        <w:r w:rsidR="00C03B47" w:rsidRPr="0035625C">
          <w:rPr>
            <w:rFonts w:ascii="Times New Roman" w:hAnsi="Times New Roman"/>
            <w:noProof/>
            <w:webHidden/>
            <w:sz w:val="24"/>
            <w:szCs w:val="24"/>
          </w:rPr>
          <w:fldChar w:fldCharType="begin"/>
        </w:r>
        <w:r w:rsidR="003A42E7" w:rsidRPr="0035625C">
          <w:rPr>
            <w:rFonts w:ascii="Times New Roman" w:hAnsi="Times New Roman"/>
            <w:noProof/>
            <w:webHidden/>
            <w:sz w:val="24"/>
            <w:szCs w:val="24"/>
          </w:rPr>
          <w:instrText xml:space="preserve"> PAGEREF _Toc339208292 \h </w:instrText>
        </w:r>
        <w:r w:rsidR="00C03B47" w:rsidRPr="0035625C">
          <w:rPr>
            <w:rFonts w:ascii="Times New Roman" w:hAnsi="Times New Roman"/>
            <w:noProof/>
            <w:webHidden/>
            <w:sz w:val="24"/>
            <w:szCs w:val="24"/>
          </w:rPr>
        </w:r>
        <w:r w:rsidR="00C03B47" w:rsidRPr="0035625C">
          <w:rPr>
            <w:rFonts w:ascii="Times New Roman" w:hAnsi="Times New Roman"/>
            <w:noProof/>
            <w:webHidden/>
            <w:sz w:val="24"/>
            <w:szCs w:val="24"/>
          </w:rPr>
          <w:fldChar w:fldCharType="separate"/>
        </w:r>
        <w:r w:rsidR="00A876D2">
          <w:rPr>
            <w:rFonts w:ascii="Times New Roman" w:hAnsi="Times New Roman"/>
            <w:noProof/>
            <w:webHidden/>
            <w:sz w:val="24"/>
            <w:szCs w:val="24"/>
          </w:rPr>
          <w:t>209</w:t>
        </w:r>
        <w:r w:rsidR="00C03B47" w:rsidRPr="0035625C">
          <w:rPr>
            <w:rFonts w:ascii="Times New Roman" w:hAnsi="Times New Roman"/>
            <w:noProof/>
            <w:webHidden/>
            <w:sz w:val="24"/>
            <w:szCs w:val="24"/>
          </w:rPr>
          <w:fldChar w:fldCharType="end"/>
        </w:r>
      </w:hyperlink>
    </w:p>
    <w:p w:rsidR="003A42E7" w:rsidRPr="0035625C" w:rsidRDefault="004425C7" w:rsidP="003A42E7">
      <w:pPr>
        <w:pStyle w:val="11"/>
        <w:tabs>
          <w:tab w:val="right" w:leader="dot" w:pos="9629"/>
        </w:tabs>
        <w:jc w:val="both"/>
        <w:rPr>
          <w:rFonts w:ascii="Times New Roman" w:eastAsiaTheme="minorEastAsia" w:hAnsi="Times New Roman"/>
          <w:b w:val="0"/>
          <w:bCs w:val="0"/>
          <w:caps w:val="0"/>
          <w:noProof/>
          <w:sz w:val="24"/>
          <w:szCs w:val="24"/>
        </w:rPr>
      </w:pPr>
      <w:hyperlink w:anchor="_Toc339208293" w:history="1">
        <w:r w:rsidR="003A42E7" w:rsidRPr="0035625C">
          <w:rPr>
            <w:rStyle w:val="a6"/>
            <w:rFonts w:ascii="Times New Roman" w:hAnsi="Times New Roman"/>
            <w:noProof/>
            <w:sz w:val="24"/>
            <w:szCs w:val="24"/>
          </w:rPr>
          <w:t>4. Разработка проекта постановления Правительства Новосибирской области, регулирующего использование аутсорсинга областными исполнительными органами государственной власти Новосибирской области, включающего:</w:t>
        </w:r>
        <w:r w:rsidR="003A42E7" w:rsidRPr="0035625C">
          <w:rPr>
            <w:rFonts w:ascii="Times New Roman" w:hAnsi="Times New Roman"/>
            <w:noProof/>
            <w:webHidden/>
            <w:sz w:val="24"/>
            <w:szCs w:val="24"/>
          </w:rPr>
          <w:tab/>
        </w:r>
        <w:r w:rsidR="00C03B47" w:rsidRPr="0035625C">
          <w:rPr>
            <w:rFonts w:ascii="Times New Roman" w:hAnsi="Times New Roman"/>
            <w:noProof/>
            <w:webHidden/>
            <w:sz w:val="24"/>
            <w:szCs w:val="24"/>
          </w:rPr>
          <w:fldChar w:fldCharType="begin"/>
        </w:r>
        <w:r w:rsidR="003A42E7" w:rsidRPr="0035625C">
          <w:rPr>
            <w:rFonts w:ascii="Times New Roman" w:hAnsi="Times New Roman"/>
            <w:noProof/>
            <w:webHidden/>
            <w:sz w:val="24"/>
            <w:szCs w:val="24"/>
          </w:rPr>
          <w:instrText xml:space="preserve"> PAGEREF _Toc339208293 \h </w:instrText>
        </w:r>
        <w:r w:rsidR="00C03B47" w:rsidRPr="0035625C">
          <w:rPr>
            <w:rFonts w:ascii="Times New Roman" w:hAnsi="Times New Roman"/>
            <w:noProof/>
            <w:webHidden/>
            <w:sz w:val="24"/>
            <w:szCs w:val="24"/>
          </w:rPr>
        </w:r>
        <w:r w:rsidR="00C03B47" w:rsidRPr="0035625C">
          <w:rPr>
            <w:rFonts w:ascii="Times New Roman" w:hAnsi="Times New Roman"/>
            <w:noProof/>
            <w:webHidden/>
            <w:sz w:val="24"/>
            <w:szCs w:val="24"/>
          </w:rPr>
          <w:fldChar w:fldCharType="separate"/>
        </w:r>
        <w:r w:rsidR="00A876D2">
          <w:rPr>
            <w:rFonts w:ascii="Times New Roman" w:hAnsi="Times New Roman"/>
            <w:noProof/>
            <w:webHidden/>
            <w:sz w:val="24"/>
            <w:szCs w:val="24"/>
          </w:rPr>
          <w:t>212</w:t>
        </w:r>
        <w:r w:rsidR="00C03B47" w:rsidRPr="0035625C">
          <w:rPr>
            <w:rFonts w:ascii="Times New Roman" w:hAnsi="Times New Roman"/>
            <w:noProof/>
            <w:webHidden/>
            <w:sz w:val="24"/>
            <w:szCs w:val="24"/>
          </w:rPr>
          <w:fldChar w:fldCharType="end"/>
        </w:r>
      </w:hyperlink>
    </w:p>
    <w:p w:rsidR="003A42E7" w:rsidRPr="0035625C" w:rsidRDefault="004425C7" w:rsidP="003A42E7">
      <w:pPr>
        <w:pStyle w:val="11"/>
        <w:tabs>
          <w:tab w:val="left" w:pos="480"/>
          <w:tab w:val="right" w:leader="dot" w:pos="9629"/>
        </w:tabs>
        <w:jc w:val="both"/>
        <w:rPr>
          <w:rFonts w:ascii="Times New Roman" w:eastAsiaTheme="minorEastAsia" w:hAnsi="Times New Roman"/>
          <w:b w:val="0"/>
          <w:bCs w:val="0"/>
          <w:caps w:val="0"/>
          <w:noProof/>
          <w:sz w:val="24"/>
          <w:szCs w:val="24"/>
        </w:rPr>
      </w:pPr>
      <w:hyperlink w:anchor="_Toc339208294" w:history="1">
        <w:r w:rsidR="003A42E7" w:rsidRPr="0035625C">
          <w:rPr>
            <w:rStyle w:val="a6"/>
            <w:rFonts w:ascii="Times New Roman" w:hAnsi="Times New Roman"/>
            <w:noProof/>
            <w:sz w:val="24"/>
            <w:szCs w:val="24"/>
          </w:rPr>
          <w:t></w:t>
        </w:r>
        <w:r w:rsidR="003A42E7" w:rsidRPr="0035625C">
          <w:rPr>
            <w:rFonts w:ascii="Times New Roman" w:eastAsiaTheme="minorEastAsia" w:hAnsi="Times New Roman"/>
            <w:b w:val="0"/>
            <w:bCs w:val="0"/>
            <w:caps w:val="0"/>
            <w:noProof/>
            <w:sz w:val="24"/>
            <w:szCs w:val="24"/>
          </w:rPr>
          <w:tab/>
        </w:r>
        <w:r w:rsidR="003A42E7" w:rsidRPr="0035625C">
          <w:rPr>
            <w:rStyle w:val="a6"/>
            <w:rFonts w:ascii="Times New Roman" w:hAnsi="Times New Roman"/>
            <w:noProof/>
            <w:spacing w:val="-6"/>
            <w:sz w:val="24"/>
            <w:szCs w:val="24"/>
          </w:rPr>
          <w:t>предложения по модификации структуры управления системой аутсорсинга (порядок обоснования и согласования проектов по передаче отдельных видов деятельности на аутсорсинг, орган, уполномоченный на согласование проектов);</w:t>
        </w:r>
        <w:r w:rsidR="003A42E7" w:rsidRPr="0035625C">
          <w:rPr>
            <w:rFonts w:ascii="Times New Roman" w:hAnsi="Times New Roman"/>
            <w:noProof/>
            <w:webHidden/>
            <w:sz w:val="24"/>
            <w:szCs w:val="24"/>
          </w:rPr>
          <w:tab/>
        </w:r>
        <w:r w:rsidR="00C03B47" w:rsidRPr="0035625C">
          <w:rPr>
            <w:rFonts w:ascii="Times New Roman" w:hAnsi="Times New Roman"/>
            <w:noProof/>
            <w:webHidden/>
            <w:sz w:val="24"/>
            <w:szCs w:val="24"/>
          </w:rPr>
          <w:fldChar w:fldCharType="begin"/>
        </w:r>
        <w:r w:rsidR="003A42E7" w:rsidRPr="0035625C">
          <w:rPr>
            <w:rFonts w:ascii="Times New Roman" w:hAnsi="Times New Roman"/>
            <w:noProof/>
            <w:webHidden/>
            <w:sz w:val="24"/>
            <w:szCs w:val="24"/>
          </w:rPr>
          <w:instrText xml:space="preserve"> PAGEREF _Toc339208294 \h </w:instrText>
        </w:r>
        <w:r w:rsidR="00C03B47" w:rsidRPr="0035625C">
          <w:rPr>
            <w:rFonts w:ascii="Times New Roman" w:hAnsi="Times New Roman"/>
            <w:noProof/>
            <w:webHidden/>
            <w:sz w:val="24"/>
            <w:szCs w:val="24"/>
          </w:rPr>
        </w:r>
        <w:r w:rsidR="00C03B47" w:rsidRPr="0035625C">
          <w:rPr>
            <w:rFonts w:ascii="Times New Roman" w:hAnsi="Times New Roman"/>
            <w:noProof/>
            <w:webHidden/>
            <w:sz w:val="24"/>
            <w:szCs w:val="24"/>
          </w:rPr>
          <w:fldChar w:fldCharType="separate"/>
        </w:r>
        <w:r w:rsidR="00A876D2">
          <w:rPr>
            <w:rFonts w:ascii="Times New Roman" w:hAnsi="Times New Roman"/>
            <w:noProof/>
            <w:webHidden/>
            <w:sz w:val="24"/>
            <w:szCs w:val="24"/>
          </w:rPr>
          <w:t>212</w:t>
        </w:r>
        <w:r w:rsidR="00C03B47" w:rsidRPr="0035625C">
          <w:rPr>
            <w:rFonts w:ascii="Times New Roman" w:hAnsi="Times New Roman"/>
            <w:noProof/>
            <w:webHidden/>
            <w:sz w:val="24"/>
            <w:szCs w:val="24"/>
          </w:rPr>
          <w:fldChar w:fldCharType="end"/>
        </w:r>
      </w:hyperlink>
    </w:p>
    <w:p w:rsidR="003A42E7" w:rsidRPr="0035625C" w:rsidRDefault="004425C7" w:rsidP="003A42E7">
      <w:pPr>
        <w:pStyle w:val="11"/>
        <w:tabs>
          <w:tab w:val="left" w:pos="480"/>
          <w:tab w:val="right" w:leader="dot" w:pos="9629"/>
        </w:tabs>
        <w:jc w:val="both"/>
        <w:rPr>
          <w:rFonts w:ascii="Times New Roman" w:eastAsiaTheme="minorEastAsia" w:hAnsi="Times New Roman"/>
          <w:b w:val="0"/>
          <w:bCs w:val="0"/>
          <w:caps w:val="0"/>
          <w:noProof/>
          <w:sz w:val="24"/>
          <w:szCs w:val="24"/>
        </w:rPr>
      </w:pPr>
      <w:hyperlink w:anchor="_Toc339208295" w:history="1">
        <w:r w:rsidR="003A42E7" w:rsidRPr="0035625C">
          <w:rPr>
            <w:rStyle w:val="a6"/>
            <w:rFonts w:ascii="Times New Roman" w:hAnsi="Times New Roman"/>
            <w:noProof/>
            <w:sz w:val="24"/>
            <w:szCs w:val="24"/>
          </w:rPr>
          <w:t></w:t>
        </w:r>
        <w:r w:rsidR="003A42E7" w:rsidRPr="0035625C">
          <w:rPr>
            <w:rFonts w:ascii="Times New Roman" w:eastAsiaTheme="minorEastAsia" w:hAnsi="Times New Roman"/>
            <w:b w:val="0"/>
            <w:bCs w:val="0"/>
            <w:caps w:val="0"/>
            <w:noProof/>
            <w:sz w:val="24"/>
            <w:szCs w:val="24"/>
          </w:rPr>
          <w:tab/>
        </w:r>
        <w:r w:rsidR="003A42E7" w:rsidRPr="0035625C">
          <w:rPr>
            <w:rStyle w:val="a6"/>
            <w:rFonts w:ascii="Times New Roman" w:hAnsi="Times New Roman"/>
            <w:noProof/>
            <w:spacing w:val="-6"/>
            <w:sz w:val="24"/>
            <w:szCs w:val="24"/>
          </w:rPr>
          <w:t>предложения по внедрению организационных и финансовых механизмов, стимулирующих передачу отдельных видов деятельности областных исполнительных органов государственной власти Новосибирской области на аутсорсинг</w:t>
        </w:r>
        <w:r w:rsidR="003A42E7" w:rsidRPr="0035625C">
          <w:rPr>
            <w:rFonts w:ascii="Times New Roman" w:hAnsi="Times New Roman"/>
            <w:noProof/>
            <w:webHidden/>
            <w:sz w:val="24"/>
            <w:szCs w:val="24"/>
          </w:rPr>
          <w:tab/>
        </w:r>
        <w:r w:rsidR="00C03B47" w:rsidRPr="0035625C">
          <w:rPr>
            <w:rFonts w:ascii="Times New Roman" w:hAnsi="Times New Roman"/>
            <w:noProof/>
            <w:webHidden/>
            <w:sz w:val="24"/>
            <w:szCs w:val="24"/>
          </w:rPr>
          <w:fldChar w:fldCharType="begin"/>
        </w:r>
        <w:r w:rsidR="003A42E7" w:rsidRPr="0035625C">
          <w:rPr>
            <w:rFonts w:ascii="Times New Roman" w:hAnsi="Times New Roman"/>
            <w:noProof/>
            <w:webHidden/>
            <w:sz w:val="24"/>
            <w:szCs w:val="24"/>
          </w:rPr>
          <w:instrText xml:space="preserve"> PAGEREF _Toc339208295 \h </w:instrText>
        </w:r>
        <w:r w:rsidR="00C03B47" w:rsidRPr="0035625C">
          <w:rPr>
            <w:rFonts w:ascii="Times New Roman" w:hAnsi="Times New Roman"/>
            <w:noProof/>
            <w:webHidden/>
            <w:sz w:val="24"/>
            <w:szCs w:val="24"/>
          </w:rPr>
        </w:r>
        <w:r w:rsidR="00C03B47" w:rsidRPr="0035625C">
          <w:rPr>
            <w:rFonts w:ascii="Times New Roman" w:hAnsi="Times New Roman"/>
            <w:noProof/>
            <w:webHidden/>
            <w:sz w:val="24"/>
            <w:szCs w:val="24"/>
          </w:rPr>
          <w:fldChar w:fldCharType="separate"/>
        </w:r>
        <w:r w:rsidR="00A876D2">
          <w:rPr>
            <w:rFonts w:ascii="Times New Roman" w:hAnsi="Times New Roman"/>
            <w:noProof/>
            <w:webHidden/>
            <w:sz w:val="24"/>
            <w:szCs w:val="24"/>
          </w:rPr>
          <w:t>212</w:t>
        </w:r>
        <w:r w:rsidR="00C03B47" w:rsidRPr="0035625C">
          <w:rPr>
            <w:rFonts w:ascii="Times New Roman" w:hAnsi="Times New Roman"/>
            <w:noProof/>
            <w:webHidden/>
            <w:sz w:val="24"/>
            <w:szCs w:val="24"/>
          </w:rPr>
          <w:fldChar w:fldCharType="end"/>
        </w:r>
      </w:hyperlink>
    </w:p>
    <w:p w:rsidR="003A42E7" w:rsidRPr="0035625C" w:rsidRDefault="004425C7" w:rsidP="003A42E7">
      <w:pPr>
        <w:pStyle w:val="11"/>
        <w:tabs>
          <w:tab w:val="left" w:pos="480"/>
          <w:tab w:val="right" w:leader="dot" w:pos="9629"/>
        </w:tabs>
        <w:jc w:val="both"/>
        <w:rPr>
          <w:rFonts w:ascii="Times New Roman" w:eastAsiaTheme="minorEastAsia" w:hAnsi="Times New Roman"/>
          <w:b w:val="0"/>
          <w:bCs w:val="0"/>
          <w:caps w:val="0"/>
          <w:noProof/>
          <w:sz w:val="24"/>
          <w:szCs w:val="24"/>
        </w:rPr>
      </w:pPr>
      <w:hyperlink w:anchor="_Toc339208296" w:history="1">
        <w:r w:rsidR="003A42E7" w:rsidRPr="0035625C">
          <w:rPr>
            <w:rStyle w:val="a6"/>
            <w:rFonts w:ascii="Times New Roman" w:hAnsi="Times New Roman"/>
            <w:noProof/>
            <w:sz w:val="24"/>
            <w:szCs w:val="24"/>
          </w:rPr>
          <w:t>5</w:t>
        </w:r>
        <w:r w:rsidR="003A42E7" w:rsidRPr="0035625C">
          <w:rPr>
            <w:rFonts w:ascii="Times New Roman" w:eastAsiaTheme="minorEastAsia" w:hAnsi="Times New Roman"/>
            <w:b w:val="0"/>
            <w:bCs w:val="0"/>
            <w:caps w:val="0"/>
            <w:noProof/>
            <w:sz w:val="24"/>
            <w:szCs w:val="24"/>
          </w:rPr>
          <w:tab/>
        </w:r>
        <w:r w:rsidR="003A42E7" w:rsidRPr="0035625C">
          <w:rPr>
            <w:rStyle w:val="a6"/>
            <w:rFonts w:ascii="Times New Roman" w:hAnsi="Times New Roman"/>
            <w:noProof/>
            <w:sz w:val="24"/>
            <w:szCs w:val="24"/>
          </w:rPr>
          <w:t>Разработка комплекса методических рекомендаций и типовой документации, позволяющего осуществить внедрение механизмов аутсорсинга в деятельность областных исполнительных органов государственной власти Новосибирской области и контроль за ходом проведения аутсорсинга</w:t>
        </w:r>
        <w:r w:rsidR="003A42E7" w:rsidRPr="0035625C">
          <w:rPr>
            <w:rFonts w:ascii="Times New Roman" w:hAnsi="Times New Roman"/>
            <w:noProof/>
            <w:webHidden/>
            <w:sz w:val="24"/>
            <w:szCs w:val="24"/>
          </w:rPr>
          <w:tab/>
        </w:r>
        <w:r w:rsidR="00C03B47" w:rsidRPr="0035625C">
          <w:rPr>
            <w:rFonts w:ascii="Times New Roman" w:hAnsi="Times New Roman"/>
            <w:noProof/>
            <w:webHidden/>
            <w:sz w:val="24"/>
            <w:szCs w:val="24"/>
          </w:rPr>
          <w:fldChar w:fldCharType="begin"/>
        </w:r>
        <w:r w:rsidR="003A42E7" w:rsidRPr="0035625C">
          <w:rPr>
            <w:rFonts w:ascii="Times New Roman" w:hAnsi="Times New Roman"/>
            <w:noProof/>
            <w:webHidden/>
            <w:sz w:val="24"/>
            <w:szCs w:val="24"/>
          </w:rPr>
          <w:instrText xml:space="preserve"> PAGEREF _Toc339208296 \h </w:instrText>
        </w:r>
        <w:r w:rsidR="00C03B47" w:rsidRPr="0035625C">
          <w:rPr>
            <w:rFonts w:ascii="Times New Roman" w:hAnsi="Times New Roman"/>
            <w:noProof/>
            <w:webHidden/>
            <w:sz w:val="24"/>
            <w:szCs w:val="24"/>
          </w:rPr>
        </w:r>
        <w:r w:rsidR="00C03B47" w:rsidRPr="0035625C">
          <w:rPr>
            <w:rFonts w:ascii="Times New Roman" w:hAnsi="Times New Roman"/>
            <w:noProof/>
            <w:webHidden/>
            <w:sz w:val="24"/>
            <w:szCs w:val="24"/>
          </w:rPr>
          <w:fldChar w:fldCharType="separate"/>
        </w:r>
        <w:r w:rsidR="00A876D2">
          <w:rPr>
            <w:rFonts w:ascii="Times New Roman" w:hAnsi="Times New Roman"/>
            <w:noProof/>
            <w:webHidden/>
            <w:sz w:val="24"/>
            <w:szCs w:val="24"/>
          </w:rPr>
          <w:t>215</w:t>
        </w:r>
        <w:r w:rsidR="00C03B47" w:rsidRPr="0035625C">
          <w:rPr>
            <w:rFonts w:ascii="Times New Roman" w:hAnsi="Times New Roman"/>
            <w:noProof/>
            <w:webHidden/>
            <w:sz w:val="24"/>
            <w:szCs w:val="24"/>
          </w:rPr>
          <w:fldChar w:fldCharType="end"/>
        </w:r>
      </w:hyperlink>
    </w:p>
    <w:p w:rsidR="003A42E7" w:rsidRPr="0035625C" w:rsidRDefault="004425C7" w:rsidP="003A42E7">
      <w:pPr>
        <w:pStyle w:val="24"/>
        <w:tabs>
          <w:tab w:val="left" w:pos="720"/>
          <w:tab w:val="right" w:leader="dot" w:pos="9629"/>
        </w:tabs>
        <w:jc w:val="both"/>
        <w:rPr>
          <w:rFonts w:ascii="Times New Roman" w:eastAsiaTheme="minorEastAsia" w:hAnsi="Times New Roman"/>
          <w:smallCaps w:val="0"/>
          <w:noProof/>
          <w:sz w:val="24"/>
          <w:szCs w:val="24"/>
        </w:rPr>
      </w:pPr>
      <w:hyperlink w:anchor="_Toc339208297" w:history="1">
        <w:r w:rsidR="003A42E7" w:rsidRPr="0035625C">
          <w:rPr>
            <w:rStyle w:val="a6"/>
            <w:rFonts w:ascii="Times New Roman" w:hAnsi="Times New Roman"/>
            <w:noProof/>
            <w:sz w:val="24"/>
            <w:szCs w:val="24"/>
          </w:rPr>
          <w:t>5.1</w:t>
        </w:r>
        <w:r w:rsidR="003A42E7" w:rsidRPr="0035625C">
          <w:rPr>
            <w:rFonts w:ascii="Times New Roman" w:eastAsiaTheme="minorEastAsia" w:hAnsi="Times New Roman"/>
            <w:smallCaps w:val="0"/>
            <w:noProof/>
            <w:sz w:val="24"/>
            <w:szCs w:val="24"/>
          </w:rPr>
          <w:tab/>
        </w:r>
        <w:r w:rsidR="003A42E7" w:rsidRPr="0035625C">
          <w:rPr>
            <w:rStyle w:val="a6"/>
            <w:rFonts w:ascii="Times New Roman" w:hAnsi="Times New Roman"/>
            <w:noProof/>
            <w:sz w:val="24"/>
            <w:szCs w:val="24"/>
          </w:rPr>
          <w:t>Разработка методических рекомендаций по обоснованию перевода административно-управленческих процессов областных исполнительных органов государственной власти Новосибирской области на аутсорсинг (с приведением примеров из деятельности областных исполнительных органов государственной власти Новосибирской области)</w:t>
        </w:r>
        <w:r w:rsidR="003A42E7" w:rsidRPr="0035625C">
          <w:rPr>
            <w:rFonts w:ascii="Times New Roman" w:hAnsi="Times New Roman"/>
            <w:noProof/>
            <w:webHidden/>
            <w:sz w:val="24"/>
            <w:szCs w:val="24"/>
          </w:rPr>
          <w:tab/>
        </w:r>
        <w:r w:rsidR="00C03B47" w:rsidRPr="0035625C">
          <w:rPr>
            <w:rFonts w:ascii="Times New Roman" w:hAnsi="Times New Roman"/>
            <w:noProof/>
            <w:webHidden/>
            <w:sz w:val="24"/>
            <w:szCs w:val="24"/>
          </w:rPr>
          <w:fldChar w:fldCharType="begin"/>
        </w:r>
        <w:r w:rsidR="003A42E7" w:rsidRPr="0035625C">
          <w:rPr>
            <w:rFonts w:ascii="Times New Roman" w:hAnsi="Times New Roman"/>
            <w:noProof/>
            <w:webHidden/>
            <w:sz w:val="24"/>
            <w:szCs w:val="24"/>
          </w:rPr>
          <w:instrText xml:space="preserve"> PAGEREF _Toc339208297 \h </w:instrText>
        </w:r>
        <w:r w:rsidR="00C03B47" w:rsidRPr="0035625C">
          <w:rPr>
            <w:rFonts w:ascii="Times New Roman" w:hAnsi="Times New Roman"/>
            <w:noProof/>
            <w:webHidden/>
            <w:sz w:val="24"/>
            <w:szCs w:val="24"/>
          </w:rPr>
        </w:r>
        <w:r w:rsidR="00C03B47" w:rsidRPr="0035625C">
          <w:rPr>
            <w:rFonts w:ascii="Times New Roman" w:hAnsi="Times New Roman"/>
            <w:noProof/>
            <w:webHidden/>
            <w:sz w:val="24"/>
            <w:szCs w:val="24"/>
          </w:rPr>
          <w:fldChar w:fldCharType="separate"/>
        </w:r>
        <w:r w:rsidR="00A876D2">
          <w:rPr>
            <w:rFonts w:ascii="Times New Roman" w:hAnsi="Times New Roman"/>
            <w:noProof/>
            <w:webHidden/>
            <w:sz w:val="24"/>
            <w:szCs w:val="24"/>
          </w:rPr>
          <w:t>215</w:t>
        </w:r>
        <w:r w:rsidR="00C03B47" w:rsidRPr="0035625C">
          <w:rPr>
            <w:rFonts w:ascii="Times New Roman" w:hAnsi="Times New Roman"/>
            <w:noProof/>
            <w:webHidden/>
            <w:sz w:val="24"/>
            <w:szCs w:val="24"/>
          </w:rPr>
          <w:fldChar w:fldCharType="end"/>
        </w:r>
      </w:hyperlink>
    </w:p>
    <w:p w:rsidR="003A42E7" w:rsidRPr="0035625C" w:rsidRDefault="004425C7" w:rsidP="003A42E7">
      <w:pPr>
        <w:pStyle w:val="24"/>
        <w:tabs>
          <w:tab w:val="left" w:pos="720"/>
          <w:tab w:val="right" w:leader="dot" w:pos="9629"/>
        </w:tabs>
        <w:jc w:val="both"/>
        <w:rPr>
          <w:rFonts w:ascii="Times New Roman" w:eastAsiaTheme="minorEastAsia" w:hAnsi="Times New Roman"/>
          <w:smallCaps w:val="0"/>
          <w:noProof/>
          <w:sz w:val="24"/>
          <w:szCs w:val="24"/>
        </w:rPr>
      </w:pPr>
      <w:hyperlink w:anchor="_Toc339208298" w:history="1">
        <w:r w:rsidR="003A42E7" w:rsidRPr="0035625C">
          <w:rPr>
            <w:rStyle w:val="a6"/>
            <w:rFonts w:ascii="Times New Roman" w:hAnsi="Times New Roman"/>
            <w:noProof/>
            <w:sz w:val="24"/>
            <w:szCs w:val="24"/>
          </w:rPr>
          <w:t>5.2</w:t>
        </w:r>
        <w:r w:rsidR="003A42E7" w:rsidRPr="0035625C">
          <w:rPr>
            <w:rFonts w:ascii="Times New Roman" w:eastAsiaTheme="minorEastAsia" w:hAnsi="Times New Roman"/>
            <w:smallCaps w:val="0"/>
            <w:noProof/>
            <w:sz w:val="24"/>
            <w:szCs w:val="24"/>
          </w:rPr>
          <w:tab/>
        </w:r>
        <w:r w:rsidR="003A42E7" w:rsidRPr="0035625C">
          <w:rPr>
            <w:rStyle w:val="a6"/>
            <w:rFonts w:ascii="Times New Roman" w:hAnsi="Times New Roman"/>
            <w:noProof/>
            <w:sz w:val="24"/>
            <w:szCs w:val="24"/>
          </w:rPr>
          <w:t>Разработка методических рекомендаций по расчету стоимости административно-управленческих процессов, подлежащих передаче на аутсорсинг (с приведением примеров отдельных административно-управленческих процессов или типовых административных процедур, свойственных областным исполнительным органам государственной власти Новосибирской области)</w:t>
        </w:r>
        <w:r w:rsidR="003A42E7" w:rsidRPr="0035625C">
          <w:rPr>
            <w:rFonts w:ascii="Times New Roman" w:hAnsi="Times New Roman"/>
            <w:noProof/>
            <w:webHidden/>
            <w:sz w:val="24"/>
            <w:szCs w:val="24"/>
          </w:rPr>
          <w:tab/>
        </w:r>
        <w:r w:rsidR="00C03B47" w:rsidRPr="0035625C">
          <w:rPr>
            <w:rFonts w:ascii="Times New Roman" w:hAnsi="Times New Roman"/>
            <w:noProof/>
            <w:webHidden/>
            <w:sz w:val="24"/>
            <w:szCs w:val="24"/>
          </w:rPr>
          <w:fldChar w:fldCharType="begin"/>
        </w:r>
        <w:r w:rsidR="003A42E7" w:rsidRPr="0035625C">
          <w:rPr>
            <w:rFonts w:ascii="Times New Roman" w:hAnsi="Times New Roman"/>
            <w:noProof/>
            <w:webHidden/>
            <w:sz w:val="24"/>
            <w:szCs w:val="24"/>
          </w:rPr>
          <w:instrText xml:space="preserve"> PAGEREF _Toc339208298 \h </w:instrText>
        </w:r>
        <w:r w:rsidR="00C03B47" w:rsidRPr="0035625C">
          <w:rPr>
            <w:rFonts w:ascii="Times New Roman" w:hAnsi="Times New Roman"/>
            <w:noProof/>
            <w:webHidden/>
            <w:sz w:val="24"/>
            <w:szCs w:val="24"/>
          </w:rPr>
        </w:r>
        <w:r w:rsidR="00C03B47" w:rsidRPr="0035625C">
          <w:rPr>
            <w:rFonts w:ascii="Times New Roman" w:hAnsi="Times New Roman"/>
            <w:noProof/>
            <w:webHidden/>
            <w:sz w:val="24"/>
            <w:szCs w:val="24"/>
          </w:rPr>
          <w:fldChar w:fldCharType="separate"/>
        </w:r>
        <w:r w:rsidR="00A876D2">
          <w:rPr>
            <w:rFonts w:ascii="Times New Roman" w:hAnsi="Times New Roman"/>
            <w:noProof/>
            <w:webHidden/>
            <w:sz w:val="24"/>
            <w:szCs w:val="24"/>
          </w:rPr>
          <w:t>217</w:t>
        </w:r>
        <w:r w:rsidR="00C03B47" w:rsidRPr="0035625C">
          <w:rPr>
            <w:rFonts w:ascii="Times New Roman" w:hAnsi="Times New Roman"/>
            <w:noProof/>
            <w:webHidden/>
            <w:sz w:val="24"/>
            <w:szCs w:val="24"/>
          </w:rPr>
          <w:fldChar w:fldCharType="end"/>
        </w:r>
      </w:hyperlink>
    </w:p>
    <w:p w:rsidR="003A42E7" w:rsidRPr="0035625C" w:rsidRDefault="004425C7" w:rsidP="003A42E7">
      <w:pPr>
        <w:pStyle w:val="24"/>
        <w:tabs>
          <w:tab w:val="left" w:pos="720"/>
          <w:tab w:val="right" w:leader="dot" w:pos="9629"/>
        </w:tabs>
        <w:jc w:val="both"/>
        <w:rPr>
          <w:rFonts w:ascii="Times New Roman" w:eastAsiaTheme="minorEastAsia" w:hAnsi="Times New Roman"/>
          <w:smallCaps w:val="0"/>
          <w:noProof/>
          <w:sz w:val="24"/>
          <w:szCs w:val="24"/>
        </w:rPr>
      </w:pPr>
      <w:hyperlink w:anchor="_Toc339208299" w:history="1">
        <w:r w:rsidR="003A42E7" w:rsidRPr="0035625C">
          <w:rPr>
            <w:rStyle w:val="a6"/>
            <w:rFonts w:ascii="Times New Roman" w:hAnsi="Times New Roman"/>
            <w:noProof/>
            <w:sz w:val="24"/>
            <w:szCs w:val="24"/>
          </w:rPr>
          <w:t>5.3</w:t>
        </w:r>
        <w:r w:rsidR="003A42E7" w:rsidRPr="0035625C">
          <w:rPr>
            <w:rFonts w:ascii="Times New Roman" w:eastAsiaTheme="minorEastAsia" w:hAnsi="Times New Roman"/>
            <w:smallCaps w:val="0"/>
            <w:noProof/>
            <w:sz w:val="24"/>
            <w:szCs w:val="24"/>
          </w:rPr>
          <w:tab/>
        </w:r>
        <w:r w:rsidR="003A42E7" w:rsidRPr="0035625C">
          <w:rPr>
            <w:rStyle w:val="a6"/>
            <w:rFonts w:ascii="Times New Roman" w:hAnsi="Times New Roman"/>
            <w:noProof/>
            <w:sz w:val="24"/>
            <w:szCs w:val="24"/>
          </w:rPr>
          <w:t>Разработка  методических рекомендаций по организации перевода административно-управленческих процессов на аутсорсинг (с приведением примеров из деятельности областных исполнительных органов государственной власти Новосибирской области)</w:t>
        </w:r>
        <w:r w:rsidR="003A42E7" w:rsidRPr="0035625C">
          <w:rPr>
            <w:rFonts w:ascii="Times New Roman" w:hAnsi="Times New Roman"/>
            <w:noProof/>
            <w:webHidden/>
            <w:sz w:val="24"/>
            <w:szCs w:val="24"/>
          </w:rPr>
          <w:tab/>
        </w:r>
        <w:r w:rsidR="00C03B47" w:rsidRPr="0035625C">
          <w:rPr>
            <w:rFonts w:ascii="Times New Roman" w:hAnsi="Times New Roman"/>
            <w:noProof/>
            <w:webHidden/>
            <w:sz w:val="24"/>
            <w:szCs w:val="24"/>
          </w:rPr>
          <w:fldChar w:fldCharType="begin"/>
        </w:r>
        <w:r w:rsidR="003A42E7" w:rsidRPr="0035625C">
          <w:rPr>
            <w:rFonts w:ascii="Times New Roman" w:hAnsi="Times New Roman"/>
            <w:noProof/>
            <w:webHidden/>
            <w:sz w:val="24"/>
            <w:szCs w:val="24"/>
          </w:rPr>
          <w:instrText xml:space="preserve"> PAGEREF _Toc339208299 \h </w:instrText>
        </w:r>
        <w:r w:rsidR="00C03B47" w:rsidRPr="0035625C">
          <w:rPr>
            <w:rFonts w:ascii="Times New Roman" w:hAnsi="Times New Roman"/>
            <w:noProof/>
            <w:webHidden/>
            <w:sz w:val="24"/>
            <w:szCs w:val="24"/>
          </w:rPr>
        </w:r>
        <w:r w:rsidR="00C03B47" w:rsidRPr="0035625C">
          <w:rPr>
            <w:rFonts w:ascii="Times New Roman" w:hAnsi="Times New Roman"/>
            <w:noProof/>
            <w:webHidden/>
            <w:sz w:val="24"/>
            <w:szCs w:val="24"/>
          </w:rPr>
          <w:fldChar w:fldCharType="separate"/>
        </w:r>
        <w:r w:rsidR="00A876D2">
          <w:rPr>
            <w:rFonts w:ascii="Times New Roman" w:hAnsi="Times New Roman"/>
            <w:noProof/>
            <w:webHidden/>
            <w:sz w:val="24"/>
            <w:szCs w:val="24"/>
          </w:rPr>
          <w:t>218</w:t>
        </w:r>
        <w:r w:rsidR="00C03B47" w:rsidRPr="0035625C">
          <w:rPr>
            <w:rFonts w:ascii="Times New Roman" w:hAnsi="Times New Roman"/>
            <w:noProof/>
            <w:webHidden/>
            <w:sz w:val="24"/>
            <w:szCs w:val="24"/>
          </w:rPr>
          <w:fldChar w:fldCharType="end"/>
        </w:r>
      </w:hyperlink>
    </w:p>
    <w:p w:rsidR="003A42E7" w:rsidRPr="0035625C" w:rsidRDefault="004425C7" w:rsidP="003A42E7">
      <w:pPr>
        <w:pStyle w:val="11"/>
        <w:tabs>
          <w:tab w:val="right" w:leader="dot" w:pos="9629"/>
        </w:tabs>
        <w:jc w:val="both"/>
        <w:rPr>
          <w:rFonts w:ascii="Times New Roman" w:eastAsiaTheme="minorEastAsia" w:hAnsi="Times New Roman"/>
          <w:b w:val="0"/>
          <w:bCs w:val="0"/>
          <w:caps w:val="0"/>
          <w:noProof/>
          <w:sz w:val="24"/>
          <w:szCs w:val="24"/>
        </w:rPr>
      </w:pPr>
      <w:hyperlink w:anchor="_Toc339208300" w:history="1">
        <w:r w:rsidR="003A42E7" w:rsidRPr="0035625C">
          <w:rPr>
            <w:rStyle w:val="a6"/>
            <w:rFonts w:ascii="Times New Roman" w:hAnsi="Times New Roman"/>
            <w:noProof/>
            <w:sz w:val="24"/>
            <w:szCs w:val="24"/>
          </w:rPr>
          <w:t>ПРИЛОЖЕНИЯ</w:t>
        </w:r>
        <w:r w:rsidR="003A42E7" w:rsidRPr="0035625C">
          <w:rPr>
            <w:rFonts w:ascii="Times New Roman" w:hAnsi="Times New Roman"/>
            <w:noProof/>
            <w:webHidden/>
            <w:sz w:val="24"/>
            <w:szCs w:val="24"/>
          </w:rPr>
          <w:tab/>
        </w:r>
        <w:r w:rsidR="00C03B47" w:rsidRPr="0035625C">
          <w:rPr>
            <w:rFonts w:ascii="Times New Roman" w:hAnsi="Times New Roman"/>
            <w:noProof/>
            <w:webHidden/>
            <w:sz w:val="24"/>
            <w:szCs w:val="24"/>
          </w:rPr>
          <w:fldChar w:fldCharType="begin"/>
        </w:r>
        <w:r w:rsidR="003A42E7" w:rsidRPr="0035625C">
          <w:rPr>
            <w:rFonts w:ascii="Times New Roman" w:hAnsi="Times New Roman"/>
            <w:noProof/>
            <w:webHidden/>
            <w:sz w:val="24"/>
            <w:szCs w:val="24"/>
          </w:rPr>
          <w:instrText xml:space="preserve"> PAGEREF _Toc339208300 \h </w:instrText>
        </w:r>
        <w:r w:rsidR="00C03B47" w:rsidRPr="0035625C">
          <w:rPr>
            <w:rFonts w:ascii="Times New Roman" w:hAnsi="Times New Roman"/>
            <w:noProof/>
            <w:webHidden/>
            <w:sz w:val="24"/>
            <w:szCs w:val="24"/>
          </w:rPr>
        </w:r>
        <w:r w:rsidR="00C03B47" w:rsidRPr="0035625C">
          <w:rPr>
            <w:rFonts w:ascii="Times New Roman" w:hAnsi="Times New Roman"/>
            <w:noProof/>
            <w:webHidden/>
            <w:sz w:val="24"/>
            <w:szCs w:val="24"/>
          </w:rPr>
          <w:fldChar w:fldCharType="separate"/>
        </w:r>
        <w:r w:rsidR="00A876D2">
          <w:rPr>
            <w:rFonts w:ascii="Times New Roman" w:hAnsi="Times New Roman"/>
            <w:noProof/>
            <w:webHidden/>
            <w:sz w:val="24"/>
            <w:szCs w:val="24"/>
          </w:rPr>
          <w:t>225</w:t>
        </w:r>
        <w:r w:rsidR="00C03B47" w:rsidRPr="0035625C">
          <w:rPr>
            <w:rFonts w:ascii="Times New Roman" w:hAnsi="Times New Roman"/>
            <w:noProof/>
            <w:webHidden/>
            <w:sz w:val="24"/>
            <w:szCs w:val="24"/>
          </w:rPr>
          <w:fldChar w:fldCharType="end"/>
        </w:r>
      </w:hyperlink>
    </w:p>
    <w:p w:rsidR="003A42E7" w:rsidRPr="0035625C" w:rsidRDefault="004425C7" w:rsidP="003A42E7">
      <w:pPr>
        <w:pStyle w:val="11"/>
        <w:tabs>
          <w:tab w:val="right" w:leader="dot" w:pos="9629"/>
        </w:tabs>
        <w:jc w:val="both"/>
        <w:rPr>
          <w:rFonts w:ascii="Times New Roman" w:eastAsiaTheme="minorEastAsia" w:hAnsi="Times New Roman"/>
          <w:b w:val="0"/>
          <w:bCs w:val="0"/>
          <w:caps w:val="0"/>
          <w:noProof/>
          <w:sz w:val="24"/>
          <w:szCs w:val="24"/>
        </w:rPr>
      </w:pPr>
      <w:hyperlink w:anchor="_Toc339208301" w:history="1">
        <w:r w:rsidR="003A42E7" w:rsidRPr="0035625C">
          <w:rPr>
            <w:rStyle w:val="a6"/>
            <w:rFonts w:ascii="Times New Roman" w:hAnsi="Times New Roman"/>
            <w:smallCaps/>
            <w:noProof/>
            <w:sz w:val="24"/>
            <w:szCs w:val="24"/>
          </w:rPr>
          <w:t>ПРИЛОЖЕНИЕ 1. Экспертные заключения по результатам анализа  видов деятельности областных исполнительных органов  государственной власти Новосибирской области на предмет возможности и целесообразности (финансовой и организационной) передачи отдельных видов деятельности на аутсорсинг</w:t>
        </w:r>
        <w:r w:rsidR="003A42E7" w:rsidRPr="0035625C">
          <w:rPr>
            <w:rFonts w:ascii="Times New Roman" w:hAnsi="Times New Roman"/>
            <w:noProof/>
            <w:webHidden/>
            <w:sz w:val="24"/>
            <w:szCs w:val="24"/>
          </w:rPr>
          <w:tab/>
        </w:r>
        <w:r w:rsidR="00C03B47" w:rsidRPr="0035625C">
          <w:rPr>
            <w:rFonts w:ascii="Times New Roman" w:hAnsi="Times New Roman"/>
            <w:noProof/>
            <w:webHidden/>
            <w:sz w:val="24"/>
            <w:szCs w:val="24"/>
          </w:rPr>
          <w:fldChar w:fldCharType="begin"/>
        </w:r>
        <w:r w:rsidR="003A42E7" w:rsidRPr="0035625C">
          <w:rPr>
            <w:rFonts w:ascii="Times New Roman" w:hAnsi="Times New Roman"/>
            <w:noProof/>
            <w:webHidden/>
            <w:sz w:val="24"/>
            <w:szCs w:val="24"/>
          </w:rPr>
          <w:instrText xml:space="preserve"> PAGEREF _Toc339208301 \h </w:instrText>
        </w:r>
        <w:r w:rsidR="00C03B47" w:rsidRPr="0035625C">
          <w:rPr>
            <w:rFonts w:ascii="Times New Roman" w:hAnsi="Times New Roman"/>
            <w:noProof/>
            <w:webHidden/>
            <w:sz w:val="24"/>
            <w:szCs w:val="24"/>
          </w:rPr>
        </w:r>
        <w:r w:rsidR="00C03B47" w:rsidRPr="0035625C">
          <w:rPr>
            <w:rFonts w:ascii="Times New Roman" w:hAnsi="Times New Roman"/>
            <w:noProof/>
            <w:webHidden/>
            <w:sz w:val="24"/>
            <w:szCs w:val="24"/>
          </w:rPr>
          <w:fldChar w:fldCharType="separate"/>
        </w:r>
        <w:r w:rsidR="00A876D2">
          <w:rPr>
            <w:rFonts w:ascii="Times New Roman" w:hAnsi="Times New Roman"/>
            <w:noProof/>
            <w:webHidden/>
            <w:sz w:val="24"/>
            <w:szCs w:val="24"/>
          </w:rPr>
          <w:t>225</w:t>
        </w:r>
        <w:r w:rsidR="00C03B47" w:rsidRPr="0035625C">
          <w:rPr>
            <w:rFonts w:ascii="Times New Roman" w:hAnsi="Times New Roman"/>
            <w:noProof/>
            <w:webHidden/>
            <w:sz w:val="24"/>
            <w:szCs w:val="24"/>
          </w:rPr>
          <w:fldChar w:fldCharType="end"/>
        </w:r>
      </w:hyperlink>
    </w:p>
    <w:p w:rsidR="003A42E7" w:rsidRPr="0035625C" w:rsidRDefault="004425C7" w:rsidP="003A42E7">
      <w:pPr>
        <w:pStyle w:val="31"/>
        <w:tabs>
          <w:tab w:val="right" w:leader="dot" w:pos="9629"/>
        </w:tabs>
        <w:jc w:val="both"/>
        <w:rPr>
          <w:rFonts w:ascii="Times New Roman" w:eastAsiaTheme="minorEastAsia" w:hAnsi="Times New Roman"/>
          <w:i w:val="0"/>
          <w:iCs w:val="0"/>
          <w:noProof/>
          <w:sz w:val="24"/>
          <w:szCs w:val="24"/>
        </w:rPr>
      </w:pPr>
      <w:hyperlink w:anchor="_Toc339208302" w:history="1">
        <w:r w:rsidR="003A42E7" w:rsidRPr="0035625C">
          <w:rPr>
            <w:rStyle w:val="a6"/>
            <w:rFonts w:ascii="Times New Roman" w:hAnsi="Times New Roman"/>
            <w:noProof/>
            <w:sz w:val="24"/>
            <w:szCs w:val="24"/>
          </w:rPr>
          <w:t>Заключение  по анализу видов деятельности Министерства экономического развития Новосибирской области на предмет возможности и целесообразности передачи отдельных видов деятельности на аутсорсинг</w:t>
        </w:r>
        <w:r w:rsidR="003A42E7" w:rsidRPr="0035625C">
          <w:rPr>
            <w:rFonts w:ascii="Times New Roman" w:hAnsi="Times New Roman"/>
            <w:noProof/>
            <w:webHidden/>
            <w:sz w:val="24"/>
            <w:szCs w:val="24"/>
          </w:rPr>
          <w:tab/>
        </w:r>
        <w:r w:rsidR="00C03B47" w:rsidRPr="0035625C">
          <w:rPr>
            <w:rFonts w:ascii="Times New Roman" w:hAnsi="Times New Roman"/>
            <w:noProof/>
            <w:webHidden/>
            <w:sz w:val="24"/>
            <w:szCs w:val="24"/>
          </w:rPr>
          <w:fldChar w:fldCharType="begin"/>
        </w:r>
        <w:r w:rsidR="003A42E7" w:rsidRPr="0035625C">
          <w:rPr>
            <w:rFonts w:ascii="Times New Roman" w:hAnsi="Times New Roman"/>
            <w:noProof/>
            <w:webHidden/>
            <w:sz w:val="24"/>
            <w:szCs w:val="24"/>
          </w:rPr>
          <w:instrText xml:space="preserve"> PAGEREF _Toc339208302 \h </w:instrText>
        </w:r>
        <w:r w:rsidR="00C03B47" w:rsidRPr="0035625C">
          <w:rPr>
            <w:rFonts w:ascii="Times New Roman" w:hAnsi="Times New Roman"/>
            <w:noProof/>
            <w:webHidden/>
            <w:sz w:val="24"/>
            <w:szCs w:val="24"/>
          </w:rPr>
        </w:r>
        <w:r w:rsidR="00C03B47" w:rsidRPr="0035625C">
          <w:rPr>
            <w:rFonts w:ascii="Times New Roman" w:hAnsi="Times New Roman"/>
            <w:noProof/>
            <w:webHidden/>
            <w:sz w:val="24"/>
            <w:szCs w:val="24"/>
          </w:rPr>
          <w:fldChar w:fldCharType="separate"/>
        </w:r>
        <w:r w:rsidR="00A876D2">
          <w:rPr>
            <w:rFonts w:ascii="Times New Roman" w:hAnsi="Times New Roman"/>
            <w:noProof/>
            <w:webHidden/>
            <w:sz w:val="24"/>
            <w:szCs w:val="24"/>
          </w:rPr>
          <w:t>225</w:t>
        </w:r>
        <w:r w:rsidR="00C03B47" w:rsidRPr="0035625C">
          <w:rPr>
            <w:rFonts w:ascii="Times New Roman" w:hAnsi="Times New Roman"/>
            <w:noProof/>
            <w:webHidden/>
            <w:sz w:val="24"/>
            <w:szCs w:val="24"/>
          </w:rPr>
          <w:fldChar w:fldCharType="end"/>
        </w:r>
      </w:hyperlink>
    </w:p>
    <w:p w:rsidR="003A42E7" w:rsidRPr="0035625C" w:rsidRDefault="004425C7" w:rsidP="003A42E7">
      <w:pPr>
        <w:pStyle w:val="31"/>
        <w:tabs>
          <w:tab w:val="right" w:leader="dot" w:pos="9629"/>
        </w:tabs>
        <w:jc w:val="both"/>
        <w:rPr>
          <w:rFonts w:ascii="Times New Roman" w:eastAsiaTheme="minorEastAsia" w:hAnsi="Times New Roman"/>
          <w:i w:val="0"/>
          <w:iCs w:val="0"/>
          <w:noProof/>
          <w:sz w:val="24"/>
          <w:szCs w:val="24"/>
        </w:rPr>
      </w:pPr>
      <w:hyperlink w:anchor="_Toc339208303" w:history="1">
        <w:r w:rsidR="003A42E7" w:rsidRPr="0035625C">
          <w:rPr>
            <w:rStyle w:val="a6"/>
            <w:rFonts w:ascii="Times New Roman" w:hAnsi="Times New Roman"/>
            <w:noProof/>
            <w:sz w:val="24"/>
            <w:szCs w:val="24"/>
          </w:rPr>
          <w:t>Заключение  по анализу видов деятельности Министерства труда, занятости и трудовых ресурсов Новосибирской области на предмет возможности и целесообразности передачи отдельных видов деятельности на аутсорсинг</w:t>
        </w:r>
        <w:r w:rsidR="003A42E7" w:rsidRPr="0035625C">
          <w:rPr>
            <w:rFonts w:ascii="Times New Roman" w:hAnsi="Times New Roman"/>
            <w:noProof/>
            <w:webHidden/>
            <w:sz w:val="24"/>
            <w:szCs w:val="24"/>
          </w:rPr>
          <w:tab/>
        </w:r>
        <w:r w:rsidR="00C03B47" w:rsidRPr="0035625C">
          <w:rPr>
            <w:rFonts w:ascii="Times New Roman" w:hAnsi="Times New Roman"/>
            <w:noProof/>
            <w:webHidden/>
            <w:sz w:val="24"/>
            <w:szCs w:val="24"/>
          </w:rPr>
          <w:fldChar w:fldCharType="begin"/>
        </w:r>
        <w:r w:rsidR="003A42E7" w:rsidRPr="0035625C">
          <w:rPr>
            <w:rFonts w:ascii="Times New Roman" w:hAnsi="Times New Roman"/>
            <w:noProof/>
            <w:webHidden/>
            <w:sz w:val="24"/>
            <w:szCs w:val="24"/>
          </w:rPr>
          <w:instrText xml:space="preserve"> PAGEREF _Toc339208303 \h </w:instrText>
        </w:r>
        <w:r w:rsidR="00C03B47" w:rsidRPr="0035625C">
          <w:rPr>
            <w:rFonts w:ascii="Times New Roman" w:hAnsi="Times New Roman"/>
            <w:noProof/>
            <w:webHidden/>
            <w:sz w:val="24"/>
            <w:szCs w:val="24"/>
          </w:rPr>
        </w:r>
        <w:r w:rsidR="00C03B47" w:rsidRPr="0035625C">
          <w:rPr>
            <w:rFonts w:ascii="Times New Roman" w:hAnsi="Times New Roman"/>
            <w:noProof/>
            <w:webHidden/>
            <w:sz w:val="24"/>
            <w:szCs w:val="24"/>
          </w:rPr>
          <w:fldChar w:fldCharType="separate"/>
        </w:r>
        <w:r w:rsidR="00A876D2">
          <w:rPr>
            <w:rFonts w:ascii="Times New Roman" w:hAnsi="Times New Roman"/>
            <w:noProof/>
            <w:webHidden/>
            <w:sz w:val="24"/>
            <w:szCs w:val="24"/>
          </w:rPr>
          <w:t>280</w:t>
        </w:r>
        <w:r w:rsidR="00C03B47" w:rsidRPr="0035625C">
          <w:rPr>
            <w:rFonts w:ascii="Times New Roman" w:hAnsi="Times New Roman"/>
            <w:noProof/>
            <w:webHidden/>
            <w:sz w:val="24"/>
            <w:szCs w:val="24"/>
          </w:rPr>
          <w:fldChar w:fldCharType="end"/>
        </w:r>
      </w:hyperlink>
    </w:p>
    <w:p w:rsidR="003A42E7" w:rsidRPr="0035625C" w:rsidRDefault="004425C7" w:rsidP="003A42E7">
      <w:pPr>
        <w:pStyle w:val="31"/>
        <w:tabs>
          <w:tab w:val="right" w:leader="dot" w:pos="9629"/>
        </w:tabs>
        <w:jc w:val="both"/>
        <w:rPr>
          <w:rFonts w:ascii="Times New Roman" w:eastAsiaTheme="minorEastAsia" w:hAnsi="Times New Roman"/>
          <w:i w:val="0"/>
          <w:iCs w:val="0"/>
          <w:noProof/>
          <w:sz w:val="24"/>
          <w:szCs w:val="24"/>
        </w:rPr>
      </w:pPr>
      <w:hyperlink w:anchor="_Toc339208304" w:history="1">
        <w:r w:rsidR="003A42E7" w:rsidRPr="0035625C">
          <w:rPr>
            <w:rStyle w:val="a6"/>
            <w:rFonts w:ascii="Times New Roman" w:hAnsi="Times New Roman"/>
            <w:noProof/>
            <w:sz w:val="24"/>
            <w:szCs w:val="24"/>
          </w:rPr>
          <w:t>Заключение по анализу видов деятельности департамента лесного хозяйства Новосибирской области на предмет возможности и целесообразности передачи отдельных видов деятельности на аутсорсинг</w:t>
        </w:r>
        <w:r w:rsidR="003A42E7" w:rsidRPr="0035625C">
          <w:rPr>
            <w:rFonts w:ascii="Times New Roman" w:hAnsi="Times New Roman"/>
            <w:noProof/>
            <w:webHidden/>
            <w:sz w:val="24"/>
            <w:szCs w:val="24"/>
          </w:rPr>
          <w:tab/>
        </w:r>
        <w:r w:rsidR="00C03B47" w:rsidRPr="0035625C">
          <w:rPr>
            <w:rFonts w:ascii="Times New Roman" w:hAnsi="Times New Roman"/>
            <w:noProof/>
            <w:webHidden/>
            <w:sz w:val="24"/>
            <w:szCs w:val="24"/>
          </w:rPr>
          <w:fldChar w:fldCharType="begin"/>
        </w:r>
        <w:r w:rsidR="003A42E7" w:rsidRPr="0035625C">
          <w:rPr>
            <w:rFonts w:ascii="Times New Roman" w:hAnsi="Times New Roman"/>
            <w:noProof/>
            <w:webHidden/>
            <w:sz w:val="24"/>
            <w:szCs w:val="24"/>
          </w:rPr>
          <w:instrText xml:space="preserve"> PAGEREF _Toc339208304 \h </w:instrText>
        </w:r>
        <w:r w:rsidR="00C03B47" w:rsidRPr="0035625C">
          <w:rPr>
            <w:rFonts w:ascii="Times New Roman" w:hAnsi="Times New Roman"/>
            <w:noProof/>
            <w:webHidden/>
            <w:sz w:val="24"/>
            <w:szCs w:val="24"/>
          </w:rPr>
        </w:r>
        <w:r w:rsidR="00C03B47" w:rsidRPr="0035625C">
          <w:rPr>
            <w:rFonts w:ascii="Times New Roman" w:hAnsi="Times New Roman"/>
            <w:noProof/>
            <w:webHidden/>
            <w:sz w:val="24"/>
            <w:szCs w:val="24"/>
          </w:rPr>
          <w:fldChar w:fldCharType="separate"/>
        </w:r>
        <w:r w:rsidR="00A876D2">
          <w:rPr>
            <w:rFonts w:ascii="Times New Roman" w:hAnsi="Times New Roman"/>
            <w:noProof/>
            <w:webHidden/>
            <w:sz w:val="24"/>
            <w:szCs w:val="24"/>
          </w:rPr>
          <w:t>295</w:t>
        </w:r>
        <w:r w:rsidR="00C03B47" w:rsidRPr="0035625C">
          <w:rPr>
            <w:rFonts w:ascii="Times New Roman" w:hAnsi="Times New Roman"/>
            <w:noProof/>
            <w:webHidden/>
            <w:sz w:val="24"/>
            <w:szCs w:val="24"/>
          </w:rPr>
          <w:fldChar w:fldCharType="end"/>
        </w:r>
      </w:hyperlink>
    </w:p>
    <w:p w:rsidR="003A42E7" w:rsidRPr="0035625C" w:rsidRDefault="004425C7" w:rsidP="003A42E7">
      <w:pPr>
        <w:pStyle w:val="31"/>
        <w:tabs>
          <w:tab w:val="right" w:leader="dot" w:pos="9629"/>
        </w:tabs>
        <w:jc w:val="both"/>
        <w:rPr>
          <w:rFonts w:ascii="Times New Roman" w:eastAsiaTheme="minorEastAsia" w:hAnsi="Times New Roman"/>
          <w:i w:val="0"/>
          <w:iCs w:val="0"/>
          <w:noProof/>
          <w:sz w:val="24"/>
          <w:szCs w:val="24"/>
        </w:rPr>
      </w:pPr>
      <w:hyperlink w:anchor="_Toc339208305" w:history="1">
        <w:r w:rsidR="003A42E7" w:rsidRPr="0035625C">
          <w:rPr>
            <w:rStyle w:val="a6"/>
            <w:rFonts w:ascii="Times New Roman" w:hAnsi="Times New Roman"/>
            <w:noProof/>
            <w:sz w:val="24"/>
            <w:szCs w:val="24"/>
          </w:rPr>
          <w:t>Заключение  по анализу видов деятельности Департамента по охране животного мира Новосибирской области на предмет возможности и целесообразности передачи отдельных видов деятельности на аутсорсинг</w:t>
        </w:r>
        <w:r w:rsidR="003A42E7" w:rsidRPr="0035625C">
          <w:rPr>
            <w:rFonts w:ascii="Times New Roman" w:hAnsi="Times New Roman"/>
            <w:noProof/>
            <w:webHidden/>
            <w:sz w:val="24"/>
            <w:szCs w:val="24"/>
          </w:rPr>
          <w:tab/>
        </w:r>
        <w:r w:rsidR="00C03B47" w:rsidRPr="0035625C">
          <w:rPr>
            <w:rFonts w:ascii="Times New Roman" w:hAnsi="Times New Roman"/>
            <w:noProof/>
            <w:webHidden/>
            <w:sz w:val="24"/>
            <w:szCs w:val="24"/>
          </w:rPr>
          <w:fldChar w:fldCharType="begin"/>
        </w:r>
        <w:r w:rsidR="003A42E7" w:rsidRPr="0035625C">
          <w:rPr>
            <w:rFonts w:ascii="Times New Roman" w:hAnsi="Times New Roman"/>
            <w:noProof/>
            <w:webHidden/>
            <w:sz w:val="24"/>
            <w:szCs w:val="24"/>
          </w:rPr>
          <w:instrText xml:space="preserve"> PAGEREF _Toc339208305 \h </w:instrText>
        </w:r>
        <w:r w:rsidR="00C03B47" w:rsidRPr="0035625C">
          <w:rPr>
            <w:rFonts w:ascii="Times New Roman" w:hAnsi="Times New Roman"/>
            <w:noProof/>
            <w:webHidden/>
            <w:sz w:val="24"/>
            <w:szCs w:val="24"/>
          </w:rPr>
        </w:r>
        <w:r w:rsidR="00C03B47" w:rsidRPr="0035625C">
          <w:rPr>
            <w:rFonts w:ascii="Times New Roman" w:hAnsi="Times New Roman"/>
            <w:noProof/>
            <w:webHidden/>
            <w:sz w:val="24"/>
            <w:szCs w:val="24"/>
          </w:rPr>
          <w:fldChar w:fldCharType="separate"/>
        </w:r>
        <w:r w:rsidR="00A876D2">
          <w:rPr>
            <w:rFonts w:ascii="Times New Roman" w:hAnsi="Times New Roman"/>
            <w:noProof/>
            <w:webHidden/>
            <w:sz w:val="24"/>
            <w:szCs w:val="24"/>
          </w:rPr>
          <w:t>312</w:t>
        </w:r>
        <w:r w:rsidR="00C03B47" w:rsidRPr="0035625C">
          <w:rPr>
            <w:rFonts w:ascii="Times New Roman" w:hAnsi="Times New Roman"/>
            <w:noProof/>
            <w:webHidden/>
            <w:sz w:val="24"/>
            <w:szCs w:val="24"/>
          </w:rPr>
          <w:fldChar w:fldCharType="end"/>
        </w:r>
      </w:hyperlink>
    </w:p>
    <w:p w:rsidR="003A42E7" w:rsidRPr="0035625C" w:rsidRDefault="004425C7" w:rsidP="003A42E7">
      <w:pPr>
        <w:pStyle w:val="31"/>
        <w:tabs>
          <w:tab w:val="right" w:leader="dot" w:pos="9629"/>
        </w:tabs>
        <w:jc w:val="both"/>
        <w:rPr>
          <w:rFonts w:ascii="Times New Roman" w:eastAsiaTheme="minorEastAsia" w:hAnsi="Times New Roman"/>
          <w:i w:val="0"/>
          <w:iCs w:val="0"/>
          <w:noProof/>
          <w:sz w:val="24"/>
          <w:szCs w:val="24"/>
        </w:rPr>
      </w:pPr>
      <w:hyperlink w:anchor="_Toc339208306" w:history="1">
        <w:r w:rsidR="003A42E7" w:rsidRPr="0035625C">
          <w:rPr>
            <w:rStyle w:val="a6"/>
            <w:rFonts w:ascii="Times New Roman" w:hAnsi="Times New Roman"/>
            <w:noProof/>
            <w:sz w:val="24"/>
            <w:szCs w:val="24"/>
          </w:rPr>
          <w:t>Заключение  по анализу видов деятельности Управления ветеринарии Новосибирской области на предмет возможности и целесообразности передачи отдельных видов деятельности на аутсорсинг</w:t>
        </w:r>
        <w:r w:rsidR="003A42E7" w:rsidRPr="0035625C">
          <w:rPr>
            <w:rFonts w:ascii="Times New Roman" w:hAnsi="Times New Roman"/>
            <w:noProof/>
            <w:webHidden/>
            <w:sz w:val="24"/>
            <w:szCs w:val="24"/>
          </w:rPr>
          <w:tab/>
        </w:r>
        <w:r w:rsidR="00C03B47" w:rsidRPr="0035625C">
          <w:rPr>
            <w:rFonts w:ascii="Times New Roman" w:hAnsi="Times New Roman"/>
            <w:noProof/>
            <w:webHidden/>
            <w:sz w:val="24"/>
            <w:szCs w:val="24"/>
          </w:rPr>
          <w:fldChar w:fldCharType="begin"/>
        </w:r>
        <w:r w:rsidR="003A42E7" w:rsidRPr="0035625C">
          <w:rPr>
            <w:rFonts w:ascii="Times New Roman" w:hAnsi="Times New Roman"/>
            <w:noProof/>
            <w:webHidden/>
            <w:sz w:val="24"/>
            <w:szCs w:val="24"/>
          </w:rPr>
          <w:instrText xml:space="preserve"> PAGEREF _Toc339208306 \h </w:instrText>
        </w:r>
        <w:r w:rsidR="00C03B47" w:rsidRPr="0035625C">
          <w:rPr>
            <w:rFonts w:ascii="Times New Roman" w:hAnsi="Times New Roman"/>
            <w:noProof/>
            <w:webHidden/>
            <w:sz w:val="24"/>
            <w:szCs w:val="24"/>
          </w:rPr>
        </w:r>
        <w:r w:rsidR="00C03B47" w:rsidRPr="0035625C">
          <w:rPr>
            <w:rFonts w:ascii="Times New Roman" w:hAnsi="Times New Roman"/>
            <w:noProof/>
            <w:webHidden/>
            <w:sz w:val="24"/>
            <w:szCs w:val="24"/>
          </w:rPr>
          <w:fldChar w:fldCharType="separate"/>
        </w:r>
        <w:r w:rsidR="00A876D2">
          <w:rPr>
            <w:rFonts w:ascii="Times New Roman" w:hAnsi="Times New Roman"/>
            <w:noProof/>
            <w:webHidden/>
            <w:sz w:val="24"/>
            <w:szCs w:val="24"/>
          </w:rPr>
          <w:t>335</w:t>
        </w:r>
        <w:r w:rsidR="00C03B47" w:rsidRPr="0035625C">
          <w:rPr>
            <w:rFonts w:ascii="Times New Roman" w:hAnsi="Times New Roman"/>
            <w:noProof/>
            <w:webHidden/>
            <w:sz w:val="24"/>
            <w:szCs w:val="24"/>
          </w:rPr>
          <w:fldChar w:fldCharType="end"/>
        </w:r>
      </w:hyperlink>
    </w:p>
    <w:p w:rsidR="003A42E7" w:rsidRPr="0035625C" w:rsidRDefault="004425C7" w:rsidP="003A42E7">
      <w:pPr>
        <w:pStyle w:val="31"/>
        <w:tabs>
          <w:tab w:val="right" w:leader="dot" w:pos="9629"/>
        </w:tabs>
        <w:jc w:val="both"/>
        <w:rPr>
          <w:rFonts w:ascii="Times New Roman" w:eastAsiaTheme="minorEastAsia" w:hAnsi="Times New Roman"/>
          <w:i w:val="0"/>
          <w:iCs w:val="0"/>
          <w:noProof/>
          <w:sz w:val="24"/>
          <w:szCs w:val="24"/>
        </w:rPr>
      </w:pPr>
      <w:hyperlink w:anchor="_Toc339208307" w:history="1">
        <w:r w:rsidR="003A42E7" w:rsidRPr="0035625C">
          <w:rPr>
            <w:rStyle w:val="a6"/>
            <w:rFonts w:ascii="Times New Roman" w:hAnsi="Times New Roman"/>
            <w:noProof/>
            <w:sz w:val="24"/>
            <w:szCs w:val="24"/>
          </w:rPr>
          <w:t>Заключение по оценке видов деятельности Управления государственной архивной службы Новосибирской области на предмет возможности и целесообразности передачи отдельных видов деятельности на аутсорсинг</w:t>
        </w:r>
        <w:r w:rsidR="003A42E7" w:rsidRPr="0035625C">
          <w:rPr>
            <w:rFonts w:ascii="Times New Roman" w:hAnsi="Times New Roman"/>
            <w:noProof/>
            <w:webHidden/>
            <w:sz w:val="24"/>
            <w:szCs w:val="24"/>
          </w:rPr>
          <w:tab/>
        </w:r>
        <w:r w:rsidR="00C03B47" w:rsidRPr="0035625C">
          <w:rPr>
            <w:rFonts w:ascii="Times New Roman" w:hAnsi="Times New Roman"/>
            <w:noProof/>
            <w:webHidden/>
            <w:sz w:val="24"/>
            <w:szCs w:val="24"/>
          </w:rPr>
          <w:fldChar w:fldCharType="begin"/>
        </w:r>
        <w:r w:rsidR="003A42E7" w:rsidRPr="0035625C">
          <w:rPr>
            <w:rFonts w:ascii="Times New Roman" w:hAnsi="Times New Roman"/>
            <w:noProof/>
            <w:webHidden/>
            <w:sz w:val="24"/>
            <w:szCs w:val="24"/>
          </w:rPr>
          <w:instrText xml:space="preserve"> PAGEREF _Toc339208307 \h </w:instrText>
        </w:r>
        <w:r w:rsidR="00C03B47" w:rsidRPr="0035625C">
          <w:rPr>
            <w:rFonts w:ascii="Times New Roman" w:hAnsi="Times New Roman"/>
            <w:noProof/>
            <w:webHidden/>
            <w:sz w:val="24"/>
            <w:szCs w:val="24"/>
          </w:rPr>
        </w:r>
        <w:r w:rsidR="00C03B47" w:rsidRPr="0035625C">
          <w:rPr>
            <w:rFonts w:ascii="Times New Roman" w:hAnsi="Times New Roman"/>
            <w:noProof/>
            <w:webHidden/>
            <w:sz w:val="24"/>
            <w:szCs w:val="24"/>
          </w:rPr>
          <w:fldChar w:fldCharType="separate"/>
        </w:r>
        <w:r w:rsidR="00A876D2">
          <w:rPr>
            <w:rFonts w:ascii="Times New Roman" w:hAnsi="Times New Roman"/>
            <w:noProof/>
            <w:webHidden/>
            <w:sz w:val="24"/>
            <w:szCs w:val="24"/>
          </w:rPr>
          <w:t>356</w:t>
        </w:r>
        <w:r w:rsidR="00C03B47" w:rsidRPr="0035625C">
          <w:rPr>
            <w:rFonts w:ascii="Times New Roman" w:hAnsi="Times New Roman"/>
            <w:noProof/>
            <w:webHidden/>
            <w:sz w:val="24"/>
            <w:szCs w:val="24"/>
          </w:rPr>
          <w:fldChar w:fldCharType="end"/>
        </w:r>
      </w:hyperlink>
    </w:p>
    <w:p w:rsidR="003A42E7" w:rsidRPr="0035625C" w:rsidRDefault="004425C7" w:rsidP="003A42E7">
      <w:pPr>
        <w:pStyle w:val="31"/>
        <w:tabs>
          <w:tab w:val="right" w:leader="dot" w:pos="9629"/>
        </w:tabs>
        <w:jc w:val="both"/>
        <w:rPr>
          <w:rFonts w:ascii="Times New Roman" w:eastAsiaTheme="minorEastAsia" w:hAnsi="Times New Roman"/>
          <w:i w:val="0"/>
          <w:iCs w:val="0"/>
          <w:noProof/>
          <w:sz w:val="24"/>
          <w:szCs w:val="24"/>
        </w:rPr>
      </w:pPr>
      <w:hyperlink w:anchor="_Toc339208308" w:history="1">
        <w:r w:rsidR="003A42E7" w:rsidRPr="0035625C">
          <w:rPr>
            <w:rStyle w:val="a6"/>
            <w:rFonts w:ascii="Times New Roman" w:hAnsi="Times New Roman"/>
            <w:noProof/>
            <w:sz w:val="24"/>
            <w:szCs w:val="24"/>
          </w:rPr>
          <w:t>Заключение  по анализу видов деятельности Управления по делам молодежи Новосибирской области на предмет возможности и целесообразности передачи отдельных видов деятельности на аутсорсинг</w:t>
        </w:r>
        <w:r w:rsidR="003A42E7" w:rsidRPr="0035625C">
          <w:rPr>
            <w:rFonts w:ascii="Times New Roman" w:hAnsi="Times New Roman"/>
            <w:noProof/>
            <w:webHidden/>
            <w:sz w:val="24"/>
            <w:szCs w:val="24"/>
          </w:rPr>
          <w:tab/>
        </w:r>
        <w:r w:rsidR="00C03B47" w:rsidRPr="0035625C">
          <w:rPr>
            <w:rFonts w:ascii="Times New Roman" w:hAnsi="Times New Roman"/>
            <w:noProof/>
            <w:webHidden/>
            <w:sz w:val="24"/>
            <w:szCs w:val="24"/>
          </w:rPr>
          <w:fldChar w:fldCharType="begin"/>
        </w:r>
        <w:r w:rsidR="003A42E7" w:rsidRPr="0035625C">
          <w:rPr>
            <w:rFonts w:ascii="Times New Roman" w:hAnsi="Times New Roman"/>
            <w:noProof/>
            <w:webHidden/>
            <w:sz w:val="24"/>
            <w:szCs w:val="24"/>
          </w:rPr>
          <w:instrText xml:space="preserve"> PAGEREF _Toc339208308 \h </w:instrText>
        </w:r>
        <w:r w:rsidR="00C03B47" w:rsidRPr="0035625C">
          <w:rPr>
            <w:rFonts w:ascii="Times New Roman" w:hAnsi="Times New Roman"/>
            <w:noProof/>
            <w:webHidden/>
            <w:sz w:val="24"/>
            <w:szCs w:val="24"/>
          </w:rPr>
        </w:r>
        <w:r w:rsidR="00C03B47" w:rsidRPr="0035625C">
          <w:rPr>
            <w:rFonts w:ascii="Times New Roman" w:hAnsi="Times New Roman"/>
            <w:noProof/>
            <w:webHidden/>
            <w:sz w:val="24"/>
            <w:szCs w:val="24"/>
          </w:rPr>
          <w:fldChar w:fldCharType="separate"/>
        </w:r>
        <w:r w:rsidR="00A876D2">
          <w:rPr>
            <w:rFonts w:ascii="Times New Roman" w:hAnsi="Times New Roman"/>
            <w:noProof/>
            <w:webHidden/>
            <w:sz w:val="24"/>
            <w:szCs w:val="24"/>
          </w:rPr>
          <w:t>370</w:t>
        </w:r>
        <w:r w:rsidR="00C03B47" w:rsidRPr="0035625C">
          <w:rPr>
            <w:rFonts w:ascii="Times New Roman" w:hAnsi="Times New Roman"/>
            <w:noProof/>
            <w:webHidden/>
            <w:sz w:val="24"/>
            <w:szCs w:val="24"/>
          </w:rPr>
          <w:fldChar w:fldCharType="end"/>
        </w:r>
      </w:hyperlink>
    </w:p>
    <w:p w:rsidR="003A42E7" w:rsidRPr="0035625C" w:rsidRDefault="004425C7" w:rsidP="003A42E7">
      <w:pPr>
        <w:pStyle w:val="31"/>
        <w:tabs>
          <w:tab w:val="right" w:leader="dot" w:pos="9629"/>
        </w:tabs>
        <w:jc w:val="both"/>
        <w:rPr>
          <w:rFonts w:ascii="Times New Roman" w:eastAsiaTheme="minorEastAsia" w:hAnsi="Times New Roman"/>
          <w:i w:val="0"/>
          <w:iCs w:val="0"/>
          <w:noProof/>
          <w:sz w:val="24"/>
          <w:szCs w:val="24"/>
        </w:rPr>
      </w:pPr>
      <w:hyperlink w:anchor="_Toc339208309" w:history="1">
        <w:r w:rsidR="003A42E7" w:rsidRPr="0035625C">
          <w:rPr>
            <w:rStyle w:val="a6"/>
            <w:rFonts w:ascii="Times New Roman" w:hAnsi="Times New Roman"/>
            <w:noProof/>
            <w:sz w:val="24"/>
            <w:szCs w:val="24"/>
          </w:rPr>
          <w:t>Заключение по анализу видов деятельности Управления по обеспечению деятельности мировых судей Новосибирской области на предмет возможности и целесообразности передачи отдельных видов деятельности на аутсорсинг</w:t>
        </w:r>
        <w:r w:rsidR="003A42E7" w:rsidRPr="0035625C">
          <w:rPr>
            <w:rFonts w:ascii="Times New Roman" w:hAnsi="Times New Roman"/>
            <w:noProof/>
            <w:webHidden/>
            <w:sz w:val="24"/>
            <w:szCs w:val="24"/>
          </w:rPr>
          <w:tab/>
        </w:r>
        <w:r w:rsidR="00C03B47" w:rsidRPr="0035625C">
          <w:rPr>
            <w:rFonts w:ascii="Times New Roman" w:hAnsi="Times New Roman"/>
            <w:noProof/>
            <w:webHidden/>
            <w:sz w:val="24"/>
            <w:szCs w:val="24"/>
          </w:rPr>
          <w:fldChar w:fldCharType="begin"/>
        </w:r>
        <w:r w:rsidR="003A42E7" w:rsidRPr="0035625C">
          <w:rPr>
            <w:rFonts w:ascii="Times New Roman" w:hAnsi="Times New Roman"/>
            <w:noProof/>
            <w:webHidden/>
            <w:sz w:val="24"/>
            <w:szCs w:val="24"/>
          </w:rPr>
          <w:instrText xml:space="preserve"> PAGEREF _Toc339208309 \h </w:instrText>
        </w:r>
        <w:r w:rsidR="00C03B47" w:rsidRPr="0035625C">
          <w:rPr>
            <w:rFonts w:ascii="Times New Roman" w:hAnsi="Times New Roman"/>
            <w:noProof/>
            <w:webHidden/>
            <w:sz w:val="24"/>
            <w:szCs w:val="24"/>
          </w:rPr>
        </w:r>
        <w:r w:rsidR="00C03B47" w:rsidRPr="0035625C">
          <w:rPr>
            <w:rFonts w:ascii="Times New Roman" w:hAnsi="Times New Roman"/>
            <w:noProof/>
            <w:webHidden/>
            <w:sz w:val="24"/>
            <w:szCs w:val="24"/>
          </w:rPr>
          <w:fldChar w:fldCharType="separate"/>
        </w:r>
        <w:r w:rsidR="00A876D2">
          <w:rPr>
            <w:rFonts w:ascii="Times New Roman" w:hAnsi="Times New Roman"/>
            <w:noProof/>
            <w:webHidden/>
            <w:sz w:val="24"/>
            <w:szCs w:val="24"/>
          </w:rPr>
          <w:t>385</w:t>
        </w:r>
        <w:r w:rsidR="00C03B47" w:rsidRPr="0035625C">
          <w:rPr>
            <w:rFonts w:ascii="Times New Roman" w:hAnsi="Times New Roman"/>
            <w:noProof/>
            <w:webHidden/>
            <w:sz w:val="24"/>
            <w:szCs w:val="24"/>
          </w:rPr>
          <w:fldChar w:fldCharType="end"/>
        </w:r>
      </w:hyperlink>
    </w:p>
    <w:p w:rsidR="003A42E7" w:rsidRPr="0035625C" w:rsidRDefault="004425C7" w:rsidP="003A42E7">
      <w:pPr>
        <w:pStyle w:val="31"/>
        <w:tabs>
          <w:tab w:val="right" w:leader="dot" w:pos="9629"/>
        </w:tabs>
        <w:jc w:val="both"/>
        <w:rPr>
          <w:rFonts w:ascii="Times New Roman" w:eastAsiaTheme="minorEastAsia" w:hAnsi="Times New Roman"/>
          <w:i w:val="0"/>
          <w:iCs w:val="0"/>
          <w:noProof/>
          <w:sz w:val="24"/>
          <w:szCs w:val="24"/>
        </w:rPr>
      </w:pPr>
      <w:hyperlink w:anchor="_Toc339208310" w:history="1">
        <w:r w:rsidR="003A42E7" w:rsidRPr="0035625C">
          <w:rPr>
            <w:rStyle w:val="a6"/>
            <w:rFonts w:ascii="Times New Roman" w:hAnsi="Times New Roman"/>
            <w:noProof/>
            <w:sz w:val="24"/>
            <w:szCs w:val="24"/>
          </w:rPr>
          <w:t>Заключение по анализу видов деятельности государственной жилищной инспекции  Новосибирской области на предмет возможности и целесообразности передачи отдельных видов деятельности на аутсорсинг</w:t>
        </w:r>
        <w:r w:rsidR="003A42E7" w:rsidRPr="0035625C">
          <w:rPr>
            <w:rFonts w:ascii="Times New Roman" w:hAnsi="Times New Roman"/>
            <w:noProof/>
            <w:webHidden/>
            <w:sz w:val="24"/>
            <w:szCs w:val="24"/>
          </w:rPr>
          <w:tab/>
        </w:r>
        <w:r w:rsidR="00C03B47" w:rsidRPr="0035625C">
          <w:rPr>
            <w:rFonts w:ascii="Times New Roman" w:hAnsi="Times New Roman"/>
            <w:noProof/>
            <w:webHidden/>
            <w:sz w:val="24"/>
            <w:szCs w:val="24"/>
          </w:rPr>
          <w:fldChar w:fldCharType="begin"/>
        </w:r>
        <w:r w:rsidR="003A42E7" w:rsidRPr="0035625C">
          <w:rPr>
            <w:rFonts w:ascii="Times New Roman" w:hAnsi="Times New Roman"/>
            <w:noProof/>
            <w:webHidden/>
            <w:sz w:val="24"/>
            <w:szCs w:val="24"/>
          </w:rPr>
          <w:instrText xml:space="preserve"> PAGEREF _Toc339208310 \h </w:instrText>
        </w:r>
        <w:r w:rsidR="00C03B47" w:rsidRPr="0035625C">
          <w:rPr>
            <w:rFonts w:ascii="Times New Roman" w:hAnsi="Times New Roman"/>
            <w:noProof/>
            <w:webHidden/>
            <w:sz w:val="24"/>
            <w:szCs w:val="24"/>
          </w:rPr>
        </w:r>
        <w:r w:rsidR="00C03B47" w:rsidRPr="0035625C">
          <w:rPr>
            <w:rFonts w:ascii="Times New Roman" w:hAnsi="Times New Roman"/>
            <w:noProof/>
            <w:webHidden/>
            <w:sz w:val="24"/>
            <w:szCs w:val="24"/>
          </w:rPr>
          <w:fldChar w:fldCharType="separate"/>
        </w:r>
        <w:r w:rsidR="00A876D2">
          <w:rPr>
            <w:rFonts w:ascii="Times New Roman" w:hAnsi="Times New Roman"/>
            <w:noProof/>
            <w:webHidden/>
            <w:sz w:val="24"/>
            <w:szCs w:val="24"/>
          </w:rPr>
          <w:t>402</w:t>
        </w:r>
        <w:r w:rsidR="00C03B47" w:rsidRPr="0035625C">
          <w:rPr>
            <w:rFonts w:ascii="Times New Roman" w:hAnsi="Times New Roman"/>
            <w:noProof/>
            <w:webHidden/>
            <w:sz w:val="24"/>
            <w:szCs w:val="24"/>
          </w:rPr>
          <w:fldChar w:fldCharType="end"/>
        </w:r>
      </w:hyperlink>
    </w:p>
    <w:p w:rsidR="003A42E7" w:rsidRPr="0035625C" w:rsidRDefault="004425C7" w:rsidP="003A42E7">
      <w:pPr>
        <w:pStyle w:val="31"/>
        <w:tabs>
          <w:tab w:val="right" w:leader="dot" w:pos="9629"/>
        </w:tabs>
        <w:jc w:val="both"/>
        <w:rPr>
          <w:rFonts w:ascii="Times New Roman" w:eastAsiaTheme="minorEastAsia" w:hAnsi="Times New Roman"/>
          <w:i w:val="0"/>
          <w:iCs w:val="0"/>
          <w:noProof/>
          <w:sz w:val="24"/>
          <w:szCs w:val="24"/>
        </w:rPr>
      </w:pPr>
      <w:hyperlink w:anchor="_Toc339208311" w:history="1">
        <w:r w:rsidR="003A42E7" w:rsidRPr="0035625C">
          <w:rPr>
            <w:rStyle w:val="a6"/>
            <w:rFonts w:ascii="Times New Roman" w:hAnsi="Times New Roman"/>
            <w:noProof/>
            <w:sz w:val="24"/>
            <w:szCs w:val="24"/>
          </w:rPr>
          <w:t>Заключение по анализу видов деятельности Управления делами Губернатора Новосибирской области и Правительства Новосибирской области на предмет возможности и целесообразности передачи отдельных видов деятельности на аутсорсинг</w:t>
        </w:r>
        <w:r w:rsidR="003A42E7" w:rsidRPr="0035625C">
          <w:rPr>
            <w:rFonts w:ascii="Times New Roman" w:hAnsi="Times New Roman"/>
            <w:noProof/>
            <w:webHidden/>
            <w:sz w:val="24"/>
            <w:szCs w:val="24"/>
          </w:rPr>
          <w:tab/>
        </w:r>
        <w:r w:rsidR="00C03B47" w:rsidRPr="0035625C">
          <w:rPr>
            <w:rFonts w:ascii="Times New Roman" w:hAnsi="Times New Roman"/>
            <w:noProof/>
            <w:webHidden/>
            <w:sz w:val="24"/>
            <w:szCs w:val="24"/>
          </w:rPr>
          <w:fldChar w:fldCharType="begin"/>
        </w:r>
        <w:r w:rsidR="003A42E7" w:rsidRPr="0035625C">
          <w:rPr>
            <w:rFonts w:ascii="Times New Roman" w:hAnsi="Times New Roman"/>
            <w:noProof/>
            <w:webHidden/>
            <w:sz w:val="24"/>
            <w:szCs w:val="24"/>
          </w:rPr>
          <w:instrText xml:space="preserve"> PAGEREF _Toc339208311 \h </w:instrText>
        </w:r>
        <w:r w:rsidR="00C03B47" w:rsidRPr="0035625C">
          <w:rPr>
            <w:rFonts w:ascii="Times New Roman" w:hAnsi="Times New Roman"/>
            <w:noProof/>
            <w:webHidden/>
            <w:sz w:val="24"/>
            <w:szCs w:val="24"/>
          </w:rPr>
        </w:r>
        <w:r w:rsidR="00C03B47" w:rsidRPr="0035625C">
          <w:rPr>
            <w:rFonts w:ascii="Times New Roman" w:hAnsi="Times New Roman"/>
            <w:noProof/>
            <w:webHidden/>
            <w:sz w:val="24"/>
            <w:szCs w:val="24"/>
          </w:rPr>
          <w:fldChar w:fldCharType="separate"/>
        </w:r>
        <w:r w:rsidR="00A876D2">
          <w:rPr>
            <w:rFonts w:ascii="Times New Roman" w:hAnsi="Times New Roman"/>
            <w:noProof/>
            <w:webHidden/>
            <w:sz w:val="24"/>
            <w:szCs w:val="24"/>
          </w:rPr>
          <w:t>411</w:t>
        </w:r>
        <w:r w:rsidR="00C03B47" w:rsidRPr="0035625C">
          <w:rPr>
            <w:rFonts w:ascii="Times New Roman" w:hAnsi="Times New Roman"/>
            <w:noProof/>
            <w:webHidden/>
            <w:sz w:val="24"/>
            <w:szCs w:val="24"/>
          </w:rPr>
          <w:fldChar w:fldCharType="end"/>
        </w:r>
      </w:hyperlink>
    </w:p>
    <w:p w:rsidR="003A42E7" w:rsidRPr="0035625C" w:rsidRDefault="004425C7" w:rsidP="003A42E7">
      <w:pPr>
        <w:pStyle w:val="11"/>
        <w:tabs>
          <w:tab w:val="right" w:leader="dot" w:pos="9629"/>
        </w:tabs>
        <w:jc w:val="both"/>
        <w:rPr>
          <w:rFonts w:ascii="Times New Roman" w:eastAsiaTheme="minorEastAsia" w:hAnsi="Times New Roman"/>
          <w:b w:val="0"/>
          <w:bCs w:val="0"/>
          <w:caps w:val="0"/>
          <w:noProof/>
          <w:sz w:val="24"/>
          <w:szCs w:val="24"/>
        </w:rPr>
      </w:pPr>
      <w:hyperlink w:anchor="_Toc339208312" w:history="1">
        <w:r w:rsidR="003A42E7" w:rsidRPr="0035625C">
          <w:rPr>
            <w:rStyle w:val="a6"/>
            <w:rFonts w:ascii="Times New Roman" w:hAnsi="Times New Roman"/>
            <w:smallCaps/>
            <w:noProof/>
            <w:sz w:val="24"/>
            <w:szCs w:val="24"/>
          </w:rPr>
          <w:t>ПРИЛОЖЕНИЕ 2. ПЕРЕЧЕНЬ ВИДОВ ДЕЯТЕЛЬНОСТИ (В РАЗРЕЗЕ ОБЛАСТНЫХ ИСПОЛНИТЕЛЬНЫХ ОРГАНОВ ГОСУДАРСТВЕННОЙ ВЛАСТИ НОВОСИБИРСКОЙ ОБЛАСТИ), КОТОРЫЕ МОГУТ БЫТЬ ПЕРЕДАНЫ НА АУТСОРСИНГ</w:t>
        </w:r>
        <w:r w:rsidR="003A42E7" w:rsidRPr="0035625C">
          <w:rPr>
            <w:rFonts w:ascii="Times New Roman" w:hAnsi="Times New Roman"/>
            <w:noProof/>
            <w:webHidden/>
            <w:sz w:val="24"/>
            <w:szCs w:val="24"/>
          </w:rPr>
          <w:tab/>
        </w:r>
        <w:r w:rsidR="00C03B47" w:rsidRPr="0035625C">
          <w:rPr>
            <w:rFonts w:ascii="Times New Roman" w:hAnsi="Times New Roman"/>
            <w:noProof/>
            <w:webHidden/>
            <w:sz w:val="24"/>
            <w:szCs w:val="24"/>
          </w:rPr>
          <w:fldChar w:fldCharType="begin"/>
        </w:r>
        <w:r w:rsidR="003A42E7" w:rsidRPr="0035625C">
          <w:rPr>
            <w:rFonts w:ascii="Times New Roman" w:hAnsi="Times New Roman"/>
            <w:noProof/>
            <w:webHidden/>
            <w:sz w:val="24"/>
            <w:szCs w:val="24"/>
          </w:rPr>
          <w:instrText xml:space="preserve"> PAGEREF _Toc339208312 \h </w:instrText>
        </w:r>
        <w:r w:rsidR="00C03B47" w:rsidRPr="0035625C">
          <w:rPr>
            <w:rFonts w:ascii="Times New Roman" w:hAnsi="Times New Roman"/>
            <w:noProof/>
            <w:webHidden/>
            <w:sz w:val="24"/>
            <w:szCs w:val="24"/>
          </w:rPr>
        </w:r>
        <w:r w:rsidR="00C03B47" w:rsidRPr="0035625C">
          <w:rPr>
            <w:rFonts w:ascii="Times New Roman" w:hAnsi="Times New Roman"/>
            <w:noProof/>
            <w:webHidden/>
            <w:sz w:val="24"/>
            <w:szCs w:val="24"/>
          </w:rPr>
          <w:fldChar w:fldCharType="separate"/>
        </w:r>
        <w:r w:rsidR="00A876D2">
          <w:rPr>
            <w:rFonts w:ascii="Times New Roman" w:hAnsi="Times New Roman"/>
            <w:noProof/>
            <w:webHidden/>
            <w:sz w:val="24"/>
            <w:szCs w:val="24"/>
          </w:rPr>
          <w:t>414</w:t>
        </w:r>
        <w:r w:rsidR="00C03B47" w:rsidRPr="0035625C">
          <w:rPr>
            <w:rFonts w:ascii="Times New Roman" w:hAnsi="Times New Roman"/>
            <w:noProof/>
            <w:webHidden/>
            <w:sz w:val="24"/>
            <w:szCs w:val="24"/>
          </w:rPr>
          <w:fldChar w:fldCharType="end"/>
        </w:r>
      </w:hyperlink>
    </w:p>
    <w:p w:rsidR="003A42E7" w:rsidRPr="0035625C" w:rsidRDefault="004425C7" w:rsidP="003A42E7">
      <w:pPr>
        <w:pStyle w:val="11"/>
        <w:tabs>
          <w:tab w:val="right" w:leader="dot" w:pos="9629"/>
        </w:tabs>
        <w:jc w:val="both"/>
        <w:rPr>
          <w:rFonts w:ascii="Times New Roman" w:eastAsiaTheme="minorEastAsia" w:hAnsi="Times New Roman"/>
          <w:b w:val="0"/>
          <w:bCs w:val="0"/>
          <w:caps w:val="0"/>
          <w:noProof/>
          <w:sz w:val="24"/>
          <w:szCs w:val="24"/>
        </w:rPr>
      </w:pPr>
      <w:hyperlink w:anchor="_Toc339208313" w:history="1">
        <w:r w:rsidR="003A42E7" w:rsidRPr="0035625C">
          <w:rPr>
            <w:rStyle w:val="a6"/>
            <w:rFonts w:ascii="Times New Roman" w:hAnsi="Times New Roman"/>
            <w:smallCaps/>
            <w:noProof/>
            <w:sz w:val="24"/>
            <w:szCs w:val="24"/>
          </w:rPr>
          <w:t>ПРИЛОЖЕНИЕ 3. Проект постановления Новосибирской области, регулирующий использование механизмов аутсорсинга областными исполнительными органами государственной власти Новосибирской области</w:t>
        </w:r>
        <w:r w:rsidR="003A42E7" w:rsidRPr="0035625C">
          <w:rPr>
            <w:rFonts w:ascii="Times New Roman" w:hAnsi="Times New Roman"/>
            <w:noProof/>
            <w:webHidden/>
            <w:sz w:val="24"/>
            <w:szCs w:val="24"/>
          </w:rPr>
          <w:tab/>
        </w:r>
        <w:r w:rsidR="00C03B47" w:rsidRPr="0035625C">
          <w:rPr>
            <w:rFonts w:ascii="Times New Roman" w:hAnsi="Times New Roman"/>
            <w:noProof/>
            <w:webHidden/>
            <w:sz w:val="24"/>
            <w:szCs w:val="24"/>
          </w:rPr>
          <w:fldChar w:fldCharType="begin"/>
        </w:r>
        <w:r w:rsidR="003A42E7" w:rsidRPr="0035625C">
          <w:rPr>
            <w:rFonts w:ascii="Times New Roman" w:hAnsi="Times New Roman"/>
            <w:noProof/>
            <w:webHidden/>
            <w:sz w:val="24"/>
            <w:szCs w:val="24"/>
          </w:rPr>
          <w:instrText xml:space="preserve"> PAGEREF _Toc339208313 \h </w:instrText>
        </w:r>
        <w:r w:rsidR="00C03B47" w:rsidRPr="0035625C">
          <w:rPr>
            <w:rFonts w:ascii="Times New Roman" w:hAnsi="Times New Roman"/>
            <w:noProof/>
            <w:webHidden/>
            <w:sz w:val="24"/>
            <w:szCs w:val="24"/>
          </w:rPr>
        </w:r>
        <w:r w:rsidR="00C03B47" w:rsidRPr="0035625C">
          <w:rPr>
            <w:rFonts w:ascii="Times New Roman" w:hAnsi="Times New Roman"/>
            <w:noProof/>
            <w:webHidden/>
            <w:sz w:val="24"/>
            <w:szCs w:val="24"/>
          </w:rPr>
          <w:fldChar w:fldCharType="separate"/>
        </w:r>
        <w:r w:rsidR="00A876D2">
          <w:rPr>
            <w:rFonts w:ascii="Times New Roman" w:hAnsi="Times New Roman"/>
            <w:noProof/>
            <w:webHidden/>
            <w:sz w:val="24"/>
            <w:szCs w:val="24"/>
          </w:rPr>
          <w:t>434</w:t>
        </w:r>
        <w:r w:rsidR="00C03B47" w:rsidRPr="0035625C">
          <w:rPr>
            <w:rFonts w:ascii="Times New Roman" w:hAnsi="Times New Roman"/>
            <w:noProof/>
            <w:webHidden/>
            <w:sz w:val="24"/>
            <w:szCs w:val="24"/>
          </w:rPr>
          <w:fldChar w:fldCharType="end"/>
        </w:r>
      </w:hyperlink>
    </w:p>
    <w:p w:rsidR="003A42E7" w:rsidRPr="0035625C" w:rsidRDefault="004425C7" w:rsidP="003A42E7">
      <w:pPr>
        <w:pStyle w:val="11"/>
        <w:tabs>
          <w:tab w:val="right" w:leader="dot" w:pos="9629"/>
        </w:tabs>
        <w:jc w:val="both"/>
        <w:rPr>
          <w:rFonts w:ascii="Times New Roman" w:eastAsiaTheme="minorEastAsia" w:hAnsi="Times New Roman"/>
          <w:b w:val="0"/>
          <w:bCs w:val="0"/>
          <w:caps w:val="0"/>
          <w:noProof/>
          <w:sz w:val="24"/>
          <w:szCs w:val="24"/>
        </w:rPr>
      </w:pPr>
      <w:hyperlink w:anchor="_Toc339208314" w:history="1">
        <w:r w:rsidR="003A42E7" w:rsidRPr="0035625C">
          <w:rPr>
            <w:rStyle w:val="a6"/>
            <w:rFonts w:ascii="Times New Roman" w:hAnsi="Times New Roman"/>
            <w:smallCaps/>
            <w:noProof/>
            <w:sz w:val="24"/>
            <w:szCs w:val="24"/>
          </w:rPr>
          <w:t>ПРИЛОЖЕНИЕ 4. Методические рекомендации по обоснованию перевода административно-управленческих процессов органов государственной власти и государственных учреждений на аутсорсинг</w:t>
        </w:r>
        <w:r w:rsidR="003A42E7" w:rsidRPr="0035625C">
          <w:rPr>
            <w:rFonts w:ascii="Times New Roman" w:hAnsi="Times New Roman"/>
            <w:noProof/>
            <w:webHidden/>
            <w:sz w:val="24"/>
            <w:szCs w:val="24"/>
          </w:rPr>
          <w:tab/>
        </w:r>
        <w:r w:rsidR="00C03B47" w:rsidRPr="0035625C">
          <w:rPr>
            <w:rFonts w:ascii="Times New Roman" w:hAnsi="Times New Roman"/>
            <w:noProof/>
            <w:webHidden/>
            <w:sz w:val="24"/>
            <w:szCs w:val="24"/>
          </w:rPr>
          <w:fldChar w:fldCharType="begin"/>
        </w:r>
        <w:r w:rsidR="003A42E7" w:rsidRPr="0035625C">
          <w:rPr>
            <w:rFonts w:ascii="Times New Roman" w:hAnsi="Times New Roman"/>
            <w:noProof/>
            <w:webHidden/>
            <w:sz w:val="24"/>
            <w:szCs w:val="24"/>
          </w:rPr>
          <w:instrText xml:space="preserve"> PAGEREF _Toc339208314 \h </w:instrText>
        </w:r>
        <w:r w:rsidR="00C03B47" w:rsidRPr="0035625C">
          <w:rPr>
            <w:rFonts w:ascii="Times New Roman" w:hAnsi="Times New Roman"/>
            <w:noProof/>
            <w:webHidden/>
            <w:sz w:val="24"/>
            <w:szCs w:val="24"/>
          </w:rPr>
        </w:r>
        <w:r w:rsidR="00C03B47" w:rsidRPr="0035625C">
          <w:rPr>
            <w:rFonts w:ascii="Times New Roman" w:hAnsi="Times New Roman"/>
            <w:noProof/>
            <w:webHidden/>
            <w:sz w:val="24"/>
            <w:szCs w:val="24"/>
          </w:rPr>
          <w:fldChar w:fldCharType="separate"/>
        </w:r>
        <w:r w:rsidR="00A876D2">
          <w:rPr>
            <w:rFonts w:ascii="Times New Roman" w:hAnsi="Times New Roman"/>
            <w:noProof/>
            <w:webHidden/>
            <w:sz w:val="24"/>
            <w:szCs w:val="24"/>
          </w:rPr>
          <w:t>444</w:t>
        </w:r>
        <w:r w:rsidR="00C03B47" w:rsidRPr="0035625C">
          <w:rPr>
            <w:rFonts w:ascii="Times New Roman" w:hAnsi="Times New Roman"/>
            <w:noProof/>
            <w:webHidden/>
            <w:sz w:val="24"/>
            <w:szCs w:val="24"/>
          </w:rPr>
          <w:fldChar w:fldCharType="end"/>
        </w:r>
      </w:hyperlink>
    </w:p>
    <w:p w:rsidR="003A42E7" w:rsidRPr="0035625C" w:rsidRDefault="004425C7" w:rsidP="003A42E7">
      <w:pPr>
        <w:pStyle w:val="11"/>
        <w:tabs>
          <w:tab w:val="right" w:leader="dot" w:pos="9629"/>
        </w:tabs>
        <w:jc w:val="both"/>
        <w:rPr>
          <w:rFonts w:ascii="Times New Roman" w:eastAsiaTheme="minorEastAsia" w:hAnsi="Times New Roman"/>
          <w:b w:val="0"/>
          <w:bCs w:val="0"/>
          <w:caps w:val="0"/>
          <w:noProof/>
          <w:sz w:val="24"/>
          <w:szCs w:val="24"/>
        </w:rPr>
      </w:pPr>
      <w:hyperlink w:anchor="_Toc339208315" w:history="1">
        <w:r w:rsidR="003A42E7" w:rsidRPr="0035625C">
          <w:rPr>
            <w:rStyle w:val="a6"/>
            <w:rFonts w:ascii="Times New Roman" w:hAnsi="Times New Roman"/>
            <w:smallCaps/>
            <w:noProof/>
            <w:sz w:val="24"/>
            <w:szCs w:val="24"/>
          </w:rPr>
          <w:t>ПРИЛОЖЕНИЕ 5. Методические рекомендации по расчету стоимости административно-управленческих процессов, подлежащих передаче на аутсорсинг</w:t>
        </w:r>
        <w:r w:rsidR="003A42E7" w:rsidRPr="0035625C">
          <w:rPr>
            <w:rFonts w:ascii="Times New Roman" w:hAnsi="Times New Roman"/>
            <w:noProof/>
            <w:webHidden/>
            <w:sz w:val="24"/>
            <w:szCs w:val="24"/>
          </w:rPr>
          <w:tab/>
        </w:r>
        <w:r w:rsidR="00C03B47" w:rsidRPr="0035625C">
          <w:rPr>
            <w:rFonts w:ascii="Times New Roman" w:hAnsi="Times New Roman"/>
            <w:noProof/>
            <w:webHidden/>
            <w:sz w:val="24"/>
            <w:szCs w:val="24"/>
          </w:rPr>
          <w:fldChar w:fldCharType="begin"/>
        </w:r>
        <w:r w:rsidR="003A42E7" w:rsidRPr="0035625C">
          <w:rPr>
            <w:rFonts w:ascii="Times New Roman" w:hAnsi="Times New Roman"/>
            <w:noProof/>
            <w:webHidden/>
            <w:sz w:val="24"/>
            <w:szCs w:val="24"/>
          </w:rPr>
          <w:instrText xml:space="preserve"> PAGEREF _Toc339208315 \h </w:instrText>
        </w:r>
        <w:r w:rsidR="00C03B47" w:rsidRPr="0035625C">
          <w:rPr>
            <w:rFonts w:ascii="Times New Roman" w:hAnsi="Times New Roman"/>
            <w:noProof/>
            <w:webHidden/>
            <w:sz w:val="24"/>
            <w:szCs w:val="24"/>
          </w:rPr>
        </w:r>
        <w:r w:rsidR="00C03B47" w:rsidRPr="0035625C">
          <w:rPr>
            <w:rFonts w:ascii="Times New Roman" w:hAnsi="Times New Roman"/>
            <w:noProof/>
            <w:webHidden/>
            <w:sz w:val="24"/>
            <w:szCs w:val="24"/>
          </w:rPr>
          <w:fldChar w:fldCharType="separate"/>
        </w:r>
        <w:r w:rsidR="00A876D2">
          <w:rPr>
            <w:rFonts w:ascii="Times New Roman" w:hAnsi="Times New Roman"/>
            <w:noProof/>
            <w:webHidden/>
            <w:sz w:val="24"/>
            <w:szCs w:val="24"/>
          </w:rPr>
          <w:t>454</w:t>
        </w:r>
        <w:r w:rsidR="00C03B47" w:rsidRPr="0035625C">
          <w:rPr>
            <w:rFonts w:ascii="Times New Roman" w:hAnsi="Times New Roman"/>
            <w:noProof/>
            <w:webHidden/>
            <w:sz w:val="24"/>
            <w:szCs w:val="24"/>
          </w:rPr>
          <w:fldChar w:fldCharType="end"/>
        </w:r>
      </w:hyperlink>
    </w:p>
    <w:p w:rsidR="003A42E7" w:rsidRPr="0035625C" w:rsidRDefault="004425C7" w:rsidP="003A42E7">
      <w:pPr>
        <w:pStyle w:val="11"/>
        <w:tabs>
          <w:tab w:val="right" w:leader="dot" w:pos="9629"/>
        </w:tabs>
        <w:jc w:val="both"/>
        <w:rPr>
          <w:rFonts w:ascii="Times New Roman" w:eastAsiaTheme="minorEastAsia" w:hAnsi="Times New Roman"/>
          <w:b w:val="0"/>
          <w:bCs w:val="0"/>
          <w:caps w:val="0"/>
          <w:noProof/>
          <w:sz w:val="24"/>
          <w:szCs w:val="24"/>
        </w:rPr>
      </w:pPr>
      <w:hyperlink w:anchor="_Toc339208316" w:history="1">
        <w:r w:rsidR="003A42E7" w:rsidRPr="0035625C">
          <w:rPr>
            <w:rStyle w:val="a6"/>
            <w:rFonts w:ascii="Times New Roman" w:hAnsi="Times New Roman"/>
            <w:smallCaps/>
            <w:noProof/>
            <w:sz w:val="24"/>
            <w:szCs w:val="24"/>
          </w:rPr>
          <w:t>ПРИЛОЖЕНИЕ 6. Методические рекомендации по организации перевода административно-управленческих процессов на аутсорсинг</w:t>
        </w:r>
        <w:r w:rsidR="003A42E7" w:rsidRPr="0035625C">
          <w:rPr>
            <w:rFonts w:ascii="Times New Roman" w:hAnsi="Times New Roman"/>
            <w:noProof/>
            <w:webHidden/>
            <w:sz w:val="24"/>
            <w:szCs w:val="24"/>
          </w:rPr>
          <w:tab/>
        </w:r>
        <w:r w:rsidR="00C03B47" w:rsidRPr="0035625C">
          <w:rPr>
            <w:rFonts w:ascii="Times New Roman" w:hAnsi="Times New Roman"/>
            <w:noProof/>
            <w:webHidden/>
            <w:sz w:val="24"/>
            <w:szCs w:val="24"/>
          </w:rPr>
          <w:fldChar w:fldCharType="begin"/>
        </w:r>
        <w:r w:rsidR="003A42E7" w:rsidRPr="0035625C">
          <w:rPr>
            <w:rFonts w:ascii="Times New Roman" w:hAnsi="Times New Roman"/>
            <w:noProof/>
            <w:webHidden/>
            <w:sz w:val="24"/>
            <w:szCs w:val="24"/>
          </w:rPr>
          <w:instrText xml:space="preserve"> PAGEREF _Toc339208316 \h </w:instrText>
        </w:r>
        <w:r w:rsidR="00C03B47" w:rsidRPr="0035625C">
          <w:rPr>
            <w:rFonts w:ascii="Times New Roman" w:hAnsi="Times New Roman"/>
            <w:noProof/>
            <w:webHidden/>
            <w:sz w:val="24"/>
            <w:szCs w:val="24"/>
          </w:rPr>
        </w:r>
        <w:r w:rsidR="00C03B47" w:rsidRPr="0035625C">
          <w:rPr>
            <w:rFonts w:ascii="Times New Roman" w:hAnsi="Times New Roman"/>
            <w:noProof/>
            <w:webHidden/>
            <w:sz w:val="24"/>
            <w:szCs w:val="24"/>
          </w:rPr>
          <w:fldChar w:fldCharType="separate"/>
        </w:r>
        <w:r w:rsidR="00A876D2">
          <w:rPr>
            <w:rFonts w:ascii="Times New Roman" w:hAnsi="Times New Roman"/>
            <w:noProof/>
            <w:webHidden/>
            <w:sz w:val="24"/>
            <w:szCs w:val="24"/>
          </w:rPr>
          <w:t>463</w:t>
        </w:r>
        <w:r w:rsidR="00C03B47" w:rsidRPr="0035625C">
          <w:rPr>
            <w:rFonts w:ascii="Times New Roman" w:hAnsi="Times New Roman"/>
            <w:noProof/>
            <w:webHidden/>
            <w:sz w:val="24"/>
            <w:szCs w:val="24"/>
          </w:rPr>
          <w:fldChar w:fldCharType="end"/>
        </w:r>
      </w:hyperlink>
    </w:p>
    <w:p w:rsidR="0089135A" w:rsidRPr="0035625C" w:rsidRDefault="00C03B47" w:rsidP="003A42E7">
      <w:pPr>
        <w:jc w:val="both"/>
        <w:rPr>
          <w:lang w:val="en-US"/>
        </w:rPr>
      </w:pPr>
      <w:r w:rsidRPr="0035625C">
        <w:rPr>
          <w:lang w:val="en-US"/>
        </w:rPr>
        <w:fldChar w:fldCharType="end"/>
      </w:r>
    </w:p>
    <w:p w:rsidR="0089135A" w:rsidRPr="0035625C" w:rsidRDefault="0089135A" w:rsidP="00434873">
      <w:pPr>
        <w:rPr>
          <w:lang w:val="en-US"/>
        </w:rPr>
      </w:pPr>
    </w:p>
    <w:p w:rsidR="005C6DBD" w:rsidRPr="0035625C" w:rsidRDefault="005C6DBD" w:rsidP="00434873">
      <w:pPr>
        <w:jc w:val="both"/>
        <w:rPr>
          <w:sz w:val="28"/>
          <w:szCs w:val="28"/>
        </w:rPr>
      </w:pPr>
    </w:p>
    <w:p w:rsidR="00AE4E8B" w:rsidRPr="0035625C" w:rsidRDefault="00AE4E8B" w:rsidP="00434873">
      <w:pPr>
        <w:pStyle w:val="1"/>
        <w:keepNext w:val="0"/>
        <w:keepLines w:val="0"/>
        <w:jc w:val="center"/>
        <w:rPr>
          <w:rFonts w:ascii="Times New Roman" w:hAnsi="Times New Roman" w:cs="Times New Roman"/>
          <w:color w:val="auto"/>
        </w:rPr>
        <w:sectPr w:rsidR="00AE4E8B" w:rsidRPr="0035625C" w:rsidSect="00931369">
          <w:type w:val="nextColumn"/>
          <w:pgSz w:w="11907" w:h="16839" w:code="9"/>
          <w:pgMar w:top="1134" w:right="567" w:bottom="1134" w:left="1701" w:header="709" w:footer="709" w:gutter="0"/>
          <w:cols w:space="708"/>
          <w:docGrid w:linePitch="360"/>
        </w:sectPr>
      </w:pPr>
    </w:p>
    <w:p w:rsidR="009B2D3D" w:rsidRPr="0035625C" w:rsidRDefault="009B2D3D" w:rsidP="00434873">
      <w:pPr>
        <w:pStyle w:val="1"/>
        <w:keepNext w:val="0"/>
        <w:keepLines w:val="0"/>
        <w:spacing w:before="240" w:after="240"/>
        <w:ind w:firstLine="709"/>
        <w:jc w:val="both"/>
        <w:rPr>
          <w:rFonts w:ascii="Times New Roman" w:hAnsi="Times New Roman" w:cs="Times New Roman"/>
          <w:color w:val="auto"/>
        </w:rPr>
      </w:pPr>
      <w:bookmarkStart w:id="1" w:name="_Toc339197463"/>
      <w:bookmarkStart w:id="2" w:name="_Toc339208284"/>
      <w:r w:rsidRPr="0035625C">
        <w:rPr>
          <w:rFonts w:ascii="Times New Roman" w:hAnsi="Times New Roman" w:cs="Times New Roman"/>
          <w:color w:val="auto"/>
        </w:rPr>
        <w:t>ТЕРМИНЫ И ОПРЕДЕЛЕНИЯ</w:t>
      </w:r>
      <w:bookmarkEnd w:id="1"/>
      <w:bookmarkEnd w:id="2"/>
    </w:p>
    <w:p w:rsidR="009B2D3D" w:rsidRPr="0035625C" w:rsidRDefault="009B2D3D" w:rsidP="00434873">
      <w:pPr>
        <w:tabs>
          <w:tab w:val="left" w:pos="1134"/>
        </w:tabs>
        <w:spacing w:line="360" w:lineRule="auto"/>
        <w:ind w:firstLine="709"/>
        <w:jc w:val="both"/>
        <w:rPr>
          <w:sz w:val="28"/>
          <w:szCs w:val="28"/>
        </w:rPr>
      </w:pPr>
      <w:r w:rsidRPr="0035625C">
        <w:rPr>
          <w:sz w:val="28"/>
          <w:szCs w:val="28"/>
        </w:rPr>
        <w:t>В настоящем отчете применяются следующие термины с соответствующими определениями:</w:t>
      </w:r>
    </w:p>
    <w:tbl>
      <w:tblPr>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2901"/>
        <w:gridCol w:w="6954"/>
      </w:tblGrid>
      <w:tr w:rsidR="009B2D3D" w:rsidRPr="0035625C" w:rsidTr="0089135A">
        <w:trPr>
          <w:trHeight w:val="20"/>
          <w:tblHeader/>
        </w:trPr>
        <w:tc>
          <w:tcPr>
            <w:tcW w:w="1472" w:type="pct"/>
            <w:tcBorders>
              <w:top w:val="single" w:sz="8" w:space="0" w:color="auto"/>
              <w:bottom w:val="single" w:sz="12" w:space="0" w:color="auto"/>
            </w:tcBorders>
          </w:tcPr>
          <w:p w:rsidR="009B2D3D" w:rsidRPr="0035625C" w:rsidRDefault="009B2D3D" w:rsidP="00434873">
            <w:pPr>
              <w:pStyle w:val="22"/>
              <w:widowControl/>
              <w:tabs>
                <w:tab w:val="left" w:pos="1134"/>
              </w:tabs>
              <w:spacing w:after="0" w:line="276" w:lineRule="auto"/>
              <w:rPr>
                <w:b/>
                <w:bCs/>
                <w:szCs w:val="24"/>
              </w:rPr>
            </w:pPr>
            <w:r w:rsidRPr="0035625C">
              <w:rPr>
                <w:b/>
                <w:bCs/>
                <w:szCs w:val="24"/>
              </w:rPr>
              <w:t>Термин</w:t>
            </w:r>
          </w:p>
        </w:tc>
        <w:tc>
          <w:tcPr>
            <w:tcW w:w="3528" w:type="pct"/>
            <w:tcBorders>
              <w:top w:val="single" w:sz="8" w:space="0" w:color="auto"/>
              <w:bottom w:val="single" w:sz="12" w:space="0" w:color="auto"/>
            </w:tcBorders>
          </w:tcPr>
          <w:p w:rsidR="009B2D3D" w:rsidRPr="0035625C" w:rsidRDefault="009B2D3D" w:rsidP="00434873">
            <w:pPr>
              <w:tabs>
                <w:tab w:val="left" w:pos="1134"/>
              </w:tabs>
              <w:spacing w:line="276" w:lineRule="auto"/>
              <w:rPr>
                <w:b/>
              </w:rPr>
            </w:pPr>
            <w:r w:rsidRPr="0035625C">
              <w:rPr>
                <w:b/>
              </w:rPr>
              <w:t>Определение, толкование</w:t>
            </w:r>
          </w:p>
        </w:tc>
      </w:tr>
      <w:tr w:rsidR="009B2D3D" w:rsidRPr="0035625C" w:rsidTr="0089135A">
        <w:trPr>
          <w:trHeight w:val="20"/>
        </w:trPr>
        <w:tc>
          <w:tcPr>
            <w:tcW w:w="1472" w:type="pct"/>
            <w:tcBorders>
              <w:top w:val="single" w:sz="12" w:space="0" w:color="auto"/>
            </w:tcBorders>
          </w:tcPr>
          <w:p w:rsidR="009B2D3D" w:rsidRPr="0035625C" w:rsidRDefault="005B5130" w:rsidP="00434873">
            <w:pPr>
              <w:spacing w:line="276" w:lineRule="auto"/>
              <w:jc w:val="both"/>
              <w:rPr>
                <w:b/>
                <w:bCs/>
                <w:lang w:eastAsia="en-US"/>
              </w:rPr>
            </w:pPr>
            <w:r w:rsidRPr="0035625C">
              <w:rPr>
                <w:b/>
                <w:bCs/>
                <w:lang w:eastAsia="en-US"/>
              </w:rPr>
              <w:t>Государственн</w:t>
            </w:r>
            <w:r w:rsidR="00A62D4C" w:rsidRPr="0035625C">
              <w:rPr>
                <w:b/>
                <w:bCs/>
                <w:lang w:eastAsia="en-US"/>
              </w:rPr>
              <w:t>ая</w:t>
            </w:r>
            <w:r w:rsidRPr="0035625C">
              <w:rPr>
                <w:b/>
                <w:bCs/>
                <w:lang w:eastAsia="en-US"/>
              </w:rPr>
              <w:t xml:space="preserve"> функци</w:t>
            </w:r>
            <w:r w:rsidR="00A62D4C" w:rsidRPr="0035625C">
              <w:rPr>
                <w:b/>
                <w:bCs/>
                <w:lang w:eastAsia="en-US"/>
              </w:rPr>
              <w:t>я</w:t>
            </w:r>
          </w:p>
        </w:tc>
        <w:tc>
          <w:tcPr>
            <w:tcW w:w="3528" w:type="pct"/>
            <w:tcBorders>
              <w:top w:val="single" w:sz="12" w:space="0" w:color="auto"/>
            </w:tcBorders>
            <w:vAlign w:val="center"/>
          </w:tcPr>
          <w:p w:rsidR="009B2D3D" w:rsidRPr="0035625C" w:rsidRDefault="00A62D4C" w:rsidP="00434873">
            <w:pPr>
              <w:spacing w:line="276" w:lineRule="auto"/>
              <w:jc w:val="both"/>
            </w:pPr>
            <w:r w:rsidRPr="0035625C">
              <w:t>Регулярно осуществляемая исполнительным органом государственной власти деятельность по реализации или обеспечению реализации властных полномочий</w:t>
            </w:r>
          </w:p>
        </w:tc>
      </w:tr>
      <w:tr w:rsidR="005B5130" w:rsidRPr="0035625C" w:rsidTr="0089135A">
        <w:trPr>
          <w:trHeight w:val="20"/>
        </w:trPr>
        <w:tc>
          <w:tcPr>
            <w:tcW w:w="1472" w:type="pct"/>
          </w:tcPr>
          <w:p w:rsidR="005B5130" w:rsidRPr="0035625C" w:rsidRDefault="005B5130" w:rsidP="00434873">
            <w:pPr>
              <w:spacing w:line="276" w:lineRule="auto"/>
              <w:jc w:val="both"/>
              <w:rPr>
                <w:b/>
                <w:bCs/>
                <w:lang w:eastAsia="en-US"/>
              </w:rPr>
            </w:pPr>
            <w:r w:rsidRPr="0035625C">
              <w:rPr>
                <w:b/>
              </w:rPr>
              <w:t xml:space="preserve">Административно-управленческий процесс </w:t>
            </w:r>
          </w:p>
        </w:tc>
        <w:tc>
          <w:tcPr>
            <w:tcW w:w="3528" w:type="pct"/>
            <w:vAlign w:val="center"/>
          </w:tcPr>
          <w:p w:rsidR="005B5130" w:rsidRPr="0035625C" w:rsidRDefault="005B5130" w:rsidP="00434873">
            <w:pPr>
              <w:snapToGrid w:val="0"/>
              <w:spacing w:line="276" w:lineRule="auto"/>
              <w:jc w:val="both"/>
            </w:pPr>
            <w:r w:rsidRPr="0035625C">
              <w:t>Совокупность административных процедур (действий, операций), направленных на реализацию государственной функции или предоставление государственной услуги</w:t>
            </w:r>
          </w:p>
        </w:tc>
      </w:tr>
      <w:tr w:rsidR="00A62D4C" w:rsidRPr="0035625C" w:rsidTr="0089135A">
        <w:trPr>
          <w:trHeight w:val="20"/>
        </w:trPr>
        <w:tc>
          <w:tcPr>
            <w:tcW w:w="1472" w:type="pct"/>
          </w:tcPr>
          <w:p w:rsidR="00A62D4C" w:rsidRPr="0035625C" w:rsidRDefault="00A62D4C" w:rsidP="00434873">
            <w:pPr>
              <w:spacing w:line="276" w:lineRule="auto"/>
              <w:jc w:val="both"/>
              <w:rPr>
                <w:b/>
                <w:bCs/>
                <w:lang w:eastAsia="en-US"/>
              </w:rPr>
            </w:pPr>
            <w:r w:rsidRPr="0035625C">
              <w:rPr>
                <w:b/>
              </w:rPr>
              <w:t>Аутсорсинг</w:t>
            </w:r>
          </w:p>
        </w:tc>
        <w:tc>
          <w:tcPr>
            <w:tcW w:w="3528" w:type="pct"/>
            <w:vAlign w:val="center"/>
          </w:tcPr>
          <w:p w:rsidR="00A62D4C" w:rsidRPr="0035625C" w:rsidRDefault="00A62D4C" w:rsidP="00434873">
            <w:pPr>
              <w:snapToGrid w:val="0"/>
              <w:spacing w:line="276" w:lineRule="auto"/>
              <w:jc w:val="both"/>
            </w:pPr>
            <w:r w:rsidRPr="0035625C">
              <w:t>Механизм передачи отдельных административно-управленческих процессов, связанных с исполнением государственных функций, на выполнение иным юридическими (физическими) лицами.</w:t>
            </w:r>
          </w:p>
        </w:tc>
      </w:tr>
      <w:tr w:rsidR="00A62D4C" w:rsidRPr="0035625C" w:rsidTr="0089135A">
        <w:trPr>
          <w:trHeight w:val="20"/>
        </w:trPr>
        <w:tc>
          <w:tcPr>
            <w:tcW w:w="1472" w:type="pct"/>
          </w:tcPr>
          <w:p w:rsidR="00A62D4C" w:rsidRPr="0035625C" w:rsidRDefault="00A62D4C" w:rsidP="00434873">
            <w:pPr>
              <w:pStyle w:val="BodyText1"/>
              <w:tabs>
                <w:tab w:val="left" w:pos="1134"/>
              </w:tabs>
              <w:spacing w:line="276" w:lineRule="auto"/>
              <w:rPr>
                <w:b/>
                <w:bCs/>
                <w:sz w:val="24"/>
                <w:szCs w:val="24"/>
              </w:rPr>
            </w:pPr>
            <w:r w:rsidRPr="0035625C">
              <w:rPr>
                <w:b/>
                <w:sz w:val="24"/>
                <w:szCs w:val="24"/>
              </w:rPr>
              <w:t>Аутсорсер</w:t>
            </w:r>
          </w:p>
        </w:tc>
        <w:tc>
          <w:tcPr>
            <w:tcW w:w="3528" w:type="pct"/>
          </w:tcPr>
          <w:p w:rsidR="00A62D4C" w:rsidRPr="0035625C" w:rsidRDefault="00A62D4C" w:rsidP="00434873">
            <w:pPr>
              <w:snapToGrid w:val="0"/>
              <w:spacing w:line="276" w:lineRule="auto"/>
              <w:jc w:val="both"/>
            </w:pPr>
            <w:r w:rsidRPr="0035625C">
              <w:t>Юридическое (физическое) лицо, осуществляющее деятельность, связанную исполнением административно-управленческих процессов исполнительных органов государственной власти в соответствии с государственным контрактом (гражданско-правовым договором) или государственным заданием</w:t>
            </w:r>
          </w:p>
        </w:tc>
      </w:tr>
    </w:tbl>
    <w:p w:rsidR="00AE4E8B" w:rsidRPr="0035625C" w:rsidRDefault="00AE4E8B" w:rsidP="00434873">
      <w:pPr>
        <w:tabs>
          <w:tab w:val="left" w:pos="1134"/>
        </w:tabs>
        <w:spacing w:line="360" w:lineRule="auto"/>
        <w:ind w:firstLine="709"/>
        <w:sectPr w:rsidR="00AE4E8B" w:rsidRPr="0035625C" w:rsidSect="00931369">
          <w:type w:val="nextColumn"/>
          <w:pgSz w:w="11907" w:h="16839" w:code="9"/>
          <w:pgMar w:top="1134" w:right="567" w:bottom="1134" w:left="1701" w:header="709" w:footer="709" w:gutter="0"/>
          <w:cols w:space="708"/>
          <w:docGrid w:linePitch="360"/>
        </w:sectPr>
      </w:pPr>
    </w:p>
    <w:p w:rsidR="009B2D3D" w:rsidRPr="0035625C" w:rsidRDefault="009B2D3D" w:rsidP="00434873">
      <w:pPr>
        <w:pStyle w:val="1"/>
        <w:keepNext w:val="0"/>
        <w:keepLines w:val="0"/>
        <w:tabs>
          <w:tab w:val="left" w:pos="1134"/>
        </w:tabs>
        <w:spacing w:before="240" w:after="240" w:line="360" w:lineRule="auto"/>
        <w:ind w:left="1701" w:hanging="992"/>
        <w:jc w:val="both"/>
        <w:rPr>
          <w:rFonts w:ascii="Times New Roman" w:hAnsi="Times New Roman"/>
          <w:color w:val="auto"/>
        </w:rPr>
      </w:pPr>
      <w:bookmarkStart w:id="3" w:name="_Toc272236957"/>
      <w:bookmarkStart w:id="4" w:name="_Toc338088822"/>
      <w:bookmarkStart w:id="5" w:name="_Toc339197464"/>
      <w:bookmarkStart w:id="6" w:name="_Toc339208285"/>
      <w:r w:rsidRPr="0035625C">
        <w:rPr>
          <w:rFonts w:ascii="Times New Roman" w:hAnsi="Times New Roman"/>
          <w:color w:val="auto"/>
        </w:rPr>
        <w:t>ОБОЗНАЧЕНИЯ И СОКРАЩЕНИЯ</w:t>
      </w:r>
      <w:bookmarkEnd w:id="3"/>
      <w:bookmarkEnd w:id="4"/>
      <w:bookmarkEnd w:id="5"/>
      <w:bookmarkEnd w:id="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6"/>
        <w:gridCol w:w="6729"/>
      </w:tblGrid>
      <w:tr w:rsidR="009B2D3D" w:rsidRPr="0035625C" w:rsidTr="00581B09">
        <w:tc>
          <w:tcPr>
            <w:tcW w:w="1586" w:type="pct"/>
            <w:tcBorders>
              <w:top w:val="single" w:sz="4" w:space="0" w:color="auto"/>
              <w:left w:val="single" w:sz="4" w:space="0" w:color="auto"/>
              <w:bottom w:val="single" w:sz="4" w:space="0" w:color="auto"/>
              <w:right w:val="single" w:sz="4" w:space="0" w:color="auto"/>
            </w:tcBorders>
            <w:vAlign w:val="center"/>
          </w:tcPr>
          <w:p w:rsidR="009B2D3D" w:rsidRPr="0035625C" w:rsidRDefault="009B2D3D" w:rsidP="00434873">
            <w:pPr>
              <w:spacing w:line="276" w:lineRule="auto"/>
            </w:pPr>
            <w:r w:rsidRPr="0035625C">
              <w:t>НПА</w:t>
            </w:r>
          </w:p>
        </w:tc>
        <w:tc>
          <w:tcPr>
            <w:tcW w:w="3414" w:type="pct"/>
            <w:tcBorders>
              <w:top w:val="single" w:sz="4" w:space="0" w:color="auto"/>
              <w:left w:val="single" w:sz="4" w:space="0" w:color="auto"/>
              <w:bottom w:val="single" w:sz="4" w:space="0" w:color="auto"/>
              <w:right w:val="single" w:sz="4" w:space="0" w:color="auto"/>
            </w:tcBorders>
            <w:shd w:val="clear" w:color="auto" w:fill="auto"/>
            <w:vAlign w:val="center"/>
          </w:tcPr>
          <w:p w:rsidR="009B2D3D" w:rsidRPr="0035625C" w:rsidRDefault="009B2D3D" w:rsidP="00434873">
            <w:pPr>
              <w:spacing w:line="276" w:lineRule="auto"/>
              <w:jc w:val="both"/>
            </w:pPr>
            <w:r w:rsidRPr="0035625C">
              <w:t>Нормативный правовой акт (акты)</w:t>
            </w:r>
          </w:p>
        </w:tc>
      </w:tr>
      <w:tr w:rsidR="000C002D" w:rsidRPr="0035625C" w:rsidTr="00581B09">
        <w:tc>
          <w:tcPr>
            <w:tcW w:w="1586" w:type="pct"/>
            <w:tcBorders>
              <w:top w:val="single" w:sz="4" w:space="0" w:color="auto"/>
              <w:left w:val="single" w:sz="4" w:space="0" w:color="auto"/>
              <w:bottom w:val="single" w:sz="4" w:space="0" w:color="auto"/>
              <w:right w:val="single" w:sz="4" w:space="0" w:color="auto"/>
            </w:tcBorders>
            <w:vAlign w:val="center"/>
          </w:tcPr>
          <w:p w:rsidR="000C002D" w:rsidRPr="0035625C" w:rsidRDefault="000C002D" w:rsidP="00434873">
            <w:pPr>
              <w:spacing w:line="276" w:lineRule="auto"/>
            </w:pPr>
            <w:r w:rsidRPr="0035625C">
              <w:t>АУП</w:t>
            </w:r>
          </w:p>
        </w:tc>
        <w:tc>
          <w:tcPr>
            <w:tcW w:w="3414" w:type="pct"/>
            <w:tcBorders>
              <w:top w:val="single" w:sz="4" w:space="0" w:color="auto"/>
              <w:left w:val="single" w:sz="4" w:space="0" w:color="auto"/>
              <w:bottom w:val="single" w:sz="4" w:space="0" w:color="auto"/>
              <w:right w:val="single" w:sz="4" w:space="0" w:color="auto"/>
            </w:tcBorders>
            <w:shd w:val="clear" w:color="auto" w:fill="auto"/>
            <w:vAlign w:val="center"/>
          </w:tcPr>
          <w:p w:rsidR="000C002D" w:rsidRPr="0035625C" w:rsidRDefault="000C002D" w:rsidP="00434873">
            <w:pPr>
              <w:spacing w:line="276" w:lineRule="auto"/>
              <w:jc w:val="both"/>
            </w:pPr>
            <w:r w:rsidRPr="0035625C">
              <w:t>Административно-управленческий процесс</w:t>
            </w:r>
          </w:p>
        </w:tc>
      </w:tr>
      <w:tr w:rsidR="00AE4E8B" w:rsidRPr="0035625C" w:rsidTr="00581B09">
        <w:tc>
          <w:tcPr>
            <w:tcW w:w="1586" w:type="pct"/>
            <w:tcBorders>
              <w:top w:val="single" w:sz="4" w:space="0" w:color="auto"/>
              <w:left w:val="single" w:sz="4" w:space="0" w:color="auto"/>
              <w:bottom w:val="single" w:sz="4" w:space="0" w:color="auto"/>
              <w:right w:val="single" w:sz="4" w:space="0" w:color="auto"/>
            </w:tcBorders>
            <w:vAlign w:val="center"/>
          </w:tcPr>
          <w:p w:rsidR="00AE4E8B" w:rsidRPr="0035625C" w:rsidRDefault="00AE4E8B" w:rsidP="00434873">
            <w:pPr>
              <w:spacing w:line="276" w:lineRule="auto"/>
            </w:pPr>
            <w:r w:rsidRPr="0035625C">
              <w:t>ОМСУ</w:t>
            </w:r>
          </w:p>
        </w:tc>
        <w:tc>
          <w:tcPr>
            <w:tcW w:w="3414" w:type="pct"/>
            <w:tcBorders>
              <w:top w:val="single" w:sz="4" w:space="0" w:color="auto"/>
              <w:left w:val="single" w:sz="4" w:space="0" w:color="auto"/>
              <w:bottom w:val="single" w:sz="4" w:space="0" w:color="auto"/>
              <w:right w:val="single" w:sz="4" w:space="0" w:color="auto"/>
            </w:tcBorders>
            <w:shd w:val="clear" w:color="auto" w:fill="auto"/>
            <w:vAlign w:val="center"/>
          </w:tcPr>
          <w:p w:rsidR="00AE4E8B" w:rsidRPr="0035625C" w:rsidRDefault="00AE4E8B" w:rsidP="00434873">
            <w:pPr>
              <w:spacing w:line="276" w:lineRule="auto"/>
              <w:jc w:val="both"/>
            </w:pPr>
            <w:r w:rsidRPr="0035625C">
              <w:t xml:space="preserve">Орган(-ы) местного самоуправления </w:t>
            </w:r>
          </w:p>
        </w:tc>
      </w:tr>
      <w:tr w:rsidR="009B2D3D" w:rsidRPr="0035625C" w:rsidTr="00581B09">
        <w:tc>
          <w:tcPr>
            <w:tcW w:w="1586" w:type="pct"/>
            <w:tcBorders>
              <w:top w:val="single" w:sz="4" w:space="0" w:color="auto"/>
              <w:left w:val="single" w:sz="4" w:space="0" w:color="auto"/>
              <w:bottom w:val="single" w:sz="4" w:space="0" w:color="auto"/>
              <w:right w:val="single" w:sz="4" w:space="0" w:color="auto"/>
            </w:tcBorders>
            <w:vAlign w:val="center"/>
          </w:tcPr>
          <w:p w:rsidR="009B2D3D" w:rsidRPr="0035625C" w:rsidRDefault="00F83E06" w:rsidP="00434873">
            <w:pPr>
              <w:spacing w:line="276" w:lineRule="auto"/>
            </w:pPr>
            <w:r w:rsidRPr="0035625C">
              <w:t>И</w:t>
            </w:r>
            <w:r w:rsidR="009B2D3D" w:rsidRPr="0035625C">
              <w:t>ОГВ</w:t>
            </w:r>
            <w:r w:rsidRPr="0035625C">
              <w:t xml:space="preserve"> </w:t>
            </w:r>
          </w:p>
        </w:tc>
        <w:tc>
          <w:tcPr>
            <w:tcW w:w="3414" w:type="pct"/>
            <w:tcBorders>
              <w:top w:val="single" w:sz="4" w:space="0" w:color="auto"/>
              <w:left w:val="single" w:sz="4" w:space="0" w:color="auto"/>
              <w:bottom w:val="single" w:sz="4" w:space="0" w:color="auto"/>
              <w:right w:val="single" w:sz="4" w:space="0" w:color="auto"/>
            </w:tcBorders>
            <w:shd w:val="clear" w:color="auto" w:fill="auto"/>
            <w:vAlign w:val="center"/>
          </w:tcPr>
          <w:p w:rsidR="009B2D3D" w:rsidRPr="0035625C" w:rsidRDefault="00F83E06" w:rsidP="00434873">
            <w:pPr>
              <w:spacing w:line="276" w:lineRule="auto"/>
              <w:jc w:val="both"/>
            </w:pPr>
            <w:r w:rsidRPr="0035625C">
              <w:t>Исполнительны</w:t>
            </w:r>
            <w:r w:rsidR="00AE4E8B" w:rsidRPr="0035625C">
              <w:t>й (-</w:t>
            </w:r>
            <w:r w:rsidRPr="0035625C">
              <w:t>е</w:t>
            </w:r>
            <w:r w:rsidR="00AE4E8B" w:rsidRPr="0035625C">
              <w:t>)</w:t>
            </w:r>
            <w:r w:rsidRPr="0035625C">
              <w:t xml:space="preserve"> орган</w:t>
            </w:r>
            <w:r w:rsidR="00AE4E8B" w:rsidRPr="0035625C">
              <w:t>(-</w:t>
            </w:r>
            <w:r w:rsidRPr="0035625C">
              <w:t>ы</w:t>
            </w:r>
            <w:r w:rsidR="00AE4E8B" w:rsidRPr="0035625C">
              <w:t>)</w:t>
            </w:r>
            <w:r w:rsidRPr="0035625C">
              <w:t xml:space="preserve"> государственной власти </w:t>
            </w:r>
          </w:p>
        </w:tc>
      </w:tr>
      <w:tr w:rsidR="00AE4E8B" w:rsidRPr="0035625C" w:rsidTr="00581B09">
        <w:tc>
          <w:tcPr>
            <w:tcW w:w="1586" w:type="pct"/>
            <w:tcBorders>
              <w:top w:val="single" w:sz="4" w:space="0" w:color="auto"/>
              <w:left w:val="single" w:sz="4" w:space="0" w:color="auto"/>
              <w:bottom w:val="single" w:sz="4" w:space="0" w:color="auto"/>
              <w:right w:val="single" w:sz="4" w:space="0" w:color="auto"/>
            </w:tcBorders>
            <w:vAlign w:val="center"/>
          </w:tcPr>
          <w:p w:rsidR="00AE4E8B" w:rsidRPr="0035625C" w:rsidRDefault="00AE4E8B" w:rsidP="00434873">
            <w:pPr>
              <w:spacing w:line="276" w:lineRule="auto"/>
            </w:pPr>
            <w:r w:rsidRPr="0035625C">
              <w:t>НСО</w:t>
            </w:r>
          </w:p>
        </w:tc>
        <w:tc>
          <w:tcPr>
            <w:tcW w:w="3414" w:type="pct"/>
            <w:tcBorders>
              <w:top w:val="single" w:sz="4" w:space="0" w:color="auto"/>
              <w:left w:val="single" w:sz="4" w:space="0" w:color="auto"/>
              <w:bottom w:val="single" w:sz="4" w:space="0" w:color="auto"/>
              <w:right w:val="single" w:sz="4" w:space="0" w:color="auto"/>
            </w:tcBorders>
            <w:shd w:val="clear" w:color="auto" w:fill="auto"/>
            <w:vAlign w:val="center"/>
          </w:tcPr>
          <w:p w:rsidR="00AE4E8B" w:rsidRPr="0035625C" w:rsidRDefault="00AE4E8B" w:rsidP="00434873">
            <w:pPr>
              <w:spacing w:line="276" w:lineRule="auto"/>
              <w:jc w:val="both"/>
            </w:pPr>
            <w:r w:rsidRPr="0035625C">
              <w:t>Новосибирская область</w:t>
            </w:r>
          </w:p>
        </w:tc>
      </w:tr>
      <w:tr w:rsidR="00B42CC8" w:rsidRPr="0035625C" w:rsidTr="00581B09">
        <w:tc>
          <w:tcPr>
            <w:tcW w:w="1586" w:type="pct"/>
            <w:tcBorders>
              <w:top w:val="single" w:sz="4" w:space="0" w:color="auto"/>
              <w:left w:val="single" w:sz="4" w:space="0" w:color="auto"/>
              <w:bottom w:val="single" w:sz="4" w:space="0" w:color="auto"/>
              <w:right w:val="single" w:sz="4" w:space="0" w:color="auto"/>
            </w:tcBorders>
            <w:vAlign w:val="center"/>
          </w:tcPr>
          <w:p w:rsidR="00B42CC8" w:rsidRPr="0035625C" w:rsidRDefault="00B42CC8" w:rsidP="00434873">
            <w:pPr>
              <w:spacing w:line="276" w:lineRule="auto"/>
            </w:pPr>
          </w:p>
        </w:tc>
        <w:tc>
          <w:tcPr>
            <w:tcW w:w="3414" w:type="pct"/>
            <w:tcBorders>
              <w:top w:val="single" w:sz="4" w:space="0" w:color="auto"/>
              <w:left w:val="single" w:sz="4" w:space="0" w:color="auto"/>
              <w:bottom w:val="single" w:sz="4" w:space="0" w:color="auto"/>
              <w:right w:val="single" w:sz="4" w:space="0" w:color="auto"/>
            </w:tcBorders>
            <w:shd w:val="clear" w:color="auto" w:fill="auto"/>
            <w:vAlign w:val="center"/>
          </w:tcPr>
          <w:p w:rsidR="00B42CC8" w:rsidRPr="0035625C" w:rsidRDefault="00B42CC8" w:rsidP="00434873">
            <w:pPr>
              <w:spacing w:line="276" w:lineRule="auto"/>
              <w:jc w:val="both"/>
            </w:pPr>
          </w:p>
        </w:tc>
      </w:tr>
      <w:tr w:rsidR="00B42CC8" w:rsidRPr="0035625C" w:rsidTr="00581B09">
        <w:tc>
          <w:tcPr>
            <w:tcW w:w="1586" w:type="pct"/>
            <w:tcBorders>
              <w:top w:val="single" w:sz="4" w:space="0" w:color="auto"/>
              <w:left w:val="single" w:sz="4" w:space="0" w:color="auto"/>
              <w:bottom w:val="single" w:sz="4" w:space="0" w:color="auto"/>
              <w:right w:val="single" w:sz="4" w:space="0" w:color="auto"/>
            </w:tcBorders>
            <w:vAlign w:val="center"/>
          </w:tcPr>
          <w:p w:rsidR="00B42CC8" w:rsidRPr="0035625C" w:rsidRDefault="00B42CC8" w:rsidP="00434873">
            <w:pPr>
              <w:spacing w:line="276" w:lineRule="auto"/>
            </w:pPr>
          </w:p>
        </w:tc>
        <w:tc>
          <w:tcPr>
            <w:tcW w:w="3414" w:type="pct"/>
            <w:tcBorders>
              <w:top w:val="single" w:sz="4" w:space="0" w:color="auto"/>
              <w:left w:val="single" w:sz="4" w:space="0" w:color="auto"/>
              <w:bottom w:val="single" w:sz="4" w:space="0" w:color="auto"/>
              <w:right w:val="single" w:sz="4" w:space="0" w:color="auto"/>
            </w:tcBorders>
            <w:shd w:val="clear" w:color="auto" w:fill="auto"/>
            <w:vAlign w:val="center"/>
          </w:tcPr>
          <w:p w:rsidR="00B42CC8" w:rsidRPr="0035625C" w:rsidRDefault="00B42CC8" w:rsidP="00434873">
            <w:pPr>
              <w:spacing w:line="276" w:lineRule="auto"/>
              <w:jc w:val="both"/>
            </w:pPr>
          </w:p>
        </w:tc>
      </w:tr>
      <w:tr w:rsidR="00B42CC8" w:rsidRPr="0035625C" w:rsidTr="00581B09">
        <w:tc>
          <w:tcPr>
            <w:tcW w:w="1586" w:type="pct"/>
            <w:tcBorders>
              <w:top w:val="single" w:sz="4" w:space="0" w:color="auto"/>
              <w:left w:val="single" w:sz="4" w:space="0" w:color="auto"/>
              <w:bottom w:val="single" w:sz="4" w:space="0" w:color="auto"/>
              <w:right w:val="single" w:sz="4" w:space="0" w:color="auto"/>
            </w:tcBorders>
            <w:vAlign w:val="center"/>
          </w:tcPr>
          <w:p w:rsidR="00B42CC8" w:rsidRPr="0035625C" w:rsidRDefault="00B42CC8" w:rsidP="00434873">
            <w:pPr>
              <w:spacing w:line="276" w:lineRule="auto"/>
            </w:pPr>
          </w:p>
        </w:tc>
        <w:tc>
          <w:tcPr>
            <w:tcW w:w="3414" w:type="pct"/>
            <w:tcBorders>
              <w:top w:val="single" w:sz="4" w:space="0" w:color="auto"/>
              <w:left w:val="single" w:sz="4" w:space="0" w:color="auto"/>
              <w:bottom w:val="single" w:sz="4" w:space="0" w:color="auto"/>
              <w:right w:val="single" w:sz="4" w:space="0" w:color="auto"/>
            </w:tcBorders>
            <w:shd w:val="clear" w:color="auto" w:fill="auto"/>
            <w:vAlign w:val="center"/>
          </w:tcPr>
          <w:p w:rsidR="00B42CC8" w:rsidRPr="0035625C" w:rsidRDefault="00B42CC8" w:rsidP="00434873">
            <w:pPr>
              <w:spacing w:line="276" w:lineRule="auto"/>
              <w:jc w:val="both"/>
            </w:pPr>
          </w:p>
        </w:tc>
      </w:tr>
      <w:tr w:rsidR="00B42CC8" w:rsidRPr="0035625C" w:rsidTr="00581B09">
        <w:tc>
          <w:tcPr>
            <w:tcW w:w="1586" w:type="pct"/>
            <w:tcBorders>
              <w:top w:val="single" w:sz="4" w:space="0" w:color="auto"/>
              <w:left w:val="single" w:sz="4" w:space="0" w:color="auto"/>
              <w:bottom w:val="single" w:sz="4" w:space="0" w:color="auto"/>
              <w:right w:val="single" w:sz="4" w:space="0" w:color="auto"/>
            </w:tcBorders>
            <w:vAlign w:val="center"/>
          </w:tcPr>
          <w:p w:rsidR="00B42CC8" w:rsidRPr="0035625C" w:rsidRDefault="00B42CC8" w:rsidP="00434873">
            <w:pPr>
              <w:spacing w:line="276" w:lineRule="auto"/>
            </w:pPr>
          </w:p>
        </w:tc>
        <w:tc>
          <w:tcPr>
            <w:tcW w:w="3414" w:type="pct"/>
            <w:tcBorders>
              <w:top w:val="single" w:sz="4" w:space="0" w:color="auto"/>
              <w:left w:val="single" w:sz="4" w:space="0" w:color="auto"/>
              <w:bottom w:val="single" w:sz="4" w:space="0" w:color="auto"/>
              <w:right w:val="single" w:sz="4" w:space="0" w:color="auto"/>
            </w:tcBorders>
            <w:shd w:val="clear" w:color="auto" w:fill="auto"/>
            <w:vAlign w:val="center"/>
          </w:tcPr>
          <w:p w:rsidR="00B42CC8" w:rsidRPr="0035625C" w:rsidRDefault="00B42CC8" w:rsidP="00434873">
            <w:pPr>
              <w:spacing w:line="276" w:lineRule="auto"/>
              <w:jc w:val="both"/>
            </w:pPr>
          </w:p>
        </w:tc>
      </w:tr>
      <w:tr w:rsidR="00B42CC8" w:rsidRPr="0035625C" w:rsidTr="00581B09">
        <w:tc>
          <w:tcPr>
            <w:tcW w:w="1586" w:type="pct"/>
            <w:tcBorders>
              <w:top w:val="single" w:sz="4" w:space="0" w:color="auto"/>
              <w:left w:val="single" w:sz="4" w:space="0" w:color="auto"/>
              <w:bottom w:val="single" w:sz="4" w:space="0" w:color="auto"/>
              <w:right w:val="single" w:sz="4" w:space="0" w:color="auto"/>
            </w:tcBorders>
            <w:vAlign w:val="center"/>
          </w:tcPr>
          <w:p w:rsidR="00B42CC8" w:rsidRPr="0035625C" w:rsidRDefault="00B42CC8" w:rsidP="00434873">
            <w:pPr>
              <w:spacing w:line="276" w:lineRule="auto"/>
            </w:pPr>
          </w:p>
        </w:tc>
        <w:tc>
          <w:tcPr>
            <w:tcW w:w="3414" w:type="pct"/>
            <w:tcBorders>
              <w:top w:val="single" w:sz="4" w:space="0" w:color="auto"/>
              <w:left w:val="single" w:sz="4" w:space="0" w:color="auto"/>
              <w:bottom w:val="single" w:sz="4" w:space="0" w:color="auto"/>
              <w:right w:val="single" w:sz="4" w:space="0" w:color="auto"/>
            </w:tcBorders>
            <w:shd w:val="clear" w:color="auto" w:fill="auto"/>
            <w:vAlign w:val="center"/>
          </w:tcPr>
          <w:p w:rsidR="00B42CC8" w:rsidRPr="0035625C" w:rsidRDefault="00B42CC8" w:rsidP="00434873">
            <w:pPr>
              <w:spacing w:line="276" w:lineRule="auto"/>
              <w:jc w:val="both"/>
            </w:pPr>
          </w:p>
        </w:tc>
      </w:tr>
      <w:tr w:rsidR="00B42CC8" w:rsidRPr="0035625C" w:rsidTr="00581B09">
        <w:tc>
          <w:tcPr>
            <w:tcW w:w="1586" w:type="pct"/>
            <w:tcBorders>
              <w:top w:val="single" w:sz="4" w:space="0" w:color="auto"/>
              <w:left w:val="single" w:sz="4" w:space="0" w:color="auto"/>
              <w:bottom w:val="single" w:sz="4" w:space="0" w:color="auto"/>
              <w:right w:val="single" w:sz="4" w:space="0" w:color="auto"/>
            </w:tcBorders>
            <w:vAlign w:val="center"/>
          </w:tcPr>
          <w:p w:rsidR="00B42CC8" w:rsidRPr="0035625C" w:rsidRDefault="00B42CC8" w:rsidP="00434873">
            <w:pPr>
              <w:spacing w:line="276" w:lineRule="auto"/>
            </w:pPr>
          </w:p>
        </w:tc>
        <w:tc>
          <w:tcPr>
            <w:tcW w:w="3414" w:type="pct"/>
            <w:tcBorders>
              <w:top w:val="single" w:sz="4" w:space="0" w:color="auto"/>
              <w:left w:val="single" w:sz="4" w:space="0" w:color="auto"/>
              <w:bottom w:val="single" w:sz="4" w:space="0" w:color="auto"/>
              <w:right w:val="single" w:sz="4" w:space="0" w:color="auto"/>
            </w:tcBorders>
            <w:shd w:val="clear" w:color="auto" w:fill="auto"/>
            <w:vAlign w:val="center"/>
          </w:tcPr>
          <w:p w:rsidR="00B42CC8" w:rsidRPr="0035625C" w:rsidRDefault="00B42CC8" w:rsidP="00434873">
            <w:pPr>
              <w:spacing w:line="276" w:lineRule="auto"/>
              <w:jc w:val="both"/>
            </w:pPr>
          </w:p>
        </w:tc>
      </w:tr>
      <w:tr w:rsidR="00B42CC8" w:rsidRPr="0035625C" w:rsidTr="00581B09">
        <w:tc>
          <w:tcPr>
            <w:tcW w:w="1586" w:type="pct"/>
            <w:tcBorders>
              <w:top w:val="single" w:sz="4" w:space="0" w:color="auto"/>
              <w:left w:val="single" w:sz="4" w:space="0" w:color="auto"/>
              <w:bottom w:val="single" w:sz="4" w:space="0" w:color="auto"/>
              <w:right w:val="single" w:sz="4" w:space="0" w:color="auto"/>
            </w:tcBorders>
            <w:vAlign w:val="center"/>
          </w:tcPr>
          <w:p w:rsidR="00B42CC8" w:rsidRPr="0035625C" w:rsidRDefault="00B42CC8" w:rsidP="00434873">
            <w:pPr>
              <w:spacing w:line="276" w:lineRule="auto"/>
            </w:pPr>
          </w:p>
        </w:tc>
        <w:tc>
          <w:tcPr>
            <w:tcW w:w="3414" w:type="pct"/>
            <w:tcBorders>
              <w:top w:val="single" w:sz="4" w:space="0" w:color="auto"/>
              <w:left w:val="single" w:sz="4" w:space="0" w:color="auto"/>
              <w:bottom w:val="single" w:sz="4" w:space="0" w:color="auto"/>
              <w:right w:val="single" w:sz="4" w:space="0" w:color="auto"/>
            </w:tcBorders>
            <w:shd w:val="clear" w:color="auto" w:fill="auto"/>
            <w:vAlign w:val="center"/>
          </w:tcPr>
          <w:p w:rsidR="00B42CC8" w:rsidRPr="0035625C" w:rsidRDefault="00B42CC8" w:rsidP="00434873">
            <w:pPr>
              <w:spacing w:line="276" w:lineRule="auto"/>
              <w:jc w:val="both"/>
            </w:pPr>
          </w:p>
        </w:tc>
      </w:tr>
      <w:tr w:rsidR="00B42CC8" w:rsidRPr="0035625C" w:rsidTr="00581B09">
        <w:tc>
          <w:tcPr>
            <w:tcW w:w="1586" w:type="pct"/>
            <w:tcBorders>
              <w:top w:val="single" w:sz="4" w:space="0" w:color="auto"/>
              <w:left w:val="single" w:sz="4" w:space="0" w:color="auto"/>
              <w:bottom w:val="single" w:sz="4" w:space="0" w:color="auto"/>
              <w:right w:val="single" w:sz="4" w:space="0" w:color="auto"/>
            </w:tcBorders>
            <w:vAlign w:val="center"/>
          </w:tcPr>
          <w:p w:rsidR="00B42CC8" w:rsidRPr="0035625C" w:rsidRDefault="00B42CC8" w:rsidP="00434873">
            <w:pPr>
              <w:spacing w:line="276" w:lineRule="auto"/>
            </w:pPr>
          </w:p>
        </w:tc>
        <w:tc>
          <w:tcPr>
            <w:tcW w:w="3414" w:type="pct"/>
            <w:tcBorders>
              <w:top w:val="single" w:sz="4" w:space="0" w:color="auto"/>
              <w:left w:val="single" w:sz="4" w:space="0" w:color="auto"/>
              <w:bottom w:val="single" w:sz="4" w:space="0" w:color="auto"/>
              <w:right w:val="single" w:sz="4" w:space="0" w:color="auto"/>
            </w:tcBorders>
            <w:shd w:val="clear" w:color="auto" w:fill="auto"/>
            <w:vAlign w:val="center"/>
          </w:tcPr>
          <w:p w:rsidR="00B42CC8" w:rsidRPr="0035625C" w:rsidRDefault="00B42CC8" w:rsidP="00434873">
            <w:pPr>
              <w:spacing w:line="276" w:lineRule="auto"/>
              <w:jc w:val="both"/>
            </w:pPr>
          </w:p>
        </w:tc>
      </w:tr>
      <w:tr w:rsidR="00B42CC8" w:rsidRPr="0035625C" w:rsidTr="00581B09">
        <w:tc>
          <w:tcPr>
            <w:tcW w:w="1586" w:type="pct"/>
            <w:tcBorders>
              <w:top w:val="single" w:sz="4" w:space="0" w:color="auto"/>
              <w:left w:val="single" w:sz="4" w:space="0" w:color="auto"/>
              <w:bottom w:val="single" w:sz="4" w:space="0" w:color="auto"/>
              <w:right w:val="single" w:sz="4" w:space="0" w:color="auto"/>
            </w:tcBorders>
            <w:vAlign w:val="center"/>
          </w:tcPr>
          <w:p w:rsidR="00B42CC8" w:rsidRPr="0035625C" w:rsidRDefault="00B42CC8" w:rsidP="00434873">
            <w:pPr>
              <w:spacing w:line="276" w:lineRule="auto"/>
            </w:pPr>
          </w:p>
        </w:tc>
        <w:tc>
          <w:tcPr>
            <w:tcW w:w="3414" w:type="pct"/>
            <w:tcBorders>
              <w:top w:val="single" w:sz="4" w:space="0" w:color="auto"/>
              <w:left w:val="single" w:sz="4" w:space="0" w:color="auto"/>
              <w:bottom w:val="single" w:sz="4" w:space="0" w:color="auto"/>
              <w:right w:val="single" w:sz="4" w:space="0" w:color="auto"/>
            </w:tcBorders>
            <w:shd w:val="clear" w:color="auto" w:fill="auto"/>
            <w:vAlign w:val="center"/>
          </w:tcPr>
          <w:p w:rsidR="00B42CC8" w:rsidRPr="0035625C" w:rsidRDefault="00B42CC8" w:rsidP="00434873">
            <w:pPr>
              <w:spacing w:line="276" w:lineRule="auto"/>
              <w:jc w:val="both"/>
            </w:pPr>
          </w:p>
        </w:tc>
      </w:tr>
      <w:tr w:rsidR="00B42CC8" w:rsidRPr="0035625C" w:rsidTr="00581B09">
        <w:tc>
          <w:tcPr>
            <w:tcW w:w="1586" w:type="pct"/>
            <w:tcBorders>
              <w:top w:val="single" w:sz="4" w:space="0" w:color="auto"/>
              <w:left w:val="single" w:sz="4" w:space="0" w:color="auto"/>
              <w:bottom w:val="single" w:sz="4" w:space="0" w:color="auto"/>
              <w:right w:val="single" w:sz="4" w:space="0" w:color="auto"/>
            </w:tcBorders>
            <w:vAlign w:val="center"/>
          </w:tcPr>
          <w:p w:rsidR="00B42CC8" w:rsidRPr="0035625C" w:rsidRDefault="00B42CC8" w:rsidP="00434873">
            <w:pPr>
              <w:spacing w:line="276" w:lineRule="auto"/>
            </w:pPr>
          </w:p>
        </w:tc>
        <w:tc>
          <w:tcPr>
            <w:tcW w:w="3414" w:type="pct"/>
            <w:tcBorders>
              <w:top w:val="single" w:sz="4" w:space="0" w:color="auto"/>
              <w:left w:val="single" w:sz="4" w:space="0" w:color="auto"/>
              <w:bottom w:val="single" w:sz="4" w:space="0" w:color="auto"/>
              <w:right w:val="single" w:sz="4" w:space="0" w:color="auto"/>
            </w:tcBorders>
            <w:shd w:val="clear" w:color="auto" w:fill="auto"/>
            <w:vAlign w:val="center"/>
          </w:tcPr>
          <w:p w:rsidR="00B42CC8" w:rsidRPr="0035625C" w:rsidRDefault="00B42CC8" w:rsidP="00434873">
            <w:pPr>
              <w:spacing w:line="276" w:lineRule="auto"/>
              <w:jc w:val="both"/>
            </w:pPr>
          </w:p>
        </w:tc>
      </w:tr>
      <w:tr w:rsidR="00B42CC8" w:rsidRPr="0035625C" w:rsidTr="00581B09">
        <w:tc>
          <w:tcPr>
            <w:tcW w:w="1586" w:type="pct"/>
            <w:tcBorders>
              <w:top w:val="single" w:sz="4" w:space="0" w:color="auto"/>
              <w:left w:val="single" w:sz="4" w:space="0" w:color="auto"/>
              <w:bottom w:val="single" w:sz="4" w:space="0" w:color="auto"/>
              <w:right w:val="single" w:sz="4" w:space="0" w:color="auto"/>
            </w:tcBorders>
            <w:vAlign w:val="center"/>
          </w:tcPr>
          <w:p w:rsidR="00B42CC8" w:rsidRPr="0035625C" w:rsidRDefault="00B42CC8" w:rsidP="00434873">
            <w:pPr>
              <w:spacing w:line="276" w:lineRule="auto"/>
            </w:pPr>
          </w:p>
        </w:tc>
        <w:tc>
          <w:tcPr>
            <w:tcW w:w="3414" w:type="pct"/>
            <w:tcBorders>
              <w:top w:val="single" w:sz="4" w:space="0" w:color="auto"/>
              <w:left w:val="single" w:sz="4" w:space="0" w:color="auto"/>
              <w:bottom w:val="single" w:sz="4" w:space="0" w:color="auto"/>
              <w:right w:val="single" w:sz="4" w:space="0" w:color="auto"/>
            </w:tcBorders>
            <w:shd w:val="clear" w:color="auto" w:fill="auto"/>
            <w:vAlign w:val="center"/>
          </w:tcPr>
          <w:p w:rsidR="00B42CC8" w:rsidRPr="0035625C" w:rsidRDefault="00B42CC8" w:rsidP="00434873">
            <w:pPr>
              <w:spacing w:line="276" w:lineRule="auto"/>
              <w:jc w:val="both"/>
            </w:pPr>
          </w:p>
        </w:tc>
      </w:tr>
    </w:tbl>
    <w:p w:rsidR="009B2D3D" w:rsidRPr="0035625C" w:rsidRDefault="009B2D3D" w:rsidP="00434873">
      <w:pPr>
        <w:tabs>
          <w:tab w:val="left" w:pos="1134"/>
        </w:tabs>
        <w:spacing w:line="360" w:lineRule="auto"/>
        <w:ind w:firstLine="709"/>
        <w:jc w:val="both"/>
        <w:rPr>
          <w:sz w:val="28"/>
          <w:szCs w:val="28"/>
        </w:rPr>
        <w:sectPr w:rsidR="009B2D3D" w:rsidRPr="0035625C" w:rsidSect="00931369">
          <w:type w:val="nextColumn"/>
          <w:pgSz w:w="11907" w:h="16839" w:code="9"/>
          <w:pgMar w:top="1134" w:right="567" w:bottom="1134" w:left="1701" w:header="709" w:footer="709" w:gutter="0"/>
          <w:cols w:space="708"/>
          <w:docGrid w:linePitch="360"/>
        </w:sectPr>
      </w:pPr>
    </w:p>
    <w:p w:rsidR="007F38D4" w:rsidRPr="0035625C" w:rsidRDefault="0089135A" w:rsidP="00434873">
      <w:pPr>
        <w:pStyle w:val="1"/>
        <w:keepNext w:val="0"/>
        <w:keepLines w:val="0"/>
        <w:spacing w:before="240" w:after="240" w:line="360" w:lineRule="auto"/>
        <w:ind w:firstLine="709"/>
        <w:jc w:val="both"/>
        <w:rPr>
          <w:rFonts w:ascii="Times New Roman" w:hAnsi="Times New Roman" w:cs="Times New Roman"/>
          <w:color w:val="auto"/>
        </w:rPr>
      </w:pPr>
      <w:bookmarkStart w:id="7" w:name="_Toc339197465"/>
      <w:bookmarkStart w:id="8" w:name="_Toc339208286"/>
      <w:r w:rsidRPr="0035625C">
        <w:rPr>
          <w:rFonts w:ascii="Times New Roman" w:hAnsi="Times New Roman" w:cs="Times New Roman"/>
          <w:color w:val="auto"/>
        </w:rPr>
        <w:t>1</w:t>
      </w:r>
      <w:r w:rsidRPr="0035625C">
        <w:rPr>
          <w:rFonts w:ascii="Times New Roman" w:hAnsi="Times New Roman" w:cs="Times New Roman"/>
          <w:color w:val="auto"/>
        </w:rPr>
        <w:tab/>
        <w:t>АНАЛИЗ ПРАКТИКИ ВНЕДРЕНИЯ МЕХАНИЗМОВ АУТСОРСИНГА В ДЕЯТЕЛЬНОСТИ ИСПОЛНИТЕЛЬНЫХ ОРГАНОВ ГОСУДАРСТВЕННОЙ ВЛАСТИ</w:t>
      </w:r>
      <w:bookmarkEnd w:id="7"/>
      <w:bookmarkEnd w:id="8"/>
    </w:p>
    <w:p w:rsidR="0068669B" w:rsidRPr="0035625C" w:rsidRDefault="0068669B" w:rsidP="00434873">
      <w:pPr>
        <w:pStyle w:val="2"/>
        <w:keepNext w:val="0"/>
        <w:keepLines w:val="0"/>
        <w:spacing w:before="240" w:after="240" w:line="360" w:lineRule="auto"/>
        <w:ind w:firstLine="709"/>
        <w:jc w:val="both"/>
        <w:rPr>
          <w:rFonts w:ascii="Times New Roman" w:hAnsi="Times New Roman" w:cs="Times New Roman"/>
          <w:smallCaps/>
          <w:color w:val="auto"/>
          <w:sz w:val="28"/>
          <w:szCs w:val="28"/>
        </w:rPr>
      </w:pPr>
      <w:bookmarkStart w:id="9" w:name="_Toc339197466"/>
      <w:bookmarkStart w:id="10" w:name="_Toc339208287"/>
      <w:r w:rsidRPr="0035625C">
        <w:rPr>
          <w:rFonts w:ascii="Times New Roman" w:hAnsi="Times New Roman" w:cs="Times New Roman"/>
          <w:smallCaps/>
          <w:color w:val="auto"/>
          <w:sz w:val="28"/>
          <w:szCs w:val="28"/>
        </w:rPr>
        <w:t>1.1</w:t>
      </w:r>
      <w:r w:rsidR="0089135A" w:rsidRPr="0035625C">
        <w:rPr>
          <w:rFonts w:ascii="Times New Roman" w:hAnsi="Times New Roman" w:cs="Times New Roman"/>
          <w:smallCaps/>
          <w:color w:val="auto"/>
          <w:sz w:val="28"/>
          <w:szCs w:val="28"/>
        </w:rPr>
        <w:tab/>
      </w:r>
      <w:r w:rsidRPr="0035625C">
        <w:rPr>
          <w:rFonts w:ascii="Times New Roman" w:hAnsi="Times New Roman" w:cs="Times New Roman"/>
          <w:smallCaps/>
          <w:color w:val="auto"/>
          <w:sz w:val="28"/>
          <w:szCs w:val="28"/>
        </w:rPr>
        <w:t>Анализ аутсорсинговых проектов, реализованных и предложенных к реализации в субъектах РФ</w:t>
      </w:r>
      <w:bookmarkEnd w:id="9"/>
      <w:bookmarkEnd w:id="10"/>
    </w:p>
    <w:p w:rsidR="007A0661" w:rsidRPr="0035625C" w:rsidRDefault="00AE4E8B" w:rsidP="00434873">
      <w:pPr>
        <w:spacing w:line="360" w:lineRule="auto"/>
        <w:ind w:firstLine="566"/>
        <w:jc w:val="both"/>
        <w:rPr>
          <w:sz w:val="28"/>
          <w:szCs w:val="28"/>
        </w:rPr>
      </w:pPr>
      <w:r w:rsidRPr="0035625C">
        <w:rPr>
          <w:sz w:val="28"/>
          <w:szCs w:val="28"/>
        </w:rPr>
        <w:t>В целях</w:t>
      </w:r>
      <w:r w:rsidR="007A0661" w:rsidRPr="0035625C">
        <w:rPr>
          <w:sz w:val="28"/>
          <w:szCs w:val="28"/>
        </w:rPr>
        <w:t xml:space="preserve"> систематизации деятельности по анализу аутсорсинговых проектов, реализованных и предложенных к реализации в субъектах </w:t>
      </w:r>
      <w:r w:rsidRPr="0035625C">
        <w:rPr>
          <w:sz w:val="28"/>
          <w:szCs w:val="28"/>
        </w:rPr>
        <w:t>РФ</w:t>
      </w:r>
      <w:r w:rsidR="007A0661" w:rsidRPr="0035625C">
        <w:rPr>
          <w:sz w:val="28"/>
          <w:szCs w:val="28"/>
        </w:rPr>
        <w:t xml:space="preserve">, Консультантом </w:t>
      </w:r>
      <w:r w:rsidRPr="0035625C">
        <w:rPr>
          <w:sz w:val="28"/>
          <w:szCs w:val="28"/>
        </w:rPr>
        <w:t>первоначально проведено исследование</w:t>
      </w:r>
      <w:r w:rsidR="007A0661" w:rsidRPr="0035625C">
        <w:rPr>
          <w:sz w:val="28"/>
          <w:szCs w:val="28"/>
        </w:rPr>
        <w:t xml:space="preserve"> нормативной правовой базы субъектов Российской Федерации, регулирующ</w:t>
      </w:r>
      <w:r w:rsidRPr="0035625C">
        <w:rPr>
          <w:sz w:val="28"/>
          <w:szCs w:val="28"/>
        </w:rPr>
        <w:t xml:space="preserve">ей </w:t>
      </w:r>
      <w:r w:rsidR="007A0661" w:rsidRPr="0035625C">
        <w:rPr>
          <w:sz w:val="28"/>
          <w:szCs w:val="28"/>
        </w:rPr>
        <w:t xml:space="preserve">применение механизмов аутсорсинга в деятельности исполнительных органов государственной власти и государственных учреждений. </w:t>
      </w:r>
      <w:r w:rsidRPr="0035625C">
        <w:rPr>
          <w:sz w:val="28"/>
          <w:szCs w:val="28"/>
        </w:rPr>
        <w:t>В целях исследования данная информация</w:t>
      </w:r>
      <w:r w:rsidR="007A0661" w:rsidRPr="0035625C">
        <w:rPr>
          <w:sz w:val="28"/>
          <w:szCs w:val="28"/>
        </w:rPr>
        <w:t xml:space="preserve"> </w:t>
      </w:r>
      <w:r w:rsidRPr="0035625C">
        <w:rPr>
          <w:sz w:val="28"/>
          <w:szCs w:val="28"/>
        </w:rPr>
        <w:t xml:space="preserve">сгруппирована </w:t>
      </w:r>
      <w:r w:rsidR="007A0661" w:rsidRPr="0035625C">
        <w:rPr>
          <w:sz w:val="28"/>
          <w:szCs w:val="28"/>
        </w:rPr>
        <w:t>следующим образом:</w:t>
      </w:r>
    </w:p>
    <w:p w:rsidR="007A0661" w:rsidRPr="0035625C" w:rsidRDefault="007A0661" w:rsidP="00434873">
      <w:pPr>
        <w:pStyle w:val="a8"/>
        <w:spacing w:line="360" w:lineRule="auto"/>
        <w:ind w:left="0" w:firstLine="566"/>
        <w:jc w:val="both"/>
        <w:rPr>
          <w:sz w:val="28"/>
          <w:szCs w:val="28"/>
        </w:rPr>
      </w:pPr>
      <w:r w:rsidRPr="0035625C">
        <w:rPr>
          <w:sz w:val="28"/>
          <w:szCs w:val="28"/>
        </w:rPr>
        <w:t>1.Понятие аутсорсинга, определенное в правовых актах исполнительных органов государственной власти субъектов Российской Федерации (что такое аутсорсинг)</w:t>
      </w:r>
      <w:r w:rsidR="0089135A" w:rsidRPr="0035625C">
        <w:rPr>
          <w:sz w:val="28"/>
          <w:szCs w:val="28"/>
        </w:rPr>
        <w:t>.</w:t>
      </w:r>
    </w:p>
    <w:p w:rsidR="007A0661" w:rsidRPr="0035625C" w:rsidRDefault="007A0661" w:rsidP="00434873">
      <w:pPr>
        <w:pStyle w:val="a8"/>
        <w:spacing w:line="360" w:lineRule="auto"/>
        <w:ind w:left="0" w:firstLine="566"/>
        <w:jc w:val="both"/>
        <w:rPr>
          <w:sz w:val="28"/>
          <w:szCs w:val="28"/>
        </w:rPr>
      </w:pPr>
      <w:r w:rsidRPr="0035625C">
        <w:rPr>
          <w:sz w:val="28"/>
          <w:szCs w:val="28"/>
        </w:rPr>
        <w:t>2.Объекты аутсорсинга (что именно передается на аутсорсинг)</w:t>
      </w:r>
      <w:r w:rsidR="0089135A" w:rsidRPr="0035625C">
        <w:rPr>
          <w:sz w:val="28"/>
          <w:szCs w:val="28"/>
        </w:rPr>
        <w:t>.</w:t>
      </w:r>
    </w:p>
    <w:p w:rsidR="007A0661" w:rsidRPr="0035625C" w:rsidRDefault="007A0661" w:rsidP="00434873">
      <w:pPr>
        <w:pStyle w:val="a8"/>
        <w:spacing w:line="360" w:lineRule="auto"/>
        <w:ind w:left="0" w:firstLine="566"/>
        <w:jc w:val="both"/>
        <w:rPr>
          <w:sz w:val="28"/>
          <w:szCs w:val="28"/>
        </w:rPr>
      </w:pPr>
      <w:r w:rsidRPr="0035625C">
        <w:rPr>
          <w:sz w:val="28"/>
          <w:szCs w:val="28"/>
        </w:rPr>
        <w:t>3.Основные цели аутсорсинга (чего предполагается достичь при реализации аутсорсинговых проектов)</w:t>
      </w:r>
      <w:r w:rsidR="0089135A" w:rsidRPr="0035625C">
        <w:rPr>
          <w:sz w:val="28"/>
          <w:szCs w:val="28"/>
        </w:rPr>
        <w:t>.</w:t>
      </w:r>
    </w:p>
    <w:p w:rsidR="007A0661" w:rsidRPr="0035625C" w:rsidRDefault="007A0661" w:rsidP="00434873">
      <w:pPr>
        <w:pStyle w:val="a8"/>
        <w:spacing w:line="360" w:lineRule="auto"/>
        <w:ind w:left="0" w:firstLine="566"/>
        <w:jc w:val="both"/>
        <w:rPr>
          <w:sz w:val="28"/>
          <w:szCs w:val="28"/>
        </w:rPr>
      </w:pPr>
      <w:r w:rsidRPr="0035625C">
        <w:rPr>
          <w:sz w:val="28"/>
          <w:szCs w:val="28"/>
        </w:rPr>
        <w:t>4.Процедура принятия решения о передаче функций и административных процедур на аутсорсинг.</w:t>
      </w:r>
      <w:r w:rsidRPr="0035625C">
        <w:rPr>
          <w:sz w:val="22"/>
          <w:szCs w:val="22"/>
        </w:rPr>
        <w:t xml:space="preserve"> </w:t>
      </w:r>
      <w:r w:rsidRPr="0035625C">
        <w:rPr>
          <w:sz w:val="28"/>
          <w:szCs w:val="28"/>
        </w:rPr>
        <w:t>Организационные мероприятия, связанные с применением аутсорсинга (</w:t>
      </w:r>
      <w:r w:rsidR="00AE4E8B" w:rsidRPr="0035625C">
        <w:rPr>
          <w:sz w:val="28"/>
          <w:szCs w:val="28"/>
        </w:rPr>
        <w:t>м</w:t>
      </w:r>
      <w:r w:rsidRPr="0035625C">
        <w:rPr>
          <w:sz w:val="28"/>
          <w:szCs w:val="28"/>
        </w:rPr>
        <w:t xml:space="preserve">етодики оценки целесообразности передачи  функций и административных процедур на аутсорсинг, последовательность действий исполнительных </w:t>
      </w:r>
      <w:r w:rsidR="00AE4E8B" w:rsidRPr="0035625C">
        <w:rPr>
          <w:sz w:val="28"/>
          <w:szCs w:val="28"/>
        </w:rPr>
        <w:t xml:space="preserve">органов государственной власти </w:t>
      </w:r>
      <w:r w:rsidRPr="0035625C">
        <w:rPr>
          <w:sz w:val="28"/>
          <w:szCs w:val="28"/>
        </w:rPr>
        <w:t>при принятии решения о передаче функций и административных процедур на аутсорсинг)</w:t>
      </w:r>
      <w:r w:rsidR="0089135A" w:rsidRPr="0035625C">
        <w:rPr>
          <w:sz w:val="28"/>
          <w:szCs w:val="28"/>
        </w:rPr>
        <w:t>.</w:t>
      </w:r>
    </w:p>
    <w:p w:rsidR="007A0661" w:rsidRPr="0035625C" w:rsidRDefault="00AE4E8B" w:rsidP="00434873">
      <w:pPr>
        <w:pStyle w:val="a8"/>
        <w:spacing w:line="360" w:lineRule="auto"/>
        <w:ind w:left="0" w:firstLine="566"/>
        <w:jc w:val="both"/>
        <w:rPr>
          <w:sz w:val="28"/>
          <w:szCs w:val="28"/>
        </w:rPr>
      </w:pPr>
      <w:r w:rsidRPr="0035625C">
        <w:rPr>
          <w:sz w:val="28"/>
          <w:szCs w:val="28"/>
        </w:rPr>
        <w:t>5. Используемые механизмы</w:t>
      </w:r>
      <w:r w:rsidR="007A0661" w:rsidRPr="0035625C">
        <w:rPr>
          <w:sz w:val="28"/>
          <w:szCs w:val="28"/>
        </w:rPr>
        <w:t xml:space="preserve"> аутсорсинга (заключение государственных контрактов на аутсорсинг, передача функций подведомственным учреждениям посредством установления государственного задания).</w:t>
      </w:r>
    </w:p>
    <w:p w:rsidR="007A0661" w:rsidRPr="0035625C" w:rsidRDefault="007A0661" w:rsidP="00434873">
      <w:pPr>
        <w:pStyle w:val="a8"/>
        <w:spacing w:line="360" w:lineRule="auto"/>
        <w:ind w:left="0" w:firstLine="560"/>
        <w:jc w:val="both"/>
        <w:rPr>
          <w:sz w:val="28"/>
          <w:szCs w:val="28"/>
        </w:rPr>
      </w:pPr>
      <w:r w:rsidRPr="0035625C">
        <w:rPr>
          <w:sz w:val="28"/>
          <w:szCs w:val="28"/>
        </w:rPr>
        <w:t>Информация о правовом регу</w:t>
      </w:r>
      <w:r w:rsidR="00AE4E8B" w:rsidRPr="0035625C">
        <w:rPr>
          <w:sz w:val="28"/>
          <w:szCs w:val="28"/>
        </w:rPr>
        <w:t>лировании процессов аутсорсинга</w:t>
      </w:r>
      <w:r w:rsidRPr="0035625C">
        <w:rPr>
          <w:sz w:val="28"/>
          <w:szCs w:val="28"/>
        </w:rPr>
        <w:t xml:space="preserve"> в субъектах Российской Федерации представлена в таблице 1.</w:t>
      </w:r>
    </w:p>
    <w:p w:rsidR="007A0661" w:rsidRPr="0035625C" w:rsidRDefault="007A0661" w:rsidP="00434873">
      <w:pPr>
        <w:pStyle w:val="a8"/>
        <w:spacing w:line="360" w:lineRule="auto"/>
        <w:ind w:left="0" w:firstLine="566"/>
        <w:jc w:val="both"/>
        <w:rPr>
          <w:sz w:val="28"/>
          <w:szCs w:val="28"/>
        </w:rPr>
        <w:sectPr w:rsidR="007A0661" w:rsidRPr="0035625C" w:rsidSect="00931369">
          <w:headerReference w:type="even" r:id="rId11"/>
          <w:headerReference w:type="default" r:id="rId12"/>
          <w:footerReference w:type="even" r:id="rId13"/>
          <w:headerReference w:type="first" r:id="rId14"/>
          <w:footerReference w:type="first" r:id="rId15"/>
          <w:type w:val="nextColumn"/>
          <w:pgSz w:w="11907" w:h="16839" w:code="9"/>
          <w:pgMar w:top="1134" w:right="567" w:bottom="1134" w:left="1701" w:header="709" w:footer="709" w:gutter="0"/>
          <w:cols w:space="708"/>
          <w:docGrid w:linePitch="360"/>
        </w:sectPr>
      </w:pPr>
    </w:p>
    <w:p w:rsidR="007A0661" w:rsidRPr="0035625C" w:rsidRDefault="00AE4E8B" w:rsidP="000E293B">
      <w:pPr>
        <w:tabs>
          <w:tab w:val="num" w:pos="980"/>
        </w:tabs>
        <w:spacing w:line="360" w:lineRule="auto"/>
        <w:jc w:val="both"/>
        <w:rPr>
          <w:b/>
          <w:sz w:val="28"/>
          <w:szCs w:val="28"/>
        </w:rPr>
      </w:pPr>
      <w:r w:rsidRPr="0035625C">
        <w:rPr>
          <w:b/>
          <w:sz w:val="28"/>
          <w:szCs w:val="28"/>
        </w:rPr>
        <w:t>Таблица 1</w:t>
      </w:r>
      <w:r w:rsidR="0089135A" w:rsidRPr="0035625C">
        <w:rPr>
          <w:b/>
          <w:sz w:val="28"/>
          <w:szCs w:val="28"/>
        </w:rPr>
        <w:t xml:space="preserve"> </w:t>
      </w:r>
      <w:r w:rsidR="0089135A" w:rsidRPr="0035625C">
        <w:rPr>
          <w:b/>
          <w:sz w:val="28"/>
          <w:szCs w:val="28"/>
        </w:rPr>
        <w:noBreakHyphen/>
        <w:t xml:space="preserve"> </w:t>
      </w:r>
      <w:r w:rsidR="005075B3" w:rsidRPr="0035625C">
        <w:rPr>
          <w:b/>
          <w:sz w:val="28"/>
          <w:szCs w:val="28"/>
        </w:rPr>
        <w:t>Информация</w:t>
      </w:r>
      <w:r w:rsidR="007A0661" w:rsidRPr="0035625C">
        <w:rPr>
          <w:b/>
          <w:sz w:val="28"/>
          <w:szCs w:val="28"/>
        </w:rPr>
        <w:t xml:space="preserve"> о нормативной правовой базе субъектов Российской Федерации, регулирующей  применение механизмов аутсорсинга в деятельности исполнительных органов государственной власти и государственных учреждений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2174"/>
        <w:gridCol w:w="2223"/>
        <w:gridCol w:w="2129"/>
        <w:gridCol w:w="2498"/>
        <w:gridCol w:w="2885"/>
        <w:gridCol w:w="2319"/>
      </w:tblGrid>
      <w:tr w:rsidR="007A0661" w:rsidRPr="0035625C" w:rsidTr="0089135A">
        <w:trPr>
          <w:tblHeader/>
        </w:trPr>
        <w:tc>
          <w:tcPr>
            <w:tcW w:w="185" w:type="pct"/>
            <w:tcBorders>
              <w:bottom w:val="single" w:sz="12" w:space="0" w:color="auto"/>
            </w:tcBorders>
          </w:tcPr>
          <w:p w:rsidR="003E50B8" w:rsidRPr="0035625C" w:rsidRDefault="003E50B8" w:rsidP="00434873">
            <w:pPr>
              <w:spacing w:line="276" w:lineRule="auto"/>
              <w:rPr>
                <w:b/>
              </w:rPr>
            </w:pPr>
            <w:r w:rsidRPr="0035625C">
              <w:rPr>
                <w:b/>
              </w:rPr>
              <w:t>№</w:t>
            </w:r>
          </w:p>
          <w:p w:rsidR="007A0661" w:rsidRPr="0035625C" w:rsidRDefault="007A0661" w:rsidP="00434873">
            <w:pPr>
              <w:spacing w:line="276" w:lineRule="auto"/>
              <w:rPr>
                <w:b/>
              </w:rPr>
            </w:pPr>
            <w:r w:rsidRPr="0035625C">
              <w:rPr>
                <w:b/>
              </w:rPr>
              <w:t>п\п</w:t>
            </w:r>
          </w:p>
        </w:tc>
        <w:tc>
          <w:tcPr>
            <w:tcW w:w="556" w:type="pct"/>
            <w:tcBorders>
              <w:bottom w:val="single" w:sz="12" w:space="0" w:color="auto"/>
            </w:tcBorders>
            <w:shd w:val="clear" w:color="auto" w:fill="auto"/>
          </w:tcPr>
          <w:p w:rsidR="007A0661" w:rsidRPr="0035625C" w:rsidRDefault="007A0661" w:rsidP="00434873">
            <w:pPr>
              <w:spacing w:line="276" w:lineRule="auto"/>
              <w:rPr>
                <w:b/>
              </w:rPr>
            </w:pPr>
            <w:r w:rsidRPr="0035625C">
              <w:rPr>
                <w:b/>
              </w:rPr>
              <w:t>Субъект РФ, наименование   и реквизиты НПА, регулирующего порядок передачи функций на аутсорсинг</w:t>
            </w:r>
          </w:p>
        </w:tc>
        <w:tc>
          <w:tcPr>
            <w:tcW w:w="509" w:type="pct"/>
            <w:tcBorders>
              <w:bottom w:val="single" w:sz="12" w:space="0" w:color="auto"/>
            </w:tcBorders>
            <w:shd w:val="clear" w:color="auto" w:fill="auto"/>
          </w:tcPr>
          <w:p w:rsidR="007A0661" w:rsidRPr="0035625C" w:rsidRDefault="007A0661" w:rsidP="00434873">
            <w:pPr>
              <w:spacing w:line="276" w:lineRule="auto"/>
              <w:rPr>
                <w:b/>
              </w:rPr>
            </w:pPr>
            <w:r w:rsidRPr="0035625C">
              <w:rPr>
                <w:b/>
              </w:rPr>
              <w:t>Понятие аутсорсинга</w:t>
            </w:r>
          </w:p>
        </w:tc>
        <w:tc>
          <w:tcPr>
            <w:tcW w:w="556" w:type="pct"/>
            <w:tcBorders>
              <w:bottom w:val="single" w:sz="12" w:space="0" w:color="auto"/>
            </w:tcBorders>
          </w:tcPr>
          <w:p w:rsidR="007A0661" w:rsidRPr="0035625C" w:rsidRDefault="007A0661" w:rsidP="00434873">
            <w:pPr>
              <w:spacing w:line="276" w:lineRule="auto"/>
              <w:rPr>
                <w:b/>
              </w:rPr>
            </w:pPr>
            <w:r w:rsidRPr="0035625C">
              <w:rPr>
                <w:b/>
              </w:rPr>
              <w:t>Объекты аутсорсинга</w:t>
            </w:r>
          </w:p>
        </w:tc>
        <w:tc>
          <w:tcPr>
            <w:tcW w:w="509" w:type="pct"/>
            <w:tcBorders>
              <w:bottom w:val="single" w:sz="12" w:space="0" w:color="auto"/>
            </w:tcBorders>
            <w:shd w:val="clear" w:color="auto" w:fill="auto"/>
          </w:tcPr>
          <w:p w:rsidR="007A0661" w:rsidRPr="0035625C" w:rsidRDefault="007A0661" w:rsidP="00434873">
            <w:pPr>
              <w:spacing w:line="276" w:lineRule="auto"/>
              <w:rPr>
                <w:b/>
              </w:rPr>
            </w:pPr>
            <w:r w:rsidRPr="0035625C">
              <w:rPr>
                <w:b/>
              </w:rPr>
              <w:t>Основные цели аутсорсинга</w:t>
            </w:r>
          </w:p>
        </w:tc>
        <w:tc>
          <w:tcPr>
            <w:tcW w:w="1805" w:type="pct"/>
            <w:tcBorders>
              <w:bottom w:val="single" w:sz="12" w:space="0" w:color="auto"/>
            </w:tcBorders>
            <w:shd w:val="clear" w:color="auto" w:fill="auto"/>
          </w:tcPr>
          <w:p w:rsidR="007A0661" w:rsidRPr="0035625C" w:rsidRDefault="007A0661" w:rsidP="00434873">
            <w:pPr>
              <w:spacing w:line="276" w:lineRule="auto"/>
              <w:rPr>
                <w:b/>
              </w:rPr>
            </w:pPr>
            <w:r w:rsidRPr="0035625C">
              <w:rPr>
                <w:b/>
              </w:rPr>
              <w:t>Процедура принятия решения о передаче функций и административных процедур на аутсорсинг.</w:t>
            </w:r>
          </w:p>
          <w:p w:rsidR="007A0661" w:rsidRPr="0035625C" w:rsidRDefault="007A0661" w:rsidP="00434873">
            <w:pPr>
              <w:spacing w:line="276" w:lineRule="auto"/>
              <w:rPr>
                <w:b/>
                <w:color w:val="FF0000"/>
              </w:rPr>
            </w:pPr>
            <w:r w:rsidRPr="0035625C">
              <w:rPr>
                <w:b/>
              </w:rPr>
              <w:t>Организационные мероприятия, связанные с применением  аутсорсинга</w:t>
            </w:r>
          </w:p>
        </w:tc>
        <w:tc>
          <w:tcPr>
            <w:tcW w:w="880" w:type="pct"/>
            <w:tcBorders>
              <w:bottom w:val="single" w:sz="12" w:space="0" w:color="auto"/>
            </w:tcBorders>
            <w:shd w:val="clear" w:color="auto" w:fill="auto"/>
          </w:tcPr>
          <w:p w:rsidR="007A0661" w:rsidRPr="0035625C" w:rsidRDefault="007A0661" w:rsidP="00434873">
            <w:pPr>
              <w:spacing w:line="276" w:lineRule="auto"/>
              <w:rPr>
                <w:b/>
              </w:rPr>
            </w:pPr>
            <w:r w:rsidRPr="0035625C">
              <w:rPr>
                <w:b/>
              </w:rPr>
              <w:t>Механизмы  аутсорсинга</w:t>
            </w:r>
          </w:p>
        </w:tc>
      </w:tr>
      <w:tr w:rsidR="007A0661" w:rsidRPr="0035625C" w:rsidTr="0089135A">
        <w:tc>
          <w:tcPr>
            <w:tcW w:w="185" w:type="pct"/>
            <w:tcBorders>
              <w:top w:val="single" w:sz="12" w:space="0" w:color="auto"/>
            </w:tcBorders>
          </w:tcPr>
          <w:p w:rsidR="007A0661" w:rsidRPr="0035625C" w:rsidRDefault="007A0661" w:rsidP="00434873">
            <w:pPr>
              <w:spacing w:line="276" w:lineRule="auto"/>
              <w:jc w:val="both"/>
            </w:pPr>
            <w:r w:rsidRPr="0035625C">
              <w:t>1.</w:t>
            </w:r>
          </w:p>
          <w:p w:rsidR="007A0661" w:rsidRPr="0035625C" w:rsidRDefault="007A0661" w:rsidP="00434873">
            <w:pPr>
              <w:spacing w:line="276" w:lineRule="auto"/>
              <w:jc w:val="both"/>
            </w:pPr>
          </w:p>
        </w:tc>
        <w:tc>
          <w:tcPr>
            <w:tcW w:w="556" w:type="pct"/>
            <w:tcBorders>
              <w:top w:val="single" w:sz="12" w:space="0" w:color="auto"/>
            </w:tcBorders>
          </w:tcPr>
          <w:p w:rsidR="007A0661" w:rsidRPr="0035625C" w:rsidRDefault="007A0661" w:rsidP="00434873">
            <w:pPr>
              <w:spacing w:line="276" w:lineRule="auto"/>
              <w:jc w:val="both"/>
            </w:pPr>
            <w:r w:rsidRPr="0035625C">
              <w:rPr>
                <w:b/>
              </w:rPr>
              <w:t>Республика Саха (Якутия)</w:t>
            </w:r>
            <w:r w:rsidRPr="0035625C">
              <w:t>,</w:t>
            </w:r>
          </w:p>
          <w:p w:rsidR="007A0661" w:rsidRPr="0035625C" w:rsidRDefault="007A0661" w:rsidP="00434873">
            <w:pPr>
              <w:spacing w:line="276" w:lineRule="auto"/>
              <w:jc w:val="both"/>
            </w:pPr>
            <w:r w:rsidRPr="0035625C">
              <w:t>постановление Правительства РС</w:t>
            </w:r>
            <w:r w:rsidR="003E50B8" w:rsidRPr="0035625C">
              <w:t xml:space="preserve"> </w:t>
            </w:r>
            <w:r w:rsidRPr="0035625C">
              <w:t xml:space="preserve">(Я) от 11.01.2011 № 1 </w:t>
            </w:r>
            <w:r w:rsidR="00AB4E8A" w:rsidRPr="0035625C">
              <w:t>«</w:t>
            </w:r>
            <w:r w:rsidRPr="0035625C">
              <w:t xml:space="preserve">Об </w:t>
            </w:r>
            <w:r w:rsidR="003E50B8" w:rsidRPr="0035625C">
              <w:t>у</w:t>
            </w:r>
            <w:r w:rsidRPr="0035625C">
              <w:t>тверждении Положения об аутсорсинге отдельных административно-управленческих процессов обеспечительного характера исполнительных органов государственной власти Республики Саха (Якутия)</w:t>
            </w:r>
            <w:r w:rsidR="00AB4E8A" w:rsidRPr="0035625C">
              <w:t>»</w:t>
            </w:r>
          </w:p>
        </w:tc>
        <w:tc>
          <w:tcPr>
            <w:tcW w:w="509" w:type="pct"/>
            <w:tcBorders>
              <w:top w:val="single" w:sz="12" w:space="0" w:color="auto"/>
            </w:tcBorders>
          </w:tcPr>
          <w:p w:rsidR="007A0661" w:rsidRPr="0035625C" w:rsidRDefault="007A0661" w:rsidP="00434873">
            <w:pPr>
              <w:spacing w:line="276" w:lineRule="auto"/>
              <w:jc w:val="both"/>
            </w:pPr>
            <w:r w:rsidRPr="0035625C">
              <w:t>Аутсорсинг административно-управленческих процессов</w:t>
            </w:r>
            <w:r w:rsidRPr="0035625C">
              <w:rPr>
                <w:b/>
              </w:rPr>
              <w:t xml:space="preserve"> </w:t>
            </w:r>
            <w:r w:rsidRPr="0035625C">
              <w:t>(далее АУП) - механизм передачи отдельных АУП, напрямую не связанных с реализацией властно-распорядительных полномочий ОИВ (т.е. являющихся обеспечивающими функциями ОИВ), внешней организации (ИП) на конкурсной основе и в соответствии с установленными  условиями; а также подведомственным учреждениям на основе государственного задания.</w:t>
            </w:r>
          </w:p>
          <w:p w:rsidR="007A0661" w:rsidRPr="0035625C" w:rsidRDefault="007A0661" w:rsidP="00434873">
            <w:pPr>
              <w:spacing w:line="276" w:lineRule="auto"/>
              <w:jc w:val="both"/>
            </w:pPr>
          </w:p>
          <w:p w:rsidR="007A0661" w:rsidRPr="0035625C" w:rsidRDefault="007A0661" w:rsidP="00434873">
            <w:pPr>
              <w:spacing w:line="276" w:lineRule="auto"/>
              <w:jc w:val="both"/>
            </w:pPr>
          </w:p>
        </w:tc>
        <w:tc>
          <w:tcPr>
            <w:tcW w:w="556" w:type="pct"/>
            <w:tcBorders>
              <w:top w:val="single" w:sz="12" w:space="0" w:color="auto"/>
            </w:tcBorders>
          </w:tcPr>
          <w:p w:rsidR="007A0661" w:rsidRPr="0035625C" w:rsidRDefault="007A0661" w:rsidP="00434873">
            <w:pPr>
              <w:autoSpaceDE w:val="0"/>
              <w:autoSpaceDN w:val="0"/>
              <w:adjustRightInd w:val="0"/>
              <w:spacing w:line="276" w:lineRule="auto"/>
              <w:jc w:val="both"/>
            </w:pPr>
            <w:r w:rsidRPr="0035625C">
              <w:t>Отдельные АУП, напрямую не связанные с реализацией властно-распорядительных полномочий ОИВ (обеспечивающие функции ОИВ)</w:t>
            </w:r>
          </w:p>
        </w:tc>
        <w:tc>
          <w:tcPr>
            <w:tcW w:w="509" w:type="pct"/>
            <w:tcBorders>
              <w:top w:val="single" w:sz="12" w:space="0" w:color="auto"/>
            </w:tcBorders>
          </w:tcPr>
          <w:p w:rsidR="007A0661" w:rsidRPr="0035625C" w:rsidRDefault="007A0661" w:rsidP="00434873">
            <w:pPr>
              <w:autoSpaceDE w:val="0"/>
              <w:autoSpaceDN w:val="0"/>
              <w:adjustRightInd w:val="0"/>
              <w:spacing w:line="276" w:lineRule="auto"/>
              <w:jc w:val="both"/>
            </w:pPr>
            <w:r w:rsidRPr="0035625C">
              <w:t>1.Оптимизация расходов на содержание органов исполнительной власти;</w:t>
            </w:r>
          </w:p>
          <w:p w:rsidR="007A0661" w:rsidRPr="0035625C" w:rsidRDefault="007A0661" w:rsidP="00434873">
            <w:pPr>
              <w:spacing w:line="276" w:lineRule="auto"/>
              <w:jc w:val="both"/>
            </w:pPr>
            <w:r w:rsidRPr="0035625C">
              <w:t>2.Повышение эффективности бюджетных расходов и качества оказываемых услуг и выполняемых функций</w:t>
            </w:r>
          </w:p>
        </w:tc>
        <w:tc>
          <w:tcPr>
            <w:tcW w:w="1805" w:type="pct"/>
            <w:tcBorders>
              <w:top w:val="single" w:sz="12" w:space="0" w:color="auto"/>
            </w:tcBorders>
          </w:tcPr>
          <w:p w:rsidR="007A0661" w:rsidRPr="0035625C" w:rsidRDefault="007A0661" w:rsidP="00434873">
            <w:pPr>
              <w:autoSpaceDE w:val="0"/>
              <w:autoSpaceDN w:val="0"/>
              <w:adjustRightInd w:val="0"/>
              <w:spacing w:line="276" w:lineRule="auto"/>
              <w:jc w:val="both"/>
            </w:pPr>
            <w:r w:rsidRPr="0035625C">
              <w:t>Определено, что при изучении возможности применения аутсорсинга первоочередному рассмотрению подлежат АУП, связанные с информационным, экспертным, научным, аналитическим и организационным сопровождением деятельности ОИВ.</w:t>
            </w:r>
          </w:p>
          <w:p w:rsidR="007A0661" w:rsidRPr="0035625C" w:rsidRDefault="007A0661" w:rsidP="00434873">
            <w:pPr>
              <w:autoSpaceDE w:val="0"/>
              <w:autoSpaceDN w:val="0"/>
              <w:adjustRightInd w:val="0"/>
              <w:spacing w:line="276" w:lineRule="auto"/>
              <w:jc w:val="both"/>
            </w:pPr>
            <w:r w:rsidRPr="0035625C">
              <w:t>Условия осуществления аутсорсинга:</w:t>
            </w:r>
          </w:p>
          <w:p w:rsidR="007A0661" w:rsidRPr="0035625C" w:rsidRDefault="009168BC" w:rsidP="00434873">
            <w:pPr>
              <w:autoSpaceDE w:val="0"/>
              <w:autoSpaceDN w:val="0"/>
              <w:adjustRightInd w:val="0"/>
              <w:spacing w:line="276" w:lineRule="auto"/>
              <w:jc w:val="both"/>
            </w:pPr>
            <w:r w:rsidRPr="0035625C">
              <w:t xml:space="preserve">            </w:t>
            </w:r>
            <w:r w:rsidR="007A0661" w:rsidRPr="0035625C">
              <w:t>АУП напрямую не связаны с реализацией властно-распорядительных полномочий ОИВ, входят в число его обеспечивающих функций;</w:t>
            </w:r>
          </w:p>
          <w:p w:rsidR="007A0661" w:rsidRPr="0035625C" w:rsidRDefault="007A0661" w:rsidP="00434873">
            <w:pPr>
              <w:autoSpaceDE w:val="0"/>
              <w:autoSpaceDN w:val="0"/>
              <w:adjustRightInd w:val="0"/>
              <w:spacing w:line="276" w:lineRule="auto"/>
              <w:jc w:val="both"/>
            </w:pPr>
            <w:r w:rsidRPr="0035625C">
              <w:t>проведенная оценка  позволяет сделать вывод о целесообразности применения аутсорсинга;</w:t>
            </w:r>
          </w:p>
          <w:p w:rsidR="007A0661" w:rsidRPr="0035625C" w:rsidRDefault="007A0661" w:rsidP="00434873">
            <w:pPr>
              <w:autoSpaceDE w:val="0"/>
              <w:autoSpaceDN w:val="0"/>
              <w:adjustRightInd w:val="0"/>
              <w:spacing w:line="276" w:lineRule="auto"/>
              <w:jc w:val="both"/>
            </w:pPr>
            <w:r w:rsidRPr="0035625C">
              <w:t xml:space="preserve"> По решению ОИВ создается рабочая группа из представителей ОИВ, независимых экспертов, граждан для рассмотрения возможности аутсорсинга, </w:t>
            </w:r>
          </w:p>
          <w:p w:rsidR="007A0661" w:rsidRPr="0035625C" w:rsidRDefault="007A0661" w:rsidP="00434873">
            <w:pPr>
              <w:autoSpaceDE w:val="0"/>
              <w:autoSpaceDN w:val="0"/>
              <w:adjustRightInd w:val="0"/>
              <w:spacing w:line="276" w:lineRule="auto"/>
              <w:jc w:val="both"/>
            </w:pPr>
            <w:r w:rsidRPr="0035625C">
              <w:t>Сроки по подготовке и принятию решения о применении аутсорсинга  и задание утверждаются приказом руководителя ОИВ.</w:t>
            </w:r>
          </w:p>
          <w:p w:rsidR="007A0661" w:rsidRPr="0035625C" w:rsidRDefault="007A0661" w:rsidP="00434873">
            <w:pPr>
              <w:autoSpaceDE w:val="0"/>
              <w:autoSpaceDN w:val="0"/>
              <w:adjustRightInd w:val="0"/>
              <w:spacing w:line="276" w:lineRule="auto"/>
              <w:jc w:val="both"/>
            </w:pPr>
            <w:r w:rsidRPr="0035625C">
              <w:t xml:space="preserve">  </w:t>
            </w:r>
            <w:r w:rsidR="009168BC" w:rsidRPr="0035625C">
              <w:t xml:space="preserve">          </w:t>
            </w:r>
            <w:r w:rsidRPr="0035625C">
              <w:t>Рабочая группа осуществляет оценку эффективности АУП, подлежащих аутсорсингу, состоящую из:</w:t>
            </w:r>
          </w:p>
          <w:p w:rsidR="007A0661" w:rsidRPr="0035625C" w:rsidRDefault="007A0661" w:rsidP="00434873">
            <w:pPr>
              <w:autoSpaceDE w:val="0"/>
              <w:autoSpaceDN w:val="0"/>
              <w:adjustRightInd w:val="0"/>
              <w:spacing w:line="276" w:lineRule="auto"/>
              <w:jc w:val="both"/>
            </w:pPr>
            <w:r w:rsidRPr="0035625C">
              <w:t>а) анализа АУП, подлежащих аутсорсингу;</w:t>
            </w:r>
          </w:p>
          <w:p w:rsidR="007A0661" w:rsidRPr="0035625C" w:rsidRDefault="007A0661" w:rsidP="00434873">
            <w:pPr>
              <w:autoSpaceDE w:val="0"/>
              <w:autoSpaceDN w:val="0"/>
              <w:adjustRightInd w:val="0"/>
              <w:spacing w:line="276" w:lineRule="auto"/>
              <w:jc w:val="both"/>
            </w:pPr>
            <w:r w:rsidRPr="0035625C">
              <w:t>б)</w:t>
            </w:r>
            <w:r w:rsidR="00CE75DA" w:rsidRPr="0035625C">
              <w:t xml:space="preserve"> </w:t>
            </w:r>
            <w:r w:rsidRPr="0035625C">
              <w:t>рассмотрения возможности применения аутсорсинга;</w:t>
            </w:r>
          </w:p>
          <w:p w:rsidR="007A0661" w:rsidRPr="0035625C" w:rsidRDefault="007A0661" w:rsidP="00434873">
            <w:pPr>
              <w:autoSpaceDE w:val="0"/>
              <w:autoSpaceDN w:val="0"/>
              <w:adjustRightInd w:val="0"/>
              <w:spacing w:line="276" w:lineRule="auto"/>
              <w:jc w:val="both"/>
            </w:pPr>
            <w:r w:rsidRPr="0035625C">
              <w:t>в) анализ экономии бюджетных расходов;</w:t>
            </w:r>
          </w:p>
          <w:p w:rsidR="007A0661" w:rsidRPr="0035625C" w:rsidRDefault="007A0661" w:rsidP="00434873">
            <w:pPr>
              <w:autoSpaceDE w:val="0"/>
              <w:autoSpaceDN w:val="0"/>
              <w:adjustRightInd w:val="0"/>
              <w:spacing w:line="276" w:lineRule="auto"/>
              <w:jc w:val="both"/>
            </w:pPr>
            <w:r w:rsidRPr="0035625C">
              <w:t>г) анализ повышения доступности, оперативности и качества АУП.</w:t>
            </w:r>
          </w:p>
          <w:p w:rsidR="007A0661" w:rsidRPr="0035625C" w:rsidRDefault="007A0661" w:rsidP="00434873">
            <w:pPr>
              <w:autoSpaceDE w:val="0"/>
              <w:autoSpaceDN w:val="0"/>
              <w:adjustRightInd w:val="0"/>
              <w:spacing w:line="276" w:lineRule="auto"/>
              <w:jc w:val="both"/>
            </w:pPr>
            <w:r w:rsidRPr="0035625C">
              <w:t>Заключение рабочей группы, в зависимости от принятого решения, содержит:</w:t>
            </w:r>
          </w:p>
          <w:p w:rsidR="007A0661" w:rsidRPr="0035625C" w:rsidRDefault="007A0661" w:rsidP="00434873">
            <w:pPr>
              <w:autoSpaceDE w:val="0"/>
              <w:autoSpaceDN w:val="0"/>
              <w:adjustRightInd w:val="0"/>
              <w:spacing w:line="276" w:lineRule="auto"/>
              <w:jc w:val="both"/>
            </w:pPr>
            <w:r w:rsidRPr="0035625C">
              <w:t>а) обоснование вывода о целесообразности, нецелесообразности либо преждевременности аутсорсинга;</w:t>
            </w:r>
          </w:p>
          <w:p w:rsidR="007A0661" w:rsidRPr="0035625C" w:rsidRDefault="007A0661" w:rsidP="00434873">
            <w:pPr>
              <w:autoSpaceDE w:val="0"/>
              <w:autoSpaceDN w:val="0"/>
              <w:adjustRightInd w:val="0"/>
              <w:spacing w:line="276" w:lineRule="auto"/>
              <w:jc w:val="both"/>
            </w:pPr>
            <w:r w:rsidRPr="0035625C">
              <w:t>б) аналитические материалы, исследования и подтверждающие расчеты;</w:t>
            </w:r>
          </w:p>
          <w:p w:rsidR="007A0661" w:rsidRPr="0035625C" w:rsidRDefault="007A0661" w:rsidP="00434873">
            <w:pPr>
              <w:autoSpaceDE w:val="0"/>
              <w:autoSpaceDN w:val="0"/>
              <w:adjustRightInd w:val="0"/>
              <w:spacing w:line="276" w:lineRule="auto"/>
              <w:jc w:val="both"/>
            </w:pPr>
            <w:r w:rsidRPr="0035625C">
              <w:t>в) основные условия технического задания на осуществление аутсорсинга;</w:t>
            </w:r>
          </w:p>
          <w:p w:rsidR="007A0661" w:rsidRPr="0035625C" w:rsidRDefault="007A0661" w:rsidP="00434873">
            <w:pPr>
              <w:autoSpaceDE w:val="0"/>
              <w:autoSpaceDN w:val="0"/>
              <w:adjustRightInd w:val="0"/>
              <w:spacing w:line="276" w:lineRule="auto"/>
              <w:jc w:val="both"/>
            </w:pPr>
            <w:r w:rsidRPr="0035625C">
              <w:t>г) предложения по оптимизации численности персонала или структуры ОИВ;</w:t>
            </w:r>
          </w:p>
          <w:p w:rsidR="007A0661" w:rsidRPr="0035625C" w:rsidRDefault="007A0661" w:rsidP="00434873">
            <w:pPr>
              <w:autoSpaceDE w:val="0"/>
              <w:autoSpaceDN w:val="0"/>
              <w:adjustRightInd w:val="0"/>
              <w:spacing w:line="276" w:lineRule="auto"/>
              <w:jc w:val="both"/>
            </w:pPr>
            <w:r w:rsidRPr="0035625C">
              <w:t>д) иную информацию.</w:t>
            </w:r>
          </w:p>
          <w:p w:rsidR="007A0661" w:rsidRPr="0035625C" w:rsidRDefault="007A0661" w:rsidP="00434873">
            <w:pPr>
              <w:autoSpaceDE w:val="0"/>
              <w:autoSpaceDN w:val="0"/>
              <w:adjustRightInd w:val="0"/>
              <w:spacing w:line="276" w:lineRule="auto"/>
              <w:jc w:val="both"/>
            </w:pPr>
            <w:r w:rsidRPr="0035625C">
              <w:t>По результатам  рассмотрения заключения руководитель ОИВ утверждает проект решения о применении аутсорсинга.</w:t>
            </w:r>
          </w:p>
        </w:tc>
        <w:tc>
          <w:tcPr>
            <w:tcW w:w="880" w:type="pct"/>
            <w:tcBorders>
              <w:top w:val="single" w:sz="12" w:space="0" w:color="auto"/>
            </w:tcBorders>
          </w:tcPr>
          <w:p w:rsidR="007A0661" w:rsidRPr="0035625C" w:rsidRDefault="007A0661" w:rsidP="00434873">
            <w:pPr>
              <w:spacing w:line="276" w:lineRule="auto"/>
              <w:jc w:val="both"/>
            </w:pPr>
            <w:r w:rsidRPr="0035625C">
              <w:t>1. Внешней организации (индивидуальному предпринимателю) на конкурсной основе</w:t>
            </w:r>
          </w:p>
          <w:p w:rsidR="007A0661" w:rsidRPr="0035625C" w:rsidRDefault="007A0661" w:rsidP="00434873">
            <w:pPr>
              <w:autoSpaceDE w:val="0"/>
              <w:autoSpaceDN w:val="0"/>
              <w:adjustRightInd w:val="0"/>
              <w:spacing w:line="276" w:lineRule="auto"/>
              <w:jc w:val="both"/>
            </w:pPr>
            <w:r w:rsidRPr="0035625C">
              <w:t>Аутсорсинг АУП осуществляется на конкурсной основе в соответствии с 94-ФЗ.  Организация проведения конкурса осуществляется ОИВ, которым было принято решение о применении аутсорсинга.</w:t>
            </w:r>
          </w:p>
          <w:p w:rsidR="007A0661" w:rsidRPr="0035625C" w:rsidRDefault="007A0661" w:rsidP="00434873">
            <w:pPr>
              <w:autoSpaceDE w:val="0"/>
              <w:autoSpaceDN w:val="0"/>
              <w:adjustRightInd w:val="0"/>
              <w:spacing w:line="276" w:lineRule="auto"/>
              <w:jc w:val="both"/>
            </w:pPr>
            <w:r w:rsidRPr="0035625C">
              <w:t>По итогам конкурса заключает</w:t>
            </w:r>
            <w:r w:rsidR="005E6753" w:rsidRPr="0035625C">
              <w:t>ся</w:t>
            </w:r>
            <w:r w:rsidRPr="0035625C">
              <w:t xml:space="preserve">  контракт, существенными условиями которого являются:</w:t>
            </w:r>
          </w:p>
          <w:p w:rsidR="007A0661" w:rsidRPr="0035625C" w:rsidRDefault="007A0661" w:rsidP="00434873">
            <w:pPr>
              <w:autoSpaceDE w:val="0"/>
              <w:autoSpaceDN w:val="0"/>
              <w:adjustRightInd w:val="0"/>
              <w:spacing w:line="276" w:lineRule="auto"/>
              <w:jc w:val="both"/>
            </w:pPr>
            <w:r w:rsidRPr="0035625C">
              <w:t xml:space="preserve">предмет контракта - перечень передаваемых аутсорсеру обязанностей по выполнению процедур, направленных на реализацию </w:t>
            </w:r>
            <w:r w:rsidR="005E6753" w:rsidRPr="0035625C">
              <w:t xml:space="preserve">функции или </w:t>
            </w:r>
            <w:r w:rsidRPr="0035625C">
              <w:t xml:space="preserve"> услуги;</w:t>
            </w:r>
          </w:p>
          <w:p w:rsidR="007A0661" w:rsidRPr="0035625C" w:rsidRDefault="007A0661" w:rsidP="00434873">
            <w:pPr>
              <w:autoSpaceDE w:val="0"/>
              <w:autoSpaceDN w:val="0"/>
              <w:adjustRightInd w:val="0"/>
              <w:spacing w:line="276" w:lineRule="auto"/>
              <w:jc w:val="both"/>
            </w:pPr>
            <w:r w:rsidRPr="0035625C">
              <w:t>цена контракта;</w:t>
            </w:r>
          </w:p>
          <w:p w:rsidR="007A0661" w:rsidRPr="0035625C" w:rsidRDefault="007A0661" w:rsidP="00434873">
            <w:pPr>
              <w:autoSpaceDE w:val="0"/>
              <w:autoSpaceDN w:val="0"/>
              <w:adjustRightInd w:val="0"/>
              <w:spacing w:line="276" w:lineRule="auto"/>
              <w:jc w:val="both"/>
            </w:pPr>
            <w:r w:rsidRPr="0035625C">
              <w:t>порядок оплаты;</w:t>
            </w:r>
          </w:p>
          <w:p w:rsidR="007A0661" w:rsidRPr="0035625C" w:rsidRDefault="007A0661" w:rsidP="00434873">
            <w:pPr>
              <w:autoSpaceDE w:val="0"/>
              <w:autoSpaceDN w:val="0"/>
              <w:adjustRightInd w:val="0"/>
              <w:spacing w:line="276" w:lineRule="auto"/>
              <w:jc w:val="both"/>
            </w:pPr>
            <w:r w:rsidRPr="0035625C">
              <w:t>по</w:t>
            </w:r>
            <w:r w:rsidR="005E6753" w:rsidRPr="0035625C">
              <w:t xml:space="preserve">рядок </w:t>
            </w:r>
            <w:r w:rsidRPr="0035625C">
              <w:t>выполнения процедур, направленных на реализацию функции или услуги;</w:t>
            </w:r>
          </w:p>
          <w:p w:rsidR="007A0661" w:rsidRPr="0035625C" w:rsidRDefault="007A0661" w:rsidP="00434873">
            <w:pPr>
              <w:autoSpaceDE w:val="0"/>
              <w:autoSpaceDN w:val="0"/>
              <w:adjustRightInd w:val="0"/>
              <w:spacing w:line="276" w:lineRule="auto"/>
              <w:jc w:val="both"/>
            </w:pPr>
            <w:r w:rsidRPr="0035625C">
              <w:t>порядок проведения контроля;</w:t>
            </w:r>
          </w:p>
          <w:p w:rsidR="007A0661" w:rsidRPr="0035625C" w:rsidRDefault="007A0661" w:rsidP="00434873">
            <w:pPr>
              <w:autoSpaceDE w:val="0"/>
              <w:autoSpaceDN w:val="0"/>
              <w:adjustRightInd w:val="0"/>
              <w:spacing w:line="276" w:lineRule="auto"/>
              <w:jc w:val="both"/>
            </w:pPr>
            <w:r w:rsidRPr="0035625C">
              <w:t xml:space="preserve">меры </w:t>
            </w:r>
            <w:r w:rsidR="009168BC" w:rsidRPr="0035625C">
              <w:t>о</w:t>
            </w:r>
            <w:r w:rsidRPr="0035625C">
              <w:t>тветственности;</w:t>
            </w:r>
          </w:p>
          <w:p w:rsidR="007A0661" w:rsidRPr="0035625C" w:rsidRDefault="007A0661" w:rsidP="00434873">
            <w:pPr>
              <w:autoSpaceDE w:val="0"/>
              <w:autoSpaceDN w:val="0"/>
              <w:adjustRightInd w:val="0"/>
              <w:spacing w:line="276" w:lineRule="auto"/>
              <w:jc w:val="both"/>
            </w:pPr>
            <w:r w:rsidRPr="0035625C">
              <w:t>порядок досрочного прекращения контракта.</w:t>
            </w:r>
          </w:p>
          <w:p w:rsidR="007A0661" w:rsidRPr="0035625C" w:rsidRDefault="007A0661" w:rsidP="00434873">
            <w:pPr>
              <w:autoSpaceDE w:val="0"/>
              <w:autoSpaceDN w:val="0"/>
              <w:adjustRightInd w:val="0"/>
              <w:spacing w:line="276" w:lineRule="auto"/>
              <w:jc w:val="both"/>
            </w:pPr>
            <w:r w:rsidRPr="0035625C">
              <w:t>Отмечено, что  аутсорсинг АУП осуществляется аутсорсером лично.</w:t>
            </w:r>
          </w:p>
          <w:p w:rsidR="007A0661" w:rsidRPr="0035625C" w:rsidRDefault="007A0661" w:rsidP="00434873">
            <w:pPr>
              <w:spacing w:line="276" w:lineRule="auto"/>
            </w:pPr>
            <w:r w:rsidRPr="0035625C">
              <w:t>2. Подведомственным учреждениям на основе государственного задания</w:t>
            </w:r>
          </w:p>
          <w:p w:rsidR="007A0661" w:rsidRPr="0035625C" w:rsidRDefault="007A0661" w:rsidP="00434873">
            <w:pPr>
              <w:spacing w:line="276" w:lineRule="auto"/>
              <w:rPr>
                <w:b/>
              </w:rPr>
            </w:pPr>
          </w:p>
        </w:tc>
      </w:tr>
      <w:tr w:rsidR="007A0661" w:rsidRPr="0035625C" w:rsidTr="0089135A">
        <w:tc>
          <w:tcPr>
            <w:tcW w:w="185" w:type="pct"/>
          </w:tcPr>
          <w:p w:rsidR="007A0661" w:rsidRPr="0035625C" w:rsidRDefault="007A0661" w:rsidP="00434873">
            <w:pPr>
              <w:spacing w:line="276" w:lineRule="auto"/>
              <w:jc w:val="both"/>
            </w:pPr>
            <w:r w:rsidRPr="0035625C">
              <w:t>2.</w:t>
            </w:r>
          </w:p>
        </w:tc>
        <w:tc>
          <w:tcPr>
            <w:tcW w:w="556" w:type="pct"/>
          </w:tcPr>
          <w:p w:rsidR="007A0661" w:rsidRPr="0035625C" w:rsidRDefault="007A0661" w:rsidP="00434873">
            <w:pPr>
              <w:spacing w:line="276" w:lineRule="auto"/>
              <w:jc w:val="both"/>
            </w:pPr>
            <w:r w:rsidRPr="0035625C">
              <w:rPr>
                <w:b/>
              </w:rPr>
              <w:t>Пензенская область</w:t>
            </w:r>
            <w:r w:rsidRPr="0035625C">
              <w:t>,</w:t>
            </w:r>
          </w:p>
          <w:p w:rsidR="007A0661" w:rsidRPr="0035625C" w:rsidRDefault="00A824C9" w:rsidP="00434873">
            <w:pPr>
              <w:spacing w:line="276" w:lineRule="auto"/>
              <w:jc w:val="both"/>
            </w:pPr>
            <w:r w:rsidRPr="0035625C">
              <w:t xml:space="preserve">   </w:t>
            </w:r>
            <w:r w:rsidR="007A0661" w:rsidRPr="0035625C">
              <w:t xml:space="preserve">постановление Правительства Пензенской обл. от 04.05.2008 № 274-пП </w:t>
            </w:r>
            <w:r w:rsidR="00AB4E8A" w:rsidRPr="0035625C">
              <w:t>«</w:t>
            </w:r>
            <w:r w:rsidR="007A0661" w:rsidRPr="0035625C">
              <w:t>Об использовании аутсорсинга исполнительными органами государственной власти Пензенской области</w:t>
            </w:r>
            <w:r w:rsidR="00AB4E8A" w:rsidRPr="0035625C">
              <w:t>»</w:t>
            </w:r>
          </w:p>
          <w:p w:rsidR="007A0661" w:rsidRPr="0035625C" w:rsidRDefault="007A0661" w:rsidP="00434873">
            <w:pPr>
              <w:spacing w:line="276" w:lineRule="auto"/>
              <w:jc w:val="both"/>
            </w:pPr>
          </w:p>
          <w:p w:rsidR="007A0661" w:rsidRPr="0035625C" w:rsidRDefault="007A0661" w:rsidP="00434873">
            <w:pPr>
              <w:spacing w:line="276" w:lineRule="auto"/>
              <w:jc w:val="both"/>
            </w:pPr>
          </w:p>
          <w:p w:rsidR="007A0661" w:rsidRPr="0035625C" w:rsidRDefault="007A0661" w:rsidP="00434873">
            <w:pPr>
              <w:spacing w:line="276" w:lineRule="auto"/>
              <w:jc w:val="both"/>
            </w:pPr>
          </w:p>
        </w:tc>
        <w:tc>
          <w:tcPr>
            <w:tcW w:w="509" w:type="pct"/>
          </w:tcPr>
          <w:p w:rsidR="007A0661" w:rsidRPr="0035625C" w:rsidRDefault="007A0661" w:rsidP="00434873">
            <w:pPr>
              <w:spacing w:line="276" w:lineRule="auto"/>
              <w:jc w:val="both"/>
            </w:pPr>
            <w:r w:rsidRPr="0035625C">
              <w:t>Аутсорсинг - совокупность действий, проводимых ОИВ, связанных с приобретением на договорной основе услуг сторонних организаций для выполнения функций, необходимых ОИВ в связи с осуществлением возложенных на него полномочий, либо с целью повышения их эффективности</w:t>
            </w:r>
          </w:p>
        </w:tc>
        <w:tc>
          <w:tcPr>
            <w:tcW w:w="556" w:type="pct"/>
          </w:tcPr>
          <w:p w:rsidR="007A0661" w:rsidRPr="0035625C" w:rsidRDefault="007A0661" w:rsidP="00434873">
            <w:pPr>
              <w:spacing w:line="276" w:lineRule="auto"/>
              <w:jc w:val="both"/>
            </w:pPr>
          </w:p>
        </w:tc>
        <w:tc>
          <w:tcPr>
            <w:tcW w:w="509" w:type="pct"/>
          </w:tcPr>
          <w:p w:rsidR="007A0661" w:rsidRPr="0035625C" w:rsidRDefault="007A0661" w:rsidP="00434873">
            <w:pPr>
              <w:spacing w:line="276" w:lineRule="auto"/>
              <w:jc w:val="both"/>
            </w:pPr>
          </w:p>
        </w:tc>
        <w:tc>
          <w:tcPr>
            <w:tcW w:w="1805" w:type="pct"/>
          </w:tcPr>
          <w:p w:rsidR="007A0661" w:rsidRPr="0035625C" w:rsidRDefault="007A0661" w:rsidP="00434873">
            <w:pPr>
              <w:autoSpaceDE w:val="0"/>
              <w:autoSpaceDN w:val="0"/>
              <w:adjustRightInd w:val="0"/>
              <w:spacing w:line="276" w:lineRule="auto"/>
              <w:jc w:val="both"/>
            </w:pPr>
            <w:r w:rsidRPr="0035625C">
              <w:t>Решение о передаче на аутсорсинг в ОИВ инициируется руководителем.</w:t>
            </w:r>
          </w:p>
          <w:p w:rsidR="007A0661" w:rsidRPr="0035625C" w:rsidRDefault="007A0661" w:rsidP="00434873">
            <w:pPr>
              <w:spacing w:line="276" w:lineRule="auto"/>
              <w:jc w:val="both"/>
            </w:pPr>
            <w:r w:rsidRPr="0035625C">
              <w:t>1.При определение целесообразности передачи на аутсорсинг необходимо:</w:t>
            </w:r>
          </w:p>
          <w:p w:rsidR="007A0661" w:rsidRPr="0035625C" w:rsidRDefault="007A0661" w:rsidP="00434873">
            <w:pPr>
              <w:autoSpaceDE w:val="0"/>
              <w:autoSpaceDN w:val="0"/>
              <w:adjustRightInd w:val="0"/>
              <w:spacing w:line="276" w:lineRule="auto"/>
              <w:jc w:val="both"/>
            </w:pPr>
            <w:r w:rsidRPr="0035625C">
              <w:t>- произвести анализ</w:t>
            </w:r>
            <w:r w:rsidR="00A824C9" w:rsidRPr="0035625C">
              <w:t xml:space="preserve"> состояния существующих функций, </w:t>
            </w:r>
            <w:r w:rsidRPr="0035625C">
              <w:t>провести анализ видов деятельности ОИВ;</w:t>
            </w:r>
          </w:p>
          <w:p w:rsidR="007A0661" w:rsidRPr="0035625C" w:rsidRDefault="007A0661" w:rsidP="00434873">
            <w:pPr>
              <w:autoSpaceDE w:val="0"/>
              <w:autoSpaceDN w:val="0"/>
              <w:adjustRightInd w:val="0"/>
              <w:spacing w:line="276" w:lineRule="auto"/>
              <w:jc w:val="both"/>
            </w:pPr>
            <w:r w:rsidRPr="0035625C">
              <w:t>- определить виды деятельности, передача которых на аутсорсинг по изложенным ниже критериям (факторам) является целесообразной;</w:t>
            </w:r>
          </w:p>
          <w:p w:rsidR="007A0661" w:rsidRPr="0035625C" w:rsidRDefault="007A0661" w:rsidP="00434873">
            <w:pPr>
              <w:autoSpaceDE w:val="0"/>
              <w:autoSpaceDN w:val="0"/>
              <w:adjustRightInd w:val="0"/>
              <w:spacing w:line="276" w:lineRule="auto"/>
              <w:jc w:val="both"/>
            </w:pPr>
            <w:r w:rsidRPr="0035625C">
              <w:t>- определить возможные краткосрочные и долгосрочные направления аутсорсинга в ОИВ.</w:t>
            </w:r>
          </w:p>
          <w:p w:rsidR="007A0661" w:rsidRPr="0035625C" w:rsidRDefault="007A0661" w:rsidP="00434873">
            <w:pPr>
              <w:autoSpaceDE w:val="0"/>
              <w:autoSpaceDN w:val="0"/>
              <w:adjustRightInd w:val="0"/>
              <w:spacing w:line="276" w:lineRule="auto"/>
              <w:jc w:val="both"/>
            </w:pPr>
            <w:r w:rsidRPr="0035625C">
              <w:t>ОИВ следует учитывать следующие основные факторы, влияющие на принятие решения о передаче на аутсорсинг:</w:t>
            </w:r>
          </w:p>
          <w:p w:rsidR="007A0661" w:rsidRPr="0035625C" w:rsidRDefault="007A0661" w:rsidP="00434873">
            <w:pPr>
              <w:autoSpaceDE w:val="0"/>
              <w:autoSpaceDN w:val="0"/>
              <w:adjustRightInd w:val="0"/>
              <w:spacing w:line="276" w:lineRule="auto"/>
              <w:jc w:val="both"/>
            </w:pPr>
            <w:r w:rsidRPr="0035625C">
              <w:t>- фактор значимости функции, действия по реализации которой предполагается передать на аутсорсинг;</w:t>
            </w:r>
          </w:p>
          <w:p w:rsidR="007A0661" w:rsidRPr="0035625C" w:rsidRDefault="007A0661" w:rsidP="00434873">
            <w:pPr>
              <w:autoSpaceDE w:val="0"/>
              <w:autoSpaceDN w:val="0"/>
              <w:adjustRightInd w:val="0"/>
              <w:spacing w:line="276" w:lineRule="auto"/>
              <w:jc w:val="both"/>
            </w:pPr>
            <w:r w:rsidRPr="0035625C">
              <w:t>- ресурсный фактор;</w:t>
            </w:r>
          </w:p>
          <w:p w:rsidR="007A0661" w:rsidRPr="0035625C" w:rsidRDefault="007A0661" w:rsidP="00434873">
            <w:pPr>
              <w:autoSpaceDE w:val="0"/>
              <w:autoSpaceDN w:val="0"/>
              <w:adjustRightInd w:val="0"/>
              <w:spacing w:line="276" w:lineRule="auto"/>
              <w:jc w:val="both"/>
            </w:pPr>
            <w:r w:rsidRPr="0035625C">
              <w:t>- стоимостный фактор;</w:t>
            </w:r>
          </w:p>
          <w:p w:rsidR="007A0661" w:rsidRPr="0035625C" w:rsidRDefault="007A0661" w:rsidP="00434873">
            <w:pPr>
              <w:autoSpaceDE w:val="0"/>
              <w:autoSpaceDN w:val="0"/>
              <w:adjustRightInd w:val="0"/>
              <w:spacing w:line="276" w:lineRule="auto"/>
              <w:jc w:val="both"/>
            </w:pPr>
            <w:r w:rsidRPr="0035625C">
              <w:t>- временной фактор;</w:t>
            </w:r>
          </w:p>
          <w:p w:rsidR="007A0661" w:rsidRPr="0035625C" w:rsidRDefault="007A0661" w:rsidP="00434873">
            <w:pPr>
              <w:autoSpaceDE w:val="0"/>
              <w:autoSpaceDN w:val="0"/>
              <w:adjustRightInd w:val="0"/>
              <w:spacing w:line="276" w:lineRule="auto"/>
              <w:jc w:val="both"/>
            </w:pPr>
            <w:r w:rsidRPr="0035625C">
              <w:t>- фактор качества;</w:t>
            </w:r>
          </w:p>
          <w:p w:rsidR="007A0661" w:rsidRPr="0035625C" w:rsidRDefault="007A0661" w:rsidP="00434873">
            <w:pPr>
              <w:autoSpaceDE w:val="0"/>
              <w:autoSpaceDN w:val="0"/>
              <w:adjustRightInd w:val="0"/>
              <w:spacing w:line="276" w:lineRule="auto"/>
              <w:jc w:val="both"/>
            </w:pPr>
            <w:r w:rsidRPr="0035625C">
              <w:t>- ограничительный фактор.</w:t>
            </w:r>
          </w:p>
          <w:p w:rsidR="007A0661" w:rsidRPr="0035625C" w:rsidRDefault="007A0661" w:rsidP="00434873">
            <w:pPr>
              <w:autoSpaceDE w:val="0"/>
              <w:autoSpaceDN w:val="0"/>
              <w:adjustRightInd w:val="0"/>
              <w:spacing w:line="276" w:lineRule="auto"/>
              <w:jc w:val="both"/>
            </w:pPr>
            <w:r w:rsidRPr="0035625C">
              <w:t xml:space="preserve">Каждый фактор оценивается в баллах - от 1 до 5. </w:t>
            </w:r>
          </w:p>
          <w:p w:rsidR="007A0661" w:rsidRPr="0035625C" w:rsidRDefault="007A0661" w:rsidP="00434873">
            <w:pPr>
              <w:autoSpaceDE w:val="0"/>
              <w:autoSpaceDN w:val="0"/>
              <w:adjustRightInd w:val="0"/>
              <w:spacing w:line="276" w:lineRule="auto"/>
              <w:jc w:val="both"/>
            </w:pPr>
            <w:r w:rsidRPr="0035625C">
              <w:t>Если сумма баллов по всем 6 факторам меньше 18, то вид деятельности может быть признан целесообразным для передачи на аутсорсинг.</w:t>
            </w:r>
          </w:p>
          <w:p w:rsidR="007A0661" w:rsidRPr="0035625C" w:rsidRDefault="007A0661" w:rsidP="00434873">
            <w:pPr>
              <w:spacing w:line="276" w:lineRule="auto"/>
              <w:jc w:val="both"/>
            </w:pPr>
            <w:r w:rsidRPr="0035625C">
              <w:t>2. Анализ рынка услуг, предполагаемых к получению по аутсорсингу, содержит:</w:t>
            </w:r>
          </w:p>
          <w:p w:rsidR="007A0661" w:rsidRPr="0035625C" w:rsidRDefault="007A0661" w:rsidP="00434873">
            <w:pPr>
              <w:autoSpaceDE w:val="0"/>
              <w:autoSpaceDN w:val="0"/>
              <w:adjustRightInd w:val="0"/>
              <w:spacing w:line="276" w:lineRule="auto"/>
              <w:jc w:val="both"/>
            </w:pPr>
            <w:r w:rsidRPr="0035625C">
              <w:t>- определение набора действий, выделение и четкое описание процедур, в соответствии с которыми будет осуществляться аутсорсинг;</w:t>
            </w:r>
          </w:p>
          <w:p w:rsidR="007A0661" w:rsidRPr="0035625C" w:rsidRDefault="007A0661" w:rsidP="00434873">
            <w:pPr>
              <w:autoSpaceDE w:val="0"/>
              <w:autoSpaceDN w:val="0"/>
              <w:adjustRightInd w:val="0"/>
              <w:spacing w:line="276" w:lineRule="auto"/>
              <w:jc w:val="both"/>
            </w:pPr>
            <w:r w:rsidRPr="0035625C">
              <w:t>- выявление законодательных или административных барьеров, препятствующих передаче на аутсорсинг;</w:t>
            </w:r>
          </w:p>
          <w:p w:rsidR="007A0661" w:rsidRPr="0035625C" w:rsidRDefault="007A0661" w:rsidP="00434873">
            <w:pPr>
              <w:autoSpaceDE w:val="0"/>
              <w:autoSpaceDN w:val="0"/>
              <w:adjustRightInd w:val="0"/>
              <w:spacing w:line="276" w:lineRule="auto"/>
              <w:jc w:val="both"/>
            </w:pPr>
            <w:r w:rsidRPr="0035625C">
              <w:t>- сбор и анализ полной информации о государственных предприятиях, учреждениях или ОИВ, непосредственно участвующих в выполнении функции, виды деятельности по реализации которой передаются на аутсорсинг;</w:t>
            </w:r>
          </w:p>
          <w:p w:rsidR="007A0661" w:rsidRPr="0035625C" w:rsidRDefault="007A0661" w:rsidP="00434873">
            <w:pPr>
              <w:autoSpaceDE w:val="0"/>
              <w:autoSpaceDN w:val="0"/>
              <w:adjustRightInd w:val="0"/>
              <w:spacing w:line="276" w:lineRule="auto"/>
              <w:jc w:val="both"/>
            </w:pPr>
            <w:r w:rsidRPr="0035625C">
              <w:t>- определение потенциальных аутсорсеров;</w:t>
            </w:r>
          </w:p>
          <w:p w:rsidR="007A0661" w:rsidRPr="0035625C" w:rsidRDefault="007A0661" w:rsidP="00434873">
            <w:pPr>
              <w:autoSpaceDE w:val="0"/>
              <w:autoSpaceDN w:val="0"/>
              <w:adjustRightInd w:val="0"/>
              <w:spacing w:line="276" w:lineRule="auto"/>
              <w:jc w:val="both"/>
            </w:pPr>
            <w:r w:rsidRPr="0035625C">
              <w:t>- маркетинговое исследование или непосредственный анализ рынка.</w:t>
            </w:r>
          </w:p>
          <w:p w:rsidR="007A0661" w:rsidRPr="0035625C" w:rsidRDefault="007A0661" w:rsidP="00434873">
            <w:pPr>
              <w:spacing w:line="276" w:lineRule="auto"/>
              <w:jc w:val="both"/>
            </w:pPr>
            <w:r w:rsidRPr="0035625C">
              <w:t>3. При оценке последствий перехода на аутсорсинг, а также при разработке условий госконтракта с аутсорсером необходимо учитывать следующие факторы:</w:t>
            </w:r>
          </w:p>
          <w:p w:rsidR="007A0661" w:rsidRPr="0035625C" w:rsidRDefault="007A0661" w:rsidP="00434873">
            <w:pPr>
              <w:autoSpaceDE w:val="0"/>
              <w:autoSpaceDN w:val="0"/>
              <w:adjustRightInd w:val="0"/>
              <w:spacing w:line="276" w:lineRule="auto"/>
              <w:jc w:val="both"/>
            </w:pPr>
            <w:r w:rsidRPr="0035625C">
              <w:t>- ресурсы ОИВ, привлекаемые для обеспечения управления аутсорсингом, а также степень их использования аутсорсером;</w:t>
            </w:r>
          </w:p>
          <w:p w:rsidR="007A0661" w:rsidRPr="0035625C" w:rsidRDefault="007A0661" w:rsidP="00434873">
            <w:pPr>
              <w:autoSpaceDE w:val="0"/>
              <w:autoSpaceDN w:val="0"/>
              <w:adjustRightInd w:val="0"/>
              <w:spacing w:line="276" w:lineRule="auto"/>
              <w:jc w:val="both"/>
            </w:pPr>
            <w:r w:rsidRPr="0035625C">
              <w:t>- высвобождающиеся ресурсы ОИВ для возможного перенаправления на решение других задач, выполнение программ и функций;</w:t>
            </w:r>
          </w:p>
          <w:p w:rsidR="007A0661" w:rsidRPr="0035625C" w:rsidRDefault="007A0661" w:rsidP="00434873">
            <w:pPr>
              <w:autoSpaceDE w:val="0"/>
              <w:autoSpaceDN w:val="0"/>
              <w:adjustRightInd w:val="0"/>
              <w:spacing w:line="276" w:lineRule="auto"/>
              <w:jc w:val="both"/>
            </w:pPr>
            <w:r w:rsidRPr="0035625C">
              <w:t>- дополнительные финансовые затраты, возникающие при передаче отдельных видов деятельности на аутсорсинг;</w:t>
            </w:r>
          </w:p>
          <w:p w:rsidR="007A0661" w:rsidRPr="0035625C" w:rsidRDefault="007A0661" w:rsidP="00434873">
            <w:pPr>
              <w:autoSpaceDE w:val="0"/>
              <w:autoSpaceDN w:val="0"/>
              <w:adjustRightInd w:val="0"/>
              <w:spacing w:line="276" w:lineRule="auto"/>
              <w:jc w:val="both"/>
            </w:pPr>
            <w:r w:rsidRPr="0035625C">
              <w:t>- влияние передачи отдельных видов деятельности на аутсорсинг на выполнение функции, связанной с их реализацией, и других функций ОИВ;</w:t>
            </w:r>
          </w:p>
          <w:p w:rsidR="007A0661" w:rsidRPr="0035625C" w:rsidRDefault="007A0661" w:rsidP="00434873">
            <w:pPr>
              <w:autoSpaceDE w:val="0"/>
              <w:autoSpaceDN w:val="0"/>
              <w:adjustRightInd w:val="0"/>
              <w:spacing w:line="276" w:lineRule="auto"/>
              <w:jc w:val="both"/>
            </w:pPr>
            <w:r w:rsidRPr="0035625C">
              <w:t>- потребность в организационно-структурных и иных административных решениях, связанных с предполагаемой передачей на аутсорсинг;</w:t>
            </w:r>
          </w:p>
          <w:p w:rsidR="007A0661" w:rsidRPr="0035625C" w:rsidRDefault="007A0661" w:rsidP="00434873">
            <w:pPr>
              <w:autoSpaceDE w:val="0"/>
              <w:autoSpaceDN w:val="0"/>
              <w:adjustRightInd w:val="0"/>
              <w:spacing w:line="276" w:lineRule="auto"/>
              <w:jc w:val="both"/>
            </w:pPr>
            <w:r w:rsidRPr="0035625C">
              <w:t>- необходимость внесения изменений в распределение расходов бюджета Пензенской области и планы работы ОИВ;</w:t>
            </w:r>
          </w:p>
          <w:p w:rsidR="007A0661" w:rsidRPr="0035625C" w:rsidRDefault="007A0661" w:rsidP="00434873">
            <w:pPr>
              <w:autoSpaceDE w:val="0"/>
              <w:autoSpaceDN w:val="0"/>
              <w:adjustRightInd w:val="0"/>
              <w:spacing w:line="276" w:lineRule="auto"/>
              <w:jc w:val="both"/>
            </w:pPr>
            <w:r w:rsidRPr="0035625C">
              <w:t>- риски передачи ОИВ отдельных видов деятельности на аутсорсинг;</w:t>
            </w:r>
          </w:p>
          <w:p w:rsidR="007A0661" w:rsidRPr="0035625C" w:rsidRDefault="007A0661" w:rsidP="00434873">
            <w:pPr>
              <w:autoSpaceDE w:val="0"/>
              <w:autoSpaceDN w:val="0"/>
              <w:adjustRightInd w:val="0"/>
              <w:spacing w:line="276" w:lineRule="auto"/>
              <w:jc w:val="both"/>
            </w:pPr>
            <w:r w:rsidRPr="0035625C">
              <w:t>- план восстановления работоспособности ОИВ в случае возникновения непредвиденных обстоятельств в процессе получения услуг по аутсорсингу.</w:t>
            </w:r>
          </w:p>
          <w:p w:rsidR="007A0661" w:rsidRPr="0035625C" w:rsidRDefault="007A0661" w:rsidP="00434873">
            <w:pPr>
              <w:spacing w:line="276" w:lineRule="auto"/>
              <w:jc w:val="both"/>
            </w:pPr>
            <w:r w:rsidRPr="0035625C">
              <w:t>4. Разработка описания количественных и качественных</w:t>
            </w:r>
          </w:p>
          <w:p w:rsidR="007A0661" w:rsidRPr="0035625C" w:rsidRDefault="007A0661" w:rsidP="00434873">
            <w:pPr>
              <w:spacing w:line="276" w:lineRule="auto"/>
              <w:jc w:val="both"/>
            </w:pPr>
            <w:r w:rsidRPr="0035625C">
              <w:t>требований к услугам, намеченным для получения</w:t>
            </w:r>
          </w:p>
          <w:p w:rsidR="007A0661" w:rsidRPr="0035625C" w:rsidRDefault="007A0661" w:rsidP="00434873">
            <w:pPr>
              <w:spacing w:line="276" w:lineRule="auto"/>
              <w:jc w:val="both"/>
            </w:pPr>
            <w:r w:rsidRPr="0035625C">
              <w:t>по аутсорсингу имеет целью формулирование технических заданий, необходимых для проведения конкурса, и заключения контракта на основе:</w:t>
            </w:r>
          </w:p>
          <w:p w:rsidR="007A0661" w:rsidRPr="0035625C" w:rsidRDefault="007A0661" w:rsidP="00434873">
            <w:pPr>
              <w:autoSpaceDE w:val="0"/>
              <w:autoSpaceDN w:val="0"/>
              <w:adjustRightInd w:val="0"/>
              <w:spacing w:line="276" w:lineRule="auto"/>
              <w:jc w:val="both"/>
            </w:pPr>
            <w:r w:rsidRPr="0035625C">
              <w:t>- детализации описания действий, связанных с их выполнением;</w:t>
            </w:r>
          </w:p>
          <w:p w:rsidR="007A0661" w:rsidRPr="0035625C" w:rsidRDefault="007A0661" w:rsidP="00434873">
            <w:pPr>
              <w:autoSpaceDE w:val="0"/>
              <w:autoSpaceDN w:val="0"/>
              <w:adjustRightInd w:val="0"/>
              <w:spacing w:line="276" w:lineRule="auto"/>
              <w:jc w:val="both"/>
            </w:pPr>
            <w:r w:rsidRPr="0035625C">
              <w:t>- формирования системы показателей их качества и формулирования критериев достижения целей передачи на аутсорсинг.</w:t>
            </w:r>
          </w:p>
          <w:p w:rsidR="007A0661" w:rsidRPr="0035625C" w:rsidRDefault="007A0661" w:rsidP="00434873">
            <w:pPr>
              <w:spacing w:line="276" w:lineRule="auto"/>
              <w:jc w:val="both"/>
            </w:pPr>
            <w:r w:rsidRPr="0035625C">
              <w:t>5. Разработка и внедрение организационно-структурных, кадровых и иных административных решений, связанных с передачей на аутсорсинг предполагает:</w:t>
            </w:r>
          </w:p>
          <w:p w:rsidR="007A0661" w:rsidRPr="0035625C" w:rsidRDefault="007A0661" w:rsidP="00434873">
            <w:pPr>
              <w:autoSpaceDE w:val="0"/>
              <w:autoSpaceDN w:val="0"/>
              <w:adjustRightInd w:val="0"/>
              <w:spacing w:line="276" w:lineRule="auto"/>
              <w:jc w:val="both"/>
            </w:pPr>
            <w:r w:rsidRPr="0035625C">
              <w:t>- план организационно-структурных, кадровых и иных административных изменений и решений, связанных с передачей видов деятельности на аутсорсинг;</w:t>
            </w:r>
          </w:p>
          <w:p w:rsidR="007A0661" w:rsidRPr="0035625C" w:rsidRDefault="007A0661" w:rsidP="00434873">
            <w:pPr>
              <w:autoSpaceDE w:val="0"/>
              <w:autoSpaceDN w:val="0"/>
              <w:adjustRightInd w:val="0"/>
              <w:spacing w:line="276" w:lineRule="auto"/>
              <w:jc w:val="both"/>
            </w:pPr>
            <w:r w:rsidRPr="0035625C">
              <w:t>- назначение ответственных лиц по взаимодействию с аутсорсером;</w:t>
            </w:r>
          </w:p>
          <w:p w:rsidR="007A0661" w:rsidRPr="0035625C" w:rsidRDefault="007A0661" w:rsidP="00434873">
            <w:pPr>
              <w:autoSpaceDE w:val="0"/>
              <w:autoSpaceDN w:val="0"/>
              <w:adjustRightInd w:val="0"/>
              <w:spacing w:line="276" w:lineRule="auto"/>
              <w:jc w:val="both"/>
            </w:pPr>
            <w:r w:rsidRPr="0035625C">
              <w:t>- назначение ответственных за операции и решение технологических вопросов в рамках реализации контракта на аутсорсинг;</w:t>
            </w:r>
          </w:p>
          <w:p w:rsidR="007A0661" w:rsidRPr="0035625C" w:rsidRDefault="007A0661" w:rsidP="00434873">
            <w:pPr>
              <w:autoSpaceDE w:val="0"/>
              <w:autoSpaceDN w:val="0"/>
              <w:adjustRightInd w:val="0"/>
              <w:spacing w:line="276" w:lineRule="auto"/>
              <w:jc w:val="both"/>
            </w:pPr>
            <w:r w:rsidRPr="0035625C">
              <w:t>- образование в случае необходимости новых структурных подразделений ОИВ;</w:t>
            </w:r>
          </w:p>
          <w:p w:rsidR="007A0661" w:rsidRPr="0035625C" w:rsidRDefault="007A0661" w:rsidP="00434873">
            <w:pPr>
              <w:autoSpaceDE w:val="0"/>
              <w:autoSpaceDN w:val="0"/>
              <w:adjustRightInd w:val="0"/>
              <w:spacing w:line="276" w:lineRule="auto"/>
              <w:jc w:val="both"/>
            </w:pPr>
            <w:r w:rsidRPr="0035625C">
              <w:t>- изменения административно-управленческих и производственных процессов, связанных с переходом на аутсорсинг;</w:t>
            </w:r>
          </w:p>
          <w:p w:rsidR="007A0661" w:rsidRPr="0035625C" w:rsidRDefault="007A0661" w:rsidP="00434873">
            <w:pPr>
              <w:autoSpaceDE w:val="0"/>
              <w:autoSpaceDN w:val="0"/>
              <w:adjustRightInd w:val="0"/>
              <w:spacing w:line="276" w:lineRule="auto"/>
              <w:jc w:val="both"/>
            </w:pPr>
            <w:r w:rsidRPr="0035625C">
              <w:t>- внесение изменений в бюджетные заявки на последующий период и/или перемещение (в случае необходимости) бюджетных ассигнований в связи с переходом на аутсорсинг;</w:t>
            </w:r>
          </w:p>
          <w:p w:rsidR="007A0661" w:rsidRPr="0035625C" w:rsidRDefault="007A0661" w:rsidP="00434873">
            <w:pPr>
              <w:autoSpaceDE w:val="0"/>
              <w:autoSpaceDN w:val="0"/>
              <w:adjustRightInd w:val="0"/>
              <w:spacing w:line="276" w:lineRule="auto"/>
              <w:jc w:val="both"/>
            </w:pPr>
            <w:r w:rsidRPr="0035625C">
              <w:t>- утвержденный порядок взаимодействия с аутсорсером;</w:t>
            </w:r>
          </w:p>
          <w:p w:rsidR="007A0661" w:rsidRPr="0035625C" w:rsidRDefault="007A0661" w:rsidP="00434873">
            <w:pPr>
              <w:autoSpaceDE w:val="0"/>
              <w:autoSpaceDN w:val="0"/>
              <w:adjustRightInd w:val="0"/>
              <w:spacing w:line="276" w:lineRule="auto"/>
              <w:jc w:val="both"/>
            </w:pPr>
            <w:r w:rsidRPr="0035625C">
              <w:t>- система управления, мониторинга и контроля качества предоставляемых по аутсорсингу услуг со стороны ОИВ за исполнением обязательств сторон по контракту на аутсорсинг.</w:t>
            </w:r>
          </w:p>
          <w:p w:rsidR="007A0661" w:rsidRPr="0035625C" w:rsidRDefault="007A0661" w:rsidP="00434873">
            <w:pPr>
              <w:autoSpaceDE w:val="0"/>
              <w:autoSpaceDN w:val="0"/>
              <w:adjustRightInd w:val="0"/>
              <w:spacing w:line="276" w:lineRule="auto"/>
              <w:jc w:val="both"/>
            </w:pPr>
            <w:r w:rsidRPr="0035625C">
              <w:t>Освободившиеся и не востребованные при переходе на аутсорсинг  ресурсы ОИВ могут быть перераспределены на решение других задач ОИВ.</w:t>
            </w:r>
          </w:p>
        </w:tc>
        <w:tc>
          <w:tcPr>
            <w:tcW w:w="880" w:type="pct"/>
          </w:tcPr>
          <w:p w:rsidR="007A0661" w:rsidRPr="0035625C" w:rsidRDefault="007A0661" w:rsidP="00434873">
            <w:pPr>
              <w:autoSpaceDE w:val="0"/>
              <w:autoSpaceDN w:val="0"/>
              <w:adjustRightInd w:val="0"/>
              <w:spacing w:line="276" w:lineRule="auto"/>
              <w:jc w:val="both"/>
            </w:pPr>
            <w:r w:rsidRPr="0035625C">
              <w:t>Проведение конкурса по отбору аутсорсера осуществляется в соответствии с 94-ФЗ.</w:t>
            </w:r>
          </w:p>
          <w:p w:rsidR="007A0661" w:rsidRPr="0035625C" w:rsidRDefault="007A0661" w:rsidP="00434873">
            <w:pPr>
              <w:autoSpaceDE w:val="0"/>
              <w:autoSpaceDN w:val="0"/>
              <w:adjustRightInd w:val="0"/>
              <w:spacing w:line="276" w:lineRule="auto"/>
              <w:jc w:val="both"/>
            </w:pPr>
            <w:r w:rsidRPr="0035625C">
              <w:t>Виды деятельности, передаваемые на аутсорсинг, выставляются как предмет конкурса в виде отдельных лотов по каждому виду деятельности в виде объединенных лотов, если действия взаимосвязаны и взаимозависимы. Перечень услуг и критерии отбора аутсорсера по каждому лоту могут быть различными.</w:t>
            </w:r>
          </w:p>
          <w:p w:rsidR="007A0661" w:rsidRPr="0035625C" w:rsidRDefault="007A0661" w:rsidP="00434873">
            <w:pPr>
              <w:autoSpaceDE w:val="0"/>
              <w:autoSpaceDN w:val="0"/>
              <w:adjustRightInd w:val="0"/>
              <w:spacing w:line="276" w:lineRule="auto"/>
              <w:jc w:val="both"/>
            </w:pPr>
            <w:r w:rsidRPr="0035625C">
              <w:t xml:space="preserve"> Контроль исполнения условий контракта и качества получаемых по аутсорсингу услуг возлагается на должностных лиц, ответственных за исполнение соответствующих функций.</w:t>
            </w:r>
          </w:p>
          <w:p w:rsidR="007A0661" w:rsidRPr="0035625C" w:rsidRDefault="007A0661" w:rsidP="00434873">
            <w:pPr>
              <w:autoSpaceDE w:val="0"/>
              <w:autoSpaceDN w:val="0"/>
              <w:adjustRightInd w:val="0"/>
              <w:spacing w:line="276" w:lineRule="auto"/>
              <w:jc w:val="both"/>
            </w:pPr>
            <w:r w:rsidRPr="0035625C">
              <w:t>В контракте на аутсорсинг указываются также:</w:t>
            </w:r>
          </w:p>
          <w:p w:rsidR="007A0661" w:rsidRPr="0035625C" w:rsidRDefault="007A0661" w:rsidP="00434873">
            <w:pPr>
              <w:autoSpaceDE w:val="0"/>
              <w:autoSpaceDN w:val="0"/>
              <w:adjustRightInd w:val="0"/>
              <w:spacing w:line="276" w:lineRule="auto"/>
              <w:jc w:val="both"/>
            </w:pPr>
            <w:r w:rsidRPr="0035625C">
              <w:t>- общая стоимость контракта;</w:t>
            </w:r>
          </w:p>
          <w:p w:rsidR="007A0661" w:rsidRPr="0035625C" w:rsidRDefault="007A0661" w:rsidP="00434873">
            <w:pPr>
              <w:autoSpaceDE w:val="0"/>
              <w:autoSpaceDN w:val="0"/>
              <w:adjustRightInd w:val="0"/>
              <w:spacing w:line="276" w:lineRule="auto"/>
              <w:jc w:val="both"/>
            </w:pPr>
            <w:r w:rsidRPr="0035625C">
              <w:t>- порядок платежей и взаиморасчетов;</w:t>
            </w:r>
          </w:p>
          <w:p w:rsidR="007A0661" w:rsidRPr="0035625C" w:rsidRDefault="007A0661" w:rsidP="00434873">
            <w:pPr>
              <w:autoSpaceDE w:val="0"/>
              <w:autoSpaceDN w:val="0"/>
              <w:adjustRightInd w:val="0"/>
              <w:spacing w:line="276" w:lineRule="auto"/>
              <w:jc w:val="both"/>
            </w:pPr>
            <w:r w:rsidRPr="0035625C">
              <w:t>- права и обязанности сторон;</w:t>
            </w:r>
          </w:p>
          <w:p w:rsidR="007A0661" w:rsidRPr="0035625C" w:rsidRDefault="007A0661" w:rsidP="00434873">
            <w:pPr>
              <w:autoSpaceDE w:val="0"/>
              <w:autoSpaceDN w:val="0"/>
              <w:adjustRightInd w:val="0"/>
              <w:spacing w:line="276" w:lineRule="auto"/>
              <w:jc w:val="both"/>
            </w:pPr>
            <w:r w:rsidRPr="0035625C">
              <w:t>-порядок выставления и устранения претензий получателей услуги к ее качеству;</w:t>
            </w:r>
          </w:p>
          <w:p w:rsidR="007A0661" w:rsidRPr="0035625C" w:rsidRDefault="007A0661" w:rsidP="00434873">
            <w:pPr>
              <w:autoSpaceDE w:val="0"/>
              <w:autoSpaceDN w:val="0"/>
              <w:adjustRightInd w:val="0"/>
              <w:spacing w:line="276" w:lineRule="auto"/>
              <w:jc w:val="both"/>
            </w:pPr>
            <w:r w:rsidRPr="0035625C">
              <w:t>- порядок действий по возобновлению предоставления услуги после возникновения чрезвычайных ситуаций;</w:t>
            </w:r>
          </w:p>
          <w:p w:rsidR="007A0661" w:rsidRPr="0035625C" w:rsidRDefault="007A0661" w:rsidP="00434873">
            <w:pPr>
              <w:autoSpaceDE w:val="0"/>
              <w:autoSpaceDN w:val="0"/>
              <w:adjustRightInd w:val="0"/>
              <w:spacing w:line="276" w:lineRule="auto"/>
              <w:jc w:val="both"/>
            </w:pPr>
            <w:r w:rsidRPr="0035625C">
              <w:t>- размер и порядок взыскания штрафных санкций за несвоевременное или некачественное предоставление услуг;</w:t>
            </w:r>
          </w:p>
          <w:p w:rsidR="007A0661" w:rsidRPr="0035625C" w:rsidRDefault="007A0661" w:rsidP="00434873">
            <w:pPr>
              <w:autoSpaceDE w:val="0"/>
              <w:autoSpaceDN w:val="0"/>
              <w:adjustRightInd w:val="0"/>
              <w:spacing w:line="276" w:lineRule="auto"/>
              <w:jc w:val="both"/>
            </w:pPr>
            <w:r w:rsidRPr="0035625C">
              <w:t>- ответственность в случае возникновения форс-мажорных обстоятельств;</w:t>
            </w:r>
          </w:p>
          <w:p w:rsidR="007A0661" w:rsidRPr="0035625C" w:rsidRDefault="007A0661" w:rsidP="00434873">
            <w:pPr>
              <w:autoSpaceDE w:val="0"/>
              <w:autoSpaceDN w:val="0"/>
              <w:adjustRightInd w:val="0"/>
              <w:spacing w:line="276" w:lineRule="auto"/>
              <w:jc w:val="both"/>
            </w:pPr>
            <w:r w:rsidRPr="0035625C">
              <w:t>- компенсации в случае нанесения ущерба персоналу или имуществу получателя услуги;</w:t>
            </w:r>
          </w:p>
          <w:p w:rsidR="007A0661" w:rsidRPr="0035625C" w:rsidRDefault="007A0661" w:rsidP="00434873">
            <w:pPr>
              <w:autoSpaceDE w:val="0"/>
              <w:autoSpaceDN w:val="0"/>
              <w:adjustRightInd w:val="0"/>
              <w:spacing w:line="276" w:lineRule="auto"/>
              <w:jc w:val="both"/>
            </w:pPr>
            <w:r w:rsidRPr="0035625C">
              <w:t>- компенсации в случае возникновения претензий третьей стороны, вызванных несвоевременным или некачественным предоставлением услуги получателю.</w:t>
            </w:r>
          </w:p>
          <w:p w:rsidR="007A0661" w:rsidRPr="0035625C" w:rsidRDefault="007A0661" w:rsidP="00434873">
            <w:pPr>
              <w:spacing w:line="276" w:lineRule="auto"/>
              <w:jc w:val="both"/>
            </w:pPr>
            <w:r w:rsidRPr="0035625C">
              <w:t xml:space="preserve"> </w:t>
            </w:r>
            <w:bookmarkStart w:id="11" w:name="_Toc338772226"/>
            <w:r w:rsidRPr="0035625C">
              <w:t>Разработка и внедрение системы мониторинга и контроля качества услуг, получаемых по аутсорсингу,</w:t>
            </w:r>
            <w:bookmarkEnd w:id="11"/>
          </w:p>
          <w:p w:rsidR="007A0661" w:rsidRPr="0035625C" w:rsidRDefault="007A0661" w:rsidP="00434873">
            <w:pPr>
              <w:spacing w:line="276" w:lineRule="auto"/>
              <w:jc w:val="both"/>
            </w:pPr>
            <w:r w:rsidRPr="0035625C">
              <w:t xml:space="preserve"> предполагает для каждого отдельного вида деятельности, передаваемого на аутсорсинг, разработку система измеряемых и проверяемых количественных и качественных показателей, которые согласуются с аутсорсером.</w:t>
            </w:r>
          </w:p>
          <w:p w:rsidR="007A0661" w:rsidRPr="0035625C" w:rsidRDefault="007A0661" w:rsidP="00434873">
            <w:pPr>
              <w:autoSpaceDE w:val="0"/>
              <w:autoSpaceDN w:val="0"/>
              <w:adjustRightInd w:val="0"/>
              <w:spacing w:line="276" w:lineRule="auto"/>
              <w:jc w:val="both"/>
            </w:pPr>
            <w:r w:rsidRPr="0035625C">
              <w:t xml:space="preserve"> Порядок взаимодействия с аутсорсером в случае отклонений от запланированных показателей регулируется дополнительным соглашением к контракту.</w:t>
            </w:r>
          </w:p>
          <w:p w:rsidR="007A0661" w:rsidRPr="0035625C" w:rsidRDefault="007A0661" w:rsidP="00434873">
            <w:pPr>
              <w:autoSpaceDE w:val="0"/>
              <w:autoSpaceDN w:val="0"/>
              <w:adjustRightInd w:val="0"/>
              <w:spacing w:line="276" w:lineRule="auto"/>
              <w:jc w:val="both"/>
            </w:pPr>
            <w:r w:rsidRPr="0035625C">
              <w:t xml:space="preserve"> В случае предоставления аутсорсером услуг с нарушением установленных требований к нему применяются меры, установленные действующим законодательством, и штрафные санкции, указанные в контракте на аутсорсинг</w:t>
            </w:r>
          </w:p>
          <w:p w:rsidR="007A0661" w:rsidRPr="0035625C" w:rsidRDefault="007A0661" w:rsidP="00434873">
            <w:pPr>
              <w:spacing w:line="276" w:lineRule="auto"/>
            </w:pPr>
          </w:p>
        </w:tc>
      </w:tr>
      <w:tr w:rsidR="007A0661" w:rsidRPr="0035625C" w:rsidTr="0089135A">
        <w:tc>
          <w:tcPr>
            <w:tcW w:w="185" w:type="pct"/>
          </w:tcPr>
          <w:p w:rsidR="007A0661" w:rsidRPr="0035625C" w:rsidRDefault="007A0661" w:rsidP="00434873">
            <w:pPr>
              <w:spacing w:line="276" w:lineRule="auto"/>
              <w:jc w:val="both"/>
            </w:pPr>
            <w:r w:rsidRPr="0035625C">
              <w:t>3.</w:t>
            </w:r>
          </w:p>
        </w:tc>
        <w:tc>
          <w:tcPr>
            <w:tcW w:w="556" w:type="pct"/>
          </w:tcPr>
          <w:p w:rsidR="007A0661" w:rsidRPr="0035625C" w:rsidRDefault="007A0661" w:rsidP="00434873">
            <w:pPr>
              <w:spacing w:line="276" w:lineRule="auto"/>
              <w:jc w:val="both"/>
              <w:rPr>
                <w:b/>
              </w:rPr>
            </w:pPr>
            <w:r w:rsidRPr="0035625C">
              <w:rPr>
                <w:b/>
              </w:rPr>
              <w:t>Забайкальский край,</w:t>
            </w:r>
          </w:p>
          <w:p w:rsidR="007A0661" w:rsidRPr="0035625C" w:rsidRDefault="007A0661" w:rsidP="00434873">
            <w:pPr>
              <w:spacing w:line="276" w:lineRule="auto"/>
              <w:jc w:val="both"/>
            </w:pPr>
            <w:r w:rsidRPr="0035625C">
              <w:t xml:space="preserve">постановление Правительства Забайкальского края от 23.06.2009 № 247 </w:t>
            </w:r>
            <w:r w:rsidR="00AB4E8A" w:rsidRPr="0035625C">
              <w:t>«</w:t>
            </w:r>
            <w:r w:rsidRPr="0035625C">
              <w:t>Об утверждении Порядка аутсорсинга государственных функций (услуг), исполняемых (предоставляемых) исполнительными органами государственной власти Забайкальского края</w:t>
            </w:r>
            <w:r w:rsidR="00AB4E8A" w:rsidRPr="0035625C">
              <w:t>»</w:t>
            </w:r>
          </w:p>
          <w:p w:rsidR="007A0661" w:rsidRPr="0035625C" w:rsidRDefault="007A0661" w:rsidP="00434873">
            <w:pPr>
              <w:spacing w:line="276" w:lineRule="auto"/>
              <w:jc w:val="both"/>
            </w:pPr>
          </w:p>
          <w:p w:rsidR="007A0661" w:rsidRPr="0035625C" w:rsidRDefault="007A0661" w:rsidP="00434873">
            <w:pPr>
              <w:autoSpaceDE w:val="0"/>
              <w:autoSpaceDN w:val="0"/>
              <w:adjustRightInd w:val="0"/>
              <w:spacing w:line="276" w:lineRule="auto"/>
              <w:jc w:val="both"/>
              <w:rPr>
                <w:b/>
              </w:rPr>
            </w:pPr>
          </w:p>
        </w:tc>
        <w:tc>
          <w:tcPr>
            <w:tcW w:w="509" w:type="pct"/>
          </w:tcPr>
          <w:p w:rsidR="007A0661" w:rsidRPr="0035625C" w:rsidRDefault="007A0661" w:rsidP="00434873">
            <w:pPr>
              <w:spacing w:line="276" w:lineRule="auto"/>
              <w:jc w:val="both"/>
            </w:pPr>
            <w:r w:rsidRPr="0035625C">
              <w:t>Аутсорсинг - передача ИОГВ на конкурсной основе осуществления определенных видов деятельности внешним исполнителям при сохранении государственного контроля за реализацией указанных видов деятельности</w:t>
            </w:r>
          </w:p>
        </w:tc>
        <w:tc>
          <w:tcPr>
            <w:tcW w:w="556" w:type="pct"/>
          </w:tcPr>
          <w:p w:rsidR="007A0661" w:rsidRPr="0035625C" w:rsidRDefault="007A0661" w:rsidP="00434873">
            <w:pPr>
              <w:spacing w:line="276" w:lineRule="auto"/>
              <w:jc w:val="both"/>
            </w:pPr>
          </w:p>
        </w:tc>
        <w:tc>
          <w:tcPr>
            <w:tcW w:w="509" w:type="pct"/>
          </w:tcPr>
          <w:p w:rsidR="007A0661" w:rsidRPr="0035625C" w:rsidRDefault="007A0661" w:rsidP="00434873">
            <w:pPr>
              <w:autoSpaceDE w:val="0"/>
              <w:autoSpaceDN w:val="0"/>
              <w:adjustRightInd w:val="0"/>
              <w:spacing w:line="276" w:lineRule="auto"/>
              <w:jc w:val="both"/>
            </w:pPr>
            <w:r w:rsidRPr="0035625C">
              <w:t>1.Повышение эффективности АУП;</w:t>
            </w:r>
          </w:p>
          <w:p w:rsidR="007A0661" w:rsidRPr="0035625C" w:rsidRDefault="007A0661" w:rsidP="00434873">
            <w:pPr>
              <w:autoSpaceDE w:val="0"/>
              <w:autoSpaceDN w:val="0"/>
              <w:adjustRightInd w:val="0"/>
              <w:spacing w:line="276" w:lineRule="auto"/>
              <w:jc w:val="both"/>
            </w:pPr>
            <w:r w:rsidRPr="0035625C">
              <w:t>2.Повышения качества и доступности государственных функций (услуг);</w:t>
            </w:r>
          </w:p>
          <w:p w:rsidR="007A0661" w:rsidRPr="0035625C" w:rsidRDefault="007A0661" w:rsidP="00434873">
            <w:pPr>
              <w:autoSpaceDE w:val="0"/>
              <w:autoSpaceDN w:val="0"/>
              <w:adjustRightInd w:val="0"/>
              <w:spacing w:line="276" w:lineRule="auto"/>
              <w:jc w:val="both"/>
            </w:pPr>
            <w:r w:rsidRPr="0035625C">
              <w:t>3.Оптимизации численности административного и управленческого персонала;</w:t>
            </w:r>
          </w:p>
          <w:p w:rsidR="007A0661" w:rsidRPr="0035625C" w:rsidRDefault="007A0661" w:rsidP="00434873">
            <w:pPr>
              <w:autoSpaceDE w:val="0"/>
              <w:autoSpaceDN w:val="0"/>
              <w:adjustRightInd w:val="0"/>
              <w:spacing w:line="276" w:lineRule="auto"/>
              <w:jc w:val="both"/>
            </w:pPr>
            <w:r w:rsidRPr="0035625C">
              <w:t>4.Оптимизация исполнения (предоставления) функций (услуг);</w:t>
            </w:r>
          </w:p>
          <w:p w:rsidR="007A0661" w:rsidRPr="0035625C" w:rsidRDefault="007A0661" w:rsidP="00434873">
            <w:pPr>
              <w:autoSpaceDE w:val="0"/>
              <w:autoSpaceDN w:val="0"/>
              <w:adjustRightInd w:val="0"/>
              <w:spacing w:line="276" w:lineRule="auto"/>
              <w:jc w:val="both"/>
            </w:pPr>
            <w:r w:rsidRPr="0035625C">
              <w:t>5.Оптимизация сети подведомственных организаций, бюджетных учреждений и унитарных предприятий;</w:t>
            </w:r>
          </w:p>
          <w:p w:rsidR="007A0661" w:rsidRPr="0035625C" w:rsidRDefault="007A0661" w:rsidP="00434873">
            <w:pPr>
              <w:autoSpaceDE w:val="0"/>
              <w:autoSpaceDN w:val="0"/>
              <w:adjustRightInd w:val="0"/>
              <w:spacing w:line="276" w:lineRule="auto"/>
              <w:jc w:val="both"/>
            </w:pPr>
            <w:r w:rsidRPr="0035625C">
              <w:t>6.Оптимизация расходов краевого бюджета;</w:t>
            </w:r>
          </w:p>
          <w:p w:rsidR="007A0661" w:rsidRPr="0035625C" w:rsidRDefault="007A0661" w:rsidP="00434873">
            <w:pPr>
              <w:autoSpaceDE w:val="0"/>
              <w:autoSpaceDN w:val="0"/>
              <w:adjustRightInd w:val="0"/>
              <w:spacing w:line="276" w:lineRule="auto"/>
              <w:jc w:val="both"/>
            </w:pPr>
            <w:r w:rsidRPr="0035625C">
              <w:t>7.Внедрение конкурентных механизмов распределения средств краевого бюджета на исполнение (предоставление) функций (услуг) исполнительными органами;</w:t>
            </w:r>
          </w:p>
          <w:p w:rsidR="007A0661" w:rsidRPr="0035625C" w:rsidRDefault="007A0661" w:rsidP="00434873">
            <w:pPr>
              <w:autoSpaceDE w:val="0"/>
              <w:autoSpaceDN w:val="0"/>
              <w:adjustRightInd w:val="0"/>
              <w:spacing w:line="276" w:lineRule="auto"/>
              <w:jc w:val="both"/>
            </w:pPr>
            <w:r w:rsidRPr="0035625C">
              <w:t>8.Устранение административных барьеров для предпринимательской деятельности;</w:t>
            </w:r>
          </w:p>
          <w:p w:rsidR="007A0661" w:rsidRPr="0035625C" w:rsidRDefault="007A0661" w:rsidP="00434873">
            <w:pPr>
              <w:autoSpaceDE w:val="0"/>
              <w:autoSpaceDN w:val="0"/>
              <w:adjustRightInd w:val="0"/>
              <w:spacing w:line="276" w:lineRule="auto"/>
              <w:jc w:val="both"/>
            </w:pPr>
            <w:r w:rsidRPr="0035625C">
              <w:t>9.Активизации работы по обеспечению внедрения новых технологий.</w:t>
            </w:r>
          </w:p>
        </w:tc>
        <w:tc>
          <w:tcPr>
            <w:tcW w:w="1805" w:type="pct"/>
          </w:tcPr>
          <w:p w:rsidR="007A0661" w:rsidRPr="0035625C" w:rsidRDefault="007A0661" w:rsidP="00434873">
            <w:pPr>
              <w:autoSpaceDE w:val="0"/>
              <w:autoSpaceDN w:val="0"/>
              <w:adjustRightInd w:val="0"/>
              <w:spacing w:line="276" w:lineRule="auto"/>
              <w:jc w:val="both"/>
            </w:pPr>
            <w:r w:rsidRPr="0035625C">
              <w:t xml:space="preserve"> Не подлежат аутсорсингу правотворческие и контрольно-надзорные функции. Аутсорсинг может быть осуществлен в отношении правоприменительных функций (услуг), за исключением функций (услуг), связанных с реализацией исполнительным органом собственных властных полномочий, в том числе функций (услуг) по управлению государственным имуществом.</w:t>
            </w:r>
          </w:p>
          <w:p w:rsidR="007A0661" w:rsidRPr="0035625C" w:rsidRDefault="007A0661" w:rsidP="00434873">
            <w:pPr>
              <w:autoSpaceDE w:val="0"/>
              <w:autoSpaceDN w:val="0"/>
              <w:adjustRightInd w:val="0"/>
              <w:spacing w:line="276" w:lineRule="auto"/>
              <w:jc w:val="both"/>
            </w:pPr>
            <w:r w:rsidRPr="0035625C">
              <w:t>Определено, что основным принципом аутсорсинга функций (услуг) является целесообразность. Аутсорсинг целесообразен, если:</w:t>
            </w:r>
          </w:p>
          <w:p w:rsidR="007A0661" w:rsidRPr="0035625C" w:rsidRDefault="007A0661" w:rsidP="00434873">
            <w:pPr>
              <w:autoSpaceDE w:val="0"/>
              <w:autoSpaceDN w:val="0"/>
              <w:adjustRightInd w:val="0"/>
              <w:spacing w:line="276" w:lineRule="auto"/>
              <w:jc w:val="both"/>
            </w:pPr>
            <w:r w:rsidRPr="0035625C">
              <w:t>-расчетная стоимость функции (услуги) по аутсорсингу меньше расчетной стоимости функции (услуги), исполняемой (предоставляемой) исполнительным органом;</w:t>
            </w:r>
          </w:p>
          <w:p w:rsidR="007A0661" w:rsidRPr="0035625C" w:rsidRDefault="007A0661" w:rsidP="00434873">
            <w:pPr>
              <w:autoSpaceDE w:val="0"/>
              <w:autoSpaceDN w:val="0"/>
              <w:adjustRightInd w:val="0"/>
              <w:spacing w:line="276" w:lineRule="auto"/>
              <w:jc w:val="both"/>
            </w:pPr>
            <w:r w:rsidRPr="0035625C">
              <w:t xml:space="preserve">-в отношении функций (услуг), исполнение (предоставление) которых за счет ресурса исполнительного органа не обеспечивает необходимого уровня их качества или достижение необходимого уровня качества которых требует отвлечения значительных ресурсов исполнительного органа, </w:t>
            </w:r>
          </w:p>
          <w:p w:rsidR="007A0661" w:rsidRPr="0035625C" w:rsidRDefault="007A0661" w:rsidP="00434873">
            <w:pPr>
              <w:autoSpaceDE w:val="0"/>
              <w:autoSpaceDN w:val="0"/>
              <w:adjustRightInd w:val="0"/>
              <w:spacing w:line="276" w:lineRule="auto"/>
              <w:jc w:val="both"/>
            </w:pPr>
            <w:r w:rsidRPr="0035625C">
              <w:t>-если соблюсти срок, в течение которого необходимо исполнить (предоставить) функцию (услугу), по тем или иным причинам не представляется возможным с помощью ресурса исполнительного органа, то функция (услуга) также подлежит аутсорсингу без увеличения стоимости исполнения (предоставления) функции (услуги).</w:t>
            </w:r>
          </w:p>
          <w:p w:rsidR="007A0661" w:rsidRPr="0035625C" w:rsidRDefault="007A0661" w:rsidP="00434873">
            <w:pPr>
              <w:autoSpaceDE w:val="0"/>
              <w:autoSpaceDN w:val="0"/>
              <w:adjustRightInd w:val="0"/>
              <w:spacing w:line="276" w:lineRule="auto"/>
              <w:jc w:val="both"/>
            </w:pPr>
            <w:r w:rsidRPr="0035625C">
              <w:t>Для принятия решения о проведении аутсорсинга необходимо провести следующие мероприятия:</w:t>
            </w:r>
          </w:p>
          <w:p w:rsidR="007A0661" w:rsidRPr="0035625C" w:rsidRDefault="007A0661" w:rsidP="00434873">
            <w:pPr>
              <w:autoSpaceDE w:val="0"/>
              <w:autoSpaceDN w:val="0"/>
              <w:adjustRightInd w:val="0"/>
              <w:spacing w:line="276" w:lineRule="auto"/>
              <w:jc w:val="both"/>
            </w:pPr>
            <w:r w:rsidRPr="0035625C">
              <w:t>1) анализ НПА, регулирующих реализацию функций (услуг);</w:t>
            </w:r>
          </w:p>
          <w:p w:rsidR="007A0661" w:rsidRPr="0035625C" w:rsidRDefault="007A0661" w:rsidP="00434873">
            <w:pPr>
              <w:autoSpaceDE w:val="0"/>
              <w:autoSpaceDN w:val="0"/>
              <w:adjustRightInd w:val="0"/>
              <w:spacing w:line="276" w:lineRule="auto"/>
              <w:jc w:val="both"/>
            </w:pPr>
            <w:r w:rsidRPr="0035625C">
              <w:t>2) анализ функций (услуг) в части количества исполнительных органов, участвующих в их исполнении (предоставлении). Функция (услуга) подлежит аутсорсингу, в случае если в ее исполнении (предоставлении) участвует только один исполнительный орган;</w:t>
            </w:r>
          </w:p>
          <w:p w:rsidR="007A0661" w:rsidRPr="0035625C" w:rsidRDefault="007A0661" w:rsidP="00434873">
            <w:pPr>
              <w:autoSpaceDE w:val="0"/>
              <w:autoSpaceDN w:val="0"/>
              <w:adjustRightInd w:val="0"/>
              <w:spacing w:line="276" w:lineRule="auto"/>
              <w:jc w:val="both"/>
            </w:pPr>
            <w:r w:rsidRPr="0035625C">
              <w:t>3) определение уровня функции (услуги) (правотворческая, контрольно-надзорная, правоприменительная) и содержания функции (услуги) и возможности ее реализации внешними исполнителями;</w:t>
            </w:r>
          </w:p>
          <w:p w:rsidR="007A0661" w:rsidRPr="0035625C" w:rsidRDefault="007A0661" w:rsidP="00434873">
            <w:pPr>
              <w:autoSpaceDE w:val="0"/>
              <w:autoSpaceDN w:val="0"/>
              <w:adjustRightInd w:val="0"/>
              <w:spacing w:line="276" w:lineRule="auto"/>
              <w:jc w:val="both"/>
            </w:pPr>
            <w:r w:rsidRPr="0035625C">
              <w:t>4) анализ наличия конкурентной среды и регулирующего воздействия со стороны рынка исполнения (предоставления) функций (услуг). В случае наличия конкурентной среды и регулирующего воздействия со стороны рынка функции (услуги) подлежат аутсорсингу;</w:t>
            </w:r>
          </w:p>
          <w:p w:rsidR="007A0661" w:rsidRPr="0035625C" w:rsidRDefault="007A0661" w:rsidP="00434873">
            <w:pPr>
              <w:autoSpaceDE w:val="0"/>
              <w:autoSpaceDN w:val="0"/>
              <w:adjustRightInd w:val="0"/>
              <w:spacing w:line="276" w:lineRule="auto"/>
              <w:jc w:val="both"/>
            </w:pPr>
            <w:r w:rsidRPr="0035625C">
              <w:t>5) оценка возможности возникновения негативных последствий аутсорсинга функций (услуг) и степени негативного влияния таких последствий на государство и общество. Если риски значительны, функция (услуга) не подлежит аутсорсингу.</w:t>
            </w:r>
          </w:p>
          <w:p w:rsidR="007A0661" w:rsidRPr="0035625C" w:rsidRDefault="007A0661" w:rsidP="00434873">
            <w:pPr>
              <w:autoSpaceDE w:val="0"/>
              <w:autoSpaceDN w:val="0"/>
              <w:adjustRightInd w:val="0"/>
              <w:spacing w:line="276" w:lineRule="auto"/>
              <w:jc w:val="both"/>
            </w:pPr>
          </w:p>
          <w:p w:rsidR="007A0661" w:rsidRPr="0035625C" w:rsidRDefault="007A0661" w:rsidP="00434873">
            <w:pPr>
              <w:autoSpaceDE w:val="0"/>
              <w:autoSpaceDN w:val="0"/>
              <w:adjustRightInd w:val="0"/>
              <w:spacing w:line="276" w:lineRule="auto"/>
              <w:jc w:val="both"/>
            </w:pPr>
            <w:r w:rsidRPr="0035625C">
              <w:t xml:space="preserve">Исполнительные органы формируют предложения о проведении в отношении отдельных из </w:t>
            </w:r>
            <w:r w:rsidR="008851F0" w:rsidRPr="0035625C">
              <w:t xml:space="preserve">функций </w:t>
            </w:r>
            <w:r w:rsidRPr="0035625C">
              <w:t xml:space="preserve">аутсорсинга, </w:t>
            </w:r>
            <w:r w:rsidR="008851F0" w:rsidRPr="0035625C">
              <w:t xml:space="preserve">которые </w:t>
            </w:r>
            <w:r w:rsidRPr="0035625C">
              <w:t>направляются в Комиссию по проведению административной реформы, которая выносит решение о целесообразности проведения аутсорсинга функций (услуг).</w:t>
            </w:r>
          </w:p>
          <w:p w:rsidR="007A0661" w:rsidRPr="0035625C" w:rsidRDefault="007A0661" w:rsidP="00434873">
            <w:pPr>
              <w:autoSpaceDE w:val="0"/>
              <w:autoSpaceDN w:val="0"/>
              <w:adjustRightInd w:val="0"/>
              <w:spacing w:line="276" w:lineRule="auto"/>
              <w:jc w:val="both"/>
            </w:pPr>
            <w:r w:rsidRPr="0035625C">
              <w:t>После принятия такого решения исполнительный орган, осуществляющий аутсорсинг функций (услуг), предпринимает меры по организации и проведению конкурса по отбору аутсорсера.</w:t>
            </w:r>
          </w:p>
          <w:p w:rsidR="007A0661" w:rsidRPr="0035625C" w:rsidRDefault="007A0661" w:rsidP="00434873">
            <w:pPr>
              <w:autoSpaceDE w:val="0"/>
              <w:autoSpaceDN w:val="0"/>
              <w:adjustRightInd w:val="0"/>
              <w:spacing w:line="276" w:lineRule="auto"/>
              <w:jc w:val="both"/>
            </w:pPr>
            <w:r w:rsidRPr="0035625C">
              <w:t>В рамках разработки и внедрении организационно-структурных, кадровых и иных административных решений, связанных с аутсорсингом функций (услуг), проводятся следующие мероприятия:</w:t>
            </w:r>
          </w:p>
          <w:p w:rsidR="007A0661" w:rsidRPr="0035625C" w:rsidRDefault="007A0661" w:rsidP="00434873">
            <w:pPr>
              <w:autoSpaceDE w:val="0"/>
              <w:autoSpaceDN w:val="0"/>
              <w:adjustRightInd w:val="0"/>
              <w:spacing w:line="276" w:lineRule="auto"/>
              <w:jc w:val="both"/>
            </w:pPr>
            <w:r w:rsidRPr="0035625C">
              <w:t>1) разработка планов организационно-структурных, кадровых и иных административных решений, связанных с аутсорсингом функций (услуг);</w:t>
            </w:r>
          </w:p>
          <w:p w:rsidR="007A0661" w:rsidRPr="0035625C" w:rsidRDefault="007A0661" w:rsidP="00434873">
            <w:pPr>
              <w:autoSpaceDE w:val="0"/>
              <w:autoSpaceDN w:val="0"/>
              <w:adjustRightInd w:val="0"/>
              <w:spacing w:line="276" w:lineRule="auto"/>
              <w:jc w:val="both"/>
            </w:pPr>
            <w:r w:rsidRPr="0035625C">
              <w:t>2) назначение ответственных лиц по взаимодействию с аутсорсером;</w:t>
            </w:r>
          </w:p>
          <w:p w:rsidR="007A0661" w:rsidRPr="0035625C" w:rsidRDefault="007A0661" w:rsidP="00434873">
            <w:pPr>
              <w:autoSpaceDE w:val="0"/>
              <w:autoSpaceDN w:val="0"/>
              <w:adjustRightInd w:val="0"/>
              <w:spacing w:line="276" w:lineRule="auto"/>
              <w:jc w:val="both"/>
            </w:pPr>
            <w:r w:rsidRPr="0035625C">
              <w:t>3) оптимизация структуры исполнительного органа в ходе аутсорсинга функций (услуг);</w:t>
            </w:r>
          </w:p>
          <w:p w:rsidR="007A0661" w:rsidRPr="0035625C" w:rsidRDefault="007A0661" w:rsidP="00434873">
            <w:pPr>
              <w:autoSpaceDE w:val="0"/>
              <w:autoSpaceDN w:val="0"/>
              <w:adjustRightInd w:val="0"/>
              <w:spacing w:line="276" w:lineRule="auto"/>
              <w:jc w:val="both"/>
            </w:pPr>
            <w:r w:rsidRPr="0035625C">
              <w:t>4) внесение изменений в административно-управленческие и производственные процессы, связанные с аутсорсингом функций (услуг).</w:t>
            </w:r>
          </w:p>
          <w:p w:rsidR="007A0661" w:rsidRPr="0035625C" w:rsidRDefault="007A0661" w:rsidP="00434873">
            <w:pPr>
              <w:autoSpaceDE w:val="0"/>
              <w:autoSpaceDN w:val="0"/>
              <w:adjustRightInd w:val="0"/>
              <w:spacing w:line="276" w:lineRule="auto"/>
              <w:jc w:val="both"/>
            </w:pPr>
            <w:r w:rsidRPr="0035625C">
              <w:t>Мониторинг эффективности аутсорсинга функций (услуг) осуществляют исполнительные органы, осуществившие аутсорсинг функций (услуг), в целях обеспечения контроля за деятельностью аутсорсера. В случае ухудшения уровня исполнения (предоставления) аутсорсером функций (услуг) исполнительным органом формируются предложения о прекращении контракта, о заключении контракта с другим аутсорсером либо о возврате функций (услуг) на исполнение в исполнительный орган. Указанные предложения вносятся на рассмотрение Комиссии.</w:t>
            </w:r>
          </w:p>
        </w:tc>
        <w:tc>
          <w:tcPr>
            <w:tcW w:w="880" w:type="pct"/>
          </w:tcPr>
          <w:p w:rsidR="007A0661" w:rsidRPr="0035625C" w:rsidRDefault="007A0661" w:rsidP="00434873">
            <w:pPr>
              <w:autoSpaceDE w:val="0"/>
              <w:autoSpaceDN w:val="0"/>
              <w:adjustRightInd w:val="0"/>
              <w:spacing w:line="276" w:lineRule="auto"/>
              <w:jc w:val="both"/>
            </w:pPr>
            <w:r w:rsidRPr="0035625C">
              <w:t xml:space="preserve">Аутсорсинг осуществляется на конкурсной основе в соответствии </w:t>
            </w:r>
            <w:r w:rsidR="008851F0" w:rsidRPr="0035625C">
              <w:t xml:space="preserve"> с </w:t>
            </w:r>
            <w:r w:rsidRPr="0035625C">
              <w:t xml:space="preserve">N 94-ФЗ </w:t>
            </w:r>
          </w:p>
          <w:p w:rsidR="007A0661" w:rsidRPr="0035625C" w:rsidRDefault="007A0661" w:rsidP="00434873">
            <w:pPr>
              <w:autoSpaceDE w:val="0"/>
              <w:autoSpaceDN w:val="0"/>
              <w:adjustRightInd w:val="0"/>
              <w:spacing w:line="276" w:lineRule="auto"/>
              <w:jc w:val="both"/>
            </w:pPr>
            <w:r w:rsidRPr="0035625C">
              <w:t>В контракте на аутсорсинг функций (услуг) наряду с основными условиями также указываются:</w:t>
            </w:r>
          </w:p>
          <w:p w:rsidR="007A0661" w:rsidRPr="0035625C" w:rsidRDefault="007A0661" w:rsidP="00434873">
            <w:pPr>
              <w:autoSpaceDE w:val="0"/>
              <w:autoSpaceDN w:val="0"/>
              <w:adjustRightInd w:val="0"/>
              <w:spacing w:line="276" w:lineRule="auto"/>
              <w:jc w:val="both"/>
            </w:pPr>
            <w:r w:rsidRPr="0035625C">
              <w:t>1) порядок предъявления претензий к качеству исполнения (предоставления) функций (услуг) и устранения претензий;</w:t>
            </w:r>
          </w:p>
          <w:p w:rsidR="007A0661" w:rsidRPr="0035625C" w:rsidRDefault="007A0661" w:rsidP="00434873">
            <w:pPr>
              <w:autoSpaceDE w:val="0"/>
              <w:autoSpaceDN w:val="0"/>
              <w:adjustRightInd w:val="0"/>
              <w:spacing w:line="276" w:lineRule="auto"/>
              <w:jc w:val="both"/>
            </w:pPr>
            <w:r w:rsidRPr="0035625C">
              <w:t>2) порядок действий по возобновлению исполнения (предоставления) функций (услуг) после возникновения чрезвычайных ситуаций;</w:t>
            </w:r>
          </w:p>
          <w:p w:rsidR="007A0661" w:rsidRPr="0035625C" w:rsidRDefault="007A0661" w:rsidP="00434873">
            <w:pPr>
              <w:autoSpaceDE w:val="0"/>
              <w:autoSpaceDN w:val="0"/>
              <w:adjustRightInd w:val="0"/>
              <w:spacing w:line="276" w:lineRule="auto"/>
              <w:jc w:val="both"/>
            </w:pPr>
            <w:r w:rsidRPr="0035625C">
              <w:t>3) размер и порядок взыскания штрафных санкций за несвоевременное или некачественное исполнение (предоставление) функций (услуг);</w:t>
            </w:r>
          </w:p>
          <w:p w:rsidR="007A0661" w:rsidRPr="0035625C" w:rsidRDefault="007A0661" w:rsidP="00434873">
            <w:pPr>
              <w:autoSpaceDE w:val="0"/>
              <w:autoSpaceDN w:val="0"/>
              <w:adjustRightInd w:val="0"/>
              <w:spacing w:line="276" w:lineRule="auto"/>
              <w:jc w:val="both"/>
            </w:pPr>
            <w:r w:rsidRPr="0035625C">
              <w:t>4) ответственность в случае возникновения форсмажорных обстоятельств;</w:t>
            </w:r>
          </w:p>
          <w:p w:rsidR="007A0661" w:rsidRPr="0035625C" w:rsidRDefault="007A0661" w:rsidP="00434873">
            <w:pPr>
              <w:autoSpaceDE w:val="0"/>
              <w:autoSpaceDN w:val="0"/>
              <w:adjustRightInd w:val="0"/>
              <w:spacing w:line="276" w:lineRule="auto"/>
              <w:jc w:val="both"/>
            </w:pPr>
            <w:r w:rsidRPr="0035625C">
              <w:t>5) порядок выплаты компенсации в случае нанесения ущерба при исполнении (предоставлении) функции (услуги), а также в случае возникновения претензий третьей стороны при неисполнении или ненадлежащем исполнении (предоставлении) функции (услуги);</w:t>
            </w:r>
          </w:p>
          <w:p w:rsidR="007A0661" w:rsidRPr="0035625C" w:rsidRDefault="007A0661" w:rsidP="00434873">
            <w:pPr>
              <w:autoSpaceDE w:val="0"/>
              <w:autoSpaceDN w:val="0"/>
              <w:adjustRightInd w:val="0"/>
              <w:spacing w:line="276" w:lineRule="auto"/>
              <w:jc w:val="both"/>
            </w:pPr>
            <w:r w:rsidRPr="0035625C">
              <w:t>6) форма и порядок осуществления контроля за деятельностью аутсорсера по реализации функций (услуг);</w:t>
            </w:r>
          </w:p>
          <w:p w:rsidR="007A0661" w:rsidRPr="0035625C" w:rsidRDefault="007A0661" w:rsidP="00434873">
            <w:pPr>
              <w:autoSpaceDE w:val="0"/>
              <w:autoSpaceDN w:val="0"/>
              <w:adjustRightInd w:val="0"/>
              <w:spacing w:line="276" w:lineRule="auto"/>
              <w:jc w:val="both"/>
            </w:pPr>
            <w:r w:rsidRPr="0035625C">
              <w:t>7) порядок расторжения контракта с аутсорсером в случае ухудшения уровня исполнения (предоставления) аутсорсером функций (услуг).</w:t>
            </w:r>
          </w:p>
          <w:p w:rsidR="007A0661" w:rsidRPr="0035625C" w:rsidRDefault="007A0661" w:rsidP="00434873">
            <w:pPr>
              <w:autoSpaceDE w:val="0"/>
              <w:autoSpaceDN w:val="0"/>
              <w:adjustRightInd w:val="0"/>
              <w:spacing w:line="276" w:lineRule="auto"/>
              <w:jc w:val="both"/>
            </w:pPr>
          </w:p>
          <w:p w:rsidR="007A0661" w:rsidRPr="0035625C" w:rsidRDefault="007A0661" w:rsidP="00434873">
            <w:pPr>
              <w:spacing w:line="276" w:lineRule="auto"/>
            </w:pPr>
          </w:p>
        </w:tc>
      </w:tr>
      <w:tr w:rsidR="007A0661" w:rsidRPr="0035625C" w:rsidTr="0089135A">
        <w:tc>
          <w:tcPr>
            <w:tcW w:w="185" w:type="pct"/>
          </w:tcPr>
          <w:p w:rsidR="007A0661" w:rsidRPr="0035625C" w:rsidRDefault="007A0661" w:rsidP="00434873">
            <w:pPr>
              <w:spacing w:line="276" w:lineRule="auto"/>
              <w:jc w:val="both"/>
            </w:pPr>
            <w:r w:rsidRPr="0035625C">
              <w:t>4.</w:t>
            </w:r>
          </w:p>
        </w:tc>
        <w:tc>
          <w:tcPr>
            <w:tcW w:w="556" w:type="pct"/>
          </w:tcPr>
          <w:p w:rsidR="007A0661" w:rsidRPr="0035625C" w:rsidRDefault="007A0661" w:rsidP="00434873">
            <w:pPr>
              <w:spacing w:line="276" w:lineRule="auto"/>
              <w:jc w:val="both"/>
              <w:rPr>
                <w:b/>
              </w:rPr>
            </w:pPr>
            <w:r w:rsidRPr="0035625C">
              <w:rPr>
                <w:b/>
              </w:rPr>
              <w:t>Тульская область,</w:t>
            </w:r>
          </w:p>
          <w:p w:rsidR="007A0661" w:rsidRPr="0035625C" w:rsidRDefault="007A0661" w:rsidP="00434873">
            <w:pPr>
              <w:spacing w:line="276" w:lineRule="auto"/>
              <w:jc w:val="both"/>
              <w:rPr>
                <w:b/>
              </w:rPr>
            </w:pPr>
            <w:r w:rsidRPr="0035625C">
              <w:t xml:space="preserve">постановление администрации Тульской области от 10.09.2008 № 527 </w:t>
            </w:r>
            <w:r w:rsidR="00AB4E8A" w:rsidRPr="0035625C">
              <w:t>«</w:t>
            </w:r>
            <w:r w:rsidRPr="0035625C">
              <w:t>Об утверждении Механизма выделения основных и обеспечивающих функций органов исполнительной власти и государственных учреждений области и Методических рекомендаций по выведению обеспечивающих функций органов исполнительной власти и государственных учреждений области на осуществление внешними исполнителями (аутсорсинг)</w:t>
            </w:r>
            <w:r w:rsidR="00AB4E8A" w:rsidRPr="0035625C">
              <w:t>»</w:t>
            </w:r>
          </w:p>
        </w:tc>
        <w:tc>
          <w:tcPr>
            <w:tcW w:w="509" w:type="pct"/>
          </w:tcPr>
          <w:p w:rsidR="007A0661" w:rsidRPr="0035625C" w:rsidRDefault="007A0661" w:rsidP="00434873">
            <w:pPr>
              <w:spacing w:line="276" w:lineRule="auto"/>
              <w:jc w:val="both"/>
            </w:pPr>
            <w:r w:rsidRPr="0035625C">
              <w:t>Аутсорсинг - механизм выведения определенных видов деятельности за рамки полномочий ОИВ и сферы деятельности ГУ области путем заключения контрактов с внешними исполнителями на конкурсной основе</w:t>
            </w:r>
          </w:p>
        </w:tc>
        <w:tc>
          <w:tcPr>
            <w:tcW w:w="556" w:type="pct"/>
          </w:tcPr>
          <w:p w:rsidR="007A0661" w:rsidRPr="0035625C" w:rsidRDefault="007A0661" w:rsidP="00434873">
            <w:pPr>
              <w:spacing w:line="276" w:lineRule="auto"/>
              <w:jc w:val="both"/>
            </w:pPr>
          </w:p>
        </w:tc>
        <w:tc>
          <w:tcPr>
            <w:tcW w:w="509" w:type="pct"/>
          </w:tcPr>
          <w:p w:rsidR="007A0661" w:rsidRPr="0035625C" w:rsidRDefault="007A0661" w:rsidP="00434873">
            <w:pPr>
              <w:spacing w:line="276" w:lineRule="auto"/>
              <w:jc w:val="both"/>
            </w:pPr>
          </w:p>
        </w:tc>
        <w:tc>
          <w:tcPr>
            <w:tcW w:w="1805" w:type="pct"/>
          </w:tcPr>
          <w:p w:rsidR="007A0661" w:rsidRPr="0035625C" w:rsidRDefault="007A0661" w:rsidP="00434873">
            <w:pPr>
              <w:autoSpaceDE w:val="0"/>
              <w:autoSpaceDN w:val="0"/>
              <w:adjustRightInd w:val="0"/>
              <w:spacing w:line="276" w:lineRule="auto"/>
              <w:jc w:val="both"/>
            </w:pPr>
            <w:r w:rsidRPr="0035625C">
              <w:t>Решение о выведении обеспечивающей функции ОИВ и ГУ области на аутсорсинг принимается ими по согласов</w:t>
            </w:r>
            <w:r w:rsidR="00CE75DA" w:rsidRPr="0035625C">
              <w:t>анию с департаментом финансов и</w:t>
            </w:r>
            <w:r w:rsidRPr="0035625C">
              <w:t xml:space="preserve"> департаментом экономического развития Тульской области на основании проведенной оценки возможности и экономической целесообразности выведения.</w:t>
            </w:r>
          </w:p>
          <w:p w:rsidR="007A0661" w:rsidRPr="0035625C" w:rsidRDefault="007A0661" w:rsidP="00434873">
            <w:pPr>
              <w:autoSpaceDE w:val="0"/>
              <w:autoSpaceDN w:val="0"/>
              <w:adjustRightInd w:val="0"/>
              <w:spacing w:line="276" w:lineRule="auto"/>
              <w:jc w:val="both"/>
            </w:pPr>
            <w:r w:rsidRPr="0035625C">
              <w:t>1.Оценка возможности выведения обеспечивающих функций на аутсорсинг проводится в следующем порядке:</w:t>
            </w:r>
          </w:p>
          <w:p w:rsidR="007A0661" w:rsidRPr="0035625C" w:rsidRDefault="007A0661" w:rsidP="00434873">
            <w:pPr>
              <w:autoSpaceDE w:val="0"/>
              <w:autoSpaceDN w:val="0"/>
              <w:adjustRightInd w:val="0"/>
              <w:spacing w:line="276" w:lineRule="auto"/>
              <w:jc w:val="both"/>
            </w:pPr>
            <w:r w:rsidRPr="0035625C">
              <w:t>а) устанавливается, является ли оцениваемая функция универсальной или специализированной, исходя из следующих определений:</w:t>
            </w:r>
          </w:p>
          <w:p w:rsidR="007A0661" w:rsidRPr="0035625C" w:rsidRDefault="007A0661" w:rsidP="00434873">
            <w:pPr>
              <w:autoSpaceDE w:val="0"/>
              <w:autoSpaceDN w:val="0"/>
              <w:adjustRightInd w:val="0"/>
              <w:spacing w:line="276" w:lineRule="auto"/>
              <w:jc w:val="both"/>
            </w:pPr>
            <w:r w:rsidRPr="0035625C">
              <w:t>универсальная функция - функция, содержание которой не меняется или меняется незначительно применительно к различным ОИВ или ГУ;</w:t>
            </w:r>
          </w:p>
          <w:p w:rsidR="007A0661" w:rsidRPr="0035625C" w:rsidRDefault="007A0661" w:rsidP="00434873">
            <w:pPr>
              <w:autoSpaceDE w:val="0"/>
              <w:autoSpaceDN w:val="0"/>
              <w:adjustRightInd w:val="0"/>
              <w:spacing w:line="276" w:lineRule="auto"/>
              <w:jc w:val="both"/>
            </w:pPr>
            <w:r w:rsidRPr="0035625C">
              <w:t>специализированная функция - функция, носящая индивидуальный характер для каждого ОИВ и ГУ и основывающаяся на специфике ведения их деятельности.</w:t>
            </w:r>
          </w:p>
          <w:p w:rsidR="007A0661" w:rsidRPr="0035625C" w:rsidRDefault="007A0661" w:rsidP="00434873">
            <w:pPr>
              <w:autoSpaceDE w:val="0"/>
              <w:autoSpaceDN w:val="0"/>
              <w:adjustRightInd w:val="0"/>
              <w:spacing w:line="276" w:lineRule="auto"/>
              <w:jc w:val="both"/>
            </w:pPr>
            <w:r w:rsidRPr="0035625C">
              <w:t>Универсальная функция может быть выведена на аутсорсинг.</w:t>
            </w:r>
          </w:p>
          <w:p w:rsidR="007A0661" w:rsidRPr="0035625C" w:rsidRDefault="007A0661" w:rsidP="00434873">
            <w:pPr>
              <w:autoSpaceDE w:val="0"/>
              <w:autoSpaceDN w:val="0"/>
              <w:adjustRightInd w:val="0"/>
              <w:spacing w:line="276" w:lineRule="auto"/>
              <w:jc w:val="both"/>
            </w:pPr>
            <w:r w:rsidRPr="0035625C">
              <w:t>Если в соответствии с нормативными правовыми актами виды деятельности по реализации функции не могут быть выведены на исполнение внешним исполнителям и исполняются исключительно ОИВ или ГУ, то такие функции исключаются из дальнейшего анализа на предмет возможности выведения их на аутсорсинг;</w:t>
            </w:r>
          </w:p>
          <w:p w:rsidR="007A0661" w:rsidRPr="0035625C" w:rsidRDefault="007A0661" w:rsidP="00434873">
            <w:pPr>
              <w:autoSpaceDE w:val="0"/>
              <w:autoSpaceDN w:val="0"/>
              <w:adjustRightInd w:val="0"/>
              <w:spacing w:line="276" w:lineRule="auto"/>
              <w:jc w:val="both"/>
            </w:pPr>
            <w:r w:rsidRPr="0035625C">
              <w:t>б) определяется возможность сформулировать для обеспечивающей функции требования к процессу ее выполнения и конечному результату.</w:t>
            </w:r>
          </w:p>
          <w:p w:rsidR="007A0661" w:rsidRPr="0035625C" w:rsidRDefault="007A0661" w:rsidP="00434873">
            <w:pPr>
              <w:autoSpaceDE w:val="0"/>
              <w:autoSpaceDN w:val="0"/>
              <w:adjustRightInd w:val="0"/>
              <w:spacing w:line="276" w:lineRule="auto"/>
              <w:jc w:val="both"/>
            </w:pPr>
            <w:r w:rsidRPr="0035625C">
              <w:t>Если оцениваемая функция и результат ее исполнения могут быть формализованы - данная функция является формализуемой и может быть выведена на аутсорсинг.</w:t>
            </w:r>
          </w:p>
          <w:p w:rsidR="007A0661" w:rsidRPr="0035625C" w:rsidRDefault="007A0661" w:rsidP="00434873">
            <w:pPr>
              <w:autoSpaceDE w:val="0"/>
              <w:autoSpaceDN w:val="0"/>
              <w:adjustRightInd w:val="0"/>
              <w:spacing w:line="276" w:lineRule="auto"/>
              <w:jc w:val="both"/>
            </w:pPr>
            <w:r w:rsidRPr="0035625C">
              <w:t>Если оцениваемая функция и результат ее исполнения не могут быть формализованы, данная функция является неформализуемой. В таком случае ее выведение на аутсорсинг будет затруднено в связи со сложностью формулирования предмета контракта, заключаемого с внешним исполнителем;</w:t>
            </w:r>
          </w:p>
          <w:p w:rsidR="007A0661" w:rsidRPr="0035625C" w:rsidRDefault="007A0661" w:rsidP="00434873">
            <w:pPr>
              <w:autoSpaceDE w:val="0"/>
              <w:autoSpaceDN w:val="0"/>
              <w:adjustRightInd w:val="0"/>
              <w:spacing w:line="276" w:lineRule="auto"/>
              <w:jc w:val="both"/>
            </w:pPr>
            <w:r w:rsidRPr="0035625C">
              <w:t>в) устанавливается, есть ли на открытом рынке предложение, аналогичное или схожее с функцией, которая оценивается.</w:t>
            </w:r>
          </w:p>
          <w:p w:rsidR="007A0661" w:rsidRPr="0035625C" w:rsidRDefault="007A0661" w:rsidP="00434873">
            <w:pPr>
              <w:autoSpaceDE w:val="0"/>
              <w:autoSpaceDN w:val="0"/>
              <w:adjustRightInd w:val="0"/>
              <w:spacing w:line="276" w:lineRule="auto"/>
              <w:jc w:val="both"/>
            </w:pPr>
            <w:r w:rsidRPr="0035625C">
              <w:t>Функцию, для которой существует предложение со стороны поставщиков, которое соответствует формализованным требованиям, целесообразно вывести на аутсорсинг.</w:t>
            </w:r>
          </w:p>
          <w:p w:rsidR="007A0661" w:rsidRPr="0035625C" w:rsidRDefault="007A0661" w:rsidP="00434873">
            <w:pPr>
              <w:autoSpaceDE w:val="0"/>
              <w:autoSpaceDN w:val="0"/>
              <w:adjustRightInd w:val="0"/>
              <w:spacing w:line="276" w:lineRule="auto"/>
              <w:jc w:val="both"/>
            </w:pPr>
            <w:r w:rsidRPr="0035625C">
              <w:t>Если для функции явных аналогов не существует, следует оценить возможность и целесообразность разделения функции на составляющие и провести поиск аналогов для ее элементов.</w:t>
            </w:r>
          </w:p>
          <w:p w:rsidR="007A0661" w:rsidRPr="0035625C" w:rsidRDefault="007A0661" w:rsidP="00434873">
            <w:pPr>
              <w:autoSpaceDE w:val="0"/>
              <w:autoSpaceDN w:val="0"/>
              <w:adjustRightInd w:val="0"/>
              <w:spacing w:line="276" w:lineRule="auto"/>
              <w:jc w:val="both"/>
            </w:pPr>
            <w:r w:rsidRPr="0035625C">
              <w:t>6. Обеспечивающую функцию можно рекомендовать к выведению на аутсорсинг, если функция является:</w:t>
            </w:r>
          </w:p>
          <w:p w:rsidR="007A0661" w:rsidRPr="0035625C" w:rsidRDefault="007A0661" w:rsidP="00434873">
            <w:pPr>
              <w:autoSpaceDE w:val="0"/>
              <w:autoSpaceDN w:val="0"/>
              <w:adjustRightInd w:val="0"/>
              <w:spacing w:line="276" w:lineRule="auto"/>
              <w:jc w:val="both"/>
            </w:pPr>
            <w:r w:rsidRPr="0035625C">
              <w:t>а) универсальной и возможной к выведению с точки зрения действующего законодательства;</w:t>
            </w:r>
          </w:p>
          <w:p w:rsidR="007A0661" w:rsidRPr="0035625C" w:rsidRDefault="007A0661" w:rsidP="00434873">
            <w:pPr>
              <w:autoSpaceDE w:val="0"/>
              <w:autoSpaceDN w:val="0"/>
              <w:adjustRightInd w:val="0"/>
              <w:spacing w:line="276" w:lineRule="auto"/>
              <w:jc w:val="both"/>
            </w:pPr>
            <w:r w:rsidRPr="0035625C">
              <w:t>б) формализуемой;</w:t>
            </w:r>
          </w:p>
          <w:p w:rsidR="007A0661" w:rsidRPr="0035625C" w:rsidRDefault="007A0661" w:rsidP="00434873">
            <w:pPr>
              <w:autoSpaceDE w:val="0"/>
              <w:autoSpaceDN w:val="0"/>
              <w:adjustRightInd w:val="0"/>
              <w:spacing w:line="276" w:lineRule="auto"/>
              <w:jc w:val="both"/>
            </w:pPr>
            <w:r w:rsidRPr="0035625C">
              <w:t>в) рыночной.</w:t>
            </w:r>
          </w:p>
          <w:p w:rsidR="007A0661" w:rsidRPr="0035625C" w:rsidRDefault="007A0661" w:rsidP="00434873">
            <w:pPr>
              <w:autoSpaceDE w:val="0"/>
              <w:autoSpaceDN w:val="0"/>
              <w:adjustRightInd w:val="0"/>
              <w:spacing w:line="276" w:lineRule="auto"/>
              <w:jc w:val="both"/>
            </w:pPr>
          </w:p>
          <w:p w:rsidR="007A0661" w:rsidRPr="0035625C" w:rsidRDefault="007A0661" w:rsidP="00434873">
            <w:pPr>
              <w:autoSpaceDE w:val="0"/>
              <w:autoSpaceDN w:val="0"/>
              <w:adjustRightInd w:val="0"/>
              <w:spacing w:line="276" w:lineRule="auto"/>
              <w:jc w:val="both"/>
            </w:pPr>
            <w:r w:rsidRPr="0035625C">
              <w:t>2. Оценка экономической целесообразности от выведения функции на аутсорсинг осуществляется в следующем порядке:</w:t>
            </w:r>
          </w:p>
          <w:p w:rsidR="007A0661" w:rsidRPr="0035625C" w:rsidRDefault="007A0661" w:rsidP="00434873">
            <w:pPr>
              <w:autoSpaceDE w:val="0"/>
              <w:autoSpaceDN w:val="0"/>
              <w:adjustRightInd w:val="0"/>
              <w:spacing w:line="276" w:lineRule="auto"/>
              <w:jc w:val="both"/>
            </w:pPr>
            <w:r w:rsidRPr="0035625C">
              <w:t>а) производится калькулирование себестоимости обеспечивающих функций;</w:t>
            </w:r>
          </w:p>
          <w:p w:rsidR="007A0661" w:rsidRPr="0035625C" w:rsidRDefault="007A0661" w:rsidP="00434873">
            <w:pPr>
              <w:autoSpaceDE w:val="0"/>
              <w:autoSpaceDN w:val="0"/>
              <w:adjustRightInd w:val="0"/>
              <w:spacing w:line="276" w:lineRule="auto"/>
              <w:jc w:val="both"/>
            </w:pPr>
            <w:r w:rsidRPr="0035625C">
              <w:t>б) определяется стоимость аналога функции на открытом рынке (для функций, у которых по итогам рыночного исследования был выявлен аналог);</w:t>
            </w:r>
          </w:p>
          <w:p w:rsidR="007A0661" w:rsidRPr="0035625C" w:rsidRDefault="007A0661" w:rsidP="00434873">
            <w:pPr>
              <w:autoSpaceDE w:val="0"/>
              <w:autoSpaceDN w:val="0"/>
              <w:adjustRightInd w:val="0"/>
              <w:spacing w:line="276" w:lineRule="auto"/>
              <w:jc w:val="both"/>
            </w:pPr>
            <w:r w:rsidRPr="0035625C">
              <w:t>в) оценивается экономический эффект от выведения исполнения обеспечивающей функции на аутсорсинг.</w:t>
            </w:r>
          </w:p>
          <w:p w:rsidR="007A0661" w:rsidRPr="0035625C" w:rsidRDefault="007A0661" w:rsidP="00434873">
            <w:pPr>
              <w:autoSpaceDE w:val="0"/>
              <w:autoSpaceDN w:val="0"/>
              <w:adjustRightInd w:val="0"/>
              <w:spacing w:line="276" w:lineRule="auto"/>
              <w:jc w:val="both"/>
            </w:pPr>
          </w:p>
        </w:tc>
        <w:tc>
          <w:tcPr>
            <w:tcW w:w="880" w:type="pct"/>
          </w:tcPr>
          <w:p w:rsidR="007A0661" w:rsidRPr="0035625C" w:rsidRDefault="007A0661" w:rsidP="00434873">
            <w:pPr>
              <w:autoSpaceDE w:val="0"/>
              <w:autoSpaceDN w:val="0"/>
              <w:adjustRightInd w:val="0"/>
              <w:spacing w:line="276" w:lineRule="auto"/>
              <w:jc w:val="both"/>
            </w:pPr>
            <w:r w:rsidRPr="0035625C">
              <w:t>После принятия решения о том, что обеспечивающая функция подлежит выведению на аутсорсинг, ОИВ или ГУ области, ранее исполнявшее эту функцию, заключает в установленном порядке контракты на осуществление данной функции с внешними исполнителями.</w:t>
            </w:r>
          </w:p>
          <w:p w:rsidR="007A0661" w:rsidRPr="0035625C" w:rsidRDefault="007A0661" w:rsidP="00434873">
            <w:pPr>
              <w:spacing w:line="276" w:lineRule="auto"/>
            </w:pPr>
          </w:p>
        </w:tc>
      </w:tr>
      <w:tr w:rsidR="007A0661" w:rsidRPr="0035625C" w:rsidTr="0089135A">
        <w:tc>
          <w:tcPr>
            <w:tcW w:w="185" w:type="pct"/>
          </w:tcPr>
          <w:p w:rsidR="007A0661" w:rsidRPr="0035625C" w:rsidRDefault="007A0661" w:rsidP="00434873">
            <w:pPr>
              <w:spacing w:line="276" w:lineRule="auto"/>
              <w:jc w:val="both"/>
            </w:pPr>
            <w:r w:rsidRPr="0035625C">
              <w:t>5.</w:t>
            </w:r>
          </w:p>
        </w:tc>
        <w:tc>
          <w:tcPr>
            <w:tcW w:w="556" w:type="pct"/>
          </w:tcPr>
          <w:p w:rsidR="007A0661" w:rsidRPr="0035625C" w:rsidRDefault="007A0661" w:rsidP="00434873">
            <w:pPr>
              <w:spacing w:line="276" w:lineRule="auto"/>
              <w:jc w:val="both"/>
              <w:rPr>
                <w:b/>
              </w:rPr>
            </w:pPr>
            <w:r w:rsidRPr="0035625C">
              <w:rPr>
                <w:b/>
              </w:rPr>
              <w:t>Липецкая область,</w:t>
            </w:r>
          </w:p>
          <w:p w:rsidR="007A0661" w:rsidRPr="0035625C" w:rsidRDefault="007A0661" w:rsidP="00434873">
            <w:pPr>
              <w:spacing w:line="276" w:lineRule="auto"/>
              <w:jc w:val="both"/>
            </w:pPr>
            <w:r w:rsidRPr="0035625C">
              <w:t xml:space="preserve">постановление администрации Липецкой области от 29.12.2006 № 201 </w:t>
            </w:r>
            <w:r w:rsidR="00AB4E8A" w:rsidRPr="0035625C">
              <w:t>«</w:t>
            </w:r>
            <w:r w:rsidRPr="0035625C">
              <w:t>Об утверждении Регламента применения аутсорсинга в работе исполнительных органов государственной власти Липецкой области, управления, контроля и мониторинга эффективности исполнения переданных на аутсорсинг видов деятельности</w:t>
            </w:r>
            <w:r w:rsidR="00AB4E8A" w:rsidRPr="0035625C">
              <w:t>»</w:t>
            </w:r>
          </w:p>
          <w:p w:rsidR="007A0661" w:rsidRPr="0035625C" w:rsidRDefault="007A0661" w:rsidP="00434873">
            <w:pPr>
              <w:spacing w:line="276" w:lineRule="auto"/>
              <w:jc w:val="both"/>
            </w:pPr>
          </w:p>
          <w:p w:rsidR="007A0661" w:rsidRPr="0035625C" w:rsidRDefault="007A0661" w:rsidP="00434873">
            <w:pPr>
              <w:spacing w:line="276" w:lineRule="auto"/>
              <w:jc w:val="both"/>
              <w:rPr>
                <w:b/>
              </w:rPr>
            </w:pPr>
          </w:p>
        </w:tc>
        <w:tc>
          <w:tcPr>
            <w:tcW w:w="509" w:type="pct"/>
          </w:tcPr>
          <w:p w:rsidR="007A0661" w:rsidRPr="0035625C" w:rsidRDefault="007A0661" w:rsidP="00434873">
            <w:pPr>
              <w:autoSpaceDE w:val="0"/>
              <w:autoSpaceDN w:val="0"/>
              <w:adjustRightInd w:val="0"/>
              <w:spacing w:line="276" w:lineRule="auto"/>
              <w:jc w:val="both"/>
            </w:pPr>
            <w:r w:rsidRPr="0035625C">
              <w:t>Аутсорсинг - механизм выведения определенных видов деятельности за рамки полномочий исполнительных органов государственной власти Липецкой области путем заключения контрактов с внешними исполнителями на конкурсной основе</w:t>
            </w:r>
          </w:p>
          <w:p w:rsidR="007A0661" w:rsidRPr="0035625C" w:rsidRDefault="007A0661" w:rsidP="00434873">
            <w:pPr>
              <w:spacing w:line="276" w:lineRule="auto"/>
              <w:jc w:val="both"/>
            </w:pPr>
          </w:p>
        </w:tc>
        <w:tc>
          <w:tcPr>
            <w:tcW w:w="556" w:type="pct"/>
          </w:tcPr>
          <w:p w:rsidR="007A0661" w:rsidRPr="0035625C" w:rsidRDefault="007A0661" w:rsidP="00434873">
            <w:pPr>
              <w:spacing w:line="276" w:lineRule="auto"/>
              <w:jc w:val="both"/>
            </w:pPr>
            <w:r w:rsidRPr="0035625C">
              <w:t xml:space="preserve">Деятельность, осуществляемая штатными работниками исполнительных органов государственной власти и направленная на организационное техническое обеспечение административно-управленческих процессов </w:t>
            </w:r>
          </w:p>
        </w:tc>
        <w:tc>
          <w:tcPr>
            <w:tcW w:w="509" w:type="pct"/>
          </w:tcPr>
          <w:p w:rsidR="007A0661" w:rsidRPr="0035625C" w:rsidRDefault="007A0661" w:rsidP="00434873">
            <w:pPr>
              <w:autoSpaceDE w:val="0"/>
              <w:autoSpaceDN w:val="0"/>
              <w:adjustRightInd w:val="0"/>
              <w:spacing w:line="276" w:lineRule="auto"/>
              <w:jc w:val="both"/>
            </w:pPr>
            <w:r w:rsidRPr="0035625C">
              <w:t>1.Повышение эффективности административно-управленческих процессов;</w:t>
            </w:r>
          </w:p>
          <w:p w:rsidR="007A0661" w:rsidRPr="0035625C" w:rsidRDefault="007A0661" w:rsidP="00434873">
            <w:pPr>
              <w:autoSpaceDE w:val="0"/>
              <w:autoSpaceDN w:val="0"/>
              <w:adjustRightInd w:val="0"/>
              <w:spacing w:line="276" w:lineRule="auto"/>
              <w:jc w:val="both"/>
            </w:pPr>
            <w:r w:rsidRPr="0035625C">
              <w:t>2.Обеспечение внедрения новых технологий;</w:t>
            </w:r>
          </w:p>
          <w:p w:rsidR="007A0661" w:rsidRPr="0035625C" w:rsidRDefault="007A0661" w:rsidP="00434873">
            <w:pPr>
              <w:autoSpaceDE w:val="0"/>
              <w:autoSpaceDN w:val="0"/>
              <w:adjustRightInd w:val="0"/>
              <w:spacing w:line="276" w:lineRule="auto"/>
              <w:jc w:val="both"/>
            </w:pPr>
            <w:r w:rsidRPr="0035625C">
              <w:t>3.Повышение качества и доступности государственных (бюджетных) услуг;</w:t>
            </w:r>
          </w:p>
          <w:p w:rsidR="007A0661" w:rsidRPr="0035625C" w:rsidRDefault="007A0661" w:rsidP="00434873">
            <w:pPr>
              <w:autoSpaceDE w:val="0"/>
              <w:autoSpaceDN w:val="0"/>
              <w:adjustRightInd w:val="0"/>
              <w:spacing w:line="276" w:lineRule="auto"/>
              <w:jc w:val="both"/>
            </w:pPr>
            <w:r w:rsidRPr="0035625C">
              <w:t>4.Сокращение капитальных затрат;</w:t>
            </w:r>
          </w:p>
          <w:p w:rsidR="007A0661" w:rsidRPr="0035625C" w:rsidRDefault="007A0661" w:rsidP="00434873">
            <w:pPr>
              <w:autoSpaceDE w:val="0"/>
              <w:autoSpaceDN w:val="0"/>
              <w:adjustRightInd w:val="0"/>
              <w:spacing w:line="276" w:lineRule="auto"/>
              <w:jc w:val="both"/>
            </w:pPr>
            <w:r w:rsidRPr="0035625C">
              <w:t>5.Оптимизация численности административного и управленческого персонала;</w:t>
            </w:r>
          </w:p>
          <w:p w:rsidR="007A0661" w:rsidRPr="0035625C" w:rsidRDefault="007A0661" w:rsidP="00434873">
            <w:pPr>
              <w:autoSpaceDE w:val="0"/>
              <w:autoSpaceDN w:val="0"/>
              <w:adjustRightInd w:val="0"/>
              <w:spacing w:line="276" w:lineRule="auto"/>
              <w:jc w:val="both"/>
            </w:pPr>
            <w:r w:rsidRPr="0035625C">
              <w:t>6. оптимизация государственных функций;</w:t>
            </w:r>
          </w:p>
          <w:p w:rsidR="007A0661" w:rsidRPr="0035625C" w:rsidRDefault="007A0661" w:rsidP="00434873">
            <w:pPr>
              <w:autoSpaceDE w:val="0"/>
              <w:autoSpaceDN w:val="0"/>
              <w:adjustRightInd w:val="0"/>
              <w:spacing w:line="276" w:lineRule="auto"/>
              <w:jc w:val="both"/>
            </w:pPr>
            <w:r w:rsidRPr="0035625C">
              <w:t>7.Оптимизация сети подведомственных организаций, бюджетных учреждений и унитарных предприятий;</w:t>
            </w:r>
          </w:p>
          <w:p w:rsidR="007A0661" w:rsidRPr="0035625C" w:rsidRDefault="007A0661" w:rsidP="00434873">
            <w:pPr>
              <w:autoSpaceDE w:val="0"/>
              <w:autoSpaceDN w:val="0"/>
              <w:adjustRightInd w:val="0"/>
              <w:spacing w:line="276" w:lineRule="auto"/>
              <w:jc w:val="both"/>
            </w:pPr>
            <w:r w:rsidRPr="0035625C">
              <w:t>9.Оптимизация расходов областного бюджета;</w:t>
            </w:r>
          </w:p>
          <w:p w:rsidR="007A0661" w:rsidRPr="0035625C" w:rsidRDefault="007A0661" w:rsidP="00434873">
            <w:pPr>
              <w:autoSpaceDE w:val="0"/>
              <w:autoSpaceDN w:val="0"/>
              <w:adjustRightInd w:val="0"/>
              <w:spacing w:line="276" w:lineRule="auto"/>
              <w:jc w:val="both"/>
            </w:pPr>
            <w:r w:rsidRPr="0035625C">
              <w:t>10.Внедрение конкурентных механизмов распределения областных ресурсов;</w:t>
            </w:r>
          </w:p>
          <w:p w:rsidR="007A0661" w:rsidRPr="0035625C" w:rsidRDefault="007A0661" w:rsidP="00434873">
            <w:pPr>
              <w:autoSpaceDE w:val="0"/>
              <w:autoSpaceDN w:val="0"/>
              <w:adjustRightInd w:val="0"/>
              <w:spacing w:line="276" w:lineRule="auto"/>
              <w:jc w:val="both"/>
            </w:pPr>
            <w:r w:rsidRPr="0035625C">
              <w:t>11.Расширение сферы применения контрактных форм финансирования расходов областного бюджета в целях повышения результативности и эффективности бюджетных расходов;</w:t>
            </w:r>
          </w:p>
          <w:p w:rsidR="007A0661" w:rsidRPr="0035625C" w:rsidRDefault="007A0661" w:rsidP="00434873">
            <w:pPr>
              <w:spacing w:line="276" w:lineRule="auto"/>
              <w:jc w:val="both"/>
            </w:pPr>
            <w:r w:rsidRPr="0035625C">
              <w:t>12.Устранение административных барьеров предпринимательской деятельности</w:t>
            </w:r>
          </w:p>
        </w:tc>
        <w:tc>
          <w:tcPr>
            <w:tcW w:w="1805" w:type="pct"/>
          </w:tcPr>
          <w:p w:rsidR="007A0661" w:rsidRPr="0035625C" w:rsidRDefault="007A0661" w:rsidP="00434873">
            <w:pPr>
              <w:autoSpaceDE w:val="0"/>
              <w:autoSpaceDN w:val="0"/>
              <w:adjustRightInd w:val="0"/>
              <w:spacing w:line="276" w:lineRule="auto"/>
              <w:jc w:val="both"/>
            </w:pPr>
            <w:r w:rsidRPr="0035625C">
              <w:t xml:space="preserve">ИОГВ  представляют в </w:t>
            </w:r>
            <w:r w:rsidR="002C21A2" w:rsidRPr="0035625C">
              <w:t>У</w:t>
            </w:r>
            <w:r w:rsidRPr="0035625C">
              <w:t>правление инвестиций и международных связей Липецкой области  Предложения о применении аутсорсинга, которые должны содержать следующие обоснования:</w:t>
            </w:r>
          </w:p>
          <w:p w:rsidR="007A0661" w:rsidRPr="0035625C" w:rsidRDefault="007A0661" w:rsidP="00434873">
            <w:pPr>
              <w:autoSpaceDE w:val="0"/>
              <w:autoSpaceDN w:val="0"/>
              <w:adjustRightInd w:val="0"/>
              <w:spacing w:line="276" w:lineRule="auto"/>
              <w:jc w:val="both"/>
            </w:pPr>
            <w:r w:rsidRPr="0035625C">
              <w:t>краткое обоснование необходимости и целесообразности применения аутсорсинга;</w:t>
            </w:r>
          </w:p>
          <w:p w:rsidR="007A0661" w:rsidRPr="0035625C" w:rsidRDefault="007A0661" w:rsidP="00434873">
            <w:pPr>
              <w:autoSpaceDE w:val="0"/>
              <w:autoSpaceDN w:val="0"/>
              <w:adjustRightInd w:val="0"/>
              <w:spacing w:line="276" w:lineRule="auto"/>
              <w:jc w:val="both"/>
            </w:pPr>
            <w:r w:rsidRPr="0035625C">
              <w:t>сведения о расходах областного бюджета на выполнение определенных видов деятельности;</w:t>
            </w:r>
          </w:p>
          <w:p w:rsidR="007A0661" w:rsidRPr="0035625C" w:rsidRDefault="007A0661" w:rsidP="00434873">
            <w:pPr>
              <w:autoSpaceDE w:val="0"/>
              <w:autoSpaceDN w:val="0"/>
              <w:adjustRightInd w:val="0"/>
              <w:spacing w:line="276" w:lineRule="auto"/>
              <w:jc w:val="both"/>
            </w:pPr>
            <w:r w:rsidRPr="0035625C">
              <w:t>расчет предполагаемых расходов в случае передачи определенных видов деятельности на аутсорсинг;</w:t>
            </w:r>
          </w:p>
          <w:p w:rsidR="007A0661" w:rsidRPr="0035625C" w:rsidRDefault="007A0661" w:rsidP="00434873">
            <w:pPr>
              <w:autoSpaceDE w:val="0"/>
              <w:autoSpaceDN w:val="0"/>
              <w:adjustRightInd w:val="0"/>
              <w:spacing w:line="276" w:lineRule="auto"/>
              <w:jc w:val="both"/>
            </w:pPr>
            <w:r w:rsidRPr="0035625C">
              <w:t>специфические для указываемых видов деятельности цели применения аутсорсинга;</w:t>
            </w:r>
          </w:p>
          <w:p w:rsidR="007A0661" w:rsidRPr="0035625C" w:rsidRDefault="007A0661" w:rsidP="00434873">
            <w:pPr>
              <w:autoSpaceDE w:val="0"/>
              <w:autoSpaceDN w:val="0"/>
              <w:adjustRightInd w:val="0"/>
              <w:spacing w:line="276" w:lineRule="auto"/>
              <w:jc w:val="both"/>
            </w:pPr>
            <w:r w:rsidRPr="0035625C">
              <w:t>информацию о наличии</w:t>
            </w:r>
            <w:r w:rsidR="002C21A2" w:rsidRPr="0035625C">
              <w:t xml:space="preserve"> НПА</w:t>
            </w:r>
            <w:r w:rsidRPr="0035625C">
              <w:t>, закрепляющих полномочия по осуществлению видов деятельности, предлагаемых для передачи на аутсорсинг, за ИОГВ.</w:t>
            </w:r>
          </w:p>
          <w:p w:rsidR="007A0661" w:rsidRPr="0035625C" w:rsidRDefault="007A0661" w:rsidP="00434873">
            <w:pPr>
              <w:autoSpaceDE w:val="0"/>
              <w:autoSpaceDN w:val="0"/>
              <w:adjustRightInd w:val="0"/>
              <w:spacing w:line="276" w:lineRule="auto"/>
              <w:jc w:val="both"/>
            </w:pPr>
            <w:r w:rsidRPr="0035625C">
              <w:t>Управление экономики администрации Липецкой области проводит оценку экономической целесообразности передачи указанных в предложениях видов деятельности на внешнее исполнение, в рамках чего проводится их анализ с точки зрения:</w:t>
            </w:r>
          </w:p>
          <w:p w:rsidR="007A0661" w:rsidRPr="0035625C" w:rsidRDefault="007A0661" w:rsidP="00434873">
            <w:pPr>
              <w:autoSpaceDE w:val="0"/>
              <w:autoSpaceDN w:val="0"/>
              <w:adjustRightInd w:val="0"/>
              <w:spacing w:line="276" w:lineRule="auto"/>
              <w:jc w:val="both"/>
            </w:pPr>
            <w:r w:rsidRPr="0035625C">
              <w:t>возможности передачи в негосударственный сектор;</w:t>
            </w:r>
          </w:p>
          <w:p w:rsidR="007A0661" w:rsidRPr="0035625C" w:rsidRDefault="007A0661" w:rsidP="00434873">
            <w:pPr>
              <w:autoSpaceDE w:val="0"/>
              <w:autoSpaceDN w:val="0"/>
              <w:adjustRightInd w:val="0"/>
              <w:spacing w:line="276" w:lineRule="auto"/>
              <w:jc w:val="both"/>
            </w:pPr>
            <w:r w:rsidRPr="0035625C">
              <w:t>восприимчивости рынка к выносимым на него видам деятельности;</w:t>
            </w:r>
          </w:p>
          <w:p w:rsidR="007A0661" w:rsidRPr="0035625C" w:rsidRDefault="007A0661" w:rsidP="00434873">
            <w:pPr>
              <w:autoSpaceDE w:val="0"/>
              <w:autoSpaceDN w:val="0"/>
              <w:adjustRightInd w:val="0"/>
              <w:spacing w:line="276" w:lineRule="auto"/>
              <w:jc w:val="both"/>
            </w:pPr>
            <w:r w:rsidRPr="0035625C">
              <w:t>возможности становления и развития конкурентных условий на рынке;</w:t>
            </w:r>
          </w:p>
          <w:p w:rsidR="007A0661" w:rsidRPr="0035625C" w:rsidRDefault="007A0661" w:rsidP="00434873">
            <w:pPr>
              <w:autoSpaceDE w:val="0"/>
              <w:autoSpaceDN w:val="0"/>
              <w:adjustRightInd w:val="0"/>
              <w:spacing w:line="276" w:lineRule="auto"/>
              <w:jc w:val="both"/>
            </w:pPr>
            <w:r w:rsidRPr="0035625C">
              <w:t>анализа финансово-экономических затрат на их выполнение;</w:t>
            </w:r>
          </w:p>
          <w:p w:rsidR="007A0661" w:rsidRPr="0035625C" w:rsidRDefault="007A0661" w:rsidP="00434873">
            <w:pPr>
              <w:autoSpaceDE w:val="0"/>
              <w:autoSpaceDN w:val="0"/>
              <w:adjustRightInd w:val="0"/>
              <w:spacing w:line="276" w:lineRule="auto"/>
              <w:jc w:val="both"/>
            </w:pPr>
            <w:r w:rsidRPr="0035625C">
              <w:t>анализа потенциала рынка по удовлетворению спроса на соответствующий вид деятельности в необходимом масштабе.</w:t>
            </w:r>
          </w:p>
          <w:p w:rsidR="007A0661" w:rsidRPr="0035625C" w:rsidRDefault="007A0661" w:rsidP="00434873">
            <w:pPr>
              <w:autoSpaceDE w:val="0"/>
              <w:autoSpaceDN w:val="0"/>
              <w:adjustRightInd w:val="0"/>
              <w:spacing w:line="276" w:lineRule="auto"/>
              <w:jc w:val="both"/>
            </w:pPr>
            <w:r w:rsidRPr="0035625C">
              <w:t>При проведении оценки управление экономики руководствуется экономическими критериями (снижение издержек, сокращение расходов бюджета, повышение качества государственных услуг и эффективности использования областных ресурсов и др.).</w:t>
            </w:r>
          </w:p>
          <w:p w:rsidR="002C21A2" w:rsidRPr="0035625C" w:rsidRDefault="007A0661" w:rsidP="00434873">
            <w:pPr>
              <w:autoSpaceDE w:val="0"/>
              <w:autoSpaceDN w:val="0"/>
              <w:adjustRightInd w:val="0"/>
              <w:spacing w:line="276" w:lineRule="auto"/>
              <w:jc w:val="both"/>
            </w:pPr>
            <w:r w:rsidRPr="0035625C">
              <w:t xml:space="preserve"> По результатам оценки управление экономики готовит Заключение о целесообразности выведения определенных видов деятельности за рамки полномочий.</w:t>
            </w:r>
          </w:p>
          <w:p w:rsidR="00CE75DA" w:rsidRPr="0035625C" w:rsidRDefault="00CE75DA" w:rsidP="00434873">
            <w:pPr>
              <w:autoSpaceDE w:val="0"/>
              <w:autoSpaceDN w:val="0"/>
              <w:adjustRightInd w:val="0"/>
              <w:spacing w:line="276" w:lineRule="auto"/>
              <w:jc w:val="both"/>
            </w:pPr>
          </w:p>
          <w:p w:rsidR="007A0661" w:rsidRPr="0035625C" w:rsidRDefault="007A0661" w:rsidP="00434873">
            <w:pPr>
              <w:autoSpaceDE w:val="0"/>
              <w:autoSpaceDN w:val="0"/>
              <w:adjustRightInd w:val="0"/>
              <w:spacing w:line="276" w:lineRule="auto"/>
              <w:jc w:val="both"/>
            </w:pPr>
            <w:r w:rsidRPr="0035625C">
              <w:t xml:space="preserve">Заключения направляется в </w:t>
            </w:r>
            <w:r w:rsidR="002C21A2" w:rsidRPr="0035625C">
              <w:t>У</w:t>
            </w:r>
            <w:r w:rsidRPr="0035625C">
              <w:t>правление инвестиций и международных связей, которое организует  подготовку необходимых проектов НПА, содержащих:</w:t>
            </w:r>
          </w:p>
          <w:p w:rsidR="007A0661" w:rsidRPr="0035625C" w:rsidRDefault="007A0661" w:rsidP="00434873">
            <w:pPr>
              <w:autoSpaceDE w:val="0"/>
              <w:autoSpaceDN w:val="0"/>
              <w:adjustRightInd w:val="0"/>
              <w:spacing w:line="276" w:lineRule="auto"/>
              <w:jc w:val="both"/>
            </w:pPr>
            <w:r w:rsidRPr="0035625C">
              <w:t>- перечень видов деятельности, подлежащих передаче на аутсорсинг;</w:t>
            </w:r>
          </w:p>
          <w:p w:rsidR="007A0661" w:rsidRPr="0035625C" w:rsidRDefault="007A0661" w:rsidP="00434873">
            <w:pPr>
              <w:autoSpaceDE w:val="0"/>
              <w:autoSpaceDN w:val="0"/>
              <w:adjustRightInd w:val="0"/>
              <w:spacing w:line="276" w:lineRule="auto"/>
              <w:jc w:val="both"/>
            </w:pPr>
            <w:r w:rsidRPr="0035625C">
              <w:t>- порядок и формы отчетности соответствующих ИОГВ перед администрацией Липецкой области об эффективности исполнения определенных видов деятельности, переданных на аутсорсинг.</w:t>
            </w:r>
          </w:p>
          <w:p w:rsidR="007A0661" w:rsidRPr="0035625C" w:rsidRDefault="007A0661" w:rsidP="00434873">
            <w:pPr>
              <w:autoSpaceDE w:val="0"/>
              <w:autoSpaceDN w:val="0"/>
              <w:adjustRightInd w:val="0"/>
              <w:spacing w:line="276" w:lineRule="auto"/>
              <w:jc w:val="both"/>
            </w:pPr>
          </w:p>
          <w:p w:rsidR="007A0661" w:rsidRPr="0035625C" w:rsidRDefault="007A0661" w:rsidP="00434873">
            <w:pPr>
              <w:spacing w:line="276" w:lineRule="auto"/>
              <w:jc w:val="both"/>
            </w:pPr>
          </w:p>
        </w:tc>
        <w:tc>
          <w:tcPr>
            <w:tcW w:w="880" w:type="pct"/>
          </w:tcPr>
          <w:p w:rsidR="007A0661" w:rsidRPr="0035625C" w:rsidRDefault="007A0661" w:rsidP="00434873">
            <w:pPr>
              <w:spacing w:line="276" w:lineRule="auto"/>
            </w:pPr>
            <w:r w:rsidRPr="0035625C">
              <w:t xml:space="preserve"> В правовом акте не зафиксирован.</w:t>
            </w:r>
          </w:p>
        </w:tc>
      </w:tr>
      <w:tr w:rsidR="007A0661" w:rsidRPr="0035625C" w:rsidTr="0089135A">
        <w:tc>
          <w:tcPr>
            <w:tcW w:w="185" w:type="pct"/>
          </w:tcPr>
          <w:p w:rsidR="007A0661" w:rsidRPr="0035625C" w:rsidRDefault="007A0661" w:rsidP="00434873">
            <w:pPr>
              <w:spacing w:line="276" w:lineRule="auto"/>
              <w:jc w:val="both"/>
            </w:pPr>
            <w:r w:rsidRPr="0035625C">
              <w:t>6.</w:t>
            </w:r>
          </w:p>
        </w:tc>
        <w:tc>
          <w:tcPr>
            <w:tcW w:w="556" w:type="pct"/>
          </w:tcPr>
          <w:p w:rsidR="007A0661" w:rsidRPr="0035625C" w:rsidRDefault="007A0661" w:rsidP="00434873">
            <w:pPr>
              <w:spacing w:line="276" w:lineRule="auto"/>
              <w:jc w:val="both"/>
            </w:pPr>
            <w:r w:rsidRPr="0035625C">
              <w:rPr>
                <w:b/>
              </w:rPr>
              <w:t>Сахалинская область,</w:t>
            </w:r>
            <w:r w:rsidRPr="0035625C">
              <w:t xml:space="preserve"> постановление Правительства Сахалинской области от 04.02.2011 № 23 </w:t>
            </w:r>
            <w:r w:rsidR="00AB4E8A" w:rsidRPr="0035625C">
              <w:t>«</w:t>
            </w:r>
            <w:r w:rsidRPr="0035625C">
              <w:t>Об утверждении Порядка применения аутсорсинга в органах исполнительной власти и государственных учреждениях Сахалинской области</w:t>
            </w:r>
            <w:r w:rsidR="00AB4E8A" w:rsidRPr="0035625C">
              <w:t>»</w:t>
            </w:r>
          </w:p>
        </w:tc>
        <w:tc>
          <w:tcPr>
            <w:tcW w:w="509" w:type="pct"/>
          </w:tcPr>
          <w:p w:rsidR="007A0661" w:rsidRPr="0035625C" w:rsidRDefault="007A0661" w:rsidP="00434873">
            <w:pPr>
              <w:spacing w:line="276" w:lineRule="auto"/>
              <w:jc w:val="both"/>
            </w:pPr>
            <w:r w:rsidRPr="0035625C">
              <w:t>Аутсорсинг государственных функций - передача отдельных государственных функций ОИВ или ГУ на исполнение организации любой формы собственности при сохранении государственного контроля за реализацией переданных функций</w:t>
            </w:r>
          </w:p>
        </w:tc>
        <w:tc>
          <w:tcPr>
            <w:tcW w:w="556" w:type="pct"/>
          </w:tcPr>
          <w:p w:rsidR="007A0661" w:rsidRPr="0035625C" w:rsidRDefault="007A0661" w:rsidP="00434873">
            <w:pPr>
              <w:spacing w:line="276" w:lineRule="auto"/>
              <w:ind w:left="32"/>
              <w:jc w:val="both"/>
            </w:pPr>
            <w:r w:rsidRPr="0035625C">
              <w:t>Обеспечивающие функции</w:t>
            </w:r>
          </w:p>
        </w:tc>
        <w:tc>
          <w:tcPr>
            <w:tcW w:w="509" w:type="pct"/>
          </w:tcPr>
          <w:p w:rsidR="007A0661" w:rsidRPr="0035625C" w:rsidRDefault="007A0661" w:rsidP="00434873">
            <w:pPr>
              <w:autoSpaceDE w:val="0"/>
              <w:autoSpaceDN w:val="0"/>
              <w:adjustRightInd w:val="0"/>
              <w:spacing w:line="276" w:lineRule="auto"/>
              <w:jc w:val="both"/>
            </w:pPr>
            <w:r w:rsidRPr="0035625C">
              <w:t>1.Повышение эффективности административно-управленческих процессов;</w:t>
            </w:r>
          </w:p>
          <w:p w:rsidR="007A0661" w:rsidRPr="0035625C" w:rsidRDefault="007A0661" w:rsidP="00434873">
            <w:pPr>
              <w:autoSpaceDE w:val="0"/>
              <w:autoSpaceDN w:val="0"/>
              <w:adjustRightInd w:val="0"/>
              <w:spacing w:line="276" w:lineRule="auto"/>
              <w:jc w:val="both"/>
            </w:pPr>
            <w:r w:rsidRPr="0035625C">
              <w:t xml:space="preserve">2.Обеспечение внедрения новых технологий в ОИВ и ГУ </w:t>
            </w:r>
          </w:p>
          <w:p w:rsidR="007A0661" w:rsidRPr="0035625C" w:rsidRDefault="007A0661" w:rsidP="00434873">
            <w:pPr>
              <w:autoSpaceDE w:val="0"/>
              <w:autoSpaceDN w:val="0"/>
              <w:adjustRightInd w:val="0"/>
              <w:spacing w:line="276" w:lineRule="auto"/>
              <w:jc w:val="both"/>
            </w:pPr>
            <w:r w:rsidRPr="0035625C">
              <w:t xml:space="preserve">3. </w:t>
            </w:r>
            <w:r w:rsidR="00F05208" w:rsidRPr="0035625C">
              <w:t>О</w:t>
            </w:r>
            <w:r w:rsidRPr="0035625C">
              <w:t>птимизация гос</w:t>
            </w:r>
            <w:r w:rsidR="00CE75DA" w:rsidRPr="0035625C">
              <w:t>.</w:t>
            </w:r>
            <w:r w:rsidRPr="0035625C">
              <w:t xml:space="preserve"> функций;</w:t>
            </w:r>
          </w:p>
          <w:p w:rsidR="007A0661" w:rsidRPr="0035625C" w:rsidRDefault="007A0661" w:rsidP="00434873">
            <w:pPr>
              <w:autoSpaceDE w:val="0"/>
              <w:autoSpaceDN w:val="0"/>
              <w:adjustRightInd w:val="0"/>
              <w:spacing w:line="276" w:lineRule="auto"/>
              <w:jc w:val="both"/>
            </w:pPr>
            <w:r w:rsidRPr="0035625C">
              <w:t>4.Повышение качества и доступности государственных (бюджетных) услуг;</w:t>
            </w:r>
          </w:p>
          <w:p w:rsidR="007A0661" w:rsidRPr="0035625C" w:rsidRDefault="007A0661" w:rsidP="00434873">
            <w:pPr>
              <w:autoSpaceDE w:val="0"/>
              <w:autoSpaceDN w:val="0"/>
              <w:adjustRightInd w:val="0"/>
              <w:spacing w:line="276" w:lineRule="auto"/>
              <w:jc w:val="both"/>
            </w:pPr>
            <w:r w:rsidRPr="0035625C">
              <w:t>5.Оптимизация штатной численности ОИВ и ГУ;</w:t>
            </w:r>
          </w:p>
          <w:p w:rsidR="007A0661" w:rsidRPr="0035625C" w:rsidRDefault="007A0661" w:rsidP="00434873">
            <w:pPr>
              <w:autoSpaceDE w:val="0"/>
              <w:autoSpaceDN w:val="0"/>
              <w:adjustRightInd w:val="0"/>
              <w:spacing w:line="276" w:lineRule="auto"/>
              <w:jc w:val="both"/>
            </w:pPr>
            <w:r w:rsidRPr="0035625C">
              <w:t>6.Оптимизация сети подведомственных организаций, ГУ и унитарных предприятий;</w:t>
            </w:r>
          </w:p>
          <w:p w:rsidR="007A0661" w:rsidRPr="0035625C" w:rsidRDefault="007A0661" w:rsidP="00434873">
            <w:pPr>
              <w:autoSpaceDE w:val="0"/>
              <w:autoSpaceDN w:val="0"/>
              <w:adjustRightInd w:val="0"/>
              <w:spacing w:line="276" w:lineRule="auto"/>
              <w:jc w:val="both"/>
            </w:pPr>
            <w:r w:rsidRPr="0035625C">
              <w:t>7.Оптимизация бюджетных расходов на содержание  ОИВ и ГУ;</w:t>
            </w:r>
          </w:p>
          <w:p w:rsidR="007A0661" w:rsidRPr="0035625C" w:rsidRDefault="007A0661" w:rsidP="00434873">
            <w:pPr>
              <w:autoSpaceDE w:val="0"/>
              <w:autoSpaceDN w:val="0"/>
              <w:adjustRightInd w:val="0"/>
              <w:spacing w:line="276" w:lineRule="auto"/>
              <w:jc w:val="both"/>
            </w:pPr>
            <w:r w:rsidRPr="0035625C">
              <w:t xml:space="preserve">8. </w:t>
            </w:r>
            <w:r w:rsidR="00F05208" w:rsidRPr="0035625C">
              <w:t>Р</w:t>
            </w:r>
            <w:r w:rsidRPr="0035625C">
              <w:t>азвитие конкурентных механизмов распределения областных ресурсов;</w:t>
            </w:r>
          </w:p>
          <w:p w:rsidR="007A0661" w:rsidRPr="0035625C" w:rsidRDefault="007A0661" w:rsidP="00434873">
            <w:pPr>
              <w:autoSpaceDE w:val="0"/>
              <w:autoSpaceDN w:val="0"/>
              <w:adjustRightInd w:val="0"/>
              <w:spacing w:line="276" w:lineRule="auto"/>
              <w:jc w:val="both"/>
            </w:pPr>
            <w:r w:rsidRPr="0035625C">
              <w:t>9.</w:t>
            </w:r>
            <w:r w:rsidR="00F05208" w:rsidRPr="0035625C">
              <w:t>Р</w:t>
            </w:r>
            <w:r w:rsidRPr="0035625C">
              <w:t>асширение сферы применения контрактных форм финансирования расходов областного бюджета в целях повышения результативности и эффективности бюджетных расходов</w:t>
            </w:r>
          </w:p>
        </w:tc>
        <w:tc>
          <w:tcPr>
            <w:tcW w:w="1805" w:type="pct"/>
          </w:tcPr>
          <w:p w:rsidR="007A0661" w:rsidRPr="0035625C" w:rsidRDefault="007A0661" w:rsidP="00434873">
            <w:pPr>
              <w:autoSpaceDE w:val="0"/>
              <w:autoSpaceDN w:val="0"/>
              <w:adjustRightInd w:val="0"/>
              <w:spacing w:line="276" w:lineRule="auto"/>
              <w:jc w:val="both"/>
            </w:pPr>
            <w:r w:rsidRPr="0035625C">
              <w:t>Определение функций, передаваемых на аутсорсинг, осуществляется  ОИВ и ГУ по следующим этапам:</w:t>
            </w:r>
          </w:p>
          <w:p w:rsidR="007A0661" w:rsidRPr="0035625C" w:rsidRDefault="007A0661" w:rsidP="00434873">
            <w:pPr>
              <w:autoSpaceDE w:val="0"/>
              <w:autoSpaceDN w:val="0"/>
              <w:adjustRightInd w:val="0"/>
              <w:spacing w:line="276" w:lineRule="auto"/>
              <w:jc w:val="both"/>
            </w:pPr>
            <w:r w:rsidRPr="0035625C">
              <w:t>- проведение мониторинга действующих функций;</w:t>
            </w:r>
          </w:p>
          <w:p w:rsidR="007A0661" w:rsidRPr="0035625C" w:rsidRDefault="007A0661" w:rsidP="00434873">
            <w:pPr>
              <w:autoSpaceDE w:val="0"/>
              <w:autoSpaceDN w:val="0"/>
              <w:adjustRightInd w:val="0"/>
              <w:spacing w:line="276" w:lineRule="auto"/>
              <w:jc w:val="both"/>
            </w:pPr>
            <w:r w:rsidRPr="0035625C">
              <w:t>- формирование перечня функций, которые могут быть переданы на аутсорсинг;</w:t>
            </w:r>
          </w:p>
          <w:p w:rsidR="007A0661" w:rsidRPr="0035625C" w:rsidRDefault="007A0661" w:rsidP="00434873">
            <w:pPr>
              <w:autoSpaceDE w:val="0"/>
              <w:autoSpaceDN w:val="0"/>
              <w:adjustRightInd w:val="0"/>
              <w:spacing w:line="276" w:lineRule="auto"/>
              <w:jc w:val="both"/>
            </w:pPr>
            <w:r w:rsidRPr="0035625C">
              <w:t xml:space="preserve">- определение расходов областного бюджета на исполнение функций, которые могут быть переданы на </w:t>
            </w:r>
            <w:r w:rsidR="00F05208" w:rsidRPr="0035625C">
              <w:t>а</w:t>
            </w:r>
            <w:r w:rsidRPr="0035625C">
              <w:t>утсорсинг;</w:t>
            </w:r>
          </w:p>
          <w:p w:rsidR="007A0661" w:rsidRPr="0035625C" w:rsidRDefault="007A0661" w:rsidP="00434873">
            <w:pPr>
              <w:autoSpaceDE w:val="0"/>
              <w:autoSpaceDN w:val="0"/>
              <w:adjustRightInd w:val="0"/>
              <w:spacing w:line="276" w:lineRule="auto"/>
              <w:jc w:val="both"/>
            </w:pPr>
            <w:r w:rsidRPr="0035625C">
              <w:t xml:space="preserve">- исследование рынка услуг, на который могут быть переданы обеспечивающие функции посредством применения </w:t>
            </w:r>
            <w:r w:rsidR="00F05208" w:rsidRPr="0035625C">
              <w:t>а</w:t>
            </w:r>
            <w:r w:rsidRPr="0035625C">
              <w:t>утсорсинга;</w:t>
            </w:r>
          </w:p>
          <w:p w:rsidR="007A0661" w:rsidRPr="0035625C" w:rsidRDefault="007A0661" w:rsidP="00434873">
            <w:pPr>
              <w:autoSpaceDE w:val="0"/>
              <w:autoSpaceDN w:val="0"/>
              <w:adjustRightInd w:val="0"/>
              <w:spacing w:line="276" w:lineRule="auto"/>
              <w:jc w:val="both"/>
            </w:pPr>
            <w:r w:rsidRPr="0035625C">
              <w:t xml:space="preserve">- определение предполагаемых расходов в случае применения </w:t>
            </w:r>
            <w:r w:rsidR="00F05208" w:rsidRPr="0035625C">
              <w:t>а</w:t>
            </w:r>
            <w:r w:rsidRPr="0035625C">
              <w:t>утсорсинга.</w:t>
            </w:r>
          </w:p>
          <w:p w:rsidR="007A0661" w:rsidRPr="0035625C" w:rsidRDefault="007A0661" w:rsidP="00434873">
            <w:pPr>
              <w:autoSpaceDE w:val="0"/>
              <w:autoSpaceDN w:val="0"/>
              <w:adjustRightInd w:val="0"/>
              <w:spacing w:line="276" w:lineRule="auto"/>
              <w:jc w:val="both"/>
            </w:pPr>
            <w:r w:rsidRPr="0035625C">
              <w:t>Принципы:</w:t>
            </w:r>
          </w:p>
          <w:p w:rsidR="007A0661" w:rsidRPr="0035625C" w:rsidRDefault="00F05208" w:rsidP="00434873">
            <w:pPr>
              <w:autoSpaceDE w:val="0"/>
              <w:autoSpaceDN w:val="0"/>
              <w:adjustRightInd w:val="0"/>
              <w:spacing w:line="276" w:lineRule="auto"/>
              <w:jc w:val="both"/>
            </w:pPr>
            <w:r w:rsidRPr="0035625C">
              <w:t>- применение а</w:t>
            </w:r>
            <w:r w:rsidR="007A0661" w:rsidRPr="0035625C">
              <w:t>утсорсинга не допускается в отношении функций, связанных с реализацией собственных властных полномочий ОИВ и ГУ;</w:t>
            </w:r>
          </w:p>
          <w:p w:rsidR="007A0661" w:rsidRPr="0035625C" w:rsidRDefault="007A0661" w:rsidP="00434873">
            <w:pPr>
              <w:autoSpaceDE w:val="0"/>
              <w:autoSpaceDN w:val="0"/>
              <w:adjustRightInd w:val="0"/>
              <w:spacing w:line="276" w:lineRule="auto"/>
              <w:jc w:val="both"/>
            </w:pPr>
            <w:r w:rsidRPr="0035625C">
              <w:t>- функция подлежит Аутсорсингу в случае, если в ее исполнении участвует только один ОИВ или ГУ;</w:t>
            </w:r>
          </w:p>
          <w:p w:rsidR="007A0661" w:rsidRPr="0035625C" w:rsidRDefault="007A0661" w:rsidP="00434873">
            <w:pPr>
              <w:autoSpaceDE w:val="0"/>
              <w:autoSpaceDN w:val="0"/>
              <w:adjustRightInd w:val="0"/>
              <w:spacing w:line="276" w:lineRule="auto"/>
              <w:jc w:val="both"/>
            </w:pPr>
            <w:r w:rsidRPr="0035625C">
              <w:t>- применение Аутсорсинга допустимо при условии сохранения или повышения качества исполнения функции;</w:t>
            </w:r>
          </w:p>
          <w:p w:rsidR="007A0661" w:rsidRPr="0035625C" w:rsidRDefault="007A0661" w:rsidP="00434873">
            <w:pPr>
              <w:autoSpaceDE w:val="0"/>
              <w:autoSpaceDN w:val="0"/>
              <w:adjustRightInd w:val="0"/>
              <w:spacing w:line="276" w:lineRule="auto"/>
              <w:jc w:val="both"/>
            </w:pPr>
            <w:r w:rsidRPr="0035625C">
              <w:t>- разовое взаимодействие со сторонней организацией по исполнению отдельной функции не является Аутсорсингом.</w:t>
            </w:r>
          </w:p>
          <w:p w:rsidR="007A0661" w:rsidRPr="0035625C" w:rsidRDefault="007A0661" w:rsidP="00434873">
            <w:pPr>
              <w:autoSpaceDE w:val="0"/>
              <w:autoSpaceDN w:val="0"/>
              <w:adjustRightInd w:val="0"/>
              <w:spacing w:line="276" w:lineRule="auto"/>
              <w:jc w:val="both"/>
            </w:pPr>
            <w:r w:rsidRPr="0035625C">
              <w:t>Результаты исследования оформляются в виде отчета</w:t>
            </w:r>
            <w:r w:rsidR="00F05208" w:rsidRPr="0035625C">
              <w:t xml:space="preserve"> ОИВ</w:t>
            </w:r>
            <w:r w:rsidRPr="0035625C">
              <w:t xml:space="preserve">, </w:t>
            </w:r>
            <w:r w:rsidR="00F05208" w:rsidRPr="0035625C">
              <w:t xml:space="preserve">ГУ </w:t>
            </w:r>
            <w:r w:rsidRPr="0035625C">
              <w:t>Сахалинской области о перечне функций, которые целесообразно передать на Аутсорсинг, и об исследовании рынка услуг, на который могут быть переданы соответствующие функции посредством применения Аутсорсинга. Отчет утверждается руководителем ОИВ или ГУ  и согласовывается с заместителем председателя Правительства Сахалинской области в соответствии с распределением полномочий.</w:t>
            </w:r>
          </w:p>
          <w:p w:rsidR="007A0661" w:rsidRPr="0035625C" w:rsidRDefault="007A0661" w:rsidP="00434873">
            <w:pPr>
              <w:autoSpaceDE w:val="0"/>
              <w:autoSpaceDN w:val="0"/>
              <w:adjustRightInd w:val="0"/>
              <w:spacing w:line="276" w:lineRule="auto"/>
              <w:jc w:val="both"/>
            </w:pPr>
            <w:r w:rsidRPr="0035625C">
              <w:t>Руководитель ГУ направляет предложения руководителю ОИВ по подведомственности для принятия решения о применении Аутсорсинга.</w:t>
            </w:r>
          </w:p>
          <w:p w:rsidR="007A0661" w:rsidRPr="0035625C" w:rsidRDefault="007A0661" w:rsidP="00434873">
            <w:pPr>
              <w:autoSpaceDE w:val="0"/>
              <w:autoSpaceDN w:val="0"/>
              <w:adjustRightInd w:val="0"/>
              <w:spacing w:line="276" w:lineRule="auto"/>
              <w:jc w:val="both"/>
            </w:pPr>
            <w:r w:rsidRPr="0035625C">
              <w:t xml:space="preserve">Руководитель ОИВ формирует предложения о передаче отдельных функций ОИВ, подведомственного ГУ на Аутсорсинг. Предложения направляются в </w:t>
            </w:r>
            <w:r w:rsidR="00F05208" w:rsidRPr="0035625C">
              <w:t>К</w:t>
            </w:r>
            <w:r w:rsidRPr="0035625C">
              <w:t>омиссию по проведению административной реформы, которая выносит решение о целесообразности применения Аутсорсинга.</w:t>
            </w:r>
          </w:p>
          <w:p w:rsidR="007A0661" w:rsidRPr="0035625C" w:rsidRDefault="007A0661" w:rsidP="00434873">
            <w:pPr>
              <w:autoSpaceDE w:val="0"/>
              <w:autoSpaceDN w:val="0"/>
              <w:adjustRightInd w:val="0"/>
              <w:spacing w:line="276" w:lineRule="auto"/>
              <w:jc w:val="both"/>
            </w:pPr>
            <w:r w:rsidRPr="0035625C">
              <w:t>4.2. Предложения, представляемые в Комиссию, должны содержать:</w:t>
            </w:r>
          </w:p>
          <w:p w:rsidR="007A0661" w:rsidRPr="0035625C" w:rsidRDefault="007A0661" w:rsidP="00434873">
            <w:pPr>
              <w:autoSpaceDE w:val="0"/>
              <w:autoSpaceDN w:val="0"/>
              <w:adjustRightInd w:val="0"/>
              <w:spacing w:line="276" w:lineRule="auto"/>
              <w:jc w:val="both"/>
            </w:pPr>
            <w:r w:rsidRPr="0035625C">
              <w:t>- полную информацию о функции, передаваемой на Аутсорсинг;</w:t>
            </w:r>
          </w:p>
          <w:p w:rsidR="007A0661" w:rsidRPr="0035625C" w:rsidRDefault="007A0661" w:rsidP="00434873">
            <w:pPr>
              <w:autoSpaceDE w:val="0"/>
              <w:autoSpaceDN w:val="0"/>
              <w:adjustRightInd w:val="0"/>
              <w:spacing w:line="276" w:lineRule="auto"/>
              <w:jc w:val="both"/>
            </w:pPr>
            <w:r w:rsidRPr="0035625C">
              <w:t>- обоснование передачи функции на Аутсорсинг согласно разделу 3 настоящего Порядка;</w:t>
            </w:r>
          </w:p>
          <w:p w:rsidR="007A0661" w:rsidRPr="0035625C" w:rsidRDefault="007A0661" w:rsidP="00434873">
            <w:pPr>
              <w:autoSpaceDE w:val="0"/>
              <w:autoSpaceDN w:val="0"/>
              <w:adjustRightInd w:val="0"/>
              <w:spacing w:line="276" w:lineRule="auto"/>
              <w:jc w:val="both"/>
            </w:pPr>
            <w:r w:rsidRPr="0035625C">
              <w:t>- анализ рынка, на который могут быть переданы соответствующие функции посредством применения Аутсорсинга, в том числе на наличие конкурентной среды и инструментов государственного регулирования и контроля;</w:t>
            </w:r>
          </w:p>
          <w:p w:rsidR="007A0661" w:rsidRPr="0035625C" w:rsidRDefault="007A0661" w:rsidP="00434873">
            <w:pPr>
              <w:autoSpaceDE w:val="0"/>
              <w:autoSpaceDN w:val="0"/>
              <w:adjustRightInd w:val="0"/>
              <w:spacing w:line="276" w:lineRule="auto"/>
              <w:jc w:val="both"/>
            </w:pPr>
            <w:r w:rsidRPr="0035625C">
              <w:t>- перечень потенциальных аутсорсеров;</w:t>
            </w:r>
          </w:p>
          <w:p w:rsidR="007A0661" w:rsidRPr="0035625C" w:rsidRDefault="007A0661" w:rsidP="00434873">
            <w:pPr>
              <w:autoSpaceDE w:val="0"/>
              <w:autoSpaceDN w:val="0"/>
              <w:adjustRightInd w:val="0"/>
              <w:spacing w:line="276" w:lineRule="auto"/>
              <w:jc w:val="both"/>
            </w:pPr>
            <w:r w:rsidRPr="0035625C">
              <w:t>- механизм контроля деятельности аутсорсера по исполнению переданной функции;</w:t>
            </w:r>
          </w:p>
          <w:p w:rsidR="007A0661" w:rsidRPr="0035625C" w:rsidRDefault="007A0661" w:rsidP="00434873">
            <w:pPr>
              <w:autoSpaceDE w:val="0"/>
              <w:autoSpaceDN w:val="0"/>
              <w:adjustRightInd w:val="0"/>
              <w:spacing w:line="276" w:lineRule="auto"/>
              <w:jc w:val="both"/>
            </w:pPr>
            <w:r w:rsidRPr="0035625C">
              <w:t xml:space="preserve">- анализ последствий передачи функции на </w:t>
            </w:r>
            <w:r w:rsidR="00F05208" w:rsidRPr="0035625C">
              <w:t>а</w:t>
            </w:r>
            <w:r w:rsidRPr="0035625C">
              <w:t>утсорсинг;</w:t>
            </w:r>
          </w:p>
          <w:p w:rsidR="007A0661" w:rsidRPr="0035625C" w:rsidRDefault="007A0661" w:rsidP="00434873">
            <w:pPr>
              <w:autoSpaceDE w:val="0"/>
              <w:autoSpaceDN w:val="0"/>
              <w:adjustRightInd w:val="0"/>
              <w:spacing w:line="276" w:lineRule="auto"/>
              <w:jc w:val="both"/>
            </w:pPr>
            <w:r w:rsidRPr="0035625C">
              <w:t xml:space="preserve">- анализ рыночной стоимости работ по исполнению функций, передаваемых на </w:t>
            </w:r>
            <w:r w:rsidR="00F05208" w:rsidRPr="0035625C">
              <w:t>а</w:t>
            </w:r>
            <w:r w:rsidRPr="0035625C">
              <w:t>утсорсинг.</w:t>
            </w:r>
          </w:p>
          <w:p w:rsidR="007A0661" w:rsidRPr="0035625C" w:rsidRDefault="007A0661" w:rsidP="00434873">
            <w:pPr>
              <w:autoSpaceDE w:val="0"/>
              <w:autoSpaceDN w:val="0"/>
              <w:adjustRightInd w:val="0"/>
              <w:spacing w:line="276" w:lineRule="auto"/>
              <w:jc w:val="both"/>
            </w:pPr>
            <w:r w:rsidRPr="0035625C">
              <w:t xml:space="preserve">После получения положительного решения Комиссии руководитель ОИВ  вносит проект распоряжения Правительства Сахалинской области о передаче на </w:t>
            </w:r>
            <w:r w:rsidR="00F05208" w:rsidRPr="0035625C">
              <w:t>а</w:t>
            </w:r>
            <w:r w:rsidRPr="0035625C">
              <w:t xml:space="preserve">утсорсинг функций ОИВ и правовой акт ОИВ о передаче на </w:t>
            </w:r>
            <w:r w:rsidR="00F05208" w:rsidRPr="0035625C">
              <w:t>а</w:t>
            </w:r>
            <w:r w:rsidRPr="0035625C">
              <w:t>утсорсинг функций подведомственных ГУ. После утверждения данных актов  руководитель органа ОИВ обеспечивает выполнение необходимых мероприятий по реализации применения Аутсорсинга.</w:t>
            </w:r>
          </w:p>
          <w:p w:rsidR="007A0661" w:rsidRPr="0035625C" w:rsidRDefault="007A0661" w:rsidP="00434873">
            <w:pPr>
              <w:autoSpaceDE w:val="0"/>
              <w:autoSpaceDN w:val="0"/>
              <w:adjustRightInd w:val="0"/>
              <w:spacing w:line="276" w:lineRule="auto"/>
              <w:jc w:val="both"/>
              <w:outlineLvl w:val="1"/>
            </w:pPr>
          </w:p>
          <w:p w:rsidR="007A0661" w:rsidRPr="0035625C" w:rsidRDefault="007A0661" w:rsidP="00434873">
            <w:pPr>
              <w:spacing w:line="276" w:lineRule="auto"/>
              <w:jc w:val="both"/>
            </w:pPr>
            <w:r w:rsidRPr="0035625C">
              <w:t>Разработка и внедрение организационно-структурных,</w:t>
            </w:r>
            <w:r w:rsidR="00CE75DA" w:rsidRPr="0035625C">
              <w:t xml:space="preserve"> </w:t>
            </w:r>
            <w:r w:rsidRPr="0035625C">
              <w:t xml:space="preserve">кадровых и иных административных решений, связанных с применением </w:t>
            </w:r>
            <w:r w:rsidR="00F05208" w:rsidRPr="0035625C">
              <w:t>а</w:t>
            </w:r>
            <w:r w:rsidRPr="0035625C">
              <w:t>утсорсинга:</w:t>
            </w:r>
          </w:p>
          <w:p w:rsidR="007A0661" w:rsidRPr="0035625C" w:rsidRDefault="007A0661" w:rsidP="00434873">
            <w:pPr>
              <w:autoSpaceDE w:val="0"/>
              <w:autoSpaceDN w:val="0"/>
              <w:adjustRightInd w:val="0"/>
              <w:spacing w:line="276" w:lineRule="auto"/>
              <w:jc w:val="both"/>
            </w:pPr>
            <w:r w:rsidRPr="0035625C">
              <w:t xml:space="preserve">- разработка планов организационно-структурных, кадровых и иных административных изменений и решений, связанных с применением </w:t>
            </w:r>
            <w:r w:rsidR="00F05208" w:rsidRPr="0035625C">
              <w:t>а</w:t>
            </w:r>
            <w:r w:rsidRPr="0035625C">
              <w:t>утсорсинга;</w:t>
            </w:r>
          </w:p>
          <w:p w:rsidR="007A0661" w:rsidRPr="0035625C" w:rsidRDefault="007A0661" w:rsidP="00434873">
            <w:pPr>
              <w:autoSpaceDE w:val="0"/>
              <w:autoSpaceDN w:val="0"/>
              <w:adjustRightInd w:val="0"/>
              <w:spacing w:line="276" w:lineRule="auto"/>
              <w:jc w:val="both"/>
            </w:pPr>
            <w:r w:rsidRPr="0035625C">
              <w:t>- назначение ответственных лиц по взаимодействию с аутсорсером;</w:t>
            </w:r>
          </w:p>
          <w:p w:rsidR="007A0661" w:rsidRPr="0035625C" w:rsidRDefault="007A0661" w:rsidP="00434873">
            <w:pPr>
              <w:autoSpaceDE w:val="0"/>
              <w:autoSpaceDN w:val="0"/>
              <w:adjustRightInd w:val="0"/>
              <w:spacing w:line="276" w:lineRule="auto"/>
              <w:jc w:val="both"/>
            </w:pPr>
            <w:r w:rsidRPr="0035625C">
              <w:t xml:space="preserve">- оптимизация структуры ОИВ при применении </w:t>
            </w:r>
            <w:r w:rsidR="00F05208" w:rsidRPr="0035625C">
              <w:t>а</w:t>
            </w:r>
            <w:r w:rsidRPr="0035625C">
              <w:t>утсорсинга;</w:t>
            </w:r>
          </w:p>
          <w:p w:rsidR="007A0661" w:rsidRPr="0035625C" w:rsidRDefault="007A0661" w:rsidP="00434873">
            <w:pPr>
              <w:autoSpaceDE w:val="0"/>
              <w:autoSpaceDN w:val="0"/>
              <w:adjustRightInd w:val="0"/>
              <w:spacing w:line="276" w:lineRule="auto"/>
              <w:jc w:val="both"/>
            </w:pPr>
            <w:r w:rsidRPr="0035625C">
              <w:t xml:space="preserve">- внесение изменений в административно-управленческие и производственные процессы, связанные с передачей функции на </w:t>
            </w:r>
            <w:r w:rsidR="00F05208" w:rsidRPr="0035625C">
              <w:t>а</w:t>
            </w:r>
            <w:r w:rsidRPr="0035625C">
              <w:t>утсорсинг.</w:t>
            </w:r>
          </w:p>
          <w:p w:rsidR="007A0661" w:rsidRPr="0035625C" w:rsidRDefault="007A0661" w:rsidP="00434873">
            <w:pPr>
              <w:autoSpaceDE w:val="0"/>
              <w:autoSpaceDN w:val="0"/>
              <w:adjustRightInd w:val="0"/>
              <w:spacing w:line="276" w:lineRule="auto"/>
              <w:jc w:val="both"/>
            </w:pPr>
            <w:r w:rsidRPr="0035625C">
              <w:t xml:space="preserve">Мониторинг эффективности и контроль исполнения функций, переданных на </w:t>
            </w:r>
            <w:r w:rsidR="00F05208" w:rsidRPr="0035625C">
              <w:t>а</w:t>
            </w:r>
            <w:r w:rsidRPr="0035625C">
              <w:t>утсорсинг, осуществляют ОИВ, передавшие собственные функции и функции подведомственных ГУ на</w:t>
            </w:r>
            <w:r w:rsidR="00F05208" w:rsidRPr="0035625C">
              <w:t xml:space="preserve"> а</w:t>
            </w:r>
            <w:r w:rsidRPr="0035625C">
              <w:t>утсорсинг.</w:t>
            </w:r>
          </w:p>
          <w:p w:rsidR="007A0661" w:rsidRPr="0035625C" w:rsidRDefault="007A0661" w:rsidP="00434873">
            <w:pPr>
              <w:autoSpaceDE w:val="0"/>
              <w:autoSpaceDN w:val="0"/>
              <w:adjustRightInd w:val="0"/>
              <w:spacing w:line="276" w:lineRule="auto"/>
              <w:jc w:val="both"/>
            </w:pPr>
            <w:r w:rsidRPr="0035625C">
              <w:t xml:space="preserve">Для каждой функции, передаваемой на </w:t>
            </w:r>
            <w:r w:rsidR="00F05208" w:rsidRPr="0035625C">
              <w:t>а</w:t>
            </w:r>
            <w:r w:rsidRPr="0035625C">
              <w:t>утсорсинг, разрабатывается система измеряемых и проверяемых показателей, по которым аутсорсером ведется соответствующая база данных.</w:t>
            </w:r>
          </w:p>
          <w:p w:rsidR="007A0661" w:rsidRPr="0035625C" w:rsidRDefault="007A0661" w:rsidP="00434873">
            <w:pPr>
              <w:autoSpaceDE w:val="0"/>
              <w:autoSpaceDN w:val="0"/>
              <w:adjustRightInd w:val="0"/>
              <w:spacing w:line="276" w:lineRule="auto"/>
              <w:jc w:val="both"/>
            </w:pPr>
            <w:r w:rsidRPr="0035625C">
              <w:t>Мониторинг проводится на постоянной основе с периодичностью не реже одного раза в квартал.</w:t>
            </w:r>
          </w:p>
          <w:p w:rsidR="007A0661" w:rsidRPr="0035625C" w:rsidRDefault="007A0661" w:rsidP="00434873">
            <w:pPr>
              <w:autoSpaceDE w:val="0"/>
              <w:autoSpaceDN w:val="0"/>
              <w:adjustRightInd w:val="0"/>
              <w:spacing w:line="276" w:lineRule="auto"/>
              <w:jc w:val="both"/>
            </w:pPr>
            <w:r w:rsidRPr="0035625C">
              <w:t>При ухудшении уровня исполнения аутсорсером переданной ему на исполнение функции ставится вопрос о прекращении государственного контракта (гражданско-правового договора) на ее исполнение.</w:t>
            </w:r>
          </w:p>
          <w:p w:rsidR="007A0661" w:rsidRPr="0035625C" w:rsidRDefault="007A0661" w:rsidP="00434873">
            <w:pPr>
              <w:autoSpaceDE w:val="0"/>
              <w:autoSpaceDN w:val="0"/>
              <w:adjustRightInd w:val="0"/>
              <w:spacing w:line="276" w:lineRule="auto"/>
              <w:jc w:val="both"/>
            </w:pPr>
            <w:r w:rsidRPr="0035625C">
              <w:t xml:space="preserve">В этом случае рассматриваются варианты дальнейшего пребывания функции на </w:t>
            </w:r>
            <w:r w:rsidR="00F05208" w:rsidRPr="0035625C">
              <w:t>а</w:t>
            </w:r>
            <w:r w:rsidRPr="0035625C">
              <w:t>утсорсинге либо возврата на исполнение в ОИВ.</w:t>
            </w:r>
          </w:p>
          <w:p w:rsidR="007A0661" w:rsidRPr="0035625C" w:rsidRDefault="007A0661" w:rsidP="00434873">
            <w:pPr>
              <w:autoSpaceDE w:val="0"/>
              <w:autoSpaceDN w:val="0"/>
              <w:adjustRightInd w:val="0"/>
              <w:spacing w:line="276" w:lineRule="auto"/>
              <w:jc w:val="both"/>
            </w:pPr>
            <w:r w:rsidRPr="0035625C">
              <w:t xml:space="preserve">Предложения по выводу из </w:t>
            </w:r>
            <w:r w:rsidR="00F05208" w:rsidRPr="0035625C">
              <w:t>а</w:t>
            </w:r>
            <w:r w:rsidRPr="0035625C">
              <w:t>утсорсинга функций для передачи на исполнение ОИВ вносятся на рассмотрение Комиссии.</w:t>
            </w:r>
          </w:p>
        </w:tc>
        <w:tc>
          <w:tcPr>
            <w:tcW w:w="880" w:type="pct"/>
          </w:tcPr>
          <w:p w:rsidR="007A0661" w:rsidRPr="0035625C" w:rsidRDefault="007A0661" w:rsidP="00434873">
            <w:pPr>
              <w:spacing w:line="276" w:lineRule="auto"/>
            </w:pPr>
            <w:r w:rsidRPr="0035625C">
              <w:t>Отбор аутсорсера</w:t>
            </w:r>
          </w:p>
          <w:p w:rsidR="007A0661" w:rsidRPr="0035625C" w:rsidRDefault="007A0661" w:rsidP="00434873">
            <w:pPr>
              <w:spacing w:line="276" w:lineRule="auto"/>
            </w:pPr>
            <w:r w:rsidRPr="0035625C">
              <w:t xml:space="preserve">осуществляется в соответствии с требованиями </w:t>
            </w:r>
            <w:r w:rsidR="00F05208" w:rsidRPr="0035625C">
              <w:t xml:space="preserve"> </w:t>
            </w:r>
            <w:r w:rsidR="00CE75DA" w:rsidRPr="0035625C">
              <w:t>№</w:t>
            </w:r>
            <w:r w:rsidRPr="0035625C">
              <w:t xml:space="preserve"> 94-ФЗ, итогом которого  является заключение с ним контракта или гражданско-правового договора </w:t>
            </w:r>
          </w:p>
          <w:p w:rsidR="007A0661" w:rsidRPr="0035625C" w:rsidRDefault="007A0661" w:rsidP="00434873">
            <w:pPr>
              <w:autoSpaceDE w:val="0"/>
              <w:autoSpaceDN w:val="0"/>
              <w:adjustRightInd w:val="0"/>
              <w:spacing w:line="276" w:lineRule="auto"/>
              <w:jc w:val="both"/>
            </w:pPr>
            <w:r w:rsidRPr="0035625C">
              <w:t>В контракте (гражданско-правовом договоре) наряду с основными условиями также рекомендуется указывать:</w:t>
            </w:r>
          </w:p>
          <w:p w:rsidR="007A0661" w:rsidRPr="0035625C" w:rsidRDefault="007A0661" w:rsidP="00434873">
            <w:pPr>
              <w:autoSpaceDE w:val="0"/>
              <w:autoSpaceDN w:val="0"/>
              <w:adjustRightInd w:val="0"/>
              <w:spacing w:line="276" w:lineRule="auto"/>
              <w:jc w:val="both"/>
            </w:pPr>
            <w:r w:rsidRPr="0035625C">
              <w:t>-порядок выставления и устранения претензий ОИВ к качеству исполнения функции;</w:t>
            </w:r>
          </w:p>
          <w:p w:rsidR="007A0661" w:rsidRPr="0035625C" w:rsidRDefault="007A0661" w:rsidP="00434873">
            <w:pPr>
              <w:autoSpaceDE w:val="0"/>
              <w:autoSpaceDN w:val="0"/>
              <w:adjustRightInd w:val="0"/>
              <w:spacing w:line="276" w:lineRule="auto"/>
              <w:jc w:val="both"/>
            </w:pPr>
            <w:r w:rsidRPr="0035625C">
              <w:t>- порядок действий по возобновлению работ по исполнению функции после возникновения чрезвычайных ситуаций;</w:t>
            </w:r>
          </w:p>
          <w:p w:rsidR="007A0661" w:rsidRPr="0035625C" w:rsidRDefault="007A0661" w:rsidP="00434873">
            <w:pPr>
              <w:autoSpaceDE w:val="0"/>
              <w:autoSpaceDN w:val="0"/>
              <w:adjustRightInd w:val="0"/>
              <w:spacing w:line="276" w:lineRule="auto"/>
              <w:jc w:val="both"/>
            </w:pPr>
            <w:r w:rsidRPr="0035625C">
              <w:t>- размер и порядок применения штрафных санкций за несвоевременное или некачественное исполнение функции;</w:t>
            </w:r>
          </w:p>
          <w:p w:rsidR="007A0661" w:rsidRPr="0035625C" w:rsidRDefault="007A0661" w:rsidP="00434873">
            <w:pPr>
              <w:autoSpaceDE w:val="0"/>
              <w:autoSpaceDN w:val="0"/>
              <w:adjustRightInd w:val="0"/>
              <w:spacing w:line="276" w:lineRule="auto"/>
              <w:jc w:val="both"/>
            </w:pPr>
            <w:r w:rsidRPr="0035625C">
              <w:t>- ответственность в случае возникновения форс-мажорных обстоятельств;</w:t>
            </w:r>
          </w:p>
          <w:p w:rsidR="007A0661" w:rsidRPr="0035625C" w:rsidRDefault="007A0661" w:rsidP="00434873">
            <w:pPr>
              <w:autoSpaceDE w:val="0"/>
              <w:autoSpaceDN w:val="0"/>
              <w:adjustRightInd w:val="0"/>
              <w:spacing w:line="276" w:lineRule="auto"/>
              <w:jc w:val="both"/>
            </w:pPr>
            <w:r w:rsidRPr="0035625C">
              <w:t>- компенсация в случае нанесения ущерба ОИВ, ГУ;</w:t>
            </w:r>
          </w:p>
          <w:p w:rsidR="007A0661" w:rsidRPr="0035625C" w:rsidRDefault="007A0661" w:rsidP="00434873">
            <w:pPr>
              <w:autoSpaceDE w:val="0"/>
              <w:autoSpaceDN w:val="0"/>
              <w:adjustRightInd w:val="0"/>
              <w:spacing w:line="276" w:lineRule="auto"/>
              <w:jc w:val="both"/>
            </w:pPr>
            <w:r w:rsidRPr="0035625C">
              <w:t>- компенсация в случае возникновения претензий третьей стороны, вызванных несвоевременным или некачественным исполнением аутсорсером переданных функций;</w:t>
            </w:r>
          </w:p>
          <w:p w:rsidR="007A0661" w:rsidRPr="0035625C" w:rsidRDefault="007A0661" w:rsidP="00434873">
            <w:pPr>
              <w:autoSpaceDE w:val="0"/>
              <w:autoSpaceDN w:val="0"/>
              <w:adjustRightInd w:val="0"/>
              <w:spacing w:line="276" w:lineRule="auto"/>
              <w:jc w:val="both"/>
            </w:pPr>
            <w:r w:rsidRPr="0035625C">
              <w:t>- форма и порядок контроля над деятельностью аутсорсера по исполнению переданной функции.</w:t>
            </w:r>
          </w:p>
          <w:p w:rsidR="007A0661" w:rsidRPr="0035625C" w:rsidRDefault="007A0661" w:rsidP="00434873">
            <w:pPr>
              <w:spacing w:line="276" w:lineRule="auto"/>
            </w:pPr>
          </w:p>
        </w:tc>
      </w:tr>
      <w:tr w:rsidR="007A0661" w:rsidRPr="0035625C" w:rsidTr="0089135A">
        <w:tc>
          <w:tcPr>
            <w:tcW w:w="185" w:type="pct"/>
          </w:tcPr>
          <w:p w:rsidR="007A0661" w:rsidRPr="0035625C" w:rsidRDefault="007A0661" w:rsidP="00434873">
            <w:pPr>
              <w:spacing w:line="276" w:lineRule="auto"/>
              <w:jc w:val="both"/>
            </w:pPr>
            <w:r w:rsidRPr="0035625C">
              <w:t>7.</w:t>
            </w:r>
          </w:p>
        </w:tc>
        <w:tc>
          <w:tcPr>
            <w:tcW w:w="556" w:type="pct"/>
          </w:tcPr>
          <w:p w:rsidR="007A0661" w:rsidRPr="0035625C" w:rsidRDefault="007A0661" w:rsidP="00434873">
            <w:pPr>
              <w:spacing w:line="276" w:lineRule="auto"/>
              <w:jc w:val="both"/>
              <w:rPr>
                <w:b/>
              </w:rPr>
            </w:pPr>
            <w:r w:rsidRPr="0035625C">
              <w:rPr>
                <w:b/>
              </w:rPr>
              <w:t>Пермский край,</w:t>
            </w:r>
          </w:p>
          <w:p w:rsidR="007A0661" w:rsidRPr="0035625C" w:rsidRDefault="007A0661" w:rsidP="00434873">
            <w:pPr>
              <w:spacing w:line="276" w:lineRule="auto"/>
              <w:jc w:val="both"/>
              <w:rPr>
                <w:b/>
              </w:rPr>
            </w:pPr>
            <w:r w:rsidRPr="0035625C">
              <w:t xml:space="preserve">распоряжение Правительства Пермского края от 15.02.2011 № 17-рп </w:t>
            </w:r>
            <w:r w:rsidR="00AB4E8A" w:rsidRPr="0035625C">
              <w:t>«</w:t>
            </w:r>
            <w:r w:rsidRPr="0035625C">
              <w:t>Об утверждении Методических рекомендаций по применению аутсорсинга в государственных учреждениях Пермского края</w:t>
            </w:r>
            <w:r w:rsidR="00AB4E8A" w:rsidRPr="0035625C">
              <w:t>»</w:t>
            </w:r>
          </w:p>
        </w:tc>
        <w:tc>
          <w:tcPr>
            <w:tcW w:w="509" w:type="pct"/>
          </w:tcPr>
          <w:p w:rsidR="007A0661" w:rsidRPr="0035625C" w:rsidRDefault="007A0661" w:rsidP="00434873">
            <w:pPr>
              <w:spacing w:line="276" w:lineRule="auto"/>
              <w:jc w:val="both"/>
            </w:pPr>
            <w:r w:rsidRPr="0035625C">
              <w:t>Аутсорсинг - передача определенных обеспечивающих функций учреждения для исполнения аутсорсером путем заключения государственных контрактов и</w:t>
            </w:r>
            <w:r w:rsidR="00C3687E" w:rsidRPr="0035625C">
              <w:t xml:space="preserve"> </w:t>
            </w:r>
            <w:r w:rsidRPr="0035625C">
              <w:t>(или) договоров возмездного оказания услуг</w:t>
            </w:r>
          </w:p>
        </w:tc>
        <w:tc>
          <w:tcPr>
            <w:tcW w:w="556" w:type="pct"/>
          </w:tcPr>
          <w:p w:rsidR="007A0661" w:rsidRPr="0035625C" w:rsidRDefault="007A0661" w:rsidP="00434873">
            <w:pPr>
              <w:spacing w:line="276" w:lineRule="auto"/>
              <w:jc w:val="both"/>
            </w:pPr>
            <w:r w:rsidRPr="0035625C">
              <w:t>Обеспечивающие функции государственных учреждений</w:t>
            </w:r>
          </w:p>
        </w:tc>
        <w:tc>
          <w:tcPr>
            <w:tcW w:w="509" w:type="pct"/>
          </w:tcPr>
          <w:p w:rsidR="007A0661" w:rsidRPr="0035625C" w:rsidRDefault="007A0661" w:rsidP="00434873">
            <w:pPr>
              <w:autoSpaceDE w:val="0"/>
              <w:autoSpaceDN w:val="0"/>
              <w:adjustRightInd w:val="0"/>
              <w:spacing w:line="276" w:lineRule="auto"/>
              <w:jc w:val="both"/>
            </w:pPr>
            <w:r w:rsidRPr="0035625C">
              <w:t>1.Повышение качества выполнения обеспечивающих функций, передаваемых учреждением на аутсорсинг;</w:t>
            </w:r>
          </w:p>
          <w:p w:rsidR="007A0661" w:rsidRPr="0035625C" w:rsidRDefault="007A0661" w:rsidP="00434873">
            <w:pPr>
              <w:autoSpaceDE w:val="0"/>
              <w:autoSpaceDN w:val="0"/>
              <w:adjustRightInd w:val="0"/>
              <w:spacing w:line="276" w:lineRule="auto"/>
              <w:jc w:val="both"/>
            </w:pPr>
            <w:r w:rsidRPr="0035625C">
              <w:t>2. Снижение потребности учреждения в дополнительных инвестициях на развитие непрофильных видов деятельности</w:t>
            </w:r>
          </w:p>
          <w:p w:rsidR="007A0661" w:rsidRPr="0035625C" w:rsidRDefault="007A0661" w:rsidP="00434873">
            <w:pPr>
              <w:autoSpaceDE w:val="0"/>
              <w:autoSpaceDN w:val="0"/>
              <w:adjustRightInd w:val="0"/>
              <w:spacing w:line="276" w:lineRule="auto"/>
              <w:jc w:val="both"/>
            </w:pPr>
            <w:r w:rsidRPr="0035625C">
              <w:t>3. Оптимизация деятельности учреждений.</w:t>
            </w:r>
          </w:p>
          <w:p w:rsidR="007A0661" w:rsidRPr="0035625C" w:rsidRDefault="007A0661" w:rsidP="00434873">
            <w:pPr>
              <w:spacing w:line="276" w:lineRule="auto"/>
              <w:jc w:val="both"/>
            </w:pPr>
          </w:p>
        </w:tc>
        <w:tc>
          <w:tcPr>
            <w:tcW w:w="1805" w:type="pct"/>
          </w:tcPr>
          <w:p w:rsidR="007A0661" w:rsidRPr="0035625C" w:rsidRDefault="007A0661" w:rsidP="00434873">
            <w:pPr>
              <w:autoSpaceDE w:val="0"/>
              <w:autoSpaceDN w:val="0"/>
              <w:adjustRightInd w:val="0"/>
              <w:spacing w:line="276" w:lineRule="auto"/>
              <w:jc w:val="both"/>
            </w:pPr>
            <w:r w:rsidRPr="0035625C">
              <w:t>Решение о передаче обеспечивающей функции на аутсорсинг принимается руководителем учреждения, о чем  уведомляется отраслевой  ИОГВ.</w:t>
            </w:r>
          </w:p>
          <w:p w:rsidR="007A0661" w:rsidRPr="0035625C" w:rsidRDefault="007A0661" w:rsidP="00434873">
            <w:pPr>
              <w:autoSpaceDE w:val="0"/>
              <w:autoSpaceDN w:val="0"/>
              <w:adjustRightInd w:val="0"/>
              <w:spacing w:line="276" w:lineRule="auto"/>
              <w:jc w:val="both"/>
            </w:pPr>
            <w:r w:rsidRPr="0035625C">
              <w:t>Оценка учреждением возможностей передачи обеспечивающих функций на аутсорсинг осуществляется по следующим направлениям:</w:t>
            </w:r>
          </w:p>
          <w:p w:rsidR="007A0661" w:rsidRPr="0035625C" w:rsidRDefault="007A0661" w:rsidP="00434873">
            <w:pPr>
              <w:autoSpaceDE w:val="0"/>
              <w:autoSpaceDN w:val="0"/>
              <w:adjustRightInd w:val="0"/>
              <w:spacing w:line="276" w:lineRule="auto"/>
              <w:jc w:val="both"/>
            </w:pPr>
            <w:r w:rsidRPr="0035625C">
              <w:t>1. анализ состояния существующих основных и обеспечивающих функций учреждения;</w:t>
            </w:r>
          </w:p>
          <w:p w:rsidR="007A0661" w:rsidRPr="0035625C" w:rsidRDefault="007A0661" w:rsidP="00434873">
            <w:pPr>
              <w:autoSpaceDE w:val="0"/>
              <w:autoSpaceDN w:val="0"/>
              <w:adjustRightInd w:val="0"/>
              <w:spacing w:line="276" w:lineRule="auto"/>
              <w:jc w:val="both"/>
            </w:pPr>
            <w:r w:rsidRPr="0035625C">
              <w:t>2.оценка состояния материально-технических и производственных ресурсов учреждения, а также наличия и квалификации персонала, выполняющего основные и обеспечивающие функции учреждения, которые предполагается передать на аутсорсинг;</w:t>
            </w:r>
          </w:p>
          <w:p w:rsidR="007A0661" w:rsidRPr="0035625C" w:rsidRDefault="007A0661" w:rsidP="00434873">
            <w:pPr>
              <w:autoSpaceDE w:val="0"/>
              <w:autoSpaceDN w:val="0"/>
              <w:adjustRightInd w:val="0"/>
              <w:spacing w:line="276" w:lineRule="auto"/>
              <w:jc w:val="both"/>
            </w:pPr>
            <w:r w:rsidRPr="0035625C">
              <w:t>3. оценка качества и себестоимости исполнения обеспечивающих функций учреждения, которые предполагается передать на аутсорсинг, при выполнении их собственными силами.</w:t>
            </w:r>
          </w:p>
          <w:p w:rsidR="007A0661" w:rsidRPr="0035625C" w:rsidRDefault="007A0661" w:rsidP="00434873">
            <w:pPr>
              <w:autoSpaceDE w:val="0"/>
              <w:autoSpaceDN w:val="0"/>
              <w:adjustRightInd w:val="0"/>
              <w:spacing w:line="276" w:lineRule="auto"/>
              <w:jc w:val="both"/>
            </w:pPr>
            <w:r w:rsidRPr="0035625C">
              <w:t>По результатам оценки формируется предварительный перечень обеспечивающих функций учреждения, передаваемых на аутсорсинг.</w:t>
            </w:r>
          </w:p>
          <w:p w:rsidR="007A0661" w:rsidRPr="0035625C" w:rsidRDefault="007A0661" w:rsidP="00434873">
            <w:pPr>
              <w:autoSpaceDE w:val="0"/>
              <w:autoSpaceDN w:val="0"/>
              <w:adjustRightInd w:val="0"/>
              <w:spacing w:line="276" w:lineRule="auto"/>
              <w:jc w:val="both"/>
            </w:pPr>
          </w:p>
          <w:p w:rsidR="007A0661" w:rsidRPr="0035625C" w:rsidRDefault="007A0661" w:rsidP="00434873">
            <w:pPr>
              <w:autoSpaceDE w:val="0"/>
              <w:autoSpaceDN w:val="0"/>
              <w:adjustRightInd w:val="0"/>
              <w:spacing w:line="276" w:lineRule="auto"/>
              <w:jc w:val="both"/>
            </w:pPr>
            <w:r w:rsidRPr="0035625C">
              <w:t>При оценке последствий перехода на аутсорсинг необходимо учитывать следующие факторы:</w:t>
            </w:r>
          </w:p>
          <w:p w:rsidR="007A0661" w:rsidRPr="0035625C" w:rsidRDefault="007A0661" w:rsidP="00434873">
            <w:pPr>
              <w:autoSpaceDE w:val="0"/>
              <w:autoSpaceDN w:val="0"/>
              <w:adjustRightInd w:val="0"/>
              <w:spacing w:line="276" w:lineRule="auto"/>
              <w:jc w:val="both"/>
            </w:pPr>
            <w:r w:rsidRPr="0035625C">
              <w:t>высвобождающиеся ресурсы учреждения для возможного перенаправления на исполнение других обеспечивающих функций;</w:t>
            </w:r>
          </w:p>
          <w:p w:rsidR="007A0661" w:rsidRPr="0035625C" w:rsidRDefault="007A0661" w:rsidP="00434873">
            <w:pPr>
              <w:autoSpaceDE w:val="0"/>
              <w:autoSpaceDN w:val="0"/>
              <w:adjustRightInd w:val="0"/>
              <w:spacing w:line="276" w:lineRule="auto"/>
              <w:jc w:val="both"/>
            </w:pPr>
            <w:r w:rsidRPr="0035625C">
              <w:t>потребность в организационно-структурных и иных административных решениях, связанных с предполагаемой передачей обеспечивающих функций учреждения на аутсорсинг;</w:t>
            </w:r>
          </w:p>
          <w:p w:rsidR="007A0661" w:rsidRPr="0035625C" w:rsidRDefault="007A0661" w:rsidP="00434873">
            <w:pPr>
              <w:autoSpaceDE w:val="0"/>
              <w:autoSpaceDN w:val="0"/>
              <w:adjustRightInd w:val="0"/>
              <w:spacing w:line="276" w:lineRule="auto"/>
              <w:jc w:val="both"/>
            </w:pPr>
            <w:r w:rsidRPr="0035625C">
              <w:t>влияние передачи на аутсорсинг обеспечивающих функций на осуществление деятельности учреждения в целом;</w:t>
            </w:r>
          </w:p>
          <w:p w:rsidR="007A0661" w:rsidRPr="0035625C" w:rsidRDefault="007A0661" w:rsidP="00434873">
            <w:pPr>
              <w:autoSpaceDE w:val="0"/>
              <w:autoSpaceDN w:val="0"/>
              <w:adjustRightInd w:val="0"/>
              <w:spacing w:line="276" w:lineRule="auto"/>
              <w:jc w:val="both"/>
            </w:pPr>
            <w:r w:rsidRPr="0035625C">
              <w:t>риски передачи обеспечивающих функций учреждения на аутсорсинг;</w:t>
            </w:r>
          </w:p>
          <w:p w:rsidR="007A0661" w:rsidRPr="0035625C" w:rsidRDefault="007A0661" w:rsidP="00434873">
            <w:pPr>
              <w:autoSpaceDE w:val="0"/>
              <w:autoSpaceDN w:val="0"/>
              <w:adjustRightInd w:val="0"/>
              <w:spacing w:line="276" w:lineRule="auto"/>
              <w:jc w:val="both"/>
            </w:pPr>
            <w:r w:rsidRPr="0035625C">
              <w:t>план восстановления работоспособности учреждения в случае возникновения чрезвычайных ситуаций в процессе получения услуг аутсорсинга.</w:t>
            </w:r>
          </w:p>
          <w:p w:rsidR="007A0661" w:rsidRPr="0035625C" w:rsidRDefault="007A0661" w:rsidP="00434873">
            <w:pPr>
              <w:spacing w:line="276" w:lineRule="auto"/>
              <w:jc w:val="both"/>
            </w:pPr>
            <w:r w:rsidRPr="0035625C">
              <w:t>Исследование рынка услуг аутсорсинга проводится по следующим направлениям:</w:t>
            </w:r>
          </w:p>
          <w:p w:rsidR="007A0661" w:rsidRPr="0035625C" w:rsidRDefault="007A0661" w:rsidP="00434873">
            <w:pPr>
              <w:autoSpaceDE w:val="0"/>
              <w:autoSpaceDN w:val="0"/>
              <w:adjustRightInd w:val="0"/>
              <w:spacing w:line="276" w:lineRule="auto"/>
              <w:jc w:val="both"/>
            </w:pPr>
            <w:r w:rsidRPr="0035625C">
              <w:t>1. анализ потенциала рынка услуг аутсорсинга по удовлетворению спроса на исполнение обеспечивающих функций в необходимом объеме;</w:t>
            </w:r>
          </w:p>
          <w:p w:rsidR="007A0661" w:rsidRPr="0035625C" w:rsidRDefault="007A0661" w:rsidP="00434873">
            <w:pPr>
              <w:autoSpaceDE w:val="0"/>
              <w:autoSpaceDN w:val="0"/>
              <w:adjustRightInd w:val="0"/>
              <w:spacing w:line="276" w:lineRule="auto"/>
              <w:jc w:val="both"/>
            </w:pPr>
            <w:r w:rsidRPr="0035625C">
              <w:t>2. анализ формирования конкурентного рынка услуг аутсорсинга по исполнению обеспечивающей функции;</w:t>
            </w:r>
          </w:p>
          <w:p w:rsidR="007A0661" w:rsidRPr="0035625C" w:rsidRDefault="007A0661" w:rsidP="00434873">
            <w:pPr>
              <w:autoSpaceDE w:val="0"/>
              <w:autoSpaceDN w:val="0"/>
              <w:adjustRightInd w:val="0"/>
              <w:spacing w:line="276" w:lineRule="auto"/>
              <w:jc w:val="both"/>
            </w:pPr>
            <w:r w:rsidRPr="0035625C">
              <w:t>3. анализ готовности потенциальных аутсорсеров (наличие технологического, кадрового, административно-управленческого и финансового ресурсов);</w:t>
            </w:r>
          </w:p>
          <w:p w:rsidR="007A0661" w:rsidRPr="0035625C" w:rsidRDefault="007A0661" w:rsidP="00434873">
            <w:pPr>
              <w:autoSpaceDE w:val="0"/>
              <w:autoSpaceDN w:val="0"/>
              <w:adjustRightInd w:val="0"/>
              <w:spacing w:line="276" w:lineRule="auto"/>
              <w:jc w:val="both"/>
            </w:pPr>
            <w:r w:rsidRPr="0035625C">
              <w:t>4. анализ качества исполнения обеспечивающей функции, выполняемой аутсорсерами.</w:t>
            </w:r>
          </w:p>
          <w:p w:rsidR="007A0661" w:rsidRPr="0035625C" w:rsidRDefault="007A0661" w:rsidP="00434873">
            <w:pPr>
              <w:autoSpaceDE w:val="0"/>
              <w:autoSpaceDN w:val="0"/>
              <w:adjustRightInd w:val="0"/>
              <w:spacing w:line="276" w:lineRule="auto"/>
              <w:jc w:val="both"/>
            </w:pPr>
            <w:r w:rsidRPr="0035625C">
              <w:t>В ходе проведения исследования рынка услуг аутсорсинга формируется перечень требований, которым должен соответствовать потенциальный аутсорсер</w:t>
            </w:r>
          </w:p>
          <w:p w:rsidR="007A0661" w:rsidRPr="0035625C" w:rsidRDefault="007A0661" w:rsidP="00434873">
            <w:pPr>
              <w:spacing w:line="276" w:lineRule="auto"/>
              <w:jc w:val="both"/>
            </w:pPr>
            <w:r w:rsidRPr="0035625C">
              <w:t>Разработка описания количественных и качественных требований к обеспечивающим функциям, намеченным для передачи на аутсорсинг</w:t>
            </w:r>
          </w:p>
          <w:p w:rsidR="007A0661" w:rsidRPr="0035625C" w:rsidRDefault="007A0661" w:rsidP="00434873">
            <w:pPr>
              <w:spacing w:line="276" w:lineRule="auto"/>
              <w:jc w:val="both"/>
            </w:pPr>
            <w:r w:rsidRPr="0035625C">
              <w:t>производится на основе:</w:t>
            </w:r>
          </w:p>
          <w:p w:rsidR="007A0661" w:rsidRPr="0035625C" w:rsidRDefault="007A0661" w:rsidP="00434873">
            <w:pPr>
              <w:autoSpaceDE w:val="0"/>
              <w:autoSpaceDN w:val="0"/>
              <w:adjustRightInd w:val="0"/>
              <w:spacing w:line="276" w:lineRule="auto"/>
              <w:jc w:val="both"/>
            </w:pPr>
            <w:r w:rsidRPr="0035625C">
              <w:t>детализации описания действий, связанных с выполнением обеспечивающих функций, передаваемых на аутсорсинг;</w:t>
            </w:r>
          </w:p>
          <w:p w:rsidR="007A0661" w:rsidRPr="0035625C" w:rsidRDefault="007A0661" w:rsidP="00434873">
            <w:pPr>
              <w:autoSpaceDE w:val="0"/>
              <w:autoSpaceDN w:val="0"/>
              <w:adjustRightInd w:val="0"/>
              <w:spacing w:line="276" w:lineRule="auto"/>
              <w:jc w:val="both"/>
            </w:pPr>
            <w:r w:rsidRPr="0035625C">
              <w:t>формирования системы показателей качества услуг и формулирования критериев достижения целей передачи обеспечивающих функций учреждения на аутсорсинг.</w:t>
            </w:r>
          </w:p>
          <w:p w:rsidR="007A0661" w:rsidRPr="0035625C" w:rsidRDefault="007A0661" w:rsidP="00434873">
            <w:pPr>
              <w:autoSpaceDE w:val="0"/>
              <w:autoSpaceDN w:val="0"/>
              <w:adjustRightInd w:val="0"/>
              <w:spacing w:line="276" w:lineRule="auto"/>
              <w:jc w:val="both"/>
            </w:pPr>
            <w:r w:rsidRPr="0035625C">
              <w:t>На основе детализации описания действий, связанных с выполнением обеспечивающих функций, передаваемых на аутсорсинг, формулируются требования к услугам, приобретаемым по аутсорсингу, которые могут носить как количественн</w:t>
            </w:r>
            <w:r w:rsidR="00C3687E" w:rsidRPr="0035625C">
              <w:t xml:space="preserve">ый, так и качественный характер. </w:t>
            </w:r>
            <w:r w:rsidRPr="0035625C">
              <w:t>Данные требования являются основой для разработки технического задания, конкурсной документации и последующего заключения контракта, договора на аутсорсинг в соответствии с действующим законодательством.</w:t>
            </w:r>
          </w:p>
          <w:p w:rsidR="007A0661" w:rsidRPr="0035625C" w:rsidRDefault="007A0661" w:rsidP="00434873">
            <w:pPr>
              <w:spacing w:line="276" w:lineRule="auto"/>
              <w:jc w:val="both"/>
            </w:pPr>
            <w:r w:rsidRPr="0035625C">
              <w:t>Разработка и внедрение административных решений, связанных с передачей обеспечивающих функций учреждения на аутсорсинг:</w:t>
            </w:r>
          </w:p>
          <w:p w:rsidR="007A0661" w:rsidRPr="0035625C" w:rsidRDefault="007A0661" w:rsidP="00434873">
            <w:pPr>
              <w:autoSpaceDE w:val="0"/>
              <w:autoSpaceDN w:val="0"/>
              <w:adjustRightInd w:val="0"/>
              <w:spacing w:line="276" w:lineRule="auto"/>
              <w:jc w:val="both"/>
            </w:pPr>
            <w:r w:rsidRPr="0035625C">
              <w:t>1. разработка плана организационно-структурных и иных административных изменений, связанных с передачей обеспечивающих функций на аутсорсинг;</w:t>
            </w:r>
          </w:p>
          <w:p w:rsidR="007A0661" w:rsidRPr="0035625C" w:rsidRDefault="007A0661" w:rsidP="00434873">
            <w:pPr>
              <w:autoSpaceDE w:val="0"/>
              <w:autoSpaceDN w:val="0"/>
              <w:adjustRightInd w:val="0"/>
              <w:spacing w:line="276" w:lineRule="auto"/>
              <w:jc w:val="both"/>
            </w:pPr>
            <w:r w:rsidRPr="0035625C">
              <w:t>2. назначение ответственных лиц по решению технологических вопросов по взаимодействию с аутсорсером в рамках реализации контракта, договора на аутсорсинг;</w:t>
            </w:r>
          </w:p>
          <w:p w:rsidR="007A0661" w:rsidRPr="0035625C" w:rsidRDefault="007A0661" w:rsidP="00434873">
            <w:pPr>
              <w:autoSpaceDE w:val="0"/>
              <w:autoSpaceDN w:val="0"/>
              <w:adjustRightInd w:val="0"/>
              <w:spacing w:line="276" w:lineRule="auto"/>
              <w:jc w:val="both"/>
            </w:pPr>
            <w:r w:rsidRPr="0035625C">
              <w:t>3. разработка отраслевым ИОГВ системы управления, мониторинга и контроля качества предоставляемых по аутсорсингу услуг за исполнением обязательств сторон по контракту, договору на аутсорсинг.</w:t>
            </w:r>
          </w:p>
          <w:p w:rsidR="007A0661" w:rsidRPr="0035625C" w:rsidRDefault="007A0661" w:rsidP="00434873">
            <w:pPr>
              <w:autoSpaceDE w:val="0"/>
              <w:autoSpaceDN w:val="0"/>
              <w:adjustRightInd w:val="0"/>
              <w:spacing w:line="276" w:lineRule="auto"/>
              <w:jc w:val="both"/>
            </w:pPr>
            <w:r w:rsidRPr="0035625C">
              <w:t xml:space="preserve"> </w:t>
            </w:r>
            <w:r w:rsidR="00316B22" w:rsidRPr="0035625C">
              <w:t xml:space="preserve"> </w:t>
            </w:r>
            <w:r w:rsidRPr="0035625C">
              <w:t>Освободившиеся и не востребованные при переходе на аутсорсинг ресурсы учреждения перераспределяются на решение других задач, выполнение иных функций учреждения.</w:t>
            </w:r>
          </w:p>
        </w:tc>
        <w:tc>
          <w:tcPr>
            <w:tcW w:w="880" w:type="pct"/>
          </w:tcPr>
          <w:p w:rsidR="007A0661" w:rsidRPr="0035625C" w:rsidRDefault="007A0661" w:rsidP="00434873">
            <w:pPr>
              <w:autoSpaceDE w:val="0"/>
              <w:autoSpaceDN w:val="0"/>
              <w:adjustRightInd w:val="0"/>
              <w:spacing w:line="276" w:lineRule="auto"/>
              <w:jc w:val="both"/>
            </w:pPr>
            <w:r w:rsidRPr="0035625C">
              <w:t>Выбор аутсорсера и заключение с ним контракта, договора на аутсорсинг осуществляются:</w:t>
            </w:r>
          </w:p>
          <w:p w:rsidR="007A0661" w:rsidRPr="0035625C" w:rsidRDefault="007A0661" w:rsidP="00434873">
            <w:pPr>
              <w:tabs>
                <w:tab w:val="left" w:pos="311"/>
              </w:tabs>
              <w:autoSpaceDE w:val="0"/>
              <w:autoSpaceDN w:val="0"/>
              <w:adjustRightInd w:val="0"/>
              <w:spacing w:line="276" w:lineRule="auto"/>
              <w:jc w:val="both"/>
            </w:pPr>
            <w:r w:rsidRPr="0035625C">
              <w:t xml:space="preserve">1.бюджетным учреждением от своего имени в соответствии с  </w:t>
            </w:r>
            <w:r w:rsidR="00CE75DA" w:rsidRPr="0035625C">
              <w:t>№</w:t>
            </w:r>
            <w:r w:rsidRPr="0035625C">
              <w:t xml:space="preserve"> 94-ФЗ</w:t>
            </w:r>
            <w:r w:rsidR="00C3687E" w:rsidRPr="0035625C">
              <w:t>,</w:t>
            </w:r>
            <w:r w:rsidRPr="0035625C">
              <w:t xml:space="preserve"> </w:t>
            </w:r>
          </w:p>
          <w:p w:rsidR="007A0661" w:rsidRPr="0035625C" w:rsidRDefault="007A0661" w:rsidP="00434873">
            <w:pPr>
              <w:tabs>
                <w:tab w:val="left" w:pos="311"/>
              </w:tabs>
              <w:autoSpaceDE w:val="0"/>
              <w:autoSpaceDN w:val="0"/>
              <w:adjustRightInd w:val="0"/>
              <w:spacing w:line="276" w:lineRule="auto"/>
              <w:jc w:val="both"/>
            </w:pPr>
            <w:r w:rsidRPr="0035625C">
              <w:t xml:space="preserve">2. автономным учреждением от своего имени в соответствии со статьей 447 </w:t>
            </w:r>
            <w:r w:rsidR="00C3687E" w:rsidRPr="0035625C">
              <w:t xml:space="preserve">ГК РФ  и </w:t>
            </w:r>
            <w:r w:rsidR="00CE75DA" w:rsidRPr="0035625C">
              <w:t>№</w:t>
            </w:r>
            <w:r w:rsidRPr="0035625C">
              <w:t xml:space="preserve"> 174-ФЗ</w:t>
            </w:r>
            <w:r w:rsidR="00C3687E" w:rsidRPr="0035625C">
              <w:t>;</w:t>
            </w:r>
          </w:p>
          <w:p w:rsidR="007A0661" w:rsidRPr="0035625C" w:rsidRDefault="007A0661" w:rsidP="00434873">
            <w:pPr>
              <w:tabs>
                <w:tab w:val="left" w:pos="311"/>
              </w:tabs>
              <w:autoSpaceDE w:val="0"/>
              <w:autoSpaceDN w:val="0"/>
              <w:adjustRightInd w:val="0"/>
              <w:spacing w:line="276" w:lineRule="auto"/>
              <w:jc w:val="both"/>
            </w:pPr>
            <w:r w:rsidRPr="0035625C">
              <w:t xml:space="preserve">3. казенным учреждением от имени Пермского края в соответствии с </w:t>
            </w:r>
            <w:r w:rsidR="00CE75DA" w:rsidRPr="0035625C">
              <w:t>№</w:t>
            </w:r>
            <w:r w:rsidRPr="0035625C">
              <w:t xml:space="preserve"> 94-ФЗ.</w:t>
            </w:r>
          </w:p>
          <w:p w:rsidR="007A0661" w:rsidRPr="0035625C" w:rsidRDefault="007A0661" w:rsidP="00434873">
            <w:pPr>
              <w:tabs>
                <w:tab w:val="left" w:pos="311"/>
              </w:tabs>
              <w:autoSpaceDE w:val="0"/>
              <w:autoSpaceDN w:val="0"/>
              <w:adjustRightInd w:val="0"/>
              <w:spacing w:line="276" w:lineRule="auto"/>
              <w:jc w:val="both"/>
            </w:pPr>
            <w:r w:rsidRPr="0035625C">
              <w:t xml:space="preserve">В контракте, договоре на аутсорсинг указываются условия, предусмотренные главами 27, 39 </w:t>
            </w:r>
            <w:r w:rsidR="00C3687E" w:rsidRPr="0035625C">
              <w:t xml:space="preserve"> ГК </w:t>
            </w:r>
            <w:r w:rsidRPr="0035625C">
              <w:t>РФ.</w:t>
            </w:r>
          </w:p>
          <w:p w:rsidR="007A0661" w:rsidRPr="0035625C" w:rsidRDefault="007A0661" w:rsidP="00434873">
            <w:pPr>
              <w:tabs>
                <w:tab w:val="left" w:pos="311"/>
              </w:tabs>
              <w:autoSpaceDE w:val="0"/>
              <w:autoSpaceDN w:val="0"/>
              <w:adjustRightInd w:val="0"/>
              <w:spacing w:line="276" w:lineRule="auto"/>
              <w:jc w:val="both"/>
            </w:pPr>
            <w:r w:rsidRPr="0035625C">
              <w:t xml:space="preserve"> Контроль исполнения условий контракта, договора на аутсорсинг и качества получаемых по аутсорсингу услуг осуществляется учреждением.</w:t>
            </w:r>
          </w:p>
          <w:p w:rsidR="007A0661" w:rsidRPr="0035625C" w:rsidRDefault="007A0661" w:rsidP="00434873">
            <w:pPr>
              <w:spacing w:line="276" w:lineRule="auto"/>
            </w:pPr>
          </w:p>
        </w:tc>
      </w:tr>
      <w:tr w:rsidR="007A0661" w:rsidRPr="0035625C" w:rsidTr="0089135A">
        <w:tc>
          <w:tcPr>
            <w:tcW w:w="185" w:type="pct"/>
          </w:tcPr>
          <w:p w:rsidR="007A0661" w:rsidRPr="0035625C" w:rsidRDefault="007A0661" w:rsidP="00434873">
            <w:pPr>
              <w:spacing w:line="276" w:lineRule="auto"/>
              <w:jc w:val="both"/>
            </w:pPr>
            <w:r w:rsidRPr="0035625C">
              <w:t>8.</w:t>
            </w:r>
          </w:p>
        </w:tc>
        <w:tc>
          <w:tcPr>
            <w:tcW w:w="556" w:type="pct"/>
          </w:tcPr>
          <w:p w:rsidR="007A0661" w:rsidRPr="0035625C" w:rsidRDefault="007A0661" w:rsidP="00434873">
            <w:pPr>
              <w:spacing w:line="276" w:lineRule="auto"/>
              <w:jc w:val="both"/>
              <w:rPr>
                <w:b/>
              </w:rPr>
            </w:pPr>
            <w:r w:rsidRPr="0035625C">
              <w:rPr>
                <w:b/>
              </w:rPr>
              <w:t>Кабардино-Балкарская Республика,</w:t>
            </w:r>
          </w:p>
          <w:p w:rsidR="007A0661" w:rsidRPr="0035625C" w:rsidRDefault="007A0661" w:rsidP="00434873">
            <w:pPr>
              <w:spacing w:line="276" w:lineRule="auto"/>
              <w:jc w:val="both"/>
              <w:rPr>
                <w:b/>
              </w:rPr>
            </w:pPr>
            <w:r w:rsidRPr="0035625C">
              <w:t xml:space="preserve">постановление Правительства КБР от 14.11.2008 № 252-ПП </w:t>
            </w:r>
            <w:r w:rsidR="00AB4E8A" w:rsidRPr="0035625C">
              <w:t>«</w:t>
            </w:r>
            <w:r w:rsidRPr="0035625C">
              <w:t>Об использовании аутсорсинга исполнительными органами государственной власти Кабардино-Балкарской Республики</w:t>
            </w:r>
            <w:r w:rsidR="00AB4E8A" w:rsidRPr="0035625C">
              <w:t>»</w:t>
            </w:r>
          </w:p>
        </w:tc>
        <w:tc>
          <w:tcPr>
            <w:tcW w:w="509" w:type="pct"/>
          </w:tcPr>
          <w:p w:rsidR="007A0661" w:rsidRPr="0035625C" w:rsidRDefault="007A0661" w:rsidP="00434873">
            <w:pPr>
              <w:spacing w:line="276" w:lineRule="auto"/>
              <w:jc w:val="both"/>
            </w:pPr>
            <w:r w:rsidRPr="0035625C">
              <w:t>Аутсорсинг - совокупность действий, проводимых ОГВ, связанных с приобретением на конкурсной основе услуг сторонних организаций для исполнения видов деятельности, необходимых ОГВ в связи с осуществлением возложенных на него полномочий, либо с целью повышения их эффективности</w:t>
            </w:r>
          </w:p>
        </w:tc>
        <w:tc>
          <w:tcPr>
            <w:tcW w:w="556" w:type="pct"/>
          </w:tcPr>
          <w:p w:rsidR="007A0661" w:rsidRPr="0035625C" w:rsidRDefault="007A0661" w:rsidP="00434873">
            <w:pPr>
              <w:spacing w:line="276" w:lineRule="auto"/>
              <w:jc w:val="both"/>
            </w:pPr>
          </w:p>
        </w:tc>
        <w:tc>
          <w:tcPr>
            <w:tcW w:w="509" w:type="pct"/>
          </w:tcPr>
          <w:p w:rsidR="007A0661" w:rsidRPr="0035625C" w:rsidRDefault="007A0661" w:rsidP="00434873">
            <w:pPr>
              <w:spacing w:line="276" w:lineRule="auto"/>
              <w:jc w:val="both"/>
            </w:pPr>
          </w:p>
        </w:tc>
        <w:tc>
          <w:tcPr>
            <w:tcW w:w="1805" w:type="pct"/>
          </w:tcPr>
          <w:p w:rsidR="007A0661" w:rsidRPr="0035625C" w:rsidRDefault="007A0661" w:rsidP="00434873">
            <w:pPr>
              <w:spacing w:line="276" w:lineRule="auto"/>
              <w:jc w:val="both"/>
            </w:pPr>
            <w:r w:rsidRPr="0035625C">
              <w:t>В рамках определения целесообразности передачи на аутсорсинг  следует:</w:t>
            </w:r>
          </w:p>
          <w:p w:rsidR="007A0661" w:rsidRPr="0035625C" w:rsidRDefault="007A0661" w:rsidP="00434873">
            <w:pPr>
              <w:autoSpaceDE w:val="0"/>
              <w:autoSpaceDN w:val="0"/>
              <w:adjustRightInd w:val="0"/>
              <w:spacing w:line="276" w:lineRule="auto"/>
              <w:jc w:val="both"/>
            </w:pPr>
            <w:r w:rsidRPr="0035625C">
              <w:t>произвести анализ (аудит) состояния существующих функций;</w:t>
            </w:r>
          </w:p>
          <w:p w:rsidR="007A0661" w:rsidRPr="0035625C" w:rsidRDefault="007A0661" w:rsidP="00434873">
            <w:pPr>
              <w:autoSpaceDE w:val="0"/>
              <w:autoSpaceDN w:val="0"/>
              <w:adjustRightInd w:val="0"/>
              <w:spacing w:line="276" w:lineRule="auto"/>
              <w:jc w:val="both"/>
            </w:pPr>
            <w:r w:rsidRPr="0035625C">
              <w:t>провести анализ видов деятельности ОГВ;</w:t>
            </w:r>
          </w:p>
          <w:p w:rsidR="007A0661" w:rsidRPr="0035625C" w:rsidRDefault="007A0661" w:rsidP="00434873">
            <w:pPr>
              <w:autoSpaceDE w:val="0"/>
              <w:autoSpaceDN w:val="0"/>
              <w:adjustRightInd w:val="0"/>
              <w:spacing w:line="276" w:lineRule="auto"/>
              <w:jc w:val="both"/>
            </w:pPr>
            <w:r w:rsidRPr="0035625C">
              <w:t>определить виды деятельности, передача которых на аутсорсинг является целесообразной;</w:t>
            </w:r>
          </w:p>
          <w:p w:rsidR="007A0661" w:rsidRPr="0035625C" w:rsidRDefault="007A0661" w:rsidP="00434873">
            <w:pPr>
              <w:autoSpaceDE w:val="0"/>
              <w:autoSpaceDN w:val="0"/>
              <w:adjustRightInd w:val="0"/>
              <w:spacing w:line="276" w:lineRule="auto"/>
              <w:jc w:val="both"/>
            </w:pPr>
            <w:r w:rsidRPr="0035625C">
              <w:t>определить возможные краткосрочные и долгосрочные направления аутсорсинга в ОГВ.</w:t>
            </w:r>
          </w:p>
          <w:p w:rsidR="007A0661" w:rsidRPr="0035625C" w:rsidRDefault="007A0661" w:rsidP="00434873">
            <w:pPr>
              <w:autoSpaceDE w:val="0"/>
              <w:autoSpaceDN w:val="0"/>
              <w:adjustRightInd w:val="0"/>
              <w:spacing w:line="276" w:lineRule="auto"/>
              <w:jc w:val="both"/>
            </w:pPr>
            <w:r w:rsidRPr="0035625C">
              <w:t xml:space="preserve">Основные факторы, влияющие на принятие решения о передаче на аутсорсинг: </w:t>
            </w:r>
          </w:p>
          <w:p w:rsidR="007A0661" w:rsidRPr="0035625C" w:rsidRDefault="007A0661" w:rsidP="00434873">
            <w:pPr>
              <w:autoSpaceDE w:val="0"/>
              <w:autoSpaceDN w:val="0"/>
              <w:adjustRightInd w:val="0"/>
              <w:spacing w:line="276" w:lineRule="auto"/>
              <w:jc w:val="both"/>
            </w:pPr>
            <w:r w:rsidRPr="0035625C">
              <w:t>фактор значимости функции, действия по реализации которой предполагается передать на аутсорсинг;</w:t>
            </w:r>
          </w:p>
          <w:p w:rsidR="007A0661" w:rsidRPr="0035625C" w:rsidRDefault="007A0661" w:rsidP="00434873">
            <w:pPr>
              <w:autoSpaceDE w:val="0"/>
              <w:autoSpaceDN w:val="0"/>
              <w:adjustRightInd w:val="0"/>
              <w:spacing w:line="276" w:lineRule="auto"/>
              <w:jc w:val="both"/>
            </w:pPr>
            <w:r w:rsidRPr="0035625C">
              <w:t>ресурсный фактор;</w:t>
            </w:r>
          </w:p>
          <w:p w:rsidR="007A0661" w:rsidRPr="0035625C" w:rsidRDefault="007A0661" w:rsidP="00434873">
            <w:pPr>
              <w:autoSpaceDE w:val="0"/>
              <w:autoSpaceDN w:val="0"/>
              <w:adjustRightInd w:val="0"/>
              <w:spacing w:line="276" w:lineRule="auto"/>
              <w:jc w:val="both"/>
            </w:pPr>
            <w:r w:rsidRPr="0035625C">
              <w:t>стоимостный фактор;</w:t>
            </w:r>
          </w:p>
          <w:p w:rsidR="007A0661" w:rsidRPr="0035625C" w:rsidRDefault="007A0661" w:rsidP="00434873">
            <w:pPr>
              <w:autoSpaceDE w:val="0"/>
              <w:autoSpaceDN w:val="0"/>
              <w:adjustRightInd w:val="0"/>
              <w:spacing w:line="276" w:lineRule="auto"/>
              <w:jc w:val="both"/>
            </w:pPr>
            <w:r w:rsidRPr="0035625C">
              <w:t>временной фактор;</w:t>
            </w:r>
          </w:p>
          <w:p w:rsidR="007A0661" w:rsidRPr="0035625C" w:rsidRDefault="007A0661" w:rsidP="00434873">
            <w:pPr>
              <w:autoSpaceDE w:val="0"/>
              <w:autoSpaceDN w:val="0"/>
              <w:adjustRightInd w:val="0"/>
              <w:spacing w:line="276" w:lineRule="auto"/>
              <w:jc w:val="both"/>
            </w:pPr>
            <w:r w:rsidRPr="0035625C">
              <w:t>фактор качества;</w:t>
            </w:r>
          </w:p>
          <w:p w:rsidR="007A0661" w:rsidRPr="0035625C" w:rsidRDefault="007A0661" w:rsidP="00434873">
            <w:pPr>
              <w:autoSpaceDE w:val="0"/>
              <w:autoSpaceDN w:val="0"/>
              <w:adjustRightInd w:val="0"/>
              <w:spacing w:line="276" w:lineRule="auto"/>
              <w:jc w:val="both"/>
            </w:pPr>
            <w:r w:rsidRPr="0035625C">
              <w:t>ограничительный фактор.</w:t>
            </w:r>
          </w:p>
          <w:p w:rsidR="007A0661" w:rsidRPr="0035625C" w:rsidRDefault="007A0661" w:rsidP="00434873">
            <w:pPr>
              <w:autoSpaceDE w:val="0"/>
              <w:autoSpaceDN w:val="0"/>
              <w:adjustRightInd w:val="0"/>
              <w:spacing w:line="276" w:lineRule="auto"/>
              <w:jc w:val="both"/>
            </w:pPr>
            <w:r w:rsidRPr="0035625C">
              <w:t>Каждый фактор оценивается в баллах - от 1 до 5. Для оценки факторов используются данные адм</w:t>
            </w:r>
            <w:r w:rsidR="005C60B1" w:rsidRPr="0035625C">
              <w:t xml:space="preserve">. </w:t>
            </w:r>
            <w:r w:rsidRPr="0035625C">
              <w:t>регламентов.</w:t>
            </w:r>
          </w:p>
          <w:p w:rsidR="007A0661" w:rsidRPr="0035625C" w:rsidRDefault="007A0661" w:rsidP="00434873">
            <w:pPr>
              <w:autoSpaceDE w:val="0"/>
              <w:autoSpaceDN w:val="0"/>
              <w:adjustRightInd w:val="0"/>
              <w:spacing w:line="276" w:lineRule="auto"/>
              <w:jc w:val="both"/>
            </w:pPr>
            <w:r w:rsidRPr="0035625C">
              <w:t>Если сумма баллов по всем 6 факторам меньше 18, то вид деятельности может быть признан целесообразным для передачи на аутсорсинг.</w:t>
            </w:r>
          </w:p>
          <w:p w:rsidR="007A0661" w:rsidRPr="0035625C" w:rsidRDefault="007A0661" w:rsidP="00434873">
            <w:pPr>
              <w:autoSpaceDE w:val="0"/>
              <w:autoSpaceDN w:val="0"/>
              <w:adjustRightInd w:val="0"/>
              <w:spacing w:line="276" w:lineRule="auto"/>
              <w:jc w:val="both"/>
            </w:pPr>
            <w:r w:rsidRPr="0035625C">
              <w:t>При рассмотрении вопроса о признании целесообразности для передачи на аутсорсинг необходимо проанализировать возможность достижения конечного состояния видов деятельности как путем использования внутренних ресурсов ОГВ, так и путем передачи их на аутсорсинг.</w:t>
            </w:r>
          </w:p>
          <w:p w:rsidR="007A0661" w:rsidRPr="0035625C" w:rsidRDefault="007A0661" w:rsidP="00434873">
            <w:pPr>
              <w:autoSpaceDE w:val="0"/>
              <w:autoSpaceDN w:val="0"/>
              <w:adjustRightInd w:val="0"/>
              <w:spacing w:line="276" w:lineRule="auto"/>
              <w:jc w:val="both"/>
            </w:pPr>
            <w:r w:rsidRPr="0035625C">
              <w:t>В рамках анализа рынка услуг, предполагаемых к получению по аутсорсингу, следует провести следующие мероприятия:</w:t>
            </w:r>
          </w:p>
          <w:p w:rsidR="007A0661" w:rsidRPr="0035625C" w:rsidRDefault="007A0661" w:rsidP="00434873">
            <w:pPr>
              <w:autoSpaceDE w:val="0"/>
              <w:autoSpaceDN w:val="0"/>
              <w:adjustRightInd w:val="0"/>
              <w:spacing w:line="276" w:lineRule="auto"/>
              <w:jc w:val="both"/>
            </w:pPr>
            <w:r w:rsidRPr="0035625C">
              <w:t>определение набора действий, выделение и описание процедур, в соответствии с которыми будет осуществляться аутсорсинг;</w:t>
            </w:r>
          </w:p>
          <w:p w:rsidR="007A0661" w:rsidRPr="0035625C" w:rsidRDefault="007A0661" w:rsidP="00434873">
            <w:pPr>
              <w:autoSpaceDE w:val="0"/>
              <w:autoSpaceDN w:val="0"/>
              <w:adjustRightInd w:val="0"/>
              <w:spacing w:line="276" w:lineRule="auto"/>
              <w:jc w:val="both"/>
            </w:pPr>
            <w:r w:rsidRPr="0035625C">
              <w:t>выявление законодательных или административных барьеров, препятствующих передаче на аутсорсинг;</w:t>
            </w:r>
          </w:p>
          <w:p w:rsidR="007A0661" w:rsidRPr="0035625C" w:rsidRDefault="007A0661" w:rsidP="00434873">
            <w:pPr>
              <w:autoSpaceDE w:val="0"/>
              <w:autoSpaceDN w:val="0"/>
              <w:adjustRightInd w:val="0"/>
              <w:spacing w:line="276" w:lineRule="auto"/>
              <w:jc w:val="both"/>
            </w:pPr>
            <w:r w:rsidRPr="0035625C">
              <w:t>сбор и анализ полной информации о государственных предприятиях, учреждениях или ОГВ, непосредственно участвующих в выполнении функции, виды деятельности по реализации которой передаются на аутсорсинг;</w:t>
            </w:r>
          </w:p>
          <w:p w:rsidR="007A0661" w:rsidRPr="0035625C" w:rsidRDefault="007A0661" w:rsidP="00434873">
            <w:pPr>
              <w:autoSpaceDE w:val="0"/>
              <w:autoSpaceDN w:val="0"/>
              <w:adjustRightInd w:val="0"/>
              <w:spacing w:line="276" w:lineRule="auto"/>
              <w:jc w:val="both"/>
            </w:pPr>
            <w:r w:rsidRPr="0035625C">
              <w:t>определение потенциальных аутсорсеров;</w:t>
            </w:r>
          </w:p>
          <w:p w:rsidR="007A0661" w:rsidRPr="0035625C" w:rsidRDefault="007A0661" w:rsidP="00434873">
            <w:pPr>
              <w:autoSpaceDE w:val="0"/>
              <w:autoSpaceDN w:val="0"/>
              <w:adjustRightInd w:val="0"/>
              <w:spacing w:line="276" w:lineRule="auto"/>
              <w:jc w:val="both"/>
            </w:pPr>
            <w:r w:rsidRPr="0035625C">
              <w:t>маркетинговое исследование или непосредственный анализ рынка.</w:t>
            </w:r>
          </w:p>
          <w:p w:rsidR="007A0661" w:rsidRPr="0035625C" w:rsidRDefault="007A0661" w:rsidP="00434873">
            <w:pPr>
              <w:autoSpaceDE w:val="0"/>
              <w:autoSpaceDN w:val="0"/>
              <w:adjustRightInd w:val="0"/>
              <w:spacing w:line="276" w:lineRule="auto"/>
              <w:jc w:val="both"/>
            </w:pPr>
            <w:r w:rsidRPr="0035625C">
              <w:t xml:space="preserve"> После готовится:</w:t>
            </w:r>
          </w:p>
          <w:p w:rsidR="007A0661" w:rsidRPr="0035625C" w:rsidRDefault="007A0661" w:rsidP="00434873">
            <w:pPr>
              <w:autoSpaceDE w:val="0"/>
              <w:autoSpaceDN w:val="0"/>
              <w:adjustRightInd w:val="0"/>
              <w:spacing w:line="276" w:lineRule="auto"/>
              <w:jc w:val="both"/>
            </w:pPr>
            <w:r w:rsidRPr="0035625C">
              <w:t>перечень видов деятельности, передаваемых на аутсорсинг;</w:t>
            </w:r>
          </w:p>
          <w:p w:rsidR="007A0661" w:rsidRPr="0035625C" w:rsidRDefault="007A0661" w:rsidP="00434873">
            <w:pPr>
              <w:autoSpaceDE w:val="0"/>
              <w:autoSpaceDN w:val="0"/>
              <w:adjustRightInd w:val="0"/>
              <w:spacing w:line="276" w:lineRule="auto"/>
              <w:jc w:val="both"/>
            </w:pPr>
            <w:r w:rsidRPr="0035625C">
              <w:t>перечень организаций, потенциально способных предоставить данные услуги аутсорсинга надлежащего качества;</w:t>
            </w:r>
          </w:p>
          <w:p w:rsidR="007A0661" w:rsidRPr="0035625C" w:rsidRDefault="007A0661" w:rsidP="00434873">
            <w:pPr>
              <w:autoSpaceDE w:val="0"/>
              <w:autoSpaceDN w:val="0"/>
              <w:adjustRightInd w:val="0"/>
              <w:spacing w:line="276" w:lineRule="auto"/>
              <w:jc w:val="both"/>
            </w:pPr>
            <w:r w:rsidRPr="0035625C">
              <w:t>проект приказа руководителя ОГВ о передаче на аутсорсинг.</w:t>
            </w:r>
          </w:p>
          <w:p w:rsidR="007A0661" w:rsidRPr="0035625C" w:rsidRDefault="007A0661" w:rsidP="00434873">
            <w:pPr>
              <w:autoSpaceDE w:val="0"/>
              <w:autoSpaceDN w:val="0"/>
              <w:adjustRightInd w:val="0"/>
              <w:spacing w:line="276" w:lineRule="auto"/>
              <w:jc w:val="both"/>
            </w:pPr>
            <w:r w:rsidRPr="0035625C">
              <w:t>При оценке последствий перехода на аутсорсинг, а также при разработке условий контракта с аутсорсером об уровне предоставляемых по аутсорсингу услуг и при планировании деятельности ОГВ с учетом передачи отдельных видов деятельности на аутсорсинг необходимо учитывать следующие факторы:</w:t>
            </w:r>
          </w:p>
          <w:p w:rsidR="007A0661" w:rsidRPr="0035625C" w:rsidRDefault="007A0661" w:rsidP="00434873">
            <w:pPr>
              <w:autoSpaceDE w:val="0"/>
              <w:autoSpaceDN w:val="0"/>
              <w:adjustRightInd w:val="0"/>
              <w:spacing w:line="276" w:lineRule="auto"/>
              <w:jc w:val="both"/>
            </w:pPr>
            <w:r w:rsidRPr="0035625C">
              <w:t>Ресурсы ОГВ, привлекаемые для обеспечения управления аутсорсингом, а также степень их использования аутсорсером;</w:t>
            </w:r>
          </w:p>
          <w:p w:rsidR="007A0661" w:rsidRPr="0035625C" w:rsidRDefault="007A0661" w:rsidP="00434873">
            <w:pPr>
              <w:autoSpaceDE w:val="0"/>
              <w:autoSpaceDN w:val="0"/>
              <w:adjustRightInd w:val="0"/>
              <w:spacing w:line="276" w:lineRule="auto"/>
              <w:jc w:val="both"/>
            </w:pPr>
            <w:r w:rsidRPr="0035625C">
              <w:t>высвобождающиеся ресурсы ОГВ для возможного перенаправления на решение других задач, выполнение программ и функций;</w:t>
            </w:r>
          </w:p>
          <w:p w:rsidR="007A0661" w:rsidRPr="0035625C" w:rsidRDefault="007A0661" w:rsidP="00434873">
            <w:pPr>
              <w:autoSpaceDE w:val="0"/>
              <w:autoSpaceDN w:val="0"/>
              <w:adjustRightInd w:val="0"/>
              <w:spacing w:line="276" w:lineRule="auto"/>
              <w:jc w:val="both"/>
            </w:pPr>
            <w:r w:rsidRPr="0035625C">
              <w:t>дополнительные финансовые затраты, возникающие при передаче отдельных видов деятельности на аутсорсинг;</w:t>
            </w:r>
          </w:p>
          <w:p w:rsidR="007A0661" w:rsidRPr="0035625C" w:rsidRDefault="007A0661" w:rsidP="00434873">
            <w:pPr>
              <w:autoSpaceDE w:val="0"/>
              <w:autoSpaceDN w:val="0"/>
              <w:adjustRightInd w:val="0"/>
              <w:spacing w:line="276" w:lineRule="auto"/>
              <w:jc w:val="both"/>
            </w:pPr>
            <w:r w:rsidRPr="0035625C">
              <w:t>влияние передачи отдельных видов деятельности на аутсорсинг на выполнение функции, связанной с их реализацией, и других функций ОГВ;</w:t>
            </w:r>
          </w:p>
          <w:p w:rsidR="007A0661" w:rsidRPr="0035625C" w:rsidRDefault="007A0661" w:rsidP="00434873">
            <w:pPr>
              <w:autoSpaceDE w:val="0"/>
              <w:autoSpaceDN w:val="0"/>
              <w:adjustRightInd w:val="0"/>
              <w:spacing w:line="276" w:lineRule="auto"/>
              <w:jc w:val="both"/>
            </w:pPr>
            <w:r w:rsidRPr="0035625C">
              <w:t>потребность в организационно-структурных и иных административных решениях, связанных с предполагаемой передачей на аутсорсинг;</w:t>
            </w:r>
          </w:p>
          <w:p w:rsidR="007A0661" w:rsidRPr="0035625C" w:rsidRDefault="007A0661" w:rsidP="00434873">
            <w:pPr>
              <w:autoSpaceDE w:val="0"/>
              <w:autoSpaceDN w:val="0"/>
              <w:adjustRightInd w:val="0"/>
              <w:spacing w:line="276" w:lineRule="auto"/>
              <w:jc w:val="both"/>
            </w:pPr>
            <w:r w:rsidRPr="0035625C">
              <w:t>необходимость внесения изменений в распределение расходов  республиканского бюджета и планы работы ОГВ в связи с переходом на аутсорсинг;</w:t>
            </w:r>
          </w:p>
          <w:p w:rsidR="007A0661" w:rsidRPr="0035625C" w:rsidRDefault="007A0661" w:rsidP="00434873">
            <w:pPr>
              <w:autoSpaceDE w:val="0"/>
              <w:autoSpaceDN w:val="0"/>
              <w:adjustRightInd w:val="0"/>
              <w:spacing w:line="276" w:lineRule="auto"/>
              <w:jc w:val="both"/>
            </w:pPr>
            <w:r w:rsidRPr="0035625C">
              <w:t>риски передачи ОГВ отдельных видов деятельности на аутсорсинг;</w:t>
            </w:r>
          </w:p>
          <w:p w:rsidR="007A0661" w:rsidRPr="0035625C" w:rsidRDefault="007A0661" w:rsidP="00434873">
            <w:pPr>
              <w:autoSpaceDE w:val="0"/>
              <w:autoSpaceDN w:val="0"/>
              <w:adjustRightInd w:val="0"/>
              <w:spacing w:line="276" w:lineRule="auto"/>
              <w:jc w:val="both"/>
            </w:pPr>
            <w:r w:rsidRPr="0035625C">
              <w:t>план восстановления работоспособности ОГВ в случае возникновения непредвиденных обстоятельств в процессе получения услуг по аутсорсингу.</w:t>
            </w:r>
          </w:p>
          <w:p w:rsidR="007A0661" w:rsidRPr="0035625C" w:rsidRDefault="007A0661" w:rsidP="00434873">
            <w:pPr>
              <w:spacing w:line="276" w:lineRule="auto"/>
              <w:jc w:val="both"/>
            </w:pPr>
            <w:r w:rsidRPr="0035625C">
              <w:t>При разработке описания количественных и качественных требований к услугам, намеченным для получения по аутсорсингу,</w:t>
            </w:r>
            <w:r w:rsidR="00316B22" w:rsidRPr="0035625C">
              <w:t xml:space="preserve"> </w:t>
            </w:r>
            <w:r w:rsidRPr="0035625C">
              <w:t>целью работ является формулирование технических заданий, необходимых для пр</w:t>
            </w:r>
            <w:r w:rsidR="00316B22" w:rsidRPr="0035625C">
              <w:t xml:space="preserve">оведения конкурса и заключения </w:t>
            </w:r>
            <w:r w:rsidRPr="0035625C">
              <w:t xml:space="preserve"> контракта </w:t>
            </w:r>
          </w:p>
          <w:p w:rsidR="007A0661" w:rsidRPr="0035625C" w:rsidRDefault="007A0661" w:rsidP="00434873">
            <w:pPr>
              <w:autoSpaceDE w:val="0"/>
              <w:autoSpaceDN w:val="0"/>
              <w:adjustRightInd w:val="0"/>
              <w:spacing w:line="276" w:lineRule="auto"/>
              <w:jc w:val="both"/>
            </w:pPr>
            <w:r w:rsidRPr="0035625C">
              <w:t>Разработка и внедрение организационно-структурных,</w:t>
            </w:r>
            <w:r w:rsidR="00316B22" w:rsidRPr="0035625C">
              <w:t xml:space="preserve"> </w:t>
            </w:r>
            <w:r w:rsidRPr="0035625C">
              <w:t>кадровых и иных административных решений, связанных с передачей на аутсорсинг включает:</w:t>
            </w:r>
          </w:p>
          <w:p w:rsidR="007A0661" w:rsidRPr="0035625C" w:rsidRDefault="007A0661" w:rsidP="00434873">
            <w:pPr>
              <w:autoSpaceDE w:val="0"/>
              <w:autoSpaceDN w:val="0"/>
              <w:adjustRightInd w:val="0"/>
              <w:spacing w:line="276" w:lineRule="auto"/>
              <w:jc w:val="both"/>
            </w:pPr>
            <w:r w:rsidRPr="0035625C">
              <w:t>план организационно-структурных, кадровых и иных административных изменений и решений, связанных с передачей видов деятельности на аутсорсинг;</w:t>
            </w:r>
          </w:p>
          <w:p w:rsidR="007A0661" w:rsidRPr="0035625C" w:rsidRDefault="007A0661" w:rsidP="00434873">
            <w:pPr>
              <w:autoSpaceDE w:val="0"/>
              <w:autoSpaceDN w:val="0"/>
              <w:adjustRightInd w:val="0"/>
              <w:spacing w:line="276" w:lineRule="auto"/>
              <w:jc w:val="both"/>
            </w:pPr>
            <w:r w:rsidRPr="0035625C">
              <w:t>назначение ответственных лиц по взаимодействию с аутсорсером;</w:t>
            </w:r>
          </w:p>
          <w:p w:rsidR="007A0661" w:rsidRPr="0035625C" w:rsidRDefault="007A0661" w:rsidP="00434873">
            <w:pPr>
              <w:autoSpaceDE w:val="0"/>
              <w:autoSpaceDN w:val="0"/>
              <w:adjustRightInd w:val="0"/>
              <w:spacing w:line="276" w:lineRule="auto"/>
              <w:jc w:val="both"/>
            </w:pPr>
            <w:r w:rsidRPr="0035625C">
              <w:t>назначение ответственных за операции и решение технологических вопросов в рамках реализации контракта на аутсорсинг;</w:t>
            </w:r>
          </w:p>
          <w:p w:rsidR="007A0661" w:rsidRPr="0035625C" w:rsidRDefault="007A0661" w:rsidP="00434873">
            <w:pPr>
              <w:autoSpaceDE w:val="0"/>
              <w:autoSpaceDN w:val="0"/>
              <w:adjustRightInd w:val="0"/>
              <w:spacing w:line="276" w:lineRule="auto"/>
              <w:jc w:val="both"/>
            </w:pPr>
            <w:r w:rsidRPr="0035625C">
              <w:t>образование в случае необходимости новых структурных подразделений ОГВ;</w:t>
            </w:r>
          </w:p>
          <w:p w:rsidR="007A0661" w:rsidRPr="0035625C" w:rsidRDefault="007A0661" w:rsidP="00434873">
            <w:pPr>
              <w:autoSpaceDE w:val="0"/>
              <w:autoSpaceDN w:val="0"/>
              <w:adjustRightInd w:val="0"/>
              <w:spacing w:line="276" w:lineRule="auto"/>
              <w:jc w:val="both"/>
            </w:pPr>
            <w:r w:rsidRPr="0035625C">
              <w:t>изменения административно-управленческих и производственных процессов, связанных с переходом на аутсорсинг;</w:t>
            </w:r>
          </w:p>
          <w:p w:rsidR="007A0661" w:rsidRPr="0035625C" w:rsidRDefault="007A0661" w:rsidP="00434873">
            <w:pPr>
              <w:autoSpaceDE w:val="0"/>
              <w:autoSpaceDN w:val="0"/>
              <w:adjustRightInd w:val="0"/>
              <w:spacing w:line="276" w:lineRule="auto"/>
              <w:jc w:val="both"/>
            </w:pPr>
            <w:r w:rsidRPr="0035625C">
              <w:t>внесение изменений в бюджетные заявки на последующий период и/или перемещение (в случае необходимости) бюджетных ассигнований в связи с переходом на аутсорсинг;</w:t>
            </w:r>
          </w:p>
          <w:p w:rsidR="007A0661" w:rsidRPr="0035625C" w:rsidRDefault="007A0661" w:rsidP="00434873">
            <w:pPr>
              <w:autoSpaceDE w:val="0"/>
              <w:autoSpaceDN w:val="0"/>
              <w:adjustRightInd w:val="0"/>
              <w:spacing w:line="276" w:lineRule="auto"/>
              <w:jc w:val="both"/>
            </w:pPr>
            <w:r w:rsidRPr="0035625C">
              <w:t>утвержденный порядок взаимодействия с аутсорсером;</w:t>
            </w:r>
          </w:p>
          <w:p w:rsidR="007A0661" w:rsidRPr="0035625C" w:rsidRDefault="007A0661" w:rsidP="00434873">
            <w:pPr>
              <w:autoSpaceDE w:val="0"/>
              <w:autoSpaceDN w:val="0"/>
              <w:adjustRightInd w:val="0"/>
              <w:spacing w:line="276" w:lineRule="auto"/>
              <w:jc w:val="both"/>
            </w:pPr>
            <w:r w:rsidRPr="0035625C">
              <w:t>система управления, мониторинга и контроля качества предоставляемых по аутсорсингу услуг со стороны ОГВ за исполнением обязательств сторон по контракту на аутсорсинг.</w:t>
            </w:r>
          </w:p>
        </w:tc>
        <w:tc>
          <w:tcPr>
            <w:tcW w:w="880" w:type="pct"/>
          </w:tcPr>
          <w:p w:rsidR="007A0661" w:rsidRPr="0035625C" w:rsidRDefault="007A0661" w:rsidP="00434873">
            <w:pPr>
              <w:autoSpaceDE w:val="0"/>
              <w:autoSpaceDN w:val="0"/>
              <w:adjustRightInd w:val="0"/>
              <w:spacing w:line="276" w:lineRule="auto"/>
              <w:jc w:val="both"/>
            </w:pPr>
            <w:r w:rsidRPr="0035625C">
              <w:t xml:space="preserve"> Проведение конкурса по отбору аутсорсера осуществляется в соответствии с </w:t>
            </w:r>
            <w:r w:rsidR="005C60B1" w:rsidRPr="0035625C">
              <w:t>№</w:t>
            </w:r>
            <w:r w:rsidRPr="0035625C">
              <w:t xml:space="preserve"> 94-ФЗ.</w:t>
            </w:r>
          </w:p>
          <w:p w:rsidR="007A0661" w:rsidRPr="0035625C" w:rsidRDefault="007A0661" w:rsidP="00434873">
            <w:pPr>
              <w:autoSpaceDE w:val="0"/>
              <w:autoSpaceDN w:val="0"/>
              <w:adjustRightInd w:val="0"/>
              <w:spacing w:line="276" w:lineRule="auto"/>
              <w:jc w:val="both"/>
            </w:pPr>
            <w:r w:rsidRPr="0035625C">
              <w:t xml:space="preserve">Виды деятельности, передаваемые на аутсорсинг, выставляются как предмет конкурса отдельными лотами по каждому виду деятельности, в виде объединенных лотов, если действия взаимосвязаны и взаимозависимы. </w:t>
            </w:r>
          </w:p>
          <w:p w:rsidR="007A0661" w:rsidRPr="0035625C" w:rsidRDefault="007A0661" w:rsidP="00434873">
            <w:pPr>
              <w:autoSpaceDE w:val="0"/>
              <w:autoSpaceDN w:val="0"/>
              <w:adjustRightInd w:val="0"/>
              <w:spacing w:line="276" w:lineRule="auto"/>
              <w:jc w:val="both"/>
            </w:pPr>
            <w:r w:rsidRPr="0035625C">
              <w:t>Перечень услуг и критерии отбора аутсорсера по каждому лоту могут быть различными.</w:t>
            </w:r>
          </w:p>
          <w:p w:rsidR="007A0661" w:rsidRPr="0035625C" w:rsidRDefault="007A0661" w:rsidP="00434873">
            <w:pPr>
              <w:autoSpaceDE w:val="0"/>
              <w:autoSpaceDN w:val="0"/>
              <w:adjustRightInd w:val="0"/>
              <w:spacing w:line="276" w:lineRule="auto"/>
              <w:jc w:val="both"/>
            </w:pPr>
            <w:r w:rsidRPr="0035625C">
              <w:t xml:space="preserve">  В контракте на аутсорсинг указываются также:</w:t>
            </w:r>
          </w:p>
          <w:p w:rsidR="007A0661" w:rsidRPr="0035625C" w:rsidRDefault="007A0661" w:rsidP="00434873">
            <w:pPr>
              <w:autoSpaceDE w:val="0"/>
              <w:autoSpaceDN w:val="0"/>
              <w:adjustRightInd w:val="0"/>
              <w:spacing w:line="276" w:lineRule="auto"/>
              <w:jc w:val="both"/>
            </w:pPr>
            <w:r w:rsidRPr="0035625C">
              <w:t>общая стоимость контракта на аутсорсинг;</w:t>
            </w:r>
          </w:p>
          <w:p w:rsidR="007A0661" w:rsidRPr="0035625C" w:rsidRDefault="007A0661" w:rsidP="00434873">
            <w:pPr>
              <w:autoSpaceDE w:val="0"/>
              <w:autoSpaceDN w:val="0"/>
              <w:adjustRightInd w:val="0"/>
              <w:spacing w:line="276" w:lineRule="auto"/>
              <w:jc w:val="both"/>
            </w:pPr>
            <w:r w:rsidRPr="0035625C">
              <w:t>порядок платежей и взаиморасчетов;</w:t>
            </w:r>
          </w:p>
          <w:p w:rsidR="007A0661" w:rsidRPr="0035625C" w:rsidRDefault="007A0661" w:rsidP="00434873">
            <w:pPr>
              <w:autoSpaceDE w:val="0"/>
              <w:autoSpaceDN w:val="0"/>
              <w:adjustRightInd w:val="0"/>
              <w:spacing w:line="276" w:lineRule="auto"/>
              <w:jc w:val="both"/>
            </w:pPr>
            <w:r w:rsidRPr="0035625C">
              <w:t>права и обязанности сторон;</w:t>
            </w:r>
          </w:p>
          <w:p w:rsidR="007A0661" w:rsidRPr="0035625C" w:rsidRDefault="007A0661" w:rsidP="00434873">
            <w:pPr>
              <w:autoSpaceDE w:val="0"/>
              <w:autoSpaceDN w:val="0"/>
              <w:adjustRightInd w:val="0"/>
              <w:spacing w:line="276" w:lineRule="auto"/>
              <w:jc w:val="both"/>
            </w:pPr>
            <w:r w:rsidRPr="0035625C">
              <w:t>порядок выставления и устранения претензий получателей услуги к ее качеству;</w:t>
            </w:r>
          </w:p>
          <w:p w:rsidR="007A0661" w:rsidRPr="0035625C" w:rsidRDefault="007A0661" w:rsidP="00434873">
            <w:pPr>
              <w:autoSpaceDE w:val="0"/>
              <w:autoSpaceDN w:val="0"/>
              <w:adjustRightInd w:val="0"/>
              <w:spacing w:line="276" w:lineRule="auto"/>
              <w:jc w:val="both"/>
            </w:pPr>
            <w:r w:rsidRPr="0035625C">
              <w:t>порядок действий по возобновлению предоставления услуги после возникновения чрезвычайных ситуаций;</w:t>
            </w:r>
          </w:p>
          <w:p w:rsidR="007A0661" w:rsidRPr="0035625C" w:rsidRDefault="007A0661" w:rsidP="00434873">
            <w:pPr>
              <w:autoSpaceDE w:val="0"/>
              <w:autoSpaceDN w:val="0"/>
              <w:adjustRightInd w:val="0"/>
              <w:spacing w:line="276" w:lineRule="auto"/>
              <w:jc w:val="both"/>
            </w:pPr>
            <w:r w:rsidRPr="0035625C">
              <w:t>размер и порядок взыскания штрафных санкций за несвоевременное или некачественное предоставление услуг;</w:t>
            </w:r>
          </w:p>
          <w:p w:rsidR="007A0661" w:rsidRPr="0035625C" w:rsidRDefault="007A0661" w:rsidP="00434873">
            <w:pPr>
              <w:autoSpaceDE w:val="0"/>
              <w:autoSpaceDN w:val="0"/>
              <w:adjustRightInd w:val="0"/>
              <w:spacing w:line="276" w:lineRule="auto"/>
              <w:jc w:val="both"/>
            </w:pPr>
            <w:r w:rsidRPr="0035625C">
              <w:t>ответственность в случае возникновения форс-мажорных обстоятельств;</w:t>
            </w:r>
          </w:p>
          <w:p w:rsidR="007A0661" w:rsidRPr="0035625C" w:rsidRDefault="007A0661" w:rsidP="00434873">
            <w:pPr>
              <w:autoSpaceDE w:val="0"/>
              <w:autoSpaceDN w:val="0"/>
              <w:adjustRightInd w:val="0"/>
              <w:spacing w:line="276" w:lineRule="auto"/>
              <w:jc w:val="both"/>
            </w:pPr>
            <w:r w:rsidRPr="0035625C">
              <w:t>компенсации в случае нанесения ущерба персоналу или имуществу получателя услуги;</w:t>
            </w:r>
          </w:p>
          <w:p w:rsidR="007A0661" w:rsidRPr="0035625C" w:rsidRDefault="007A0661" w:rsidP="00434873">
            <w:pPr>
              <w:autoSpaceDE w:val="0"/>
              <w:autoSpaceDN w:val="0"/>
              <w:adjustRightInd w:val="0"/>
              <w:spacing w:line="276" w:lineRule="auto"/>
              <w:jc w:val="both"/>
            </w:pPr>
            <w:r w:rsidRPr="0035625C">
              <w:t>компенсации в случае возникновения претензий третьей стороны, вызванных несвоевременным или некачественным предоставлением услуги получателю.</w:t>
            </w:r>
          </w:p>
          <w:p w:rsidR="007A0661" w:rsidRPr="0035625C" w:rsidRDefault="007A0661" w:rsidP="00434873">
            <w:pPr>
              <w:spacing w:line="276" w:lineRule="auto"/>
            </w:pPr>
          </w:p>
        </w:tc>
      </w:tr>
      <w:tr w:rsidR="007A0661" w:rsidRPr="0035625C" w:rsidTr="0089135A">
        <w:tc>
          <w:tcPr>
            <w:tcW w:w="185" w:type="pct"/>
          </w:tcPr>
          <w:p w:rsidR="007A0661" w:rsidRPr="0035625C" w:rsidRDefault="007A0661" w:rsidP="00434873">
            <w:pPr>
              <w:spacing w:line="276" w:lineRule="auto"/>
              <w:jc w:val="both"/>
            </w:pPr>
            <w:r w:rsidRPr="0035625C">
              <w:t>9.</w:t>
            </w:r>
          </w:p>
        </w:tc>
        <w:tc>
          <w:tcPr>
            <w:tcW w:w="556" w:type="pct"/>
          </w:tcPr>
          <w:p w:rsidR="007A0661" w:rsidRPr="0035625C" w:rsidRDefault="007A0661" w:rsidP="00434873">
            <w:pPr>
              <w:spacing w:line="276" w:lineRule="auto"/>
              <w:jc w:val="both"/>
              <w:rPr>
                <w:b/>
              </w:rPr>
            </w:pPr>
            <w:r w:rsidRPr="0035625C">
              <w:rPr>
                <w:b/>
              </w:rPr>
              <w:t>Ленинградская область,</w:t>
            </w:r>
          </w:p>
          <w:p w:rsidR="007A0661" w:rsidRPr="0035625C" w:rsidRDefault="007A0661" w:rsidP="00434873">
            <w:pPr>
              <w:spacing w:line="276" w:lineRule="auto"/>
              <w:jc w:val="both"/>
              <w:rPr>
                <w:b/>
              </w:rPr>
            </w:pPr>
            <w:r w:rsidRPr="0035625C">
              <w:t xml:space="preserve">постановление Правительства Ленинградской области от 27.02.2010 № 43 </w:t>
            </w:r>
            <w:r w:rsidR="00AB4E8A" w:rsidRPr="0035625C">
              <w:t>«</w:t>
            </w:r>
            <w:r w:rsidRPr="0035625C">
              <w:t>Об утверждении Порядка применения аутсорсинга в органах исполнительной власти Ленинградской области</w:t>
            </w:r>
            <w:r w:rsidR="00AB4E8A" w:rsidRPr="0035625C">
              <w:t>»</w:t>
            </w:r>
          </w:p>
          <w:p w:rsidR="007A0661" w:rsidRPr="0035625C" w:rsidRDefault="007A0661" w:rsidP="00434873">
            <w:pPr>
              <w:spacing w:line="276" w:lineRule="auto"/>
              <w:jc w:val="both"/>
              <w:rPr>
                <w:b/>
              </w:rPr>
            </w:pPr>
          </w:p>
        </w:tc>
        <w:tc>
          <w:tcPr>
            <w:tcW w:w="509" w:type="pct"/>
          </w:tcPr>
          <w:p w:rsidR="007A0661" w:rsidRPr="0035625C" w:rsidRDefault="007A0661" w:rsidP="00434873">
            <w:pPr>
              <w:spacing w:line="276" w:lineRule="auto"/>
              <w:jc w:val="both"/>
            </w:pPr>
            <w:r w:rsidRPr="0035625C">
              <w:t>Аутсорсинг - механизм выведения определенных видов деятельности за рамки полномочий ОИВ путем заключения государственных контрактов или гражданско-правовых договоров с внешними исполнителями</w:t>
            </w:r>
          </w:p>
        </w:tc>
        <w:tc>
          <w:tcPr>
            <w:tcW w:w="556" w:type="pct"/>
          </w:tcPr>
          <w:p w:rsidR="007A0661" w:rsidRPr="0035625C" w:rsidRDefault="007A0661" w:rsidP="00434873">
            <w:pPr>
              <w:spacing w:line="276" w:lineRule="auto"/>
              <w:jc w:val="both"/>
            </w:pPr>
          </w:p>
        </w:tc>
        <w:tc>
          <w:tcPr>
            <w:tcW w:w="509" w:type="pct"/>
          </w:tcPr>
          <w:p w:rsidR="007A0661" w:rsidRPr="0035625C" w:rsidRDefault="007A0661" w:rsidP="00434873">
            <w:pPr>
              <w:spacing w:before="100" w:beforeAutospacing="1" w:after="100" w:afterAutospacing="1" w:line="276" w:lineRule="auto"/>
              <w:jc w:val="both"/>
            </w:pPr>
            <w:r w:rsidRPr="0035625C">
              <w:t>1.Повышение эффективности осуществления АУП;</w:t>
            </w:r>
          </w:p>
          <w:p w:rsidR="007A0661" w:rsidRPr="0035625C" w:rsidRDefault="007A0661" w:rsidP="00434873">
            <w:pPr>
              <w:spacing w:before="100" w:beforeAutospacing="1" w:after="100" w:afterAutospacing="1" w:line="276" w:lineRule="auto"/>
              <w:jc w:val="both"/>
            </w:pPr>
            <w:r w:rsidRPr="0035625C">
              <w:t>2.Повышение качества и доступности государственных услуг;</w:t>
            </w:r>
          </w:p>
          <w:p w:rsidR="007A0661" w:rsidRPr="0035625C" w:rsidRDefault="007A0661" w:rsidP="00434873">
            <w:pPr>
              <w:spacing w:before="100" w:beforeAutospacing="1" w:after="100" w:afterAutospacing="1" w:line="276" w:lineRule="auto"/>
              <w:jc w:val="both"/>
            </w:pPr>
            <w:r w:rsidRPr="0035625C">
              <w:t>3.Обеспечение доступности новых информационных технологий;</w:t>
            </w:r>
          </w:p>
          <w:p w:rsidR="007A0661" w:rsidRPr="0035625C" w:rsidRDefault="007A0661" w:rsidP="00434873">
            <w:pPr>
              <w:spacing w:before="100" w:beforeAutospacing="1" w:after="100" w:afterAutospacing="1" w:line="276" w:lineRule="auto"/>
              <w:jc w:val="both"/>
            </w:pPr>
            <w:r w:rsidRPr="0035625C">
              <w:t>4.Оптимизация численности административного и управленческого персонала;</w:t>
            </w:r>
          </w:p>
          <w:p w:rsidR="007A0661" w:rsidRPr="0035625C" w:rsidRDefault="007A0661" w:rsidP="00434873">
            <w:pPr>
              <w:spacing w:before="100" w:beforeAutospacing="1" w:after="100" w:afterAutospacing="1" w:line="276" w:lineRule="auto"/>
              <w:jc w:val="both"/>
            </w:pPr>
            <w:r w:rsidRPr="0035625C">
              <w:t>5.Оптимизация сети  ГУП и ГУ Ленинградской области;</w:t>
            </w:r>
          </w:p>
          <w:p w:rsidR="007A0661" w:rsidRPr="0035625C" w:rsidRDefault="007A0661" w:rsidP="00434873">
            <w:pPr>
              <w:spacing w:line="276" w:lineRule="auto"/>
              <w:jc w:val="both"/>
            </w:pPr>
            <w:r w:rsidRPr="0035625C">
              <w:t>6.</w:t>
            </w:r>
            <w:r w:rsidR="005C60B1" w:rsidRPr="0035625C">
              <w:t xml:space="preserve"> </w:t>
            </w:r>
            <w:r w:rsidRPr="0035625C">
              <w:t>Сокращение расходов областного бюджета</w:t>
            </w:r>
          </w:p>
        </w:tc>
        <w:tc>
          <w:tcPr>
            <w:tcW w:w="1805" w:type="pct"/>
          </w:tcPr>
          <w:p w:rsidR="007A0661" w:rsidRPr="0035625C" w:rsidRDefault="007A0661" w:rsidP="00434873">
            <w:pPr>
              <w:spacing w:line="276" w:lineRule="auto"/>
              <w:jc w:val="both"/>
            </w:pPr>
            <w:r w:rsidRPr="0035625C">
              <w:t>Решение о передаче на аутсорсинг определенных видов деятельности принимается Правительством Ленинградской области в форме постановления.</w:t>
            </w:r>
            <w:r w:rsidR="00404749" w:rsidRPr="0035625C">
              <w:t xml:space="preserve"> </w:t>
            </w:r>
            <w:r w:rsidRPr="0035625C">
              <w:t xml:space="preserve"> Определение видов деятельности, передаваемых на аутсорсинг, осуществляется ОИВ  по следующим этапам:</w:t>
            </w:r>
          </w:p>
          <w:p w:rsidR="007A0661" w:rsidRPr="0035625C" w:rsidRDefault="007A0661" w:rsidP="00434873">
            <w:pPr>
              <w:spacing w:line="276" w:lineRule="auto"/>
              <w:jc w:val="both"/>
            </w:pPr>
            <w:r w:rsidRPr="0035625C">
              <w:t>проведение мониторинга действующих функций;</w:t>
            </w:r>
          </w:p>
          <w:p w:rsidR="007A0661" w:rsidRPr="0035625C" w:rsidRDefault="007A0661" w:rsidP="00434873">
            <w:pPr>
              <w:spacing w:line="276" w:lineRule="auto"/>
              <w:jc w:val="both"/>
            </w:pPr>
            <w:r w:rsidRPr="0035625C">
              <w:t>формирование перечня видов деятельности, которые могут быть переданы на аутсорсинг;</w:t>
            </w:r>
          </w:p>
          <w:p w:rsidR="007A0661" w:rsidRPr="0035625C" w:rsidRDefault="007A0661" w:rsidP="00434873">
            <w:pPr>
              <w:spacing w:line="276" w:lineRule="auto"/>
              <w:jc w:val="both"/>
            </w:pPr>
            <w:r w:rsidRPr="0035625C">
              <w:t>определение расходов областного бюджета на выполнение видов деятельности, которые могут быть переданы на аутсорсинг;</w:t>
            </w:r>
          </w:p>
          <w:p w:rsidR="007A0661" w:rsidRPr="0035625C" w:rsidRDefault="007A0661" w:rsidP="00434873">
            <w:pPr>
              <w:spacing w:line="276" w:lineRule="auto"/>
              <w:jc w:val="both"/>
            </w:pPr>
            <w:r w:rsidRPr="0035625C">
              <w:t>исследование рынка услуг, которые могут быть получены по аутсорсингу;</w:t>
            </w:r>
          </w:p>
          <w:p w:rsidR="007A0661" w:rsidRPr="0035625C" w:rsidRDefault="007A0661" w:rsidP="00434873">
            <w:pPr>
              <w:spacing w:line="276" w:lineRule="auto"/>
              <w:jc w:val="both"/>
            </w:pPr>
            <w:r w:rsidRPr="0035625C">
              <w:t>определение предполагаемых расходов в случае передачи определенных видов деятельности на аутсорсинг.</w:t>
            </w:r>
          </w:p>
          <w:p w:rsidR="007A0661" w:rsidRPr="0035625C" w:rsidRDefault="007A0661" w:rsidP="00434873">
            <w:pPr>
              <w:spacing w:line="276" w:lineRule="auto"/>
              <w:jc w:val="both"/>
            </w:pPr>
            <w:r w:rsidRPr="0035625C">
              <w:t>При проведении мониторинга действующих функций необходимо определить, является ли данная функция основной функцией или обеспечивающей функцией ОИВ.</w:t>
            </w:r>
          </w:p>
          <w:p w:rsidR="007A0661" w:rsidRPr="0035625C" w:rsidRDefault="007A0661" w:rsidP="00434873">
            <w:pPr>
              <w:spacing w:line="276" w:lineRule="auto"/>
              <w:jc w:val="both"/>
            </w:pPr>
            <w:r w:rsidRPr="0035625C">
              <w:t>ОИВ определяет расходы областного бюджета на выполнение определенных видов деятельности и предполагаемые расходы в случае передачи этих видов деятельности на аутсорсинг. Если предполагаемые расходы по аутсорсингу определенных видов деятельности меньше расходов областного бюджета на выполнение этих видов деятельности, то передача этих видов деятельности на аутсорсинг может быть признана целесообразной.</w:t>
            </w:r>
          </w:p>
          <w:p w:rsidR="007A0661" w:rsidRPr="0035625C" w:rsidRDefault="007A0661" w:rsidP="00434873">
            <w:pPr>
              <w:spacing w:line="276" w:lineRule="auto"/>
              <w:jc w:val="both"/>
            </w:pPr>
            <w:r w:rsidRPr="0035625C">
              <w:t>При исследовании рынка услуг, которые могут быть получены по аутсорсингу, ОИВ осуществляют сбор и анализ информации из открытых источников о предложениях и внешних исполнителях, предоставляющих услуги, которые могут быть получены по аутсорсингу; анализируют рыночную стоимость услуг, которые могут быть получены по аутсорсингу; анализируют квалификацию внешнего исполнителя и его технологические возможности.</w:t>
            </w:r>
          </w:p>
          <w:p w:rsidR="00404749" w:rsidRPr="0035625C" w:rsidRDefault="007A0661" w:rsidP="00434873">
            <w:pPr>
              <w:spacing w:line="276" w:lineRule="auto"/>
              <w:jc w:val="both"/>
            </w:pPr>
            <w:r w:rsidRPr="0035625C">
              <w:t>ОИВ ежегодно до 1 ноября представляют в Комитет экономического развития и инвестиционной деятельности предложения о передаче определенных видов деятельности на аутсорсинг, которые содержат:</w:t>
            </w:r>
          </w:p>
          <w:p w:rsidR="007A0661" w:rsidRPr="0035625C" w:rsidRDefault="007A0661" w:rsidP="00434873">
            <w:pPr>
              <w:spacing w:line="276" w:lineRule="auto"/>
              <w:jc w:val="both"/>
            </w:pPr>
            <w:r w:rsidRPr="0035625C">
              <w:t>перечень видов деятельности, которые могут быть переданы на аутсорсинг;</w:t>
            </w:r>
          </w:p>
          <w:p w:rsidR="007A0661" w:rsidRPr="0035625C" w:rsidRDefault="007A0661" w:rsidP="00434873">
            <w:pPr>
              <w:spacing w:line="276" w:lineRule="auto"/>
              <w:jc w:val="both"/>
            </w:pPr>
            <w:r w:rsidRPr="0035625C">
              <w:t>сведения о расходах областного бюджета на выполнение видов деятельности, которые могут быть переданы на аутсорсинг;</w:t>
            </w:r>
          </w:p>
          <w:p w:rsidR="007A0661" w:rsidRPr="0035625C" w:rsidRDefault="007A0661" w:rsidP="00434873">
            <w:pPr>
              <w:spacing w:line="276" w:lineRule="auto"/>
              <w:jc w:val="both"/>
            </w:pPr>
            <w:r w:rsidRPr="0035625C">
              <w:t>расчет предполагаемых расходов в случае передачи определенных видов деятельности на аутсорсинг;</w:t>
            </w:r>
          </w:p>
          <w:p w:rsidR="007A0661" w:rsidRPr="0035625C" w:rsidRDefault="007A0661" w:rsidP="00434873">
            <w:pPr>
              <w:spacing w:line="276" w:lineRule="auto"/>
              <w:jc w:val="both"/>
            </w:pPr>
            <w:r w:rsidRPr="0035625C">
              <w:t>отчет ОИВ об исследовании рынка услуг, которые могут быть получены по аутсорсингу;</w:t>
            </w:r>
          </w:p>
          <w:p w:rsidR="007A0661" w:rsidRPr="0035625C" w:rsidRDefault="007A0661" w:rsidP="00434873">
            <w:pPr>
              <w:spacing w:line="276" w:lineRule="auto"/>
              <w:jc w:val="both"/>
            </w:pPr>
            <w:r w:rsidRPr="0035625C">
              <w:t>обоснование целесообразности применения аутсорсинга.</w:t>
            </w:r>
          </w:p>
          <w:p w:rsidR="007A0661" w:rsidRPr="0035625C" w:rsidRDefault="007A0661" w:rsidP="00434873">
            <w:pPr>
              <w:spacing w:line="276" w:lineRule="auto"/>
              <w:jc w:val="both"/>
            </w:pPr>
            <w:r w:rsidRPr="0035625C">
              <w:t>Комитет экономического развития и инвестиционной деятельности Ленинградской области на основании предложений ОИВ проводит оценку экономической целесообразности передачи на аутсорсинг предложенных видов деятельности, а также направляет предложения в Комитет финансов.</w:t>
            </w:r>
          </w:p>
          <w:p w:rsidR="007A0661" w:rsidRPr="0035625C" w:rsidRDefault="007A0661" w:rsidP="00434873">
            <w:pPr>
              <w:spacing w:line="276" w:lineRule="auto"/>
              <w:jc w:val="both"/>
            </w:pPr>
            <w:r w:rsidRPr="0035625C">
              <w:t>При проведении оценки экономической целесообразности передачи определенных видов деятельности на аутсорсинг анализируются:</w:t>
            </w:r>
          </w:p>
          <w:p w:rsidR="007A0661" w:rsidRPr="0035625C" w:rsidRDefault="007A0661" w:rsidP="00434873">
            <w:pPr>
              <w:spacing w:line="276" w:lineRule="auto"/>
              <w:jc w:val="both"/>
            </w:pPr>
            <w:r w:rsidRPr="0035625C">
              <w:t>возможность передачи видов деятельности на аутсорсинг в негосударственный сектор;</w:t>
            </w:r>
          </w:p>
          <w:p w:rsidR="007A0661" w:rsidRPr="0035625C" w:rsidRDefault="007A0661" w:rsidP="00434873">
            <w:pPr>
              <w:spacing w:line="276" w:lineRule="auto"/>
              <w:jc w:val="both"/>
            </w:pPr>
            <w:r w:rsidRPr="0035625C">
              <w:t>наличие конкурентной среды;</w:t>
            </w:r>
          </w:p>
          <w:p w:rsidR="007A0661" w:rsidRPr="0035625C" w:rsidRDefault="007A0661" w:rsidP="00434873">
            <w:pPr>
              <w:spacing w:line="276" w:lineRule="auto"/>
              <w:jc w:val="both"/>
            </w:pPr>
            <w:r w:rsidRPr="0035625C">
              <w:t>состояние рынка по удовлетворению спроса на соответствующий вид деятельности;</w:t>
            </w:r>
          </w:p>
          <w:p w:rsidR="007A0661" w:rsidRPr="0035625C" w:rsidRDefault="007A0661" w:rsidP="00434873">
            <w:pPr>
              <w:spacing w:line="276" w:lineRule="auto"/>
              <w:jc w:val="both"/>
            </w:pPr>
            <w:r w:rsidRPr="0035625C">
              <w:t>минимальный размер экономии средств областного бюджета в результате передачи на аутсорсинг определенных видов деятельности.</w:t>
            </w:r>
          </w:p>
          <w:p w:rsidR="007A0661" w:rsidRPr="0035625C" w:rsidRDefault="007A0661" w:rsidP="00434873">
            <w:pPr>
              <w:spacing w:line="276" w:lineRule="auto"/>
              <w:jc w:val="both"/>
            </w:pPr>
            <w:r w:rsidRPr="0035625C">
              <w:t>Комитет финансов проводит оценку ожидаемой экономии средств областного бюджета в результате передачи определенных видов деятельности на аутсорсинг и представляет в комитет экономического развития и инвестиционной деятельности заключение по каждому виду деятельности, который может быть передан на аутсорсинг.</w:t>
            </w:r>
          </w:p>
          <w:p w:rsidR="007A0661" w:rsidRPr="0035625C" w:rsidRDefault="007A0661" w:rsidP="00434873">
            <w:pPr>
              <w:spacing w:line="276" w:lineRule="auto"/>
              <w:jc w:val="both"/>
            </w:pPr>
            <w:r w:rsidRPr="0035625C">
              <w:t>Комитет экономического развития и инвестиционной деятельности подготавливает заключение о целесообразности передачи определенных видов деятельности на аутсорсинг или целесообразности их осуществления ОИВУ и направляет его в ИОГВ.</w:t>
            </w:r>
          </w:p>
          <w:p w:rsidR="007A0661" w:rsidRPr="0035625C" w:rsidRDefault="007A0661" w:rsidP="00434873">
            <w:pPr>
              <w:spacing w:line="276" w:lineRule="auto"/>
              <w:jc w:val="both"/>
            </w:pPr>
            <w:r w:rsidRPr="0035625C">
              <w:t>На основании заключения о целесообразности передачи определенных видов деятельности на аутсорсинг Комитет экономического развития и инвестиционной деятельности подготавливает проект постановления Правительства Ленинградской области о передаче этих видов деятельности на аутсорсинг.</w:t>
            </w:r>
          </w:p>
          <w:p w:rsidR="007A0661" w:rsidRPr="0035625C" w:rsidRDefault="007A0661" w:rsidP="00434873">
            <w:pPr>
              <w:spacing w:line="276" w:lineRule="auto"/>
              <w:jc w:val="both"/>
            </w:pPr>
            <w:r w:rsidRPr="0035625C">
              <w:t>Мониторинг эффективности осуществления переданных на аутсорсинг видов деятельности проводится ОИВ, передавшим определенные виды деятельности на аутсорсинг, не реже одного раза в квартал.</w:t>
            </w:r>
          </w:p>
        </w:tc>
        <w:tc>
          <w:tcPr>
            <w:tcW w:w="880" w:type="pct"/>
          </w:tcPr>
          <w:p w:rsidR="007A0661" w:rsidRPr="0035625C" w:rsidRDefault="007A0661" w:rsidP="00434873">
            <w:pPr>
              <w:spacing w:before="100" w:beforeAutospacing="1" w:after="100" w:afterAutospacing="1" w:line="276" w:lineRule="auto"/>
              <w:jc w:val="both"/>
            </w:pPr>
            <w:r w:rsidRPr="0035625C">
              <w:t xml:space="preserve"> Передача определенных видов деятельности на аутсорсинг осуществляется путем заключения государственного контракта или гражданско-правового договора в соответствии с законодательством РФ.</w:t>
            </w:r>
          </w:p>
          <w:p w:rsidR="007A0661" w:rsidRPr="0035625C" w:rsidRDefault="007A0661" w:rsidP="00434873">
            <w:pPr>
              <w:spacing w:before="100" w:beforeAutospacing="1" w:after="100" w:afterAutospacing="1" w:line="276" w:lineRule="auto"/>
              <w:jc w:val="both"/>
            </w:pPr>
            <w:r w:rsidRPr="0035625C">
              <w:t>Результатом работы внешнего исполнителя по осуществлению переданных на аутсорсинг видов деятельности является выполнение им государственного контракта или гражданско-правового договора.</w:t>
            </w:r>
          </w:p>
          <w:p w:rsidR="007A0661" w:rsidRPr="0035625C" w:rsidRDefault="007A0661" w:rsidP="00434873">
            <w:pPr>
              <w:spacing w:before="100" w:beforeAutospacing="1" w:after="100" w:afterAutospacing="1" w:line="276" w:lineRule="auto"/>
              <w:jc w:val="both"/>
            </w:pPr>
            <w:r w:rsidRPr="0035625C">
              <w:t>В случае осуществления внешним исполнителем переданных на аутсорсинг видов деятельности с нарушением условий государственного контракта или гражданско-правового договора к внешнему исполнителю применяются меры в соответствии с действующим законодательством и штрафные санкции, указанные в государственном контракте или гражданско-правовом договоре.</w:t>
            </w:r>
          </w:p>
          <w:p w:rsidR="007A0661" w:rsidRPr="0035625C" w:rsidRDefault="007A0661" w:rsidP="00434873">
            <w:pPr>
              <w:spacing w:line="276" w:lineRule="auto"/>
            </w:pPr>
          </w:p>
        </w:tc>
      </w:tr>
      <w:tr w:rsidR="007A0661" w:rsidRPr="0035625C" w:rsidTr="0089135A">
        <w:tc>
          <w:tcPr>
            <w:tcW w:w="185" w:type="pct"/>
          </w:tcPr>
          <w:p w:rsidR="007A0661" w:rsidRPr="0035625C" w:rsidRDefault="007A0661" w:rsidP="00434873">
            <w:pPr>
              <w:spacing w:line="276" w:lineRule="auto"/>
            </w:pPr>
            <w:r w:rsidRPr="0035625C">
              <w:t>10</w:t>
            </w:r>
          </w:p>
        </w:tc>
        <w:tc>
          <w:tcPr>
            <w:tcW w:w="556" w:type="pct"/>
          </w:tcPr>
          <w:p w:rsidR="007A0661" w:rsidRPr="0035625C" w:rsidRDefault="007A0661" w:rsidP="00434873">
            <w:pPr>
              <w:spacing w:line="276" w:lineRule="auto"/>
              <w:jc w:val="both"/>
              <w:rPr>
                <w:b/>
              </w:rPr>
            </w:pPr>
            <w:r w:rsidRPr="0035625C">
              <w:rPr>
                <w:b/>
              </w:rPr>
              <w:t>Чувашская Республика,</w:t>
            </w:r>
          </w:p>
          <w:p w:rsidR="007A0661" w:rsidRPr="0035625C" w:rsidRDefault="007A0661" w:rsidP="00434873">
            <w:pPr>
              <w:spacing w:line="276" w:lineRule="auto"/>
              <w:jc w:val="both"/>
              <w:rPr>
                <w:b/>
              </w:rPr>
            </w:pPr>
            <w:r w:rsidRPr="0035625C">
              <w:t xml:space="preserve">постановление Кабинета Министров ЧР от 16.03.2007 № 45 </w:t>
            </w:r>
            <w:r w:rsidR="00AB4E8A" w:rsidRPr="0035625C">
              <w:t>«</w:t>
            </w:r>
            <w:r w:rsidRPr="0035625C">
              <w:t>Об использовании аутсорсинга органами исполнительной власти Чувашской Республики</w:t>
            </w:r>
            <w:r w:rsidR="00AB4E8A" w:rsidRPr="0035625C">
              <w:t>»</w:t>
            </w:r>
          </w:p>
        </w:tc>
        <w:tc>
          <w:tcPr>
            <w:tcW w:w="509" w:type="pct"/>
          </w:tcPr>
          <w:p w:rsidR="007A0661" w:rsidRPr="0035625C" w:rsidRDefault="007A0661" w:rsidP="00434873">
            <w:pPr>
              <w:spacing w:line="276" w:lineRule="auto"/>
              <w:jc w:val="both"/>
            </w:pPr>
            <w:r w:rsidRPr="0035625C">
              <w:t>Аутсорсинг - совокупность действий, проводимых ОИВ, связанных с приобретением на договорной основе услуг сторонних организаций для выполнения функций, необходимых ОИВ в связи с осуществлением возложенных на него полномочий, либо с целью повышения их эффективности</w:t>
            </w:r>
          </w:p>
        </w:tc>
        <w:tc>
          <w:tcPr>
            <w:tcW w:w="556" w:type="pct"/>
          </w:tcPr>
          <w:p w:rsidR="007A0661" w:rsidRPr="0035625C" w:rsidRDefault="007A0661" w:rsidP="00434873">
            <w:pPr>
              <w:spacing w:line="276" w:lineRule="auto"/>
            </w:pPr>
          </w:p>
        </w:tc>
        <w:tc>
          <w:tcPr>
            <w:tcW w:w="509" w:type="pct"/>
          </w:tcPr>
          <w:p w:rsidR="007A0661" w:rsidRPr="0035625C" w:rsidRDefault="007A0661" w:rsidP="00434873">
            <w:pPr>
              <w:spacing w:line="276" w:lineRule="auto"/>
            </w:pPr>
          </w:p>
        </w:tc>
        <w:tc>
          <w:tcPr>
            <w:tcW w:w="1805" w:type="pct"/>
          </w:tcPr>
          <w:p w:rsidR="007A0661" w:rsidRPr="0035625C" w:rsidRDefault="007A0661" w:rsidP="00434873">
            <w:pPr>
              <w:spacing w:line="276" w:lineRule="auto"/>
              <w:jc w:val="both"/>
            </w:pPr>
            <w:r w:rsidRPr="0035625C">
              <w:t>Решение о передаче на аутсорсинг в ОИВ инициируется руководителем  ОИВ.</w:t>
            </w:r>
          </w:p>
          <w:p w:rsidR="007A0661" w:rsidRPr="0035625C" w:rsidRDefault="007A0661" w:rsidP="00434873">
            <w:pPr>
              <w:spacing w:line="276" w:lineRule="auto"/>
            </w:pPr>
            <w:r w:rsidRPr="0035625C">
              <w:t>При определение целесообразности передачи на аутсорсинг</w:t>
            </w:r>
            <w:r w:rsidR="00281558" w:rsidRPr="0035625C">
              <w:t xml:space="preserve"> </w:t>
            </w:r>
            <w:r w:rsidRPr="0035625C">
              <w:t>необходимо:</w:t>
            </w:r>
          </w:p>
          <w:p w:rsidR="007A0661" w:rsidRPr="0035625C" w:rsidRDefault="00281558" w:rsidP="00434873">
            <w:pPr>
              <w:spacing w:line="276" w:lineRule="auto"/>
            </w:pPr>
            <w:r w:rsidRPr="0035625C">
              <w:t xml:space="preserve">         </w:t>
            </w:r>
            <w:r w:rsidR="007A0661" w:rsidRPr="0035625C">
              <w:t>произвести анализ состояния существующих функций;</w:t>
            </w:r>
          </w:p>
          <w:p w:rsidR="007A0661" w:rsidRPr="0035625C" w:rsidRDefault="00281558" w:rsidP="00434873">
            <w:pPr>
              <w:spacing w:line="276" w:lineRule="auto"/>
            </w:pPr>
            <w:r w:rsidRPr="0035625C">
              <w:t xml:space="preserve">         </w:t>
            </w:r>
            <w:r w:rsidR="007A0661" w:rsidRPr="0035625C">
              <w:t>провести анализ видов деятельности ОИВ;</w:t>
            </w:r>
          </w:p>
          <w:p w:rsidR="007A0661" w:rsidRPr="0035625C" w:rsidRDefault="00281558" w:rsidP="00434873">
            <w:pPr>
              <w:spacing w:line="276" w:lineRule="auto"/>
              <w:jc w:val="both"/>
            </w:pPr>
            <w:r w:rsidRPr="0035625C">
              <w:t xml:space="preserve">         </w:t>
            </w:r>
            <w:r w:rsidR="007A0661" w:rsidRPr="0035625C">
              <w:t>определить виды деятельности, передача которых на аутсорсинг по изложенным ниже критериям (факторам) является целесообразной;</w:t>
            </w:r>
          </w:p>
          <w:p w:rsidR="007A0661" w:rsidRPr="0035625C" w:rsidRDefault="00281558" w:rsidP="00434873">
            <w:pPr>
              <w:spacing w:line="276" w:lineRule="auto"/>
            </w:pPr>
            <w:r w:rsidRPr="0035625C">
              <w:t xml:space="preserve">         </w:t>
            </w:r>
            <w:r w:rsidR="007A0661" w:rsidRPr="0035625C">
              <w:t xml:space="preserve">определить возможные краткосрочные и долгосрочные направления аутсорсинга в ОИВ. </w:t>
            </w:r>
          </w:p>
          <w:p w:rsidR="007A0661" w:rsidRPr="0035625C" w:rsidRDefault="00281558" w:rsidP="00434873">
            <w:pPr>
              <w:spacing w:line="276" w:lineRule="auto"/>
              <w:jc w:val="both"/>
            </w:pPr>
            <w:r w:rsidRPr="0035625C">
              <w:t xml:space="preserve">        </w:t>
            </w:r>
            <w:r w:rsidR="007A0661" w:rsidRPr="0035625C">
              <w:t>ОИВ следует учитывать следующие основные факторы, влияющие на принятие решения о передаче на аутсорсинг:</w:t>
            </w:r>
          </w:p>
          <w:p w:rsidR="007A0661" w:rsidRPr="0035625C" w:rsidRDefault="00281558" w:rsidP="00434873">
            <w:pPr>
              <w:spacing w:line="276" w:lineRule="auto"/>
              <w:jc w:val="both"/>
            </w:pPr>
            <w:r w:rsidRPr="0035625C">
              <w:t xml:space="preserve">        </w:t>
            </w:r>
            <w:r w:rsidR="007A0661" w:rsidRPr="0035625C">
              <w:t>фактор значимости функции, действия по реализации которой предполагается передать на аутсорсинг;</w:t>
            </w:r>
          </w:p>
          <w:p w:rsidR="007A0661" w:rsidRPr="0035625C" w:rsidRDefault="00281558" w:rsidP="00434873">
            <w:pPr>
              <w:spacing w:line="276" w:lineRule="auto"/>
              <w:jc w:val="both"/>
            </w:pPr>
            <w:r w:rsidRPr="0035625C">
              <w:t xml:space="preserve">        </w:t>
            </w:r>
            <w:r w:rsidR="007A0661" w:rsidRPr="0035625C">
              <w:t>ресурсный фактор;</w:t>
            </w:r>
          </w:p>
          <w:p w:rsidR="007A0661" w:rsidRPr="0035625C" w:rsidRDefault="00281558" w:rsidP="00434873">
            <w:pPr>
              <w:spacing w:line="276" w:lineRule="auto"/>
              <w:jc w:val="both"/>
            </w:pPr>
            <w:r w:rsidRPr="0035625C">
              <w:t xml:space="preserve">        </w:t>
            </w:r>
            <w:r w:rsidR="007A0661" w:rsidRPr="0035625C">
              <w:t>стоимостный фактор;</w:t>
            </w:r>
          </w:p>
          <w:p w:rsidR="007A0661" w:rsidRPr="0035625C" w:rsidRDefault="00281558" w:rsidP="00434873">
            <w:pPr>
              <w:spacing w:line="276" w:lineRule="auto"/>
              <w:jc w:val="both"/>
            </w:pPr>
            <w:r w:rsidRPr="0035625C">
              <w:t xml:space="preserve">        </w:t>
            </w:r>
            <w:r w:rsidR="007A0661" w:rsidRPr="0035625C">
              <w:t>временной фактор;</w:t>
            </w:r>
          </w:p>
          <w:p w:rsidR="007A0661" w:rsidRPr="0035625C" w:rsidRDefault="00281558" w:rsidP="00434873">
            <w:pPr>
              <w:spacing w:line="276" w:lineRule="auto"/>
              <w:jc w:val="both"/>
            </w:pPr>
            <w:r w:rsidRPr="0035625C">
              <w:t xml:space="preserve">        </w:t>
            </w:r>
            <w:r w:rsidR="007A0661" w:rsidRPr="0035625C">
              <w:t>фактор качества;</w:t>
            </w:r>
          </w:p>
          <w:p w:rsidR="007A0661" w:rsidRPr="0035625C" w:rsidRDefault="00281558" w:rsidP="00434873">
            <w:pPr>
              <w:spacing w:line="276" w:lineRule="auto"/>
              <w:jc w:val="both"/>
            </w:pPr>
            <w:r w:rsidRPr="0035625C">
              <w:t xml:space="preserve">        </w:t>
            </w:r>
            <w:r w:rsidR="007A0661" w:rsidRPr="0035625C">
              <w:t>ограничительный фактор.</w:t>
            </w:r>
          </w:p>
          <w:p w:rsidR="007A0661" w:rsidRPr="0035625C" w:rsidRDefault="007A0661" w:rsidP="00434873">
            <w:pPr>
              <w:spacing w:line="276" w:lineRule="auto"/>
              <w:jc w:val="both"/>
            </w:pPr>
            <w:r w:rsidRPr="0035625C">
              <w:t xml:space="preserve"> </w:t>
            </w:r>
            <w:r w:rsidR="00281558" w:rsidRPr="0035625C">
              <w:t xml:space="preserve">        </w:t>
            </w:r>
            <w:r w:rsidRPr="0035625C">
              <w:t>Каждый фактор оценивается в баллах - от 1 до 5. Для оценки факторов используются данные административных регламентов</w:t>
            </w:r>
            <w:r w:rsidR="00281558" w:rsidRPr="0035625C">
              <w:t xml:space="preserve">. </w:t>
            </w:r>
            <w:r w:rsidRPr="0035625C">
              <w:t xml:space="preserve"> Если сумма баллов по всем 6 факторам меньше 18, то вид деятельности может быть признан целесообразным для передачи на аутсорсинг.</w:t>
            </w:r>
          </w:p>
          <w:p w:rsidR="007A0661" w:rsidRPr="0035625C" w:rsidRDefault="00281558" w:rsidP="00434873">
            <w:pPr>
              <w:spacing w:line="276" w:lineRule="auto"/>
              <w:jc w:val="both"/>
            </w:pPr>
            <w:r w:rsidRPr="0035625C">
              <w:t xml:space="preserve">         </w:t>
            </w:r>
            <w:r w:rsidR="007A0661" w:rsidRPr="0035625C">
              <w:t>Детальный, углубленный анализ рынка услуг,</w:t>
            </w:r>
            <w:r w:rsidRPr="0035625C">
              <w:t xml:space="preserve"> </w:t>
            </w:r>
            <w:r w:rsidR="007A0661" w:rsidRPr="0035625C">
              <w:t>предполагаемых к получению по аутсорсингу, предполагает следующие мероприятия:</w:t>
            </w:r>
          </w:p>
          <w:p w:rsidR="007A0661" w:rsidRPr="0035625C" w:rsidRDefault="00281558" w:rsidP="00434873">
            <w:pPr>
              <w:spacing w:line="276" w:lineRule="auto"/>
              <w:jc w:val="both"/>
            </w:pPr>
            <w:r w:rsidRPr="0035625C">
              <w:t xml:space="preserve">        </w:t>
            </w:r>
            <w:r w:rsidR="007A0661" w:rsidRPr="0035625C">
              <w:t>определение набора действий, выделение и описание процедур, в соответствии с которыми будет осуществляться аутсорсинг;</w:t>
            </w:r>
          </w:p>
          <w:p w:rsidR="007A0661" w:rsidRPr="0035625C" w:rsidRDefault="00281558" w:rsidP="00434873">
            <w:pPr>
              <w:spacing w:line="276" w:lineRule="auto"/>
              <w:jc w:val="both"/>
            </w:pPr>
            <w:r w:rsidRPr="0035625C">
              <w:t xml:space="preserve">        </w:t>
            </w:r>
            <w:r w:rsidR="007A0661" w:rsidRPr="0035625C">
              <w:t>выявление законодательных или административных барьеров, препятствующих передаче на аутсорсинг;</w:t>
            </w:r>
          </w:p>
          <w:p w:rsidR="007A0661" w:rsidRPr="0035625C" w:rsidRDefault="00281558" w:rsidP="00434873">
            <w:pPr>
              <w:spacing w:line="276" w:lineRule="auto"/>
              <w:jc w:val="both"/>
            </w:pPr>
            <w:r w:rsidRPr="0035625C">
              <w:t xml:space="preserve">         </w:t>
            </w:r>
            <w:r w:rsidR="007A0661" w:rsidRPr="0035625C">
              <w:t>сбор и анализ полной информации о гос</w:t>
            </w:r>
            <w:r w:rsidR="005C60B1" w:rsidRPr="0035625C">
              <w:t>.</w:t>
            </w:r>
            <w:r w:rsidR="007A0661" w:rsidRPr="0035625C">
              <w:t xml:space="preserve"> предприятиях, учреждениях или ОИВ, непосредственно участвующих в выполнении функции, виды деятельности по реализации которой передаются на аутсорсинг;</w:t>
            </w:r>
          </w:p>
          <w:p w:rsidR="007A0661" w:rsidRPr="0035625C" w:rsidRDefault="00281558" w:rsidP="00434873">
            <w:pPr>
              <w:spacing w:line="276" w:lineRule="auto"/>
              <w:jc w:val="both"/>
            </w:pPr>
            <w:r w:rsidRPr="0035625C">
              <w:t xml:space="preserve">        </w:t>
            </w:r>
            <w:r w:rsidR="007A0661" w:rsidRPr="0035625C">
              <w:t>определение потенциальных аутсорсеров;</w:t>
            </w:r>
          </w:p>
          <w:p w:rsidR="007A0661" w:rsidRPr="0035625C" w:rsidRDefault="007A0661" w:rsidP="00434873">
            <w:pPr>
              <w:spacing w:line="276" w:lineRule="auto"/>
              <w:jc w:val="both"/>
            </w:pPr>
            <w:r w:rsidRPr="0035625C">
              <w:t>маркетинговое исследование или непосредственный анализ рынка.</w:t>
            </w:r>
          </w:p>
          <w:p w:rsidR="007A0661" w:rsidRPr="0035625C" w:rsidRDefault="007A0661" w:rsidP="00434873">
            <w:pPr>
              <w:spacing w:line="276" w:lineRule="auto"/>
              <w:jc w:val="both"/>
            </w:pPr>
            <w:r w:rsidRPr="0035625C">
              <w:t>При оценке последствий перехода на аутсорсинг, а также при разработке условий контракта с аутсорсером об уровне предоставляемых по аутсорсингу услуг и при планировании деятельности ОИВ с учетом передачи отдельных видов деятельности на аутсорсинг необходимо учитывать следующие факторы:</w:t>
            </w:r>
          </w:p>
          <w:p w:rsidR="007A0661" w:rsidRPr="0035625C" w:rsidRDefault="00281558" w:rsidP="00434873">
            <w:pPr>
              <w:spacing w:line="276" w:lineRule="auto"/>
              <w:jc w:val="both"/>
            </w:pPr>
            <w:r w:rsidRPr="0035625C">
              <w:t xml:space="preserve">          </w:t>
            </w:r>
            <w:r w:rsidR="007A0661" w:rsidRPr="0035625C">
              <w:t>ресурсы ОИВ, привлекаемые для обеспечения управления аутсорсингом, а также степень их использования аутсорсером;</w:t>
            </w:r>
          </w:p>
          <w:p w:rsidR="007A0661" w:rsidRPr="0035625C" w:rsidRDefault="00281558" w:rsidP="00434873">
            <w:pPr>
              <w:spacing w:line="276" w:lineRule="auto"/>
              <w:jc w:val="both"/>
            </w:pPr>
            <w:r w:rsidRPr="0035625C">
              <w:t xml:space="preserve">         </w:t>
            </w:r>
            <w:r w:rsidR="007A0661" w:rsidRPr="0035625C">
              <w:t>высвобождающиеся ресурсы ОИВ для возможного перенаправления на решение других задач, выполнение программ и функций;</w:t>
            </w:r>
          </w:p>
          <w:p w:rsidR="007A0661" w:rsidRPr="0035625C" w:rsidRDefault="00281558" w:rsidP="00434873">
            <w:pPr>
              <w:spacing w:line="276" w:lineRule="auto"/>
              <w:jc w:val="both"/>
            </w:pPr>
            <w:r w:rsidRPr="0035625C">
              <w:t xml:space="preserve">        </w:t>
            </w:r>
            <w:r w:rsidR="007A0661" w:rsidRPr="0035625C">
              <w:t>дополнительные финансовые затраты, возникающие при передаче отдельных видов деятельности на аутсорсинг;</w:t>
            </w:r>
          </w:p>
          <w:p w:rsidR="007A0661" w:rsidRPr="0035625C" w:rsidRDefault="00281558" w:rsidP="00434873">
            <w:pPr>
              <w:spacing w:line="276" w:lineRule="auto"/>
              <w:jc w:val="both"/>
            </w:pPr>
            <w:r w:rsidRPr="0035625C">
              <w:t xml:space="preserve">        </w:t>
            </w:r>
            <w:r w:rsidR="007A0661" w:rsidRPr="0035625C">
              <w:t>влияние передачи отдельных видов деятельности на аутсорсинг на выполнение функции, связанной с их реализацией, и других функций ОИВ;</w:t>
            </w:r>
          </w:p>
          <w:p w:rsidR="007A0661" w:rsidRPr="0035625C" w:rsidRDefault="00281558" w:rsidP="00434873">
            <w:pPr>
              <w:spacing w:line="276" w:lineRule="auto"/>
              <w:jc w:val="both"/>
            </w:pPr>
            <w:r w:rsidRPr="0035625C">
              <w:t xml:space="preserve">       </w:t>
            </w:r>
            <w:r w:rsidR="007A0661" w:rsidRPr="0035625C">
              <w:t>потребность в организационно-структурных и иных административных решениях, связанных с предполагаемой передачей на аутсорсинг;</w:t>
            </w:r>
          </w:p>
          <w:p w:rsidR="007A0661" w:rsidRPr="0035625C" w:rsidRDefault="00281558" w:rsidP="00434873">
            <w:pPr>
              <w:spacing w:line="276" w:lineRule="auto"/>
              <w:jc w:val="both"/>
            </w:pPr>
            <w:r w:rsidRPr="0035625C">
              <w:t xml:space="preserve">       </w:t>
            </w:r>
            <w:r w:rsidR="007A0661" w:rsidRPr="0035625C">
              <w:t>необходимость внесения изменений в распределение расходов республиканского бюджета и планы работы ОИВ в связи с переходом на аутсорсинг;</w:t>
            </w:r>
          </w:p>
          <w:p w:rsidR="007A0661" w:rsidRPr="0035625C" w:rsidRDefault="00281558" w:rsidP="00434873">
            <w:pPr>
              <w:spacing w:line="276" w:lineRule="auto"/>
              <w:jc w:val="both"/>
            </w:pPr>
            <w:r w:rsidRPr="0035625C">
              <w:t xml:space="preserve">      </w:t>
            </w:r>
            <w:r w:rsidR="007A0661" w:rsidRPr="0035625C">
              <w:t>риски передачи ОИВ отдельных видов деятельности на аутсорсинг;</w:t>
            </w:r>
          </w:p>
          <w:p w:rsidR="00281558" w:rsidRPr="0035625C" w:rsidRDefault="00281558" w:rsidP="00434873">
            <w:pPr>
              <w:spacing w:line="276" w:lineRule="auto"/>
              <w:jc w:val="both"/>
            </w:pPr>
            <w:r w:rsidRPr="0035625C">
              <w:t xml:space="preserve">       </w:t>
            </w:r>
            <w:r w:rsidR="007A0661" w:rsidRPr="0035625C">
              <w:t>план восстановления работоспособности ОИВ в случае возникновения непредвиденных обстоятельств в процессе получения услуг по аутсорсингу.</w:t>
            </w:r>
          </w:p>
          <w:p w:rsidR="007A0661" w:rsidRPr="0035625C" w:rsidRDefault="00281558" w:rsidP="00434873">
            <w:pPr>
              <w:spacing w:line="276" w:lineRule="auto"/>
              <w:jc w:val="both"/>
            </w:pPr>
            <w:r w:rsidRPr="0035625C">
              <w:t xml:space="preserve">          </w:t>
            </w:r>
            <w:r w:rsidR="007A0661" w:rsidRPr="0035625C">
              <w:t xml:space="preserve"> Целью разработки описания количественных и качественных</w:t>
            </w:r>
            <w:r w:rsidRPr="0035625C">
              <w:t xml:space="preserve"> </w:t>
            </w:r>
            <w:r w:rsidR="007A0661" w:rsidRPr="0035625C">
              <w:t>требований к услугам, намеченным для получения по аутсорсингу является формулирование технических заданий, необходимых для проведения конкурса и заключения контракта на основе:</w:t>
            </w:r>
          </w:p>
          <w:p w:rsidR="007A0661" w:rsidRPr="0035625C" w:rsidRDefault="00281558" w:rsidP="00434873">
            <w:pPr>
              <w:spacing w:line="276" w:lineRule="auto"/>
              <w:jc w:val="both"/>
            </w:pPr>
            <w:r w:rsidRPr="0035625C">
              <w:t xml:space="preserve">        </w:t>
            </w:r>
            <w:r w:rsidR="007A0661" w:rsidRPr="0035625C">
              <w:t>детализации описания действий, связанных с их выполнением;</w:t>
            </w:r>
          </w:p>
          <w:p w:rsidR="00281558" w:rsidRPr="0035625C" w:rsidRDefault="00281558" w:rsidP="00434873">
            <w:pPr>
              <w:spacing w:line="276" w:lineRule="auto"/>
              <w:jc w:val="both"/>
            </w:pPr>
            <w:r w:rsidRPr="0035625C">
              <w:t xml:space="preserve">        </w:t>
            </w:r>
            <w:r w:rsidR="007A0661" w:rsidRPr="0035625C">
              <w:t>формирования системы показателей их качества и формулирования критериев достижения целей передачи на аутсорсинг.</w:t>
            </w:r>
          </w:p>
          <w:p w:rsidR="007A0661" w:rsidRPr="0035625C" w:rsidRDefault="00281558" w:rsidP="00434873">
            <w:pPr>
              <w:spacing w:line="276" w:lineRule="auto"/>
              <w:jc w:val="both"/>
            </w:pPr>
            <w:r w:rsidRPr="0035625C">
              <w:t xml:space="preserve">        </w:t>
            </w:r>
            <w:r w:rsidR="007A0661" w:rsidRPr="0035625C">
              <w:t xml:space="preserve"> Разработка и внедрение организационно-структурных,</w:t>
            </w:r>
            <w:r w:rsidRPr="0035625C">
              <w:t xml:space="preserve"> </w:t>
            </w:r>
            <w:r w:rsidR="007A0661" w:rsidRPr="0035625C">
              <w:t>кадровых и иных административных решений,</w:t>
            </w:r>
            <w:r w:rsidRPr="0035625C">
              <w:t xml:space="preserve"> </w:t>
            </w:r>
            <w:r w:rsidR="007A0661" w:rsidRPr="0035625C">
              <w:t>связанных с передачей на аутсорсинг, предполагает:</w:t>
            </w:r>
          </w:p>
          <w:p w:rsidR="007A0661" w:rsidRPr="0035625C" w:rsidRDefault="007A0661" w:rsidP="00434873">
            <w:pPr>
              <w:spacing w:line="276" w:lineRule="auto"/>
              <w:jc w:val="both"/>
            </w:pPr>
            <w:r w:rsidRPr="0035625C">
              <w:t xml:space="preserve">         план организационно-структурных, кадровых и иных административных изменений и решений, связанных с передачей видов деятельности на аутсорсинг;</w:t>
            </w:r>
          </w:p>
          <w:p w:rsidR="007A0661" w:rsidRPr="0035625C" w:rsidRDefault="00281558" w:rsidP="00434873">
            <w:pPr>
              <w:spacing w:line="276" w:lineRule="auto"/>
              <w:jc w:val="both"/>
            </w:pPr>
            <w:r w:rsidRPr="0035625C">
              <w:t xml:space="preserve">          </w:t>
            </w:r>
            <w:r w:rsidR="007A0661" w:rsidRPr="0035625C">
              <w:t>назначение ответственных лиц по взаимодействию с аутсорсером;</w:t>
            </w:r>
          </w:p>
          <w:p w:rsidR="007A0661" w:rsidRPr="0035625C" w:rsidRDefault="00281558" w:rsidP="00434873">
            <w:pPr>
              <w:spacing w:line="276" w:lineRule="auto"/>
              <w:jc w:val="both"/>
            </w:pPr>
            <w:r w:rsidRPr="0035625C">
              <w:t xml:space="preserve">         </w:t>
            </w:r>
            <w:r w:rsidR="007A0661" w:rsidRPr="0035625C">
              <w:t>назначение ответственных за операции и решение технологических вопросов в рамках реализации контракта на аутсорсинг;</w:t>
            </w:r>
          </w:p>
          <w:p w:rsidR="007A0661" w:rsidRPr="0035625C" w:rsidRDefault="00281558" w:rsidP="00434873">
            <w:pPr>
              <w:spacing w:line="276" w:lineRule="auto"/>
              <w:jc w:val="both"/>
            </w:pPr>
            <w:r w:rsidRPr="0035625C">
              <w:t xml:space="preserve">        </w:t>
            </w:r>
            <w:r w:rsidR="007A0661" w:rsidRPr="0035625C">
              <w:t>образование в случае необходимости новых структурных подразделений ОИВ;</w:t>
            </w:r>
          </w:p>
          <w:p w:rsidR="007A0661" w:rsidRPr="0035625C" w:rsidRDefault="00281558" w:rsidP="00434873">
            <w:pPr>
              <w:spacing w:line="276" w:lineRule="auto"/>
              <w:jc w:val="both"/>
            </w:pPr>
            <w:r w:rsidRPr="0035625C">
              <w:t xml:space="preserve">        </w:t>
            </w:r>
            <w:r w:rsidR="007A0661" w:rsidRPr="0035625C">
              <w:t>изменения административно-управленческих и производственных процессов, связанных с переходом на аутсорсинг;</w:t>
            </w:r>
          </w:p>
          <w:p w:rsidR="007A0661" w:rsidRPr="0035625C" w:rsidRDefault="00281558" w:rsidP="00434873">
            <w:pPr>
              <w:spacing w:line="276" w:lineRule="auto"/>
              <w:jc w:val="both"/>
            </w:pPr>
            <w:r w:rsidRPr="0035625C">
              <w:t xml:space="preserve">       </w:t>
            </w:r>
            <w:r w:rsidR="007A0661" w:rsidRPr="0035625C">
              <w:t>внесение изменений в бюджетные заявки на последующий период и/или перемещение бюджетных ассигнований в связи с переходом на аутсорсинг;</w:t>
            </w:r>
          </w:p>
          <w:p w:rsidR="007A0661" w:rsidRPr="0035625C" w:rsidRDefault="00281558" w:rsidP="00434873">
            <w:pPr>
              <w:spacing w:line="276" w:lineRule="auto"/>
              <w:jc w:val="both"/>
            </w:pPr>
            <w:r w:rsidRPr="0035625C">
              <w:t xml:space="preserve">        </w:t>
            </w:r>
            <w:r w:rsidR="007A0661" w:rsidRPr="0035625C">
              <w:t>утвержденный порядок взаимодействия с аутсорсером;</w:t>
            </w:r>
          </w:p>
          <w:p w:rsidR="007A0661" w:rsidRPr="0035625C" w:rsidRDefault="007A0661" w:rsidP="00434873">
            <w:pPr>
              <w:spacing w:line="276" w:lineRule="auto"/>
              <w:jc w:val="both"/>
            </w:pPr>
            <w:r w:rsidRPr="0035625C">
              <w:t>система управления, мониторинга и контроля качества предоставляемых по аутсорсингу услуг со стороны ОИВ.</w:t>
            </w:r>
          </w:p>
          <w:p w:rsidR="007A0661" w:rsidRPr="0035625C" w:rsidRDefault="007A0661" w:rsidP="00434873">
            <w:pPr>
              <w:spacing w:line="276" w:lineRule="auto"/>
              <w:jc w:val="both"/>
            </w:pPr>
            <w:r w:rsidRPr="0035625C">
              <w:t>Освободившиеся и не востребованные при переходе на аутсорсинг ресурсы ОИВ могут быть перераспределены на решение других задач, выполнение программ и функций ОИВ.</w:t>
            </w:r>
          </w:p>
        </w:tc>
        <w:tc>
          <w:tcPr>
            <w:tcW w:w="880" w:type="pct"/>
          </w:tcPr>
          <w:p w:rsidR="007A0661" w:rsidRPr="0035625C" w:rsidRDefault="007A0661" w:rsidP="00434873">
            <w:pPr>
              <w:autoSpaceDE w:val="0"/>
              <w:autoSpaceDN w:val="0"/>
              <w:adjustRightInd w:val="0"/>
              <w:spacing w:line="276" w:lineRule="auto"/>
              <w:jc w:val="both"/>
            </w:pPr>
            <w:r w:rsidRPr="0035625C">
              <w:t>Проведение конкурса по отбору аутсорсера осуществляется в соответствии с 94-ФЗ</w:t>
            </w:r>
            <w:r w:rsidR="00281558" w:rsidRPr="0035625C">
              <w:t>.</w:t>
            </w:r>
          </w:p>
          <w:p w:rsidR="007A0661" w:rsidRPr="0035625C" w:rsidRDefault="007A0661" w:rsidP="00434873">
            <w:pPr>
              <w:autoSpaceDE w:val="0"/>
              <w:autoSpaceDN w:val="0"/>
              <w:adjustRightInd w:val="0"/>
              <w:spacing w:line="276" w:lineRule="auto"/>
              <w:jc w:val="both"/>
            </w:pPr>
            <w:r w:rsidRPr="0035625C">
              <w:t>Виды деятельности, передаваемые на аутсорсинг, выставляются как предмет конкурса в виде отдельных лотов по каждому виду деятельности в виде объединенных лотов, если действия взаимосвязаны и взаимозависимы. Перечень услуг и критерии отбора аутсорсера по каждому лоту могут быть различными.</w:t>
            </w:r>
          </w:p>
          <w:p w:rsidR="007A0661" w:rsidRPr="0035625C" w:rsidRDefault="007A0661" w:rsidP="00434873">
            <w:pPr>
              <w:autoSpaceDE w:val="0"/>
              <w:autoSpaceDN w:val="0"/>
              <w:adjustRightInd w:val="0"/>
              <w:spacing w:line="276" w:lineRule="auto"/>
              <w:jc w:val="both"/>
            </w:pPr>
            <w:r w:rsidRPr="0035625C">
              <w:t xml:space="preserve"> Контроль исполнения условий контракта и качества получаемых по аутсорсингу услуг возлагается на должностных лиц, ответственных за исполнение соответствующих функций.</w:t>
            </w:r>
          </w:p>
          <w:p w:rsidR="007A0661" w:rsidRPr="0035625C" w:rsidRDefault="007A0661" w:rsidP="00434873">
            <w:pPr>
              <w:autoSpaceDE w:val="0"/>
              <w:autoSpaceDN w:val="0"/>
              <w:adjustRightInd w:val="0"/>
              <w:spacing w:line="276" w:lineRule="auto"/>
              <w:jc w:val="both"/>
            </w:pPr>
            <w:r w:rsidRPr="0035625C">
              <w:t xml:space="preserve"> В контракте на аутсорсинг указываются также:</w:t>
            </w:r>
          </w:p>
          <w:p w:rsidR="007A0661" w:rsidRPr="0035625C" w:rsidRDefault="007A0661" w:rsidP="00434873">
            <w:pPr>
              <w:autoSpaceDE w:val="0"/>
              <w:autoSpaceDN w:val="0"/>
              <w:adjustRightInd w:val="0"/>
              <w:spacing w:line="276" w:lineRule="auto"/>
              <w:jc w:val="both"/>
            </w:pPr>
            <w:r w:rsidRPr="0035625C">
              <w:t>общая стоимость контракта на аутсорсинг;</w:t>
            </w:r>
          </w:p>
          <w:p w:rsidR="007A0661" w:rsidRPr="0035625C" w:rsidRDefault="007A0661" w:rsidP="00434873">
            <w:pPr>
              <w:autoSpaceDE w:val="0"/>
              <w:autoSpaceDN w:val="0"/>
              <w:adjustRightInd w:val="0"/>
              <w:spacing w:line="276" w:lineRule="auto"/>
              <w:jc w:val="both"/>
            </w:pPr>
            <w:r w:rsidRPr="0035625C">
              <w:t>порядок платежей и взаиморасчетов;</w:t>
            </w:r>
          </w:p>
          <w:p w:rsidR="007A0661" w:rsidRPr="0035625C" w:rsidRDefault="007A0661" w:rsidP="00434873">
            <w:pPr>
              <w:autoSpaceDE w:val="0"/>
              <w:autoSpaceDN w:val="0"/>
              <w:adjustRightInd w:val="0"/>
              <w:spacing w:line="276" w:lineRule="auto"/>
              <w:jc w:val="both"/>
            </w:pPr>
            <w:r w:rsidRPr="0035625C">
              <w:t>права и обязанности сторон;</w:t>
            </w:r>
          </w:p>
          <w:p w:rsidR="007A0661" w:rsidRPr="0035625C" w:rsidRDefault="007A0661" w:rsidP="00434873">
            <w:pPr>
              <w:autoSpaceDE w:val="0"/>
              <w:autoSpaceDN w:val="0"/>
              <w:adjustRightInd w:val="0"/>
              <w:spacing w:line="276" w:lineRule="auto"/>
              <w:jc w:val="both"/>
            </w:pPr>
            <w:r w:rsidRPr="0035625C">
              <w:t>порядок выставления и устранения претензий получателей услуги к ее качеству;</w:t>
            </w:r>
          </w:p>
          <w:p w:rsidR="007A0661" w:rsidRPr="0035625C" w:rsidRDefault="007A0661" w:rsidP="00434873">
            <w:pPr>
              <w:autoSpaceDE w:val="0"/>
              <w:autoSpaceDN w:val="0"/>
              <w:adjustRightInd w:val="0"/>
              <w:spacing w:line="276" w:lineRule="auto"/>
              <w:jc w:val="both"/>
            </w:pPr>
            <w:r w:rsidRPr="0035625C">
              <w:t>порядок действий по возобновлению предоставления услуги после возникновения чрезвычайных ситуаций;</w:t>
            </w:r>
          </w:p>
          <w:p w:rsidR="007A0661" w:rsidRPr="0035625C" w:rsidRDefault="007A0661" w:rsidP="00434873">
            <w:pPr>
              <w:autoSpaceDE w:val="0"/>
              <w:autoSpaceDN w:val="0"/>
              <w:adjustRightInd w:val="0"/>
              <w:spacing w:line="276" w:lineRule="auto"/>
              <w:jc w:val="both"/>
            </w:pPr>
            <w:r w:rsidRPr="0035625C">
              <w:t>размер и порядок взыскания штрафных санкций за несвоевременное или некачественное предоставление услуг;</w:t>
            </w:r>
          </w:p>
          <w:p w:rsidR="007A0661" w:rsidRPr="0035625C" w:rsidRDefault="007A0661" w:rsidP="00434873">
            <w:pPr>
              <w:autoSpaceDE w:val="0"/>
              <w:autoSpaceDN w:val="0"/>
              <w:adjustRightInd w:val="0"/>
              <w:spacing w:line="276" w:lineRule="auto"/>
              <w:jc w:val="both"/>
            </w:pPr>
            <w:r w:rsidRPr="0035625C">
              <w:t>ответственность в случае возникновения форс-мажорных обстоятельств;</w:t>
            </w:r>
          </w:p>
          <w:p w:rsidR="007A0661" w:rsidRPr="0035625C" w:rsidRDefault="007A0661" w:rsidP="00434873">
            <w:pPr>
              <w:autoSpaceDE w:val="0"/>
              <w:autoSpaceDN w:val="0"/>
              <w:adjustRightInd w:val="0"/>
              <w:spacing w:line="276" w:lineRule="auto"/>
              <w:jc w:val="both"/>
            </w:pPr>
            <w:r w:rsidRPr="0035625C">
              <w:t>компенсации в случае нанесения ущерба персоналу или имуществу получателя услуги;</w:t>
            </w:r>
          </w:p>
          <w:p w:rsidR="007A0661" w:rsidRPr="0035625C" w:rsidRDefault="007A0661" w:rsidP="00434873">
            <w:pPr>
              <w:autoSpaceDE w:val="0"/>
              <w:autoSpaceDN w:val="0"/>
              <w:adjustRightInd w:val="0"/>
              <w:spacing w:line="276" w:lineRule="auto"/>
              <w:jc w:val="both"/>
            </w:pPr>
            <w:r w:rsidRPr="0035625C">
              <w:t>компенсации в случае возникновения претензий третьей стороны, вызванных несвоевременным или некачественным предоставлением услуги получателю.</w:t>
            </w:r>
          </w:p>
          <w:p w:rsidR="007A0661" w:rsidRPr="0035625C" w:rsidRDefault="007A0661" w:rsidP="00434873">
            <w:pPr>
              <w:autoSpaceDE w:val="0"/>
              <w:autoSpaceDN w:val="0"/>
              <w:adjustRightInd w:val="0"/>
              <w:spacing w:line="276" w:lineRule="auto"/>
              <w:jc w:val="both"/>
            </w:pPr>
            <w:r w:rsidRPr="0035625C">
              <w:t xml:space="preserve"> Для каждого отдельного вида деятельности, передаваемого на аутсорсинг, разрабатывается своя система измеряемых и проверяемых количественных и качественных показателей, которые согласуются с аутсорсером.</w:t>
            </w:r>
          </w:p>
          <w:p w:rsidR="007A0661" w:rsidRPr="0035625C" w:rsidRDefault="007A0661" w:rsidP="00434873">
            <w:pPr>
              <w:autoSpaceDE w:val="0"/>
              <w:autoSpaceDN w:val="0"/>
              <w:adjustRightInd w:val="0"/>
              <w:spacing w:line="276" w:lineRule="auto"/>
              <w:jc w:val="both"/>
            </w:pPr>
            <w:r w:rsidRPr="0035625C">
              <w:t xml:space="preserve">Порядок </w:t>
            </w:r>
            <w:r w:rsidR="00281558" w:rsidRPr="0035625C">
              <w:t>в</w:t>
            </w:r>
            <w:r w:rsidRPr="0035625C">
              <w:t xml:space="preserve">заимодействия с аутсорсером в случае отклонений от запланированных показателей регулируется </w:t>
            </w:r>
            <w:r w:rsidR="00281558" w:rsidRPr="0035625C">
              <w:t xml:space="preserve">дополнительным соглашением к </w:t>
            </w:r>
            <w:r w:rsidRPr="0035625C">
              <w:t>контракту.</w:t>
            </w:r>
          </w:p>
          <w:p w:rsidR="007A0661" w:rsidRPr="0035625C" w:rsidRDefault="007A0661" w:rsidP="00434873">
            <w:pPr>
              <w:autoSpaceDE w:val="0"/>
              <w:autoSpaceDN w:val="0"/>
              <w:adjustRightInd w:val="0"/>
              <w:spacing w:line="276" w:lineRule="auto"/>
              <w:jc w:val="both"/>
            </w:pPr>
          </w:p>
        </w:tc>
      </w:tr>
      <w:tr w:rsidR="007A0661" w:rsidRPr="0035625C" w:rsidTr="0089135A">
        <w:tc>
          <w:tcPr>
            <w:tcW w:w="185" w:type="pct"/>
          </w:tcPr>
          <w:p w:rsidR="007A0661" w:rsidRPr="0035625C" w:rsidRDefault="007A0661" w:rsidP="00434873">
            <w:pPr>
              <w:spacing w:line="276" w:lineRule="auto"/>
            </w:pPr>
            <w:r w:rsidRPr="0035625C">
              <w:t>11</w:t>
            </w:r>
          </w:p>
        </w:tc>
        <w:tc>
          <w:tcPr>
            <w:tcW w:w="556" w:type="pct"/>
          </w:tcPr>
          <w:p w:rsidR="007A0661" w:rsidRPr="0035625C" w:rsidRDefault="007A0661" w:rsidP="00434873">
            <w:pPr>
              <w:spacing w:line="276" w:lineRule="auto"/>
              <w:jc w:val="both"/>
              <w:rPr>
                <w:b/>
              </w:rPr>
            </w:pPr>
            <w:r w:rsidRPr="0035625C">
              <w:rPr>
                <w:b/>
              </w:rPr>
              <w:t>Алтайский край,</w:t>
            </w:r>
            <w:r w:rsidRPr="0035625C">
              <w:t xml:space="preserve"> постановление Администрации Алтайского края от 03.07.2009 № 293 </w:t>
            </w:r>
            <w:r w:rsidR="00AB4E8A" w:rsidRPr="0035625C">
              <w:t>«</w:t>
            </w:r>
            <w:r w:rsidRPr="0035625C">
              <w:t>О применении аутсорсинга административно-управленческих процессов в органах исполнительной власти Алтайского края</w:t>
            </w:r>
            <w:r w:rsidR="00AB4E8A" w:rsidRPr="0035625C">
              <w:t>»</w:t>
            </w:r>
          </w:p>
        </w:tc>
        <w:tc>
          <w:tcPr>
            <w:tcW w:w="509" w:type="pct"/>
          </w:tcPr>
          <w:p w:rsidR="007A0661" w:rsidRPr="0035625C" w:rsidRDefault="007A0661" w:rsidP="00434873">
            <w:pPr>
              <w:spacing w:line="276" w:lineRule="auto"/>
              <w:jc w:val="both"/>
            </w:pPr>
            <w:r w:rsidRPr="0035625C">
              <w:t>Аутсорсинг АУП</w:t>
            </w:r>
            <w:r w:rsidR="006A5BD0" w:rsidRPr="0035625C">
              <w:t xml:space="preserve"> </w:t>
            </w:r>
            <w:r w:rsidRPr="0035625C">
              <w:t>- механизм передачи отдельных АУП, напрямую не связанных с реализацией властно-распорядительных полномочий органов исполнительной власти (то есть являющихся обеспечивающими функциями органа исполнительной власти Алтайского края), внешней организации (ИП) на конкурсной основе</w:t>
            </w:r>
          </w:p>
        </w:tc>
        <w:tc>
          <w:tcPr>
            <w:tcW w:w="556" w:type="pct"/>
          </w:tcPr>
          <w:p w:rsidR="007A0661" w:rsidRPr="0035625C" w:rsidRDefault="007A0661" w:rsidP="00434873">
            <w:pPr>
              <w:spacing w:line="276" w:lineRule="auto"/>
            </w:pPr>
          </w:p>
        </w:tc>
        <w:tc>
          <w:tcPr>
            <w:tcW w:w="509" w:type="pct"/>
          </w:tcPr>
          <w:p w:rsidR="007A0661" w:rsidRPr="0035625C" w:rsidRDefault="007A0661" w:rsidP="00434873">
            <w:pPr>
              <w:autoSpaceDE w:val="0"/>
              <w:autoSpaceDN w:val="0"/>
              <w:adjustRightInd w:val="0"/>
              <w:spacing w:line="276" w:lineRule="auto"/>
              <w:jc w:val="both"/>
            </w:pPr>
            <w:r w:rsidRPr="0035625C">
              <w:t>1.Экономия бюджетных расходов на выполнение государственной функции (государственной услуги);</w:t>
            </w:r>
          </w:p>
          <w:p w:rsidR="007A0661" w:rsidRPr="0035625C" w:rsidRDefault="007A0661" w:rsidP="00434873">
            <w:pPr>
              <w:autoSpaceDE w:val="0"/>
              <w:autoSpaceDN w:val="0"/>
              <w:adjustRightInd w:val="0"/>
              <w:spacing w:line="276" w:lineRule="auto"/>
              <w:jc w:val="both"/>
            </w:pPr>
            <w:r w:rsidRPr="0035625C">
              <w:t>2.Повышение доступности, оперативности и качества административно-управленческих процессов.</w:t>
            </w:r>
          </w:p>
          <w:p w:rsidR="007A0661" w:rsidRPr="0035625C" w:rsidRDefault="007A0661" w:rsidP="00434873">
            <w:pPr>
              <w:spacing w:line="276" w:lineRule="auto"/>
            </w:pPr>
          </w:p>
        </w:tc>
        <w:tc>
          <w:tcPr>
            <w:tcW w:w="1805" w:type="pct"/>
          </w:tcPr>
          <w:p w:rsidR="007A0661" w:rsidRPr="0035625C" w:rsidRDefault="007A0661" w:rsidP="00434873">
            <w:pPr>
              <w:autoSpaceDE w:val="0"/>
              <w:autoSpaceDN w:val="0"/>
              <w:adjustRightInd w:val="0"/>
              <w:spacing w:line="276" w:lineRule="auto"/>
              <w:jc w:val="both"/>
            </w:pPr>
            <w:r w:rsidRPr="0035625C">
              <w:t>Условия аутсорсинга:</w:t>
            </w:r>
          </w:p>
          <w:p w:rsidR="007A0661" w:rsidRPr="0035625C" w:rsidRDefault="007A0661" w:rsidP="00434873">
            <w:pPr>
              <w:autoSpaceDE w:val="0"/>
              <w:autoSpaceDN w:val="0"/>
              <w:adjustRightInd w:val="0"/>
              <w:spacing w:line="276" w:lineRule="auto"/>
              <w:jc w:val="both"/>
            </w:pPr>
            <w:r w:rsidRPr="0035625C">
              <w:t>АУП напрямую не связаны с реализацией властно-распорядительных полномочий ОИВ, т.е.  входят в число его обеспечивающих функций;</w:t>
            </w:r>
          </w:p>
          <w:p w:rsidR="007A0661" w:rsidRPr="0035625C" w:rsidRDefault="007A0661" w:rsidP="00434873">
            <w:pPr>
              <w:autoSpaceDE w:val="0"/>
              <w:autoSpaceDN w:val="0"/>
              <w:adjustRightInd w:val="0"/>
              <w:spacing w:line="276" w:lineRule="auto"/>
              <w:jc w:val="both"/>
            </w:pPr>
            <w:r w:rsidRPr="0035625C">
              <w:t>проведенная оценка эффективности АУП, и разработанное на ее основе заключение-обоснование позволяют сделать вывод о целесообразности применения аутсорсинга;</w:t>
            </w:r>
          </w:p>
          <w:p w:rsidR="007A0661" w:rsidRPr="0035625C" w:rsidRDefault="007A0661" w:rsidP="00434873">
            <w:pPr>
              <w:autoSpaceDE w:val="0"/>
              <w:autoSpaceDN w:val="0"/>
              <w:adjustRightInd w:val="0"/>
              <w:spacing w:line="276" w:lineRule="auto"/>
              <w:jc w:val="both"/>
            </w:pPr>
            <w:r w:rsidRPr="0035625C">
              <w:t>аутсорсинг АУП осуществляется на возмездной основе по договору</w:t>
            </w:r>
            <w:r w:rsidR="00E42A12" w:rsidRPr="0035625C">
              <w:t>;</w:t>
            </w:r>
          </w:p>
          <w:p w:rsidR="007A0661" w:rsidRPr="0035625C" w:rsidRDefault="007A0661" w:rsidP="00434873">
            <w:pPr>
              <w:autoSpaceDE w:val="0"/>
              <w:autoSpaceDN w:val="0"/>
              <w:adjustRightInd w:val="0"/>
              <w:spacing w:line="276" w:lineRule="auto"/>
              <w:jc w:val="both"/>
            </w:pPr>
            <w:r w:rsidRPr="0035625C">
              <w:t>ОИВ, которым было принято решение о применении аутсорсинга  осуществляет периодический контроль за его проведением.</w:t>
            </w:r>
          </w:p>
          <w:p w:rsidR="007A0661" w:rsidRPr="0035625C" w:rsidRDefault="007A0661" w:rsidP="00434873">
            <w:pPr>
              <w:autoSpaceDE w:val="0"/>
              <w:autoSpaceDN w:val="0"/>
              <w:adjustRightInd w:val="0"/>
              <w:spacing w:line="276" w:lineRule="auto"/>
              <w:jc w:val="both"/>
            </w:pPr>
            <w:r w:rsidRPr="0035625C">
              <w:t>По решению ОИВ создается рабочая группа для рассмотрения возможности аутсорсинга. Рабочая группа формируется из представителей ОИВ</w:t>
            </w:r>
            <w:r w:rsidR="00E42A12" w:rsidRPr="0035625C">
              <w:t>,</w:t>
            </w:r>
            <w:r w:rsidRPr="0035625C">
              <w:t xml:space="preserve"> независимых экспертов той сферы деятельности, в которой предполагается осуществление аутсорсинга</w:t>
            </w:r>
            <w:r w:rsidR="00E42A12" w:rsidRPr="0035625C">
              <w:t>,</w:t>
            </w:r>
            <w:r w:rsidRPr="0035625C">
              <w:t xml:space="preserve"> представителей граждан, являющихся получателями государственной услуги (в случае, если административно-управленческий процесс осуществляется в части оказания государственной услуги).</w:t>
            </w:r>
          </w:p>
          <w:p w:rsidR="007A0661" w:rsidRPr="0035625C" w:rsidRDefault="007A0661" w:rsidP="00434873">
            <w:pPr>
              <w:autoSpaceDE w:val="0"/>
              <w:autoSpaceDN w:val="0"/>
              <w:adjustRightInd w:val="0"/>
              <w:spacing w:line="276" w:lineRule="auto"/>
              <w:jc w:val="both"/>
            </w:pPr>
            <w:r w:rsidRPr="0035625C">
              <w:t>ОИВ устанавливает рабочей группе задание рассмотреть возможность аутсорсинга.</w:t>
            </w:r>
          </w:p>
          <w:p w:rsidR="007A0661" w:rsidRPr="0035625C" w:rsidRDefault="007A0661" w:rsidP="00434873">
            <w:pPr>
              <w:autoSpaceDE w:val="0"/>
              <w:autoSpaceDN w:val="0"/>
              <w:adjustRightInd w:val="0"/>
              <w:spacing w:line="276" w:lineRule="auto"/>
              <w:jc w:val="both"/>
            </w:pPr>
            <w:r w:rsidRPr="0035625C">
              <w:t>Рабочая группа осуществляет оценку эффективности АУП, подлежащих аутсорсингу, разрабатывает заключение-обоснование.</w:t>
            </w:r>
          </w:p>
          <w:p w:rsidR="007A0661" w:rsidRPr="0035625C" w:rsidRDefault="007A0661" w:rsidP="00434873">
            <w:pPr>
              <w:autoSpaceDE w:val="0"/>
              <w:autoSpaceDN w:val="0"/>
              <w:adjustRightInd w:val="0"/>
              <w:spacing w:line="276" w:lineRule="auto"/>
              <w:jc w:val="both"/>
            </w:pPr>
            <w:r w:rsidRPr="0035625C">
              <w:t>Аутсорсинг считается целесообразным в случае возможного (предполагаемого) повышения эффективности указанных процессов, осуществляемых аутсорсером, при соблюдении одного из условий:</w:t>
            </w:r>
          </w:p>
          <w:p w:rsidR="007A0661" w:rsidRPr="0035625C" w:rsidRDefault="007A0661" w:rsidP="00434873">
            <w:pPr>
              <w:autoSpaceDE w:val="0"/>
              <w:autoSpaceDN w:val="0"/>
              <w:adjustRightInd w:val="0"/>
              <w:spacing w:line="276" w:lineRule="auto"/>
              <w:jc w:val="both"/>
            </w:pPr>
            <w:r w:rsidRPr="0035625C">
              <w:t>расходы (затраты) на выполнение комплекса процедур, направленных на реализацию государственной функции или государственной услуги, аутсорсером снижаются по сравнению с расходами (затратами) на осуществление этого же комплекса процедур ОИВ;</w:t>
            </w:r>
          </w:p>
          <w:p w:rsidR="007A0661" w:rsidRPr="0035625C" w:rsidRDefault="007A0661" w:rsidP="00434873">
            <w:pPr>
              <w:autoSpaceDE w:val="0"/>
              <w:autoSpaceDN w:val="0"/>
              <w:adjustRightInd w:val="0"/>
              <w:spacing w:line="276" w:lineRule="auto"/>
              <w:jc w:val="both"/>
            </w:pPr>
            <w:r w:rsidRPr="0035625C">
              <w:t>повышается доступность, оперативность и улучшается качество АУП при сохранении объема бюджетных расходов.</w:t>
            </w:r>
          </w:p>
          <w:p w:rsidR="007A0661" w:rsidRPr="0035625C" w:rsidRDefault="007A0661" w:rsidP="00434873">
            <w:pPr>
              <w:autoSpaceDE w:val="0"/>
              <w:autoSpaceDN w:val="0"/>
              <w:adjustRightInd w:val="0"/>
              <w:spacing w:line="276" w:lineRule="auto"/>
              <w:jc w:val="both"/>
            </w:pPr>
            <w:r w:rsidRPr="0035625C">
              <w:t>Заключение</w:t>
            </w:r>
            <w:r w:rsidR="005C60B1" w:rsidRPr="0035625C">
              <w:noBreakHyphen/>
            </w:r>
            <w:r w:rsidRPr="0035625C">
              <w:t>обоснование и проект решения передаются на рассмотрение Комиссии по проведению административной реформы и реформированию государственной гражданской службы Алтайского края. Комиссией принимается одно из следующих решений:</w:t>
            </w:r>
          </w:p>
          <w:p w:rsidR="007A0661" w:rsidRPr="0035625C" w:rsidRDefault="007A0661" w:rsidP="00434873">
            <w:pPr>
              <w:autoSpaceDE w:val="0"/>
              <w:autoSpaceDN w:val="0"/>
              <w:adjustRightInd w:val="0"/>
              <w:spacing w:line="276" w:lineRule="auto"/>
              <w:jc w:val="both"/>
            </w:pPr>
            <w:r w:rsidRPr="0035625C">
              <w:t xml:space="preserve">рекомендовать руководителю </w:t>
            </w:r>
            <w:r w:rsidR="00E42A12" w:rsidRPr="0035625C">
              <w:t xml:space="preserve">ОИВ </w:t>
            </w:r>
            <w:r w:rsidRPr="0035625C">
              <w:t>утвердить проект решения;</w:t>
            </w:r>
          </w:p>
          <w:p w:rsidR="007A0661" w:rsidRPr="0035625C" w:rsidRDefault="007A0661" w:rsidP="00434873">
            <w:pPr>
              <w:autoSpaceDE w:val="0"/>
              <w:autoSpaceDN w:val="0"/>
              <w:adjustRightInd w:val="0"/>
              <w:spacing w:line="276" w:lineRule="auto"/>
              <w:jc w:val="both"/>
            </w:pPr>
            <w:r w:rsidRPr="0035625C">
              <w:t>рекомендовать рабочей группе в срок, не превышающий двух месяцев, проведение дополнительных мероприятий по оценке эффективности предполагаемого аутсорсинга АУП.</w:t>
            </w:r>
          </w:p>
          <w:p w:rsidR="007A0661" w:rsidRPr="0035625C" w:rsidRDefault="007A0661" w:rsidP="00434873">
            <w:pPr>
              <w:autoSpaceDE w:val="0"/>
              <w:autoSpaceDN w:val="0"/>
              <w:adjustRightInd w:val="0"/>
              <w:spacing w:line="276" w:lineRule="auto"/>
              <w:jc w:val="both"/>
            </w:pPr>
            <w:r w:rsidRPr="0035625C">
              <w:t>Проект решения утверждается руководителем соответствующего ОИВ.</w:t>
            </w:r>
          </w:p>
        </w:tc>
        <w:tc>
          <w:tcPr>
            <w:tcW w:w="880" w:type="pct"/>
          </w:tcPr>
          <w:p w:rsidR="007A0661" w:rsidRPr="0035625C" w:rsidRDefault="007A0661" w:rsidP="00434873">
            <w:pPr>
              <w:autoSpaceDE w:val="0"/>
              <w:autoSpaceDN w:val="0"/>
              <w:adjustRightInd w:val="0"/>
              <w:spacing w:line="276" w:lineRule="auto"/>
              <w:jc w:val="both"/>
            </w:pPr>
            <w:r w:rsidRPr="0035625C">
              <w:t xml:space="preserve">Аутсорсинг осуществляется на конкурсной основе в соответствии  с </w:t>
            </w:r>
            <w:r w:rsidR="005C60B1" w:rsidRPr="0035625C">
              <w:t>№</w:t>
            </w:r>
            <w:r w:rsidRPr="0035625C">
              <w:t xml:space="preserve"> 94-ФЗ.</w:t>
            </w:r>
          </w:p>
          <w:p w:rsidR="007A0661" w:rsidRPr="0035625C" w:rsidRDefault="007A0661" w:rsidP="00434873">
            <w:pPr>
              <w:autoSpaceDE w:val="0"/>
              <w:autoSpaceDN w:val="0"/>
              <w:adjustRightInd w:val="0"/>
              <w:spacing w:line="276" w:lineRule="auto"/>
              <w:jc w:val="both"/>
            </w:pPr>
            <w:r w:rsidRPr="0035625C">
              <w:t>Существенными условиями договора аутсорсинга являются:</w:t>
            </w:r>
          </w:p>
          <w:p w:rsidR="007A0661" w:rsidRPr="0035625C" w:rsidRDefault="007A0661" w:rsidP="00434873">
            <w:pPr>
              <w:autoSpaceDE w:val="0"/>
              <w:autoSpaceDN w:val="0"/>
              <w:adjustRightInd w:val="0"/>
              <w:spacing w:line="276" w:lineRule="auto"/>
              <w:jc w:val="both"/>
            </w:pPr>
            <w:r w:rsidRPr="0035625C">
              <w:t>предмет договора - перечень передаваемых аутсорсеру обязанностей;</w:t>
            </w:r>
          </w:p>
          <w:p w:rsidR="007A0661" w:rsidRPr="0035625C" w:rsidRDefault="007A0661" w:rsidP="00434873">
            <w:pPr>
              <w:autoSpaceDE w:val="0"/>
              <w:autoSpaceDN w:val="0"/>
              <w:adjustRightInd w:val="0"/>
              <w:spacing w:line="276" w:lineRule="auto"/>
              <w:jc w:val="both"/>
            </w:pPr>
            <w:r w:rsidRPr="0035625C">
              <w:t>цена договора;</w:t>
            </w:r>
          </w:p>
          <w:p w:rsidR="007A0661" w:rsidRPr="0035625C" w:rsidRDefault="007A0661" w:rsidP="00434873">
            <w:pPr>
              <w:autoSpaceDE w:val="0"/>
              <w:autoSpaceDN w:val="0"/>
              <w:adjustRightInd w:val="0"/>
              <w:spacing w:line="276" w:lineRule="auto"/>
              <w:jc w:val="both"/>
            </w:pPr>
            <w:r w:rsidRPr="0035625C">
              <w:t>порядок оплаты;</w:t>
            </w:r>
          </w:p>
          <w:p w:rsidR="007A0661" w:rsidRPr="0035625C" w:rsidRDefault="007A0661" w:rsidP="00434873">
            <w:pPr>
              <w:autoSpaceDE w:val="0"/>
              <w:autoSpaceDN w:val="0"/>
              <w:adjustRightInd w:val="0"/>
              <w:spacing w:line="276" w:lineRule="auto"/>
              <w:jc w:val="both"/>
            </w:pPr>
            <w:r w:rsidRPr="0035625C">
              <w:t>требования к квалификации и опыту работы привлекаемого персонала;</w:t>
            </w:r>
          </w:p>
          <w:p w:rsidR="007A0661" w:rsidRPr="0035625C" w:rsidRDefault="007A0661" w:rsidP="00434873">
            <w:pPr>
              <w:autoSpaceDE w:val="0"/>
              <w:autoSpaceDN w:val="0"/>
              <w:adjustRightInd w:val="0"/>
              <w:spacing w:line="276" w:lineRule="auto"/>
              <w:jc w:val="both"/>
            </w:pPr>
            <w:r w:rsidRPr="0035625C">
              <w:t>порядок проведения контроля;</w:t>
            </w:r>
          </w:p>
          <w:p w:rsidR="007A0661" w:rsidRPr="0035625C" w:rsidRDefault="007A0661" w:rsidP="00434873">
            <w:pPr>
              <w:autoSpaceDE w:val="0"/>
              <w:autoSpaceDN w:val="0"/>
              <w:adjustRightInd w:val="0"/>
              <w:spacing w:line="276" w:lineRule="auto"/>
              <w:jc w:val="both"/>
            </w:pPr>
            <w:r w:rsidRPr="0035625C">
              <w:t xml:space="preserve">меры </w:t>
            </w:r>
            <w:r w:rsidR="00E42A12" w:rsidRPr="0035625C">
              <w:t>о</w:t>
            </w:r>
            <w:r w:rsidRPr="0035625C">
              <w:t>тветственности, в том числе компенсация аутсорсером возможных потерь, понесенных вследствие некачественной работы привлеченного им персонала;</w:t>
            </w:r>
          </w:p>
          <w:p w:rsidR="007A0661" w:rsidRPr="0035625C" w:rsidRDefault="007A0661" w:rsidP="00434873">
            <w:pPr>
              <w:autoSpaceDE w:val="0"/>
              <w:autoSpaceDN w:val="0"/>
              <w:adjustRightInd w:val="0"/>
              <w:spacing w:line="276" w:lineRule="auto"/>
              <w:jc w:val="both"/>
            </w:pPr>
            <w:r w:rsidRPr="0035625C">
              <w:t>порядок досрочного прекращения договора.</w:t>
            </w:r>
          </w:p>
          <w:p w:rsidR="007A0661" w:rsidRPr="0035625C" w:rsidRDefault="007A0661" w:rsidP="00434873">
            <w:pPr>
              <w:autoSpaceDE w:val="0"/>
              <w:autoSpaceDN w:val="0"/>
              <w:adjustRightInd w:val="0"/>
              <w:spacing w:line="276" w:lineRule="auto"/>
              <w:jc w:val="both"/>
            </w:pPr>
            <w:r w:rsidRPr="0035625C">
              <w:t>Аутсорсинг осуществляется аутсорсером лично, если иное не предусмотрено договором.</w:t>
            </w:r>
          </w:p>
          <w:p w:rsidR="007A0661" w:rsidRPr="0035625C" w:rsidRDefault="007A0661" w:rsidP="00434873">
            <w:pPr>
              <w:autoSpaceDE w:val="0"/>
              <w:autoSpaceDN w:val="0"/>
              <w:adjustRightInd w:val="0"/>
              <w:spacing w:line="276" w:lineRule="auto"/>
              <w:jc w:val="both"/>
            </w:pPr>
            <w:r w:rsidRPr="0035625C">
              <w:t>В случае необходимости договором предусматриваются:</w:t>
            </w:r>
          </w:p>
          <w:p w:rsidR="007A0661" w:rsidRPr="0035625C" w:rsidRDefault="007A0661" w:rsidP="00434873">
            <w:pPr>
              <w:autoSpaceDE w:val="0"/>
              <w:autoSpaceDN w:val="0"/>
              <w:adjustRightInd w:val="0"/>
              <w:spacing w:line="276" w:lineRule="auto"/>
              <w:jc w:val="both"/>
            </w:pPr>
            <w:r w:rsidRPr="0035625C">
              <w:t>порядок выполнения комплекса процедур, направленных на реализацию функции или  услуги;</w:t>
            </w:r>
          </w:p>
          <w:p w:rsidR="007A0661" w:rsidRPr="0035625C" w:rsidRDefault="007A0661" w:rsidP="00434873">
            <w:pPr>
              <w:autoSpaceDE w:val="0"/>
              <w:autoSpaceDN w:val="0"/>
              <w:adjustRightInd w:val="0"/>
              <w:spacing w:line="276" w:lineRule="auto"/>
              <w:jc w:val="both"/>
            </w:pPr>
            <w:r w:rsidRPr="0035625C">
              <w:t>переходный период для передачи документов и начала реализации аутсорсером своих действий;</w:t>
            </w:r>
          </w:p>
          <w:p w:rsidR="007A0661" w:rsidRPr="0035625C" w:rsidRDefault="007A0661" w:rsidP="00434873">
            <w:pPr>
              <w:autoSpaceDE w:val="0"/>
              <w:autoSpaceDN w:val="0"/>
              <w:adjustRightInd w:val="0"/>
              <w:spacing w:line="276" w:lineRule="auto"/>
              <w:jc w:val="both"/>
            </w:pPr>
            <w:r w:rsidRPr="0035625C">
              <w:t>порядок работы с персональными данными должностных лиц, участвующих в аутсорсинге, и требования по организации документооборота;</w:t>
            </w:r>
          </w:p>
          <w:p w:rsidR="007A0661" w:rsidRPr="0035625C" w:rsidRDefault="007A0661" w:rsidP="00434873">
            <w:pPr>
              <w:autoSpaceDE w:val="0"/>
              <w:autoSpaceDN w:val="0"/>
              <w:adjustRightInd w:val="0"/>
              <w:spacing w:line="276" w:lineRule="auto"/>
              <w:jc w:val="both"/>
            </w:pPr>
            <w:r w:rsidRPr="0035625C">
              <w:t xml:space="preserve">процедура доступа к конфиденциальной информации, имеющейся у заказчика </w:t>
            </w:r>
            <w:r w:rsidR="005C60B1" w:rsidRPr="0035625C">
              <w:noBreakHyphen/>
            </w:r>
            <w:r w:rsidRPr="0035625C">
              <w:t xml:space="preserve"> ОИВ;</w:t>
            </w:r>
          </w:p>
          <w:p w:rsidR="007A0661" w:rsidRPr="0035625C" w:rsidRDefault="007A0661" w:rsidP="00434873">
            <w:pPr>
              <w:autoSpaceDE w:val="0"/>
              <w:autoSpaceDN w:val="0"/>
              <w:adjustRightInd w:val="0"/>
              <w:spacing w:line="276" w:lineRule="auto"/>
              <w:jc w:val="both"/>
            </w:pPr>
            <w:r w:rsidRPr="0035625C">
              <w:t>закрепление гарантий соблюдения служебной тайны заказчика.</w:t>
            </w:r>
          </w:p>
        </w:tc>
      </w:tr>
      <w:tr w:rsidR="007A0661" w:rsidRPr="0035625C" w:rsidTr="0089135A">
        <w:tc>
          <w:tcPr>
            <w:tcW w:w="185" w:type="pct"/>
          </w:tcPr>
          <w:p w:rsidR="007A0661" w:rsidRPr="0035625C" w:rsidRDefault="007A0661" w:rsidP="00434873">
            <w:pPr>
              <w:spacing w:line="276" w:lineRule="auto"/>
            </w:pPr>
            <w:r w:rsidRPr="0035625C">
              <w:t>12</w:t>
            </w:r>
          </w:p>
        </w:tc>
        <w:tc>
          <w:tcPr>
            <w:tcW w:w="556" w:type="pct"/>
          </w:tcPr>
          <w:p w:rsidR="007A0661" w:rsidRPr="0035625C" w:rsidRDefault="007A0661" w:rsidP="00434873">
            <w:pPr>
              <w:spacing w:line="276" w:lineRule="auto"/>
            </w:pPr>
            <w:r w:rsidRPr="0035625C">
              <w:rPr>
                <w:b/>
              </w:rPr>
              <w:t>Тамбовская область,</w:t>
            </w:r>
            <w:r w:rsidRPr="0035625C">
              <w:t xml:space="preserve"> постановление администрации Тамбовской области от 12.07.2007 № 775 </w:t>
            </w:r>
            <w:r w:rsidR="00AB4E8A" w:rsidRPr="0035625C">
              <w:t>«</w:t>
            </w:r>
            <w:r w:rsidRPr="0035625C">
              <w:t>О механизме аутсорсинга в деятельности органов исполнительной власти области</w:t>
            </w:r>
            <w:r w:rsidR="00AB4E8A" w:rsidRPr="0035625C">
              <w:t>»</w:t>
            </w:r>
          </w:p>
          <w:p w:rsidR="007A0661" w:rsidRPr="0035625C" w:rsidRDefault="007A0661" w:rsidP="00434873">
            <w:pPr>
              <w:spacing w:line="276" w:lineRule="auto"/>
              <w:rPr>
                <w:b/>
              </w:rPr>
            </w:pPr>
          </w:p>
        </w:tc>
        <w:tc>
          <w:tcPr>
            <w:tcW w:w="509" w:type="pct"/>
          </w:tcPr>
          <w:p w:rsidR="007A0661" w:rsidRPr="0035625C" w:rsidRDefault="007A0661" w:rsidP="00434873">
            <w:pPr>
              <w:spacing w:line="276" w:lineRule="auto"/>
            </w:pPr>
            <w:r w:rsidRPr="0035625C">
              <w:t>Аутсорсинг - передача на конкурсной основе государственных функций и услуг внешним исполнителям в негосударственный (частный) сектор при сохранении государственного контроля за реализацией переданных функций и услуг</w:t>
            </w:r>
          </w:p>
        </w:tc>
        <w:tc>
          <w:tcPr>
            <w:tcW w:w="556" w:type="pct"/>
          </w:tcPr>
          <w:p w:rsidR="007A0661" w:rsidRPr="0035625C" w:rsidRDefault="007A0661" w:rsidP="00434873">
            <w:pPr>
              <w:spacing w:line="276" w:lineRule="auto"/>
            </w:pPr>
          </w:p>
        </w:tc>
        <w:tc>
          <w:tcPr>
            <w:tcW w:w="509" w:type="pct"/>
          </w:tcPr>
          <w:p w:rsidR="007A0661" w:rsidRPr="0035625C" w:rsidRDefault="007A0661" w:rsidP="00434873">
            <w:pPr>
              <w:autoSpaceDE w:val="0"/>
              <w:autoSpaceDN w:val="0"/>
              <w:adjustRightInd w:val="0"/>
              <w:spacing w:line="276" w:lineRule="auto"/>
              <w:jc w:val="both"/>
            </w:pPr>
            <w:r w:rsidRPr="0035625C">
              <w:t>1.Экономия бюджетных средств;</w:t>
            </w:r>
          </w:p>
          <w:p w:rsidR="007A0661" w:rsidRPr="0035625C" w:rsidRDefault="007A0661" w:rsidP="00434873">
            <w:pPr>
              <w:autoSpaceDE w:val="0"/>
              <w:autoSpaceDN w:val="0"/>
              <w:adjustRightInd w:val="0"/>
              <w:spacing w:line="276" w:lineRule="auto"/>
              <w:jc w:val="both"/>
            </w:pPr>
            <w:r w:rsidRPr="0035625C">
              <w:t>2.Оптимизация издержек управления;</w:t>
            </w:r>
          </w:p>
          <w:p w:rsidR="007A0661" w:rsidRPr="0035625C" w:rsidRDefault="007A0661" w:rsidP="00434873">
            <w:pPr>
              <w:autoSpaceDE w:val="0"/>
              <w:autoSpaceDN w:val="0"/>
              <w:adjustRightInd w:val="0"/>
              <w:spacing w:line="276" w:lineRule="auto"/>
              <w:jc w:val="both"/>
            </w:pPr>
            <w:r w:rsidRPr="0035625C">
              <w:t>3. Сокращение числа административного и управленческого персонала;</w:t>
            </w:r>
          </w:p>
          <w:p w:rsidR="007A0661" w:rsidRPr="0035625C" w:rsidRDefault="007A0661" w:rsidP="00434873">
            <w:pPr>
              <w:autoSpaceDE w:val="0"/>
              <w:autoSpaceDN w:val="0"/>
              <w:adjustRightInd w:val="0"/>
              <w:spacing w:line="276" w:lineRule="auto"/>
              <w:jc w:val="both"/>
            </w:pPr>
            <w:r w:rsidRPr="0035625C">
              <w:t>4.Повышение эффективности административно-управленческих процессов;</w:t>
            </w:r>
          </w:p>
          <w:p w:rsidR="007A0661" w:rsidRPr="0035625C" w:rsidRDefault="007A0661" w:rsidP="00434873">
            <w:pPr>
              <w:autoSpaceDE w:val="0"/>
              <w:autoSpaceDN w:val="0"/>
              <w:adjustRightInd w:val="0"/>
              <w:spacing w:line="276" w:lineRule="auto"/>
              <w:jc w:val="both"/>
            </w:pPr>
            <w:r w:rsidRPr="0035625C">
              <w:t>5.Внедрение новых технологий;</w:t>
            </w:r>
          </w:p>
          <w:p w:rsidR="007A0661" w:rsidRPr="0035625C" w:rsidRDefault="007A0661" w:rsidP="00434873">
            <w:pPr>
              <w:autoSpaceDE w:val="0"/>
              <w:autoSpaceDN w:val="0"/>
              <w:adjustRightInd w:val="0"/>
              <w:spacing w:line="276" w:lineRule="auto"/>
              <w:jc w:val="both"/>
            </w:pPr>
            <w:r w:rsidRPr="0035625C">
              <w:t>6.Обеспечение устойчивого развития системы государственного управления на территории области.</w:t>
            </w:r>
          </w:p>
          <w:p w:rsidR="007A0661" w:rsidRPr="0035625C" w:rsidRDefault="007A0661" w:rsidP="00434873">
            <w:pPr>
              <w:spacing w:line="276" w:lineRule="auto"/>
            </w:pPr>
          </w:p>
        </w:tc>
        <w:tc>
          <w:tcPr>
            <w:tcW w:w="1805" w:type="pct"/>
          </w:tcPr>
          <w:p w:rsidR="007A0661" w:rsidRPr="0035625C" w:rsidRDefault="007A0661" w:rsidP="00434873">
            <w:pPr>
              <w:autoSpaceDE w:val="0"/>
              <w:autoSpaceDN w:val="0"/>
              <w:adjustRightInd w:val="0"/>
              <w:spacing w:line="276" w:lineRule="auto"/>
              <w:jc w:val="both"/>
            </w:pPr>
            <w:r w:rsidRPr="0035625C">
              <w:t>Основными принципами передачи на аутсорсинг функций (услуг) являются необходимость и целесообразность такой передачи.</w:t>
            </w:r>
          </w:p>
          <w:p w:rsidR="007A0661" w:rsidRPr="0035625C" w:rsidRDefault="007A0661" w:rsidP="00434873">
            <w:pPr>
              <w:autoSpaceDE w:val="0"/>
              <w:autoSpaceDN w:val="0"/>
              <w:adjustRightInd w:val="0"/>
              <w:spacing w:line="276" w:lineRule="auto"/>
              <w:jc w:val="both"/>
            </w:pPr>
            <w:r w:rsidRPr="0035625C">
              <w:t>Необходимым условием для рассмотрения функции (услуги) на предмет аутсорсинга является возможность ее эффективного осуществления внешними исполнителями.</w:t>
            </w:r>
          </w:p>
          <w:p w:rsidR="007A0661" w:rsidRPr="0035625C" w:rsidRDefault="007A0661" w:rsidP="00434873">
            <w:pPr>
              <w:autoSpaceDE w:val="0"/>
              <w:autoSpaceDN w:val="0"/>
              <w:adjustRightInd w:val="0"/>
              <w:spacing w:line="276" w:lineRule="auto"/>
              <w:jc w:val="both"/>
            </w:pPr>
            <w:r w:rsidRPr="0035625C">
              <w:t>Целесообразность передачи функции определяется на основе оценки эффективности с точки зрения экономии бюджетных средств, повышения качества реализации данной функции (услуги), сокращения сроков (времени) предоставления услуги, оптимизации системы государственного управления.</w:t>
            </w:r>
          </w:p>
          <w:p w:rsidR="007A0661" w:rsidRPr="0035625C" w:rsidRDefault="007A0661" w:rsidP="00434873">
            <w:pPr>
              <w:autoSpaceDE w:val="0"/>
              <w:autoSpaceDN w:val="0"/>
              <w:adjustRightInd w:val="0"/>
              <w:spacing w:line="276" w:lineRule="auto"/>
              <w:jc w:val="both"/>
            </w:pPr>
            <w:r w:rsidRPr="0035625C">
              <w:t>При этом, если стоимость услуг по аутсорсингу меньше расчетной себестоимости функций (услуг) внутри органа исполнительной власти области, то такие функции (услуги) целесообразно передавать на аутсорсинг.</w:t>
            </w:r>
          </w:p>
          <w:p w:rsidR="007A0661" w:rsidRPr="0035625C" w:rsidRDefault="007A0661" w:rsidP="00434873">
            <w:pPr>
              <w:autoSpaceDE w:val="0"/>
              <w:autoSpaceDN w:val="0"/>
              <w:adjustRightInd w:val="0"/>
              <w:spacing w:line="276" w:lineRule="auto"/>
              <w:jc w:val="both"/>
            </w:pPr>
            <w:r w:rsidRPr="0035625C">
              <w:t xml:space="preserve">При рассмотрении фактора качества определяются функции (услуги), реализация которых не обеспечивает требуемый уровень качества функции за счет ресурса органа исполнительной власти области или достижение которых требует отвлечения значительных ресурсов </w:t>
            </w:r>
            <w:r w:rsidR="008001AC" w:rsidRPr="0035625C">
              <w:t xml:space="preserve">ОИВ </w:t>
            </w:r>
            <w:r w:rsidRPr="0035625C">
              <w:t>области. В этом случае функцию (услугу) целесообразно передавать в аутсорсинг.</w:t>
            </w:r>
          </w:p>
          <w:p w:rsidR="007A0661" w:rsidRPr="0035625C" w:rsidRDefault="007A0661" w:rsidP="00434873">
            <w:pPr>
              <w:autoSpaceDE w:val="0"/>
              <w:autoSpaceDN w:val="0"/>
              <w:adjustRightInd w:val="0"/>
              <w:spacing w:line="276" w:lineRule="auto"/>
              <w:jc w:val="both"/>
            </w:pPr>
            <w:r w:rsidRPr="0035625C">
              <w:t>При рассмотрении временного фактора выявляются функции (услуги), которые требуется осуществить в сроки, не достижимые по тем или иным причинам с помощью ресурса органа исполнительной власти, или в сроки, которые требуют уменьшения. В этом случае функцию (услугу) целесообразно передать на аутсорсинг.</w:t>
            </w:r>
          </w:p>
          <w:p w:rsidR="007A0661" w:rsidRPr="0035625C" w:rsidRDefault="007A0661" w:rsidP="00434873">
            <w:pPr>
              <w:autoSpaceDE w:val="0"/>
              <w:autoSpaceDN w:val="0"/>
              <w:adjustRightInd w:val="0"/>
              <w:spacing w:line="276" w:lineRule="auto"/>
              <w:jc w:val="both"/>
            </w:pPr>
            <w:r w:rsidRPr="0035625C">
              <w:t>При рассмотрении фактора эффективного развития системы АУП выявляются функции (услуги), имеющие неопределенные формы правового осуществления, что может быть обусловлено неопределенностью содержания государственных полномочий, необходимых для их осуществления. Такие функции целесообразно передать на аутсорсинг в целях создания саморегулирующегося механизма их реализации.</w:t>
            </w:r>
          </w:p>
          <w:p w:rsidR="007A0661" w:rsidRPr="0035625C" w:rsidRDefault="007A0661" w:rsidP="00434873">
            <w:pPr>
              <w:autoSpaceDE w:val="0"/>
              <w:autoSpaceDN w:val="0"/>
              <w:adjustRightInd w:val="0"/>
              <w:spacing w:line="276" w:lineRule="auto"/>
              <w:jc w:val="both"/>
            </w:pPr>
            <w:r w:rsidRPr="0035625C">
              <w:t>Передача на аутсорсинг поэтапна:</w:t>
            </w:r>
          </w:p>
          <w:p w:rsidR="007A0661" w:rsidRPr="0035625C" w:rsidRDefault="007A0661" w:rsidP="00434873">
            <w:pPr>
              <w:autoSpaceDE w:val="0"/>
              <w:autoSpaceDN w:val="0"/>
              <w:adjustRightInd w:val="0"/>
              <w:spacing w:line="276" w:lineRule="auto"/>
              <w:jc w:val="both"/>
            </w:pPr>
            <w:r w:rsidRPr="0035625C">
              <w:t>1.</w:t>
            </w:r>
            <w:r w:rsidR="005C60B1" w:rsidRPr="0035625C">
              <w:t xml:space="preserve"> </w:t>
            </w:r>
            <w:r w:rsidRPr="0035625C">
              <w:t>Анализ на наличие НПА, регулирующих выполнение функций, оказание услуг ОИВ.</w:t>
            </w:r>
          </w:p>
          <w:p w:rsidR="007A0661" w:rsidRPr="0035625C" w:rsidRDefault="007A0661" w:rsidP="00434873">
            <w:pPr>
              <w:autoSpaceDE w:val="0"/>
              <w:autoSpaceDN w:val="0"/>
              <w:adjustRightInd w:val="0"/>
              <w:spacing w:line="276" w:lineRule="auto"/>
              <w:jc w:val="both"/>
            </w:pPr>
            <w:r w:rsidRPr="0035625C">
              <w:t xml:space="preserve">2. </w:t>
            </w:r>
            <w:r w:rsidR="008001AC" w:rsidRPr="0035625C">
              <w:t>П</w:t>
            </w:r>
            <w:r w:rsidRPr="0035625C">
              <w:t>роверка на исполнение функции одним ОИВ.</w:t>
            </w:r>
          </w:p>
          <w:p w:rsidR="007A0661" w:rsidRPr="0035625C" w:rsidRDefault="007A0661" w:rsidP="00434873">
            <w:pPr>
              <w:autoSpaceDE w:val="0"/>
              <w:autoSpaceDN w:val="0"/>
              <w:adjustRightInd w:val="0"/>
              <w:spacing w:line="276" w:lineRule="auto"/>
              <w:jc w:val="both"/>
            </w:pPr>
            <w:r w:rsidRPr="0035625C">
              <w:t>3.</w:t>
            </w:r>
            <w:r w:rsidR="005C60B1" w:rsidRPr="0035625C">
              <w:t xml:space="preserve"> </w:t>
            </w:r>
            <w:r w:rsidR="008001AC" w:rsidRPr="0035625C">
              <w:t>О</w:t>
            </w:r>
            <w:r w:rsidRPr="0035625C">
              <w:t>пределение уровня функции в зависимости от сферы деятельности, определение содержания функции и возможности выполнения данной функции негосударственными организациями.</w:t>
            </w:r>
          </w:p>
          <w:p w:rsidR="007A0661" w:rsidRPr="0035625C" w:rsidRDefault="007A0661" w:rsidP="00434873">
            <w:pPr>
              <w:autoSpaceDE w:val="0"/>
              <w:autoSpaceDN w:val="0"/>
              <w:adjustRightInd w:val="0"/>
              <w:spacing w:line="276" w:lineRule="auto"/>
              <w:jc w:val="both"/>
            </w:pPr>
            <w:r w:rsidRPr="0035625C">
              <w:t>На аутсорсинг не могут быть переданы правотворческие и контрольно-надзорные функции.</w:t>
            </w:r>
          </w:p>
          <w:p w:rsidR="007A0661" w:rsidRPr="0035625C" w:rsidRDefault="007A0661" w:rsidP="00434873">
            <w:pPr>
              <w:autoSpaceDE w:val="0"/>
              <w:autoSpaceDN w:val="0"/>
              <w:adjustRightInd w:val="0"/>
              <w:spacing w:line="276" w:lineRule="auto"/>
              <w:jc w:val="both"/>
            </w:pPr>
            <w:r w:rsidRPr="0035625C">
              <w:t xml:space="preserve">На аутсорсинг могут быть переданы правоприменительные функции, за исключением функций, связанных с реализацией </w:t>
            </w:r>
            <w:r w:rsidR="008001AC" w:rsidRPr="0035625C">
              <w:t xml:space="preserve">ОИВ </w:t>
            </w:r>
            <w:r w:rsidRPr="0035625C">
              <w:t>области собственных властных полномочий, в том числе и по управлению государственным имуществом.</w:t>
            </w:r>
          </w:p>
          <w:p w:rsidR="007A0661" w:rsidRPr="0035625C" w:rsidRDefault="007A0661" w:rsidP="00434873">
            <w:pPr>
              <w:autoSpaceDE w:val="0"/>
              <w:autoSpaceDN w:val="0"/>
              <w:adjustRightInd w:val="0"/>
              <w:spacing w:line="276" w:lineRule="auto"/>
              <w:jc w:val="both"/>
            </w:pPr>
            <w:r w:rsidRPr="0035625C">
              <w:t>4. проверка функции на наличие конкурентной среды</w:t>
            </w:r>
          </w:p>
          <w:p w:rsidR="007A0661" w:rsidRPr="0035625C" w:rsidRDefault="007A0661" w:rsidP="00434873">
            <w:pPr>
              <w:autoSpaceDE w:val="0"/>
              <w:autoSpaceDN w:val="0"/>
              <w:adjustRightInd w:val="0"/>
              <w:spacing w:line="276" w:lineRule="auto"/>
              <w:jc w:val="both"/>
            </w:pPr>
            <w:r w:rsidRPr="0035625C">
              <w:t>При отсутствии конкурентной среды функция осуществляется</w:t>
            </w:r>
            <w:r w:rsidR="008001AC" w:rsidRPr="0035625C">
              <w:t xml:space="preserve"> ОИВ</w:t>
            </w:r>
            <w:r w:rsidRPr="0035625C">
              <w:t>;</w:t>
            </w:r>
          </w:p>
          <w:p w:rsidR="007A0661" w:rsidRPr="0035625C" w:rsidRDefault="007A0661" w:rsidP="00434873">
            <w:pPr>
              <w:autoSpaceDE w:val="0"/>
              <w:autoSpaceDN w:val="0"/>
              <w:adjustRightInd w:val="0"/>
              <w:spacing w:line="276" w:lineRule="auto"/>
              <w:jc w:val="both"/>
            </w:pPr>
            <w:r w:rsidRPr="0035625C">
              <w:t>5. оценка присутствия регулирующего воздействия со стороны рынка на функцию.</w:t>
            </w:r>
          </w:p>
          <w:p w:rsidR="007A0661" w:rsidRPr="0035625C" w:rsidRDefault="007A0661" w:rsidP="00434873">
            <w:pPr>
              <w:autoSpaceDE w:val="0"/>
              <w:autoSpaceDN w:val="0"/>
              <w:adjustRightInd w:val="0"/>
              <w:spacing w:line="276" w:lineRule="auto"/>
              <w:jc w:val="both"/>
            </w:pPr>
            <w:r w:rsidRPr="0035625C">
              <w:t>В случае наличия регулирующего воздействия со стороны рынка на рассматриваемую функцию целесообразно передать ее на аутсорсинг негосударственным организациям;</w:t>
            </w:r>
          </w:p>
          <w:p w:rsidR="007A0661" w:rsidRPr="0035625C" w:rsidRDefault="007A0661" w:rsidP="00434873">
            <w:pPr>
              <w:autoSpaceDE w:val="0"/>
              <w:autoSpaceDN w:val="0"/>
              <w:adjustRightInd w:val="0"/>
              <w:spacing w:line="276" w:lineRule="auto"/>
              <w:jc w:val="both"/>
            </w:pPr>
            <w:r w:rsidRPr="0035625C">
              <w:t>6. анализ возможности возникновения негативных социально-экономических последствий при отказе от государственного регулирования и (или) контроля над исполнением функции.  Если риски значительны, функция не подлежит передаче на аутсорсинг.</w:t>
            </w:r>
          </w:p>
          <w:p w:rsidR="007A0661" w:rsidRPr="0035625C" w:rsidRDefault="007A0661" w:rsidP="00434873">
            <w:pPr>
              <w:autoSpaceDE w:val="0"/>
              <w:autoSpaceDN w:val="0"/>
              <w:adjustRightInd w:val="0"/>
              <w:spacing w:line="276" w:lineRule="auto"/>
              <w:jc w:val="both"/>
            </w:pPr>
          </w:p>
          <w:p w:rsidR="007A0661" w:rsidRPr="0035625C" w:rsidRDefault="007A0661" w:rsidP="00434873">
            <w:pPr>
              <w:autoSpaceDE w:val="0"/>
              <w:autoSpaceDN w:val="0"/>
              <w:adjustRightInd w:val="0"/>
              <w:spacing w:line="276" w:lineRule="auto"/>
              <w:jc w:val="both"/>
            </w:pPr>
            <w:r w:rsidRPr="0035625C">
              <w:t>ОИВ на основе собственного анализа формируют предложения о передаче отдельных функций (услуг) на аутсорсинг</w:t>
            </w:r>
            <w:r w:rsidR="008001AC" w:rsidRPr="0035625C">
              <w:t>.</w:t>
            </w:r>
            <w:r w:rsidRPr="0035625C">
              <w:t xml:space="preserve"> Предложения направляются в Комиссию по проведению административной реформы, которая выносит решение о целесообразности проведения аутсорсинга.</w:t>
            </w:r>
          </w:p>
          <w:p w:rsidR="007A0661" w:rsidRPr="0035625C" w:rsidRDefault="007A0661" w:rsidP="00434873">
            <w:pPr>
              <w:spacing w:line="276" w:lineRule="auto"/>
              <w:jc w:val="both"/>
            </w:pPr>
            <w:r w:rsidRPr="0035625C">
              <w:t>После принятия  решения Комиссии ОИВ, передающий на аутсорсинг свои функции (услуги), осуществляет практические меры по проведению аутсорсинга.</w:t>
            </w:r>
          </w:p>
          <w:p w:rsidR="007A0661" w:rsidRPr="0035625C" w:rsidRDefault="007A0661" w:rsidP="00434873">
            <w:pPr>
              <w:spacing w:line="276" w:lineRule="auto"/>
            </w:pPr>
          </w:p>
          <w:p w:rsidR="007A0661" w:rsidRPr="0035625C" w:rsidRDefault="007A0661" w:rsidP="00434873">
            <w:pPr>
              <w:spacing w:line="276" w:lineRule="auto"/>
              <w:jc w:val="both"/>
            </w:pPr>
            <w:r w:rsidRPr="0035625C">
              <w:t>Разработка и внедрение организационно-структурных, кадровых и иных решений, связанных с передачей на аутсорсинг:</w:t>
            </w:r>
          </w:p>
          <w:p w:rsidR="007A0661" w:rsidRPr="0035625C" w:rsidRDefault="007A0661" w:rsidP="00434873">
            <w:pPr>
              <w:autoSpaceDE w:val="0"/>
              <w:autoSpaceDN w:val="0"/>
              <w:adjustRightInd w:val="0"/>
              <w:spacing w:line="276" w:lineRule="auto"/>
              <w:jc w:val="both"/>
            </w:pPr>
            <w:r w:rsidRPr="0035625C">
              <w:t>1.</w:t>
            </w:r>
            <w:r w:rsidR="005C60B1" w:rsidRPr="0035625C">
              <w:t xml:space="preserve"> </w:t>
            </w:r>
            <w:r w:rsidRPr="0035625C">
              <w:t>разработка планов организационно-структурных, кадровых и иных административных изменений и решений, связанных с передачей функций (услуг) на аутсорсинг;</w:t>
            </w:r>
          </w:p>
          <w:p w:rsidR="007A0661" w:rsidRPr="0035625C" w:rsidRDefault="007A0661" w:rsidP="00434873">
            <w:pPr>
              <w:autoSpaceDE w:val="0"/>
              <w:autoSpaceDN w:val="0"/>
              <w:adjustRightInd w:val="0"/>
              <w:spacing w:line="276" w:lineRule="auto"/>
              <w:jc w:val="both"/>
            </w:pPr>
            <w:r w:rsidRPr="0035625C">
              <w:t>2.</w:t>
            </w:r>
            <w:r w:rsidR="005C60B1" w:rsidRPr="0035625C">
              <w:t xml:space="preserve"> </w:t>
            </w:r>
            <w:r w:rsidRPr="0035625C">
              <w:t>назначение ответственных лиц по взаимодействию с аутсорсером;</w:t>
            </w:r>
          </w:p>
          <w:p w:rsidR="007A0661" w:rsidRPr="0035625C" w:rsidRDefault="007A0661" w:rsidP="00434873">
            <w:pPr>
              <w:autoSpaceDE w:val="0"/>
              <w:autoSpaceDN w:val="0"/>
              <w:adjustRightInd w:val="0"/>
              <w:spacing w:line="276" w:lineRule="auto"/>
              <w:jc w:val="both"/>
            </w:pPr>
            <w:r w:rsidRPr="0035625C">
              <w:t>3.</w:t>
            </w:r>
            <w:r w:rsidR="005C60B1" w:rsidRPr="0035625C">
              <w:t xml:space="preserve"> </w:t>
            </w:r>
            <w:r w:rsidRPr="0035625C">
              <w:t>оптимизация структуры ОИВ  в ходе аутсорсинга;</w:t>
            </w:r>
          </w:p>
          <w:p w:rsidR="007A0661" w:rsidRPr="0035625C" w:rsidRDefault="007A0661" w:rsidP="00434873">
            <w:pPr>
              <w:autoSpaceDE w:val="0"/>
              <w:autoSpaceDN w:val="0"/>
              <w:adjustRightInd w:val="0"/>
              <w:spacing w:line="276" w:lineRule="auto"/>
              <w:jc w:val="both"/>
            </w:pPr>
            <w:r w:rsidRPr="0035625C">
              <w:t>4.</w:t>
            </w:r>
            <w:r w:rsidR="005C60B1" w:rsidRPr="0035625C">
              <w:t xml:space="preserve"> </w:t>
            </w:r>
            <w:r w:rsidRPr="0035625C">
              <w:t>внесение изменений в административно-управленческие и производственные процессы, связанные с передачей функций (услуг) на аутсорсинг.</w:t>
            </w:r>
          </w:p>
          <w:p w:rsidR="007A0661" w:rsidRPr="0035625C" w:rsidRDefault="007A0661" w:rsidP="00434873">
            <w:pPr>
              <w:autoSpaceDE w:val="0"/>
              <w:autoSpaceDN w:val="0"/>
              <w:adjustRightInd w:val="0"/>
              <w:spacing w:line="276" w:lineRule="auto"/>
              <w:jc w:val="both"/>
            </w:pPr>
          </w:p>
          <w:p w:rsidR="007A0661" w:rsidRPr="0035625C" w:rsidRDefault="007A0661" w:rsidP="00434873">
            <w:pPr>
              <w:autoSpaceDE w:val="0"/>
              <w:autoSpaceDN w:val="0"/>
              <w:adjustRightInd w:val="0"/>
              <w:spacing w:line="276" w:lineRule="auto"/>
              <w:jc w:val="both"/>
            </w:pPr>
            <w:r w:rsidRPr="0035625C">
              <w:t>Мониторинг эффективности исполнения функций (услуг), переданных на аутсорсинг, осуществляют ОИВ, передавшие свои функции (услуги) на аутсорсинг.</w:t>
            </w:r>
          </w:p>
          <w:p w:rsidR="007A0661" w:rsidRPr="0035625C" w:rsidRDefault="007A0661" w:rsidP="00434873">
            <w:pPr>
              <w:autoSpaceDE w:val="0"/>
              <w:autoSpaceDN w:val="0"/>
              <w:adjustRightInd w:val="0"/>
              <w:spacing w:line="276" w:lineRule="auto"/>
              <w:jc w:val="both"/>
            </w:pPr>
            <w:r w:rsidRPr="0035625C">
              <w:t>Для каждой функции (услуги), передаваемой на аутсорсинг, разрабатывается система измеряемых и проверяемых показателей, по которым аутсорсером ведется соответствующая база данных. Мониторинг проводится на постоянной основе с периодичностью не реже одного раза в квартал.</w:t>
            </w:r>
            <w:r w:rsidR="008001AC" w:rsidRPr="0035625C">
              <w:t xml:space="preserve"> </w:t>
            </w:r>
            <w:r w:rsidRPr="0035625C">
              <w:t>В случае ухудшения уровня предоставления аутсорсером переданных ему на исполнение услуг ставится вопрос о прекращении контракта на их оказание.</w:t>
            </w:r>
          </w:p>
          <w:p w:rsidR="007A0661" w:rsidRPr="0035625C" w:rsidRDefault="007A0661" w:rsidP="00434873">
            <w:pPr>
              <w:autoSpaceDE w:val="0"/>
              <w:autoSpaceDN w:val="0"/>
              <w:adjustRightInd w:val="0"/>
              <w:spacing w:line="276" w:lineRule="auto"/>
              <w:jc w:val="both"/>
            </w:pPr>
            <w:r w:rsidRPr="0035625C">
              <w:t>В этом случае рассматриваются варианты дальнейшего пребывания функций (услуг) на аутсорсинге либо по их возврату на исполнение в ОИВ.</w:t>
            </w:r>
          </w:p>
          <w:p w:rsidR="007A0661" w:rsidRPr="0035625C" w:rsidRDefault="007A0661" w:rsidP="00434873">
            <w:pPr>
              <w:autoSpaceDE w:val="0"/>
              <w:autoSpaceDN w:val="0"/>
              <w:adjustRightInd w:val="0"/>
              <w:spacing w:line="276" w:lineRule="auto"/>
              <w:jc w:val="both"/>
            </w:pPr>
            <w:r w:rsidRPr="0035625C">
              <w:t>Предложения по выводу из аутсорсинга функций (услуг) для передачи на исполнение ОИВ вносятся на рассмотрение Комиссии.</w:t>
            </w:r>
          </w:p>
        </w:tc>
        <w:tc>
          <w:tcPr>
            <w:tcW w:w="880" w:type="pct"/>
          </w:tcPr>
          <w:p w:rsidR="007A0661" w:rsidRPr="0035625C" w:rsidRDefault="007A0661" w:rsidP="00434873">
            <w:pPr>
              <w:autoSpaceDE w:val="0"/>
              <w:autoSpaceDN w:val="0"/>
              <w:adjustRightInd w:val="0"/>
              <w:spacing w:line="276" w:lineRule="auto"/>
              <w:jc w:val="both"/>
            </w:pPr>
            <w:r w:rsidRPr="0035625C">
              <w:t xml:space="preserve">Проведение конкурса по отбору аутсорсера в соответствии с требованиями </w:t>
            </w:r>
            <w:r w:rsidR="005C60B1" w:rsidRPr="0035625C">
              <w:t>№</w:t>
            </w:r>
            <w:r w:rsidRPr="0035625C">
              <w:t xml:space="preserve"> 94-ФЗ и заключение с ним контракта не позднее 1 декабря текущего года.</w:t>
            </w:r>
          </w:p>
          <w:p w:rsidR="007A0661" w:rsidRPr="0035625C" w:rsidRDefault="007A0661" w:rsidP="00434873">
            <w:pPr>
              <w:autoSpaceDE w:val="0"/>
              <w:autoSpaceDN w:val="0"/>
              <w:adjustRightInd w:val="0"/>
              <w:spacing w:line="276" w:lineRule="auto"/>
              <w:jc w:val="both"/>
            </w:pPr>
            <w:r w:rsidRPr="0035625C">
              <w:t>В контракте наряду с основными условиями также указываются:</w:t>
            </w:r>
          </w:p>
          <w:p w:rsidR="007A0661" w:rsidRPr="0035625C" w:rsidRDefault="007A0661" w:rsidP="00434873">
            <w:pPr>
              <w:autoSpaceDE w:val="0"/>
              <w:autoSpaceDN w:val="0"/>
              <w:adjustRightInd w:val="0"/>
              <w:spacing w:line="276" w:lineRule="auto"/>
              <w:jc w:val="both"/>
            </w:pPr>
            <w:r w:rsidRPr="0035625C">
              <w:t>порядок выставления и устранения претензий получателей услуги к ее качеству;</w:t>
            </w:r>
          </w:p>
          <w:p w:rsidR="007A0661" w:rsidRPr="0035625C" w:rsidRDefault="007A0661" w:rsidP="00434873">
            <w:pPr>
              <w:autoSpaceDE w:val="0"/>
              <w:autoSpaceDN w:val="0"/>
              <w:adjustRightInd w:val="0"/>
              <w:spacing w:line="276" w:lineRule="auto"/>
              <w:jc w:val="both"/>
            </w:pPr>
            <w:r w:rsidRPr="0035625C">
              <w:t>порядок действий по возобновлению предоставления услуги после возникновения чрезвычайных ситуаций;</w:t>
            </w:r>
          </w:p>
          <w:p w:rsidR="007A0661" w:rsidRPr="0035625C" w:rsidRDefault="007A0661" w:rsidP="00434873">
            <w:pPr>
              <w:autoSpaceDE w:val="0"/>
              <w:autoSpaceDN w:val="0"/>
              <w:adjustRightInd w:val="0"/>
              <w:spacing w:line="276" w:lineRule="auto"/>
              <w:jc w:val="both"/>
            </w:pPr>
            <w:r w:rsidRPr="0035625C">
              <w:t>размер и порядок взыскания штрафных санкций за несвоевременное или некачественное предоставление услуг;</w:t>
            </w:r>
          </w:p>
          <w:p w:rsidR="007A0661" w:rsidRPr="0035625C" w:rsidRDefault="007A0661" w:rsidP="00434873">
            <w:pPr>
              <w:autoSpaceDE w:val="0"/>
              <w:autoSpaceDN w:val="0"/>
              <w:adjustRightInd w:val="0"/>
              <w:spacing w:line="276" w:lineRule="auto"/>
              <w:jc w:val="both"/>
            </w:pPr>
            <w:r w:rsidRPr="0035625C">
              <w:t>ответственность в случае возникновения форс</w:t>
            </w:r>
            <w:r w:rsidR="005C60B1" w:rsidRPr="0035625C">
              <w:t>-</w:t>
            </w:r>
            <w:r w:rsidRPr="0035625C">
              <w:t>м</w:t>
            </w:r>
            <w:r w:rsidR="005C60B1" w:rsidRPr="0035625C">
              <w:t>о</w:t>
            </w:r>
            <w:r w:rsidRPr="0035625C">
              <w:t>жорных обстоятельств;</w:t>
            </w:r>
          </w:p>
          <w:p w:rsidR="007A0661" w:rsidRPr="0035625C" w:rsidRDefault="007A0661" w:rsidP="00434873">
            <w:pPr>
              <w:autoSpaceDE w:val="0"/>
              <w:autoSpaceDN w:val="0"/>
              <w:adjustRightInd w:val="0"/>
              <w:spacing w:line="276" w:lineRule="auto"/>
              <w:jc w:val="both"/>
            </w:pPr>
            <w:r w:rsidRPr="0035625C">
              <w:t>компенсации в случае нанесения ущерба персоналу или имуществу получателя услуги;</w:t>
            </w:r>
          </w:p>
          <w:p w:rsidR="008001AC" w:rsidRPr="0035625C" w:rsidRDefault="007A0661" w:rsidP="00434873">
            <w:pPr>
              <w:autoSpaceDE w:val="0"/>
              <w:autoSpaceDN w:val="0"/>
              <w:adjustRightInd w:val="0"/>
              <w:spacing w:line="276" w:lineRule="auto"/>
              <w:jc w:val="both"/>
            </w:pPr>
            <w:r w:rsidRPr="0035625C">
              <w:t>компенсация в случае возникновения претензий третьей стороны, вызванных несвоевременным или некачественным предоставлением услуги получателю;</w:t>
            </w:r>
          </w:p>
          <w:p w:rsidR="007A0661" w:rsidRPr="0035625C" w:rsidRDefault="007A0661" w:rsidP="00434873">
            <w:pPr>
              <w:autoSpaceDE w:val="0"/>
              <w:autoSpaceDN w:val="0"/>
              <w:adjustRightInd w:val="0"/>
              <w:spacing w:line="276" w:lineRule="auto"/>
              <w:jc w:val="both"/>
            </w:pPr>
            <w:r w:rsidRPr="0035625C">
              <w:t>форма и порядок контроля над деятельностью аутсорсера по реализации переданной функции (услуги).</w:t>
            </w:r>
          </w:p>
          <w:p w:rsidR="007A0661" w:rsidRPr="0035625C" w:rsidRDefault="007A0661" w:rsidP="00434873">
            <w:pPr>
              <w:autoSpaceDE w:val="0"/>
              <w:autoSpaceDN w:val="0"/>
              <w:adjustRightInd w:val="0"/>
              <w:spacing w:line="276" w:lineRule="auto"/>
              <w:jc w:val="both"/>
            </w:pPr>
            <w:r w:rsidRPr="0035625C">
              <w:t>После передачи функции (услуги) на аутсорсинг информации правовое управление администрации области вносит соответствующие изменения в Реестр государственных функций и Перечень государственных услуг исполнительных органов государственной власти Тамбовской области.</w:t>
            </w:r>
          </w:p>
          <w:p w:rsidR="007A0661" w:rsidRPr="0035625C" w:rsidRDefault="007A0661" w:rsidP="00434873">
            <w:pPr>
              <w:autoSpaceDE w:val="0"/>
              <w:autoSpaceDN w:val="0"/>
              <w:adjustRightInd w:val="0"/>
              <w:spacing w:line="276" w:lineRule="auto"/>
              <w:jc w:val="both"/>
            </w:pPr>
          </w:p>
          <w:p w:rsidR="007A0661" w:rsidRPr="0035625C" w:rsidRDefault="007A0661" w:rsidP="00434873">
            <w:pPr>
              <w:spacing w:line="276" w:lineRule="auto"/>
            </w:pPr>
          </w:p>
        </w:tc>
      </w:tr>
      <w:tr w:rsidR="007A0661" w:rsidRPr="0035625C" w:rsidTr="0089135A">
        <w:tc>
          <w:tcPr>
            <w:tcW w:w="185" w:type="pct"/>
          </w:tcPr>
          <w:p w:rsidR="007A0661" w:rsidRPr="0035625C" w:rsidRDefault="007A0661" w:rsidP="00434873">
            <w:pPr>
              <w:spacing w:line="276" w:lineRule="auto"/>
            </w:pPr>
            <w:r w:rsidRPr="0035625C">
              <w:t>13</w:t>
            </w:r>
          </w:p>
        </w:tc>
        <w:tc>
          <w:tcPr>
            <w:tcW w:w="556" w:type="pct"/>
          </w:tcPr>
          <w:p w:rsidR="007A0661" w:rsidRPr="0035625C" w:rsidRDefault="007A0661" w:rsidP="00434873">
            <w:pPr>
              <w:spacing w:line="276" w:lineRule="auto"/>
              <w:rPr>
                <w:b/>
              </w:rPr>
            </w:pPr>
            <w:r w:rsidRPr="0035625C">
              <w:rPr>
                <w:b/>
              </w:rPr>
              <w:t>Томская область,</w:t>
            </w:r>
          </w:p>
          <w:p w:rsidR="007A0661" w:rsidRPr="0035625C" w:rsidRDefault="007A0661" w:rsidP="00434873">
            <w:pPr>
              <w:spacing w:line="276" w:lineRule="auto"/>
              <w:jc w:val="both"/>
            </w:pPr>
            <w:r w:rsidRPr="0035625C">
              <w:t>Приказ Департамента финансов Томской области от 12.03.2007 № 6-1</w:t>
            </w:r>
          </w:p>
          <w:p w:rsidR="007A0661" w:rsidRPr="0035625C" w:rsidRDefault="00AB4E8A" w:rsidP="00434873">
            <w:pPr>
              <w:spacing w:line="276" w:lineRule="auto"/>
              <w:rPr>
                <w:b/>
              </w:rPr>
            </w:pPr>
            <w:r w:rsidRPr="0035625C">
              <w:t>«</w:t>
            </w:r>
            <w:r w:rsidR="007A0661" w:rsidRPr="0035625C">
              <w:t>Об утверждении Методических рекомендаций о порядке выведения обеспечивающих функций органов исполнительной власти Томской области и бюджетных учреждений на аутсорсинг</w:t>
            </w:r>
            <w:r w:rsidRPr="0035625C">
              <w:t>»</w:t>
            </w:r>
          </w:p>
        </w:tc>
        <w:tc>
          <w:tcPr>
            <w:tcW w:w="509" w:type="pct"/>
          </w:tcPr>
          <w:p w:rsidR="007A0661" w:rsidRPr="0035625C" w:rsidRDefault="007A0661" w:rsidP="00434873">
            <w:pPr>
              <w:autoSpaceDE w:val="0"/>
              <w:autoSpaceDN w:val="0"/>
              <w:adjustRightInd w:val="0"/>
              <w:spacing w:line="276" w:lineRule="auto"/>
              <w:jc w:val="both"/>
            </w:pPr>
            <w:r w:rsidRPr="0035625C">
              <w:t>Аутсорсинг - выполнение сторонней организацией определенных функций, которые не являются профильным для ОИВ или бюджетного учреждения, но, тем не менее, необходимых для полноценного решения стоящих перед ними задач</w:t>
            </w:r>
          </w:p>
          <w:p w:rsidR="007A0661" w:rsidRPr="0035625C" w:rsidRDefault="007A0661" w:rsidP="00434873">
            <w:pPr>
              <w:spacing w:line="276" w:lineRule="auto"/>
            </w:pPr>
          </w:p>
        </w:tc>
        <w:tc>
          <w:tcPr>
            <w:tcW w:w="556" w:type="pct"/>
          </w:tcPr>
          <w:p w:rsidR="007A0661" w:rsidRPr="0035625C" w:rsidRDefault="007A0661" w:rsidP="00434873">
            <w:pPr>
              <w:spacing w:line="276" w:lineRule="auto"/>
            </w:pPr>
            <w:r w:rsidRPr="0035625C">
              <w:t>Обеспечивающие функции</w:t>
            </w:r>
          </w:p>
        </w:tc>
        <w:tc>
          <w:tcPr>
            <w:tcW w:w="509" w:type="pct"/>
          </w:tcPr>
          <w:p w:rsidR="007A0661" w:rsidRPr="0035625C" w:rsidRDefault="007A0661" w:rsidP="00434873">
            <w:pPr>
              <w:spacing w:line="276" w:lineRule="auto"/>
            </w:pPr>
          </w:p>
        </w:tc>
        <w:tc>
          <w:tcPr>
            <w:tcW w:w="1805" w:type="pct"/>
          </w:tcPr>
          <w:p w:rsidR="007A0661" w:rsidRPr="0035625C" w:rsidRDefault="007A0661" w:rsidP="00434873">
            <w:pPr>
              <w:autoSpaceDE w:val="0"/>
              <w:autoSpaceDN w:val="0"/>
              <w:adjustRightInd w:val="0"/>
              <w:spacing w:line="276" w:lineRule="auto"/>
              <w:jc w:val="both"/>
            </w:pPr>
            <w:r w:rsidRPr="0035625C">
              <w:t xml:space="preserve">Для определения обеспечивающих функций ОИВ, бюджетного учреждения, которые возможно передать на аутсорсинг, проводится процедура </w:t>
            </w:r>
            <w:r w:rsidR="00AB4E8A" w:rsidRPr="0035625C">
              <w:t>«</w:t>
            </w:r>
            <w:r w:rsidRPr="0035625C">
              <w:t>качественной оценки</w:t>
            </w:r>
            <w:r w:rsidR="00AB4E8A" w:rsidRPr="0035625C">
              <w:t>»</w:t>
            </w:r>
            <w:r w:rsidRPr="0035625C">
              <w:t>, которая заключается в следующем:</w:t>
            </w:r>
          </w:p>
          <w:p w:rsidR="007A0661" w:rsidRPr="0035625C" w:rsidRDefault="007A0661" w:rsidP="00434873">
            <w:pPr>
              <w:autoSpaceDE w:val="0"/>
              <w:autoSpaceDN w:val="0"/>
              <w:adjustRightInd w:val="0"/>
              <w:spacing w:line="276" w:lineRule="auto"/>
              <w:jc w:val="both"/>
            </w:pPr>
            <w:r w:rsidRPr="0035625C">
              <w:t>1. Устанавливается, является ли оцениваемая функция универсальной или специализированной.</w:t>
            </w:r>
          </w:p>
          <w:p w:rsidR="007A0661" w:rsidRPr="0035625C" w:rsidRDefault="007A0661" w:rsidP="00434873">
            <w:pPr>
              <w:autoSpaceDE w:val="0"/>
              <w:autoSpaceDN w:val="0"/>
              <w:adjustRightInd w:val="0"/>
              <w:spacing w:line="276" w:lineRule="auto"/>
              <w:jc w:val="both"/>
            </w:pPr>
            <w:r w:rsidRPr="0035625C">
              <w:t>Универсальная функция - содержание функции не меняется или меняется незначительно применительно к различным ОИВ, бюджетным учреждениям.</w:t>
            </w:r>
          </w:p>
          <w:p w:rsidR="007A0661" w:rsidRPr="0035625C" w:rsidRDefault="007A0661" w:rsidP="00434873">
            <w:pPr>
              <w:autoSpaceDE w:val="0"/>
              <w:autoSpaceDN w:val="0"/>
              <w:adjustRightInd w:val="0"/>
              <w:spacing w:line="276" w:lineRule="auto"/>
              <w:jc w:val="both"/>
            </w:pPr>
            <w:r w:rsidRPr="0035625C">
              <w:t>Универсальная функция может быть централизованна или выведена на аутсорсинг.</w:t>
            </w:r>
          </w:p>
          <w:p w:rsidR="007A0661" w:rsidRPr="0035625C" w:rsidRDefault="007A0661" w:rsidP="00434873">
            <w:pPr>
              <w:autoSpaceDE w:val="0"/>
              <w:autoSpaceDN w:val="0"/>
              <w:adjustRightInd w:val="0"/>
              <w:spacing w:line="276" w:lineRule="auto"/>
              <w:jc w:val="both"/>
            </w:pPr>
            <w:r w:rsidRPr="0035625C">
              <w:t>Специализированная функция - содержание функции меняется существенно в зависимости от ОИВ, или ее исполнение в каждом органе исполнительной власти носит индивидуальный характер.</w:t>
            </w:r>
          </w:p>
          <w:p w:rsidR="007A0661" w:rsidRPr="0035625C" w:rsidRDefault="007A0661" w:rsidP="00434873">
            <w:pPr>
              <w:autoSpaceDE w:val="0"/>
              <w:autoSpaceDN w:val="0"/>
              <w:adjustRightInd w:val="0"/>
              <w:spacing w:line="276" w:lineRule="auto"/>
              <w:jc w:val="both"/>
            </w:pPr>
            <w:r w:rsidRPr="0035625C">
              <w:t>Вопрос о способе исполнения специализированной функции должен решаться в индивидуальном порядке. Данные функции не всегда могут быть переданы на аутсорсинг в связи с возможными рисками или отсутствием возможностей у рыночных поставщиков.</w:t>
            </w:r>
          </w:p>
          <w:p w:rsidR="007A0661" w:rsidRPr="0035625C" w:rsidRDefault="007A0661" w:rsidP="00434873">
            <w:pPr>
              <w:autoSpaceDE w:val="0"/>
              <w:autoSpaceDN w:val="0"/>
              <w:adjustRightInd w:val="0"/>
              <w:spacing w:line="276" w:lineRule="auto"/>
              <w:jc w:val="both"/>
            </w:pPr>
            <w:r w:rsidRPr="0035625C">
              <w:t>2. Определяется возможность четко сформулировать для оцениваемой функции требования к процессу ее выполнения и конечному результату.</w:t>
            </w:r>
          </w:p>
          <w:p w:rsidR="007A0661" w:rsidRPr="0035625C" w:rsidRDefault="007A0661" w:rsidP="00434873">
            <w:pPr>
              <w:autoSpaceDE w:val="0"/>
              <w:autoSpaceDN w:val="0"/>
              <w:adjustRightInd w:val="0"/>
              <w:spacing w:line="276" w:lineRule="auto"/>
              <w:jc w:val="both"/>
            </w:pPr>
            <w:r w:rsidRPr="0035625C">
              <w:t>Если оцениваемая функция и результат ее исполнения могут быть формализовано описаны, данная функция является формализуемой и может быть выведена на аутсорсинг.</w:t>
            </w:r>
          </w:p>
          <w:p w:rsidR="007A0661" w:rsidRPr="0035625C" w:rsidRDefault="007A0661" w:rsidP="00434873">
            <w:pPr>
              <w:autoSpaceDE w:val="0"/>
              <w:autoSpaceDN w:val="0"/>
              <w:adjustRightInd w:val="0"/>
              <w:spacing w:line="276" w:lineRule="auto"/>
              <w:jc w:val="both"/>
            </w:pPr>
            <w:r w:rsidRPr="0035625C">
              <w:t>Если оцениваемая функция и результат ее исполнения не могут быть четко формализованы, данная функция является неформализуемой. В случае выявления данной функции ее выведение на аутсорсинг будет затруднено в связи со сложностью формулирования предмета договора, заключаемого с внешним исполнителем.</w:t>
            </w:r>
          </w:p>
          <w:p w:rsidR="007A0661" w:rsidRPr="0035625C" w:rsidRDefault="007A0661" w:rsidP="00434873">
            <w:pPr>
              <w:autoSpaceDE w:val="0"/>
              <w:autoSpaceDN w:val="0"/>
              <w:adjustRightInd w:val="0"/>
              <w:spacing w:line="276" w:lineRule="auto"/>
              <w:jc w:val="both"/>
            </w:pPr>
            <w:r w:rsidRPr="0035625C">
              <w:t>3. Устанавливается, есть ли на открытом рынке предложение, аналогичное или схожее с функциями, которые оцениваются.</w:t>
            </w:r>
          </w:p>
          <w:p w:rsidR="007A0661" w:rsidRPr="0035625C" w:rsidRDefault="007A0661" w:rsidP="00434873">
            <w:pPr>
              <w:autoSpaceDE w:val="0"/>
              <w:autoSpaceDN w:val="0"/>
              <w:adjustRightInd w:val="0"/>
              <w:spacing w:line="276" w:lineRule="auto"/>
              <w:jc w:val="both"/>
            </w:pPr>
            <w:r w:rsidRPr="0035625C">
              <w:t>Функции, для которых на открытом рынке существует предложение со стороны поставщиков, которое соответствует формализованным требованиям ОИВ, бюджетного учреждения, целесообразно выделить на аутсорсинг.</w:t>
            </w:r>
          </w:p>
          <w:p w:rsidR="007A0661" w:rsidRPr="0035625C" w:rsidRDefault="007A0661" w:rsidP="00434873">
            <w:pPr>
              <w:autoSpaceDE w:val="0"/>
              <w:autoSpaceDN w:val="0"/>
              <w:adjustRightInd w:val="0"/>
              <w:spacing w:line="276" w:lineRule="auto"/>
              <w:jc w:val="both"/>
            </w:pPr>
            <w:r w:rsidRPr="0035625C">
              <w:t>Если для функции явных аналогов не существует,  следует оценить возможность и целесообразность фрагментации функции на составляющие и поиск аналога для ее элементов.</w:t>
            </w:r>
          </w:p>
          <w:p w:rsidR="007A0661" w:rsidRPr="0035625C" w:rsidRDefault="007A0661" w:rsidP="00434873">
            <w:pPr>
              <w:autoSpaceDE w:val="0"/>
              <w:autoSpaceDN w:val="0"/>
              <w:adjustRightInd w:val="0"/>
              <w:spacing w:line="276" w:lineRule="auto"/>
              <w:jc w:val="both"/>
            </w:pPr>
            <w:r w:rsidRPr="0035625C">
              <w:t xml:space="preserve">4. Обеспечивающую функцию ОИВ, бюджетного учреждения можно передавать на аутсорсинг, если </w:t>
            </w:r>
            <w:r w:rsidR="001C0A68" w:rsidRPr="0035625C">
              <w:t>!</w:t>
            </w:r>
            <w:r w:rsidRPr="0035625C">
              <w:t>качественная оценка</w:t>
            </w:r>
            <w:r w:rsidR="001C0A68" w:rsidRPr="0035625C">
              <w:t>!</w:t>
            </w:r>
            <w:r w:rsidRPr="0035625C">
              <w:t xml:space="preserve"> показала, что функция является:</w:t>
            </w:r>
          </w:p>
          <w:p w:rsidR="007A0661" w:rsidRPr="0035625C" w:rsidRDefault="007A0661" w:rsidP="00434873">
            <w:pPr>
              <w:autoSpaceDE w:val="0"/>
              <w:autoSpaceDN w:val="0"/>
              <w:adjustRightInd w:val="0"/>
              <w:spacing w:line="276" w:lineRule="auto"/>
              <w:jc w:val="both"/>
            </w:pPr>
            <w:r w:rsidRPr="0035625C">
              <w:t>универсальной;</w:t>
            </w:r>
          </w:p>
          <w:p w:rsidR="007A0661" w:rsidRPr="0035625C" w:rsidRDefault="007A0661" w:rsidP="00434873">
            <w:pPr>
              <w:autoSpaceDE w:val="0"/>
              <w:autoSpaceDN w:val="0"/>
              <w:adjustRightInd w:val="0"/>
              <w:spacing w:line="276" w:lineRule="auto"/>
              <w:jc w:val="both"/>
            </w:pPr>
            <w:r w:rsidRPr="0035625C">
              <w:t>формализуемой;</w:t>
            </w:r>
          </w:p>
          <w:p w:rsidR="007A0661" w:rsidRPr="0035625C" w:rsidRDefault="007A0661" w:rsidP="00434873">
            <w:pPr>
              <w:autoSpaceDE w:val="0"/>
              <w:autoSpaceDN w:val="0"/>
              <w:adjustRightInd w:val="0"/>
              <w:spacing w:line="276" w:lineRule="auto"/>
              <w:jc w:val="both"/>
            </w:pPr>
            <w:r w:rsidRPr="0035625C">
              <w:t>рыночной (для нее существуют аналоги на открытом рынке).</w:t>
            </w:r>
          </w:p>
        </w:tc>
        <w:tc>
          <w:tcPr>
            <w:tcW w:w="880" w:type="pct"/>
          </w:tcPr>
          <w:p w:rsidR="007A0661" w:rsidRPr="0035625C" w:rsidRDefault="007A0661" w:rsidP="00434873">
            <w:pPr>
              <w:autoSpaceDE w:val="0"/>
              <w:autoSpaceDN w:val="0"/>
              <w:adjustRightInd w:val="0"/>
              <w:spacing w:line="276" w:lineRule="auto"/>
              <w:jc w:val="both"/>
            </w:pPr>
            <w:r w:rsidRPr="0035625C">
              <w:t>После принятия решения о том, что обеспечивающая функция подлежит передаче на аутсорсинг, ОИВ или бюджетное учреждение, ранее исполнявшее эту функцию самостоятельно, в рамках действующего законодательства определяет механизм и процедуры передачи этой функции стороннему исполнителю.</w:t>
            </w:r>
          </w:p>
          <w:p w:rsidR="007A0661" w:rsidRPr="0035625C" w:rsidRDefault="007A0661" w:rsidP="00434873">
            <w:pPr>
              <w:autoSpaceDE w:val="0"/>
              <w:autoSpaceDN w:val="0"/>
              <w:adjustRightInd w:val="0"/>
              <w:spacing w:line="276" w:lineRule="auto"/>
              <w:jc w:val="both"/>
            </w:pPr>
            <w:r w:rsidRPr="0035625C">
              <w:t>.</w:t>
            </w:r>
          </w:p>
          <w:p w:rsidR="007A0661" w:rsidRPr="0035625C" w:rsidRDefault="007A0661" w:rsidP="00434873">
            <w:pPr>
              <w:autoSpaceDE w:val="0"/>
              <w:autoSpaceDN w:val="0"/>
              <w:adjustRightInd w:val="0"/>
              <w:spacing w:line="276" w:lineRule="auto"/>
              <w:jc w:val="both"/>
            </w:pPr>
          </w:p>
          <w:p w:rsidR="007A0661" w:rsidRPr="0035625C" w:rsidRDefault="007A0661" w:rsidP="00434873">
            <w:pPr>
              <w:autoSpaceDE w:val="0"/>
              <w:autoSpaceDN w:val="0"/>
              <w:adjustRightInd w:val="0"/>
              <w:spacing w:line="276" w:lineRule="auto"/>
              <w:ind w:left="540"/>
              <w:jc w:val="both"/>
            </w:pPr>
          </w:p>
          <w:p w:rsidR="007A0661" w:rsidRPr="0035625C" w:rsidRDefault="007A0661" w:rsidP="00434873">
            <w:pPr>
              <w:autoSpaceDE w:val="0"/>
              <w:autoSpaceDN w:val="0"/>
              <w:adjustRightInd w:val="0"/>
              <w:spacing w:line="276" w:lineRule="auto"/>
              <w:ind w:left="540"/>
              <w:jc w:val="both"/>
            </w:pPr>
          </w:p>
          <w:p w:rsidR="007A0661" w:rsidRPr="0035625C" w:rsidRDefault="007A0661" w:rsidP="00434873">
            <w:pPr>
              <w:autoSpaceDE w:val="0"/>
              <w:autoSpaceDN w:val="0"/>
              <w:adjustRightInd w:val="0"/>
              <w:spacing w:line="276" w:lineRule="auto"/>
              <w:ind w:left="540"/>
              <w:jc w:val="both"/>
            </w:pPr>
          </w:p>
          <w:p w:rsidR="007A0661" w:rsidRPr="0035625C" w:rsidRDefault="007A0661" w:rsidP="00434873">
            <w:pPr>
              <w:autoSpaceDE w:val="0"/>
              <w:autoSpaceDN w:val="0"/>
              <w:adjustRightInd w:val="0"/>
              <w:spacing w:line="276" w:lineRule="auto"/>
              <w:ind w:left="540"/>
              <w:jc w:val="both"/>
            </w:pPr>
          </w:p>
          <w:p w:rsidR="007A0661" w:rsidRPr="0035625C" w:rsidRDefault="007A0661" w:rsidP="00434873">
            <w:pPr>
              <w:spacing w:line="276" w:lineRule="auto"/>
            </w:pPr>
          </w:p>
        </w:tc>
      </w:tr>
      <w:tr w:rsidR="007A0661" w:rsidRPr="0035625C" w:rsidTr="0089135A">
        <w:tc>
          <w:tcPr>
            <w:tcW w:w="185" w:type="pct"/>
          </w:tcPr>
          <w:p w:rsidR="007A0661" w:rsidRPr="0035625C" w:rsidRDefault="007A0661" w:rsidP="00434873">
            <w:pPr>
              <w:spacing w:line="276" w:lineRule="auto"/>
            </w:pPr>
            <w:r w:rsidRPr="0035625C">
              <w:t>14</w:t>
            </w:r>
          </w:p>
        </w:tc>
        <w:tc>
          <w:tcPr>
            <w:tcW w:w="556" w:type="pct"/>
          </w:tcPr>
          <w:p w:rsidR="007A0661" w:rsidRPr="0035625C" w:rsidRDefault="007A0661" w:rsidP="00434873">
            <w:pPr>
              <w:spacing w:line="276" w:lineRule="auto"/>
              <w:rPr>
                <w:b/>
              </w:rPr>
            </w:pPr>
            <w:r w:rsidRPr="0035625C">
              <w:rPr>
                <w:b/>
              </w:rPr>
              <w:t>Иркутская область,</w:t>
            </w:r>
          </w:p>
          <w:p w:rsidR="007A0661" w:rsidRPr="0035625C" w:rsidRDefault="007A0661" w:rsidP="00434873">
            <w:pPr>
              <w:spacing w:line="276" w:lineRule="auto"/>
              <w:rPr>
                <w:b/>
              </w:rPr>
            </w:pPr>
            <w:r w:rsidRPr="0035625C">
              <w:t xml:space="preserve">приказ Департамента здравоохранения Иркутской области от 15.10.2007 № 1035 </w:t>
            </w:r>
            <w:r w:rsidR="00AB4E8A" w:rsidRPr="0035625C">
              <w:t>«</w:t>
            </w:r>
            <w:r w:rsidRPr="0035625C">
              <w:t>О применении аутсорсинга</w:t>
            </w:r>
            <w:r w:rsidR="00AB4E8A" w:rsidRPr="0035625C">
              <w:t>»</w:t>
            </w:r>
          </w:p>
        </w:tc>
        <w:tc>
          <w:tcPr>
            <w:tcW w:w="509" w:type="pct"/>
          </w:tcPr>
          <w:p w:rsidR="007A0661" w:rsidRPr="0035625C" w:rsidRDefault="007A0661" w:rsidP="00434873">
            <w:pPr>
              <w:spacing w:line="276" w:lineRule="auto"/>
              <w:jc w:val="both"/>
            </w:pPr>
            <w:r w:rsidRPr="0035625C">
              <w:t>Аутсорсинг - механизм выведения определенных видов деятельности за рамки полномочий Департамента здравоохранения Иркутской области путем заключения контрактов с внешними исполнителями на конкурсной основе</w:t>
            </w:r>
          </w:p>
        </w:tc>
        <w:tc>
          <w:tcPr>
            <w:tcW w:w="556" w:type="pct"/>
          </w:tcPr>
          <w:p w:rsidR="007A0661" w:rsidRPr="0035625C" w:rsidRDefault="007A0661" w:rsidP="00434873">
            <w:pPr>
              <w:spacing w:line="276" w:lineRule="auto"/>
            </w:pPr>
          </w:p>
        </w:tc>
        <w:tc>
          <w:tcPr>
            <w:tcW w:w="509" w:type="pct"/>
          </w:tcPr>
          <w:p w:rsidR="007A0661" w:rsidRPr="0035625C" w:rsidRDefault="007A0661" w:rsidP="00434873">
            <w:pPr>
              <w:autoSpaceDE w:val="0"/>
              <w:autoSpaceDN w:val="0"/>
              <w:adjustRightInd w:val="0"/>
              <w:spacing w:line="276" w:lineRule="auto"/>
              <w:jc w:val="both"/>
            </w:pPr>
            <w:r w:rsidRPr="0035625C">
              <w:t>1.повышение эффективности административно-управленческих процессов;</w:t>
            </w:r>
          </w:p>
          <w:p w:rsidR="007A0661" w:rsidRPr="0035625C" w:rsidRDefault="007A0661" w:rsidP="00434873">
            <w:pPr>
              <w:autoSpaceDE w:val="0"/>
              <w:autoSpaceDN w:val="0"/>
              <w:adjustRightInd w:val="0"/>
              <w:spacing w:line="276" w:lineRule="auto"/>
              <w:jc w:val="both"/>
            </w:pPr>
            <w:r w:rsidRPr="0035625C">
              <w:t>2. обеспечение внедрения новых технологий (в том числе информационных);</w:t>
            </w:r>
          </w:p>
          <w:p w:rsidR="007A0661" w:rsidRPr="0035625C" w:rsidRDefault="007A0661" w:rsidP="00434873">
            <w:pPr>
              <w:autoSpaceDE w:val="0"/>
              <w:autoSpaceDN w:val="0"/>
              <w:adjustRightInd w:val="0"/>
              <w:spacing w:line="276" w:lineRule="auto"/>
              <w:jc w:val="both"/>
            </w:pPr>
            <w:r w:rsidRPr="0035625C">
              <w:t>3. повышение качества и доступности государственных услуг;</w:t>
            </w:r>
          </w:p>
          <w:p w:rsidR="007A0661" w:rsidRPr="0035625C" w:rsidRDefault="007A0661" w:rsidP="00434873">
            <w:pPr>
              <w:autoSpaceDE w:val="0"/>
              <w:autoSpaceDN w:val="0"/>
              <w:adjustRightInd w:val="0"/>
              <w:spacing w:line="276" w:lineRule="auto"/>
              <w:jc w:val="both"/>
            </w:pPr>
            <w:r w:rsidRPr="0035625C">
              <w:t>4.сокращение капитальных затрат;</w:t>
            </w:r>
          </w:p>
          <w:p w:rsidR="007A0661" w:rsidRPr="0035625C" w:rsidRDefault="007A0661" w:rsidP="00434873">
            <w:pPr>
              <w:autoSpaceDE w:val="0"/>
              <w:autoSpaceDN w:val="0"/>
              <w:adjustRightInd w:val="0"/>
              <w:spacing w:line="276" w:lineRule="auto"/>
              <w:jc w:val="both"/>
            </w:pPr>
            <w:r w:rsidRPr="0035625C">
              <w:t>5. оптимизация численности административного и управленческого персонала;</w:t>
            </w:r>
          </w:p>
          <w:p w:rsidR="007A0661" w:rsidRPr="0035625C" w:rsidRDefault="007A0661" w:rsidP="00434873">
            <w:pPr>
              <w:autoSpaceDE w:val="0"/>
              <w:autoSpaceDN w:val="0"/>
              <w:adjustRightInd w:val="0"/>
              <w:spacing w:line="276" w:lineRule="auto"/>
              <w:jc w:val="both"/>
            </w:pPr>
            <w:r w:rsidRPr="0035625C">
              <w:t>6. оптимизация государственных функций;</w:t>
            </w:r>
          </w:p>
          <w:p w:rsidR="007A0661" w:rsidRPr="0035625C" w:rsidRDefault="007A0661" w:rsidP="00434873">
            <w:pPr>
              <w:autoSpaceDE w:val="0"/>
              <w:autoSpaceDN w:val="0"/>
              <w:adjustRightInd w:val="0"/>
              <w:spacing w:line="276" w:lineRule="auto"/>
              <w:jc w:val="both"/>
            </w:pPr>
            <w:r w:rsidRPr="0035625C">
              <w:t>7. оптимизация сети подведомственных учреждений;</w:t>
            </w:r>
          </w:p>
          <w:p w:rsidR="007A0661" w:rsidRPr="0035625C" w:rsidRDefault="007A0661" w:rsidP="00434873">
            <w:pPr>
              <w:autoSpaceDE w:val="0"/>
              <w:autoSpaceDN w:val="0"/>
              <w:adjustRightInd w:val="0"/>
              <w:spacing w:line="276" w:lineRule="auto"/>
              <w:jc w:val="both"/>
            </w:pPr>
            <w:r w:rsidRPr="0035625C">
              <w:t>8. оптимизация расходов областного бюджета;</w:t>
            </w:r>
          </w:p>
          <w:p w:rsidR="007A0661" w:rsidRPr="0035625C" w:rsidRDefault="007A0661" w:rsidP="00434873">
            <w:pPr>
              <w:autoSpaceDE w:val="0"/>
              <w:autoSpaceDN w:val="0"/>
              <w:adjustRightInd w:val="0"/>
              <w:spacing w:line="276" w:lineRule="auto"/>
              <w:jc w:val="both"/>
            </w:pPr>
            <w:r w:rsidRPr="0035625C">
              <w:t>9. внедрение конкурентных механизмов распределения областных ресурсов;</w:t>
            </w:r>
          </w:p>
          <w:p w:rsidR="007A0661" w:rsidRPr="0035625C" w:rsidRDefault="007A0661" w:rsidP="00434873">
            <w:pPr>
              <w:autoSpaceDE w:val="0"/>
              <w:autoSpaceDN w:val="0"/>
              <w:adjustRightInd w:val="0"/>
              <w:spacing w:line="276" w:lineRule="auto"/>
              <w:jc w:val="both"/>
            </w:pPr>
            <w:r w:rsidRPr="0035625C">
              <w:t>10. устранение административных барьеров предпринимательской деятельности.</w:t>
            </w:r>
          </w:p>
          <w:p w:rsidR="007A0661" w:rsidRPr="0035625C" w:rsidRDefault="007A0661" w:rsidP="00434873">
            <w:pPr>
              <w:spacing w:line="276" w:lineRule="auto"/>
            </w:pPr>
          </w:p>
        </w:tc>
        <w:tc>
          <w:tcPr>
            <w:tcW w:w="1805" w:type="pct"/>
          </w:tcPr>
          <w:p w:rsidR="007A0661" w:rsidRPr="0035625C" w:rsidRDefault="007A0661" w:rsidP="00434873">
            <w:pPr>
              <w:autoSpaceDE w:val="0"/>
              <w:autoSpaceDN w:val="0"/>
              <w:adjustRightInd w:val="0"/>
              <w:spacing w:line="276" w:lineRule="auto"/>
              <w:jc w:val="both"/>
            </w:pPr>
            <w:r w:rsidRPr="0035625C">
              <w:t>Критериями выявления видов деятельности, подлежащих аутсорсингу, являются:</w:t>
            </w:r>
          </w:p>
          <w:p w:rsidR="007A0661" w:rsidRPr="0035625C" w:rsidRDefault="007A0661" w:rsidP="00434873">
            <w:pPr>
              <w:autoSpaceDE w:val="0"/>
              <w:autoSpaceDN w:val="0"/>
              <w:adjustRightInd w:val="0"/>
              <w:spacing w:line="276" w:lineRule="auto"/>
              <w:jc w:val="both"/>
            </w:pPr>
            <w:r w:rsidRPr="0035625C">
              <w:t>1) профессиональный, специализированный характер исполнения действий;</w:t>
            </w:r>
          </w:p>
          <w:p w:rsidR="007A0661" w:rsidRPr="0035625C" w:rsidRDefault="007A0661" w:rsidP="00434873">
            <w:pPr>
              <w:autoSpaceDE w:val="0"/>
              <w:autoSpaceDN w:val="0"/>
              <w:adjustRightInd w:val="0"/>
              <w:spacing w:line="276" w:lineRule="auto"/>
              <w:jc w:val="both"/>
            </w:pPr>
            <w:r w:rsidRPr="0035625C">
              <w:t>2) характер деятельности, обеспечивающий исполнение государственных функций;</w:t>
            </w:r>
          </w:p>
          <w:p w:rsidR="007A0661" w:rsidRPr="0035625C" w:rsidRDefault="007A0661" w:rsidP="00434873">
            <w:pPr>
              <w:autoSpaceDE w:val="0"/>
              <w:autoSpaceDN w:val="0"/>
              <w:adjustRightInd w:val="0"/>
              <w:spacing w:line="276" w:lineRule="auto"/>
              <w:jc w:val="both"/>
            </w:pPr>
            <w:r w:rsidRPr="0035625C">
              <w:t>3) наличие профессиональных, специализированных, саморегулируемых организаций на рынке, способных к исполнению действий Департамента здравоохранения Иркутской области.</w:t>
            </w:r>
          </w:p>
          <w:p w:rsidR="007A0661" w:rsidRPr="0035625C" w:rsidRDefault="007A0661" w:rsidP="00434873">
            <w:pPr>
              <w:autoSpaceDE w:val="0"/>
              <w:autoSpaceDN w:val="0"/>
              <w:adjustRightInd w:val="0"/>
              <w:spacing w:line="276" w:lineRule="auto"/>
              <w:jc w:val="both"/>
            </w:pPr>
            <w:r w:rsidRPr="0035625C">
              <w:t>Руководители структурных подразделений Департамента здравоохранения Иркутской области в срок до 1 апреля текущего года представляют свои предложения о применении аутсорсинга отдельных видов деятельности в отдел финансового аудита, которые содержат:</w:t>
            </w:r>
          </w:p>
          <w:p w:rsidR="007A0661" w:rsidRPr="0035625C" w:rsidRDefault="007A0661" w:rsidP="00434873">
            <w:pPr>
              <w:autoSpaceDE w:val="0"/>
              <w:autoSpaceDN w:val="0"/>
              <w:adjustRightInd w:val="0"/>
              <w:spacing w:line="276" w:lineRule="auto"/>
              <w:jc w:val="both"/>
            </w:pPr>
            <w:r w:rsidRPr="0035625C">
              <w:t>1)</w:t>
            </w:r>
            <w:r w:rsidR="006F6CB7" w:rsidRPr="0035625C">
              <w:t xml:space="preserve"> </w:t>
            </w:r>
            <w:r w:rsidRPr="0035625C">
              <w:t>краткое обоснование необходимости и целесообразности применения аутсорсинга;</w:t>
            </w:r>
          </w:p>
          <w:p w:rsidR="007A0661" w:rsidRPr="0035625C" w:rsidRDefault="007A0661" w:rsidP="00434873">
            <w:pPr>
              <w:autoSpaceDE w:val="0"/>
              <w:autoSpaceDN w:val="0"/>
              <w:adjustRightInd w:val="0"/>
              <w:spacing w:line="276" w:lineRule="auto"/>
              <w:jc w:val="both"/>
            </w:pPr>
            <w:r w:rsidRPr="0035625C">
              <w:t>2)</w:t>
            </w:r>
            <w:r w:rsidR="006F6CB7" w:rsidRPr="0035625C">
              <w:t xml:space="preserve"> </w:t>
            </w:r>
            <w:r w:rsidRPr="0035625C">
              <w:t>сведения о расходах областного бюджета на выполнение определенных видов деятельности;</w:t>
            </w:r>
          </w:p>
          <w:p w:rsidR="007A0661" w:rsidRPr="0035625C" w:rsidRDefault="007A0661" w:rsidP="00434873">
            <w:pPr>
              <w:autoSpaceDE w:val="0"/>
              <w:autoSpaceDN w:val="0"/>
              <w:adjustRightInd w:val="0"/>
              <w:spacing w:line="276" w:lineRule="auto"/>
              <w:jc w:val="both"/>
            </w:pPr>
            <w:r w:rsidRPr="0035625C">
              <w:t>3) расчет предполагаемых расходов в случае передачи определенных видов деятельности на аутсорсинг;</w:t>
            </w:r>
          </w:p>
          <w:p w:rsidR="007A0661" w:rsidRPr="0035625C" w:rsidRDefault="007A0661" w:rsidP="00434873">
            <w:pPr>
              <w:autoSpaceDE w:val="0"/>
              <w:autoSpaceDN w:val="0"/>
              <w:adjustRightInd w:val="0"/>
              <w:spacing w:line="276" w:lineRule="auto"/>
              <w:jc w:val="both"/>
            </w:pPr>
            <w:r w:rsidRPr="0035625C">
              <w:t>4)</w:t>
            </w:r>
            <w:r w:rsidR="006F6CB7" w:rsidRPr="0035625C">
              <w:t xml:space="preserve"> </w:t>
            </w:r>
            <w:r w:rsidRPr="0035625C">
              <w:t>специфические для указываемых видов деятельности цели применения аутсорсинга;</w:t>
            </w:r>
          </w:p>
          <w:p w:rsidR="007A0661" w:rsidRPr="0035625C" w:rsidRDefault="007A0661" w:rsidP="00434873">
            <w:pPr>
              <w:autoSpaceDE w:val="0"/>
              <w:autoSpaceDN w:val="0"/>
              <w:adjustRightInd w:val="0"/>
              <w:spacing w:line="276" w:lineRule="auto"/>
              <w:jc w:val="both"/>
            </w:pPr>
            <w:r w:rsidRPr="0035625C">
              <w:t>5) информацию о наличии</w:t>
            </w:r>
            <w:r w:rsidR="00360433" w:rsidRPr="0035625C">
              <w:t xml:space="preserve"> НПА</w:t>
            </w:r>
            <w:r w:rsidRPr="0035625C">
              <w:t>, закрепляющих полномочия по осуществлению видов деятельности, предлагаемых для передачи на аутсорсинг, за Департаментом здравоохранения Иркутской области.</w:t>
            </w:r>
          </w:p>
          <w:p w:rsidR="007A0661" w:rsidRPr="0035625C" w:rsidRDefault="007A0661" w:rsidP="00434873">
            <w:pPr>
              <w:autoSpaceDE w:val="0"/>
              <w:autoSpaceDN w:val="0"/>
              <w:adjustRightInd w:val="0"/>
              <w:spacing w:line="276" w:lineRule="auto"/>
              <w:jc w:val="both"/>
            </w:pPr>
            <w:r w:rsidRPr="0035625C">
              <w:t>2.3. Отдел финансового аудита совместно с отделом правового обеспечения проводит оценку целесообразности передачи указанных в предложениях видов деятельности на внешнее исполнение.</w:t>
            </w:r>
          </w:p>
          <w:p w:rsidR="007A0661" w:rsidRPr="0035625C" w:rsidRDefault="007A0661" w:rsidP="00434873">
            <w:pPr>
              <w:autoSpaceDE w:val="0"/>
              <w:autoSpaceDN w:val="0"/>
              <w:adjustRightInd w:val="0"/>
              <w:spacing w:line="276" w:lineRule="auto"/>
              <w:jc w:val="both"/>
            </w:pPr>
            <w:r w:rsidRPr="0035625C">
              <w:t>При проведении оценки целесообразности передачи видов деятельности Департамента здравоохранения Иркутской области на аутсорсинг проводится их анализ с точки зрения:</w:t>
            </w:r>
          </w:p>
          <w:p w:rsidR="007A0661" w:rsidRPr="0035625C" w:rsidRDefault="007A0661" w:rsidP="00434873">
            <w:pPr>
              <w:autoSpaceDE w:val="0"/>
              <w:autoSpaceDN w:val="0"/>
              <w:adjustRightInd w:val="0"/>
              <w:spacing w:line="276" w:lineRule="auto"/>
              <w:jc w:val="both"/>
            </w:pPr>
            <w:r w:rsidRPr="0035625C">
              <w:t>1) возможности передачи в негосударственный сектор;</w:t>
            </w:r>
          </w:p>
          <w:p w:rsidR="007A0661" w:rsidRPr="0035625C" w:rsidRDefault="007A0661" w:rsidP="00434873">
            <w:pPr>
              <w:autoSpaceDE w:val="0"/>
              <w:autoSpaceDN w:val="0"/>
              <w:adjustRightInd w:val="0"/>
              <w:spacing w:line="276" w:lineRule="auto"/>
              <w:jc w:val="both"/>
            </w:pPr>
            <w:r w:rsidRPr="0035625C">
              <w:t>2) восприимчивости рынка к выносимым на него видам деятельности;</w:t>
            </w:r>
          </w:p>
          <w:p w:rsidR="007A0661" w:rsidRPr="0035625C" w:rsidRDefault="007A0661" w:rsidP="00434873">
            <w:pPr>
              <w:autoSpaceDE w:val="0"/>
              <w:autoSpaceDN w:val="0"/>
              <w:adjustRightInd w:val="0"/>
              <w:spacing w:line="276" w:lineRule="auto"/>
              <w:jc w:val="both"/>
            </w:pPr>
            <w:r w:rsidRPr="0035625C">
              <w:t>3) возможности становления и развития конкурентных условий на рынке;</w:t>
            </w:r>
          </w:p>
          <w:p w:rsidR="007A0661" w:rsidRPr="0035625C" w:rsidRDefault="007A0661" w:rsidP="00434873">
            <w:pPr>
              <w:autoSpaceDE w:val="0"/>
              <w:autoSpaceDN w:val="0"/>
              <w:adjustRightInd w:val="0"/>
              <w:spacing w:line="276" w:lineRule="auto"/>
              <w:jc w:val="both"/>
            </w:pPr>
            <w:r w:rsidRPr="0035625C">
              <w:t>4) анализа финансово-экономических затрат на их выполнение;</w:t>
            </w:r>
          </w:p>
          <w:p w:rsidR="007A0661" w:rsidRPr="0035625C" w:rsidRDefault="007A0661" w:rsidP="00434873">
            <w:pPr>
              <w:autoSpaceDE w:val="0"/>
              <w:autoSpaceDN w:val="0"/>
              <w:adjustRightInd w:val="0"/>
              <w:spacing w:line="276" w:lineRule="auto"/>
              <w:jc w:val="both"/>
            </w:pPr>
            <w:r w:rsidRPr="0035625C">
              <w:t>5) анализа потенциала рынка по удовлетворению спроса на соответствующий вид деятельности в необходимом масштабе.</w:t>
            </w:r>
          </w:p>
          <w:p w:rsidR="007A0661" w:rsidRPr="0035625C" w:rsidRDefault="007A0661" w:rsidP="00434873">
            <w:pPr>
              <w:autoSpaceDE w:val="0"/>
              <w:autoSpaceDN w:val="0"/>
              <w:adjustRightInd w:val="0"/>
              <w:spacing w:line="276" w:lineRule="auto"/>
              <w:jc w:val="both"/>
            </w:pPr>
            <w:r w:rsidRPr="0035625C">
              <w:t>По результатам проведенной оценки отдел финансового аудита готовит заключение о целесообразности выведения определенных видов деятельности за рамки полномочий Департамента здравоохранения Иркутской области или о целесообразности продолжения их исполнения Департаментом здравоохранения Иркутской области.</w:t>
            </w:r>
          </w:p>
          <w:p w:rsidR="007A0661" w:rsidRPr="0035625C" w:rsidRDefault="007A0661" w:rsidP="00434873">
            <w:pPr>
              <w:autoSpaceDE w:val="0"/>
              <w:autoSpaceDN w:val="0"/>
              <w:adjustRightInd w:val="0"/>
              <w:spacing w:line="276" w:lineRule="auto"/>
              <w:jc w:val="both"/>
            </w:pPr>
            <w:r w:rsidRPr="0035625C">
              <w:t>При проведении оценки и подготовки заключения отдел финансового аудита руководствуется экономическими критериями (снижение издержек, сокращение расходов бюджета, повышение качества государственных услуг и эффективности использования областных ресурсов и др.).</w:t>
            </w:r>
          </w:p>
          <w:p w:rsidR="007A0661" w:rsidRPr="0035625C" w:rsidRDefault="007A0661" w:rsidP="00434873">
            <w:pPr>
              <w:autoSpaceDE w:val="0"/>
              <w:autoSpaceDN w:val="0"/>
              <w:adjustRightInd w:val="0"/>
              <w:spacing w:line="276" w:lineRule="auto"/>
              <w:jc w:val="both"/>
            </w:pPr>
            <w:r w:rsidRPr="0035625C">
              <w:t>Соответствующие структурные подразделения Департамента здравоохранения Иркутской области осуществляют управление, контроль и мониторинг эффективности исполнения условий аутсорсинга определенных видов деятельности, выведенных за рамки их полномочий.</w:t>
            </w:r>
          </w:p>
        </w:tc>
        <w:tc>
          <w:tcPr>
            <w:tcW w:w="880" w:type="pct"/>
          </w:tcPr>
          <w:p w:rsidR="007A0661" w:rsidRPr="0035625C" w:rsidRDefault="007A0661" w:rsidP="00434873">
            <w:pPr>
              <w:autoSpaceDE w:val="0"/>
              <w:autoSpaceDN w:val="0"/>
              <w:adjustRightInd w:val="0"/>
              <w:spacing w:line="276" w:lineRule="auto"/>
              <w:jc w:val="both"/>
            </w:pPr>
            <w:r w:rsidRPr="0035625C">
              <w:t>После принятия решения о передаче соответствующих видов деятельности на аутсорсинг отдел обеспечения учреждений здравоохранения лекарственными средствами, оборудованием и медицинскими изделиями совместно с соответствующим структурным подразделением, представившим свои предложения, готовит заявку на проведение конкурса и направляет ее в установленном порядке в Агентство государственного заказа Иркутской области.</w:t>
            </w:r>
          </w:p>
          <w:p w:rsidR="007A0661" w:rsidRPr="0035625C" w:rsidRDefault="007A0661" w:rsidP="00434873">
            <w:pPr>
              <w:spacing w:line="276" w:lineRule="auto"/>
            </w:pPr>
          </w:p>
        </w:tc>
      </w:tr>
      <w:tr w:rsidR="007A0661" w:rsidRPr="0035625C" w:rsidTr="0089135A">
        <w:tc>
          <w:tcPr>
            <w:tcW w:w="185" w:type="pct"/>
          </w:tcPr>
          <w:p w:rsidR="007A0661" w:rsidRPr="0035625C" w:rsidRDefault="007A0661" w:rsidP="00434873">
            <w:pPr>
              <w:spacing w:line="276" w:lineRule="auto"/>
            </w:pPr>
            <w:r w:rsidRPr="0035625C">
              <w:t>15</w:t>
            </w:r>
          </w:p>
        </w:tc>
        <w:tc>
          <w:tcPr>
            <w:tcW w:w="556" w:type="pct"/>
          </w:tcPr>
          <w:p w:rsidR="007A0661" w:rsidRPr="0035625C" w:rsidRDefault="007A0661" w:rsidP="00434873">
            <w:pPr>
              <w:spacing w:line="276" w:lineRule="auto"/>
              <w:rPr>
                <w:b/>
              </w:rPr>
            </w:pPr>
            <w:r w:rsidRPr="0035625C">
              <w:rPr>
                <w:b/>
              </w:rPr>
              <w:t>Республика Татарстан,</w:t>
            </w:r>
          </w:p>
          <w:p w:rsidR="007A0661" w:rsidRPr="0035625C" w:rsidRDefault="007A0661" w:rsidP="00434873">
            <w:pPr>
              <w:spacing w:line="276" w:lineRule="auto"/>
              <w:jc w:val="both"/>
              <w:rPr>
                <w:b/>
              </w:rPr>
            </w:pPr>
            <w:r w:rsidRPr="0035625C">
              <w:t xml:space="preserve">Приказ Министерства здравоохранения  РТ от 01.03.2010 № 195 </w:t>
            </w:r>
            <w:r w:rsidR="00AB4E8A" w:rsidRPr="0035625C">
              <w:t>«</w:t>
            </w:r>
            <w:r w:rsidRPr="0035625C">
              <w:t>Об утверждении Методических рекомендаций по применению аутсорсинга в государственных учреждениях здравоохранения</w:t>
            </w:r>
            <w:r w:rsidR="00AB4E8A" w:rsidRPr="0035625C">
              <w:t>»</w:t>
            </w:r>
          </w:p>
        </w:tc>
        <w:tc>
          <w:tcPr>
            <w:tcW w:w="509" w:type="pct"/>
          </w:tcPr>
          <w:p w:rsidR="007A0661" w:rsidRPr="0035625C" w:rsidRDefault="004A6653" w:rsidP="00434873">
            <w:pPr>
              <w:spacing w:line="276" w:lineRule="auto"/>
              <w:jc w:val="both"/>
            </w:pPr>
            <w:r w:rsidRPr="0035625C">
              <w:t>А</w:t>
            </w:r>
            <w:r w:rsidR="007A0661" w:rsidRPr="0035625C">
              <w:t>утсорсинг - передача определенных функций и видов деятельности учреждения здравоохранения для исполнения сторонней организацией (аутсорсером) путем заключения контрактов на конкурсной основе</w:t>
            </w:r>
          </w:p>
        </w:tc>
        <w:tc>
          <w:tcPr>
            <w:tcW w:w="556" w:type="pct"/>
          </w:tcPr>
          <w:p w:rsidR="007A0661" w:rsidRPr="0035625C" w:rsidRDefault="007A0661" w:rsidP="00434873">
            <w:pPr>
              <w:spacing w:line="276" w:lineRule="auto"/>
            </w:pPr>
          </w:p>
        </w:tc>
        <w:tc>
          <w:tcPr>
            <w:tcW w:w="509" w:type="pct"/>
          </w:tcPr>
          <w:p w:rsidR="007A0661" w:rsidRPr="0035625C" w:rsidRDefault="007A0661" w:rsidP="00434873">
            <w:pPr>
              <w:autoSpaceDE w:val="0"/>
              <w:autoSpaceDN w:val="0"/>
              <w:adjustRightInd w:val="0"/>
              <w:spacing w:line="276" w:lineRule="auto"/>
              <w:jc w:val="both"/>
            </w:pPr>
            <w:r w:rsidRPr="0035625C">
              <w:t>1. Повышение экономической эффективности и снижение издержек хозяйственной деятельности учреждений здравоохранения;</w:t>
            </w:r>
          </w:p>
          <w:p w:rsidR="007A0661" w:rsidRPr="0035625C" w:rsidRDefault="007A0661" w:rsidP="00434873">
            <w:pPr>
              <w:autoSpaceDE w:val="0"/>
              <w:autoSpaceDN w:val="0"/>
              <w:adjustRightInd w:val="0"/>
              <w:spacing w:line="276" w:lineRule="auto"/>
              <w:jc w:val="both"/>
            </w:pPr>
            <w:r w:rsidRPr="0035625C">
              <w:t>2. Повышение качества выполнения отдельных видов работ и услуг, передаваемых учреждением здравоохранения на аутсорсинг;</w:t>
            </w:r>
          </w:p>
          <w:p w:rsidR="007A0661" w:rsidRPr="0035625C" w:rsidRDefault="007A0661" w:rsidP="00434873">
            <w:pPr>
              <w:autoSpaceDE w:val="0"/>
              <w:autoSpaceDN w:val="0"/>
              <w:adjustRightInd w:val="0"/>
              <w:spacing w:line="276" w:lineRule="auto"/>
              <w:jc w:val="both"/>
            </w:pPr>
            <w:r w:rsidRPr="0035625C">
              <w:t>3. Снижение потребности учреждения здравоохранения в дополнительных инвестициях на развитие непрофильных видов деятельности;</w:t>
            </w:r>
          </w:p>
          <w:p w:rsidR="007A0661" w:rsidRPr="0035625C" w:rsidRDefault="007A0661" w:rsidP="00434873">
            <w:pPr>
              <w:autoSpaceDE w:val="0"/>
              <w:autoSpaceDN w:val="0"/>
              <w:adjustRightInd w:val="0"/>
              <w:spacing w:line="276" w:lineRule="auto"/>
              <w:jc w:val="both"/>
            </w:pPr>
            <w:r w:rsidRPr="0035625C">
              <w:t>4. Оптимизация деятельности учреждений здравоохранения;</w:t>
            </w:r>
          </w:p>
          <w:p w:rsidR="007A0661" w:rsidRPr="0035625C" w:rsidRDefault="007A0661" w:rsidP="00434873">
            <w:pPr>
              <w:autoSpaceDE w:val="0"/>
              <w:autoSpaceDN w:val="0"/>
              <w:adjustRightInd w:val="0"/>
              <w:spacing w:line="276" w:lineRule="auto"/>
              <w:jc w:val="both"/>
            </w:pPr>
            <w:r w:rsidRPr="0035625C">
              <w:t>5. Оптимизация штатной численности учреждения здравоохранения;</w:t>
            </w:r>
          </w:p>
          <w:p w:rsidR="007A0661" w:rsidRPr="0035625C" w:rsidRDefault="007A0661" w:rsidP="00434873">
            <w:pPr>
              <w:spacing w:line="276" w:lineRule="auto"/>
            </w:pPr>
            <w:r w:rsidRPr="0035625C">
              <w:t>6. Оптимизация расходов учреждения здравоохранения</w:t>
            </w:r>
          </w:p>
        </w:tc>
        <w:tc>
          <w:tcPr>
            <w:tcW w:w="1805" w:type="pct"/>
          </w:tcPr>
          <w:p w:rsidR="007A0661" w:rsidRPr="0035625C" w:rsidRDefault="007A0661" w:rsidP="00434873">
            <w:pPr>
              <w:autoSpaceDE w:val="0"/>
              <w:autoSpaceDN w:val="0"/>
              <w:adjustRightInd w:val="0"/>
              <w:spacing w:line="276" w:lineRule="auto"/>
              <w:jc w:val="both"/>
            </w:pPr>
            <w:r w:rsidRPr="0035625C">
              <w:t>Решение о передаче на аутсорсинг инициируется руководителем учреждения здравоохранения и согласовывается с Министерством здравоохранения Республики Татарстан.</w:t>
            </w:r>
          </w:p>
          <w:p w:rsidR="007A0661" w:rsidRPr="0035625C" w:rsidRDefault="007A0661" w:rsidP="00434873">
            <w:pPr>
              <w:spacing w:line="276" w:lineRule="auto"/>
            </w:pPr>
            <w:r w:rsidRPr="0035625C">
              <w:t>1.</w:t>
            </w:r>
            <w:r w:rsidR="006F6CB7" w:rsidRPr="0035625C">
              <w:t xml:space="preserve"> </w:t>
            </w:r>
            <w:r w:rsidR="004A6653" w:rsidRPr="0035625C">
              <w:t>Определение целесообразности передачи на аутсорсинг функции или вида деятельности</w:t>
            </w:r>
            <w:r w:rsidRPr="0035625C">
              <w:t>:</w:t>
            </w:r>
          </w:p>
          <w:p w:rsidR="007A0661" w:rsidRPr="0035625C" w:rsidRDefault="007A0661" w:rsidP="00434873">
            <w:pPr>
              <w:autoSpaceDE w:val="0"/>
              <w:autoSpaceDN w:val="0"/>
              <w:adjustRightInd w:val="0"/>
              <w:spacing w:line="276" w:lineRule="auto"/>
              <w:jc w:val="both"/>
            </w:pPr>
            <w:r w:rsidRPr="0035625C">
              <w:t>1) анализ (аудит) состояния существующих основных и обеспечивающих функций и видов деятельности учреждения здравоохранения;</w:t>
            </w:r>
          </w:p>
          <w:p w:rsidR="007A0661" w:rsidRPr="0035625C" w:rsidRDefault="007A0661" w:rsidP="00434873">
            <w:pPr>
              <w:autoSpaceDE w:val="0"/>
              <w:autoSpaceDN w:val="0"/>
              <w:adjustRightInd w:val="0"/>
              <w:spacing w:line="276" w:lineRule="auto"/>
              <w:jc w:val="both"/>
            </w:pPr>
            <w:r w:rsidRPr="0035625C">
              <w:t>2) оценка состояния материально-технических и производственных ресурсов учреждения здравоохранения, а также наличия и квалификации персонала, выполняющего основные и обеспечивающие функции и виды деятельности, которые предполагается передать на аутсорсинг;</w:t>
            </w:r>
          </w:p>
          <w:p w:rsidR="007A0661" w:rsidRPr="0035625C" w:rsidRDefault="007A0661" w:rsidP="00434873">
            <w:pPr>
              <w:autoSpaceDE w:val="0"/>
              <w:autoSpaceDN w:val="0"/>
              <w:adjustRightInd w:val="0"/>
              <w:spacing w:line="276" w:lineRule="auto"/>
              <w:jc w:val="both"/>
            </w:pPr>
            <w:r w:rsidRPr="0035625C">
              <w:t>3) оценка качества и себестоимости исполнения функций, видов деятельности, которые предполагается передать на аутсорсинг, при выполнении их собственными силами;</w:t>
            </w:r>
          </w:p>
          <w:p w:rsidR="007A0661" w:rsidRPr="0035625C" w:rsidRDefault="007A0661" w:rsidP="00434873">
            <w:pPr>
              <w:autoSpaceDE w:val="0"/>
              <w:autoSpaceDN w:val="0"/>
              <w:adjustRightInd w:val="0"/>
              <w:spacing w:line="276" w:lineRule="auto"/>
              <w:jc w:val="both"/>
            </w:pPr>
            <w:r w:rsidRPr="0035625C">
              <w:t>4) определение потребности в дополнительных ресурсах, необходимых для повышения эффективности и качества выполнения функций, видов деятельности при выполнении собственными силами;</w:t>
            </w:r>
          </w:p>
          <w:p w:rsidR="007A0661" w:rsidRPr="0035625C" w:rsidRDefault="007A0661" w:rsidP="00434873">
            <w:pPr>
              <w:autoSpaceDE w:val="0"/>
              <w:autoSpaceDN w:val="0"/>
              <w:adjustRightInd w:val="0"/>
              <w:spacing w:line="276" w:lineRule="auto"/>
              <w:jc w:val="both"/>
            </w:pPr>
            <w:r w:rsidRPr="0035625C">
              <w:t>5) определение экономического эффекта от выведения функции или вида деятельности учреждения здравоохранения на аутсорсинг путем сопоставления стоимости работ (услуг), выполняемых учреждением здравоохранения, и ее аналогом на рынке.</w:t>
            </w:r>
          </w:p>
          <w:p w:rsidR="007A0661" w:rsidRPr="0035625C" w:rsidRDefault="007A0661" w:rsidP="00434873">
            <w:pPr>
              <w:autoSpaceDE w:val="0"/>
              <w:autoSpaceDN w:val="0"/>
              <w:adjustRightInd w:val="0"/>
              <w:spacing w:line="276" w:lineRule="auto"/>
              <w:jc w:val="both"/>
            </w:pPr>
            <w:r w:rsidRPr="0035625C">
              <w:t>По итогам данного этапа формируется предварительный перечень функций и видов деятельности учреждения здравоохранения, которые целесообразно передать на аутсорсинг.</w:t>
            </w:r>
          </w:p>
          <w:p w:rsidR="007A0661" w:rsidRPr="0035625C" w:rsidRDefault="004A6653" w:rsidP="00434873">
            <w:pPr>
              <w:autoSpaceDE w:val="0"/>
              <w:autoSpaceDN w:val="0"/>
              <w:adjustRightInd w:val="0"/>
              <w:spacing w:line="276" w:lineRule="auto"/>
            </w:pPr>
            <w:r w:rsidRPr="0035625C">
              <w:t>2.</w:t>
            </w:r>
            <w:r w:rsidR="006F6CB7" w:rsidRPr="0035625C">
              <w:t xml:space="preserve"> </w:t>
            </w:r>
            <w:r w:rsidRPr="0035625C">
              <w:t>Исследование рынка услуг аутсорсинга</w:t>
            </w:r>
            <w:r w:rsidR="007A0661" w:rsidRPr="0035625C">
              <w:t>:</w:t>
            </w:r>
          </w:p>
          <w:p w:rsidR="007A0661" w:rsidRPr="0035625C" w:rsidRDefault="007A0661" w:rsidP="00434873">
            <w:pPr>
              <w:autoSpaceDE w:val="0"/>
              <w:autoSpaceDN w:val="0"/>
              <w:adjustRightInd w:val="0"/>
              <w:spacing w:line="276" w:lineRule="auto"/>
              <w:jc w:val="both"/>
            </w:pPr>
            <w:r w:rsidRPr="0035625C">
              <w:t>1) анализ потенциала рынка услуг аутсорсинга по удовлетворению спроса на исполнение функции или вида деятельности в необходимом объеме;</w:t>
            </w:r>
          </w:p>
          <w:p w:rsidR="007A0661" w:rsidRPr="0035625C" w:rsidRDefault="007A0661" w:rsidP="00434873">
            <w:pPr>
              <w:autoSpaceDE w:val="0"/>
              <w:autoSpaceDN w:val="0"/>
              <w:adjustRightInd w:val="0"/>
              <w:spacing w:line="276" w:lineRule="auto"/>
              <w:jc w:val="both"/>
            </w:pPr>
            <w:r w:rsidRPr="0035625C">
              <w:t>2) анализ возможности формирования конкурентного рынка услуг аутсорсинга по исполнению функции или вида деятельности;</w:t>
            </w:r>
          </w:p>
          <w:p w:rsidR="007A0661" w:rsidRPr="0035625C" w:rsidRDefault="007A0661" w:rsidP="00434873">
            <w:pPr>
              <w:autoSpaceDE w:val="0"/>
              <w:autoSpaceDN w:val="0"/>
              <w:adjustRightInd w:val="0"/>
              <w:spacing w:line="276" w:lineRule="auto"/>
              <w:jc w:val="both"/>
            </w:pPr>
            <w:r w:rsidRPr="0035625C">
              <w:t>3) анализ готовности потенциальных аутсорсеров (наличие технологического, кадрового, административно-управленческого и финансовых ресурсов);</w:t>
            </w:r>
          </w:p>
          <w:p w:rsidR="007A0661" w:rsidRPr="0035625C" w:rsidRDefault="007A0661" w:rsidP="00434873">
            <w:pPr>
              <w:autoSpaceDE w:val="0"/>
              <w:autoSpaceDN w:val="0"/>
              <w:adjustRightInd w:val="0"/>
              <w:spacing w:line="276" w:lineRule="auto"/>
              <w:jc w:val="both"/>
            </w:pPr>
            <w:r w:rsidRPr="0035625C">
              <w:t>4) анализ качества исполнения функции или вида деятельности, выполняемых аутсорсерами;</w:t>
            </w:r>
          </w:p>
          <w:p w:rsidR="007A0661" w:rsidRPr="0035625C" w:rsidRDefault="007A0661" w:rsidP="00434873">
            <w:pPr>
              <w:autoSpaceDE w:val="0"/>
              <w:autoSpaceDN w:val="0"/>
              <w:adjustRightInd w:val="0"/>
              <w:spacing w:line="276" w:lineRule="auto"/>
              <w:jc w:val="both"/>
            </w:pPr>
            <w:r w:rsidRPr="0035625C">
              <w:t>5) прогноз развития рынка услуг аутсорсинга.</w:t>
            </w:r>
          </w:p>
          <w:p w:rsidR="007A0661" w:rsidRPr="0035625C" w:rsidRDefault="007A0661" w:rsidP="00434873">
            <w:pPr>
              <w:autoSpaceDE w:val="0"/>
              <w:autoSpaceDN w:val="0"/>
              <w:adjustRightInd w:val="0"/>
              <w:spacing w:line="276" w:lineRule="auto"/>
              <w:jc w:val="both"/>
            </w:pPr>
            <w:r w:rsidRPr="0035625C">
              <w:t>В ходе проведения анализа рынка услуг аутсорсинга формулируются предварительные требования, предъявляемые к потенциальному аутсорсеру. По итогам исследования рынка услуг аутсорсинга формируется перечень возможных поставщиков, способных предоставить услуги аутсорсинга надлежащего качества, и перечень видов деятельности, функций учреждения здравоохранения, которые целесообразно передать на аутсорсинг.</w:t>
            </w:r>
          </w:p>
          <w:p w:rsidR="007A0661" w:rsidRPr="0035625C" w:rsidRDefault="004A6653" w:rsidP="00434873">
            <w:pPr>
              <w:autoSpaceDE w:val="0"/>
              <w:autoSpaceDN w:val="0"/>
              <w:adjustRightInd w:val="0"/>
              <w:spacing w:line="276" w:lineRule="auto"/>
              <w:jc w:val="both"/>
            </w:pPr>
            <w:r w:rsidRPr="0035625C">
              <w:t>3.</w:t>
            </w:r>
            <w:r w:rsidR="006F6CB7" w:rsidRPr="0035625C">
              <w:t xml:space="preserve"> </w:t>
            </w:r>
            <w:r w:rsidRPr="0035625C">
              <w:t xml:space="preserve">Оценка влияния на деятельность учреждения передачи на аутсорсинг функции или вида деятельности </w:t>
            </w:r>
            <w:r w:rsidR="007A0661" w:rsidRPr="0035625C">
              <w:t>производится с учетом следующих факторов:</w:t>
            </w:r>
          </w:p>
          <w:p w:rsidR="007A0661" w:rsidRPr="0035625C" w:rsidRDefault="007A0661" w:rsidP="00434873">
            <w:pPr>
              <w:autoSpaceDE w:val="0"/>
              <w:autoSpaceDN w:val="0"/>
              <w:adjustRightInd w:val="0"/>
              <w:spacing w:line="276" w:lineRule="auto"/>
              <w:jc w:val="both"/>
            </w:pPr>
            <w:r w:rsidRPr="0035625C">
              <w:t>1)</w:t>
            </w:r>
            <w:r w:rsidR="006F6CB7" w:rsidRPr="0035625C">
              <w:t xml:space="preserve"> </w:t>
            </w:r>
            <w:r w:rsidRPr="0035625C">
              <w:t>высвобождающиеся ресурсы учреждения здравоохранения для возможного перенаправления на исполнение других функций;</w:t>
            </w:r>
          </w:p>
          <w:p w:rsidR="007A0661" w:rsidRPr="0035625C" w:rsidRDefault="007A0661" w:rsidP="00434873">
            <w:pPr>
              <w:autoSpaceDE w:val="0"/>
              <w:autoSpaceDN w:val="0"/>
              <w:adjustRightInd w:val="0"/>
              <w:spacing w:line="276" w:lineRule="auto"/>
              <w:jc w:val="both"/>
            </w:pPr>
            <w:r w:rsidRPr="0035625C">
              <w:t>2) потребность в организационно-структурных и иных административных решениях, связанных с предполагаемой передачей на аутсорсинг;</w:t>
            </w:r>
          </w:p>
          <w:p w:rsidR="007A0661" w:rsidRPr="0035625C" w:rsidRDefault="007A0661" w:rsidP="00434873">
            <w:pPr>
              <w:autoSpaceDE w:val="0"/>
              <w:autoSpaceDN w:val="0"/>
              <w:adjustRightInd w:val="0"/>
              <w:spacing w:line="276" w:lineRule="auto"/>
              <w:jc w:val="both"/>
            </w:pPr>
            <w:r w:rsidRPr="0035625C">
              <w:t>3) влияние передачи на аутсорсинг функции или вида деятельности на осуществление деятельности учреждения здравоохранения в целом;</w:t>
            </w:r>
          </w:p>
          <w:p w:rsidR="007A0661" w:rsidRPr="0035625C" w:rsidRDefault="007A0661" w:rsidP="00434873">
            <w:pPr>
              <w:autoSpaceDE w:val="0"/>
              <w:autoSpaceDN w:val="0"/>
              <w:adjustRightInd w:val="0"/>
              <w:spacing w:line="276" w:lineRule="auto"/>
              <w:jc w:val="both"/>
            </w:pPr>
            <w:r w:rsidRPr="0035625C">
              <w:t>4) риски передачи функции или вида деятельности на аутсорсинг;</w:t>
            </w:r>
          </w:p>
          <w:p w:rsidR="007A0661" w:rsidRPr="0035625C" w:rsidRDefault="007A0661" w:rsidP="00434873">
            <w:pPr>
              <w:autoSpaceDE w:val="0"/>
              <w:autoSpaceDN w:val="0"/>
              <w:adjustRightInd w:val="0"/>
              <w:spacing w:line="276" w:lineRule="auto"/>
              <w:jc w:val="both"/>
            </w:pPr>
            <w:r w:rsidRPr="0035625C">
              <w:t>5) план восстановления работоспособности учреждения здравоохранения в случае возникновения чрезвычайных ситуаций в процессе получения услуг аутсорсинга.</w:t>
            </w:r>
          </w:p>
          <w:p w:rsidR="007A0661" w:rsidRPr="0035625C" w:rsidRDefault="007A0661" w:rsidP="00434873">
            <w:pPr>
              <w:autoSpaceDE w:val="0"/>
              <w:autoSpaceDN w:val="0"/>
              <w:adjustRightInd w:val="0"/>
              <w:spacing w:line="276" w:lineRule="auto"/>
              <w:jc w:val="both"/>
            </w:pPr>
            <w:r w:rsidRPr="0035625C">
              <w:t>По итогам формируются предложения по решению вероятных негативных последствий, связанных с передачей функции или вида деятельности на аутсорсинг</w:t>
            </w:r>
            <w:r w:rsidR="004A6653" w:rsidRPr="0035625C">
              <w:t>.</w:t>
            </w:r>
          </w:p>
          <w:p w:rsidR="004A6653" w:rsidRPr="0035625C" w:rsidRDefault="004A6653" w:rsidP="00434873">
            <w:pPr>
              <w:autoSpaceDE w:val="0"/>
              <w:autoSpaceDN w:val="0"/>
              <w:adjustRightInd w:val="0"/>
              <w:spacing w:line="276" w:lineRule="auto"/>
              <w:jc w:val="both"/>
            </w:pPr>
            <w:r w:rsidRPr="0035625C">
              <w:t>4.Разработка описания количественных и качественных требований к функции или виду деятельности,</w:t>
            </w:r>
          </w:p>
          <w:p w:rsidR="007A0661" w:rsidRPr="0035625C" w:rsidRDefault="004A6653" w:rsidP="00434873">
            <w:pPr>
              <w:spacing w:line="276" w:lineRule="auto"/>
              <w:jc w:val="both"/>
            </w:pPr>
            <w:r w:rsidRPr="0035625C">
              <w:t xml:space="preserve">намеченных для передачи на аутсорсинг, </w:t>
            </w:r>
            <w:r w:rsidR="007A0661" w:rsidRPr="0035625C">
              <w:t>производится в целях подготовки технического задания. Техническое задание разрабатывается путем детализации описания действий, связанных с исполнением функции или вида деятельности, формирования системы параметров исполнения функции или вида деятельности и формулирования количественных и качественных показателей исполнения функции или вида деятельности.</w:t>
            </w:r>
          </w:p>
          <w:p w:rsidR="007A0661" w:rsidRPr="0035625C" w:rsidRDefault="004A6653" w:rsidP="00434873">
            <w:pPr>
              <w:spacing w:line="276" w:lineRule="auto"/>
              <w:jc w:val="both"/>
            </w:pPr>
            <w:r w:rsidRPr="0035625C">
              <w:t>5.</w:t>
            </w:r>
            <w:r w:rsidR="006F6CB7" w:rsidRPr="0035625C">
              <w:t xml:space="preserve"> </w:t>
            </w:r>
            <w:r w:rsidRPr="0035625C">
              <w:t xml:space="preserve">Разработка и внедрение административных решений, связанных с передачей функции или вида деятельности на аутсорсинг </w:t>
            </w:r>
            <w:r w:rsidR="007A0661" w:rsidRPr="0035625C">
              <w:t>включает:</w:t>
            </w:r>
          </w:p>
          <w:p w:rsidR="007A0661" w:rsidRPr="0035625C" w:rsidRDefault="007A0661" w:rsidP="00434873">
            <w:pPr>
              <w:autoSpaceDE w:val="0"/>
              <w:autoSpaceDN w:val="0"/>
              <w:adjustRightInd w:val="0"/>
              <w:spacing w:line="276" w:lineRule="auto"/>
              <w:jc w:val="both"/>
            </w:pPr>
            <w:r w:rsidRPr="0035625C">
              <w:t>1) разработку плана организационно-структурных и иных административных изменений, связанных с передачей видов деятельности на аутсорсинг;</w:t>
            </w:r>
          </w:p>
          <w:p w:rsidR="007A0661" w:rsidRPr="0035625C" w:rsidRDefault="007A0661" w:rsidP="00434873">
            <w:pPr>
              <w:autoSpaceDE w:val="0"/>
              <w:autoSpaceDN w:val="0"/>
              <w:adjustRightInd w:val="0"/>
              <w:spacing w:line="276" w:lineRule="auto"/>
              <w:jc w:val="both"/>
            </w:pPr>
            <w:r w:rsidRPr="0035625C">
              <w:t>2) назначение ответственных лиц по решению технологических вопросов в рамках реализации контракта на аутсорсинг, по взаимодействию с аутсорсером.</w:t>
            </w:r>
          </w:p>
          <w:p w:rsidR="007A0661" w:rsidRPr="0035625C" w:rsidRDefault="004A6653" w:rsidP="00434873">
            <w:pPr>
              <w:autoSpaceDE w:val="0"/>
              <w:autoSpaceDN w:val="0"/>
              <w:adjustRightInd w:val="0"/>
              <w:spacing w:line="276" w:lineRule="auto"/>
              <w:jc w:val="both"/>
            </w:pPr>
            <w:r w:rsidRPr="0035625C">
              <w:t>6. Разработка и внедрение системы мониторинга и контроля качества исполнения функции или вида деятельности, переданных на аутсорсинг</w:t>
            </w:r>
          </w:p>
          <w:p w:rsidR="007A0661" w:rsidRPr="0035625C" w:rsidRDefault="007A0661" w:rsidP="00434873">
            <w:pPr>
              <w:autoSpaceDE w:val="0"/>
              <w:autoSpaceDN w:val="0"/>
              <w:adjustRightInd w:val="0"/>
              <w:spacing w:line="276" w:lineRule="auto"/>
              <w:jc w:val="both"/>
            </w:pPr>
            <w:r w:rsidRPr="0035625C">
              <w:t>При разработке системы мониторинга указывается:</w:t>
            </w:r>
          </w:p>
          <w:p w:rsidR="007A0661" w:rsidRPr="0035625C" w:rsidRDefault="007A0661" w:rsidP="00434873">
            <w:pPr>
              <w:autoSpaceDE w:val="0"/>
              <w:autoSpaceDN w:val="0"/>
              <w:adjustRightInd w:val="0"/>
              <w:spacing w:line="276" w:lineRule="auto"/>
              <w:jc w:val="both"/>
            </w:pPr>
            <w:r w:rsidRPr="0035625C">
              <w:t>1) исполнитель мониторинга;</w:t>
            </w:r>
          </w:p>
          <w:p w:rsidR="007A0661" w:rsidRPr="0035625C" w:rsidRDefault="007A0661" w:rsidP="00434873">
            <w:pPr>
              <w:autoSpaceDE w:val="0"/>
              <w:autoSpaceDN w:val="0"/>
              <w:adjustRightInd w:val="0"/>
              <w:spacing w:line="276" w:lineRule="auto"/>
              <w:jc w:val="both"/>
            </w:pPr>
            <w:r w:rsidRPr="0035625C">
              <w:t>2) периодичность мониторинга;</w:t>
            </w:r>
          </w:p>
          <w:p w:rsidR="007A0661" w:rsidRPr="0035625C" w:rsidRDefault="007A0661" w:rsidP="00434873">
            <w:pPr>
              <w:autoSpaceDE w:val="0"/>
              <w:autoSpaceDN w:val="0"/>
              <w:adjustRightInd w:val="0"/>
              <w:spacing w:line="276" w:lineRule="auto"/>
              <w:jc w:val="both"/>
            </w:pPr>
            <w:r w:rsidRPr="0035625C">
              <w:t>3) мероприятия мониторинга;</w:t>
            </w:r>
          </w:p>
          <w:p w:rsidR="007A0661" w:rsidRPr="0035625C" w:rsidRDefault="007A0661" w:rsidP="00434873">
            <w:pPr>
              <w:autoSpaceDE w:val="0"/>
              <w:autoSpaceDN w:val="0"/>
              <w:adjustRightInd w:val="0"/>
              <w:spacing w:line="276" w:lineRule="auto"/>
              <w:jc w:val="both"/>
            </w:pPr>
            <w:r w:rsidRPr="0035625C">
              <w:t>4) действия, принимаемые в случае выявления отклонений от положений контракта на аутсорсинг и параметров технического задания.</w:t>
            </w:r>
          </w:p>
          <w:p w:rsidR="007A0661" w:rsidRPr="0035625C" w:rsidRDefault="007A0661" w:rsidP="00434873">
            <w:pPr>
              <w:autoSpaceDE w:val="0"/>
              <w:autoSpaceDN w:val="0"/>
              <w:adjustRightInd w:val="0"/>
              <w:spacing w:line="276" w:lineRule="auto"/>
              <w:jc w:val="both"/>
            </w:pPr>
            <w:r w:rsidRPr="0035625C">
              <w:t>По итогам разработки и внедрения системы мониторинга и контроля качества исполнения функции или вида деятельности, переданных на аутсорсинг, руководитель учреждения здравоохранения принимает решение о дальнейшем сотрудничестве с аутсорсером и перспективах осуществления функции или вида деятельности с использованием технологии аутсорсинга.</w:t>
            </w:r>
          </w:p>
        </w:tc>
        <w:tc>
          <w:tcPr>
            <w:tcW w:w="880" w:type="pct"/>
          </w:tcPr>
          <w:p w:rsidR="007A0661" w:rsidRPr="0035625C" w:rsidRDefault="007A0661" w:rsidP="00434873">
            <w:pPr>
              <w:autoSpaceDE w:val="0"/>
              <w:autoSpaceDN w:val="0"/>
              <w:adjustRightInd w:val="0"/>
              <w:spacing w:line="276" w:lineRule="auto"/>
              <w:jc w:val="both"/>
            </w:pPr>
            <w:r w:rsidRPr="0035625C">
              <w:t xml:space="preserve"> Проведение отбора аутсорсера осуществляется в соответствии с федеральным законодательством.</w:t>
            </w:r>
          </w:p>
          <w:p w:rsidR="007A0661" w:rsidRPr="0035625C" w:rsidRDefault="007A0661" w:rsidP="00434873">
            <w:pPr>
              <w:autoSpaceDE w:val="0"/>
              <w:autoSpaceDN w:val="0"/>
              <w:adjustRightInd w:val="0"/>
              <w:spacing w:line="276" w:lineRule="auto"/>
              <w:jc w:val="both"/>
            </w:pPr>
            <w:r w:rsidRPr="0035625C">
              <w:t>Контроль исполнения условий контракта на аутсорсинг и качества получаемых по аутсорсингу услуг возлагается на должностных лиц, ответственных за исполнение функции или вида деятельности учреждения здравоохранения.</w:t>
            </w:r>
          </w:p>
          <w:p w:rsidR="007A0661" w:rsidRPr="0035625C" w:rsidRDefault="007A0661" w:rsidP="00434873">
            <w:pPr>
              <w:autoSpaceDE w:val="0"/>
              <w:autoSpaceDN w:val="0"/>
              <w:adjustRightInd w:val="0"/>
              <w:spacing w:line="276" w:lineRule="auto"/>
              <w:jc w:val="both"/>
            </w:pPr>
            <w:r w:rsidRPr="0035625C">
              <w:t>В контракте на аутсорсинг указываются:</w:t>
            </w:r>
          </w:p>
          <w:p w:rsidR="007A0661" w:rsidRPr="0035625C" w:rsidRDefault="007A0661" w:rsidP="00434873">
            <w:pPr>
              <w:autoSpaceDE w:val="0"/>
              <w:autoSpaceDN w:val="0"/>
              <w:adjustRightInd w:val="0"/>
              <w:spacing w:line="276" w:lineRule="auto"/>
              <w:jc w:val="both"/>
            </w:pPr>
            <w:r w:rsidRPr="0035625C">
              <w:t>1) предмет контракта;</w:t>
            </w:r>
          </w:p>
          <w:p w:rsidR="007A0661" w:rsidRPr="0035625C" w:rsidRDefault="007A0661" w:rsidP="00434873">
            <w:pPr>
              <w:autoSpaceDE w:val="0"/>
              <w:autoSpaceDN w:val="0"/>
              <w:adjustRightInd w:val="0"/>
              <w:spacing w:line="276" w:lineRule="auto"/>
              <w:jc w:val="both"/>
            </w:pPr>
            <w:r w:rsidRPr="0035625C">
              <w:t>2) условия оказания услуг по контракту;</w:t>
            </w:r>
          </w:p>
          <w:p w:rsidR="007A0661" w:rsidRPr="0035625C" w:rsidRDefault="007A0661" w:rsidP="00434873">
            <w:pPr>
              <w:autoSpaceDE w:val="0"/>
              <w:autoSpaceDN w:val="0"/>
              <w:adjustRightInd w:val="0"/>
              <w:spacing w:line="276" w:lineRule="auto"/>
              <w:jc w:val="both"/>
            </w:pPr>
            <w:r w:rsidRPr="0035625C">
              <w:t>3) стоимость контракта на аутсорсинг, порядок расчетов;</w:t>
            </w:r>
          </w:p>
          <w:p w:rsidR="007A0661" w:rsidRPr="0035625C" w:rsidRDefault="007A0661" w:rsidP="00434873">
            <w:pPr>
              <w:autoSpaceDE w:val="0"/>
              <w:autoSpaceDN w:val="0"/>
              <w:adjustRightInd w:val="0"/>
              <w:spacing w:line="276" w:lineRule="auto"/>
              <w:jc w:val="both"/>
            </w:pPr>
            <w:r w:rsidRPr="0035625C">
              <w:t>4) права и обязанности сторон;</w:t>
            </w:r>
          </w:p>
          <w:p w:rsidR="007A0661" w:rsidRPr="0035625C" w:rsidRDefault="007A0661" w:rsidP="00434873">
            <w:pPr>
              <w:autoSpaceDE w:val="0"/>
              <w:autoSpaceDN w:val="0"/>
              <w:adjustRightInd w:val="0"/>
              <w:spacing w:line="276" w:lineRule="auto"/>
              <w:jc w:val="both"/>
            </w:pPr>
            <w:r w:rsidRPr="0035625C">
              <w:t>5) ответственность сторон;</w:t>
            </w:r>
          </w:p>
          <w:p w:rsidR="007A0661" w:rsidRPr="0035625C" w:rsidRDefault="007A0661" w:rsidP="00434873">
            <w:pPr>
              <w:autoSpaceDE w:val="0"/>
              <w:autoSpaceDN w:val="0"/>
              <w:adjustRightInd w:val="0"/>
              <w:spacing w:line="276" w:lineRule="auto"/>
              <w:jc w:val="both"/>
            </w:pPr>
            <w:r w:rsidRPr="0035625C">
              <w:t>6) размер и порядок установления штрафных санкций за несвоевременное или некачественное исполнение условий контракта на аутсорсинг;</w:t>
            </w:r>
          </w:p>
          <w:p w:rsidR="007A0661" w:rsidRPr="0035625C" w:rsidRDefault="007A0661" w:rsidP="00434873">
            <w:pPr>
              <w:autoSpaceDE w:val="0"/>
              <w:autoSpaceDN w:val="0"/>
              <w:adjustRightInd w:val="0"/>
              <w:spacing w:line="276" w:lineRule="auto"/>
              <w:jc w:val="both"/>
            </w:pPr>
            <w:r w:rsidRPr="0035625C">
              <w:t>7) ответственность в случае возникновения форс-мажорных обстоятельств;</w:t>
            </w:r>
          </w:p>
          <w:p w:rsidR="007A0661" w:rsidRPr="0035625C" w:rsidRDefault="007A0661" w:rsidP="00434873">
            <w:pPr>
              <w:autoSpaceDE w:val="0"/>
              <w:autoSpaceDN w:val="0"/>
              <w:adjustRightInd w:val="0"/>
              <w:spacing w:line="276" w:lineRule="auto"/>
              <w:jc w:val="both"/>
            </w:pPr>
            <w:r w:rsidRPr="0035625C">
              <w:t>8) иные необходимые условия.</w:t>
            </w:r>
          </w:p>
          <w:p w:rsidR="007A0661" w:rsidRPr="0035625C" w:rsidRDefault="007A0661" w:rsidP="00434873">
            <w:pPr>
              <w:spacing w:line="276" w:lineRule="auto"/>
            </w:pPr>
          </w:p>
        </w:tc>
      </w:tr>
    </w:tbl>
    <w:p w:rsidR="007A0661" w:rsidRPr="0035625C" w:rsidRDefault="007A0661" w:rsidP="00434873">
      <w:pPr>
        <w:tabs>
          <w:tab w:val="num" w:pos="980"/>
        </w:tabs>
        <w:spacing w:line="360" w:lineRule="auto"/>
        <w:ind w:firstLine="560"/>
      </w:pPr>
    </w:p>
    <w:p w:rsidR="007A0661" w:rsidRPr="0035625C" w:rsidRDefault="007A0661" w:rsidP="00434873">
      <w:pPr>
        <w:tabs>
          <w:tab w:val="num" w:pos="980"/>
        </w:tabs>
        <w:spacing w:line="360" w:lineRule="auto"/>
        <w:ind w:firstLine="560"/>
        <w:sectPr w:rsidR="007A0661" w:rsidRPr="0035625C" w:rsidSect="008202BB">
          <w:pgSz w:w="16840" w:h="11907" w:orient="landscape" w:code="9"/>
          <w:pgMar w:top="1701" w:right="1134" w:bottom="567" w:left="1134" w:header="709" w:footer="709" w:gutter="0"/>
          <w:cols w:space="708"/>
          <w:docGrid w:linePitch="360"/>
        </w:sectPr>
      </w:pPr>
    </w:p>
    <w:p w:rsidR="007A0661" w:rsidRPr="0035625C" w:rsidRDefault="007A0661" w:rsidP="00434873">
      <w:pPr>
        <w:tabs>
          <w:tab w:val="num" w:pos="980"/>
        </w:tabs>
        <w:spacing w:line="360" w:lineRule="auto"/>
        <w:ind w:firstLine="709"/>
        <w:jc w:val="both"/>
        <w:rPr>
          <w:sz w:val="28"/>
          <w:szCs w:val="28"/>
        </w:rPr>
      </w:pPr>
      <w:r w:rsidRPr="0035625C">
        <w:rPr>
          <w:sz w:val="28"/>
          <w:szCs w:val="28"/>
        </w:rPr>
        <w:t>По итогам проведенного анализа региональной нормативной правовой базы, регулирующей использование механизмов аутсорсинга в деятельности исполнительных органов государственной власти и государственных учреждений, Консультантом  сформированы  следующие выводы.</w:t>
      </w:r>
    </w:p>
    <w:p w:rsidR="007A0661" w:rsidRPr="0035625C" w:rsidRDefault="007A0661" w:rsidP="00434873">
      <w:pPr>
        <w:spacing w:line="360" w:lineRule="auto"/>
        <w:ind w:firstLine="709"/>
        <w:jc w:val="both"/>
      </w:pPr>
      <w:r w:rsidRPr="0035625C">
        <w:rPr>
          <w:sz w:val="28"/>
          <w:szCs w:val="28"/>
        </w:rPr>
        <w:t>1.Исполнительные органы государственной власти субъектов Российской Федерации уделяют внимание правотворчеству в вопросах применения аутсорсинга в своей деятельности, о чем говорит наличие правовых актов в данной сфере и их актуализация. Правотворческая деятельность органов исполнительной власти субъектов Российской Федерации, направленная на регулирование вопросов передачи отдельных функций органов исполнительной власти на аутсорсинг, в настоящее время представлена разработкой и утверждением правовых актов как высших исполнительных органов государственной власти субъектов Российской Федерации, так и отраслевых исполнительных органов государственной власти су</w:t>
      </w:r>
      <w:r w:rsidR="00A12856" w:rsidRPr="0035625C">
        <w:rPr>
          <w:sz w:val="28"/>
          <w:szCs w:val="28"/>
        </w:rPr>
        <w:t xml:space="preserve">бъектов Российской Федерации. </w:t>
      </w:r>
    </w:p>
    <w:p w:rsidR="007A0661" w:rsidRPr="0035625C" w:rsidRDefault="007A0661" w:rsidP="00434873">
      <w:pPr>
        <w:tabs>
          <w:tab w:val="num" w:pos="980"/>
        </w:tabs>
        <w:spacing w:line="360" w:lineRule="auto"/>
        <w:ind w:firstLine="709"/>
        <w:jc w:val="both"/>
        <w:rPr>
          <w:sz w:val="28"/>
          <w:szCs w:val="28"/>
        </w:rPr>
      </w:pPr>
      <w:r w:rsidRPr="0035625C">
        <w:rPr>
          <w:sz w:val="28"/>
          <w:szCs w:val="28"/>
        </w:rPr>
        <w:t xml:space="preserve">2. Понятие </w:t>
      </w:r>
      <w:r w:rsidR="00AB4E8A" w:rsidRPr="0035625C">
        <w:rPr>
          <w:sz w:val="28"/>
          <w:szCs w:val="28"/>
        </w:rPr>
        <w:t>«</w:t>
      </w:r>
      <w:r w:rsidRPr="0035625C">
        <w:rPr>
          <w:sz w:val="28"/>
          <w:szCs w:val="28"/>
        </w:rPr>
        <w:t>аутсорсинг</w:t>
      </w:r>
      <w:r w:rsidR="00AB4E8A" w:rsidRPr="0035625C">
        <w:rPr>
          <w:sz w:val="28"/>
          <w:szCs w:val="28"/>
        </w:rPr>
        <w:t>»</w:t>
      </w:r>
      <w:r w:rsidRPr="0035625C">
        <w:rPr>
          <w:sz w:val="28"/>
          <w:szCs w:val="28"/>
        </w:rPr>
        <w:t xml:space="preserve"> определено во всех изученных правовых актах практически идентично. Существуют региональные различия в закреплении объектов и субъектов аутсорсинга. В абсолютном большинстве правовых актов обозначается передача на аутсорсинг  именно обеспечивающих функций.</w:t>
      </w:r>
    </w:p>
    <w:p w:rsidR="007A0661" w:rsidRPr="0035625C" w:rsidRDefault="007A0661" w:rsidP="00434873">
      <w:pPr>
        <w:tabs>
          <w:tab w:val="num" w:pos="980"/>
        </w:tabs>
        <w:spacing w:line="360" w:lineRule="auto"/>
        <w:ind w:firstLine="709"/>
        <w:jc w:val="both"/>
        <w:rPr>
          <w:sz w:val="28"/>
          <w:szCs w:val="28"/>
        </w:rPr>
      </w:pPr>
      <w:r w:rsidRPr="0035625C">
        <w:rPr>
          <w:sz w:val="28"/>
          <w:szCs w:val="28"/>
        </w:rPr>
        <w:t>Правовыми актами ряда регионов предусмотрено использование аутсорсинга в деятельности только исполнительных органов государственной власти или только государственных учреждений. Хотя в Тульской и Сахалинской областях применять механизмы аутсорсинга могут и органы государственной власти</w:t>
      </w:r>
      <w:r w:rsidR="00A12856" w:rsidRPr="0035625C">
        <w:rPr>
          <w:sz w:val="28"/>
          <w:szCs w:val="28"/>
        </w:rPr>
        <w:t>,</w:t>
      </w:r>
      <w:r w:rsidRPr="0035625C">
        <w:rPr>
          <w:sz w:val="28"/>
          <w:szCs w:val="28"/>
        </w:rPr>
        <w:t xml:space="preserve"> и государственные учреждения.</w:t>
      </w:r>
    </w:p>
    <w:p w:rsidR="007A0661" w:rsidRPr="0035625C" w:rsidRDefault="007A0661" w:rsidP="00434873">
      <w:pPr>
        <w:tabs>
          <w:tab w:val="num" w:pos="980"/>
        </w:tabs>
        <w:spacing w:line="360" w:lineRule="auto"/>
        <w:ind w:firstLine="709"/>
        <w:jc w:val="both"/>
        <w:rPr>
          <w:color w:val="C00000"/>
          <w:sz w:val="28"/>
          <w:szCs w:val="28"/>
        </w:rPr>
      </w:pPr>
      <w:r w:rsidRPr="0035625C">
        <w:rPr>
          <w:sz w:val="28"/>
          <w:szCs w:val="28"/>
        </w:rPr>
        <w:t>Определение второй стороны аутсорсинга – организации</w:t>
      </w:r>
      <w:r w:rsidR="006F6CB7" w:rsidRPr="0035625C">
        <w:rPr>
          <w:sz w:val="28"/>
          <w:szCs w:val="28"/>
        </w:rPr>
        <w:t>-</w:t>
      </w:r>
      <w:r w:rsidRPr="0035625C">
        <w:rPr>
          <w:sz w:val="28"/>
          <w:szCs w:val="28"/>
        </w:rPr>
        <w:t xml:space="preserve">аутсорсера, как правило, звучит как </w:t>
      </w:r>
      <w:r w:rsidR="00AB4E8A" w:rsidRPr="0035625C">
        <w:rPr>
          <w:sz w:val="28"/>
          <w:szCs w:val="28"/>
        </w:rPr>
        <w:t>«</w:t>
      </w:r>
      <w:r w:rsidRPr="0035625C">
        <w:rPr>
          <w:sz w:val="28"/>
          <w:szCs w:val="28"/>
        </w:rPr>
        <w:t>сторонняя организация, внешний исполнитель, привлекаемый на конкурсной основе</w:t>
      </w:r>
      <w:r w:rsidR="00AB4E8A" w:rsidRPr="0035625C">
        <w:rPr>
          <w:sz w:val="28"/>
          <w:szCs w:val="28"/>
        </w:rPr>
        <w:t>»</w:t>
      </w:r>
      <w:r w:rsidRPr="0035625C">
        <w:rPr>
          <w:sz w:val="28"/>
          <w:szCs w:val="28"/>
        </w:rPr>
        <w:t>.</w:t>
      </w:r>
      <w:r w:rsidRPr="0035625C">
        <w:rPr>
          <w:color w:val="C00000"/>
          <w:sz w:val="28"/>
          <w:szCs w:val="28"/>
        </w:rPr>
        <w:t xml:space="preserve"> </w:t>
      </w:r>
    </w:p>
    <w:p w:rsidR="008842EB" w:rsidRPr="0035625C" w:rsidRDefault="007A0661" w:rsidP="00434873">
      <w:pPr>
        <w:spacing w:line="360" w:lineRule="auto"/>
        <w:ind w:firstLine="708"/>
        <w:jc w:val="both"/>
        <w:rPr>
          <w:sz w:val="28"/>
          <w:szCs w:val="28"/>
        </w:rPr>
      </w:pPr>
      <w:r w:rsidRPr="0035625C">
        <w:rPr>
          <w:sz w:val="28"/>
          <w:szCs w:val="28"/>
        </w:rPr>
        <w:t xml:space="preserve">Понимание кем является аутсорер, в первую очередь, должно проистекать из применяемого механизма аутсорсинга. В абсолютном большинстве регионов предусмотрен один механизм – размещение государственного заказа посредством заключения государственного контракта в </w:t>
      </w:r>
      <w:r w:rsidR="00A12856" w:rsidRPr="0035625C">
        <w:rPr>
          <w:sz w:val="28"/>
          <w:szCs w:val="28"/>
        </w:rPr>
        <w:t>соответствии</w:t>
      </w:r>
      <w:r w:rsidRPr="0035625C">
        <w:rPr>
          <w:sz w:val="28"/>
          <w:szCs w:val="28"/>
        </w:rPr>
        <w:t xml:space="preserve"> с требованиями Феде</w:t>
      </w:r>
      <w:r w:rsidR="00A12856" w:rsidRPr="0035625C">
        <w:rPr>
          <w:sz w:val="28"/>
          <w:szCs w:val="28"/>
        </w:rPr>
        <w:t>рального закона от 21.07.2005 №</w:t>
      </w:r>
      <w:r w:rsidRPr="0035625C">
        <w:rPr>
          <w:sz w:val="28"/>
          <w:szCs w:val="28"/>
        </w:rPr>
        <w:t xml:space="preserve">94-ФЗ </w:t>
      </w:r>
      <w:r w:rsidR="006F6CB7" w:rsidRPr="0035625C">
        <w:rPr>
          <w:sz w:val="28"/>
          <w:szCs w:val="28"/>
        </w:rPr>
        <w:t xml:space="preserve">2 </w:t>
      </w:r>
      <w:r w:rsidR="00AB4E8A" w:rsidRPr="0035625C">
        <w:rPr>
          <w:sz w:val="28"/>
          <w:szCs w:val="28"/>
        </w:rPr>
        <w:t>«</w:t>
      </w:r>
      <w:r w:rsidRPr="0035625C">
        <w:rPr>
          <w:sz w:val="28"/>
          <w:szCs w:val="28"/>
        </w:rPr>
        <w:t>О размещении заказов на поставки товаров, выполнение работ, оказание услуг для государственных и муниципальных нужд</w:t>
      </w:r>
      <w:r w:rsidR="00AB4E8A" w:rsidRPr="0035625C">
        <w:rPr>
          <w:sz w:val="28"/>
          <w:szCs w:val="28"/>
        </w:rPr>
        <w:t>»</w:t>
      </w:r>
      <w:r w:rsidR="008842EB" w:rsidRPr="0035625C">
        <w:rPr>
          <w:sz w:val="28"/>
          <w:szCs w:val="28"/>
        </w:rPr>
        <w:t xml:space="preserve">. </w:t>
      </w:r>
    </w:p>
    <w:p w:rsidR="007A0661" w:rsidRPr="0035625C" w:rsidRDefault="007A0661" w:rsidP="00434873">
      <w:pPr>
        <w:spacing w:line="360" w:lineRule="auto"/>
        <w:ind w:firstLine="708"/>
        <w:jc w:val="both"/>
        <w:rPr>
          <w:sz w:val="28"/>
          <w:szCs w:val="28"/>
        </w:rPr>
      </w:pPr>
      <w:r w:rsidRPr="0035625C">
        <w:rPr>
          <w:sz w:val="28"/>
          <w:szCs w:val="28"/>
        </w:rPr>
        <w:t xml:space="preserve">Исключение составляет  постановление Правительства Республики Саха (Якутия) от 11 января  2011 г. №1 </w:t>
      </w:r>
      <w:r w:rsidR="00AB4E8A" w:rsidRPr="0035625C">
        <w:rPr>
          <w:sz w:val="28"/>
          <w:szCs w:val="28"/>
        </w:rPr>
        <w:t>«</w:t>
      </w:r>
      <w:r w:rsidRPr="0035625C">
        <w:rPr>
          <w:sz w:val="28"/>
          <w:szCs w:val="28"/>
        </w:rPr>
        <w:t>Об утверждении положения  об аутсорсинге отдельных административно-управленческих процессов обеспечительного характера исполнительных органов государственной вл</w:t>
      </w:r>
      <w:r w:rsidR="00A12856" w:rsidRPr="0035625C">
        <w:rPr>
          <w:sz w:val="28"/>
          <w:szCs w:val="28"/>
        </w:rPr>
        <w:t>асти Республики Саха (Якутия)</w:t>
      </w:r>
      <w:r w:rsidR="00AB4E8A" w:rsidRPr="0035625C">
        <w:rPr>
          <w:sz w:val="28"/>
          <w:szCs w:val="28"/>
        </w:rPr>
        <w:t>»</w:t>
      </w:r>
      <w:r w:rsidR="00A12856" w:rsidRPr="0035625C">
        <w:rPr>
          <w:sz w:val="28"/>
          <w:szCs w:val="28"/>
        </w:rPr>
        <w:t>,</w:t>
      </w:r>
      <w:r w:rsidRPr="0035625C">
        <w:rPr>
          <w:sz w:val="28"/>
          <w:szCs w:val="28"/>
        </w:rPr>
        <w:t xml:space="preserve"> в котором </w:t>
      </w:r>
      <w:r w:rsidR="00A12856" w:rsidRPr="0035625C">
        <w:rPr>
          <w:sz w:val="28"/>
          <w:szCs w:val="28"/>
        </w:rPr>
        <w:t xml:space="preserve">среди аутсорсеров определены и </w:t>
      </w:r>
      <w:r w:rsidRPr="0035625C">
        <w:rPr>
          <w:sz w:val="28"/>
          <w:szCs w:val="28"/>
        </w:rPr>
        <w:t>автономные или бюджетные учреждения, выполняющие работы (оказывающие услуги) сверх установленного государственного задания. Однако далее по тексту документа рассматривается лишь процедура передачи административно-управленческих процессов на конкурсной основе.</w:t>
      </w:r>
    </w:p>
    <w:p w:rsidR="007A0661" w:rsidRPr="0035625C" w:rsidRDefault="007A0661" w:rsidP="00434873">
      <w:pPr>
        <w:autoSpaceDE w:val="0"/>
        <w:autoSpaceDN w:val="0"/>
        <w:adjustRightInd w:val="0"/>
        <w:spacing w:line="360" w:lineRule="auto"/>
        <w:ind w:firstLine="708"/>
        <w:jc w:val="both"/>
        <w:rPr>
          <w:sz w:val="28"/>
          <w:szCs w:val="28"/>
        </w:rPr>
      </w:pPr>
      <w:r w:rsidRPr="0035625C">
        <w:rPr>
          <w:sz w:val="28"/>
          <w:szCs w:val="28"/>
        </w:rPr>
        <w:t xml:space="preserve">3. Цели аутсорсинга, определенные региональными правовыми актами, условно можно разделить на  конкретные:  сокращение бюджетных расходов, повышение качества административно-управленческих процессов, и </w:t>
      </w:r>
      <w:r w:rsidR="00AB4E8A" w:rsidRPr="0035625C">
        <w:rPr>
          <w:sz w:val="28"/>
          <w:szCs w:val="28"/>
        </w:rPr>
        <w:t>«</w:t>
      </w:r>
      <w:r w:rsidRPr="0035625C">
        <w:rPr>
          <w:sz w:val="28"/>
          <w:szCs w:val="28"/>
        </w:rPr>
        <w:t>размытые</w:t>
      </w:r>
      <w:r w:rsidR="00AB4E8A" w:rsidRPr="0035625C">
        <w:rPr>
          <w:sz w:val="28"/>
          <w:szCs w:val="28"/>
        </w:rPr>
        <w:t>»</w:t>
      </w:r>
      <w:r w:rsidRPr="0035625C">
        <w:rPr>
          <w:sz w:val="28"/>
          <w:szCs w:val="28"/>
        </w:rPr>
        <w:t>: внедрение новых технологий, обеспечение устойчивого развития системы государственного управления и т.п.</w:t>
      </w:r>
    </w:p>
    <w:p w:rsidR="007A0661" w:rsidRPr="0035625C" w:rsidRDefault="007A0661" w:rsidP="00434873">
      <w:pPr>
        <w:spacing w:line="360" w:lineRule="auto"/>
        <w:ind w:firstLine="708"/>
        <w:jc w:val="both"/>
        <w:rPr>
          <w:sz w:val="28"/>
          <w:szCs w:val="28"/>
        </w:rPr>
      </w:pPr>
      <w:r w:rsidRPr="0035625C">
        <w:rPr>
          <w:sz w:val="28"/>
          <w:szCs w:val="28"/>
        </w:rPr>
        <w:t>4. Процедура принятия решения о применении механизмов аутсорсинга, как правило,  описана  следующим образом.</w:t>
      </w:r>
    </w:p>
    <w:p w:rsidR="007A0661" w:rsidRPr="0035625C" w:rsidRDefault="007A0661" w:rsidP="00434873">
      <w:pPr>
        <w:spacing w:line="360" w:lineRule="auto"/>
        <w:ind w:firstLine="709"/>
        <w:jc w:val="both"/>
        <w:rPr>
          <w:sz w:val="28"/>
          <w:szCs w:val="28"/>
        </w:rPr>
      </w:pPr>
      <w:r w:rsidRPr="0035625C">
        <w:rPr>
          <w:sz w:val="28"/>
          <w:szCs w:val="28"/>
        </w:rPr>
        <w:t xml:space="preserve">Исполнительный орган государственной власти инициирует рассмотрение вопроса о применении аутсорсинга в своей деятельности, изучает его, формирует обоснованные предложения и направляет их на рассмотрение коллегиального органа по вопросам административной реформы, финансового органа для заключения. В случае положительного заключения решение о передаче административно-управленческих процессов на аутсорсинг оформляется правовым актом высшего исполнительного органа власти субъекта либо правовым актом самого органа. </w:t>
      </w:r>
    </w:p>
    <w:p w:rsidR="007A0661" w:rsidRPr="0035625C" w:rsidRDefault="007A0661" w:rsidP="00434873">
      <w:pPr>
        <w:spacing w:line="360" w:lineRule="auto"/>
        <w:ind w:firstLine="708"/>
        <w:jc w:val="both"/>
        <w:rPr>
          <w:sz w:val="28"/>
          <w:szCs w:val="28"/>
        </w:rPr>
      </w:pPr>
      <w:r w:rsidRPr="0035625C">
        <w:rPr>
          <w:sz w:val="28"/>
          <w:szCs w:val="28"/>
        </w:rPr>
        <w:t>5. Принятию решения о передаче исполнения административно-управленческих процессов на аутсорсинг предшествует оценка, методики которой  направлены на получение ответов на следующие вопросы:</w:t>
      </w:r>
    </w:p>
    <w:p w:rsidR="007A0661" w:rsidRPr="0035625C" w:rsidRDefault="007A0661" w:rsidP="00434873">
      <w:pPr>
        <w:spacing w:line="360" w:lineRule="auto"/>
        <w:ind w:firstLine="708"/>
        <w:jc w:val="both"/>
        <w:rPr>
          <w:sz w:val="28"/>
          <w:szCs w:val="28"/>
        </w:rPr>
      </w:pPr>
      <w:r w:rsidRPr="0035625C">
        <w:rPr>
          <w:sz w:val="28"/>
          <w:szCs w:val="28"/>
        </w:rPr>
        <w:t>целесообразен ли аутсорсинг с экономической точки зрения?</w:t>
      </w:r>
    </w:p>
    <w:p w:rsidR="007A0661" w:rsidRPr="0035625C" w:rsidRDefault="007A0661" w:rsidP="00434873">
      <w:pPr>
        <w:spacing w:line="360" w:lineRule="auto"/>
        <w:ind w:firstLine="708"/>
        <w:jc w:val="both"/>
        <w:rPr>
          <w:sz w:val="28"/>
          <w:szCs w:val="28"/>
        </w:rPr>
      </w:pPr>
      <w:r w:rsidRPr="0035625C">
        <w:rPr>
          <w:sz w:val="28"/>
          <w:szCs w:val="28"/>
        </w:rPr>
        <w:t>возможно ли при аутсорсинге сохранить или повысить качество выполнения административно-управленческих процессов?</w:t>
      </w:r>
    </w:p>
    <w:p w:rsidR="007A0661" w:rsidRPr="0035625C" w:rsidRDefault="007A0661" w:rsidP="00434873">
      <w:pPr>
        <w:spacing w:line="360" w:lineRule="auto"/>
        <w:ind w:firstLine="708"/>
        <w:jc w:val="both"/>
        <w:rPr>
          <w:sz w:val="28"/>
          <w:szCs w:val="28"/>
        </w:rPr>
      </w:pPr>
      <w:r w:rsidRPr="0035625C">
        <w:rPr>
          <w:sz w:val="28"/>
          <w:szCs w:val="28"/>
        </w:rPr>
        <w:t xml:space="preserve">существуют ли рыночные аналоги для выполнения функций, предполагаемых к передаче на аутсорсинг, и как представлено рыночное предложение в данной сфере? </w:t>
      </w:r>
    </w:p>
    <w:p w:rsidR="007A0661" w:rsidRPr="0035625C" w:rsidRDefault="007A0661" w:rsidP="00434873">
      <w:pPr>
        <w:spacing w:line="360" w:lineRule="auto"/>
        <w:ind w:firstLine="708"/>
        <w:jc w:val="both"/>
        <w:rPr>
          <w:sz w:val="28"/>
          <w:szCs w:val="28"/>
        </w:rPr>
      </w:pPr>
      <w:r w:rsidRPr="0035625C">
        <w:rPr>
          <w:sz w:val="28"/>
          <w:szCs w:val="28"/>
        </w:rPr>
        <w:t>каким требованиям должен отвечать аутсорсер?</w:t>
      </w:r>
    </w:p>
    <w:p w:rsidR="007A0661" w:rsidRPr="0035625C" w:rsidRDefault="007A0661" w:rsidP="00434873">
      <w:pPr>
        <w:spacing w:line="360" w:lineRule="auto"/>
        <w:ind w:firstLine="708"/>
        <w:jc w:val="both"/>
        <w:rPr>
          <w:sz w:val="28"/>
          <w:szCs w:val="28"/>
        </w:rPr>
      </w:pPr>
      <w:r w:rsidRPr="0035625C">
        <w:rPr>
          <w:sz w:val="28"/>
          <w:szCs w:val="28"/>
        </w:rPr>
        <w:t>Основные различия  методик отмечены в системе учета экспертного мнения и детализации критериев, учет значений которых дает ответы на данные вопросы.</w:t>
      </w:r>
    </w:p>
    <w:p w:rsidR="007A0661" w:rsidRPr="0035625C" w:rsidRDefault="007A0661" w:rsidP="00434873">
      <w:pPr>
        <w:spacing w:line="360" w:lineRule="auto"/>
        <w:ind w:firstLine="708"/>
        <w:jc w:val="both"/>
        <w:rPr>
          <w:sz w:val="28"/>
          <w:szCs w:val="28"/>
        </w:rPr>
      </w:pPr>
      <w:r w:rsidRPr="0035625C">
        <w:rPr>
          <w:sz w:val="28"/>
          <w:szCs w:val="28"/>
        </w:rPr>
        <w:t>6. В ряде правовых актов предусмотрена реализация мероприятий, связанных с внедрением аутсорсинга в деятельность исполнительного органа государственной власти, которые представлены следующими основными  блоками:</w:t>
      </w:r>
    </w:p>
    <w:p w:rsidR="007A0661" w:rsidRPr="0035625C" w:rsidRDefault="007A0661" w:rsidP="00434873">
      <w:pPr>
        <w:spacing w:line="360" w:lineRule="auto"/>
        <w:ind w:firstLine="708"/>
        <w:jc w:val="both"/>
        <w:rPr>
          <w:sz w:val="28"/>
          <w:szCs w:val="28"/>
        </w:rPr>
      </w:pPr>
      <w:r w:rsidRPr="0035625C">
        <w:rPr>
          <w:sz w:val="28"/>
          <w:szCs w:val="28"/>
        </w:rPr>
        <w:t>Отношения с аутсорсером: мониторинг и контроль качества выполнения государственного контракта.</w:t>
      </w:r>
    </w:p>
    <w:p w:rsidR="007A0661" w:rsidRPr="0035625C" w:rsidRDefault="007A0661" w:rsidP="00434873">
      <w:pPr>
        <w:spacing w:line="360" w:lineRule="auto"/>
        <w:ind w:firstLine="708"/>
        <w:jc w:val="both"/>
        <w:rPr>
          <w:sz w:val="28"/>
          <w:szCs w:val="28"/>
        </w:rPr>
      </w:pPr>
      <w:r w:rsidRPr="0035625C">
        <w:rPr>
          <w:sz w:val="28"/>
          <w:szCs w:val="28"/>
        </w:rPr>
        <w:t>Организационно-штатные изменения исполнительного органа государственной власти, его подведомственных учреждений (оптимизация  структуры и штатной численности);</w:t>
      </w:r>
    </w:p>
    <w:p w:rsidR="007A0661" w:rsidRPr="0035625C" w:rsidRDefault="007A0661" w:rsidP="00434873">
      <w:pPr>
        <w:spacing w:line="360" w:lineRule="auto"/>
        <w:ind w:firstLine="539"/>
        <w:jc w:val="both"/>
        <w:rPr>
          <w:sz w:val="28"/>
          <w:szCs w:val="28"/>
        </w:rPr>
      </w:pPr>
      <w:r w:rsidRPr="0035625C">
        <w:rPr>
          <w:sz w:val="28"/>
          <w:szCs w:val="28"/>
        </w:rPr>
        <w:t>Изменение структуры бюджетных расходов на содержание  исполнительного органа государственной власти, его подведомственных учреждений.</w:t>
      </w:r>
    </w:p>
    <w:p w:rsidR="007A0661" w:rsidRPr="0035625C" w:rsidRDefault="007A0661" w:rsidP="00434873">
      <w:pPr>
        <w:autoSpaceDE w:val="0"/>
        <w:autoSpaceDN w:val="0"/>
        <w:adjustRightInd w:val="0"/>
        <w:spacing w:line="360" w:lineRule="auto"/>
        <w:ind w:firstLine="709"/>
        <w:jc w:val="both"/>
        <w:rPr>
          <w:sz w:val="28"/>
          <w:szCs w:val="28"/>
        </w:rPr>
      </w:pPr>
      <w:r w:rsidRPr="0035625C">
        <w:rPr>
          <w:sz w:val="28"/>
          <w:szCs w:val="28"/>
        </w:rPr>
        <w:t>7. В ряде правовых актов описана процедура формирования и требования к техническому заданию, дополнительные требования, помимо обязательных в соот</w:t>
      </w:r>
      <w:r w:rsidR="00A12856" w:rsidRPr="0035625C">
        <w:rPr>
          <w:sz w:val="28"/>
          <w:szCs w:val="28"/>
        </w:rPr>
        <w:t>ветствии с законодательством,</w:t>
      </w:r>
      <w:r w:rsidRPr="0035625C">
        <w:rPr>
          <w:sz w:val="28"/>
          <w:szCs w:val="28"/>
        </w:rPr>
        <w:t xml:space="preserve"> к государственному контракту  на аутсорсинг (порядок выставления и устранения претензий к качеству исполнения функции, порядок действий по возобновлению работ по исполнению функции после возникновения чрезвычайных ситуаций; размер и порядок применения штрафных санкций за несвоевременное или некачественное исполнение функции и др.).</w:t>
      </w:r>
    </w:p>
    <w:p w:rsidR="007A0661" w:rsidRPr="0035625C" w:rsidRDefault="007A0661" w:rsidP="00434873">
      <w:pPr>
        <w:spacing w:line="360" w:lineRule="auto"/>
        <w:ind w:firstLine="709"/>
        <w:jc w:val="both"/>
        <w:rPr>
          <w:sz w:val="28"/>
          <w:szCs w:val="28"/>
        </w:rPr>
      </w:pPr>
      <w:r w:rsidRPr="0035625C">
        <w:rPr>
          <w:sz w:val="28"/>
          <w:szCs w:val="28"/>
        </w:rPr>
        <w:t>8. При общей схожести описанных в региональных правовых актах процедур принятия решений о передаче административно-управленческих процессов исполнительных органов государственной власти и государственных учреждений на аутсорсинг и реализации аутсорсинговых проектов, отмечается ряд обращающих на себя особенностей-ограничений:</w:t>
      </w:r>
    </w:p>
    <w:p w:rsidR="007A0661" w:rsidRPr="0035625C" w:rsidRDefault="007A0661" w:rsidP="00434873">
      <w:pPr>
        <w:spacing w:line="360" w:lineRule="auto"/>
        <w:ind w:firstLine="709"/>
        <w:jc w:val="both"/>
        <w:rPr>
          <w:sz w:val="28"/>
          <w:szCs w:val="28"/>
        </w:rPr>
      </w:pPr>
      <w:r w:rsidRPr="0035625C">
        <w:rPr>
          <w:sz w:val="28"/>
          <w:szCs w:val="28"/>
        </w:rPr>
        <w:t>1</w:t>
      </w:r>
      <w:r w:rsidR="00A12856" w:rsidRPr="0035625C">
        <w:rPr>
          <w:sz w:val="28"/>
          <w:szCs w:val="28"/>
        </w:rPr>
        <w:t>)</w:t>
      </w:r>
      <w:r w:rsidRPr="0035625C">
        <w:rPr>
          <w:sz w:val="28"/>
          <w:szCs w:val="28"/>
        </w:rPr>
        <w:t xml:space="preserve"> Постановлением Администрации Тамбовской области от  12 июля 2007  </w:t>
      </w:r>
      <w:r w:rsidR="008842EB" w:rsidRPr="0035625C">
        <w:rPr>
          <w:sz w:val="28"/>
          <w:szCs w:val="28"/>
        </w:rPr>
        <w:br/>
        <w:t>№</w:t>
      </w:r>
      <w:r w:rsidRPr="0035625C">
        <w:rPr>
          <w:sz w:val="28"/>
          <w:szCs w:val="28"/>
        </w:rPr>
        <w:t xml:space="preserve"> 775 </w:t>
      </w:r>
      <w:r w:rsidR="00AB4E8A" w:rsidRPr="0035625C">
        <w:rPr>
          <w:sz w:val="28"/>
          <w:szCs w:val="28"/>
        </w:rPr>
        <w:t>«</w:t>
      </w:r>
      <w:r w:rsidRPr="0035625C">
        <w:rPr>
          <w:sz w:val="28"/>
          <w:szCs w:val="28"/>
        </w:rPr>
        <w:t>О механизме аутсорсинга в деятельности органов исполнительной власти области</w:t>
      </w:r>
      <w:r w:rsidR="00AB4E8A" w:rsidRPr="0035625C">
        <w:rPr>
          <w:sz w:val="28"/>
          <w:szCs w:val="28"/>
        </w:rPr>
        <w:t>»</w:t>
      </w:r>
      <w:r w:rsidRPr="0035625C">
        <w:rPr>
          <w:sz w:val="28"/>
          <w:szCs w:val="28"/>
        </w:rPr>
        <w:t xml:space="preserve">  определено, что к рассмотрению на предмет передачи на аутсорсинг принимаются функции, выполняемые только одним органом исполнительной власти, а передача государственных функций и услуг  на аутсорсинг производится только в негосударственный (частный) сектор.</w:t>
      </w:r>
    </w:p>
    <w:p w:rsidR="007A0661" w:rsidRPr="0035625C" w:rsidRDefault="00A12856" w:rsidP="00434873">
      <w:pPr>
        <w:spacing w:line="360" w:lineRule="auto"/>
        <w:ind w:firstLine="709"/>
        <w:jc w:val="both"/>
        <w:rPr>
          <w:sz w:val="28"/>
          <w:szCs w:val="28"/>
        </w:rPr>
      </w:pPr>
      <w:r w:rsidRPr="0035625C">
        <w:rPr>
          <w:sz w:val="28"/>
          <w:szCs w:val="28"/>
        </w:rPr>
        <w:t>2)</w:t>
      </w:r>
      <w:r w:rsidR="007A0661" w:rsidRPr="0035625C">
        <w:rPr>
          <w:sz w:val="28"/>
          <w:szCs w:val="28"/>
        </w:rPr>
        <w:t xml:space="preserve">В постановлении  Правительства Сахалинской области от 4 февраля </w:t>
      </w:r>
      <w:r w:rsidR="008842EB" w:rsidRPr="0035625C">
        <w:rPr>
          <w:sz w:val="28"/>
          <w:szCs w:val="28"/>
        </w:rPr>
        <w:br/>
      </w:r>
      <w:r w:rsidR="007A0661" w:rsidRPr="0035625C">
        <w:rPr>
          <w:sz w:val="28"/>
          <w:szCs w:val="28"/>
        </w:rPr>
        <w:t xml:space="preserve">2011 </w:t>
      </w:r>
      <w:r w:rsidR="008842EB" w:rsidRPr="0035625C">
        <w:rPr>
          <w:sz w:val="28"/>
          <w:szCs w:val="28"/>
        </w:rPr>
        <w:t>г.</w:t>
      </w:r>
      <w:r w:rsidR="007A0661" w:rsidRPr="0035625C">
        <w:rPr>
          <w:sz w:val="28"/>
          <w:szCs w:val="28"/>
        </w:rPr>
        <w:t xml:space="preserve"> </w:t>
      </w:r>
      <w:r w:rsidR="008842EB" w:rsidRPr="0035625C">
        <w:rPr>
          <w:sz w:val="28"/>
          <w:szCs w:val="28"/>
        </w:rPr>
        <w:t xml:space="preserve">№ </w:t>
      </w:r>
      <w:r w:rsidR="007A0661" w:rsidRPr="0035625C">
        <w:rPr>
          <w:sz w:val="28"/>
          <w:szCs w:val="28"/>
        </w:rPr>
        <w:t xml:space="preserve">23 </w:t>
      </w:r>
      <w:r w:rsidR="00AB4E8A" w:rsidRPr="0035625C">
        <w:rPr>
          <w:sz w:val="28"/>
          <w:szCs w:val="28"/>
        </w:rPr>
        <w:t>«</w:t>
      </w:r>
      <w:r w:rsidR="007A0661" w:rsidRPr="0035625C">
        <w:rPr>
          <w:sz w:val="28"/>
          <w:szCs w:val="28"/>
        </w:rPr>
        <w:t>Об утверждении порядка применения аутсорсинга государственных функций в органах исполнительной власти и государственных учреждениях Сахалинской области</w:t>
      </w:r>
      <w:r w:rsidR="00AB4E8A" w:rsidRPr="0035625C">
        <w:rPr>
          <w:sz w:val="28"/>
          <w:szCs w:val="28"/>
        </w:rPr>
        <w:t>»</w:t>
      </w:r>
      <w:r w:rsidR="007A0661" w:rsidRPr="0035625C">
        <w:rPr>
          <w:sz w:val="28"/>
          <w:szCs w:val="28"/>
        </w:rPr>
        <w:t xml:space="preserve"> зафиксировано, что разовое взаимодействие со сторонней организацией по исполнению отдельной функции не является аутсорсингом.</w:t>
      </w:r>
    </w:p>
    <w:p w:rsidR="007A0661" w:rsidRPr="0035625C" w:rsidRDefault="007A0661" w:rsidP="00434873">
      <w:pPr>
        <w:spacing w:line="360" w:lineRule="auto"/>
        <w:ind w:firstLine="709"/>
        <w:jc w:val="both"/>
        <w:rPr>
          <w:sz w:val="28"/>
          <w:szCs w:val="28"/>
        </w:rPr>
      </w:pPr>
      <w:r w:rsidRPr="0035625C">
        <w:rPr>
          <w:sz w:val="28"/>
          <w:szCs w:val="28"/>
        </w:rPr>
        <w:t>Принципы применения аутсорсинга в деятельности исполнительных органов государственной власти, установленные правовыми актами субъектов Российской Федерации,  реализуются в конкретных  аутсорсинговых проектах.</w:t>
      </w:r>
    </w:p>
    <w:p w:rsidR="007A0661" w:rsidRPr="0035625C" w:rsidRDefault="00A12856" w:rsidP="00434873">
      <w:pPr>
        <w:tabs>
          <w:tab w:val="left" w:pos="7088"/>
        </w:tabs>
        <w:spacing w:line="360" w:lineRule="auto"/>
        <w:ind w:firstLine="709"/>
        <w:jc w:val="both"/>
        <w:rPr>
          <w:sz w:val="28"/>
          <w:szCs w:val="28"/>
        </w:rPr>
      </w:pPr>
      <w:r w:rsidRPr="0035625C">
        <w:rPr>
          <w:sz w:val="28"/>
          <w:szCs w:val="28"/>
        </w:rPr>
        <w:t xml:space="preserve">Механизмы аутсорсинга </w:t>
      </w:r>
      <w:r w:rsidR="007A0661" w:rsidRPr="0035625C">
        <w:rPr>
          <w:sz w:val="28"/>
          <w:szCs w:val="28"/>
        </w:rPr>
        <w:t xml:space="preserve">активно используются в обслуживании ИТ-инфраструктуры для обеспечения </w:t>
      </w:r>
      <w:r w:rsidRPr="0035625C">
        <w:rPr>
          <w:sz w:val="28"/>
          <w:szCs w:val="28"/>
        </w:rPr>
        <w:t>деятельности</w:t>
      </w:r>
      <w:r w:rsidR="007A0661" w:rsidRPr="0035625C">
        <w:rPr>
          <w:sz w:val="28"/>
          <w:szCs w:val="28"/>
        </w:rPr>
        <w:t xml:space="preserve"> Губернатора и  Правительства </w:t>
      </w:r>
      <w:r w:rsidR="007A0661" w:rsidRPr="0035625C">
        <w:rPr>
          <w:b/>
          <w:i/>
          <w:sz w:val="28"/>
          <w:szCs w:val="28"/>
        </w:rPr>
        <w:t>Пермского края</w:t>
      </w:r>
      <w:r w:rsidR="007A0661" w:rsidRPr="0035625C">
        <w:rPr>
          <w:sz w:val="28"/>
          <w:szCs w:val="28"/>
        </w:rPr>
        <w:t>, иных исполнительных органов государственной власти Пермского края. Что, в свою очередь, позволяет:</w:t>
      </w:r>
    </w:p>
    <w:p w:rsidR="007A0661" w:rsidRPr="0035625C" w:rsidRDefault="007A0661" w:rsidP="00517B20">
      <w:pPr>
        <w:numPr>
          <w:ilvl w:val="0"/>
          <w:numId w:val="1"/>
        </w:numPr>
        <w:tabs>
          <w:tab w:val="left" w:pos="1134"/>
        </w:tabs>
        <w:spacing w:line="360" w:lineRule="auto"/>
        <w:ind w:left="0" w:firstLine="709"/>
        <w:jc w:val="both"/>
        <w:rPr>
          <w:sz w:val="28"/>
          <w:szCs w:val="28"/>
        </w:rPr>
      </w:pPr>
      <w:r w:rsidRPr="0035625C">
        <w:rPr>
          <w:sz w:val="28"/>
          <w:szCs w:val="28"/>
        </w:rPr>
        <w:t>сократить совокупную стоимость владения информационных систем и сервисов;</w:t>
      </w:r>
    </w:p>
    <w:p w:rsidR="007A0661" w:rsidRPr="0035625C" w:rsidRDefault="007A0661" w:rsidP="00517B20">
      <w:pPr>
        <w:numPr>
          <w:ilvl w:val="0"/>
          <w:numId w:val="1"/>
        </w:numPr>
        <w:tabs>
          <w:tab w:val="left" w:pos="1134"/>
        </w:tabs>
        <w:spacing w:line="360" w:lineRule="auto"/>
        <w:ind w:left="0" w:firstLine="709"/>
        <w:jc w:val="both"/>
        <w:rPr>
          <w:sz w:val="28"/>
          <w:szCs w:val="28"/>
        </w:rPr>
      </w:pPr>
      <w:r w:rsidRPr="0035625C">
        <w:rPr>
          <w:sz w:val="28"/>
          <w:szCs w:val="28"/>
        </w:rPr>
        <w:t>сократить время разрешения инцидентов, связанных с функционированием информационных систем и сервисов;</w:t>
      </w:r>
    </w:p>
    <w:p w:rsidR="007A0661" w:rsidRPr="0035625C" w:rsidRDefault="007A0661" w:rsidP="00517B20">
      <w:pPr>
        <w:numPr>
          <w:ilvl w:val="0"/>
          <w:numId w:val="1"/>
        </w:numPr>
        <w:tabs>
          <w:tab w:val="left" w:pos="1134"/>
        </w:tabs>
        <w:spacing w:line="360" w:lineRule="auto"/>
        <w:ind w:left="0" w:firstLine="709"/>
        <w:jc w:val="both"/>
        <w:rPr>
          <w:sz w:val="28"/>
          <w:szCs w:val="28"/>
        </w:rPr>
      </w:pPr>
      <w:r w:rsidRPr="0035625C">
        <w:rPr>
          <w:sz w:val="28"/>
          <w:szCs w:val="28"/>
        </w:rPr>
        <w:t>исключить возможность возникновения аппаратных и программных сбоев влияющих негативно на информационные системы и сервисы.</w:t>
      </w:r>
    </w:p>
    <w:p w:rsidR="007A0661" w:rsidRPr="0035625C" w:rsidRDefault="007A0661" w:rsidP="00434873">
      <w:pPr>
        <w:pStyle w:val="ad"/>
        <w:spacing w:before="0" w:beforeAutospacing="0" w:after="0" w:afterAutospacing="0" w:line="360" w:lineRule="auto"/>
        <w:ind w:firstLine="709"/>
        <w:jc w:val="both"/>
        <w:rPr>
          <w:sz w:val="28"/>
          <w:szCs w:val="28"/>
        </w:rPr>
      </w:pPr>
      <w:r w:rsidRPr="0035625C">
        <w:rPr>
          <w:sz w:val="28"/>
          <w:szCs w:val="28"/>
        </w:rPr>
        <w:t xml:space="preserve">Перечень административно-управленческих процессов, которые переданы на аутсорсинг в режиме пилотного проекта,  был утвержден в </w:t>
      </w:r>
      <w:r w:rsidRPr="0035625C">
        <w:rPr>
          <w:sz w:val="28"/>
          <w:szCs w:val="28"/>
          <w:lang w:val="en-US"/>
        </w:rPr>
        <w:t>I</w:t>
      </w:r>
      <w:r w:rsidRPr="0035625C">
        <w:rPr>
          <w:sz w:val="28"/>
          <w:szCs w:val="28"/>
        </w:rPr>
        <w:t xml:space="preserve"> полугодии 2007 года в  </w:t>
      </w:r>
      <w:r w:rsidRPr="0035625C">
        <w:rPr>
          <w:b/>
          <w:i/>
          <w:sz w:val="28"/>
          <w:szCs w:val="28"/>
        </w:rPr>
        <w:t>Липецкой области</w:t>
      </w:r>
      <w:r w:rsidRPr="0035625C">
        <w:rPr>
          <w:sz w:val="28"/>
          <w:szCs w:val="28"/>
        </w:rPr>
        <w:t>. В него вошли:</w:t>
      </w:r>
    </w:p>
    <w:p w:rsidR="007A0661" w:rsidRPr="0035625C" w:rsidRDefault="007A0661" w:rsidP="00517B20">
      <w:pPr>
        <w:numPr>
          <w:ilvl w:val="0"/>
          <w:numId w:val="1"/>
        </w:numPr>
        <w:tabs>
          <w:tab w:val="left" w:pos="1134"/>
        </w:tabs>
        <w:spacing w:line="360" w:lineRule="auto"/>
        <w:ind w:left="0" w:firstLine="709"/>
        <w:jc w:val="both"/>
        <w:rPr>
          <w:sz w:val="28"/>
          <w:szCs w:val="28"/>
        </w:rPr>
      </w:pPr>
      <w:r w:rsidRPr="0035625C">
        <w:rPr>
          <w:sz w:val="28"/>
          <w:szCs w:val="28"/>
        </w:rPr>
        <w:t>экспертиза инвестиционных проектов в целях предоставления государственной поддержки в соответствии с законодательством Липецкой области;</w:t>
      </w:r>
    </w:p>
    <w:p w:rsidR="007A0661" w:rsidRPr="0035625C" w:rsidRDefault="007A0661" w:rsidP="00517B20">
      <w:pPr>
        <w:numPr>
          <w:ilvl w:val="0"/>
          <w:numId w:val="1"/>
        </w:numPr>
        <w:tabs>
          <w:tab w:val="left" w:pos="1134"/>
        </w:tabs>
        <w:spacing w:line="360" w:lineRule="auto"/>
        <w:ind w:left="0" w:firstLine="709"/>
        <w:jc w:val="both"/>
        <w:rPr>
          <w:sz w:val="28"/>
          <w:szCs w:val="28"/>
        </w:rPr>
      </w:pPr>
      <w:r w:rsidRPr="0035625C">
        <w:rPr>
          <w:sz w:val="28"/>
          <w:szCs w:val="28"/>
        </w:rPr>
        <w:t>проведение презентационных мероприятий об инвестиционном и социально - экономическом потенциале Липецкой области;</w:t>
      </w:r>
    </w:p>
    <w:p w:rsidR="007A0661" w:rsidRPr="0035625C" w:rsidRDefault="007A0661" w:rsidP="00517B20">
      <w:pPr>
        <w:numPr>
          <w:ilvl w:val="0"/>
          <w:numId w:val="1"/>
        </w:numPr>
        <w:tabs>
          <w:tab w:val="left" w:pos="1134"/>
        </w:tabs>
        <w:spacing w:line="360" w:lineRule="auto"/>
        <w:ind w:left="0" w:firstLine="709"/>
        <w:jc w:val="both"/>
        <w:rPr>
          <w:sz w:val="28"/>
          <w:szCs w:val="28"/>
        </w:rPr>
      </w:pPr>
      <w:r w:rsidRPr="0035625C">
        <w:rPr>
          <w:sz w:val="28"/>
          <w:szCs w:val="28"/>
        </w:rPr>
        <w:t>формирование положительного имиджа Липецкой области;</w:t>
      </w:r>
    </w:p>
    <w:p w:rsidR="007A0661" w:rsidRPr="0035625C" w:rsidRDefault="007A0661" w:rsidP="00517B20">
      <w:pPr>
        <w:numPr>
          <w:ilvl w:val="0"/>
          <w:numId w:val="1"/>
        </w:numPr>
        <w:tabs>
          <w:tab w:val="left" w:pos="1134"/>
        </w:tabs>
        <w:spacing w:line="360" w:lineRule="auto"/>
        <w:ind w:left="0" w:firstLine="709"/>
        <w:jc w:val="both"/>
        <w:rPr>
          <w:sz w:val="28"/>
          <w:szCs w:val="28"/>
        </w:rPr>
      </w:pPr>
      <w:r w:rsidRPr="0035625C">
        <w:rPr>
          <w:sz w:val="28"/>
          <w:szCs w:val="28"/>
        </w:rPr>
        <w:t>формирование информационного банка данных о потенциальных инвестиционных, внешнеэкономических партнерах Липецкой области, а также партнерах в научной, культурной, гуманитарной сферах.</w:t>
      </w:r>
    </w:p>
    <w:p w:rsidR="007A0661" w:rsidRPr="0035625C" w:rsidRDefault="007A0661" w:rsidP="00434873">
      <w:pPr>
        <w:autoSpaceDE w:val="0"/>
        <w:autoSpaceDN w:val="0"/>
        <w:adjustRightInd w:val="0"/>
        <w:spacing w:line="360" w:lineRule="auto"/>
        <w:ind w:firstLine="709"/>
        <w:jc w:val="both"/>
        <w:rPr>
          <w:sz w:val="28"/>
          <w:szCs w:val="28"/>
        </w:rPr>
      </w:pPr>
      <w:r w:rsidRPr="0035625C">
        <w:rPr>
          <w:sz w:val="28"/>
          <w:szCs w:val="28"/>
        </w:rPr>
        <w:t>Это позволило, с одной стороны, значительно сэкономить, с другой стороны, стимулировать развитие конкуренции малых частных предприятий.</w:t>
      </w:r>
    </w:p>
    <w:p w:rsidR="007A0661" w:rsidRPr="0035625C" w:rsidRDefault="007A0661" w:rsidP="00434873">
      <w:pPr>
        <w:autoSpaceDE w:val="0"/>
        <w:autoSpaceDN w:val="0"/>
        <w:adjustRightInd w:val="0"/>
        <w:spacing w:line="360" w:lineRule="auto"/>
        <w:ind w:firstLine="709"/>
        <w:jc w:val="both"/>
        <w:rPr>
          <w:sz w:val="28"/>
          <w:szCs w:val="28"/>
        </w:rPr>
      </w:pPr>
      <w:r w:rsidRPr="0035625C">
        <w:rPr>
          <w:sz w:val="28"/>
          <w:szCs w:val="28"/>
        </w:rPr>
        <w:t xml:space="preserve">Согласно Программе развития конкуренции в Липецкой области на 2010–2012 гг., утвержденной постановлением Администрации Липецкой области </w:t>
      </w:r>
      <w:r w:rsidR="008842EB" w:rsidRPr="0035625C">
        <w:rPr>
          <w:sz w:val="28"/>
          <w:szCs w:val="28"/>
        </w:rPr>
        <w:br/>
      </w:r>
      <w:r w:rsidRPr="0035625C">
        <w:rPr>
          <w:sz w:val="28"/>
          <w:szCs w:val="28"/>
        </w:rPr>
        <w:t>от 18 декабря 2009 г. №</w:t>
      </w:r>
      <w:r w:rsidR="008842EB" w:rsidRPr="0035625C">
        <w:rPr>
          <w:sz w:val="28"/>
          <w:szCs w:val="28"/>
        </w:rPr>
        <w:t xml:space="preserve"> </w:t>
      </w:r>
      <w:r w:rsidRPr="0035625C">
        <w:rPr>
          <w:sz w:val="28"/>
          <w:szCs w:val="28"/>
        </w:rPr>
        <w:t>423, планируется дальнейшее развитие аутсорсинга непрофильных функций лечебно-профилактических учреждений, связанных с питанием пациентов, прачечными услугами, услугами по содержанию коммунального хозяйства лечебно-профилактических учреждений.</w:t>
      </w:r>
    </w:p>
    <w:p w:rsidR="007A0661" w:rsidRPr="0035625C" w:rsidRDefault="007A0661" w:rsidP="00434873">
      <w:pPr>
        <w:autoSpaceDE w:val="0"/>
        <w:autoSpaceDN w:val="0"/>
        <w:adjustRightInd w:val="0"/>
        <w:spacing w:line="360" w:lineRule="auto"/>
        <w:ind w:firstLine="709"/>
        <w:jc w:val="both"/>
        <w:rPr>
          <w:sz w:val="28"/>
          <w:szCs w:val="28"/>
        </w:rPr>
      </w:pPr>
      <w:r w:rsidRPr="0035625C">
        <w:rPr>
          <w:sz w:val="28"/>
          <w:szCs w:val="28"/>
        </w:rPr>
        <w:t xml:space="preserve">В </w:t>
      </w:r>
      <w:r w:rsidRPr="0035625C">
        <w:rPr>
          <w:b/>
          <w:i/>
          <w:sz w:val="28"/>
          <w:szCs w:val="28"/>
        </w:rPr>
        <w:t>Тамбовской области</w:t>
      </w:r>
      <w:r w:rsidRPr="0035625C">
        <w:rPr>
          <w:sz w:val="28"/>
          <w:szCs w:val="28"/>
        </w:rPr>
        <w:t xml:space="preserve"> в 2007 году в качестве пилотного проекта на аутсорсинг была передана функция по организации и проведению отраслевых выставок, ярмарок, конкурсов.  Полученный по</w:t>
      </w:r>
      <w:r w:rsidR="00A12856" w:rsidRPr="0035625C">
        <w:rPr>
          <w:sz w:val="28"/>
          <w:szCs w:val="28"/>
        </w:rPr>
        <w:t xml:space="preserve">ложительный эффект позволил </w:t>
      </w:r>
      <w:r w:rsidRPr="0035625C">
        <w:rPr>
          <w:sz w:val="28"/>
          <w:szCs w:val="28"/>
        </w:rPr>
        <w:t>расширить применение механизмов аутсорсинга: с 2008 года  на аутсорсинг были переданы следующие услуги:</w:t>
      </w:r>
    </w:p>
    <w:p w:rsidR="007A0661" w:rsidRPr="0035625C" w:rsidRDefault="007A0661" w:rsidP="00517B20">
      <w:pPr>
        <w:numPr>
          <w:ilvl w:val="0"/>
          <w:numId w:val="2"/>
        </w:numPr>
        <w:tabs>
          <w:tab w:val="left" w:pos="1134"/>
        </w:tabs>
        <w:autoSpaceDE w:val="0"/>
        <w:autoSpaceDN w:val="0"/>
        <w:adjustRightInd w:val="0"/>
        <w:spacing w:line="360" w:lineRule="auto"/>
        <w:ind w:left="0" w:firstLine="709"/>
        <w:jc w:val="both"/>
        <w:rPr>
          <w:sz w:val="28"/>
          <w:szCs w:val="28"/>
        </w:rPr>
      </w:pPr>
      <w:r w:rsidRPr="0035625C">
        <w:rPr>
          <w:sz w:val="28"/>
          <w:szCs w:val="28"/>
        </w:rPr>
        <w:t>выполнение мероприятий по противопожарной безопасности в областных государственных учреждениях социального обслуживания населения;</w:t>
      </w:r>
    </w:p>
    <w:p w:rsidR="007A0661" w:rsidRPr="0035625C" w:rsidRDefault="007A0661" w:rsidP="00517B20">
      <w:pPr>
        <w:numPr>
          <w:ilvl w:val="0"/>
          <w:numId w:val="2"/>
        </w:numPr>
        <w:tabs>
          <w:tab w:val="left" w:pos="1134"/>
        </w:tabs>
        <w:autoSpaceDE w:val="0"/>
        <w:autoSpaceDN w:val="0"/>
        <w:adjustRightInd w:val="0"/>
        <w:spacing w:line="360" w:lineRule="auto"/>
        <w:ind w:left="0" w:firstLine="709"/>
        <w:jc w:val="both"/>
        <w:rPr>
          <w:sz w:val="28"/>
          <w:szCs w:val="28"/>
        </w:rPr>
      </w:pPr>
      <w:r w:rsidRPr="0035625C">
        <w:rPr>
          <w:sz w:val="28"/>
          <w:szCs w:val="28"/>
        </w:rPr>
        <w:t>обеспечение антитеррористической защиты и охраны областных государственных учреждений социального обслуживания населения.</w:t>
      </w:r>
    </w:p>
    <w:p w:rsidR="007A0661" w:rsidRPr="0035625C" w:rsidRDefault="007A0661" w:rsidP="00434873">
      <w:pPr>
        <w:pStyle w:val="ad"/>
        <w:spacing w:before="0" w:beforeAutospacing="0" w:after="0" w:afterAutospacing="0" w:line="360" w:lineRule="auto"/>
        <w:ind w:firstLine="709"/>
        <w:jc w:val="both"/>
        <w:rPr>
          <w:sz w:val="28"/>
          <w:szCs w:val="28"/>
        </w:rPr>
      </w:pPr>
      <w:r w:rsidRPr="0035625C">
        <w:rPr>
          <w:sz w:val="28"/>
          <w:szCs w:val="28"/>
        </w:rPr>
        <w:t xml:space="preserve">В  порядке эксперимента  в </w:t>
      </w:r>
      <w:r w:rsidRPr="0035625C">
        <w:rPr>
          <w:b/>
          <w:i/>
          <w:sz w:val="28"/>
          <w:szCs w:val="28"/>
        </w:rPr>
        <w:t>Красноярском крае</w:t>
      </w:r>
      <w:r w:rsidRPr="0035625C">
        <w:rPr>
          <w:sz w:val="28"/>
          <w:szCs w:val="28"/>
        </w:rPr>
        <w:t xml:space="preserve">  в 2007 году сторонним организациям переданы на исполнение  функции по ведению бухгалтерского учёта учреждений образования, консультированию органов местного самоуправления, автотранспортному обслуживанию органов государственной власти и ряд других. </w:t>
      </w:r>
    </w:p>
    <w:p w:rsidR="007A0661" w:rsidRPr="0035625C" w:rsidRDefault="007A0661" w:rsidP="00434873">
      <w:pPr>
        <w:pStyle w:val="ad"/>
        <w:spacing w:before="0" w:beforeAutospacing="0" w:after="0" w:afterAutospacing="0" w:line="360" w:lineRule="auto"/>
        <w:ind w:firstLine="709"/>
        <w:jc w:val="both"/>
        <w:rPr>
          <w:sz w:val="28"/>
          <w:szCs w:val="28"/>
        </w:rPr>
      </w:pPr>
      <w:r w:rsidRPr="0035625C">
        <w:rPr>
          <w:sz w:val="28"/>
          <w:szCs w:val="28"/>
        </w:rPr>
        <w:t xml:space="preserve">В </w:t>
      </w:r>
      <w:r w:rsidRPr="0035625C">
        <w:rPr>
          <w:b/>
          <w:i/>
          <w:sz w:val="28"/>
          <w:szCs w:val="28"/>
        </w:rPr>
        <w:t>Республике Алтай</w:t>
      </w:r>
      <w:r w:rsidRPr="0035625C">
        <w:rPr>
          <w:sz w:val="28"/>
          <w:szCs w:val="28"/>
        </w:rPr>
        <w:t xml:space="preserve"> в 2007 году для передачи на аутсорсинг было определено 12 бюджетных услуг (по 4 в сферах образования и культуры, по 2 в сферах здравоохранения, физкультуры и спорта). </w:t>
      </w:r>
    </w:p>
    <w:p w:rsidR="007A0661" w:rsidRPr="0035625C" w:rsidRDefault="007A0661" w:rsidP="00434873">
      <w:pPr>
        <w:pStyle w:val="ad"/>
        <w:spacing w:before="0" w:beforeAutospacing="0" w:after="0" w:afterAutospacing="0" w:line="360" w:lineRule="auto"/>
        <w:ind w:firstLine="708"/>
        <w:jc w:val="both"/>
        <w:rPr>
          <w:sz w:val="28"/>
          <w:szCs w:val="28"/>
        </w:rPr>
      </w:pPr>
      <w:r w:rsidRPr="0035625C">
        <w:rPr>
          <w:sz w:val="28"/>
          <w:szCs w:val="28"/>
        </w:rPr>
        <w:t xml:space="preserve">В  2012 году  Правительство </w:t>
      </w:r>
      <w:r w:rsidRPr="0035625C">
        <w:rPr>
          <w:b/>
          <w:i/>
          <w:sz w:val="28"/>
          <w:szCs w:val="28"/>
        </w:rPr>
        <w:t>Республики Бурятия</w:t>
      </w:r>
      <w:r w:rsidRPr="0035625C">
        <w:rPr>
          <w:sz w:val="28"/>
          <w:szCs w:val="28"/>
        </w:rPr>
        <w:t xml:space="preserve"> планирует до конца 2012 года начать</w:t>
      </w:r>
      <w:r w:rsidR="00A12856" w:rsidRPr="0035625C">
        <w:rPr>
          <w:sz w:val="28"/>
          <w:szCs w:val="28"/>
        </w:rPr>
        <w:t xml:space="preserve"> реализацию проекта по передаче</w:t>
      </w:r>
      <w:r w:rsidRPr="0035625C">
        <w:rPr>
          <w:sz w:val="28"/>
          <w:szCs w:val="28"/>
        </w:rPr>
        <w:t xml:space="preserve"> части функций на аутсорсинг. Минобрнауки Республики Бу</w:t>
      </w:r>
      <w:r w:rsidR="00A12856" w:rsidRPr="0035625C">
        <w:rPr>
          <w:sz w:val="28"/>
          <w:szCs w:val="28"/>
        </w:rPr>
        <w:t xml:space="preserve">рятия передаст на аутсорсинг </w:t>
      </w:r>
      <w:r w:rsidRPr="0035625C">
        <w:rPr>
          <w:sz w:val="28"/>
          <w:szCs w:val="28"/>
        </w:rPr>
        <w:t xml:space="preserve">функции по проведению конкурсов, смотров, ярмарок, фестивалей и выставок; Агентство по спорту </w:t>
      </w:r>
      <w:r w:rsidR="00A12856" w:rsidRPr="0035625C">
        <w:rPr>
          <w:sz w:val="28"/>
          <w:szCs w:val="28"/>
        </w:rPr>
        <w:t xml:space="preserve">Республики Бурятия </w:t>
      </w:r>
      <w:r w:rsidR="008842EB" w:rsidRPr="0035625C">
        <w:rPr>
          <w:sz w:val="28"/>
          <w:szCs w:val="28"/>
        </w:rPr>
        <w:noBreakHyphen/>
      </w:r>
      <w:r w:rsidR="00A12856" w:rsidRPr="0035625C">
        <w:rPr>
          <w:sz w:val="28"/>
          <w:szCs w:val="28"/>
        </w:rPr>
        <w:t xml:space="preserve"> функции по</w:t>
      </w:r>
      <w:r w:rsidRPr="0035625C">
        <w:rPr>
          <w:sz w:val="28"/>
          <w:szCs w:val="28"/>
        </w:rPr>
        <w:t xml:space="preserve"> мониторингу физического развития населения (детей, молодежи и инвалидов). </w:t>
      </w:r>
    </w:p>
    <w:p w:rsidR="007A0661" w:rsidRPr="0035625C" w:rsidRDefault="007A0661" w:rsidP="00434873">
      <w:pPr>
        <w:pStyle w:val="ad"/>
        <w:spacing w:before="0" w:beforeAutospacing="0" w:after="0" w:afterAutospacing="0" w:line="360" w:lineRule="auto"/>
        <w:ind w:firstLine="709"/>
        <w:jc w:val="both"/>
        <w:rPr>
          <w:sz w:val="28"/>
          <w:szCs w:val="28"/>
        </w:rPr>
      </w:pPr>
      <w:r w:rsidRPr="0035625C">
        <w:rPr>
          <w:sz w:val="28"/>
          <w:szCs w:val="28"/>
        </w:rPr>
        <w:t xml:space="preserve">Агентством по туризму </w:t>
      </w:r>
      <w:r w:rsidR="00A12856" w:rsidRPr="0035625C">
        <w:rPr>
          <w:sz w:val="28"/>
          <w:szCs w:val="28"/>
        </w:rPr>
        <w:t xml:space="preserve">Республики Бурятия </w:t>
      </w:r>
      <w:r w:rsidRPr="0035625C">
        <w:rPr>
          <w:sz w:val="28"/>
          <w:szCs w:val="28"/>
        </w:rPr>
        <w:t xml:space="preserve">переданы на исполнение сторонним организациям функции по информированию населения о субъектах, предоставляющих услуги на туристском рынке, и объектах туристской индустрии. </w:t>
      </w:r>
      <w:r w:rsidR="00A12856" w:rsidRPr="0035625C">
        <w:rPr>
          <w:sz w:val="28"/>
          <w:szCs w:val="28"/>
        </w:rPr>
        <w:t>Планируется</w:t>
      </w:r>
      <w:r w:rsidRPr="0035625C">
        <w:rPr>
          <w:sz w:val="28"/>
          <w:szCs w:val="28"/>
        </w:rPr>
        <w:t xml:space="preserve"> переда</w:t>
      </w:r>
      <w:r w:rsidR="00A12856" w:rsidRPr="0035625C">
        <w:rPr>
          <w:sz w:val="28"/>
          <w:szCs w:val="28"/>
        </w:rPr>
        <w:t>ть</w:t>
      </w:r>
      <w:r w:rsidRPr="0035625C">
        <w:rPr>
          <w:sz w:val="28"/>
          <w:szCs w:val="28"/>
        </w:rPr>
        <w:t xml:space="preserve"> на аутсорсинг и функции Полномочного Представительства Республики Бурятия Бурятии при Президенте Российской Федерации по обслуживанию комнат для командированных в Москву. </w:t>
      </w:r>
    </w:p>
    <w:p w:rsidR="007A0661" w:rsidRPr="0035625C" w:rsidRDefault="007A0661" w:rsidP="00434873">
      <w:pPr>
        <w:pStyle w:val="ad"/>
        <w:spacing w:before="0" w:beforeAutospacing="0" w:after="0" w:afterAutospacing="0" w:line="360" w:lineRule="auto"/>
        <w:ind w:firstLine="709"/>
        <w:jc w:val="both"/>
        <w:rPr>
          <w:sz w:val="28"/>
          <w:szCs w:val="28"/>
        </w:rPr>
      </w:pPr>
      <w:r w:rsidRPr="0035625C">
        <w:rPr>
          <w:sz w:val="28"/>
          <w:szCs w:val="28"/>
        </w:rPr>
        <w:t>Также к передаче на аутсорсинг предлагаются обеспечивающие функции государственных учреждений: охрана и техобслуживание зданий, уборка помещений и территорий, обслуживание котельных, организация питания, стирка белья, транспортное обеспечение, обслуживание и ремонт компьютерной и оргтехники, информационное обеспечение, размещение рекламы в средствах массовой информации.</w:t>
      </w:r>
    </w:p>
    <w:p w:rsidR="007A0661" w:rsidRPr="0035625C" w:rsidRDefault="007A0661" w:rsidP="00434873">
      <w:pPr>
        <w:pStyle w:val="ad"/>
        <w:spacing w:before="0" w:beforeAutospacing="0" w:after="0" w:afterAutospacing="0" w:line="360" w:lineRule="auto"/>
        <w:ind w:firstLine="709"/>
        <w:jc w:val="both"/>
        <w:rPr>
          <w:sz w:val="28"/>
          <w:szCs w:val="28"/>
        </w:rPr>
      </w:pPr>
      <w:r w:rsidRPr="0035625C">
        <w:rPr>
          <w:sz w:val="28"/>
          <w:szCs w:val="28"/>
        </w:rPr>
        <w:t>Аутсорсинговые проекты находят применение и в деятельности органов местного самоуправления.</w:t>
      </w:r>
    </w:p>
    <w:p w:rsidR="007A0661" w:rsidRPr="0035625C" w:rsidRDefault="007A0661" w:rsidP="00434873">
      <w:pPr>
        <w:pStyle w:val="ad"/>
        <w:spacing w:before="0" w:beforeAutospacing="0" w:after="0" w:afterAutospacing="0" w:line="360" w:lineRule="auto"/>
        <w:ind w:firstLine="709"/>
        <w:jc w:val="both"/>
        <w:rPr>
          <w:sz w:val="28"/>
          <w:szCs w:val="28"/>
        </w:rPr>
      </w:pPr>
      <w:r w:rsidRPr="0035625C">
        <w:rPr>
          <w:sz w:val="28"/>
          <w:szCs w:val="28"/>
        </w:rPr>
        <w:t xml:space="preserve">В 2011 году осуществлен подготовительный этап для реализации в качестве пилотного проекта передачи функции по совершенствованию механизма формирования кадрового резерва на аутсорсинг в </w:t>
      </w:r>
      <w:r w:rsidR="00A12856" w:rsidRPr="0035625C">
        <w:rPr>
          <w:b/>
          <w:i/>
          <w:sz w:val="28"/>
          <w:szCs w:val="28"/>
        </w:rPr>
        <w:t>г. </w:t>
      </w:r>
      <w:r w:rsidRPr="0035625C">
        <w:rPr>
          <w:b/>
          <w:i/>
          <w:sz w:val="28"/>
          <w:szCs w:val="28"/>
        </w:rPr>
        <w:t>Ростове-на-Дону</w:t>
      </w:r>
      <w:r w:rsidRPr="0035625C">
        <w:rPr>
          <w:sz w:val="28"/>
          <w:szCs w:val="28"/>
        </w:rPr>
        <w:t>. На аутсорсинг сторонним организациям передана оценка профессионального потенциала муниципальных служащих, в том числе посредством проведения профессиональных тестов и практических заданий в отношении 40 соискателей.  Проект является пилотным и будет продолжен в 2012 году в рамках долгосрочной городской целевой программы г. Ростова-на-Дону.</w:t>
      </w:r>
    </w:p>
    <w:p w:rsidR="007A0661" w:rsidRPr="0035625C" w:rsidRDefault="007A0661" w:rsidP="00434873">
      <w:pPr>
        <w:pStyle w:val="ad"/>
        <w:spacing w:before="0" w:beforeAutospacing="0" w:after="0" w:afterAutospacing="0" w:line="360" w:lineRule="auto"/>
        <w:ind w:firstLine="709"/>
        <w:jc w:val="both"/>
        <w:rPr>
          <w:sz w:val="28"/>
          <w:szCs w:val="28"/>
        </w:rPr>
      </w:pPr>
      <w:r w:rsidRPr="0035625C">
        <w:rPr>
          <w:sz w:val="28"/>
          <w:szCs w:val="28"/>
        </w:rPr>
        <w:t xml:space="preserve">Также проведен эксперимент по передаче центру оценки государственных и муниципальных служащих, созданному при Южно-Российском институте-филиале федерального государственного бюджетного образовательного учреждения высшего профессионального образования </w:t>
      </w:r>
      <w:r w:rsidR="00AB4E8A" w:rsidRPr="0035625C">
        <w:rPr>
          <w:sz w:val="28"/>
          <w:szCs w:val="28"/>
        </w:rPr>
        <w:t>«</w:t>
      </w:r>
      <w:r w:rsidRPr="0035625C">
        <w:rPr>
          <w:sz w:val="28"/>
          <w:szCs w:val="28"/>
        </w:rPr>
        <w:t>Российская академия народного хозяйства и государственной службы при Президенте Российской Федерации</w:t>
      </w:r>
      <w:r w:rsidR="00AB4E8A" w:rsidRPr="0035625C">
        <w:rPr>
          <w:sz w:val="28"/>
          <w:szCs w:val="28"/>
        </w:rPr>
        <w:t>»</w:t>
      </w:r>
      <w:r w:rsidRPr="0035625C">
        <w:rPr>
          <w:sz w:val="28"/>
          <w:szCs w:val="28"/>
        </w:rPr>
        <w:t>, на аутсорсинг функций оценки муниципальных (гражданских) служащих для проведения конкурса и квалификационного экзамена.</w:t>
      </w:r>
    </w:p>
    <w:p w:rsidR="008842EB" w:rsidRPr="0035625C" w:rsidRDefault="008842EB" w:rsidP="00434873">
      <w:pPr>
        <w:spacing w:after="200" w:line="276" w:lineRule="auto"/>
        <w:rPr>
          <w:rFonts w:asciiTheme="majorHAnsi" w:eastAsiaTheme="majorEastAsia" w:hAnsiTheme="majorHAnsi" w:cstheme="majorBidi"/>
          <w:b/>
          <w:bCs/>
          <w:sz w:val="28"/>
          <w:szCs w:val="28"/>
        </w:rPr>
      </w:pPr>
      <w:bookmarkStart w:id="12" w:name="_Toc339197467"/>
      <w:r w:rsidRPr="0035625C">
        <w:rPr>
          <w:sz w:val="28"/>
          <w:szCs w:val="28"/>
        </w:rPr>
        <w:br w:type="page"/>
      </w:r>
    </w:p>
    <w:p w:rsidR="0068669B" w:rsidRPr="0035625C" w:rsidRDefault="0068669B" w:rsidP="00434873">
      <w:pPr>
        <w:pStyle w:val="2"/>
        <w:keepNext w:val="0"/>
        <w:keepLines w:val="0"/>
        <w:spacing w:before="240" w:after="240" w:line="360" w:lineRule="auto"/>
        <w:ind w:firstLine="709"/>
        <w:jc w:val="both"/>
        <w:rPr>
          <w:smallCaps/>
          <w:color w:val="auto"/>
          <w:sz w:val="28"/>
          <w:szCs w:val="28"/>
        </w:rPr>
      </w:pPr>
      <w:bookmarkStart w:id="13" w:name="_Toc339208288"/>
      <w:r w:rsidRPr="0035625C">
        <w:rPr>
          <w:smallCaps/>
          <w:color w:val="auto"/>
          <w:sz w:val="28"/>
          <w:szCs w:val="28"/>
        </w:rPr>
        <w:t>1.2</w:t>
      </w:r>
      <w:r w:rsidR="008842EB" w:rsidRPr="0035625C">
        <w:rPr>
          <w:smallCaps/>
          <w:color w:val="auto"/>
          <w:sz w:val="28"/>
          <w:szCs w:val="28"/>
        </w:rPr>
        <w:tab/>
      </w:r>
      <w:r w:rsidRPr="0035625C">
        <w:rPr>
          <w:smallCaps/>
          <w:color w:val="auto"/>
          <w:sz w:val="28"/>
          <w:szCs w:val="28"/>
        </w:rPr>
        <w:t>Анализ видов деятельности, переданных на аутсорсинг ранее в исполнительные органы государственной власти Новосибирской области</w:t>
      </w:r>
      <w:bookmarkEnd w:id="12"/>
      <w:bookmarkEnd w:id="13"/>
    </w:p>
    <w:p w:rsidR="000A01BD" w:rsidRPr="0035625C" w:rsidRDefault="000A01BD" w:rsidP="00434873">
      <w:pPr>
        <w:pStyle w:val="ad"/>
        <w:spacing w:before="0" w:beforeAutospacing="0" w:after="0" w:afterAutospacing="0" w:line="360" w:lineRule="auto"/>
        <w:ind w:firstLine="709"/>
        <w:jc w:val="both"/>
        <w:rPr>
          <w:sz w:val="28"/>
          <w:szCs w:val="28"/>
        </w:rPr>
      </w:pPr>
      <w:r w:rsidRPr="0035625C">
        <w:rPr>
          <w:sz w:val="28"/>
          <w:szCs w:val="28"/>
        </w:rPr>
        <w:t xml:space="preserve">Анализ видов деятельности, переданных ИОГВ Новосибирской области на аутсорсинг, проведен Консультантом на основании данных открытых источников, прежде всего официального сайта Новосибирской области в сети Интернет, а также данных о реализованных аутсорсинговых проектах, представленных ИОГВ Новосибирской области по запросу Заказчика. </w:t>
      </w:r>
    </w:p>
    <w:p w:rsidR="000A01BD" w:rsidRPr="0035625C" w:rsidRDefault="000A01BD" w:rsidP="00434873">
      <w:pPr>
        <w:pStyle w:val="ad"/>
        <w:spacing w:before="0" w:beforeAutospacing="0" w:after="0" w:afterAutospacing="0" w:line="360" w:lineRule="auto"/>
        <w:ind w:firstLine="709"/>
        <w:jc w:val="both"/>
        <w:rPr>
          <w:sz w:val="28"/>
          <w:szCs w:val="28"/>
        </w:rPr>
      </w:pPr>
      <w:r w:rsidRPr="0035625C">
        <w:rPr>
          <w:sz w:val="28"/>
          <w:szCs w:val="28"/>
        </w:rPr>
        <w:t>Впервые необходимость передачи на аутсорсинг отдельных видов деятельности исполнительных органов государственной власти Новосибирской области была установлена в Программе по реализации административной реформы в Новосибирской области на 2007 - 2008 годы</w:t>
      </w:r>
      <w:r w:rsidRPr="0035625C">
        <w:rPr>
          <w:rStyle w:val="af0"/>
          <w:sz w:val="28"/>
          <w:szCs w:val="28"/>
        </w:rPr>
        <w:footnoteReference w:id="1"/>
      </w:r>
      <w:r w:rsidRPr="0035625C">
        <w:rPr>
          <w:sz w:val="28"/>
          <w:szCs w:val="28"/>
        </w:rPr>
        <w:t xml:space="preserve"> (далее – Программа административной реформы НСО). </w:t>
      </w:r>
    </w:p>
    <w:p w:rsidR="000A01BD" w:rsidRPr="0035625C" w:rsidRDefault="000A01BD" w:rsidP="00434873">
      <w:pPr>
        <w:pStyle w:val="ad"/>
        <w:spacing w:before="0" w:beforeAutospacing="0" w:after="0" w:afterAutospacing="0" w:line="360" w:lineRule="auto"/>
        <w:ind w:firstLine="709"/>
        <w:jc w:val="both"/>
        <w:rPr>
          <w:sz w:val="28"/>
          <w:szCs w:val="28"/>
        </w:rPr>
      </w:pPr>
      <w:r w:rsidRPr="0035625C">
        <w:rPr>
          <w:sz w:val="28"/>
          <w:szCs w:val="28"/>
        </w:rPr>
        <w:t>В рамках программы административной реформы в 2007 году в сфере аутсорсинга предполагалось решение следующих задач:</w:t>
      </w:r>
    </w:p>
    <w:p w:rsidR="000A01BD" w:rsidRPr="0035625C" w:rsidRDefault="000A01BD" w:rsidP="00517B20">
      <w:pPr>
        <w:pStyle w:val="ad"/>
        <w:numPr>
          <w:ilvl w:val="0"/>
          <w:numId w:val="8"/>
        </w:numPr>
        <w:tabs>
          <w:tab w:val="left" w:pos="1134"/>
        </w:tabs>
        <w:spacing w:before="0" w:beforeAutospacing="0" w:after="0" w:afterAutospacing="0" w:line="360" w:lineRule="auto"/>
        <w:ind w:left="0" w:firstLine="709"/>
        <w:jc w:val="both"/>
        <w:rPr>
          <w:sz w:val="28"/>
          <w:szCs w:val="28"/>
        </w:rPr>
      </w:pPr>
      <w:r w:rsidRPr="0035625C">
        <w:rPr>
          <w:sz w:val="28"/>
          <w:szCs w:val="28"/>
        </w:rPr>
        <w:t>Определение функций, при исполнении которых возможно применение механизма аутсорсинга административно-управленческих процессов.</w:t>
      </w:r>
    </w:p>
    <w:p w:rsidR="000A01BD" w:rsidRPr="0035625C" w:rsidRDefault="000A01BD" w:rsidP="00517B20">
      <w:pPr>
        <w:pStyle w:val="ad"/>
        <w:numPr>
          <w:ilvl w:val="0"/>
          <w:numId w:val="8"/>
        </w:numPr>
        <w:tabs>
          <w:tab w:val="left" w:pos="1134"/>
        </w:tabs>
        <w:spacing w:before="0" w:beforeAutospacing="0" w:after="0" w:afterAutospacing="0" w:line="360" w:lineRule="auto"/>
        <w:ind w:left="0" w:firstLine="709"/>
        <w:jc w:val="both"/>
        <w:rPr>
          <w:sz w:val="28"/>
          <w:szCs w:val="28"/>
        </w:rPr>
      </w:pPr>
      <w:r w:rsidRPr="0035625C">
        <w:rPr>
          <w:sz w:val="28"/>
          <w:szCs w:val="28"/>
        </w:rPr>
        <w:t>Разработка принципов и технологии аутсорсинга административно-управленческих процессов в Новосибирской области.</w:t>
      </w:r>
    </w:p>
    <w:p w:rsidR="000A01BD" w:rsidRPr="0035625C" w:rsidRDefault="000A01BD" w:rsidP="00517B20">
      <w:pPr>
        <w:pStyle w:val="ad"/>
        <w:numPr>
          <w:ilvl w:val="0"/>
          <w:numId w:val="8"/>
        </w:numPr>
        <w:tabs>
          <w:tab w:val="left" w:pos="1134"/>
        </w:tabs>
        <w:spacing w:before="0" w:beforeAutospacing="0" w:after="0" w:afterAutospacing="0" w:line="360" w:lineRule="auto"/>
        <w:ind w:left="0" w:firstLine="709"/>
        <w:jc w:val="both"/>
        <w:rPr>
          <w:sz w:val="28"/>
          <w:szCs w:val="28"/>
        </w:rPr>
      </w:pPr>
      <w:r w:rsidRPr="0035625C">
        <w:rPr>
          <w:sz w:val="28"/>
          <w:szCs w:val="28"/>
        </w:rPr>
        <w:t>Внедрение систем</w:t>
      </w:r>
      <w:r w:rsidR="002B6E56" w:rsidRPr="0035625C">
        <w:rPr>
          <w:sz w:val="28"/>
          <w:szCs w:val="28"/>
        </w:rPr>
        <w:t>ы</w:t>
      </w:r>
      <w:r w:rsidRPr="0035625C">
        <w:rPr>
          <w:sz w:val="28"/>
          <w:szCs w:val="28"/>
        </w:rPr>
        <w:t xml:space="preserve"> аутсорсинга административно-управленческих процессов.</w:t>
      </w:r>
    </w:p>
    <w:p w:rsidR="000A01BD" w:rsidRPr="0035625C" w:rsidRDefault="00F50881" w:rsidP="00434873">
      <w:pPr>
        <w:pStyle w:val="ad"/>
        <w:spacing w:before="0" w:beforeAutospacing="0" w:after="0" w:afterAutospacing="0" w:line="360" w:lineRule="auto"/>
        <w:ind w:firstLine="709"/>
        <w:jc w:val="both"/>
        <w:rPr>
          <w:sz w:val="28"/>
          <w:szCs w:val="28"/>
        </w:rPr>
      </w:pPr>
      <w:r w:rsidRPr="0035625C">
        <w:rPr>
          <w:sz w:val="28"/>
          <w:szCs w:val="28"/>
        </w:rPr>
        <w:t>В</w:t>
      </w:r>
      <w:r w:rsidR="000A01BD" w:rsidRPr="0035625C">
        <w:rPr>
          <w:sz w:val="28"/>
          <w:szCs w:val="28"/>
        </w:rPr>
        <w:t xml:space="preserve"> 2007 г. преимущественно на основе механизма государственного заказа на аутсорсинг передавались отдельные функции: </w:t>
      </w:r>
    </w:p>
    <w:p w:rsidR="000A01BD" w:rsidRPr="0035625C" w:rsidRDefault="000A01BD" w:rsidP="00517B20">
      <w:pPr>
        <w:pStyle w:val="ad"/>
        <w:numPr>
          <w:ilvl w:val="0"/>
          <w:numId w:val="5"/>
        </w:numPr>
        <w:tabs>
          <w:tab w:val="left" w:pos="1134"/>
        </w:tabs>
        <w:spacing w:before="0" w:beforeAutospacing="0" w:after="0" w:afterAutospacing="0" w:line="360" w:lineRule="auto"/>
        <w:ind w:left="0" w:firstLine="709"/>
        <w:jc w:val="both"/>
        <w:rPr>
          <w:sz w:val="28"/>
          <w:szCs w:val="28"/>
        </w:rPr>
      </w:pPr>
      <w:r w:rsidRPr="0035625C">
        <w:rPr>
          <w:sz w:val="28"/>
          <w:szCs w:val="28"/>
        </w:rPr>
        <w:t xml:space="preserve">организация проведения социологических исследований и мониторингов оказания государственных услуг, </w:t>
      </w:r>
    </w:p>
    <w:p w:rsidR="00115D3A" w:rsidRPr="0035625C" w:rsidRDefault="000A01BD" w:rsidP="00517B20">
      <w:pPr>
        <w:pStyle w:val="ad"/>
        <w:numPr>
          <w:ilvl w:val="0"/>
          <w:numId w:val="5"/>
        </w:numPr>
        <w:tabs>
          <w:tab w:val="left" w:pos="1134"/>
        </w:tabs>
        <w:spacing w:before="0" w:beforeAutospacing="0" w:after="0" w:afterAutospacing="0" w:line="360" w:lineRule="auto"/>
        <w:ind w:left="0" w:firstLine="709"/>
        <w:jc w:val="both"/>
        <w:rPr>
          <w:sz w:val="28"/>
          <w:szCs w:val="28"/>
        </w:rPr>
      </w:pPr>
      <w:r w:rsidRPr="0035625C">
        <w:rPr>
          <w:sz w:val="28"/>
          <w:szCs w:val="28"/>
        </w:rPr>
        <w:t xml:space="preserve">ведение сайтов; </w:t>
      </w:r>
    </w:p>
    <w:p w:rsidR="000A01BD" w:rsidRPr="0035625C" w:rsidRDefault="000A01BD" w:rsidP="00517B20">
      <w:pPr>
        <w:pStyle w:val="ad"/>
        <w:numPr>
          <w:ilvl w:val="0"/>
          <w:numId w:val="5"/>
        </w:numPr>
        <w:tabs>
          <w:tab w:val="left" w:pos="1134"/>
        </w:tabs>
        <w:spacing w:before="0" w:beforeAutospacing="0" w:after="0" w:afterAutospacing="0" w:line="360" w:lineRule="auto"/>
        <w:ind w:left="0" w:firstLine="709"/>
        <w:jc w:val="both"/>
        <w:rPr>
          <w:sz w:val="28"/>
          <w:szCs w:val="28"/>
        </w:rPr>
      </w:pPr>
      <w:r w:rsidRPr="0035625C">
        <w:rPr>
          <w:sz w:val="28"/>
          <w:szCs w:val="28"/>
        </w:rPr>
        <w:t>аудит оснащённости ИОГВ Новосибирской области современными техническими средствами и программными решениями в области информационных технологий;</w:t>
      </w:r>
    </w:p>
    <w:p w:rsidR="000A01BD" w:rsidRPr="0035625C" w:rsidRDefault="000A01BD" w:rsidP="00517B20">
      <w:pPr>
        <w:pStyle w:val="ad"/>
        <w:numPr>
          <w:ilvl w:val="0"/>
          <w:numId w:val="5"/>
        </w:numPr>
        <w:tabs>
          <w:tab w:val="left" w:pos="1134"/>
        </w:tabs>
        <w:spacing w:before="0" w:beforeAutospacing="0" w:after="0" w:afterAutospacing="0" w:line="360" w:lineRule="auto"/>
        <w:ind w:left="0" w:firstLine="709"/>
        <w:jc w:val="both"/>
        <w:rPr>
          <w:sz w:val="28"/>
          <w:szCs w:val="28"/>
        </w:rPr>
      </w:pPr>
      <w:r w:rsidRPr="0035625C">
        <w:rPr>
          <w:sz w:val="28"/>
          <w:szCs w:val="28"/>
        </w:rPr>
        <w:t>организация проведения конкурсов и различных мероприятий;</w:t>
      </w:r>
    </w:p>
    <w:p w:rsidR="000A01BD" w:rsidRPr="0035625C" w:rsidRDefault="000A01BD" w:rsidP="00517B20">
      <w:pPr>
        <w:pStyle w:val="ad"/>
        <w:numPr>
          <w:ilvl w:val="0"/>
          <w:numId w:val="5"/>
        </w:numPr>
        <w:tabs>
          <w:tab w:val="left" w:pos="1134"/>
        </w:tabs>
        <w:spacing w:before="0" w:beforeAutospacing="0" w:after="0" w:afterAutospacing="0" w:line="360" w:lineRule="auto"/>
        <w:ind w:left="0" w:firstLine="709"/>
        <w:jc w:val="both"/>
        <w:rPr>
          <w:sz w:val="28"/>
          <w:szCs w:val="28"/>
        </w:rPr>
      </w:pPr>
      <w:r w:rsidRPr="0035625C">
        <w:rPr>
          <w:sz w:val="28"/>
          <w:szCs w:val="28"/>
        </w:rPr>
        <w:t>формирование планов деятельности органов власти по значимым направлениям деятельности и др.</w:t>
      </w:r>
    </w:p>
    <w:p w:rsidR="000A01BD" w:rsidRPr="0035625C" w:rsidRDefault="000A01BD" w:rsidP="00434873">
      <w:pPr>
        <w:pStyle w:val="ad"/>
        <w:spacing w:before="0" w:beforeAutospacing="0" w:after="0" w:afterAutospacing="0" w:line="360" w:lineRule="auto"/>
        <w:ind w:firstLine="709"/>
        <w:jc w:val="both"/>
        <w:rPr>
          <w:sz w:val="28"/>
          <w:szCs w:val="28"/>
        </w:rPr>
      </w:pPr>
      <w:r w:rsidRPr="0035625C">
        <w:rPr>
          <w:sz w:val="28"/>
          <w:szCs w:val="28"/>
        </w:rPr>
        <w:t>В 2008 году в рамках программы административной реформы было запланировано завершить работу по внедрению принципов и технологий аутсорсинга административно-управленческих процессов в ИОГВ Новосибирской области. В результате в семи департаментах, комитетах и управлениях администрации Новосибирской области был сформирован перечень административно-управленческих процессов, передаваемых на аутсорсинг.</w:t>
      </w:r>
    </w:p>
    <w:p w:rsidR="000A01BD" w:rsidRPr="0035625C" w:rsidRDefault="000A01BD" w:rsidP="00434873">
      <w:pPr>
        <w:pStyle w:val="ad"/>
        <w:spacing w:before="0" w:beforeAutospacing="0" w:after="0" w:afterAutospacing="0" w:line="360" w:lineRule="auto"/>
        <w:ind w:firstLine="709"/>
        <w:jc w:val="both"/>
        <w:rPr>
          <w:sz w:val="28"/>
          <w:szCs w:val="28"/>
        </w:rPr>
      </w:pPr>
      <w:r w:rsidRPr="0035625C">
        <w:rPr>
          <w:sz w:val="28"/>
          <w:szCs w:val="28"/>
        </w:rPr>
        <w:t xml:space="preserve">Значительный объем работ с применением технологии аутсорсинга был выполнен для департамента стратегического управления и планирования Новосибирской – на 31,9 млн рублей, в том числе на основе конкурсов на размещение государственного заказа по реализации ряда мероприятий административной реформы: </w:t>
      </w:r>
    </w:p>
    <w:p w:rsidR="000A01BD" w:rsidRPr="0035625C" w:rsidRDefault="000A01BD" w:rsidP="00517B20">
      <w:pPr>
        <w:pStyle w:val="ad"/>
        <w:numPr>
          <w:ilvl w:val="0"/>
          <w:numId w:val="6"/>
        </w:numPr>
        <w:tabs>
          <w:tab w:val="left" w:pos="1134"/>
        </w:tabs>
        <w:spacing w:before="0" w:beforeAutospacing="0" w:after="0" w:afterAutospacing="0" w:line="360" w:lineRule="auto"/>
        <w:ind w:left="0" w:firstLine="709"/>
        <w:jc w:val="both"/>
        <w:rPr>
          <w:sz w:val="28"/>
          <w:szCs w:val="28"/>
        </w:rPr>
      </w:pPr>
      <w:r w:rsidRPr="0035625C">
        <w:rPr>
          <w:sz w:val="28"/>
          <w:szCs w:val="28"/>
        </w:rPr>
        <w:t xml:space="preserve">формирование программных решений в сфере информационных технологий; </w:t>
      </w:r>
    </w:p>
    <w:p w:rsidR="000A01BD" w:rsidRPr="0035625C" w:rsidRDefault="000A01BD" w:rsidP="00517B20">
      <w:pPr>
        <w:pStyle w:val="ad"/>
        <w:numPr>
          <w:ilvl w:val="0"/>
          <w:numId w:val="6"/>
        </w:numPr>
        <w:tabs>
          <w:tab w:val="left" w:pos="1134"/>
        </w:tabs>
        <w:spacing w:before="0" w:beforeAutospacing="0" w:after="0" w:afterAutospacing="0" w:line="360" w:lineRule="auto"/>
        <w:ind w:left="0" w:firstLine="709"/>
        <w:jc w:val="both"/>
        <w:rPr>
          <w:sz w:val="28"/>
          <w:szCs w:val="28"/>
        </w:rPr>
      </w:pPr>
      <w:r w:rsidRPr="0035625C">
        <w:rPr>
          <w:sz w:val="28"/>
          <w:szCs w:val="28"/>
        </w:rPr>
        <w:t xml:space="preserve">формирование планов деятельности органов власти по особо значимым направлениям; </w:t>
      </w:r>
    </w:p>
    <w:p w:rsidR="000A01BD" w:rsidRPr="0035625C" w:rsidRDefault="000A01BD" w:rsidP="00517B20">
      <w:pPr>
        <w:pStyle w:val="ad"/>
        <w:numPr>
          <w:ilvl w:val="0"/>
          <w:numId w:val="6"/>
        </w:numPr>
        <w:tabs>
          <w:tab w:val="left" w:pos="1134"/>
        </w:tabs>
        <w:spacing w:before="0" w:beforeAutospacing="0" w:after="0" w:afterAutospacing="0" w:line="360" w:lineRule="auto"/>
        <w:ind w:left="0" w:firstLine="709"/>
        <w:jc w:val="both"/>
        <w:rPr>
          <w:sz w:val="28"/>
          <w:szCs w:val="28"/>
        </w:rPr>
      </w:pPr>
      <w:r w:rsidRPr="0035625C">
        <w:rPr>
          <w:sz w:val="28"/>
          <w:szCs w:val="28"/>
        </w:rPr>
        <w:t>проведение социологических исследований и мониторингов оказания государственных услуг.</w:t>
      </w:r>
    </w:p>
    <w:p w:rsidR="000A01BD" w:rsidRPr="0035625C" w:rsidRDefault="000A01BD" w:rsidP="00434873">
      <w:pPr>
        <w:pStyle w:val="ad"/>
        <w:spacing w:before="0" w:beforeAutospacing="0" w:after="0" w:afterAutospacing="0" w:line="360" w:lineRule="auto"/>
        <w:ind w:firstLine="709"/>
        <w:jc w:val="both"/>
        <w:rPr>
          <w:sz w:val="28"/>
          <w:szCs w:val="28"/>
        </w:rPr>
      </w:pPr>
      <w:r w:rsidRPr="0035625C">
        <w:rPr>
          <w:sz w:val="28"/>
          <w:szCs w:val="28"/>
        </w:rPr>
        <w:t>По результатам открытого конкурса заключены государственные контракты с внешними организациями на выполнение работ:</w:t>
      </w:r>
    </w:p>
    <w:p w:rsidR="000A01BD" w:rsidRPr="0035625C" w:rsidRDefault="000A01BD" w:rsidP="00517B20">
      <w:pPr>
        <w:pStyle w:val="ad"/>
        <w:numPr>
          <w:ilvl w:val="0"/>
          <w:numId w:val="3"/>
        </w:numPr>
        <w:tabs>
          <w:tab w:val="left" w:pos="1134"/>
        </w:tabs>
        <w:spacing w:before="0" w:beforeAutospacing="0" w:after="0" w:afterAutospacing="0" w:line="360" w:lineRule="auto"/>
        <w:ind w:left="0" w:firstLine="709"/>
        <w:jc w:val="both"/>
        <w:rPr>
          <w:sz w:val="28"/>
          <w:szCs w:val="28"/>
        </w:rPr>
      </w:pPr>
      <w:r w:rsidRPr="0035625C">
        <w:rPr>
          <w:sz w:val="28"/>
          <w:szCs w:val="28"/>
        </w:rPr>
        <w:t>методическое сопровождение формирования пилотных проектов администрации Новосибирской области по реализации административной реформы в 2008 году (государственный контракт №1 от 15.05.2008);</w:t>
      </w:r>
    </w:p>
    <w:p w:rsidR="000A01BD" w:rsidRPr="0035625C" w:rsidRDefault="000A01BD" w:rsidP="00517B20">
      <w:pPr>
        <w:pStyle w:val="ad"/>
        <w:numPr>
          <w:ilvl w:val="0"/>
          <w:numId w:val="3"/>
        </w:numPr>
        <w:tabs>
          <w:tab w:val="left" w:pos="1134"/>
        </w:tabs>
        <w:spacing w:before="0" w:beforeAutospacing="0" w:after="0" w:afterAutospacing="0" w:line="360" w:lineRule="auto"/>
        <w:ind w:left="0" w:firstLine="709"/>
        <w:jc w:val="both"/>
        <w:rPr>
          <w:sz w:val="28"/>
          <w:szCs w:val="28"/>
        </w:rPr>
      </w:pPr>
      <w:r w:rsidRPr="0035625C">
        <w:rPr>
          <w:sz w:val="28"/>
          <w:szCs w:val="28"/>
        </w:rPr>
        <w:t xml:space="preserve">разработка областной целевой программы </w:t>
      </w:r>
      <w:r w:rsidR="00AB4E8A" w:rsidRPr="0035625C">
        <w:rPr>
          <w:sz w:val="28"/>
          <w:szCs w:val="28"/>
        </w:rPr>
        <w:t>«</w:t>
      </w:r>
      <w:r w:rsidRPr="0035625C">
        <w:rPr>
          <w:sz w:val="28"/>
          <w:szCs w:val="28"/>
        </w:rPr>
        <w:t>Создание многофункциональных центров организации предоставления государственных и муниципальных услуг на территории Новосибирской области</w:t>
      </w:r>
      <w:r w:rsidR="00AB4E8A" w:rsidRPr="0035625C">
        <w:rPr>
          <w:sz w:val="28"/>
          <w:szCs w:val="28"/>
        </w:rPr>
        <w:t>»</w:t>
      </w:r>
      <w:r w:rsidRPr="0035625C">
        <w:rPr>
          <w:sz w:val="28"/>
          <w:szCs w:val="28"/>
        </w:rPr>
        <w:t xml:space="preserve"> (государственный контракт №</w:t>
      </w:r>
      <w:r w:rsidR="008842EB" w:rsidRPr="0035625C">
        <w:rPr>
          <w:sz w:val="28"/>
          <w:szCs w:val="28"/>
        </w:rPr>
        <w:t xml:space="preserve"> </w:t>
      </w:r>
      <w:r w:rsidRPr="0035625C">
        <w:rPr>
          <w:sz w:val="28"/>
          <w:szCs w:val="28"/>
        </w:rPr>
        <w:t>2 от 15.05.2008) и др.</w:t>
      </w:r>
    </w:p>
    <w:p w:rsidR="000A01BD" w:rsidRPr="0035625C" w:rsidRDefault="000A01BD" w:rsidP="00434873">
      <w:pPr>
        <w:shd w:val="clear" w:color="auto" w:fill="FFFFFF"/>
        <w:spacing w:line="360" w:lineRule="auto"/>
        <w:ind w:firstLine="709"/>
        <w:jc w:val="both"/>
        <w:rPr>
          <w:sz w:val="28"/>
          <w:szCs w:val="28"/>
        </w:rPr>
      </w:pPr>
      <w:r w:rsidRPr="0035625C">
        <w:rPr>
          <w:sz w:val="28"/>
          <w:szCs w:val="28"/>
        </w:rPr>
        <w:t>В 2009 году ИОГВ Новосибирской области по технологии аутсорсинга выполнены следующие работы:</w:t>
      </w:r>
    </w:p>
    <w:p w:rsidR="000A01BD" w:rsidRPr="0035625C" w:rsidRDefault="000A01BD" w:rsidP="00517B20">
      <w:pPr>
        <w:numPr>
          <w:ilvl w:val="0"/>
          <w:numId w:val="4"/>
        </w:numPr>
        <w:shd w:val="clear" w:color="auto" w:fill="FFFFFF"/>
        <w:tabs>
          <w:tab w:val="left" w:pos="1134"/>
        </w:tabs>
        <w:spacing w:line="360" w:lineRule="auto"/>
        <w:ind w:left="0" w:firstLine="709"/>
        <w:jc w:val="both"/>
        <w:rPr>
          <w:sz w:val="28"/>
          <w:szCs w:val="28"/>
        </w:rPr>
      </w:pPr>
      <w:r w:rsidRPr="0035625C">
        <w:rPr>
          <w:i/>
          <w:sz w:val="28"/>
          <w:szCs w:val="28"/>
        </w:rPr>
        <w:t>Департамент финансов и налоговой политики</w:t>
      </w:r>
      <w:r w:rsidRPr="0035625C">
        <w:rPr>
          <w:sz w:val="28"/>
          <w:szCs w:val="28"/>
        </w:rPr>
        <w:t xml:space="preserve"> – делопроизводство, обеспечение транспортом, </w:t>
      </w:r>
      <w:r w:rsidRPr="0035625C">
        <w:rPr>
          <w:sz w:val="28"/>
          <w:szCs w:val="28"/>
          <w:lang w:val="en-US"/>
        </w:rPr>
        <w:t>IT</w:t>
      </w:r>
      <w:r w:rsidRPr="0035625C">
        <w:rPr>
          <w:sz w:val="28"/>
          <w:szCs w:val="28"/>
        </w:rPr>
        <w:t>-сопровождение деятельности департамента и организация рабочих мест сотрудников департамента.</w:t>
      </w:r>
    </w:p>
    <w:p w:rsidR="000A01BD" w:rsidRPr="0035625C" w:rsidRDefault="000A01BD" w:rsidP="00517B20">
      <w:pPr>
        <w:numPr>
          <w:ilvl w:val="0"/>
          <w:numId w:val="4"/>
        </w:numPr>
        <w:shd w:val="clear" w:color="auto" w:fill="FFFFFF"/>
        <w:tabs>
          <w:tab w:val="left" w:pos="1134"/>
        </w:tabs>
        <w:spacing w:line="360" w:lineRule="auto"/>
        <w:ind w:left="0" w:firstLine="709"/>
        <w:jc w:val="both"/>
        <w:rPr>
          <w:sz w:val="28"/>
          <w:szCs w:val="28"/>
        </w:rPr>
      </w:pPr>
      <w:r w:rsidRPr="0035625C">
        <w:rPr>
          <w:i/>
          <w:sz w:val="28"/>
          <w:szCs w:val="28"/>
        </w:rPr>
        <w:t>Управление государственной архивной службы</w:t>
      </w:r>
      <w:r w:rsidRPr="0035625C">
        <w:rPr>
          <w:sz w:val="28"/>
          <w:szCs w:val="28"/>
        </w:rPr>
        <w:t xml:space="preserve"> Новосибирской области - по технологии аутсорсинга выполняется ведение бухгалтерского учета и составление отчетности.</w:t>
      </w:r>
    </w:p>
    <w:p w:rsidR="00186EAF" w:rsidRPr="0035625C" w:rsidRDefault="000A01BD" w:rsidP="00186EAF">
      <w:pPr>
        <w:numPr>
          <w:ilvl w:val="0"/>
          <w:numId w:val="4"/>
        </w:numPr>
        <w:tabs>
          <w:tab w:val="left" w:pos="1134"/>
        </w:tabs>
        <w:spacing w:line="360" w:lineRule="auto"/>
        <w:ind w:left="0" w:firstLine="709"/>
        <w:jc w:val="both"/>
        <w:rPr>
          <w:bCs/>
          <w:sz w:val="28"/>
          <w:szCs w:val="28"/>
        </w:rPr>
      </w:pPr>
      <w:r w:rsidRPr="0035625C">
        <w:rPr>
          <w:i/>
          <w:sz w:val="28"/>
          <w:szCs w:val="28"/>
        </w:rPr>
        <w:t xml:space="preserve">Департамент стратегического управления и планирования </w:t>
      </w:r>
      <w:r w:rsidRPr="0035625C">
        <w:rPr>
          <w:sz w:val="28"/>
          <w:szCs w:val="28"/>
        </w:rPr>
        <w:t xml:space="preserve">– выполнение научно-исследовательских и проектных работ при формировании Стратегий, Концепций социально-экономического развития, проектов административной реформы. </w:t>
      </w:r>
    </w:p>
    <w:p w:rsidR="00186EAF" w:rsidRPr="0035625C" w:rsidRDefault="00186EAF" w:rsidP="00186EAF">
      <w:pPr>
        <w:tabs>
          <w:tab w:val="left" w:pos="1134"/>
        </w:tabs>
        <w:spacing w:line="360" w:lineRule="auto"/>
        <w:ind w:firstLine="709"/>
        <w:jc w:val="both"/>
        <w:rPr>
          <w:bCs/>
          <w:sz w:val="28"/>
          <w:szCs w:val="28"/>
        </w:rPr>
      </w:pPr>
      <w:r w:rsidRPr="0035625C">
        <w:rPr>
          <w:sz w:val="28"/>
          <w:szCs w:val="28"/>
        </w:rPr>
        <w:t>Следующий этап внедрения принципа передачи на аутсорсинг отдельных функций ИОГВ НСО, не связанных с исполнением государственных полномочий приходится на 2011 год. Он непосредственно связан с принятием Программы снижения административных барьеров, оптимизации и повышения качества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 в Новосибирской области на 2011</w:t>
      </w:r>
      <w:r w:rsidRPr="0035625C">
        <w:rPr>
          <w:sz w:val="28"/>
          <w:szCs w:val="28"/>
        </w:rPr>
        <w:noBreakHyphen/>
        <w:t>2013 годы</w:t>
      </w:r>
      <w:r w:rsidRPr="0035625C">
        <w:rPr>
          <w:rStyle w:val="af0"/>
          <w:sz w:val="28"/>
          <w:szCs w:val="28"/>
        </w:rPr>
        <w:footnoteReference w:id="2"/>
      </w:r>
      <w:r w:rsidRPr="0035625C">
        <w:rPr>
          <w:sz w:val="28"/>
          <w:szCs w:val="28"/>
        </w:rPr>
        <w:t xml:space="preserve"> (далее – программа снижения административных барьеров). </w:t>
      </w:r>
    </w:p>
    <w:p w:rsidR="000A01BD" w:rsidRPr="0035625C" w:rsidRDefault="00186EAF" w:rsidP="00434873">
      <w:pPr>
        <w:spacing w:line="360" w:lineRule="auto"/>
        <w:ind w:firstLine="709"/>
        <w:jc w:val="both"/>
        <w:rPr>
          <w:sz w:val="28"/>
          <w:szCs w:val="28"/>
        </w:rPr>
      </w:pPr>
      <w:r w:rsidRPr="0035625C">
        <w:rPr>
          <w:sz w:val="28"/>
          <w:szCs w:val="28"/>
        </w:rPr>
        <w:t>В этот период на аутсорсинг передавались следующие функции</w:t>
      </w:r>
      <w:r w:rsidR="000A01BD" w:rsidRPr="0035625C">
        <w:rPr>
          <w:sz w:val="28"/>
          <w:szCs w:val="28"/>
        </w:rPr>
        <w:t>:</w:t>
      </w:r>
    </w:p>
    <w:p w:rsidR="000A01BD" w:rsidRPr="0035625C" w:rsidRDefault="000A01BD" w:rsidP="00517B20">
      <w:pPr>
        <w:pStyle w:val="a8"/>
        <w:numPr>
          <w:ilvl w:val="0"/>
          <w:numId w:val="9"/>
        </w:numPr>
        <w:tabs>
          <w:tab w:val="left" w:pos="1134"/>
        </w:tabs>
        <w:spacing w:line="360" w:lineRule="auto"/>
        <w:ind w:left="0" w:firstLine="709"/>
        <w:jc w:val="both"/>
        <w:rPr>
          <w:sz w:val="28"/>
          <w:szCs w:val="28"/>
        </w:rPr>
      </w:pPr>
      <w:r w:rsidRPr="0035625C">
        <w:rPr>
          <w:i/>
          <w:sz w:val="28"/>
          <w:szCs w:val="28"/>
        </w:rPr>
        <w:t>Государственная жилищная инспекция Новосибирской области</w:t>
      </w:r>
      <w:r w:rsidRPr="0035625C">
        <w:rPr>
          <w:sz w:val="28"/>
          <w:szCs w:val="28"/>
        </w:rPr>
        <w:t xml:space="preserve"> - архивирование документов и компьютерное программное обеспечение; </w:t>
      </w:r>
    </w:p>
    <w:p w:rsidR="000A01BD" w:rsidRPr="0035625C" w:rsidRDefault="000A01BD" w:rsidP="00517B20">
      <w:pPr>
        <w:pStyle w:val="a8"/>
        <w:numPr>
          <w:ilvl w:val="0"/>
          <w:numId w:val="9"/>
        </w:numPr>
        <w:tabs>
          <w:tab w:val="left" w:pos="1134"/>
        </w:tabs>
        <w:spacing w:line="360" w:lineRule="auto"/>
        <w:ind w:left="0" w:firstLine="709"/>
        <w:jc w:val="both"/>
        <w:rPr>
          <w:sz w:val="28"/>
          <w:szCs w:val="28"/>
        </w:rPr>
      </w:pPr>
      <w:r w:rsidRPr="0035625C">
        <w:rPr>
          <w:i/>
          <w:sz w:val="28"/>
          <w:szCs w:val="28"/>
        </w:rPr>
        <w:t>Управление государственной архивной службы Новосибирской области</w:t>
      </w:r>
      <w:r w:rsidRPr="0035625C">
        <w:rPr>
          <w:sz w:val="28"/>
          <w:szCs w:val="28"/>
        </w:rPr>
        <w:t xml:space="preserve"> - ведение бухгалтерского учета и составление отчетности; </w:t>
      </w:r>
    </w:p>
    <w:p w:rsidR="000A01BD" w:rsidRPr="0035625C" w:rsidRDefault="000A01BD" w:rsidP="00517B20">
      <w:pPr>
        <w:pStyle w:val="a8"/>
        <w:numPr>
          <w:ilvl w:val="0"/>
          <w:numId w:val="9"/>
        </w:numPr>
        <w:tabs>
          <w:tab w:val="left" w:pos="1134"/>
        </w:tabs>
        <w:spacing w:line="360" w:lineRule="auto"/>
        <w:ind w:left="0" w:firstLine="709"/>
        <w:jc w:val="both"/>
        <w:rPr>
          <w:sz w:val="28"/>
          <w:szCs w:val="28"/>
        </w:rPr>
      </w:pPr>
      <w:r w:rsidRPr="0035625C">
        <w:rPr>
          <w:i/>
          <w:sz w:val="28"/>
          <w:szCs w:val="28"/>
        </w:rPr>
        <w:t>Департамент физической культуры и спорта Новосибирской области</w:t>
      </w:r>
      <w:r w:rsidRPr="0035625C">
        <w:rPr>
          <w:sz w:val="28"/>
          <w:szCs w:val="28"/>
        </w:rPr>
        <w:t xml:space="preserve"> - проведение спортивных мероприятий. </w:t>
      </w:r>
    </w:p>
    <w:p w:rsidR="000A01BD" w:rsidRPr="0035625C" w:rsidRDefault="000A01BD" w:rsidP="00434873">
      <w:pPr>
        <w:spacing w:line="360" w:lineRule="auto"/>
        <w:ind w:firstLine="709"/>
        <w:jc w:val="both"/>
        <w:rPr>
          <w:rFonts w:eastAsia="Calibri"/>
          <w:sz w:val="28"/>
          <w:szCs w:val="28"/>
        </w:rPr>
      </w:pPr>
      <w:r w:rsidRPr="0035625C">
        <w:rPr>
          <w:rFonts w:eastAsia="Calibri"/>
          <w:sz w:val="28"/>
          <w:szCs w:val="28"/>
        </w:rPr>
        <w:t>В результате анализа информации, полученной от органов исполнительной власти Новосибирской области, выявлено, что наиболее активно механизм передачи на аутсорсинг административно-управленческих функций использовали пять органов исполнительн</w:t>
      </w:r>
      <w:r w:rsidR="00115D3A" w:rsidRPr="0035625C">
        <w:rPr>
          <w:rFonts w:eastAsia="Calibri"/>
          <w:sz w:val="28"/>
          <w:szCs w:val="28"/>
        </w:rPr>
        <w:t>ой власти Новосибирской области</w:t>
      </w:r>
      <w:r w:rsidRPr="0035625C">
        <w:rPr>
          <w:rFonts w:eastAsia="Calibri"/>
          <w:sz w:val="28"/>
          <w:szCs w:val="28"/>
        </w:rPr>
        <w:t>:</w:t>
      </w:r>
    </w:p>
    <w:p w:rsidR="000A01BD" w:rsidRPr="0035625C" w:rsidRDefault="000A01BD" w:rsidP="00517B20">
      <w:pPr>
        <w:numPr>
          <w:ilvl w:val="0"/>
          <w:numId w:val="10"/>
        </w:numPr>
        <w:tabs>
          <w:tab w:val="left" w:pos="1134"/>
        </w:tabs>
        <w:spacing w:line="360" w:lineRule="auto"/>
        <w:ind w:left="0" w:firstLine="709"/>
        <w:jc w:val="both"/>
        <w:rPr>
          <w:rFonts w:eastAsia="Calibri"/>
          <w:sz w:val="28"/>
          <w:szCs w:val="28"/>
        </w:rPr>
      </w:pPr>
      <w:r w:rsidRPr="0035625C">
        <w:rPr>
          <w:rFonts w:eastAsia="Calibri"/>
          <w:sz w:val="28"/>
          <w:szCs w:val="28"/>
        </w:rPr>
        <w:t>Министерство транспорта и дорожного хозяйства Новосибирской области.</w:t>
      </w:r>
    </w:p>
    <w:p w:rsidR="000A01BD" w:rsidRPr="0035625C" w:rsidRDefault="000A01BD" w:rsidP="00517B20">
      <w:pPr>
        <w:numPr>
          <w:ilvl w:val="0"/>
          <w:numId w:val="10"/>
        </w:numPr>
        <w:tabs>
          <w:tab w:val="left" w:pos="1134"/>
        </w:tabs>
        <w:spacing w:line="360" w:lineRule="auto"/>
        <w:ind w:left="0" w:firstLine="709"/>
        <w:jc w:val="both"/>
        <w:rPr>
          <w:rFonts w:eastAsia="Calibri"/>
          <w:sz w:val="28"/>
          <w:szCs w:val="28"/>
        </w:rPr>
      </w:pPr>
      <w:r w:rsidRPr="0035625C">
        <w:rPr>
          <w:rFonts w:eastAsia="Calibri"/>
          <w:sz w:val="28"/>
          <w:szCs w:val="28"/>
        </w:rPr>
        <w:t>Министерство строительства и жилищно-коммунального хозяйства Новосибирской области.</w:t>
      </w:r>
    </w:p>
    <w:p w:rsidR="000A01BD" w:rsidRPr="0035625C" w:rsidRDefault="000A01BD" w:rsidP="00517B20">
      <w:pPr>
        <w:numPr>
          <w:ilvl w:val="0"/>
          <w:numId w:val="10"/>
        </w:numPr>
        <w:tabs>
          <w:tab w:val="left" w:pos="1134"/>
        </w:tabs>
        <w:spacing w:line="360" w:lineRule="auto"/>
        <w:ind w:left="0" w:firstLine="709"/>
        <w:jc w:val="both"/>
        <w:rPr>
          <w:rFonts w:eastAsia="Calibri"/>
          <w:sz w:val="28"/>
          <w:szCs w:val="28"/>
        </w:rPr>
      </w:pPr>
      <w:r w:rsidRPr="0035625C">
        <w:rPr>
          <w:rFonts w:eastAsia="Calibri"/>
          <w:sz w:val="28"/>
          <w:szCs w:val="28"/>
        </w:rPr>
        <w:t>Департамент лесного хозяйства Новосибирской области.</w:t>
      </w:r>
    </w:p>
    <w:p w:rsidR="000A01BD" w:rsidRPr="0035625C" w:rsidRDefault="000A01BD" w:rsidP="00517B20">
      <w:pPr>
        <w:numPr>
          <w:ilvl w:val="0"/>
          <w:numId w:val="10"/>
        </w:numPr>
        <w:tabs>
          <w:tab w:val="left" w:pos="1134"/>
        </w:tabs>
        <w:spacing w:line="360" w:lineRule="auto"/>
        <w:ind w:left="0" w:firstLine="709"/>
        <w:jc w:val="both"/>
        <w:rPr>
          <w:rFonts w:eastAsia="Calibri"/>
          <w:sz w:val="28"/>
          <w:szCs w:val="28"/>
        </w:rPr>
      </w:pPr>
      <w:r w:rsidRPr="0035625C">
        <w:rPr>
          <w:rFonts w:eastAsia="Calibri"/>
          <w:sz w:val="28"/>
          <w:szCs w:val="28"/>
        </w:rPr>
        <w:t>Министерство социального развития Новосибирской области.</w:t>
      </w:r>
    </w:p>
    <w:p w:rsidR="000A01BD" w:rsidRPr="0035625C" w:rsidRDefault="000A01BD" w:rsidP="00517B20">
      <w:pPr>
        <w:numPr>
          <w:ilvl w:val="0"/>
          <w:numId w:val="10"/>
        </w:numPr>
        <w:tabs>
          <w:tab w:val="left" w:pos="1134"/>
        </w:tabs>
        <w:spacing w:line="360" w:lineRule="auto"/>
        <w:ind w:left="0" w:firstLine="709"/>
        <w:jc w:val="both"/>
        <w:rPr>
          <w:rFonts w:eastAsia="Calibri"/>
          <w:sz w:val="28"/>
          <w:szCs w:val="28"/>
        </w:rPr>
      </w:pPr>
      <w:r w:rsidRPr="0035625C">
        <w:rPr>
          <w:rFonts w:eastAsia="Calibri"/>
          <w:sz w:val="28"/>
          <w:szCs w:val="28"/>
        </w:rPr>
        <w:t>Управление по делам молодежи Новосибирской области.</w:t>
      </w:r>
    </w:p>
    <w:p w:rsidR="00A12856" w:rsidRPr="0035625C" w:rsidRDefault="000A01BD" w:rsidP="00434873">
      <w:pPr>
        <w:spacing w:line="360" w:lineRule="auto"/>
        <w:ind w:firstLine="709"/>
        <w:jc w:val="both"/>
        <w:rPr>
          <w:rFonts w:eastAsia="Calibri"/>
          <w:sz w:val="28"/>
          <w:szCs w:val="28"/>
        </w:rPr>
      </w:pPr>
      <w:r w:rsidRPr="0035625C">
        <w:rPr>
          <w:bCs/>
          <w:sz w:val="28"/>
          <w:szCs w:val="28"/>
        </w:rPr>
        <w:t xml:space="preserve">Суммарное количество контрактов по передаче отдельных видов работ на аутсорсинг за </w:t>
      </w:r>
      <w:r w:rsidRPr="0035625C">
        <w:rPr>
          <w:rFonts w:eastAsia="Calibri"/>
          <w:sz w:val="28"/>
          <w:szCs w:val="28"/>
        </w:rPr>
        <w:t xml:space="preserve">период с 2009 по 2012 гг. </w:t>
      </w:r>
      <w:r w:rsidR="00912C71" w:rsidRPr="0035625C">
        <w:rPr>
          <w:bCs/>
          <w:sz w:val="28"/>
          <w:szCs w:val="28"/>
        </w:rPr>
        <w:t>с</w:t>
      </w:r>
      <w:r w:rsidR="00912C71" w:rsidRPr="0035625C">
        <w:rPr>
          <w:rFonts w:eastAsia="Calibri"/>
          <w:sz w:val="28"/>
          <w:szCs w:val="28"/>
        </w:rPr>
        <w:t xml:space="preserve">оставило 275, максимум (164 контракта) пришелся на 2011 год. </w:t>
      </w:r>
      <w:r w:rsidR="00A12856" w:rsidRPr="0035625C">
        <w:rPr>
          <w:bCs/>
          <w:sz w:val="28"/>
          <w:szCs w:val="28"/>
        </w:rPr>
        <w:t xml:space="preserve">Наибольшее количество работ передано на аутсорсинг Департаментом лесного хозяйства Новосибирской области. Это связано, в первую очередь, со спецификой деятельности органа власти: в соответствии с частью 2 ст. 19 Лесного кодекса, в случаях, если осуществление мероприятий по охране, защите, воспроизводству лесов, расположенных на землях, находящихся в государственной или муниципальной собственности, не возложено на лиц, использующих леса, органы государственной власти, органы местного самоуправления размещают заказы на выполнение работ по охране, защите, воспроизводству лесов в соответствии с Федеральным законом от 21.07.2005 №94-ФЗ </w:t>
      </w:r>
      <w:r w:rsidR="00AB4E8A" w:rsidRPr="0035625C">
        <w:rPr>
          <w:bCs/>
          <w:sz w:val="28"/>
          <w:szCs w:val="28"/>
        </w:rPr>
        <w:t>«</w:t>
      </w:r>
      <w:r w:rsidR="00A12856" w:rsidRPr="0035625C">
        <w:rPr>
          <w:bCs/>
          <w:sz w:val="28"/>
          <w:szCs w:val="28"/>
        </w:rPr>
        <w:t>О размещении заказов на поставки товаров, выполнение работ, оказание услуг для государственных и муниципальных нужд</w:t>
      </w:r>
      <w:r w:rsidR="00AB4E8A" w:rsidRPr="0035625C">
        <w:rPr>
          <w:bCs/>
          <w:sz w:val="28"/>
          <w:szCs w:val="28"/>
        </w:rPr>
        <w:t>»</w:t>
      </w:r>
      <w:r w:rsidR="00A12856" w:rsidRPr="0035625C">
        <w:rPr>
          <w:bCs/>
          <w:sz w:val="28"/>
          <w:szCs w:val="28"/>
        </w:rPr>
        <w:t xml:space="preserve"> </w:t>
      </w:r>
    </w:p>
    <w:p w:rsidR="000A01BD" w:rsidRPr="0035625C" w:rsidRDefault="000A01BD" w:rsidP="00434873">
      <w:pPr>
        <w:pStyle w:val="af1"/>
        <w:spacing w:line="360" w:lineRule="auto"/>
        <w:jc w:val="both"/>
        <w:rPr>
          <w:rFonts w:eastAsia="Calibri"/>
          <w:b w:val="0"/>
          <w:sz w:val="28"/>
          <w:szCs w:val="28"/>
        </w:rPr>
      </w:pPr>
      <w:r w:rsidRPr="0035625C">
        <w:rPr>
          <w:sz w:val="28"/>
          <w:szCs w:val="28"/>
        </w:rPr>
        <w:t xml:space="preserve">Таблица </w:t>
      </w:r>
      <w:r w:rsidR="008631EA" w:rsidRPr="0035625C">
        <w:rPr>
          <w:sz w:val="28"/>
          <w:szCs w:val="28"/>
        </w:rPr>
        <w:t>2</w:t>
      </w:r>
      <w:r w:rsidR="00434873" w:rsidRPr="0035625C">
        <w:rPr>
          <w:rFonts w:eastAsia="Calibri"/>
          <w:sz w:val="28"/>
          <w:szCs w:val="28"/>
        </w:rPr>
        <w:t xml:space="preserve"> </w:t>
      </w:r>
      <w:r w:rsidR="00434873" w:rsidRPr="0035625C">
        <w:rPr>
          <w:rFonts w:eastAsia="Calibri"/>
          <w:sz w:val="28"/>
          <w:szCs w:val="28"/>
        </w:rPr>
        <w:noBreakHyphen/>
        <w:t xml:space="preserve"> </w:t>
      </w:r>
      <w:r w:rsidRPr="0035625C">
        <w:rPr>
          <w:rFonts w:eastAsia="Calibri"/>
          <w:sz w:val="28"/>
          <w:szCs w:val="28"/>
        </w:rPr>
        <w:t>Количество работ, переданных на аутсорсинг ОИВ Новосибирской области за 2009</w:t>
      </w:r>
      <w:r w:rsidR="00434873" w:rsidRPr="0035625C">
        <w:rPr>
          <w:rFonts w:eastAsia="Calibri"/>
          <w:sz w:val="28"/>
          <w:szCs w:val="28"/>
        </w:rPr>
        <w:noBreakHyphen/>
      </w:r>
      <w:r w:rsidRPr="0035625C">
        <w:rPr>
          <w:rFonts w:eastAsia="Calibri"/>
          <w:sz w:val="28"/>
          <w:szCs w:val="28"/>
        </w:rPr>
        <w:t>2012 гг</w:t>
      </w:r>
      <w:r w:rsidRPr="0035625C">
        <w:rPr>
          <w:rFonts w:eastAsia="Calibri"/>
          <w:b w:val="0"/>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4748"/>
        <w:gridCol w:w="842"/>
        <w:gridCol w:w="842"/>
        <w:gridCol w:w="842"/>
        <w:gridCol w:w="842"/>
        <w:gridCol w:w="1139"/>
      </w:tblGrid>
      <w:tr w:rsidR="000A01BD" w:rsidRPr="0035625C" w:rsidTr="00434873">
        <w:trPr>
          <w:trHeight w:val="255"/>
        </w:trPr>
        <w:tc>
          <w:tcPr>
            <w:tcW w:w="305" w:type="pct"/>
            <w:vMerge w:val="restart"/>
            <w:shd w:val="clear" w:color="auto" w:fill="auto"/>
            <w:hideMark/>
          </w:tcPr>
          <w:p w:rsidR="000A01BD" w:rsidRPr="0035625C" w:rsidRDefault="000A01BD" w:rsidP="00434873">
            <w:pPr>
              <w:spacing w:line="276" w:lineRule="auto"/>
              <w:rPr>
                <w:b/>
                <w:bCs/>
                <w:color w:val="000000"/>
              </w:rPr>
            </w:pPr>
            <w:r w:rsidRPr="0035625C">
              <w:rPr>
                <w:b/>
                <w:bCs/>
                <w:color w:val="000000"/>
              </w:rPr>
              <w:t>№ п/п</w:t>
            </w:r>
          </w:p>
        </w:tc>
        <w:tc>
          <w:tcPr>
            <w:tcW w:w="2409" w:type="pct"/>
            <w:vMerge w:val="restart"/>
            <w:shd w:val="clear" w:color="auto" w:fill="auto"/>
            <w:hideMark/>
          </w:tcPr>
          <w:p w:rsidR="000A01BD" w:rsidRPr="0035625C" w:rsidRDefault="000A01BD" w:rsidP="00434873">
            <w:pPr>
              <w:spacing w:line="276" w:lineRule="auto"/>
              <w:rPr>
                <w:b/>
                <w:bCs/>
                <w:color w:val="000000"/>
              </w:rPr>
            </w:pPr>
            <w:r w:rsidRPr="0035625C">
              <w:rPr>
                <w:b/>
                <w:bCs/>
                <w:color w:val="000000"/>
              </w:rPr>
              <w:t>Наименование ОИВ Новосибирской области</w:t>
            </w:r>
          </w:p>
        </w:tc>
        <w:tc>
          <w:tcPr>
            <w:tcW w:w="1708" w:type="pct"/>
            <w:gridSpan w:val="4"/>
            <w:shd w:val="clear" w:color="auto" w:fill="auto"/>
            <w:hideMark/>
          </w:tcPr>
          <w:p w:rsidR="000A01BD" w:rsidRPr="0035625C" w:rsidRDefault="000A01BD" w:rsidP="00CD3E1A">
            <w:pPr>
              <w:spacing w:line="276" w:lineRule="auto"/>
              <w:jc w:val="center"/>
              <w:rPr>
                <w:b/>
                <w:bCs/>
                <w:color w:val="000000"/>
              </w:rPr>
            </w:pPr>
            <w:r w:rsidRPr="0035625C">
              <w:rPr>
                <w:b/>
                <w:bCs/>
                <w:color w:val="000000"/>
              </w:rPr>
              <w:t>Количество контрактов по передаче работ на аутсорсинг</w:t>
            </w:r>
          </w:p>
        </w:tc>
        <w:tc>
          <w:tcPr>
            <w:tcW w:w="578" w:type="pct"/>
            <w:vMerge w:val="restart"/>
          </w:tcPr>
          <w:p w:rsidR="000A01BD" w:rsidRPr="0035625C" w:rsidRDefault="000A01BD" w:rsidP="00434873">
            <w:pPr>
              <w:spacing w:line="276" w:lineRule="auto"/>
              <w:rPr>
                <w:b/>
                <w:bCs/>
                <w:color w:val="000000"/>
              </w:rPr>
            </w:pPr>
            <w:r w:rsidRPr="0035625C">
              <w:rPr>
                <w:b/>
                <w:bCs/>
                <w:color w:val="000000"/>
              </w:rPr>
              <w:t>Всего</w:t>
            </w:r>
          </w:p>
        </w:tc>
      </w:tr>
      <w:tr w:rsidR="000A01BD" w:rsidRPr="0035625C" w:rsidTr="00434873">
        <w:trPr>
          <w:trHeight w:val="270"/>
        </w:trPr>
        <w:tc>
          <w:tcPr>
            <w:tcW w:w="305" w:type="pct"/>
            <w:vMerge/>
            <w:tcBorders>
              <w:bottom w:val="single" w:sz="12" w:space="0" w:color="auto"/>
            </w:tcBorders>
            <w:hideMark/>
          </w:tcPr>
          <w:p w:rsidR="000A01BD" w:rsidRPr="0035625C" w:rsidRDefault="000A01BD" w:rsidP="00434873">
            <w:pPr>
              <w:spacing w:line="276" w:lineRule="auto"/>
              <w:rPr>
                <w:b/>
                <w:bCs/>
                <w:color w:val="000000"/>
              </w:rPr>
            </w:pPr>
          </w:p>
        </w:tc>
        <w:tc>
          <w:tcPr>
            <w:tcW w:w="2409" w:type="pct"/>
            <w:vMerge/>
            <w:tcBorders>
              <w:bottom w:val="single" w:sz="12" w:space="0" w:color="auto"/>
            </w:tcBorders>
            <w:hideMark/>
          </w:tcPr>
          <w:p w:rsidR="000A01BD" w:rsidRPr="0035625C" w:rsidRDefault="000A01BD" w:rsidP="00434873">
            <w:pPr>
              <w:spacing w:line="276" w:lineRule="auto"/>
              <w:rPr>
                <w:b/>
                <w:bCs/>
                <w:color w:val="000000"/>
              </w:rPr>
            </w:pPr>
          </w:p>
        </w:tc>
        <w:tc>
          <w:tcPr>
            <w:tcW w:w="427" w:type="pct"/>
            <w:tcBorders>
              <w:bottom w:val="single" w:sz="12" w:space="0" w:color="auto"/>
            </w:tcBorders>
            <w:shd w:val="clear" w:color="auto" w:fill="auto"/>
            <w:hideMark/>
          </w:tcPr>
          <w:p w:rsidR="000A01BD" w:rsidRPr="0035625C" w:rsidRDefault="000A01BD" w:rsidP="00434873">
            <w:pPr>
              <w:spacing w:line="276" w:lineRule="auto"/>
              <w:rPr>
                <w:b/>
                <w:bCs/>
                <w:color w:val="000000"/>
              </w:rPr>
            </w:pPr>
            <w:r w:rsidRPr="0035625C">
              <w:rPr>
                <w:b/>
                <w:bCs/>
                <w:color w:val="000000"/>
              </w:rPr>
              <w:t>2009</w:t>
            </w:r>
          </w:p>
        </w:tc>
        <w:tc>
          <w:tcPr>
            <w:tcW w:w="427" w:type="pct"/>
            <w:tcBorders>
              <w:bottom w:val="single" w:sz="12" w:space="0" w:color="auto"/>
            </w:tcBorders>
            <w:shd w:val="clear" w:color="auto" w:fill="auto"/>
            <w:hideMark/>
          </w:tcPr>
          <w:p w:rsidR="000A01BD" w:rsidRPr="0035625C" w:rsidRDefault="000A01BD" w:rsidP="00434873">
            <w:pPr>
              <w:spacing w:line="276" w:lineRule="auto"/>
              <w:rPr>
                <w:b/>
                <w:bCs/>
                <w:color w:val="000000"/>
              </w:rPr>
            </w:pPr>
            <w:r w:rsidRPr="0035625C">
              <w:rPr>
                <w:b/>
                <w:bCs/>
                <w:color w:val="000000"/>
              </w:rPr>
              <w:t>2010</w:t>
            </w:r>
          </w:p>
        </w:tc>
        <w:tc>
          <w:tcPr>
            <w:tcW w:w="427" w:type="pct"/>
            <w:tcBorders>
              <w:bottom w:val="single" w:sz="12" w:space="0" w:color="auto"/>
            </w:tcBorders>
            <w:shd w:val="clear" w:color="auto" w:fill="auto"/>
            <w:hideMark/>
          </w:tcPr>
          <w:p w:rsidR="000A01BD" w:rsidRPr="0035625C" w:rsidRDefault="000A01BD" w:rsidP="00434873">
            <w:pPr>
              <w:spacing w:line="276" w:lineRule="auto"/>
              <w:rPr>
                <w:b/>
                <w:bCs/>
                <w:color w:val="000000"/>
              </w:rPr>
            </w:pPr>
            <w:r w:rsidRPr="0035625C">
              <w:rPr>
                <w:b/>
                <w:bCs/>
                <w:color w:val="000000"/>
              </w:rPr>
              <w:t>2011</w:t>
            </w:r>
          </w:p>
        </w:tc>
        <w:tc>
          <w:tcPr>
            <w:tcW w:w="427" w:type="pct"/>
            <w:tcBorders>
              <w:bottom w:val="single" w:sz="12" w:space="0" w:color="auto"/>
            </w:tcBorders>
            <w:shd w:val="clear" w:color="auto" w:fill="auto"/>
            <w:hideMark/>
          </w:tcPr>
          <w:p w:rsidR="000A01BD" w:rsidRPr="0035625C" w:rsidRDefault="000A01BD" w:rsidP="00434873">
            <w:pPr>
              <w:spacing w:line="276" w:lineRule="auto"/>
              <w:rPr>
                <w:b/>
                <w:bCs/>
                <w:color w:val="000000"/>
              </w:rPr>
            </w:pPr>
            <w:r w:rsidRPr="0035625C">
              <w:rPr>
                <w:b/>
                <w:bCs/>
                <w:color w:val="000000"/>
              </w:rPr>
              <w:t>2012</w:t>
            </w:r>
          </w:p>
        </w:tc>
        <w:tc>
          <w:tcPr>
            <w:tcW w:w="578" w:type="pct"/>
            <w:vMerge/>
            <w:tcBorders>
              <w:bottom w:val="single" w:sz="12" w:space="0" w:color="auto"/>
            </w:tcBorders>
          </w:tcPr>
          <w:p w:rsidR="000A01BD" w:rsidRPr="0035625C" w:rsidRDefault="000A01BD" w:rsidP="00434873">
            <w:pPr>
              <w:spacing w:line="276" w:lineRule="auto"/>
              <w:rPr>
                <w:b/>
                <w:bCs/>
                <w:color w:val="000000"/>
              </w:rPr>
            </w:pPr>
          </w:p>
        </w:tc>
      </w:tr>
      <w:tr w:rsidR="000A01BD" w:rsidRPr="0035625C" w:rsidTr="00434873">
        <w:trPr>
          <w:trHeight w:val="555"/>
        </w:trPr>
        <w:tc>
          <w:tcPr>
            <w:tcW w:w="305" w:type="pct"/>
            <w:tcBorders>
              <w:top w:val="single" w:sz="12" w:space="0" w:color="auto"/>
            </w:tcBorders>
            <w:shd w:val="clear" w:color="auto" w:fill="auto"/>
            <w:vAlign w:val="center"/>
            <w:hideMark/>
          </w:tcPr>
          <w:p w:rsidR="000A01BD" w:rsidRPr="0035625C" w:rsidRDefault="000A01BD" w:rsidP="00434873">
            <w:pPr>
              <w:spacing w:line="276" w:lineRule="auto"/>
              <w:jc w:val="center"/>
              <w:rPr>
                <w:bCs/>
                <w:color w:val="000000"/>
              </w:rPr>
            </w:pPr>
            <w:r w:rsidRPr="0035625C">
              <w:rPr>
                <w:bCs/>
                <w:color w:val="000000"/>
              </w:rPr>
              <w:t>1.</w:t>
            </w:r>
          </w:p>
        </w:tc>
        <w:tc>
          <w:tcPr>
            <w:tcW w:w="2409" w:type="pct"/>
            <w:tcBorders>
              <w:top w:val="single" w:sz="12" w:space="0" w:color="auto"/>
            </w:tcBorders>
            <w:shd w:val="clear" w:color="auto" w:fill="auto"/>
            <w:vAlign w:val="center"/>
            <w:hideMark/>
          </w:tcPr>
          <w:p w:rsidR="000A01BD" w:rsidRPr="0035625C" w:rsidRDefault="000A01BD" w:rsidP="00434873">
            <w:pPr>
              <w:spacing w:line="276" w:lineRule="auto"/>
              <w:rPr>
                <w:color w:val="000000"/>
              </w:rPr>
            </w:pPr>
            <w:r w:rsidRPr="0035625C">
              <w:rPr>
                <w:bCs/>
                <w:iCs/>
                <w:color w:val="000000"/>
              </w:rPr>
              <w:t xml:space="preserve">Министерство транспорта и дорожного хозяйства </w:t>
            </w:r>
          </w:p>
        </w:tc>
        <w:tc>
          <w:tcPr>
            <w:tcW w:w="427" w:type="pct"/>
            <w:tcBorders>
              <w:top w:val="single" w:sz="12" w:space="0" w:color="auto"/>
            </w:tcBorders>
            <w:shd w:val="clear" w:color="auto" w:fill="auto"/>
            <w:vAlign w:val="center"/>
            <w:hideMark/>
          </w:tcPr>
          <w:p w:rsidR="000A01BD" w:rsidRPr="0035625C" w:rsidRDefault="000A01BD" w:rsidP="00434873">
            <w:pPr>
              <w:spacing w:line="276" w:lineRule="auto"/>
              <w:jc w:val="center"/>
              <w:rPr>
                <w:color w:val="000000"/>
              </w:rPr>
            </w:pPr>
            <w:r w:rsidRPr="0035625C">
              <w:rPr>
                <w:color w:val="000000"/>
              </w:rPr>
              <w:t>1</w:t>
            </w:r>
          </w:p>
        </w:tc>
        <w:tc>
          <w:tcPr>
            <w:tcW w:w="427" w:type="pct"/>
            <w:tcBorders>
              <w:top w:val="single" w:sz="12" w:space="0" w:color="auto"/>
            </w:tcBorders>
            <w:shd w:val="clear" w:color="auto" w:fill="auto"/>
            <w:vAlign w:val="center"/>
            <w:hideMark/>
          </w:tcPr>
          <w:p w:rsidR="000A01BD" w:rsidRPr="0035625C" w:rsidRDefault="000A01BD" w:rsidP="00434873">
            <w:pPr>
              <w:spacing w:line="276" w:lineRule="auto"/>
              <w:jc w:val="center"/>
              <w:rPr>
                <w:color w:val="000000"/>
              </w:rPr>
            </w:pPr>
            <w:r w:rsidRPr="0035625C">
              <w:rPr>
                <w:color w:val="000000"/>
              </w:rPr>
              <w:t>1</w:t>
            </w:r>
          </w:p>
        </w:tc>
        <w:tc>
          <w:tcPr>
            <w:tcW w:w="427" w:type="pct"/>
            <w:tcBorders>
              <w:top w:val="single" w:sz="12" w:space="0" w:color="auto"/>
            </w:tcBorders>
            <w:shd w:val="clear" w:color="auto" w:fill="auto"/>
            <w:vAlign w:val="center"/>
            <w:hideMark/>
          </w:tcPr>
          <w:p w:rsidR="000A01BD" w:rsidRPr="0035625C" w:rsidRDefault="000A01BD" w:rsidP="00434873">
            <w:pPr>
              <w:spacing w:line="276" w:lineRule="auto"/>
              <w:jc w:val="center"/>
              <w:rPr>
                <w:color w:val="000000"/>
              </w:rPr>
            </w:pPr>
            <w:r w:rsidRPr="0035625C">
              <w:rPr>
                <w:color w:val="000000"/>
              </w:rPr>
              <w:t>2</w:t>
            </w:r>
          </w:p>
        </w:tc>
        <w:tc>
          <w:tcPr>
            <w:tcW w:w="427" w:type="pct"/>
            <w:tcBorders>
              <w:top w:val="single" w:sz="12" w:space="0" w:color="auto"/>
            </w:tcBorders>
            <w:shd w:val="clear" w:color="auto" w:fill="auto"/>
            <w:vAlign w:val="center"/>
            <w:hideMark/>
          </w:tcPr>
          <w:p w:rsidR="000A01BD" w:rsidRPr="0035625C" w:rsidRDefault="000A01BD" w:rsidP="00434873">
            <w:pPr>
              <w:spacing w:line="276" w:lineRule="auto"/>
              <w:jc w:val="center"/>
              <w:rPr>
                <w:color w:val="000000"/>
              </w:rPr>
            </w:pPr>
            <w:r w:rsidRPr="0035625C">
              <w:rPr>
                <w:color w:val="000000"/>
              </w:rPr>
              <w:t>1</w:t>
            </w:r>
          </w:p>
        </w:tc>
        <w:tc>
          <w:tcPr>
            <w:tcW w:w="578" w:type="pct"/>
            <w:tcBorders>
              <w:top w:val="single" w:sz="12" w:space="0" w:color="auto"/>
            </w:tcBorders>
            <w:vAlign w:val="center"/>
          </w:tcPr>
          <w:p w:rsidR="000A01BD" w:rsidRPr="0035625C" w:rsidRDefault="000A01BD" w:rsidP="00434873">
            <w:pPr>
              <w:spacing w:line="276" w:lineRule="auto"/>
              <w:jc w:val="center"/>
              <w:rPr>
                <w:b/>
                <w:color w:val="000000"/>
              </w:rPr>
            </w:pPr>
            <w:r w:rsidRPr="0035625C">
              <w:rPr>
                <w:b/>
                <w:color w:val="000000"/>
              </w:rPr>
              <w:t>5</w:t>
            </w:r>
          </w:p>
        </w:tc>
      </w:tr>
      <w:tr w:rsidR="000A01BD" w:rsidRPr="0035625C" w:rsidTr="00434873">
        <w:trPr>
          <w:trHeight w:val="667"/>
        </w:trPr>
        <w:tc>
          <w:tcPr>
            <w:tcW w:w="305" w:type="pct"/>
            <w:shd w:val="clear" w:color="auto" w:fill="auto"/>
            <w:vAlign w:val="center"/>
            <w:hideMark/>
          </w:tcPr>
          <w:p w:rsidR="000A01BD" w:rsidRPr="0035625C" w:rsidRDefault="000A01BD" w:rsidP="00434873">
            <w:pPr>
              <w:spacing w:line="276" w:lineRule="auto"/>
              <w:jc w:val="center"/>
              <w:rPr>
                <w:bCs/>
                <w:color w:val="000000"/>
              </w:rPr>
            </w:pPr>
            <w:r w:rsidRPr="0035625C">
              <w:rPr>
                <w:bCs/>
                <w:color w:val="000000"/>
              </w:rPr>
              <w:t>2.</w:t>
            </w:r>
          </w:p>
        </w:tc>
        <w:tc>
          <w:tcPr>
            <w:tcW w:w="2409" w:type="pct"/>
            <w:shd w:val="clear" w:color="auto" w:fill="auto"/>
            <w:vAlign w:val="center"/>
            <w:hideMark/>
          </w:tcPr>
          <w:p w:rsidR="000A01BD" w:rsidRPr="0035625C" w:rsidRDefault="000A01BD" w:rsidP="00434873">
            <w:pPr>
              <w:spacing w:line="276" w:lineRule="auto"/>
              <w:rPr>
                <w:color w:val="000000"/>
              </w:rPr>
            </w:pPr>
            <w:r w:rsidRPr="0035625C">
              <w:rPr>
                <w:bCs/>
                <w:iCs/>
                <w:color w:val="000000"/>
              </w:rPr>
              <w:t xml:space="preserve">Министерство строительства и жилищно-коммунального хозяйства </w:t>
            </w:r>
          </w:p>
        </w:tc>
        <w:tc>
          <w:tcPr>
            <w:tcW w:w="427" w:type="pct"/>
            <w:shd w:val="clear" w:color="auto" w:fill="auto"/>
            <w:vAlign w:val="center"/>
            <w:hideMark/>
          </w:tcPr>
          <w:p w:rsidR="000A01BD" w:rsidRPr="0035625C" w:rsidRDefault="000A01BD" w:rsidP="00434873">
            <w:pPr>
              <w:spacing w:line="276" w:lineRule="auto"/>
              <w:jc w:val="center"/>
              <w:rPr>
                <w:color w:val="000000"/>
              </w:rPr>
            </w:pPr>
            <w:r w:rsidRPr="0035625C">
              <w:rPr>
                <w:color w:val="000000"/>
              </w:rPr>
              <w:t>1</w:t>
            </w:r>
          </w:p>
        </w:tc>
        <w:tc>
          <w:tcPr>
            <w:tcW w:w="427" w:type="pct"/>
            <w:shd w:val="clear" w:color="auto" w:fill="auto"/>
            <w:vAlign w:val="center"/>
            <w:hideMark/>
          </w:tcPr>
          <w:p w:rsidR="000A01BD" w:rsidRPr="0035625C" w:rsidRDefault="000A01BD" w:rsidP="00434873">
            <w:pPr>
              <w:spacing w:line="276" w:lineRule="auto"/>
              <w:jc w:val="center"/>
              <w:rPr>
                <w:color w:val="000000"/>
              </w:rPr>
            </w:pPr>
            <w:r w:rsidRPr="0035625C">
              <w:rPr>
                <w:color w:val="000000"/>
              </w:rPr>
              <w:t>1</w:t>
            </w:r>
          </w:p>
        </w:tc>
        <w:tc>
          <w:tcPr>
            <w:tcW w:w="427" w:type="pct"/>
            <w:shd w:val="clear" w:color="auto" w:fill="auto"/>
            <w:vAlign w:val="center"/>
            <w:hideMark/>
          </w:tcPr>
          <w:p w:rsidR="000A01BD" w:rsidRPr="0035625C" w:rsidRDefault="000A01BD" w:rsidP="00434873">
            <w:pPr>
              <w:spacing w:line="276" w:lineRule="auto"/>
              <w:jc w:val="center"/>
              <w:rPr>
                <w:color w:val="000000"/>
              </w:rPr>
            </w:pPr>
            <w:r w:rsidRPr="0035625C">
              <w:rPr>
                <w:color w:val="000000"/>
              </w:rPr>
              <w:t>1</w:t>
            </w:r>
          </w:p>
        </w:tc>
        <w:tc>
          <w:tcPr>
            <w:tcW w:w="427" w:type="pct"/>
            <w:shd w:val="clear" w:color="auto" w:fill="auto"/>
            <w:vAlign w:val="center"/>
            <w:hideMark/>
          </w:tcPr>
          <w:p w:rsidR="000A01BD" w:rsidRPr="0035625C" w:rsidRDefault="000A01BD" w:rsidP="00434873">
            <w:pPr>
              <w:spacing w:line="276" w:lineRule="auto"/>
              <w:jc w:val="center"/>
              <w:rPr>
                <w:color w:val="000000"/>
              </w:rPr>
            </w:pPr>
            <w:r w:rsidRPr="0035625C">
              <w:rPr>
                <w:color w:val="000000"/>
              </w:rPr>
              <w:t>2</w:t>
            </w:r>
          </w:p>
        </w:tc>
        <w:tc>
          <w:tcPr>
            <w:tcW w:w="578" w:type="pct"/>
            <w:vAlign w:val="center"/>
          </w:tcPr>
          <w:p w:rsidR="000A01BD" w:rsidRPr="0035625C" w:rsidRDefault="000A01BD" w:rsidP="00434873">
            <w:pPr>
              <w:spacing w:line="276" w:lineRule="auto"/>
              <w:jc w:val="center"/>
              <w:rPr>
                <w:b/>
                <w:color w:val="000000"/>
              </w:rPr>
            </w:pPr>
            <w:r w:rsidRPr="0035625C">
              <w:rPr>
                <w:b/>
                <w:color w:val="000000"/>
              </w:rPr>
              <w:t>5</w:t>
            </w:r>
          </w:p>
        </w:tc>
      </w:tr>
      <w:tr w:rsidR="000A01BD" w:rsidRPr="0035625C" w:rsidTr="00434873">
        <w:trPr>
          <w:trHeight w:val="533"/>
        </w:trPr>
        <w:tc>
          <w:tcPr>
            <w:tcW w:w="305" w:type="pct"/>
            <w:shd w:val="clear" w:color="auto" w:fill="auto"/>
            <w:vAlign w:val="center"/>
            <w:hideMark/>
          </w:tcPr>
          <w:p w:rsidR="000A01BD" w:rsidRPr="0035625C" w:rsidRDefault="000A01BD" w:rsidP="00434873">
            <w:pPr>
              <w:spacing w:line="276" w:lineRule="auto"/>
              <w:jc w:val="center"/>
              <w:rPr>
                <w:bCs/>
                <w:color w:val="000000"/>
              </w:rPr>
            </w:pPr>
            <w:r w:rsidRPr="0035625C">
              <w:rPr>
                <w:bCs/>
                <w:color w:val="000000"/>
              </w:rPr>
              <w:t>3.</w:t>
            </w:r>
          </w:p>
        </w:tc>
        <w:tc>
          <w:tcPr>
            <w:tcW w:w="2409" w:type="pct"/>
            <w:shd w:val="clear" w:color="auto" w:fill="auto"/>
            <w:vAlign w:val="center"/>
            <w:hideMark/>
          </w:tcPr>
          <w:p w:rsidR="000A01BD" w:rsidRPr="0035625C" w:rsidRDefault="000A01BD" w:rsidP="00434873">
            <w:pPr>
              <w:spacing w:line="276" w:lineRule="auto"/>
              <w:rPr>
                <w:color w:val="000000"/>
              </w:rPr>
            </w:pPr>
            <w:r w:rsidRPr="0035625C">
              <w:rPr>
                <w:bCs/>
                <w:iCs/>
                <w:color w:val="000000"/>
              </w:rPr>
              <w:t xml:space="preserve">Департамент лесного хозяйства </w:t>
            </w:r>
          </w:p>
        </w:tc>
        <w:tc>
          <w:tcPr>
            <w:tcW w:w="427" w:type="pct"/>
            <w:shd w:val="clear" w:color="auto" w:fill="auto"/>
            <w:vAlign w:val="center"/>
            <w:hideMark/>
          </w:tcPr>
          <w:p w:rsidR="000A01BD" w:rsidRPr="0035625C" w:rsidRDefault="000A01BD" w:rsidP="00434873">
            <w:pPr>
              <w:spacing w:line="276" w:lineRule="auto"/>
              <w:jc w:val="center"/>
              <w:rPr>
                <w:color w:val="000000"/>
              </w:rPr>
            </w:pPr>
            <w:r w:rsidRPr="0035625C">
              <w:rPr>
                <w:color w:val="000000"/>
              </w:rPr>
              <w:t>0</w:t>
            </w:r>
          </w:p>
        </w:tc>
        <w:tc>
          <w:tcPr>
            <w:tcW w:w="427" w:type="pct"/>
            <w:shd w:val="clear" w:color="auto" w:fill="auto"/>
            <w:vAlign w:val="center"/>
            <w:hideMark/>
          </w:tcPr>
          <w:p w:rsidR="000A01BD" w:rsidRPr="0035625C" w:rsidRDefault="000A01BD" w:rsidP="00434873">
            <w:pPr>
              <w:spacing w:line="276" w:lineRule="auto"/>
              <w:jc w:val="center"/>
              <w:rPr>
                <w:color w:val="000000"/>
              </w:rPr>
            </w:pPr>
            <w:r w:rsidRPr="0035625C">
              <w:rPr>
                <w:color w:val="000000"/>
              </w:rPr>
              <w:t>61</w:t>
            </w:r>
          </w:p>
        </w:tc>
        <w:tc>
          <w:tcPr>
            <w:tcW w:w="427" w:type="pct"/>
            <w:shd w:val="clear" w:color="auto" w:fill="auto"/>
            <w:vAlign w:val="center"/>
            <w:hideMark/>
          </w:tcPr>
          <w:p w:rsidR="000A01BD" w:rsidRPr="0035625C" w:rsidRDefault="000A01BD" w:rsidP="00434873">
            <w:pPr>
              <w:spacing w:line="276" w:lineRule="auto"/>
              <w:jc w:val="center"/>
              <w:rPr>
                <w:color w:val="000000"/>
              </w:rPr>
            </w:pPr>
            <w:r w:rsidRPr="0035625C">
              <w:rPr>
                <w:color w:val="000000"/>
              </w:rPr>
              <w:t>107</w:t>
            </w:r>
          </w:p>
        </w:tc>
        <w:tc>
          <w:tcPr>
            <w:tcW w:w="427" w:type="pct"/>
            <w:shd w:val="clear" w:color="auto" w:fill="auto"/>
            <w:vAlign w:val="center"/>
            <w:hideMark/>
          </w:tcPr>
          <w:p w:rsidR="000A01BD" w:rsidRPr="0035625C" w:rsidRDefault="000A01BD" w:rsidP="00434873">
            <w:pPr>
              <w:spacing w:line="276" w:lineRule="auto"/>
              <w:jc w:val="center"/>
              <w:rPr>
                <w:color w:val="000000"/>
              </w:rPr>
            </w:pPr>
            <w:r w:rsidRPr="0035625C">
              <w:rPr>
                <w:color w:val="000000"/>
              </w:rPr>
              <w:t>24</w:t>
            </w:r>
          </w:p>
        </w:tc>
        <w:tc>
          <w:tcPr>
            <w:tcW w:w="578" w:type="pct"/>
            <w:vAlign w:val="center"/>
          </w:tcPr>
          <w:p w:rsidR="000A01BD" w:rsidRPr="0035625C" w:rsidRDefault="000A01BD" w:rsidP="00434873">
            <w:pPr>
              <w:spacing w:line="276" w:lineRule="auto"/>
              <w:jc w:val="center"/>
              <w:rPr>
                <w:b/>
                <w:color w:val="000000"/>
              </w:rPr>
            </w:pPr>
            <w:r w:rsidRPr="0035625C">
              <w:rPr>
                <w:b/>
                <w:color w:val="000000"/>
              </w:rPr>
              <w:t>192</w:t>
            </w:r>
          </w:p>
        </w:tc>
      </w:tr>
      <w:tr w:rsidR="000A01BD" w:rsidRPr="0035625C" w:rsidTr="00434873">
        <w:trPr>
          <w:trHeight w:val="541"/>
        </w:trPr>
        <w:tc>
          <w:tcPr>
            <w:tcW w:w="305" w:type="pct"/>
            <w:shd w:val="clear" w:color="auto" w:fill="auto"/>
            <w:vAlign w:val="center"/>
            <w:hideMark/>
          </w:tcPr>
          <w:p w:rsidR="000A01BD" w:rsidRPr="0035625C" w:rsidRDefault="000A01BD" w:rsidP="00434873">
            <w:pPr>
              <w:spacing w:line="276" w:lineRule="auto"/>
              <w:jc w:val="center"/>
              <w:rPr>
                <w:bCs/>
                <w:color w:val="000000"/>
              </w:rPr>
            </w:pPr>
            <w:r w:rsidRPr="0035625C">
              <w:rPr>
                <w:bCs/>
                <w:color w:val="000000"/>
              </w:rPr>
              <w:t>4.</w:t>
            </w:r>
          </w:p>
        </w:tc>
        <w:tc>
          <w:tcPr>
            <w:tcW w:w="2409" w:type="pct"/>
            <w:shd w:val="clear" w:color="auto" w:fill="auto"/>
            <w:vAlign w:val="center"/>
            <w:hideMark/>
          </w:tcPr>
          <w:p w:rsidR="000A01BD" w:rsidRPr="0035625C" w:rsidRDefault="000A01BD" w:rsidP="00434873">
            <w:pPr>
              <w:spacing w:line="276" w:lineRule="auto"/>
              <w:rPr>
                <w:color w:val="000000"/>
              </w:rPr>
            </w:pPr>
            <w:r w:rsidRPr="0035625C">
              <w:rPr>
                <w:bCs/>
                <w:iCs/>
                <w:color w:val="000000"/>
              </w:rPr>
              <w:t xml:space="preserve">Министерство социального развития </w:t>
            </w:r>
          </w:p>
        </w:tc>
        <w:tc>
          <w:tcPr>
            <w:tcW w:w="427" w:type="pct"/>
            <w:shd w:val="clear" w:color="auto" w:fill="auto"/>
            <w:vAlign w:val="center"/>
            <w:hideMark/>
          </w:tcPr>
          <w:p w:rsidR="000A01BD" w:rsidRPr="0035625C" w:rsidRDefault="000A01BD" w:rsidP="00434873">
            <w:pPr>
              <w:spacing w:line="276" w:lineRule="auto"/>
              <w:jc w:val="center"/>
              <w:rPr>
                <w:color w:val="000000"/>
              </w:rPr>
            </w:pPr>
            <w:r w:rsidRPr="0035625C">
              <w:rPr>
                <w:color w:val="000000"/>
              </w:rPr>
              <w:t>2</w:t>
            </w:r>
          </w:p>
        </w:tc>
        <w:tc>
          <w:tcPr>
            <w:tcW w:w="427" w:type="pct"/>
            <w:shd w:val="clear" w:color="auto" w:fill="auto"/>
            <w:vAlign w:val="center"/>
            <w:hideMark/>
          </w:tcPr>
          <w:p w:rsidR="000A01BD" w:rsidRPr="0035625C" w:rsidRDefault="000A01BD" w:rsidP="00434873">
            <w:pPr>
              <w:spacing w:line="276" w:lineRule="auto"/>
              <w:jc w:val="center"/>
              <w:rPr>
                <w:color w:val="000000"/>
              </w:rPr>
            </w:pPr>
            <w:r w:rsidRPr="0035625C">
              <w:rPr>
                <w:color w:val="000000"/>
              </w:rPr>
              <w:t>3</w:t>
            </w:r>
          </w:p>
        </w:tc>
        <w:tc>
          <w:tcPr>
            <w:tcW w:w="427" w:type="pct"/>
            <w:shd w:val="clear" w:color="auto" w:fill="auto"/>
            <w:vAlign w:val="center"/>
            <w:hideMark/>
          </w:tcPr>
          <w:p w:rsidR="000A01BD" w:rsidRPr="0035625C" w:rsidRDefault="000A01BD" w:rsidP="00434873">
            <w:pPr>
              <w:spacing w:line="276" w:lineRule="auto"/>
              <w:jc w:val="center"/>
              <w:rPr>
                <w:color w:val="000000"/>
              </w:rPr>
            </w:pPr>
            <w:r w:rsidRPr="0035625C">
              <w:rPr>
                <w:color w:val="000000"/>
              </w:rPr>
              <w:t>1</w:t>
            </w:r>
          </w:p>
        </w:tc>
        <w:tc>
          <w:tcPr>
            <w:tcW w:w="427" w:type="pct"/>
            <w:shd w:val="clear" w:color="auto" w:fill="auto"/>
            <w:vAlign w:val="center"/>
            <w:hideMark/>
          </w:tcPr>
          <w:p w:rsidR="000A01BD" w:rsidRPr="0035625C" w:rsidRDefault="000A01BD" w:rsidP="00434873">
            <w:pPr>
              <w:spacing w:line="276" w:lineRule="auto"/>
              <w:jc w:val="center"/>
              <w:rPr>
                <w:color w:val="000000"/>
              </w:rPr>
            </w:pPr>
            <w:r w:rsidRPr="0035625C">
              <w:rPr>
                <w:color w:val="000000"/>
              </w:rPr>
              <w:t>14</w:t>
            </w:r>
          </w:p>
        </w:tc>
        <w:tc>
          <w:tcPr>
            <w:tcW w:w="578" w:type="pct"/>
            <w:vAlign w:val="center"/>
          </w:tcPr>
          <w:p w:rsidR="000A01BD" w:rsidRPr="0035625C" w:rsidRDefault="000A01BD" w:rsidP="00434873">
            <w:pPr>
              <w:spacing w:line="276" w:lineRule="auto"/>
              <w:jc w:val="center"/>
              <w:rPr>
                <w:b/>
                <w:color w:val="000000"/>
              </w:rPr>
            </w:pPr>
            <w:r w:rsidRPr="0035625C">
              <w:rPr>
                <w:b/>
                <w:color w:val="000000"/>
              </w:rPr>
              <w:t>20</w:t>
            </w:r>
          </w:p>
        </w:tc>
      </w:tr>
      <w:tr w:rsidR="000A01BD" w:rsidRPr="0035625C" w:rsidTr="00434873">
        <w:trPr>
          <w:trHeight w:val="589"/>
        </w:trPr>
        <w:tc>
          <w:tcPr>
            <w:tcW w:w="305" w:type="pct"/>
            <w:shd w:val="clear" w:color="auto" w:fill="auto"/>
            <w:vAlign w:val="center"/>
            <w:hideMark/>
          </w:tcPr>
          <w:p w:rsidR="000A01BD" w:rsidRPr="0035625C" w:rsidRDefault="000A01BD" w:rsidP="00434873">
            <w:pPr>
              <w:spacing w:line="276" w:lineRule="auto"/>
              <w:jc w:val="center"/>
              <w:rPr>
                <w:bCs/>
                <w:color w:val="000000"/>
              </w:rPr>
            </w:pPr>
            <w:r w:rsidRPr="0035625C">
              <w:rPr>
                <w:bCs/>
                <w:color w:val="000000"/>
              </w:rPr>
              <w:t>5.</w:t>
            </w:r>
          </w:p>
        </w:tc>
        <w:tc>
          <w:tcPr>
            <w:tcW w:w="2409" w:type="pct"/>
            <w:shd w:val="clear" w:color="auto" w:fill="auto"/>
            <w:vAlign w:val="center"/>
            <w:hideMark/>
          </w:tcPr>
          <w:p w:rsidR="000A01BD" w:rsidRPr="0035625C" w:rsidRDefault="000A01BD" w:rsidP="00434873">
            <w:pPr>
              <w:spacing w:line="276" w:lineRule="auto"/>
              <w:rPr>
                <w:color w:val="000000"/>
              </w:rPr>
            </w:pPr>
            <w:r w:rsidRPr="0035625C">
              <w:rPr>
                <w:bCs/>
                <w:iCs/>
                <w:color w:val="000000"/>
              </w:rPr>
              <w:t xml:space="preserve">Управление по делам молодежи </w:t>
            </w:r>
          </w:p>
        </w:tc>
        <w:tc>
          <w:tcPr>
            <w:tcW w:w="427" w:type="pct"/>
            <w:shd w:val="clear" w:color="auto" w:fill="auto"/>
            <w:vAlign w:val="center"/>
            <w:hideMark/>
          </w:tcPr>
          <w:p w:rsidR="000A01BD" w:rsidRPr="0035625C" w:rsidRDefault="000A01BD" w:rsidP="00434873">
            <w:pPr>
              <w:spacing w:line="276" w:lineRule="auto"/>
              <w:jc w:val="center"/>
              <w:rPr>
                <w:color w:val="000000"/>
              </w:rPr>
            </w:pPr>
            <w:r w:rsidRPr="0035625C">
              <w:rPr>
                <w:color w:val="000000"/>
              </w:rPr>
              <w:t>0</w:t>
            </w:r>
          </w:p>
        </w:tc>
        <w:tc>
          <w:tcPr>
            <w:tcW w:w="427" w:type="pct"/>
            <w:shd w:val="clear" w:color="auto" w:fill="auto"/>
            <w:vAlign w:val="center"/>
            <w:hideMark/>
          </w:tcPr>
          <w:p w:rsidR="000A01BD" w:rsidRPr="0035625C" w:rsidRDefault="000A01BD" w:rsidP="00434873">
            <w:pPr>
              <w:spacing w:line="276" w:lineRule="auto"/>
              <w:jc w:val="center"/>
              <w:rPr>
                <w:color w:val="000000"/>
              </w:rPr>
            </w:pPr>
            <w:r w:rsidRPr="0035625C">
              <w:rPr>
                <w:color w:val="000000"/>
              </w:rPr>
              <w:t>0</w:t>
            </w:r>
          </w:p>
        </w:tc>
        <w:tc>
          <w:tcPr>
            <w:tcW w:w="427" w:type="pct"/>
            <w:shd w:val="clear" w:color="auto" w:fill="auto"/>
            <w:vAlign w:val="center"/>
            <w:hideMark/>
          </w:tcPr>
          <w:p w:rsidR="000A01BD" w:rsidRPr="0035625C" w:rsidRDefault="000A01BD" w:rsidP="00434873">
            <w:pPr>
              <w:spacing w:line="276" w:lineRule="auto"/>
              <w:jc w:val="center"/>
              <w:rPr>
                <w:color w:val="000000"/>
              </w:rPr>
            </w:pPr>
            <w:r w:rsidRPr="0035625C">
              <w:rPr>
                <w:color w:val="000000"/>
              </w:rPr>
              <w:t>53</w:t>
            </w:r>
          </w:p>
        </w:tc>
        <w:tc>
          <w:tcPr>
            <w:tcW w:w="427" w:type="pct"/>
            <w:shd w:val="clear" w:color="auto" w:fill="auto"/>
            <w:vAlign w:val="center"/>
            <w:hideMark/>
          </w:tcPr>
          <w:p w:rsidR="000A01BD" w:rsidRPr="0035625C" w:rsidRDefault="000A01BD" w:rsidP="00434873">
            <w:pPr>
              <w:spacing w:line="276" w:lineRule="auto"/>
              <w:jc w:val="center"/>
              <w:rPr>
                <w:color w:val="000000"/>
              </w:rPr>
            </w:pPr>
            <w:r w:rsidRPr="0035625C">
              <w:rPr>
                <w:color w:val="000000"/>
              </w:rPr>
              <w:t>0</w:t>
            </w:r>
          </w:p>
        </w:tc>
        <w:tc>
          <w:tcPr>
            <w:tcW w:w="578" w:type="pct"/>
            <w:vAlign w:val="center"/>
          </w:tcPr>
          <w:p w:rsidR="000A01BD" w:rsidRPr="0035625C" w:rsidRDefault="000A01BD" w:rsidP="00434873">
            <w:pPr>
              <w:spacing w:line="276" w:lineRule="auto"/>
              <w:jc w:val="center"/>
              <w:rPr>
                <w:b/>
                <w:color w:val="000000"/>
              </w:rPr>
            </w:pPr>
            <w:r w:rsidRPr="0035625C">
              <w:rPr>
                <w:b/>
                <w:color w:val="000000"/>
              </w:rPr>
              <w:t>53</w:t>
            </w:r>
          </w:p>
        </w:tc>
      </w:tr>
      <w:tr w:rsidR="000A01BD" w:rsidRPr="0035625C" w:rsidTr="00434873">
        <w:trPr>
          <w:trHeight w:val="481"/>
        </w:trPr>
        <w:tc>
          <w:tcPr>
            <w:tcW w:w="305" w:type="pct"/>
            <w:shd w:val="clear" w:color="auto" w:fill="auto"/>
            <w:vAlign w:val="center"/>
            <w:hideMark/>
          </w:tcPr>
          <w:p w:rsidR="000A01BD" w:rsidRPr="0035625C" w:rsidRDefault="000A01BD" w:rsidP="00434873">
            <w:pPr>
              <w:spacing w:line="276" w:lineRule="auto"/>
              <w:jc w:val="center"/>
              <w:rPr>
                <w:b/>
                <w:bCs/>
                <w:color w:val="000000"/>
              </w:rPr>
            </w:pPr>
          </w:p>
        </w:tc>
        <w:tc>
          <w:tcPr>
            <w:tcW w:w="2409" w:type="pct"/>
            <w:shd w:val="clear" w:color="auto" w:fill="auto"/>
            <w:vAlign w:val="center"/>
            <w:hideMark/>
          </w:tcPr>
          <w:p w:rsidR="000A01BD" w:rsidRPr="0035625C" w:rsidRDefault="000A01BD" w:rsidP="00434873">
            <w:pPr>
              <w:spacing w:line="276" w:lineRule="auto"/>
              <w:jc w:val="center"/>
              <w:rPr>
                <w:b/>
                <w:bCs/>
                <w:iCs/>
                <w:color w:val="000000"/>
              </w:rPr>
            </w:pPr>
            <w:r w:rsidRPr="0035625C">
              <w:rPr>
                <w:b/>
                <w:bCs/>
                <w:iCs/>
                <w:color w:val="000000"/>
              </w:rPr>
              <w:t>Итого</w:t>
            </w:r>
          </w:p>
        </w:tc>
        <w:tc>
          <w:tcPr>
            <w:tcW w:w="427" w:type="pct"/>
            <w:shd w:val="clear" w:color="auto" w:fill="auto"/>
            <w:vAlign w:val="center"/>
            <w:hideMark/>
          </w:tcPr>
          <w:p w:rsidR="000A01BD" w:rsidRPr="0035625C" w:rsidRDefault="000A01BD" w:rsidP="00434873">
            <w:pPr>
              <w:spacing w:line="276" w:lineRule="auto"/>
              <w:jc w:val="center"/>
              <w:rPr>
                <w:b/>
                <w:color w:val="000000"/>
              </w:rPr>
            </w:pPr>
            <w:r w:rsidRPr="0035625C">
              <w:rPr>
                <w:b/>
                <w:color w:val="000000"/>
              </w:rPr>
              <w:t>4</w:t>
            </w:r>
          </w:p>
        </w:tc>
        <w:tc>
          <w:tcPr>
            <w:tcW w:w="427" w:type="pct"/>
            <w:shd w:val="clear" w:color="auto" w:fill="auto"/>
            <w:vAlign w:val="center"/>
            <w:hideMark/>
          </w:tcPr>
          <w:p w:rsidR="000A01BD" w:rsidRPr="0035625C" w:rsidRDefault="000A01BD" w:rsidP="00434873">
            <w:pPr>
              <w:spacing w:line="276" w:lineRule="auto"/>
              <w:jc w:val="center"/>
              <w:rPr>
                <w:b/>
                <w:color w:val="000000"/>
              </w:rPr>
            </w:pPr>
            <w:r w:rsidRPr="0035625C">
              <w:rPr>
                <w:b/>
                <w:color w:val="000000"/>
              </w:rPr>
              <w:t>66</w:t>
            </w:r>
          </w:p>
        </w:tc>
        <w:tc>
          <w:tcPr>
            <w:tcW w:w="427" w:type="pct"/>
            <w:shd w:val="clear" w:color="auto" w:fill="auto"/>
            <w:vAlign w:val="center"/>
            <w:hideMark/>
          </w:tcPr>
          <w:p w:rsidR="000A01BD" w:rsidRPr="0035625C" w:rsidRDefault="000A01BD" w:rsidP="00434873">
            <w:pPr>
              <w:spacing w:line="276" w:lineRule="auto"/>
              <w:jc w:val="center"/>
              <w:rPr>
                <w:b/>
                <w:color w:val="000000"/>
              </w:rPr>
            </w:pPr>
            <w:r w:rsidRPr="0035625C">
              <w:rPr>
                <w:b/>
                <w:color w:val="000000"/>
              </w:rPr>
              <w:t>164</w:t>
            </w:r>
          </w:p>
        </w:tc>
        <w:tc>
          <w:tcPr>
            <w:tcW w:w="427" w:type="pct"/>
            <w:shd w:val="clear" w:color="auto" w:fill="auto"/>
            <w:vAlign w:val="center"/>
            <w:hideMark/>
          </w:tcPr>
          <w:p w:rsidR="000A01BD" w:rsidRPr="0035625C" w:rsidRDefault="000A01BD" w:rsidP="00434873">
            <w:pPr>
              <w:spacing w:line="276" w:lineRule="auto"/>
              <w:jc w:val="center"/>
              <w:rPr>
                <w:b/>
                <w:color w:val="000000"/>
              </w:rPr>
            </w:pPr>
            <w:r w:rsidRPr="0035625C">
              <w:rPr>
                <w:b/>
                <w:color w:val="000000"/>
              </w:rPr>
              <w:t>41</w:t>
            </w:r>
          </w:p>
        </w:tc>
        <w:tc>
          <w:tcPr>
            <w:tcW w:w="578" w:type="pct"/>
            <w:vAlign w:val="center"/>
          </w:tcPr>
          <w:p w:rsidR="000A01BD" w:rsidRPr="0035625C" w:rsidRDefault="000A01BD" w:rsidP="00434873">
            <w:pPr>
              <w:spacing w:line="276" w:lineRule="auto"/>
              <w:jc w:val="center"/>
              <w:rPr>
                <w:b/>
                <w:color w:val="000000"/>
              </w:rPr>
            </w:pPr>
            <w:r w:rsidRPr="0035625C">
              <w:rPr>
                <w:b/>
                <w:color w:val="000000"/>
              </w:rPr>
              <w:t>275</w:t>
            </w:r>
          </w:p>
        </w:tc>
      </w:tr>
    </w:tbl>
    <w:p w:rsidR="00A12856" w:rsidRPr="0035625C" w:rsidRDefault="000A01BD" w:rsidP="00434873">
      <w:pPr>
        <w:spacing w:before="120" w:line="360" w:lineRule="auto"/>
        <w:ind w:firstLine="709"/>
        <w:jc w:val="both"/>
        <w:rPr>
          <w:bCs/>
          <w:sz w:val="28"/>
          <w:szCs w:val="28"/>
        </w:rPr>
      </w:pPr>
      <w:r w:rsidRPr="0035625C">
        <w:rPr>
          <w:bCs/>
          <w:sz w:val="28"/>
          <w:szCs w:val="28"/>
        </w:rPr>
        <w:t>Анализ показал, что за 2009</w:t>
      </w:r>
      <w:r w:rsidR="00434873" w:rsidRPr="0035625C">
        <w:rPr>
          <w:bCs/>
          <w:sz w:val="28"/>
          <w:szCs w:val="28"/>
        </w:rPr>
        <w:noBreakHyphen/>
        <w:t>20</w:t>
      </w:r>
      <w:r w:rsidRPr="0035625C">
        <w:rPr>
          <w:bCs/>
          <w:sz w:val="28"/>
          <w:szCs w:val="28"/>
        </w:rPr>
        <w:t xml:space="preserve">12 гг. Департамент </w:t>
      </w:r>
      <w:r w:rsidR="00912C71" w:rsidRPr="0035625C">
        <w:rPr>
          <w:bCs/>
          <w:sz w:val="28"/>
          <w:szCs w:val="28"/>
        </w:rPr>
        <w:t xml:space="preserve">лесного хозяйства </w:t>
      </w:r>
      <w:r w:rsidRPr="0035625C">
        <w:rPr>
          <w:bCs/>
          <w:sz w:val="28"/>
          <w:szCs w:val="28"/>
        </w:rPr>
        <w:t>заключил 116 договоров о передаче на аутсорсинг работ по тушению лесных пожаров (табл. </w:t>
      </w:r>
      <w:r w:rsidR="008631EA" w:rsidRPr="0035625C">
        <w:rPr>
          <w:bCs/>
          <w:sz w:val="28"/>
          <w:szCs w:val="28"/>
        </w:rPr>
        <w:t>3</w:t>
      </w:r>
      <w:r w:rsidRPr="0035625C">
        <w:rPr>
          <w:bCs/>
          <w:sz w:val="28"/>
          <w:szCs w:val="28"/>
        </w:rPr>
        <w:t xml:space="preserve">), при этом основным исполнителем работ является подведомственное Департаменту лесного хозяйства автономное учреждение </w:t>
      </w:r>
      <w:r w:rsidR="00AB4E8A" w:rsidRPr="0035625C">
        <w:rPr>
          <w:bCs/>
          <w:sz w:val="28"/>
          <w:szCs w:val="28"/>
        </w:rPr>
        <w:t>«</w:t>
      </w:r>
      <w:r w:rsidRPr="0035625C">
        <w:rPr>
          <w:bCs/>
          <w:sz w:val="28"/>
          <w:szCs w:val="28"/>
        </w:rPr>
        <w:t>Новосибирская база авиационной охраны лесов</w:t>
      </w:r>
      <w:r w:rsidR="00AB4E8A" w:rsidRPr="0035625C">
        <w:rPr>
          <w:bCs/>
          <w:sz w:val="28"/>
          <w:szCs w:val="28"/>
        </w:rPr>
        <w:t>»</w:t>
      </w:r>
      <w:r w:rsidRPr="0035625C">
        <w:rPr>
          <w:bCs/>
          <w:sz w:val="28"/>
          <w:szCs w:val="28"/>
        </w:rPr>
        <w:t>.</w:t>
      </w:r>
      <w:r w:rsidR="00A12856" w:rsidRPr="0035625C">
        <w:rPr>
          <w:bCs/>
          <w:sz w:val="28"/>
          <w:szCs w:val="28"/>
        </w:rPr>
        <w:t xml:space="preserve"> Все работы, переданные Департаментом </w:t>
      </w:r>
      <w:r w:rsidR="00912C71" w:rsidRPr="0035625C">
        <w:rPr>
          <w:bCs/>
          <w:sz w:val="28"/>
          <w:szCs w:val="28"/>
        </w:rPr>
        <w:t xml:space="preserve">лесного хозяйства </w:t>
      </w:r>
      <w:r w:rsidR="00A12856" w:rsidRPr="0035625C">
        <w:rPr>
          <w:bCs/>
          <w:sz w:val="28"/>
          <w:szCs w:val="28"/>
        </w:rPr>
        <w:t xml:space="preserve">на аутсорсинг, за исключением тех, что были переданы в 2012 году, полностью выполнены. </w:t>
      </w:r>
    </w:p>
    <w:p w:rsidR="000A01BD" w:rsidRPr="0035625C" w:rsidRDefault="000A01BD" w:rsidP="00434873">
      <w:pPr>
        <w:pStyle w:val="af1"/>
        <w:spacing w:line="360" w:lineRule="auto"/>
        <w:jc w:val="both"/>
        <w:rPr>
          <w:sz w:val="28"/>
          <w:szCs w:val="28"/>
        </w:rPr>
      </w:pPr>
      <w:r w:rsidRPr="0035625C">
        <w:rPr>
          <w:sz w:val="28"/>
          <w:szCs w:val="28"/>
        </w:rPr>
        <w:t xml:space="preserve">Таблица </w:t>
      </w:r>
      <w:r w:rsidR="008631EA" w:rsidRPr="0035625C">
        <w:rPr>
          <w:sz w:val="28"/>
          <w:szCs w:val="28"/>
        </w:rPr>
        <w:t>3</w:t>
      </w:r>
      <w:r w:rsidR="00434873" w:rsidRPr="0035625C">
        <w:rPr>
          <w:sz w:val="28"/>
          <w:szCs w:val="28"/>
        </w:rPr>
        <w:t xml:space="preserve"> </w:t>
      </w:r>
      <w:r w:rsidR="00434873" w:rsidRPr="0035625C">
        <w:rPr>
          <w:sz w:val="28"/>
          <w:szCs w:val="28"/>
        </w:rPr>
        <w:noBreakHyphen/>
      </w:r>
      <w:r w:rsidRPr="0035625C">
        <w:rPr>
          <w:sz w:val="28"/>
          <w:szCs w:val="28"/>
        </w:rPr>
        <w:t>Детализация работ, переданных на аутсорсинг Департаментом лесного хозяйства Новосибирской области</w:t>
      </w:r>
    </w:p>
    <w:tbl>
      <w:tblPr>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596"/>
        <w:gridCol w:w="5065"/>
        <w:gridCol w:w="903"/>
        <w:gridCol w:w="903"/>
        <w:gridCol w:w="729"/>
        <w:gridCol w:w="729"/>
        <w:gridCol w:w="930"/>
      </w:tblGrid>
      <w:tr w:rsidR="000A01BD" w:rsidRPr="0035625C" w:rsidTr="00434873">
        <w:trPr>
          <w:trHeight w:val="20"/>
          <w:tblHeader/>
        </w:trPr>
        <w:tc>
          <w:tcPr>
            <w:tcW w:w="302" w:type="pct"/>
            <w:vMerge w:val="restart"/>
            <w:tcBorders>
              <w:top w:val="single" w:sz="8" w:space="0" w:color="auto"/>
              <w:bottom w:val="single" w:sz="6" w:space="0" w:color="auto"/>
            </w:tcBorders>
            <w:shd w:val="clear" w:color="auto" w:fill="auto"/>
            <w:hideMark/>
          </w:tcPr>
          <w:p w:rsidR="000A01BD" w:rsidRPr="0035625C" w:rsidRDefault="000A01BD" w:rsidP="00434873">
            <w:pPr>
              <w:spacing w:line="276" w:lineRule="auto"/>
              <w:rPr>
                <w:b/>
                <w:bCs/>
                <w:color w:val="000000"/>
              </w:rPr>
            </w:pPr>
            <w:r w:rsidRPr="0035625C">
              <w:rPr>
                <w:b/>
                <w:bCs/>
                <w:color w:val="000000"/>
              </w:rPr>
              <w:t>№ п/п</w:t>
            </w:r>
          </w:p>
        </w:tc>
        <w:tc>
          <w:tcPr>
            <w:tcW w:w="2570" w:type="pct"/>
            <w:vMerge w:val="restart"/>
            <w:tcBorders>
              <w:top w:val="single" w:sz="8" w:space="0" w:color="auto"/>
              <w:bottom w:val="single" w:sz="6" w:space="0" w:color="auto"/>
            </w:tcBorders>
            <w:shd w:val="clear" w:color="auto" w:fill="auto"/>
            <w:hideMark/>
          </w:tcPr>
          <w:p w:rsidR="000A01BD" w:rsidRPr="0035625C" w:rsidRDefault="000A01BD" w:rsidP="00434873">
            <w:pPr>
              <w:spacing w:line="276" w:lineRule="auto"/>
              <w:rPr>
                <w:b/>
                <w:bCs/>
                <w:color w:val="000000"/>
              </w:rPr>
            </w:pPr>
            <w:r w:rsidRPr="0035625C">
              <w:rPr>
                <w:b/>
                <w:bCs/>
                <w:color w:val="000000"/>
              </w:rPr>
              <w:t>Наименование работ, переданных на аутсорсинг</w:t>
            </w:r>
          </w:p>
        </w:tc>
        <w:tc>
          <w:tcPr>
            <w:tcW w:w="1655" w:type="pct"/>
            <w:gridSpan w:val="4"/>
            <w:tcBorders>
              <w:top w:val="single" w:sz="8" w:space="0" w:color="auto"/>
              <w:bottom w:val="single" w:sz="6" w:space="0" w:color="auto"/>
            </w:tcBorders>
            <w:shd w:val="clear" w:color="auto" w:fill="auto"/>
            <w:hideMark/>
          </w:tcPr>
          <w:p w:rsidR="000A01BD" w:rsidRPr="0035625C" w:rsidRDefault="000A01BD" w:rsidP="00434873">
            <w:pPr>
              <w:spacing w:line="276" w:lineRule="auto"/>
              <w:rPr>
                <w:b/>
                <w:bCs/>
                <w:color w:val="000000"/>
              </w:rPr>
            </w:pPr>
            <w:r w:rsidRPr="0035625C">
              <w:rPr>
                <w:b/>
                <w:bCs/>
                <w:color w:val="000000"/>
              </w:rPr>
              <w:t>Количество работ</w:t>
            </w:r>
          </w:p>
        </w:tc>
        <w:tc>
          <w:tcPr>
            <w:tcW w:w="473" w:type="pct"/>
            <w:vMerge w:val="restart"/>
            <w:tcBorders>
              <w:top w:val="single" w:sz="8" w:space="0" w:color="auto"/>
              <w:bottom w:val="single" w:sz="6" w:space="0" w:color="auto"/>
            </w:tcBorders>
          </w:tcPr>
          <w:p w:rsidR="000A01BD" w:rsidRPr="0035625C" w:rsidRDefault="000A01BD" w:rsidP="00434873">
            <w:pPr>
              <w:spacing w:line="276" w:lineRule="auto"/>
              <w:rPr>
                <w:b/>
                <w:bCs/>
                <w:color w:val="000000"/>
              </w:rPr>
            </w:pPr>
            <w:r w:rsidRPr="0035625C">
              <w:rPr>
                <w:b/>
                <w:bCs/>
                <w:color w:val="000000"/>
              </w:rPr>
              <w:t>Всего</w:t>
            </w:r>
          </w:p>
        </w:tc>
      </w:tr>
      <w:tr w:rsidR="000A01BD" w:rsidRPr="0035625C" w:rsidTr="00434873">
        <w:trPr>
          <w:trHeight w:val="20"/>
          <w:tblHeader/>
        </w:trPr>
        <w:tc>
          <w:tcPr>
            <w:tcW w:w="302" w:type="pct"/>
            <w:vMerge/>
            <w:tcBorders>
              <w:top w:val="single" w:sz="6" w:space="0" w:color="auto"/>
              <w:bottom w:val="single" w:sz="12" w:space="0" w:color="auto"/>
            </w:tcBorders>
            <w:hideMark/>
          </w:tcPr>
          <w:p w:rsidR="000A01BD" w:rsidRPr="0035625C" w:rsidRDefault="000A01BD" w:rsidP="00434873">
            <w:pPr>
              <w:spacing w:line="276" w:lineRule="auto"/>
              <w:rPr>
                <w:bCs/>
                <w:color w:val="000000"/>
              </w:rPr>
            </w:pPr>
          </w:p>
        </w:tc>
        <w:tc>
          <w:tcPr>
            <w:tcW w:w="2570" w:type="pct"/>
            <w:vMerge/>
            <w:tcBorders>
              <w:top w:val="single" w:sz="6" w:space="0" w:color="auto"/>
              <w:bottom w:val="single" w:sz="12" w:space="0" w:color="auto"/>
            </w:tcBorders>
            <w:hideMark/>
          </w:tcPr>
          <w:p w:rsidR="000A01BD" w:rsidRPr="0035625C" w:rsidRDefault="000A01BD" w:rsidP="00434873">
            <w:pPr>
              <w:spacing w:line="276" w:lineRule="auto"/>
              <w:rPr>
                <w:b/>
                <w:bCs/>
                <w:color w:val="000000"/>
              </w:rPr>
            </w:pPr>
          </w:p>
        </w:tc>
        <w:tc>
          <w:tcPr>
            <w:tcW w:w="458" w:type="pct"/>
            <w:tcBorders>
              <w:top w:val="single" w:sz="6" w:space="0" w:color="auto"/>
              <w:bottom w:val="single" w:sz="12" w:space="0" w:color="auto"/>
            </w:tcBorders>
            <w:shd w:val="clear" w:color="auto" w:fill="auto"/>
            <w:hideMark/>
          </w:tcPr>
          <w:p w:rsidR="000A01BD" w:rsidRPr="0035625C" w:rsidRDefault="000A01BD" w:rsidP="00434873">
            <w:pPr>
              <w:spacing w:line="276" w:lineRule="auto"/>
              <w:rPr>
                <w:b/>
                <w:bCs/>
                <w:color w:val="000000"/>
              </w:rPr>
            </w:pPr>
            <w:r w:rsidRPr="0035625C">
              <w:rPr>
                <w:b/>
                <w:bCs/>
                <w:color w:val="000000"/>
              </w:rPr>
              <w:t>2009</w:t>
            </w:r>
          </w:p>
        </w:tc>
        <w:tc>
          <w:tcPr>
            <w:tcW w:w="458" w:type="pct"/>
            <w:tcBorders>
              <w:top w:val="single" w:sz="6" w:space="0" w:color="auto"/>
              <w:bottom w:val="single" w:sz="12" w:space="0" w:color="auto"/>
            </w:tcBorders>
            <w:shd w:val="clear" w:color="auto" w:fill="auto"/>
            <w:hideMark/>
          </w:tcPr>
          <w:p w:rsidR="000A01BD" w:rsidRPr="0035625C" w:rsidRDefault="000A01BD" w:rsidP="00434873">
            <w:pPr>
              <w:spacing w:line="276" w:lineRule="auto"/>
              <w:rPr>
                <w:b/>
                <w:bCs/>
                <w:color w:val="000000"/>
              </w:rPr>
            </w:pPr>
            <w:r w:rsidRPr="0035625C">
              <w:rPr>
                <w:b/>
                <w:bCs/>
                <w:color w:val="000000"/>
              </w:rPr>
              <w:t>2010</w:t>
            </w:r>
          </w:p>
        </w:tc>
        <w:tc>
          <w:tcPr>
            <w:tcW w:w="370" w:type="pct"/>
            <w:tcBorders>
              <w:top w:val="single" w:sz="6" w:space="0" w:color="auto"/>
              <w:bottom w:val="single" w:sz="12" w:space="0" w:color="auto"/>
            </w:tcBorders>
            <w:shd w:val="clear" w:color="auto" w:fill="auto"/>
            <w:hideMark/>
          </w:tcPr>
          <w:p w:rsidR="000A01BD" w:rsidRPr="0035625C" w:rsidRDefault="000A01BD" w:rsidP="00434873">
            <w:pPr>
              <w:spacing w:line="276" w:lineRule="auto"/>
              <w:rPr>
                <w:b/>
                <w:bCs/>
                <w:color w:val="000000"/>
              </w:rPr>
            </w:pPr>
            <w:r w:rsidRPr="0035625C">
              <w:rPr>
                <w:b/>
                <w:bCs/>
                <w:color w:val="000000"/>
              </w:rPr>
              <w:t>2011</w:t>
            </w:r>
          </w:p>
        </w:tc>
        <w:tc>
          <w:tcPr>
            <w:tcW w:w="370" w:type="pct"/>
            <w:tcBorders>
              <w:top w:val="single" w:sz="6" w:space="0" w:color="auto"/>
              <w:bottom w:val="single" w:sz="12" w:space="0" w:color="auto"/>
            </w:tcBorders>
            <w:shd w:val="clear" w:color="auto" w:fill="auto"/>
            <w:hideMark/>
          </w:tcPr>
          <w:p w:rsidR="000A01BD" w:rsidRPr="0035625C" w:rsidRDefault="000A01BD" w:rsidP="00434873">
            <w:pPr>
              <w:spacing w:line="276" w:lineRule="auto"/>
              <w:rPr>
                <w:b/>
                <w:bCs/>
                <w:color w:val="000000"/>
              </w:rPr>
            </w:pPr>
            <w:r w:rsidRPr="0035625C">
              <w:rPr>
                <w:b/>
                <w:bCs/>
                <w:color w:val="000000"/>
              </w:rPr>
              <w:t>2012</w:t>
            </w:r>
          </w:p>
        </w:tc>
        <w:tc>
          <w:tcPr>
            <w:tcW w:w="473" w:type="pct"/>
            <w:vMerge/>
            <w:tcBorders>
              <w:top w:val="single" w:sz="6" w:space="0" w:color="auto"/>
              <w:bottom w:val="single" w:sz="12" w:space="0" w:color="auto"/>
            </w:tcBorders>
          </w:tcPr>
          <w:p w:rsidR="000A01BD" w:rsidRPr="0035625C" w:rsidRDefault="000A01BD" w:rsidP="00434873">
            <w:pPr>
              <w:spacing w:line="276" w:lineRule="auto"/>
              <w:rPr>
                <w:b/>
                <w:bCs/>
                <w:color w:val="000000"/>
              </w:rPr>
            </w:pPr>
          </w:p>
        </w:tc>
      </w:tr>
      <w:tr w:rsidR="000A01BD" w:rsidRPr="0035625C" w:rsidTr="00434873">
        <w:trPr>
          <w:trHeight w:val="20"/>
        </w:trPr>
        <w:tc>
          <w:tcPr>
            <w:tcW w:w="302" w:type="pct"/>
            <w:tcBorders>
              <w:top w:val="single" w:sz="12" w:space="0" w:color="auto"/>
            </w:tcBorders>
            <w:shd w:val="clear" w:color="auto" w:fill="auto"/>
            <w:vAlign w:val="center"/>
            <w:hideMark/>
          </w:tcPr>
          <w:p w:rsidR="000A01BD" w:rsidRPr="0035625C" w:rsidRDefault="000A01BD" w:rsidP="00434873">
            <w:pPr>
              <w:spacing w:line="276" w:lineRule="auto"/>
              <w:jc w:val="center"/>
              <w:rPr>
                <w:bCs/>
                <w:color w:val="000000"/>
              </w:rPr>
            </w:pPr>
            <w:r w:rsidRPr="0035625C">
              <w:rPr>
                <w:bCs/>
                <w:color w:val="000000"/>
              </w:rPr>
              <w:t>1.</w:t>
            </w:r>
          </w:p>
        </w:tc>
        <w:tc>
          <w:tcPr>
            <w:tcW w:w="2570" w:type="pct"/>
            <w:tcBorders>
              <w:top w:val="single" w:sz="12" w:space="0" w:color="auto"/>
            </w:tcBorders>
            <w:shd w:val="clear" w:color="auto" w:fill="auto"/>
            <w:hideMark/>
          </w:tcPr>
          <w:p w:rsidR="000A01BD" w:rsidRPr="0035625C" w:rsidRDefault="000A01BD" w:rsidP="00434873">
            <w:pPr>
              <w:spacing w:line="276" w:lineRule="auto"/>
              <w:rPr>
                <w:color w:val="000000"/>
              </w:rPr>
            </w:pPr>
            <w:r w:rsidRPr="0035625C">
              <w:rPr>
                <w:color w:val="000000"/>
              </w:rPr>
              <w:t>Выполнение работ по охране, защите, воспроизводству лесов</w:t>
            </w:r>
          </w:p>
        </w:tc>
        <w:tc>
          <w:tcPr>
            <w:tcW w:w="458" w:type="pct"/>
            <w:tcBorders>
              <w:top w:val="single" w:sz="12" w:space="0" w:color="auto"/>
            </w:tcBorders>
            <w:shd w:val="clear" w:color="auto" w:fill="auto"/>
            <w:vAlign w:val="center"/>
            <w:hideMark/>
          </w:tcPr>
          <w:p w:rsidR="000A01BD" w:rsidRPr="0035625C" w:rsidRDefault="000A01BD" w:rsidP="00434873">
            <w:pPr>
              <w:spacing w:line="276" w:lineRule="auto"/>
              <w:jc w:val="center"/>
              <w:rPr>
                <w:color w:val="000000"/>
              </w:rPr>
            </w:pPr>
            <w:r w:rsidRPr="0035625C">
              <w:rPr>
                <w:color w:val="000000"/>
              </w:rPr>
              <w:t>0</w:t>
            </w:r>
          </w:p>
        </w:tc>
        <w:tc>
          <w:tcPr>
            <w:tcW w:w="458" w:type="pct"/>
            <w:tcBorders>
              <w:top w:val="single" w:sz="12" w:space="0" w:color="auto"/>
            </w:tcBorders>
            <w:shd w:val="clear" w:color="auto" w:fill="auto"/>
            <w:vAlign w:val="center"/>
            <w:hideMark/>
          </w:tcPr>
          <w:p w:rsidR="000A01BD" w:rsidRPr="0035625C" w:rsidRDefault="000A01BD" w:rsidP="00434873">
            <w:pPr>
              <w:spacing w:line="276" w:lineRule="auto"/>
              <w:jc w:val="center"/>
              <w:rPr>
                <w:color w:val="000000"/>
              </w:rPr>
            </w:pPr>
            <w:r w:rsidRPr="0035625C">
              <w:rPr>
                <w:color w:val="000000"/>
              </w:rPr>
              <w:t>25</w:t>
            </w:r>
          </w:p>
        </w:tc>
        <w:tc>
          <w:tcPr>
            <w:tcW w:w="370" w:type="pct"/>
            <w:tcBorders>
              <w:top w:val="single" w:sz="12" w:space="0" w:color="auto"/>
            </w:tcBorders>
            <w:shd w:val="clear" w:color="auto" w:fill="auto"/>
            <w:vAlign w:val="center"/>
            <w:hideMark/>
          </w:tcPr>
          <w:p w:rsidR="000A01BD" w:rsidRPr="0035625C" w:rsidRDefault="000A01BD" w:rsidP="00434873">
            <w:pPr>
              <w:spacing w:line="276" w:lineRule="auto"/>
              <w:jc w:val="center"/>
              <w:rPr>
                <w:color w:val="000000"/>
              </w:rPr>
            </w:pPr>
            <w:r w:rsidRPr="0035625C">
              <w:rPr>
                <w:color w:val="000000"/>
              </w:rPr>
              <w:t>20</w:t>
            </w:r>
          </w:p>
        </w:tc>
        <w:tc>
          <w:tcPr>
            <w:tcW w:w="370" w:type="pct"/>
            <w:tcBorders>
              <w:top w:val="single" w:sz="12" w:space="0" w:color="auto"/>
            </w:tcBorders>
            <w:shd w:val="clear" w:color="auto" w:fill="auto"/>
            <w:vAlign w:val="center"/>
            <w:hideMark/>
          </w:tcPr>
          <w:p w:rsidR="000A01BD" w:rsidRPr="0035625C" w:rsidRDefault="000A01BD" w:rsidP="00434873">
            <w:pPr>
              <w:spacing w:line="276" w:lineRule="auto"/>
              <w:jc w:val="center"/>
              <w:rPr>
                <w:color w:val="000000"/>
              </w:rPr>
            </w:pPr>
            <w:r w:rsidRPr="0035625C">
              <w:rPr>
                <w:color w:val="000000"/>
              </w:rPr>
              <w:t>22</w:t>
            </w:r>
          </w:p>
        </w:tc>
        <w:tc>
          <w:tcPr>
            <w:tcW w:w="473" w:type="pct"/>
            <w:tcBorders>
              <w:top w:val="single" w:sz="12" w:space="0" w:color="auto"/>
            </w:tcBorders>
            <w:vAlign w:val="center"/>
          </w:tcPr>
          <w:p w:rsidR="000A01BD" w:rsidRPr="0035625C" w:rsidRDefault="000A01BD" w:rsidP="00434873">
            <w:pPr>
              <w:spacing w:line="276" w:lineRule="auto"/>
              <w:jc w:val="center"/>
              <w:rPr>
                <w:b/>
                <w:color w:val="000000"/>
              </w:rPr>
            </w:pPr>
            <w:r w:rsidRPr="0035625C">
              <w:rPr>
                <w:b/>
                <w:color w:val="000000"/>
              </w:rPr>
              <w:t>67</w:t>
            </w:r>
          </w:p>
        </w:tc>
      </w:tr>
      <w:tr w:rsidR="000A01BD" w:rsidRPr="0035625C" w:rsidTr="00434873">
        <w:trPr>
          <w:trHeight w:val="20"/>
        </w:trPr>
        <w:tc>
          <w:tcPr>
            <w:tcW w:w="302" w:type="pct"/>
            <w:shd w:val="clear" w:color="auto" w:fill="auto"/>
            <w:vAlign w:val="center"/>
            <w:hideMark/>
          </w:tcPr>
          <w:p w:rsidR="000A01BD" w:rsidRPr="0035625C" w:rsidRDefault="000A01BD" w:rsidP="00434873">
            <w:pPr>
              <w:spacing w:line="276" w:lineRule="auto"/>
              <w:jc w:val="center"/>
              <w:rPr>
                <w:bCs/>
                <w:color w:val="000000"/>
              </w:rPr>
            </w:pPr>
            <w:r w:rsidRPr="0035625C">
              <w:rPr>
                <w:bCs/>
                <w:color w:val="000000"/>
              </w:rPr>
              <w:t>2.</w:t>
            </w:r>
          </w:p>
        </w:tc>
        <w:tc>
          <w:tcPr>
            <w:tcW w:w="2570" w:type="pct"/>
            <w:shd w:val="clear" w:color="auto" w:fill="auto"/>
            <w:hideMark/>
          </w:tcPr>
          <w:p w:rsidR="000A01BD" w:rsidRPr="0035625C" w:rsidRDefault="000A01BD" w:rsidP="00434873">
            <w:pPr>
              <w:spacing w:line="276" w:lineRule="auto"/>
              <w:rPr>
                <w:color w:val="000000"/>
              </w:rPr>
            </w:pPr>
            <w:r w:rsidRPr="0035625C">
              <w:rPr>
                <w:color w:val="000000"/>
              </w:rPr>
              <w:t>Выполнение работ по тушению лесных пожаров</w:t>
            </w:r>
          </w:p>
        </w:tc>
        <w:tc>
          <w:tcPr>
            <w:tcW w:w="458" w:type="pct"/>
            <w:shd w:val="clear" w:color="auto" w:fill="auto"/>
            <w:vAlign w:val="center"/>
            <w:hideMark/>
          </w:tcPr>
          <w:p w:rsidR="000A01BD" w:rsidRPr="0035625C" w:rsidRDefault="000A01BD" w:rsidP="00434873">
            <w:pPr>
              <w:spacing w:line="276" w:lineRule="auto"/>
              <w:jc w:val="center"/>
              <w:rPr>
                <w:color w:val="000000"/>
              </w:rPr>
            </w:pPr>
            <w:r w:rsidRPr="0035625C">
              <w:rPr>
                <w:color w:val="000000"/>
              </w:rPr>
              <w:t>0</w:t>
            </w:r>
          </w:p>
        </w:tc>
        <w:tc>
          <w:tcPr>
            <w:tcW w:w="458" w:type="pct"/>
            <w:shd w:val="clear" w:color="auto" w:fill="auto"/>
            <w:vAlign w:val="center"/>
            <w:hideMark/>
          </w:tcPr>
          <w:p w:rsidR="000A01BD" w:rsidRPr="0035625C" w:rsidRDefault="000A01BD" w:rsidP="00434873">
            <w:pPr>
              <w:spacing w:line="276" w:lineRule="auto"/>
              <w:jc w:val="center"/>
              <w:rPr>
                <w:color w:val="000000"/>
              </w:rPr>
            </w:pPr>
            <w:r w:rsidRPr="0035625C">
              <w:rPr>
                <w:color w:val="000000"/>
              </w:rPr>
              <w:t>36</w:t>
            </w:r>
          </w:p>
        </w:tc>
        <w:tc>
          <w:tcPr>
            <w:tcW w:w="370" w:type="pct"/>
            <w:shd w:val="clear" w:color="auto" w:fill="auto"/>
            <w:vAlign w:val="center"/>
            <w:hideMark/>
          </w:tcPr>
          <w:p w:rsidR="000A01BD" w:rsidRPr="0035625C" w:rsidRDefault="000A01BD" w:rsidP="00434873">
            <w:pPr>
              <w:spacing w:line="276" w:lineRule="auto"/>
              <w:jc w:val="center"/>
              <w:rPr>
                <w:color w:val="000000"/>
              </w:rPr>
            </w:pPr>
            <w:r w:rsidRPr="0035625C">
              <w:rPr>
                <w:color w:val="000000"/>
              </w:rPr>
              <w:t>80</w:t>
            </w:r>
          </w:p>
        </w:tc>
        <w:tc>
          <w:tcPr>
            <w:tcW w:w="370" w:type="pct"/>
            <w:shd w:val="clear" w:color="auto" w:fill="auto"/>
            <w:vAlign w:val="center"/>
            <w:hideMark/>
          </w:tcPr>
          <w:p w:rsidR="000A01BD" w:rsidRPr="0035625C" w:rsidRDefault="000A01BD" w:rsidP="00434873">
            <w:pPr>
              <w:spacing w:line="276" w:lineRule="auto"/>
              <w:jc w:val="center"/>
              <w:rPr>
                <w:color w:val="000000"/>
              </w:rPr>
            </w:pPr>
            <w:r w:rsidRPr="0035625C">
              <w:rPr>
                <w:color w:val="000000"/>
              </w:rPr>
              <w:t>0</w:t>
            </w:r>
          </w:p>
        </w:tc>
        <w:tc>
          <w:tcPr>
            <w:tcW w:w="473" w:type="pct"/>
            <w:vAlign w:val="center"/>
          </w:tcPr>
          <w:p w:rsidR="000A01BD" w:rsidRPr="0035625C" w:rsidRDefault="000A01BD" w:rsidP="00434873">
            <w:pPr>
              <w:spacing w:line="276" w:lineRule="auto"/>
              <w:jc w:val="center"/>
              <w:rPr>
                <w:b/>
                <w:color w:val="000000"/>
              </w:rPr>
            </w:pPr>
            <w:r w:rsidRPr="0035625C">
              <w:rPr>
                <w:b/>
                <w:color w:val="000000"/>
              </w:rPr>
              <w:t>116</w:t>
            </w:r>
          </w:p>
        </w:tc>
      </w:tr>
      <w:tr w:rsidR="000A01BD" w:rsidRPr="0035625C" w:rsidTr="00434873">
        <w:trPr>
          <w:trHeight w:val="20"/>
        </w:trPr>
        <w:tc>
          <w:tcPr>
            <w:tcW w:w="302" w:type="pct"/>
            <w:shd w:val="clear" w:color="auto" w:fill="auto"/>
            <w:vAlign w:val="center"/>
            <w:hideMark/>
          </w:tcPr>
          <w:p w:rsidR="000A01BD" w:rsidRPr="0035625C" w:rsidRDefault="000A01BD" w:rsidP="00434873">
            <w:pPr>
              <w:spacing w:line="276" w:lineRule="auto"/>
              <w:jc w:val="center"/>
              <w:rPr>
                <w:bCs/>
                <w:color w:val="000000"/>
              </w:rPr>
            </w:pPr>
            <w:r w:rsidRPr="0035625C">
              <w:rPr>
                <w:bCs/>
                <w:color w:val="000000"/>
              </w:rPr>
              <w:t>3.</w:t>
            </w:r>
          </w:p>
        </w:tc>
        <w:tc>
          <w:tcPr>
            <w:tcW w:w="2570" w:type="pct"/>
            <w:shd w:val="clear" w:color="auto" w:fill="auto"/>
            <w:hideMark/>
          </w:tcPr>
          <w:p w:rsidR="000A01BD" w:rsidRPr="0035625C" w:rsidRDefault="000A01BD" w:rsidP="00434873">
            <w:pPr>
              <w:spacing w:line="276" w:lineRule="auto"/>
              <w:rPr>
                <w:color w:val="000000"/>
              </w:rPr>
            </w:pPr>
            <w:r w:rsidRPr="0035625C">
              <w:rPr>
                <w:color w:val="000000"/>
              </w:rPr>
              <w:t>Выполнение работ по ликвидации последствий ЧС на лесных участках, возникших вследствие лесных пожаров</w:t>
            </w:r>
          </w:p>
        </w:tc>
        <w:tc>
          <w:tcPr>
            <w:tcW w:w="458" w:type="pct"/>
            <w:shd w:val="clear" w:color="auto" w:fill="auto"/>
            <w:vAlign w:val="center"/>
            <w:hideMark/>
          </w:tcPr>
          <w:p w:rsidR="000A01BD" w:rsidRPr="0035625C" w:rsidRDefault="000A01BD" w:rsidP="00434873">
            <w:pPr>
              <w:spacing w:line="276" w:lineRule="auto"/>
              <w:jc w:val="center"/>
              <w:rPr>
                <w:color w:val="000000"/>
              </w:rPr>
            </w:pPr>
            <w:r w:rsidRPr="0035625C">
              <w:rPr>
                <w:color w:val="000000"/>
              </w:rPr>
              <w:t>0</w:t>
            </w:r>
          </w:p>
        </w:tc>
        <w:tc>
          <w:tcPr>
            <w:tcW w:w="458" w:type="pct"/>
            <w:shd w:val="clear" w:color="auto" w:fill="auto"/>
            <w:vAlign w:val="center"/>
            <w:hideMark/>
          </w:tcPr>
          <w:p w:rsidR="000A01BD" w:rsidRPr="0035625C" w:rsidRDefault="000A01BD" w:rsidP="00434873">
            <w:pPr>
              <w:spacing w:line="276" w:lineRule="auto"/>
              <w:jc w:val="center"/>
              <w:rPr>
                <w:color w:val="000000"/>
              </w:rPr>
            </w:pPr>
            <w:r w:rsidRPr="0035625C">
              <w:rPr>
                <w:color w:val="000000"/>
              </w:rPr>
              <w:t>0</w:t>
            </w:r>
          </w:p>
        </w:tc>
        <w:tc>
          <w:tcPr>
            <w:tcW w:w="370" w:type="pct"/>
            <w:shd w:val="clear" w:color="auto" w:fill="auto"/>
            <w:vAlign w:val="center"/>
            <w:hideMark/>
          </w:tcPr>
          <w:p w:rsidR="000A01BD" w:rsidRPr="0035625C" w:rsidRDefault="000A01BD" w:rsidP="00434873">
            <w:pPr>
              <w:spacing w:line="276" w:lineRule="auto"/>
              <w:jc w:val="center"/>
              <w:rPr>
                <w:color w:val="000000"/>
              </w:rPr>
            </w:pPr>
            <w:r w:rsidRPr="0035625C">
              <w:rPr>
                <w:color w:val="000000"/>
              </w:rPr>
              <w:t>5</w:t>
            </w:r>
          </w:p>
        </w:tc>
        <w:tc>
          <w:tcPr>
            <w:tcW w:w="370" w:type="pct"/>
            <w:shd w:val="clear" w:color="auto" w:fill="auto"/>
            <w:vAlign w:val="center"/>
            <w:hideMark/>
          </w:tcPr>
          <w:p w:rsidR="000A01BD" w:rsidRPr="0035625C" w:rsidRDefault="000A01BD" w:rsidP="00434873">
            <w:pPr>
              <w:spacing w:line="276" w:lineRule="auto"/>
              <w:jc w:val="center"/>
              <w:rPr>
                <w:color w:val="000000"/>
              </w:rPr>
            </w:pPr>
            <w:r w:rsidRPr="0035625C">
              <w:rPr>
                <w:color w:val="000000"/>
              </w:rPr>
              <w:t>0</w:t>
            </w:r>
          </w:p>
        </w:tc>
        <w:tc>
          <w:tcPr>
            <w:tcW w:w="473" w:type="pct"/>
            <w:vAlign w:val="center"/>
          </w:tcPr>
          <w:p w:rsidR="000A01BD" w:rsidRPr="0035625C" w:rsidRDefault="000A01BD" w:rsidP="00434873">
            <w:pPr>
              <w:spacing w:line="276" w:lineRule="auto"/>
              <w:jc w:val="center"/>
              <w:rPr>
                <w:b/>
                <w:color w:val="000000"/>
              </w:rPr>
            </w:pPr>
            <w:r w:rsidRPr="0035625C">
              <w:rPr>
                <w:b/>
                <w:color w:val="000000"/>
              </w:rPr>
              <w:t>5</w:t>
            </w:r>
          </w:p>
        </w:tc>
      </w:tr>
      <w:tr w:rsidR="000A01BD" w:rsidRPr="0035625C" w:rsidTr="00434873">
        <w:trPr>
          <w:trHeight w:val="20"/>
        </w:trPr>
        <w:tc>
          <w:tcPr>
            <w:tcW w:w="302" w:type="pct"/>
            <w:shd w:val="clear" w:color="auto" w:fill="auto"/>
            <w:vAlign w:val="center"/>
            <w:hideMark/>
          </w:tcPr>
          <w:p w:rsidR="000A01BD" w:rsidRPr="0035625C" w:rsidRDefault="000A01BD" w:rsidP="00434873">
            <w:pPr>
              <w:spacing w:line="276" w:lineRule="auto"/>
              <w:jc w:val="center"/>
              <w:rPr>
                <w:bCs/>
                <w:color w:val="000000"/>
              </w:rPr>
            </w:pPr>
            <w:r w:rsidRPr="0035625C">
              <w:rPr>
                <w:bCs/>
                <w:color w:val="000000"/>
              </w:rPr>
              <w:t>4.</w:t>
            </w:r>
          </w:p>
        </w:tc>
        <w:tc>
          <w:tcPr>
            <w:tcW w:w="2570" w:type="pct"/>
            <w:shd w:val="clear" w:color="auto" w:fill="auto"/>
            <w:hideMark/>
          </w:tcPr>
          <w:p w:rsidR="000A01BD" w:rsidRPr="0035625C" w:rsidRDefault="000A01BD" w:rsidP="00434873">
            <w:pPr>
              <w:spacing w:line="276" w:lineRule="auto"/>
              <w:rPr>
                <w:color w:val="000000"/>
              </w:rPr>
            </w:pPr>
            <w:r w:rsidRPr="0035625C">
              <w:rPr>
                <w:color w:val="000000"/>
              </w:rPr>
              <w:t>Выполнение работ по проведению мониторинга пожарной опасности в лесах на территории Новосибирской области</w:t>
            </w:r>
          </w:p>
        </w:tc>
        <w:tc>
          <w:tcPr>
            <w:tcW w:w="458" w:type="pct"/>
            <w:shd w:val="clear" w:color="auto" w:fill="auto"/>
            <w:vAlign w:val="center"/>
            <w:hideMark/>
          </w:tcPr>
          <w:p w:rsidR="000A01BD" w:rsidRPr="0035625C" w:rsidRDefault="000A01BD" w:rsidP="00434873">
            <w:pPr>
              <w:spacing w:line="276" w:lineRule="auto"/>
              <w:jc w:val="center"/>
              <w:rPr>
                <w:color w:val="000000"/>
              </w:rPr>
            </w:pPr>
            <w:r w:rsidRPr="0035625C">
              <w:rPr>
                <w:color w:val="000000"/>
              </w:rPr>
              <w:t>0</w:t>
            </w:r>
          </w:p>
        </w:tc>
        <w:tc>
          <w:tcPr>
            <w:tcW w:w="458" w:type="pct"/>
            <w:shd w:val="clear" w:color="auto" w:fill="auto"/>
            <w:vAlign w:val="center"/>
            <w:hideMark/>
          </w:tcPr>
          <w:p w:rsidR="000A01BD" w:rsidRPr="0035625C" w:rsidRDefault="000A01BD" w:rsidP="00434873">
            <w:pPr>
              <w:spacing w:line="276" w:lineRule="auto"/>
              <w:jc w:val="center"/>
              <w:rPr>
                <w:color w:val="000000"/>
              </w:rPr>
            </w:pPr>
            <w:r w:rsidRPr="0035625C">
              <w:rPr>
                <w:color w:val="000000"/>
              </w:rPr>
              <w:t>0</w:t>
            </w:r>
          </w:p>
        </w:tc>
        <w:tc>
          <w:tcPr>
            <w:tcW w:w="370" w:type="pct"/>
            <w:shd w:val="clear" w:color="auto" w:fill="auto"/>
            <w:vAlign w:val="center"/>
            <w:hideMark/>
          </w:tcPr>
          <w:p w:rsidR="000A01BD" w:rsidRPr="0035625C" w:rsidRDefault="000A01BD" w:rsidP="00434873">
            <w:pPr>
              <w:spacing w:line="276" w:lineRule="auto"/>
              <w:jc w:val="center"/>
              <w:rPr>
                <w:color w:val="000000"/>
              </w:rPr>
            </w:pPr>
            <w:r w:rsidRPr="0035625C">
              <w:rPr>
                <w:color w:val="000000"/>
              </w:rPr>
              <w:t>1</w:t>
            </w:r>
          </w:p>
        </w:tc>
        <w:tc>
          <w:tcPr>
            <w:tcW w:w="370" w:type="pct"/>
            <w:shd w:val="clear" w:color="auto" w:fill="auto"/>
            <w:vAlign w:val="center"/>
            <w:hideMark/>
          </w:tcPr>
          <w:p w:rsidR="000A01BD" w:rsidRPr="0035625C" w:rsidRDefault="000A01BD" w:rsidP="00434873">
            <w:pPr>
              <w:spacing w:line="276" w:lineRule="auto"/>
              <w:jc w:val="center"/>
              <w:rPr>
                <w:color w:val="000000"/>
              </w:rPr>
            </w:pPr>
            <w:r w:rsidRPr="0035625C">
              <w:rPr>
                <w:color w:val="000000"/>
              </w:rPr>
              <w:t>1</w:t>
            </w:r>
          </w:p>
        </w:tc>
        <w:tc>
          <w:tcPr>
            <w:tcW w:w="473" w:type="pct"/>
            <w:vAlign w:val="center"/>
          </w:tcPr>
          <w:p w:rsidR="000A01BD" w:rsidRPr="0035625C" w:rsidRDefault="000A01BD" w:rsidP="00434873">
            <w:pPr>
              <w:spacing w:line="276" w:lineRule="auto"/>
              <w:jc w:val="center"/>
              <w:rPr>
                <w:b/>
                <w:color w:val="000000"/>
              </w:rPr>
            </w:pPr>
            <w:r w:rsidRPr="0035625C">
              <w:rPr>
                <w:b/>
                <w:color w:val="000000"/>
              </w:rPr>
              <w:t>2</w:t>
            </w:r>
          </w:p>
        </w:tc>
      </w:tr>
      <w:tr w:rsidR="000A01BD" w:rsidRPr="0035625C" w:rsidTr="00434873">
        <w:trPr>
          <w:trHeight w:val="20"/>
        </w:trPr>
        <w:tc>
          <w:tcPr>
            <w:tcW w:w="302" w:type="pct"/>
            <w:shd w:val="clear" w:color="auto" w:fill="auto"/>
            <w:vAlign w:val="center"/>
            <w:hideMark/>
          </w:tcPr>
          <w:p w:rsidR="000A01BD" w:rsidRPr="0035625C" w:rsidRDefault="000A01BD" w:rsidP="00434873">
            <w:pPr>
              <w:spacing w:line="276" w:lineRule="auto"/>
              <w:jc w:val="center"/>
              <w:rPr>
                <w:bCs/>
                <w:color w:val="000000"/>
              </w:rPr>
            </w:pPr>
            <w:r w:rsidRPr="0035625C">
              <w:rPr>
                <w:bCs/>
                <w:color w:val="000000"/>
              </w:rPr>
              <w:t>5.</w:t>
            </w:r>
          </w:p>
        </w:tc>
        <w:tc>
          <w:tcPr>
            <w:tcW w:w="2570" w:type="pct"/>
            <w:shd w:val="clear" w:color="auto" w:fill="auto"/>
            <w:hideMark/>
          </w:tcPr>
          <w:p w:rsidR="000A01BD" w:rsidRPr="0035625C" w:rsidRDefault="000A01BD" w:rsidP="00434873">
            <w:pPr>
              <w:spacing w:line="276" w:lineRule="auto"/>
              <w:rPr>
                <w:color w:val="000000"/>
              </w:rPr>
            </w:pPr>
            <w:r w:rsidRPr="0035625C">
              <w:rPr>
                <w:color w:val="000000"/>
              </w:rPr>
              <w:t xml:space="preserve">Государственное задание ГАУ НСО </w:t>
            </w:r>
            <w:r w:rsidR="00AB4E8A" w:rsidRPr="0035625C">
              <w:rPr>
                <w:color w:val="000000"/>
              </w:rPr>
              <w:t>«</w:t>
            </w:r>
            <w:r w:rsidRPr="0035625C">
              <w:rPr>
                <w:color w:val="000000"/>
              </w:rPr>
              <w:t>Новосибирская база авиационной охраны лесов</w:t>
            </w:r>
            <w:r w:rsidR="00AB4E8A" w:rsidRPr="0035625C">
              <w:rPr>
                <w:color w:val="000000"/>
              </w:rPr>
              <w:t>»</w:t>
            </w:r>
            <w:r w:rsidRPr="0035625C">
              <w:rPr>
                <w:color w:val="000000"/>
              </w:rPr>
              <w:t>, на 2011 год и на плановый период 2012 и 2013 годов (Утверждено Приказом департамента лесного хозяйства НСО от 30.11.2011 № 350)</w:t>
            </w:r>
          </w:p>
        </w:tc>
        <w:tc>
          <w:tcPr>
            <w:tcW w:w="458" w:type="pct"/>
            <w:shd w:val="clear" w:color="auto" w:fill="auto"/>
            <w:vAlign w:val="center"/>
            <w:hideMark/>
          </w:tcPr>
          <w:p w:rsidR="000A01BD" w:rsidRPr="0035625C" w:rsidRDefault="000A01BD" w:rsidP="00434873">
            <w:pPr>
              <w:spacing w:line="276" w:lineRule="auto"/>
              <w:jc w:val="center"/>
              <w:rPr>
                <w:color w:val="000000"/>
              </w:rPr>
            </w:pPr>
            <w:r w:rsidRPr="0035625C">
              <w:rPr>
                <w:color w:val="000000"/>
              </w:rPr>
              <w:t>0</w:t>
            </w:r>
          </w:p>
        </w:tc>
        <w:tc>
          <w:tcPr>
            <w:tcW w:w="458" w:type="pct"/>
            <w:shd w:val="clear" w:color="auto" w:fill="auto"/>
            <w:vAlign w:val="center"/>
            <w:hideMark/>
          </w:tcPr>
          <w:p w:rsidR="000A01BD" w:rsidRPr="0035625C" w:rsidRDefault="000A01BD" w:rsidP="00434873">
            <w:pPr>
              <w:spacing w:line="276" w:lineRule="auto"/>
              <w:jc w:val="center"/>
              <w:rPr>
                <w:color w:val="000000"/>
              </w:rPr>
            </w:pPr>
            <w:r w:rsidRPr="0035625C">
              <w:rPr>
                <w:color w:val="000000"/>
              </w:rPr>
              <w:t>0</w:t>
            </w:r>
          </w:p>
        </w:tc>
        <w:tc>
          <w:tcPr>
            <w:tcW w:w="370" w:type="pct"/>
            <w:shd w:val="clear" w:color="auto" w:fill="auto"/>
            <w:vAlign w:val="center"/>
            <w:hideMark/>
          </w:tcPr>
          <w:p w:rsidR="000A01BD" w:rsidRPr="0035625C" w:rsidRDefault="000A01BD" w:rsidP="00434873">
            <w:pPr>
              <w:spacing w:line="276" w:lineRule="auto"/>
              <w:jc w:val="center"/>
              <w:rPr>
                <w:color w:val="000000"/>
              </w:rPr>
            </w:pPr>
            <w:r w:rsidRPr="0035625C">
              <w:rPr>
                <w:color w:val="000000"/>
              </w:rPr>
              <w:t>1</w:t>
            </w:r>
          </w:p>
        </w:tc>
        <w:tc>
          <w:tcPr>
            <w:tcW w:w="370" w:type="pct"/>
            <w:shd w:val="clear" w:color="auto" w:fill="auto"/>
            <w:vAlign w:val="center"/>
            <w:hideMark/>
          </w:tcPr>
          <w:p w:rsidR="000A01BD" w:rsidRPr="0035625C" w:rsidRDefault="000A01BD" w:rsidP="00434873">
            <w:pPr>
              <w:spacing w:line="276" w:lineRule="auto"/>
              <w:jc w:val="center"/>
              <w:rPr>
                <w:color w:val="000000"/>
              </w:rPr>
            </w:pPr>
            <w:r w:rsidRPr="0035625C">
              <w:rPr>
                <w:color w:val="000000"/>
              </w:rPr>
              <w:t>1</w:t>
            </w:r>
          </w:p>
        </w:tc>
        <w:tc>
          <w:tcPr>
            <w:tcW w:w="473" w:type="pct"/>
            <w:vAlign w:val="center"/>
          </w:tcPr>
          <w:p w:rsidR="000A01BD" w:rsidRPr="0035625C" w:rsidRDefault="000A01BD" w:rsidP="00434873">
            <w:pPr>
              <w:spacing w:line="276" w:lineRule="auto"/>
              <w:jc w:val="center"/>
              <w:rPr>
                <w:b/>
                <w:color w:val="000000"/>
              </w:rPr>
            </w:pPr>
            <w:r w:rsidRPr="0035625C">
              <w:rPr>
                <w:b/>
                <w:color w:val="000000"/>
              </w:rPr>
              <w:t>2</w:t>
            </w:r>
          </w:p>
        </w:tc>
      </w:tr>
      <w:tr w:rsidR="000A01BD" w:rsidRPr="0035625C" w:rsidTr="00434873">
        <w:trPr>
          <w:trHeight w:val="20"/>
        </w:trPr>
        <w:tc>
          <w:tcPr>
            <w:tcW w:w="302" w:type="pct"/>
            <w:shd w:val="clear" w:color="auto" w:fill="auto"/>
            <w:vAlign w:val="center"/>
            <w:hideMark/>
          </w:tcPr>
          <w:p w:rsidR="000A01BD" w:rsidRPr="0035625C" w:rsidRDefault="000A01BD" w:rsidP="00434873">
            <w:pPr>
              <w:spacing w:line="276" w:lineRule="auto"/>
              <w:jc w:val="center"/>
              <w:rPr>
                <w:b/>
                <w:bCs/>
                <w:color w:val="000000"/>
              </w:rPr>
            </w:pPr>
          </w:p>
        </w:tc>
        <w:tc>
          <w:tcPr>
            <w:tcW w:w="2570" w:type="pct"/>
            <w:shd w:val="clear" w:color="auto" w:fill="auto"/>
            <w:vAlign w:val="center"/>
            <w:hideMark/>
          </w:tcPr>
          <w:p w:rsidR="000A01BD" w:rsidRPr="0035625C" w:rsidRDefault="000A01BD" w:rsidP="00434873">
            <w:pPr>
              <w:spacing w:line="276" w:lineRule="auto"/>
              <w:jc w:val="center"/>
              <w:rPr>
                <w:b/>
                <w:color w:val="000000"/>
              </w:rPr>
            </w:pPr>
            <w:r w:rsidRPr="0035625C">
              <w:rPr>
                <w:b/>
                <w:color w:val="000000"/>
              </w:rPr>
              <w:t>Итого</w:t>
            </w:r>
          </w:p>
        </w:tc>
        <w:tc>
          <w:tcPr>
            <w:tcW w:w="458" w:type="pct"/>
            <w:shd w:val="clear" w:color="auto" w:fill="auto"/>
            <w:vAlign w:val="center"/>
            <w:hideMark/>
          </w:tcPr>
          <w:p w:rsidR="000A01BD" w:rsidRPr="0035625C" w:rsidRDefault="000A01BD" w:rsidP="00434873">
            <w:pPr>
              <w:spacing w:line="276" w:lineRule="auto"/>
              <w:jc w:val="center"/>
              <w:rPr>
                <w:b/>
                <w:color w:val="000000"/>
              </w:rPr>
            </w:pPr>
            <w:r w:rsidRPr="0035625C">
              <w:rPr>
                <w:b/>
                <w:color w:val="000000"/>
              </w:rPr>
              <w:t>0</w:t>
            </w:r>
          </w:p>
        </w:tc>
        <w:tc>
          <w:tcPr>
            <w:tcW w:w="458" w:type="pct"/>
            <w:shd w:val="clear" w:color="auto" w:fill="auto"/>
            <w:vAlign w:val="center"/>
            <w:hideMark/>
          </w:tcPr>
          <w:p w:rsidR="000A01BD" w:rsidRPr="0035625C" w:rsidRDefault="000A01BD" w:rsidP="00434873">
            <w:pPr>
              <w:spacing w:line="276" w:lineRule="auto"/>
              <w:jc w:val="center"/>
              <w:rPr>
                <w:b/>
                <w:color w:val="000000"/>
              </w:rPr>
            </w:pPr>
            <w:r w:rsidRPr="0035625C">
              <w:rPr>
                <w:b/>
                <w:color w:val="000000"/>
              </w:rPr>
              <w:t>61</w:t>
            </w:r>
          </w:p>
        </w:tc>
        <w:tc>
          <w:tcPr>
            <w:tcW w:w="370" w:type="pct"/>
            <w:shd w:val="clear" w:color="auto" w:fill="auto"/>
            <w:vAlign w:val="center"/>
            <w:hideMark/>
          </w:tcPr>
          <w:p w:rsidR="000A01BD" w:rsidRPr="0035625C" w:rsidRDefault="000A01BD" w:rsidP="00434873">
            <w:pPr>
              <w:spacing w:line="276" w:lineRule="auto"/>
              <w:jc w:val="center"/>
              <w:rPr>
                <w:b/>
                <w:color w:val="000000"/>
              </w:rPr>
            </w:pPr>
            <w:r w:rsidRPr="0035625C">
              <w:rPr>
                <w:b/>
                <w:color w:val="000000"/>
              </w:rPr>
              <w:t>107</w:t>
            </w:r>
          </w:p>
        </w:tc>
        <w:tc>
          <w:tcPr>
            <w:tcW w:w="370" w:type="pct"/>
            <w:shd w:val="clear" w:color="auto" w:fill="auto"/>
            <w:vAlign w:val="center"/>
            <w:hideMark/>
          </w:tcPr>
          <w:p w:rsidR="000A01BD" w:rsidRPr="0035625C" w:rsidRDefault="000A01BD" w:rsidP="00434873">
            <w:pPr>
              <w:spacing w:line="276" w:lineRule="auto"/>
              <w:jc w:val="center"/>
              <w:rPr>
                <w:b/>
                <w:color w:val="000000"/>
              </w:rPr>
            </w:pPr>
            <w:r w:rsidRPr="0035625C">
              <w:rPr>
                <w:b/>
                <w:color w:val="000000"/>
              </w:rPr>
              <w:t>24</w:t>
            </w:r>
          </w:p>
        </w:tc>
        <w:tc>
          <w:tcPr>
            <w:tcW w:w="473" w:type="pct"/>
            <w:vAlign w:val="center"/>
          </w:tcPr>
          <w:p w:rsidR="000A01BD" w:rsidRPr="0035625C" w:rsidRDefault="000A01BD" w:rsidP="00434873">
            <w:pPr>
              <w:spacing w:line="276" w:lineRule="auto"/>
              <w:jc w:val="center"/>
              <w:rPr>
                <w:b/>
                <w:color w:val="000000"/>
              </w:rPr>
            </w:pPr>
            <w:r w:rsidRPr="0035625C">
              <w:rPr>
                <w:b/>
                <w:color w:val="000000"/>
              </w:rPr>
              <w:t>192</w:t>
            </w:r>
          </w:p>
        </w:tc>
      </w:tr>
    </w:tbl>
    <w:p w:rsidR="00434873" w:rsidRPr="0035625C" w:rsidRDefault="00434873" w:rsidP="00434873">
      <w:pPr>
        <w:spacing w:before="120" w:line="360" w:lineRule="auto"/>
        <w:ind w:firstLine="709"/>
        <w:jc w:val="both"/>
        <w:rPr>
          <w:bCs/>
          <w:sz w:val="28"/>
          <w:szCs w:val="28"/>
        </w:rPr>
      </w:pPr>
    </w:p>
    <w:p w:rsidR="000A01BD" w:rsidRPr="0035625C" w:rsidRDefault="000A01BD" w:rsidP="00434873">
      <w:pPr>
        <w:spacing w:before="120" w:line="360" w:lineRule="auto"/>
        <w:ind w:firstLine="709"/>
        <w:jc w:val="both"/>
        <w:rPr>
          <w:bCs/>
          <w:sz w:val="28"/>
          <w:szCs w:val="28"/>
        </w:rPr>
      </w:pPr>
      <w:r w:rsidRPr="0035625C">
        <w:rPr>
          <w:bCs/>
          <w:sz w:val="28"/>
          <w:szCs w:val="28"/>
        </w:rPr>
        <w:t>Объем затрат исполнительных органов власти Новосибирской области на административно-управленческие процедуры, переданные на аутсорсинг в период с 2009 по 2012 гг. представлен в табл. </w:t>
      </w:r>
      <w:r w:rsidR="008631EA" w:rsidRPr="0035625C">
        <w:rPr>
          <w:bCs/>
          <w:sz w:val="28"/>
          <w:szCs w:val="28"/>
        </w:rPr>
        <w:t>4</w:t>
      </w:r>
      <w:r w:rsidRPr="0035625C">
        <w:rPr>
          <w:bCs/>
          <w:sz w:val="28"/>
          <w:szCs w:val="28"/>
        </w:rPr>
        <w:t>.</w:t>
      </w:r>
    </w:p>
    <w:p w:rsidR="000A01BD" w:rsidRPr="0035625C" w:rsidRDefault="000A01BD" w:rsidP="00434873">
      <w:pPr>
        <w:pStyle w:val="af1"/>
        <w:spacing w:line="360" w:lineRule="auto"/>
        <w:jc w:val="both"/>
        <w:rPr>
          <w:sz w:val="28"/>
          <w:szCs w:val="28"/>
        </w:rPr>
      </w:pPr>
      <w:r w:rsidRPr="0035625C">
        <w:rPr>
          <w:sz w:val="28"/>
          <w:szCs w:val="28"/>
        </w:rPr>
        <w:t xml:space="preserve">Таблица </w:t>
      </w:r>
      <w:r w:rsidR="008631EA" w:rsidRPr="0035625C">
        <w:rPr>
          <w:sz w:val="28"/>
          <w:szCs w:val="28"/>
        </w:rPr>
        <w:t>4</w:t>
      </w:r>
      <w:r w:rsidR="00434873" w:rsidRPr="0035625C">
        <w:rPr>
          <w:sz w:val="28"/>
          <w:szCs w:val="28"/>
        </w:rPr>
        <w:t xml:space="preserve"> </w:t>
      </w:r>
      <w:r w:rsidR="00434873" w:rsidRPr="0035625C">
        <w:rPr>
          <w:sz w:val="28"/>
          <w:szCs w:val="28"/>
        </w:rPr>
        <w:noBreakHyphen/>
        <w:t xml:space="preserve"> </w:t>
      </w:r>
      <w:r w:rsidRPr="0035625C">
        <w:rPr>
          <w:sz w:val="28"/>
          <w:szCs w:val="28"/>
        </w:rPr>
        <w:t>Объем затрат исполнительных органов власти Новосибирской области на административно-управленческие процедуры, переданные на аутсорсинг в период с 2009 по 2012 гг.</w:t>
      </w:r>
      <w:r w:rsidR="00912C71" w:rsidRPr="0035625C">
        <w:rPr>
          <w:color w:val="000000"/>
        </w:rPr>
        <w:t xml:space="preserve"> </w:t>
      </w:r>
      <w:r w:rsidR="00FE214C" w:rsidRPr="0035625C">
        <w:rPr>
          <w:color w:val="000000"/>
          <w:sz w:val="24"/>
          <w:szCs w:val="24"/>
        </w:rPr>
        <w:t>тыс</w:t>
      </w:r>
      <w:r w:rsidR="00912C71" w:rsidRPr="0035625C">
        <w:rPr>
          <w:color w:val="000000"/>
          <w:sz w:val="24"/>
          <w:szCs w:val="24"/>
        </w:rPr>
        <w:t>.</w:t>
      </w:r>
      <w:r w:rsidR="00F821C2" w:rsidRPr="0035625C">
        <w:rPr>
          <w:color w:val="000000"/>
          <w:sz w:val="24"/>
          <w:szCs w:val="24"/>
        </w:rPr>
        <w:t> </w:t>
      </w:r>
      <w:r w:rsidR="00912C71" w:rsidRPr="0035625C">
        <w:rPr>
          <w:color w:val="000000"/>
          <w:sz w:val="24"/>
          <w:szCs w:val="24"/>
        </w:rPr>
        <w:t>руб.</w:t>
      </w:r>
    </w:p>
    <w:tbl>
      <w:tblPr>
        <w:tblW w:w="49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1917"/>
        <w:gridCol w:w="1360"/>
        <w:gridCol w:w="1360"/>
        <w:gridCol w:w="1360"/>
        <w:gridCol w:w="1588"/>
        <w:gridCol w:w="1641"/>
      </w:tblGrid>
      <w:tr w:rsidR="00BE64CA" w:rsidRPr="0035625C" w:rsidTr="00F821C2">
        <w:trPr>
          <w:trHeight w:val="20"/>
          <w:tblHeader/>
        </w:trPr>
        <w:tc>
          <w:tcPr>
            <w:tcW w:w="306" w:type="pct"/>
            <w:vMerge w:val="restart"/>
            <w:shd w:val="clear" w:color="auto" w:fill="auto"/>
            <w:vAlign w:val="center"/>
            <w:hideMark/>
          </w:tcPr>
          <w:p w:rsidR="000A01BD" w:rsidRPr="0035625C" w:rsidRDefault="000A01BD" w:rsidP="00F821C2">
            <w:pPr>
              <w:spacing w:line="276" w:lineRule="auto"/>
              <w:jc w:val="center"/>
              <w:rPr>
                <w:b/>
                <w:bCs/>
                <w:color w:val="000000"/>
              </w:rPr>
            </w:pPr>
            <w:r w:rsidRPr="0035625C">
              <w:rPr>
                <w:b/>
                <w:bCs/>
                <w:color w:val="000000"/>
              </w:rPr>
              <w:t>№ п/п</w:t>
            </w:r>
          </w:p>
        </w:tc>
        <w:tc>
          <w:tcPr>
            <w:tcW w:w="975" w:type="pct"/>
            <w:vMerge w:val="restart"/>
            <w:shd w:val="clear" w:color="auto" w:fill="auto"/>
            <w:vAlign w:val="center"/>
            <w:hideMark/>
          </w:tcPr>
          <w:p w:rsidR="000A01BD" w:rsidRPr="0035625C" w:rsidRDefault="000A01BD" w:rsidP="00F821C2">
            <w:pPr>
              <w:spacing w:line="276" w:lineRule="auto"/>
              <w:jc w:val="center"/>
              <w:rPr>
                <w:b/>
                <w:bCs/>
                <w:color w:val="000000"/>
              </w:rPr>
            </w:pPr>
            <w:r w:rsidRPr="0035625C">
              <w:rPr>
                <w:b/>
                <w:bCs/>
                <w:color w:val="000000"/>
              </w:rPr>
              <w:t>Наименование ОИВ Новосибирской области</w:t>
            </w:r>
          </w:p>
        </w:tc>
        <w:tc>
          <w:tcPr>
            <w:tcW w:w="2884" w:type="pct"/>
            <w:gridSpan w:val="4"/>
            <w:shd w:val="clear" w:color="auto" w:fill="auto"/>
            <w:vAlign w:val="center"/>
            <w:hideMark/>
          </w:tcPr>
          <w:p w:rsidR="000A01BD" w:rsidRPr="0035625C" w:rsidRDefault="000A01BD" w:rsidP="00F821C2">
            <w:pPr>
              <w:spacing w:line="276" w:lineRule="auto"/>
              <w:jc w:val="center"/>
              <w:rPr>
                <w:b/>
                <w:bCs/>
                <w:color w:val="000000"/>
              </w:rPr>
            </w:pPr>
            <w:r w:rsidRPr="0035625C">
              <w:rPr>
                <w:b/>
                <w:bCs/>
                <w:color w:val="000000"/>
              </w:rPr>
              <w:t>Объем финансирования,</w:t>
            </w:r>
          </w:p>
        </w:tc>
        <w:tc>
          <w:tcPr>
            <w:tcW w:w="835" w:type="pct"/>
            <w:vMerge w:val="restart"/>
            <w:vAlign w:val="center"/>
          </w:tcPr>
          <w:p w:rsidR="000A01BD" w:rsidRPr="0035625C" w:rsidRDefault="000A01BD" w:rsidP="00F821C2">
            <w:pPr>
              <w:spacing w:line="276" w:lineRule="auto"/>
              <w:jc w:val="center"/>
              <w:rPr>
                <w:b/>
                <w:bCs/>
                <w:color w:val="000000"/>
              </w:rPr>
            </w:pPr>
            <w:r w:rsidRPr="0035625C">
              <w:rPr>
                <w:b/>
                <w:bCs/>
                <w:color w:val="000000"/>
              </w:rPr>
              <w:t>Всего</w:t>
            </w:r>
          </w:p>
        </w:tc>
      </w:tr>
      <w:tr w:rsidR="00BE64CA" w:rsidRPr="0035625C" w:rsidTr="00BE64CA">
        <w:trPr>
          <w:trHeight w:val="20"/>
          <w:tblHeader/>
        </w:trPr>
        <w:tc>
          <w:tcPr>
            <w:tcW w:w="306" w:type="pct"/>
            <w:vMerge/>
            <w:tcBorders>
              <w:bottom w:val="single" w:sz="12" w:space="0" w:color="auto"/>
            </w:tcBorders>
            <w:hideMark/>
          </w:tcPr>
          <w:p w:rsidR="000A01BD" w:rsidRPr="0035625C" w:rsidRDefault="000A01BD" w:rsidP="00434873">
            <w:pPr>
              <w:spacing w:line="276" w:lineRule="auto"/>
              <w:rPr>
                <w:b/>
                <w:bCs/>
                <w:color w:val="000000"/>
              </w:rPr>
            </w:pPr>
          </w:p>
        </w:tc>
        <w:tc>
          <w:tcPr>
            <w:tcW w:w="975" w:type="pct"/>
            <w:vMerge/>
            <w:tcBorders>
              <w:bottom w:val="single" w:sz="12" w:space="0" w:color="auto"/>
            </w:tcBorders>
            <w:hideMark/>
          </w:tcPr>
          <w:p w:rsidR="000A01BD" w:rsidRPr="0035625C" w:rsidRDefault="000A01BD" w:rsidP="00434873">
            <w:pPr>
              <w:spacing w:line="276" w:lineRule="auto"/>
              <w:rPr>
                <w:b/>
                <w:bCs/>
                <w:color w:val="000000"/>
              </w:rPr>
            </w:pPr>
          </w:p>
        </w:tc>
        <w:tc>
          <w:tcPr>
            <w:tcW w:w="692" w:type="pct"/>
            <w:tcBorders>
              <w:bottom w:val="single" w:sz="12" w:space="0" w:color="auto"/>
            </w:tcBorders>
            <w:shd w:val="clear" w:color="auto" w:fill="auto"/>
            <w:vAlign w:val="center"/>
            <w:hideMark/>
          </w:tcPr>
          <w:p w:rsidR="000A01BD" w:rsidRPr="0035625C" w:rsidRDefault="000A01BD" w:rsidP="00B31981">
            <w:pPr>
              <w:spacing w:line="276" w:lineRule="auto"/>
              <w:jc w:val="center"/>
              <w:rPr>
                <w:b/>
                <w:bCs/>
                <w:color w:val="000000"/>
              </w:rPr>
            </w:pPr>
            <w:r w:rsidRPr="0035625C">
              <w:rPr>
                <w:b/>
                <w:bCs/>
                <w:color w:val="000000"/>
              </w:rPr>
              <w:t>2009</w:t>
            </w:r>
          </w:p>
        </w:tc>
        <w:tc>
          <w:tcPr>
            <w:tcW w:w="692" w:type="pct"/>
            <w:tcBorders>
              <w:bottom w:val="single" w:sz="12" w:space="0" w:color="auto"/>
            </w:tcBorders>
            <w:shd w:val="clear" w:color="auto" w:fill="auto"/>
            <w:vAlign w:val="center"/>
            <w:hideMark/>
          </w:tcPr>
          <w:p w:rsidR="000A01BD" w:rsidRPr="0035625C" w:rsidRDefault="000A01BD" w:rsidP="00B31981">
            <w:pPr>
              <w:spacing w:line="276" w:lineRule="auto"/>
              <w:jc w:val="center"/>
              <w:rPr>
                <w:b/>
                <w:bCs/>
                <w:color w:val="000000"/>
              </w:rPr>
            </w:pPr>
            <w:r w:rsidRPr="0035625C">
              <w:rPr>
                <w:b/>
                <w:bCs/>
                <w:color w:val="000000"/>
              </w:rPr>
              <w:t>2010</w:t>
            </w:r>
          </w:p>
        </w:tc>
        <w:tc>
          <w:tcPr>
            <w:tcW w:w="692" w:type="pct"/>
            <w:tcBorders>
              <w:bottom w:val="single" w:sz="12" w:space="0" w:color="auto"/>
            </w:tcBorders>
            <w:shd w:val="clear" w:color="auto" w:fill="auto"/>
            <w:vAlign w:val="center"/>
            <w:hideMark/>
          </w:tcPr>
          <w:p w:rsidR="000A01BD" w:rsidRPr="0035625C" w:rsidRDefault="000A01BD" w:rsidP="00B31981">
            <w:pPr>
              <w:spacing w:line="276" w:lineRule="auto"/>
              <w:jc w:val="center"/>
              <w:rPr>
                <w:b/>
                <w:bCs/>
                <w:color w:val="000000"/>
              </w:rPr>
            </w:pPr>
            <w:r w:rsidRPr="0035625C">
              <w:rPr>
                <w:b/>
                <w:bCs/>
                <w:color w:val="000000"/>
              </w:rPr>
              <w:t>2011</w:t>
            </w:r>
          </w:p>
        </w:tc>
        <w:tc>
          <w:tcPr>
            <w:tcW w:w="808" w:type="pct"/>
            <w:tcBorders>
              <w:bottom w:val="single" w:sz="12" w:space="0" w:color="auto"/>
            </w:tcBorders>
            <w:shd w:val="clear" w:color="auto" w:fill="auto"/>
            <w:vAlign w:val="center"/>
            <w:hideMark/>
          </w:tcPr>
          <w:p w:rsidR="000A01BD" w:rsidRPr="0035625C" w:rsidRDefault="000A01BD" w:rsidP="00B31981">
            <w:pPr>
              <w:spacing w:line="276" w:lineRule="auto"/>
              <w:jc w:val="center"/>
              <w:rPr>
                <w:b/>
                <w:bCs/>
                <w:color w:val="000000"/>
              </w:rPr>
            </w:pPr>
            <w:r w:rsidRPr="0035625C">
              <w:rPr>
                <w:b/>
                <w:bCs/>
                <w:color w:val="000000"/>
              </w:rPr>
              <w:t>2012</w:t>
            </w:r>
          </w:p>
        </w:tc>
        <w:tc>
          <w:tcPr>
            <w:tcW w:w="835" w:type="pct"/>
            <w:vMerge/>
            <w:tcBorders>
              <w:bottom w:val="single" w:sz="12" w:space="0" w:color="auto"/>
            </w:tcBorders>
          </w:tcPr>
          <w:p w:rsidR="000A01BD" w:rsidRPr="0035625C" w:rsidRDefault="000A01BD" w:rsidP="00434873">
            <w:pPr>
              <w:spacing w:line="276" w:lineRule="auto"/>
              <w:rPr>
                <w:b/>
                <w:bCs/>
                <w:color w:val="000000"/>
              </w:rPr>
            </w:pPr>
          </w:p>
        </w:tc>
      </w:tr>
      <w:tr w:rsidR="00BE64CA" w:rsidRPr="0035625C" w:rsidTr="00BE64CA">
        <w:trPr>
          <w:trHeight w:val="20"/>
        </w:trPr>
        <w:tc>
          <w:tcPr>
            <w:tcW w:w="306" w:type="pct"/>
            <w:tcBorders>
              <w:top w:val="single" w:sz="12" w:space="0" w:color="auto"/>
            </w:tcBorders>
            <w:shd w:val="clear" w:color="auto" w:fill="auto"/>
            <w:vAlign w:val="center"/>
            <w:hideMark/>
          </w:tcPr>
          <w:p w:rsidR="000A01BD" w:rsidRPr="0035625C" w:rsidRDefault="000A01BD" w:rsidP="00434873">
            <w:pPr>
              <w:spacing w:line="276" w:lineRule="auto"/>
              <w:jc w:val="center"/>
              <w:rPr>
                <w:bCs/>
                <w:color w:val="000000"/>
              </w:rPr>
            </w:pPr>
            <w:r w:rsidRPr="0035625C">
              <w:rPr>
                <w:bCs/>
                <w:color w:val="000000"/>
              </w:rPr>
              <w:t>1.</w:t>
            </w:r>
          </w:p>
        </w:tc>
        <w:tc>
          <w:tcPr>
            <w:tcW w:w="975" w:type="pct"/>
            <w:tcBorders>
              <w:top w:val="single" w:sz="12" w:space="0" w:color="auto"/>
            </w:tcBorders>
            <w:shd w:val="clear" w:color="auto" w:fill="auto"/>
            <w:hideMark/>
          </w:tcPr>
          <w:p w:rsidR="000A01BD" w:rsidRPr="0035625C" w:rsidRDefault="000A01BD" w:rsidP="00434873">
            <w:pPr>
              <w:spacing w:line="276" w:lineRule="auto"/>
              <w:rPr>
                <w:color w:val="000000"/>
              </w:rPr>
            </w:pPr>
            <w:r w:rsidRPr="0035625C">
              <w:rPr>
                <w:bCs/>
                <w:iCs/>
                <w:color w:val="000000"/>
              </w:rPr>
              <w:t xml:space="preserve">Министерство транспорта и дорожного хозяйства </w:t>
            </w:r>
          </w:p>
        </w:tc>
        <w:tc>
          <w:tcPr>
            <w:tcW w:w="692" w:type="pct"/>
            <w:tcBorders>
              <w:top w:val="single" w:sz="12" w:space="0" w:color="auto"/>
            </w:tcBorders>
            <w:shd w:val="clear" w:color="auto" w:fill="auto"/>
            <w:vAlign w:val="center"/>
            <w:hideMark/>
          </w:tcPr>
          <w:p w:rsidR="000A01BD" w:rsidRPr="0035625C" w:rsidRDefault="000A01BD" w:rsidP="00BE64CA">
            <w:pPr>
              <w:spacing w:line="276" w:lineRule="auto"/>
              <w:jc w:val="center"/>
              <w:rPr>
                <w:color w:val="000000"/>
              </w:rPr>
            </w:pPr>
            <w:r w:rsidRPr="0035625C">
              <w:rPr>
                <w:color w:val="000000"/>
              </w:rPr>
              <w:t>3</w:t>
            </w:r>
            <w:r w:rsidR="00BE64CA" w:rsidRPr="0035625C">
              <w:rPr>
                <w:color w:val="000000"/>
              </w:rPr>
              <w:t> </w:t>
            </w:r>
            <w:r w:rsidRPr="0035625C">
              <w:rPr>
                <w:color w:val="000000"/>
              </w:rPr>
              <w:t>153</w:t>
            </w:r>
            <w:r w:rsidR="00BE64CA" w:rsidRPr="0035625C">
              <w:rPr>
                <w:color w:val="000000"/>
              </w:rPr>
              <w:t xml:space="preserve"> 011</w:t>
            </w:r>
            <w:r w:rsidR="00A12856" w:rsidRPr="0035625C">
              <w:rPr>
                <w:color w:val="000000"/>
              </w:rPr>
              <w:t>,</w:t>
            </w:r>
            <w:r w:rsidR="00BE64CA" w:rsidRPr="0035625C">
              <w:rPr>
                <w:color w:val="000000"/>
              </w:rPr>
              <w:t>5</w:t>
            </w:r>
          </w:p>
        </w:tc>
        <w:tc>
          <w:tcPr>
            <w:tcW w:w="692" w:type="pct"/>
            <w:tcBorders>
              <w:top w:val="single" w:sz="12" w:space="0" w:color="auto"/>
            </w:tcBorders>
            <w:shd w:val="clear" w:color="auto" w:fill="auto"/>
            <w:vAlign w:val="center"/>
            <w:hideMark/>
          </w:tcPr>
          <w:p w:rsidR="000A01BD" w:rsidRPr="0035625C" w:rsidRDefault="000A01BD" w:rsidP="00BE64CA">
            <w:pPr>
              <w:spacing w:line="276" w:lineRule="auto"/>
              <w:jc w:val="center"/>
              <w:rPr>
                <w:color w:val="000000"/>
              </w:rPr>
            </w:pPr>
            <w:r w:rsidRPr="0035625C">
              <w:rPr>
                <w:color w:val="000000"/>
              </w:rPr>
              <w:t>4</w:t>
            </w:r>
            <w:r w:rsidR="00BE64CA" w:rsidRPr="0035625C">
              <w:rPr>
                <w:color w:val="000000"/>
              </w:rPr>
              <w:t> </w:t>
            </w:r>
            <w:r w:rsidRPr="0035625C">
              <w:rPr>
                <w:color w:val="000000"/>
              </w:rPr>
              <w:t>732</w:t>
            </w:r>
            <w:r w:rsidR="00BE64CA" w:rsidRPr="0035625C">
              <w:rPr>
                <w:color w:val="000000"/>
              </w:rPr>
              <w:t> 578,3</w:t>
            </w:r>
          </w:p>
        </w:tc>
        <w:tc>
          <w:tcPr>
            <w:tcW w:w="692" w:type="pct"/>
            <w:tcBorders>
              <w:top w:val="single" w:sz="12" w:space="0" w:color="auto"/>
            </w:tcBorders>
            <w:shd w:val="clear" w:color="auto" w:fill="auto"/>
            <w:vAlign w:val="center"/>
            <w:hideMark/>
          </w:tcPr>
          <w:p w:rsidR="000A01BD" w:rsidRPr="0035625C" w:rsidRDefault="000A01BD" w:rsidP="00BE64CA">
            <w:pPr>
              <w:spacing w:line="276" w:lineRule="auto"/>
              <w:jc w:val="center"/>
              <w:rPr>
                <w:color w:val="000000"/>
              </w:rPr>
            </w:pPr>
            <w:r w:rsidRPr="0035625C">
              <w:rPr>
                <w:color w:val="000000"/>
              </w:rPr>
              <w:t>4</w:t>
            </w:r>
            <w:r w:rsidR="00BE64CA" w:rsidRPr="0035625C">
              <w:rPr>
                <w:color w:val="000000"/>
              </w:rPr>
              <w:t> </w:t>
            </w:r>
            <w:r w:rsidRPr="0035625C">
              <w:rPr>
                <w:color w:val="000000"/>
              </w:rPr>
              <w:t>732</w:t>
            </w:r>
            <w:r w:rsidR="00BE64CA" w:rsidRPr="0035625C">
              <w:rPr>
                <w:color w:val="000000"/>
              </w:rPr>
              <w:t> 578,3</w:t>
            </w:r>
          </w:p>
        </w:tc>
        <w:tc>
          <w:tcPr>
            <w:tcW w:w="808" w:type="pct"/>
            <w:tcBorders>
              <w:top w:val="single" w:sz="12" w:space="0" w:color="auto"/>
            </w:tcBorders>
            <w:shd w:val="clear" w:color="auto" w:fill="auto"/>
            <w:vAlign w:val="center"/>
            <w:hideMark/>
          </w:tcPr>
          <w:p w:rsidR="000A01BD" w:rsidRPr="0035625C" w:rsidRDefault="000A01BD" w:rsidP="00BE64CA">
            <w:pPr>
              <w:spacing w:line="276" w:lineRule="auto"/>
              <w:jc w:val="center"/>
              <w:rPr>
                <w:color w:val="000000"/>
              </w:rPr>
            </w:pPr>
            <w:r w:rsidRPr="0035625C">
              <w:rPr>
                <w:color w:val="000000"/>
              </w:rPr>
              <w:t>6</w:t>
            </w:r>
            <w:r w:rsidR="00BE64CA" w:rsidRPr="0035625C">
              <w:rPr>
                <w:color w:val="000000"/>
              </w:rPr>
              <w:t> </w:t>
            </w:r>
            <w:r w:rsidRPr="0035625C">
              <w:rPr>
                <w:color w:val="000000"/>
              </w:rPr>
              <w:t>419</w:t>
            </w:r>
            <w:r w:rsidR="00BE64CA" w:rsidRPr="0035625C">
              <w:rPr>
                <w:color w:val="000000"/>
              </w:rPr>
              <w:t> 856,6</w:t>
            </w:r>
          </w:p>
        </w:tc>
        <w:tc>
          <w:tcPr>
            <w:tcW w:w="835" w:type="pct"/>
            <w:tcBorders>
              <w:top w:val="single" w:sz="12" w:space="0" w:color="auto"/>
            </w:tcBorders>
            <w:vAlign w:val="center"/>
          </w:tcPr>
          <w:p w:rsidR="000A01BD" w:rsidRPr="0035625C" w:rsidRDefault="000A01BD" w:rsidP="00BE64CA">
            <w:pPr>
              <w:spacing w:line="276" w:lineRule="auto"/>
              <w:jc w:val="center"/>
              <w:rPr>
                <w:b/>
                <w:color w:val="000000"/>
              </w:rPr>
            </w:pPr>
            <w:r w:rsidRPr="0035625C">
              <w:rPr>
                <w:b/>
                <w:color w:val="000000"/>
              </w:rPr>
              <w:t>1</w:t>
            </w:r>
            <w:r w:rsidR="008653DC" w:rsidRPr="0035625C">
              <w:rPr>
                <w:b/>
                <w:color w:val="000000"/>
              </w:rPr>
              <w:t>9</w:t>
            </w:r>
            <w:r w:rsidR="00BE64CA" w:rsidRPr="0035625C">
              <w:rPr>
                <w:b/>
                <w:color w:val="000000"/>
              </w:rPr>
              <w:t> </w:t>
            </w:r>
            <w:r w:rsidR="008653DC" w:rsidRPr="0035625C">
              <w:rPr>
                <w:b/>
                <w:color w:val="000000"/>
              </w:rPr>
              <w:t>038</w:t>
            </w:r>
            <w:r w:rsidR="00BE64CA" w:rsidRPr="0035625C">
              <w:rPr>
                <w:b/>
                <w:color w:val="000000"/>
              </w:rPr>
              <w:t xml:space="preserve"> 024</w:t>
            </w:r>
            <w:r w:rsidR="00A12856" w:rsidRPr="0035625C">
              <w:rPr>
                <w:b/>
                <w:color w:val="000000"/>
              </w:rPr>
              <w:t>,</w:t>
            </w:r>
            <w:r w:rsidR="00BE64CA" w:rsidRPr="0035625C">
              <w:rPr>
                <w:b/>
                <w:color w:val="000000"/>
              </w:rPr>
              <w:t>7</w:t>
            </w:r>
          </w:p>
        </w:tc>
      </w:tr>
      <w:tr w:rsidR="00BE64CA" w:rsidRPr="0035625C" w:rsidTr="00BE64CA">
        <w:trPr>
          <w:trHeight w:val="20"/>
        </w:trPr>
        <w:tc>
          <w:tcPr>
            <w:tcW w:w="306" w:type="pct"/>
            <w:shd w:val="clear" w:color="auto" w:fill="auto"/>
            <w:vAlign w:val="center"/>
            <w:hideMark/>
          </w:tcPr>
          <w:p w:rsidR="000A01BD" w:rsidRPr="0035625C" w:rsidRDefault="000A01BD" w:rsidP="00434873">
            <w:pPr>
              <w:spacing w:line="276" w:lineRule="auto"/>
              <w:jc w:val="center"/>
              <w:rPr>
                <w:bCs/>
                <w:color w:val="000000"/>
              </w:rPr>
            </w:pPr>
            <w:r w:rsidRPr="0035625C">
              <w:rPr>
                <w:bCs/>
                <w:color w:val="000000"/>
              </w:rPr>
              <w:t>2.</w:t>
            </w:r>
          </w:p>
        </w:tc>
        <w:tc>
          <w:tcPr>
            <w:tcW w:w="975" w:type="pct"/>
            <w:shd w:val="clear" w:color="auto" w:fill="auto"/>
            <w:hideMark/>
          </w:tcPr>
          <w:p w:rsidR="000A01BD" w:rsidRPr="0035625C" w:rsidRDefault="000A01BD" w:rsidP="00434873">
            <w:pPr>
              <w:spacing w:line="276" w:lineRule="auto"/>
              <w:rPr>
                <w:color w:val="000000"/>
              </w:rPr>
            </w:pPr>
            <w:r w:rsidRPr="0035625C">
              <w:rPr>
                <w:bCs/>
                <w:iCs/>
                <w:color w:val="000000"/>
              </w:rPr>
              <w:t xml:space="preserve">Министерство строительства и жилищно-коммунального хозяйства </w:t>
            </w:r>
          </w:p>
        </w:tc>
        <w:tc>
          <w:tcPr>
            <w:tcW w:w="692" w:type="pct"/>
            <w:shd w:val="clear" w:color="auto" w:fill="auto"/>
            <w:vAlign w:val="center"/>
            <w:hideMark/>
          </w:tcPr>
          <w:p w:rsidR="000A01BD" w:rsidRPr="0035625C" w:rsidRDefault="000A01BD" w:rsidP="00434873">
            <w:pPr>
              <w:spacing w:line="276" w:lineRule="auto"/>
              <w:jc w:val="center"/>
              <w:rPr>
                <w:color w:val="000000"/>
              </w:rPr>
            </w:pPr>
            <w:r w:rsidRPr="0035625C">
              <w:rPr>
                <w:color w:val="000000"/>
              </w:rPr>
              <w:t>0,00</w:t>
            </w:r>
          </w:p>
        </w:tc>
        <w:tc>
          <w:tcPr>
            <w:tcW w:w="692" w:type="pct"/>
            <w:shd w:val="clear" w:color="auto" w:fill="auto"/>
            <w:vAlign w:val="center"/>
            <w:hideMark/>
          </w:tcPr>
          <w:p w:rsidR="000A01BD" w:rsidRPr="0035625C" w:rsidRDefault="000A01BD" w:rsidP="00434873">
            <w:pPr>
              <w:spacing w:line="276" w:lineRule="auto"/>
              <w:jc w:val="center"/>
              <w:rPr>
                <w:color w:val="000000"/>
              </w:rPr>
            </w:pPr>
            <w:r w:rsidRPr="0035625C">
              <w:rPr>
                <w:color w:val="000000"/>
              </w:rPr>
              <w:t>0,00</w:t>
            </w:r>
          </w:p>
        </w:tc>
        <w:tc>
          <w:tcPr>
            <w:tcW w:w="692" w:type="pct"/>
            <w:shd w:val="clear" w:color="auto" w:fill="auto"/>
            <w:vAlign w:val="center"/>
            <w:hideMark/>
          </w:tcPr>
          <w:p w:rsidR="000A01BD" w:rsidRPr="0035625C" w:rsidRDefault="000A01BD" w:rsidP="00434873">
            <w:pPr>
              <w:spacing w:line="276" w:lineRule="auto"/>
              <w:jc w:val="center"/>
              <w:rPr>
                <w:color w:val="000000"/>
              </w:rPr>
            </w:pPr>
            <w:r w:rsidRPr="0035625C">
              <w:rPr>
                <w:color w:val="000000"/>
              </w:rPr>
              <w:t>0,00</w:t>
            </w:r>
          </w:p>
        </w:tc>
        <w:tc>
          <w:tcPr>
            <w:tcW w:w="808" w:type="pct"/>
            <w:shd w:val="clear" w:color="auto" w:fill="auto"/>
            <w:vAlign w:val="center"/>
            <w:hideMark/>
          </w:tcPr>
          <w:p w:rsidR="000A01BD" w:rsidRPr="0035625C" w:rsidRDefault="000A01BD" w:rsidP="00434873">
            <w:pPr>
              <w:spacing w:line="276" w:lineRule="auto"/>
              <w:jc w:val="center"/>
              <w:rPr>
                <w:color w:val="000000"/>
              </w:rPr>
            </w:pPr>
            <w:r w:rsidRPr="0035625C">
              <w:rPr>
                <w:color w:val="000000"/>
              </w:rPr>
              <w:t>0,001</w:t>
            </w:r>
          </w:p>
        </w:tc>
        <w:tc>
          <w:tcPr>
            <w:tcW w:w="835" w:type="pct"/>
            <w:vAlign w:val="center"/>
          </w:tcPr>
          <w:p w:rsidR="000A01BD" w:rsidRPr="0035625C" w:rsidRDefault="000A01BD" w:rsidP="00434873">
            <w:pPr>
              <w:spacing w:line="276" w:lineRule="auto"/>
              <w:jc w:val="center"/>
              <w:rPr>
                <w:b/>
                <w:color w:val="000000"/>
              </w:rPr>
            </w:pPr>
            <w:r w:rsidRPr="0035625C">
              <w:rPr>
                <w:b/>
                <w:color w:val="000000"/>
              </w:rPr>
              <w:t>0,001</w:t>
            </w:r>
          </w:p>
        </w:tc>
      </w:tr>
      <w:tr w:rsidR="00BE64CA" w:rsidRPr="0035625C" w:rsidTr="00BE64CA">
        <w:trPr>
          <w:trHeight w:val="20"/>
        </w:trPr>
        <w:tc>
          <w:tcPr>
            <w:tcW w:w="306" w:type="pct"/>
            <w:shd w:val="clear" w:color="auto" w:fill="auto"/>
            <w:vAlign w:val="center"/>
            <w:hideMark/>
          </w:tcPr>
          <w:p w:rsidR="000A01BD" w:rsidRPr="0035625C" w:rsidRDefault="000A01BD" w:rsidP="00434873">
            <w:pPr>
              <w:spacing w:line="276" w:lineRule="auto"/>
              <w:jc w:val="center"/>
              <w:rPr>
                <w:bCs/>
                <w:color w:val="000000"/>
              </w:rPr>
            </w:pPr>
            <w:r w:rsidRPr="0035625C">
              <w:rPr>
                <w:bCs/>
                <w:color w:val="000000"/>
              </w:rPr>
              <w:t>3.</w:t>
            </w:r>
          </w:p>
        </w:tc>
        <w:tc>
          <w:tcPr>
            <w:tcW w:w="975" w:type="pct"/>
            <w:shd w:val="clear" w:color="auto" w:fill="auto"/>
            <w:hideMark/>
          </w:tcPr>
          <w:p w:rsidR="000A01BD" w:rsidRPr="0035625C" w:rsidRDefault="000A01BD" w:rsidP="00434873">
            <w:pPr>
              <w:spacing w:line="276" w:lineRule="auto"/>
              <w:rPr>
                <w:color w:val="000000"/>
              </w:rPr>
            </w:pPr>
            <w:r w:rsidRPr="0035625C">
              <w:rPr>
                <w:bCs/>
                <w:iCs/>
                <w:color w:val="000000"/>
              </w:rPr>
              <w:t xml:space="preserve">Департамент лесного хозяйства </w:t>
            </w:r>
          </w:p>
        </w:tc>
        <w:tc>
          <w:tcPr>
            <w:tcW w:w="692" w:type="pct"/>
            <w:shd w:val="clear" w:color="auto" w:fill="auto"/>
            <w:vAlign w:val="center"/>
            <w:hideMark/>
          </w:tcPr>
          <w:p w:rsidR="000A01BD" w:rsidRPr="0035625C" w:rsidRDefault="00912C71" w:rsidP="00434873">
            <w:pPr>
              <w:spacing w:line="276" w:lineRule="auto"/>
              <w:jc w:val="center"/>
              <w:rPr>
                <w:color w:val="000000"/>
              </w:rPr>
            </w:pPr>
            <w:r w:rsidRPr="0035625C">
              <w:rPr>
                <w:color w:val="000000"/>
              </w:rPr>
              <w:t>-</w:t>
            </w:r>
            <w:r w:rsidR="00F821C2" w:rsidRPr="0035625C">
              <w:rPr>
                <w:rStyle w:val="af0"/>
                <w:color w:val="000000"/>
              </w:rPr>
              <w:footnoteReference w:id="3"/>
            </w:r>
          </w:p>
        </w:tc>
        <w:tc>
          <w:tcPr>
            <w:tcW w:w="692" w:type="pct"/>
            <w:shd w:val="clear" w:color="auto" w:fill="auto"/>
            <w:vAlign w:val="center"/>
            <w:hideMark/>
          </w:tcPr>
          <w:p w:rsidR="000A01BD" w:rsidRPr="0035625C" w:rsidRDefault="000A01BD" w:rsidP="00FE214C">
            <w:pPr>
              <w:spacing w:line="276" w:lineRule="auto"/>
              <w:jc w:val="center"/>
              <w:rPr>
                <w:color w:val="000000"/>
              </w:rPr>
            </w:pPr>
            <w:r w:rsidRPr="0035625C">
              <w:rPr>
                <w:color w:val="000000"/>
              </w:rPr>
              <w:t>45</w:t>
            </w:r>
            <w:r w:rsidR="00FE214C" w:rsidRPr="0035625C">
              <w:rPr>
                <w:color w:val="000000"/>
              </w:rPr>
              <w:t> </w:t>
            </w:r>
            <w:r w:rsidR="00A12856" w:rsidRPr="0035625C">
              <w:rPr>
                <w:color w:val="000000"/>
              </w:rPr>
              <w:t>36</w:t>
            </w:r>
            <w:r w:rsidR="00FE214C" w:rsidRPr="0035625C">
              <w:rPr>
                <w:color w:val="000000"/>
              </w:rPr>
              <w:t>8,7</w:t>
            </w:r>
          </w:p>
        </w:tc>
        <w:tc>
          <w:tcPr>
            <w:tcW w:w="692" w:type="pct"/>
            <w:shd w:val="clear" w:color="auto" w:fill="auto"/>
            <w:vAlign w:val="center"/>
            <w:hideMark/>
          </w:tcPr>
          <w:p w:rsidR="000A01BD" w:rsidRPr="0035625C" w:rsidRDefault="000A01BD" w:rsidP="00FE214C">
            <w:pPr>
              <w:spacing w:line="276" w:lineRule="auto"/>
              <w:jc w:val="center"/>
              <w:rPr>
                <w:color w:val="000000"/>
              </w:rPr>
            </w:pPr>
            <w:r w:rsidRPr="0035625C">
              <w:rPr>
                <w:color w:val="000000"/>
              </w:rPr>
              <w:t>69</w:t>
            </w:r>
            <w:r w:rsidR="00FE214C" w:rsidRPr="0035625C">
              <w:rPr>
                <w:color w:val="000000"/>
              </w:rPr>
              <w:t> </w:t>
            </w:r>
            <w:r w:rsidRPr="0035625C">
              <w:rPr>
                <w:color w:val="000000"/>
              </w:rPr>
              <w:t>1</w:t>
            </w:r>
            <w:r w:rsidR="00FE214C" w:rsidRPr="0035625C">
              <w:rPr>
                <w:color w:val="000000"/>
              </w:rPr>
              <w:t>38,1</w:t>
            </w:r>
          </w:p>
        </w:tc>
        <w:tc>
          <w:tcPr>
            <w:tcW w:w="808" w:type="pct"/>
            <w:shd w:val="clear" w:color="auto" w:fill="auto"/>
            <w:vAlign w:val="center"/>
            <w:hideMark/>
          </w:tcPr>
          <w:p w:rsidR="000A01BD" w:rsidRPr="0035625C" w:rsidRDefault="000A01BD" w:rsidP="00FE214C">
            <w:pPr>
              <w:spacing w:line="276" w:lineRule="auto"/>
              <w:jc w:val="center"/>
              <w:rPr>
                <w:color w:val="000000"/>
              </w:rPr>
            </w:pPr>
            <w:r w:rsidRPr="0035625C">
              <w:rPr>
                <w:color w:val="000000"/>
              </w:rPr>
              <w:t>31</w:t>
            </w:r>
            <w:r w:rsidR="00FE214C" w:rsidRPr="0035625C">
              <w:rPr>
                <w:color w:val="000000"/>
              </w:rPr>
              <w:t> </w:t>
            </w:r>
            <w:r w:rsidRPr="0035625C">
              <w:rPr>
                <w:color w:val="000000"/>
              </w:rPr>
              <w:t>28</w:t>
            </w:r>
            <w:r w:rsidR="00FE214C" w:rsidRPr="0035625C">
              <w:rPr>
                <w:color w:val="000000"/>
              </w:rPr>
              <w:t>5</w:t>
            </w:r>
          </w:p>
        </w:tc>
        <w:tc>
          <w:tcPr>
            <w:tcW w:w="835" w:type="pct"/>
            <w:vAlign w:val="center"/>
          </w:tcPr>
          <w:p w:rsidR="000A01BD" w:rsidRPr="0035625C" w:rsidRDefault="000A01BD" w:rsidP="00FE214C">
            <w:pPr>
              <w:spacing w:line="276" w:lineRule="auto"/>
              <w:jc w:val="center"/>
              <w:rPr>
                <w:b/>
                <w:color w:val="000000"/>
              </w:rPr>
            </w:pPr>
            <w:r w:rsidRPr="0035625C">
              <w:rPr>
                <w:b/>
                <w:color w:val="000000"/>
              </w:rPr>
              <w:t>145</w:t>
            </w:r>
            <w:r w:rsidR="00FE214C" w:rsidRPr="0035625C">
              <w:rPr>
                <w:b/>
                <w:color w:val="000000"/>
              </w:rPr>
              <w:t> </w:t>
            </w:r>
            <w:r w:rsidRPr="0035625C">
              <w:rPr>
                <w:b/>
                <w:color w:val="000000"/>
              </w:rPr>
              <w:t>79</w:t>
            </w:r>
            <w:r w:rsidR="00FE214C" w:rsidRPr="0035625C">
              <w:rPr>
                <w:b/>
                <w:color w:val="000000"/>
              </w:rPr>
              <w:t>1,8</w:t>
            </w:r>
          </w:p>
        </w:tc>
      </w:tr>
      <w:tr w:rsidR="00BE64CA" w:rsidRPr="0035625C" w:rsidTr="00BE64CA">
        <w:trPr>
          <w:trHeight w:val="20"/>
        </w:trPr>
        <w:tc>
          <w:tcPr>
            <w:tcW w:w="306" w:type="pct"/>
            <w:shd w:val="clear" w:color="auto" w:fill="auto"/>
            <w:vAlign w:val="center"/>
            <w:hideMark/>
          </w:tcPr>
          <w:p w:rsidR="00A12856" w:rsidRPr="0035625C" w:rsidRDefault="00A12856" w:rsidP="00434873">
            <w:pPr>
              <w:spacing w:line="276" w:lineRule="auto"/>
              <w:jc w:val="center"/>
              <w:rPr>
                <w:bCs/>
                <w:color w:val="000000"/>
              </w:rPr>
            </w:pPr>
            <w:r w:rsidRPr="0035625C">
              <w:rPr>
                <w:bCs/>
                <w:color w:val="000000"/>
              </w:rPr>
              <w:t>4.</w:t>
            </w:r>
          </w:p>
        </w:tc>
        <w:tc>
          <w:tcPr>
            <w:tcW w:w="975" w:type="pct"/>
            <w:shd w:val="clear" w:color="auto" w:fill="auto"/>
            <w:hideMark/>
          </w:tcPr>
          <w:p w:rsidR="00A12856" w:rsidRPr="0035625C" w:rsidRDefault="00A12856" w:rsidP="00434873">
            <w:pPr>
              <w:spacing w:line="276" w:lineRule="auto"/>
              <w:rPr>
                <w:color w:val="000000"/>
              </w:rPr>
            </w:pPr>
            <w:r w:rsidRPr="0035625C">
              <w:rPr>
                <w:bCs/>
                <w:iCs/>
                <w:color w:val="000000"/>
              </w:rPr>
              <w:t xml:space="preserve">Министерство социального развития </w:t>
            </w:r>
          </w:p>
        </w:tc>
        <w:tc>
          <w:tcPr>
            <w:tcW w:w="692" w:type="pct"/>
            <w:shd w:val="clear" w:color="auto" w:fill="auto"/>
            <w:vAlign w:val="center"/>
            <w:hideMark/>
          </w:tcPr>
          <w:p w:rsidR="00A12856" w:rsidRPr="0035625C" w:rsidRDefault="003C6B0E" w:rsidP="00434873">
            <w:pPr>
              <w:spacing w:line="276" w:lineRule="auto"/>
              <w:jc w:val="center"/>
              <w:rPr>
                <w:color w:val="000000"/>
              </w:rPr>
            </w:pPr>
            <w:r w:rsidRPr="0035625C">
              <w:rPr>
                <w:color w:val="000000"/>
              </w:rPr>
              <w:t>85 940</w:t>
            </w:r>
          </w:p>
        </w:tc>
        <w:tc>
          <w:tcPr>
            <w:tcW w:w="692" w:type="pct"/>
            <w:shd w:val="clear" w:color="auto" w:fill="auto"/>
            <w:vAlign w:val="center"/>
          </w:tcPr>
          <w:p w:rsidR="00A12856" w:rsidRPr="0035625C" w:rsidRDefault="003C6B0E" w:rsidP="003C6B0E">
            <w:pPr>
              <w:spacing w:line="276" w:lineRule="auto"/>
              <w:jc w:val="center"/>
              <w:rPr>
                <w:color w:val="000000"/>
              </w:rPr>
            </w:pPr>
            <w:r w:rsidRPr="0035625C">
              <w:rPr>
                <w:color w:val="000000"/>
              </w:rPr>
              <w:t>203 540</w:t>
            </w:r>
          </w:p>
        </w:tc>
        <w:tc>
          <w:tcPr>
            <w:tcW w:w="692" w:type="pct"/>
            <w:shd w:val="clear" w:color="auto" w:fill="auto"/>
            <w:vAlign w:val="center"/>
          </w:tcPr>
          <w:p w:rsidR="00A12856" w:rsidRPr="0035625C" w:rsidRDefault="00A12856" w:rsidP="003C6B0E">
            <w:pPr>
              <w:spacing w:line="276" w:lineRule="auto"/>
              <w:jc w:val="center"/>
              <w:rPr>
                <w:color w:val="000000"/>
              </w:rPr>
            </w:pPr>
            <w:r w:rsidRPr="0035625C">
              <w:rPr>
                <w:color w:val="000000"/>
              </w:rPr>
              <w:t>5</w:t>
            </w:r>
            <w:r w:rsidR="003C6B0E" w:rsidRPr="0035625C">
              <w:rPr>
                <w:color w:val="000000"/>
              </w:rPr>
              <w:t> </w:t>
            </w:r>
            <w:r w:rsidRPr="0035625C">
              <w:rPr>
                <w:color w:val="000000"/>
              </w:rPr>
              <w:t>94</w:t>
            </w:r>
            <w:r w:rsidR="003C6B0E" w:rsidRPr="0035625C">
              <w:rPr>
                <w:color w:val="000000"/>
              </w:rPr>
              <w:t>0</w:t>
            </w:r>
          </w:p>
        </w:tc>
        <w:tc>
          <w:tcPr>
            <w:tcW w:w="808" w:type="pct"/>
            <w:shd w:val="clear" w:color="auto" w:fill="auto"/>
            <w:vAlign w:val="center"/>
            <w:hideMark/>
          </w:tcPr>
          <w:p w:rsidR="00A12856" w:rsidRPr="0035625C" w:rsidRDefault="00A12856" w:rsidP="003C6B0E">
            <w:pPr>
              <w:spacing w:line="276" w:lineRule="auto"/>
              <w:jc w:val="center"/>
              <w:rPr>
                <w:color w:val="000000"/>
              </w:rPr>
            </w:pPr>
            <w:r w:rsidRPr="0035625C">
              <w:rPr>
                <w:color w:val="000000"/>
              </w:rPr>
              <w:t>5</w:t>
            </w:r>
            <w:r w:rsidR="003C6B0E" w:rsidRPr="0035625C">
              <w:rPr>
                <w:color w:val="000000"/>
              </w:rPr>
              <w:t> </w:t>
            </w:r>
            <w:r w:rsidRPr="0035625C">
              <w:rPr>
                <w:color w:val="000000"/>
              </w:rPr>
              <w:t>8</w:t>
            </w:r>
            <w:r w:rsidR="003C6B0E" w:rsidRPr="0035625C">
              <w:rPr>
                <w:color w:val="000000"/>
              </w:rPr>
              <w:t>17</w:t>
            </w:r>
          </w:p>
        </w:tc>
        <w:tc>
          <w:tcPr>
            <w:tcW w:w="835" w:type="pct"/>
            <w:vAlign w:val="center"/>
          </w:tcPr>
          <w:p w:rsidR="00A12856" w:rsidRPr="0035625C" w:rsidRDefault="003C6B0E" w:rsidP="003C6B0E">
            <w:pPr>
              <w:spacing w:line="276" w:lineRule="auto"/>
              <w:jc w:val="center"/>
              <w:rPr>
                <w:b/>
                <w:color w:val="000000"/>
              </w:rPr>
            </w:pPr>
            <w:r w:rsidRPr="0035625C">
              <w:rPr>
                <w:b/>
                <w:color w:val="000000"/>
              </w:rPr>
              <w:t>301 237</w:t>
            </w:r>
          </w:p>
        </w:tc>
      </w:tr>
      <w:tr w:rsidR="00BE64CA" w:rsidRPr="0035625C" w:rsidTr="00BE64CA">
        <w:trPr>
          <w:trHeight w:val="20"/>
        </w:trPr>
        <w:tc>
          <w:tcPr>
            <w:tcW w:w="306" w:type="pct"/>
            <w:shd w:val="clear" w:color="auto" w:fill="auto"/>
            <w:vAlign w:val="center"/>
            <w:hideMark/>
          </w:tcPr>
          <w:p w:rsidR="00912C71" w:rsidRPr="0035625C" w:rsidRDefault="00912C71" w:rsidP="00434873">
            <w:pPr>
              <w:spacing w:line="276" w:lineRule="auto"/>
              <w:jc w:val="center"/>
              <w:rPr>
                <w:bCs/>
                <w:color w:val="000000"/>
              </w:rPr>
            </w:pPr>
            <w:r w:rsidRPr="0035625C">
              <w:rPr>
                <w:bCs/>
                <w:color w:val="000000"/>
              </w:rPr>
              <w:t>5.</w:t>
            </w:r>
          </w:p>
        </w:tc>
        <w:tc>
          <w:tcPr>
            <w:tcW w:w="975" w:type="pct"/>
            <w:shd w:val="clear" w:color="auto" w:fill="auto"/>
            <w:hideMark/>
          </w:tcPr>
          <w:p w:rsidR="00912C71" w:rsidRPr="0035625C" w:rsidRDefault="00912C71" w:rsidP="00434873">
            <w:pPr>
              <w:spacing w:line="276" w:lineRule="auto"/>
              <w:rPr>
                <w:color w:val="000000"/>
              </w:rPr>
            </w:pPr>
            <w:r w:rsidRPr="0035625C">
              <w:rPr>
                <w:bCs/>
                <w:iCs/>
                <w:color w:val="000000"/>
              </w:rPr>
              <w:t xml:space="preserve">Управление по делам молодежи </w:t>
            </w:r>
          </w:p>
        </w:tc>
        <w:tc>
          <w:tcPr>
            <w:tcW w:w="692" w:type="pct"/>
            <w:shd w:val="clear" w:color="auto" w:fill="auto"/>
            <w:vAlign w:val="center"/>
            <w:hideMark/>
          </w:tcPr>
          <w:p w:rsidR="00912C71" w:rsidRPr="0035625C" w:rsidRDefault="00912C71" w:rsidP="00912C71">
            <w:pPr>
              <w:spacing w:line="276" w:lineRule="auto"/>
              <w:jc w:val="center"/>
              <w:rPr>
                <w:color w:val="000000"/>
              </w:rPr>
            </w:pPr>
            <w:r w:rsidRPr="0035625C">
              <w:rPr>
                <w:color w:val="000000"/>
              </w:rPr>
              <w:t>-</w:t>
            </w:r>
          </w:p>
        </w:tc>
        <w:tc>
          <w:tcPr>
            <w:tcW w:w="692" w:type="pct"/>
            <w:shd w:val="clear" w:color="auto" w:fill="auto"/>
            <w:vAlign w:val="center"/>
            <w:hideMark/>
          </w:tcPr>
          <w:p w:rsidR="00912C71" w:rsidRPr="0035625C" w:rsidRDefault="00912C71" w:rsidP="00912C71">
            <w:pPr>
              <w:spacing w:line="276" w:lineRule="auto"/>
              <w:jc w:val="center"/>
              <w:rPr>
                <w:color w:val="000000"/>
              </w:rPr>
            </w:pPr>
            <w:r w:rsidRPr="0035625C">
              <w:rPr>
                <w:color w:val="000000"/>
              </w:rPr>
              <w:t>-</w:t>
            </w:r>
          </w:p>
        </w:tc>
        <w:tc>
          <w:tcPr>
            <w:tcW w:w="692" w:type="pct"/>
            <w:shd w:val="clear" w:color="auto" w:fill="auto"/>
            <w:vAlign w:val="center"/>
            <w:hideMark/>
          </w:tcPr>
          <w:p w:rsidR="00912C71" w:rsidRPr="0035625C" w:rsidRDefault="00912C71" w:rsidP="00434873">
            <w:pPr>
              <w:spacing w:line="276" w:lineRule="auto"/>
              <w:jc w:val="center"/>
              <w:rPr>
                <w:color w:val="000000"/>
              </w:rPr>
            </w:pPr>
            <w:r w:rsidRPr="0035625C">
              <w:rPr>
                <w:color w:val="000000"/>
              </w:rPr>
              <w:t>11 507</w:t>
            </w:r>
          </w:p>
        </w:tc>
        <w:tc>
          <w:tcPr>
            <w:tcW w:w="808" w:type="pct"/>
            <w:shd w:val="clear" w:color="auto" w:fill="auto"/>
            <w:vAlign w:val="center"/>
            <w:hideMark/>
          </w:tcPr>
          <w:p w:rsidR="00912C71" w:rsidRPr="0035625C" w:rsidRDefault="00912C71" w:rsidP="00434873">
            <w:pPr>
              <w:spacing w:line="276" w:lineRule="auto"/>
              <w:jc w:val="center"/>
              <w:rPr>
                <w:color w:val="000000"/>
              </w:rPr>
            </w:pPr>
          </w:p>
        </w:tc>
        <w:tc>
          <w:tcPr>
            <w:tcW w:w="835" w:type="pct"/>
            <w:vAlign w:val="center"/>
          </w:tcPr>
          <w:p w:rsidR="00912C71" w:rsidRPr="0035625C" w:rsidRDefault="00912C71" w:rsidP="00434873">
            <w:pPr>
              <w:spacing w:line="276" w:lineRule="auto"/>
              <w:jc w:val="center"/>
              <w:rPr>
                <w:b/>
                <w:color w:val="000000"/>
              </w:rPr>
            </w:pPr>
            <w:r w:rsidRPr="0035625C">
              <w:rPr>
                <w:b/>
                <w:color w:val="000000"/>
              </w:rPr>
              <w:t>11 507</w:t>
            </w:r>
          </w:p>
        </w:tc>
      </w:tr>
      <w:tr w:rsidR="00BE64CA" w:rsidRPr="0035625C" w:rsidTr="00BE64CA">
        <w:trPr>
          <w:trHeight w:val="20"/>
        </w:trPr>
        <w:tc>
          <w:tcPr>
            <w:tcW w:w="306" w:type="pct"/>
            <w:shd w:val="clear" w:color="auto" w:fill="auto"/>
            <w:vAlign w:val="center"/>
            <w:hideMark/>
          </w:tcPr>
          <w:p w:rsidR="00BE64CA" w:rsidRPr="0035625C" w:rsidRDefault="00BE64CA" w:rsidP="00434873">
            <w:pPr>
              <w:spacing w:line="276" w:lineRule="auto"/>
              <w:jc w:val="center"/>
              <w:rPr>
                <w:b/>
                <w:bCs/>
                <w:color w:val="000000"/>
              </w:rPr>
            </w:pPr>
          </w:p>
        </w:tc>
        <w:tc>
          <w:tcPr>
            <w:tcW w:w="975" w:type="pct"/>
            <w:shd w:val="clear" w:color="auto" w:fill="auto"/>
            <w:vAlign w:val="center"/>
            <w:hideMark/>
          </w:tcPr>
          <w:p w:rsidR="00BE64CA" w:rsidRPr="0035625C" w:rsidRDefault="00BE64CA" w:rsidP="00434873">
            <w:pPr>
              <w:spacing w:line="276" w:lineRule="auto"/>
              <w:jc w:val="center"/>
              <w:rPr>
                <w:b/>
                <w:bCs/>
                <w:iCs/>
                <w:color w:val="000000"/>
              </w:rPr>
            </w:pPr>
            <w:r w:rsidRPr="0035625C">
              <w:rPr>
                <w:b/>
                <w:bCs/>
                <w:iCs/>
                <w:color w:val="000000"/>
                <w:sz w:val="22"/>
              </w:rPr>
              <w:t>Итого</w:t>
            </w:r>
          </w:p>
        </w:tc>
        <w:tc>
          <w:tcPr>
            <w:tcW w:w="692" w:type="pct"/>
            <w:shd w:val="clear" w:color="auto" w:fill="auto"/>
            <w:vAlign w:val="bottom"/>
            <w:hideMark/>
          </w:tcPr>
          <w:p w:rsidR="00BE64CA" w:rsidRPr="0035625C" w:rsidRDefault="00BE64CA">
            <w:pPr>
              <w:jc w:val="center"/>
              <w:rPr>
                <w:b/>
                <w:color w:val="000000"/>
                <w:szCs w:val="20"/>
              </w:rPr>
            </w:pPr>
            <w:r w:rsidRPr="0035625C">
              <w:rPr>
                <w:b/>
                <w:color w:val="000000"/>
                <w:sz w:val="22"/>
                <w:szCs w:val="20"/>
              </w:rPr>
              <w:t>3 238 951,5</w:t>
            </w:r>
          </w:p>
        </w:tc>
        <w:tc>
          <w:tcPr>
            <w:tcW w:w="692" w:type="pct"/>
            <w:shd w:val="clear" w:color="auto" w:fill="auto"/>
            <w:vAlign w:val="bottom"/>
            <w:hideMark/>
          </w:tcPr>
          <w:p w:rsidR="00BE64CA" w:rsidRPr="0035625C" w:rsidRDefault="00BE64CA">
            <w:pPr>
              <w:jc w:val="center"/>
              <w:rPr>
                <w:b/>
                <w:color w:val="000000"/>
                <w:szCs w:val="20"/>
              </w:rPr>
            </w:pPr>
            <w:r w:rsidRPr="0035625C">
              <w:rPr>
                <w:b/>
                <w:color w:val="000000"/>
                <w:sz w:val="22"/>
                <w:szCs w:val="20"/>
              </w:rPr>
              <w:t>4 981 487</w:t>
            </w:r>
          </w:p>
        </w:tc>
        <w:tc>
          <w:tcPr>
            <w:tcW w:w="692" w:type="pct"/>
            <w:shd w:val="clear" w:color="auto" w:fill="auto"/>
            <w:vAlign w:val="bottom"/>
            <w:hideMark/>
          </w:tcPr>
          <w:p w:rsidR="00BE64CA" w:rsidRPr="0035625C" w:rsidRDefault="00BE64CA">
            <w:pPr>
              <w:jc w:val="center"/>
              <w:rPr>
                <w:b/>
                <w:color w:val="000000"/>
                <w:szCs w:val="20"/>
              </w:rPr>
            </w:pPr>
            <w:r w:rsidRPr="0035625C">
              <w:rPr>
                <w:b/>
                <w:color w:val="000000"/>
                <w:sz w:val="22"/>
                <w:szCs w:val="20"/>
              </w:rPr>
              <w:t>4 819 163,4</w:t>
            </w:r>
          </w:p>
        </w:tc>
        <w:tc>
          <w:tcPr>
            <w:tcW w:w="808" w:type="pct"/>
            <w:shd w:val="clear" w:color="auto" w:fill="auto"/>
            <w:vAlign w:val="bottom"/>
            <w:hideMark/>
          </w:tcPr>
          <w:p w:rsidR="00BE64CA" w:rsidRPr="0035625C" w:rsidRDefault="00BE64CA">
            <w:pPr>
              <w:jc w:val="center"/>
              <w:rPr>
                <w:b/>
                <w:color w:val="000000"/>
                <w:szCs w:val="20"/>
              </w:rPr>
            </w:pPr>
            <w:r w:rsidRPr="0035625C">
              <w:rPr>
                <w:b/>
                <w:color w:val="000000"/>
                <w:sz w:val="22"/>
                <w:szCs w:val="20"/>
              </w:rPr>
              <w:t>6 456 958,801</w:t>
            </w:r>
          </w:p>
        </w:tc>
        <w:tc>
          <w:tcPr>
            <w:tcW w:w="835" w:type="pct"/>
            <w:vAlign w:val="center"/>
          </w:tcPr>
          <w:p w:rsidR="00BE64CA" w:rsidRPr="0035625C" w:rsidRDefault="00BE64CA" w:rsidP="00BE64CA">
            <w:pPr>
              <w:spacing w:line="276" w:lineRule="auto"/>
              <w:jc w:val="center"/>
              <w:rPr>
                <w:b/>
                <w:color w:val="000000"/>
              </w:rPr>
            </w:pPr>
            <w:r w:rsidRPr="0035625C">
              <w:rPr>
                <w:b/>
                <w:color w:val="000000"/>
                <w:sz w:val="22"/>
              </w:rPr>
              <w:t>19 496 560,7</w:t>
            </w:r>
          </w:p>
        </w:tc>
      </w:tr>
    </w:tbl>
    <w:p w:rsidR="000A01BD" w:rsidRPr="0035625C" w:rsidRDefault="000A01BD" w:rsidP="00434873">
      <w:pPr>
        <w:spacing w:line="360" w:lineRule="auto"/>
        <w:jc w:val="both"/>
        <w:rPr>
          <w:bCs/>
          <w:sz w:val="28"/>
          <w:szCs w:val="28"/>
        </w:rPr>
      </w:pPr>
    </w:p>
    <w:p w:rsidR="000A01BD" w:rsidRPr="0035625C" w:rsidRDefault="000A01BD" w:rsidP="00434873">
      <w:pPr>
        <w:spacing w:line="360" w:lineRule="auto"/>
        <w:ind w:firstLine="709"/>
        <w:jc w:val="both"/>
        <w:rPr>
          <w:bCs/>
          <w:sz w:val="28"/>
          <w:szCs w:val="28"/>
        </w:rPr>
      </w:pPr>
      <w:r w:rsidRPr="0035625C">
        <w:rPr>
          <w:bCs/>
          <w:sz w:val="28"/>
          <w:szCs w:val="28"/>
        </w:rPr>
        <w:t>Согласно данным табл. </w:t>
      </w:r>
      <w:r w:rsidR="008631EA" w:rsidRPr="0035625C">
        <w:rPr>
          <w:bCs/>
          <w:sz w:val="28"/>
          <w:szCs w:val="28"/>
        </w:rPr>
        <w:t>4</w:t>
      </w:r>
      <w:r w:rsidRPr="0035625C">
        <w:rPr>
          <w:bCs/>
          <w:sz w:val="28"/>
          <w:szCs w:val="28"/>
        </w:rPr>
        <w:t xml:space="preserve">, общая сумма расходов </w:t>
      </w:r>
      <w:r w:rsidR="000C002D" w:rsidRPr="0035625C">
        <w:rPr>
          <w:bCs/>
          <w:sz w:val="28"/>
          <w:szCs w:val="28"/>
        </w:rPr>
        <w:t>ИОГУ НСО</w:t>
      </w:r>
      <w:r w:rsidRPr="0035625C">
        <w:rPr>
          <w:bCs/>
          <w:sz w:val="28"/>
          <w:szCs w:val="28"/>
        </w:rPr>
        <w:t xml:space="preserve"> на административно-управленческие процессы, переданные на аутсорсинг, составила </w:t>
      </w:r>
      <w:r w:rsidR="00BE64CA" w:rsidRPr="0035625C">
        <w:rPr>
          <w:bCs/>
          <w:sz w:val="28"/>
          <w:szCs w:val="28"/>
        </w:rPr>
        <w:t>19 496,56 млн</w:t>
      </w:r>
      <w:r w:rsidR="008653DC" w:rsidRPr="0035625C">
        <w:rPr>
          <w:bCs/>
          <w:sz w:val="28"/>
          <w:szCs w:val="28"/>
        </w:rPr>
        <w:t>.</w:t>
      </w:r>
      <w:r w:rsidRPr="0035625C">
        <w:rPr>
          <w:bCs/>
          <w:sz w:val="28"/>
          <w:szCs w:val="28"/>
        </w:rPr>
        <w:t xml:space="preserve"> руб. </w:t>
      </w:r>
    </w:p>
    <w:p w:rsidR="000A01BD" w:rsidRPr="0035625C" w:rsidRDefault="000A01BD" w:rsidP="00434873">
      <w:pPr>
        <w:spacing w:line="360" w:lineRule="auto"/>
        <w:ind w:firstLine="709"/>
        <w:jc w:val="both"/>
        <w:rPr>
          <w:bCs/>
          <w:sz w:val="28"/>
          <w:szCs w:val="28"/>
        </w:rPr>
      </w:pPr>
      <w:r w:rsidRPr="0035625C">
        <w:rPr>
          <w:bCs/>
          <w:sz w:val="28"/>
          <w:szCs w:val="28"/>
        </w:rPr>
        <w:t xml:space="preserve">Наименьший объем финансирования переданных работ выявлен у Министерства строительства и жилищно-коммунального хозяйства Новосибирской области, который составил 1 руб. Такова сумма финансирования государственного контракта, заключенного с ОАО </w:t>
      </w:r>
      <w:r w:rsidR="00AB4E8A" w:rsidRPr="0035625C">
        <w:rPr>
          <w:bCs/>
          <w:sz w:val="28"/>
          <w:szCs w:val="28"/>
        </w:rPr>
        <w:t>«</w:t>
      </w:r>
      <w:r w:rsidRPr="0035625C">
        <w:rPr>
          <w:bCs/>
          <w:sz w:val="28"/>
          <w:szCs w:val="28"/>
        </w:rPr>
        <w:t>Сбербанк России</w:t>
      </w:r>
      <w:r w:rsidR="00AB4E8A" w:rsidRPr="0035625C">
        <w:rPr>
          <w:bCs/>
          <w:sz w:val="28"/>
          <w:szCs w:val="28"/>
        </w:rPr>
        <w:t>»</w:t>
      </w:r>
      <w:r w:rsidRPr="0035625C">
        <w:rPr>
          <w:bCs/>
          <w:sz w:val="28"/>
          <w:szCs w:val="28"/>
        </w:rPr>
        <w:t xml:space="preserve">, на оказание финансовых услуг по предоставлению кредитов физическим лицам - гражданам РФ, проживающим на территории НСО, в рамках реализации долгосрочной целевой программы </w:t>
      </w:r>
      <w:r w:rsidR="00AB4E8A" w:rsidRPr="0035625C">
        <w:rPr>
          <w:bCs/>
          <w:sz w:val="28"/>
          <w:szCs w:val="28"/>
        </w:rPr>
        <w:t>«</w:t>
      </w:r>
      <w:r w:rsidRPr="0035625C">
        <w:rPr>
          <w:bCs/>
          <w:sz w:val="28"/>
          <w:szCs w:val="28"/>
        </w:rPr>
        <w:t>Развитие газификации территорий населенных пунктов НСО на 2012-2016 гг.</w:t>
      </w:r>
      <w:r w:rsidR="00AB4E8A" w:rsidRPr="0035625C">
        <w:rPr>
          <w:bCs/>
          <w:sz w:val="28"/>
          <w:szCs w:val="28"/>
        </w:rPr>
        <w:t>»</w:t>
      </w:r>
      <w:r w:rsidRPr="0035625C">
        <w:rPr>
          <w:bCs/>
          <w:sz w:val="28"/>
          <w:szCs w:val="28"/>
        </w:rPr>
        <w:t>.</w:t>
      </w:r>
    </w:p>
    <w:p w:rsidR="000A01BD" w:rsidRPr="0035625C" w:rsidRDefault="000A01BD" w:rsidP="00434873">
      <w:pPr>
        <w:spacing w:line="360" w:lineRule="auto"/>
        <w:ind w:firstLine="709"/>
        <w:jc w:val="both"/>
        <w:rPr>
          <w:bCs/>
          <w:sz w:val="28"/>
          <w:szCs w:val="28"/>
        </w:rPr>
      </w:pPr>
      <w:r w:rsidRPr="0035625C">
        <w:rPr>
          <w:bCs/>
          <w:sz w:val="28"/>
          <w:szCs w:val="28"/>
        </w:rPr>
        <w:t>Также необходимо отметить, что некоторые виды работ передавались без финансового обеспечения, а именно:</w:t>
      </w:r>
    </w:p>
    <w:p w:rsidR="000A01BD" w:rsidRPr="0035625C" w:rsidRDefault="000A01BD" w:rsidP="00434873">
      <w:pPr>
        <w:spacing w:line="360" w:lineRule="auto"/>
        <w:ind w:firstLine="709"/>
        <w:jc w:val="both"/>
        <w:rPr>
          <w:bCs/>
          <w:sz w:val="28"/>
          <w:szCs w:val="28"/>
        </w:rPr>
      </w:pPr>
      <w:r w:rsidRPr="0035625C">
        <w:rPr>
          <w:bCs/>
          <w:sz w:val="28"/>
          <w:szCs w:val="28"/>
        </w:rPr>
        <w:t xml:space="preserve">1. Соглашение Министерства транспорта и дорожного хозяйства о взаимодействии с МФЦ по передаче услуги </w:t>
      </w:r>
      <w:r w:rsidR="00AB4E8A" w:rsidRPr="0035625C">
        <w:rPr>
          <w:bCs/>
          <w:sz w:val="28"/>
          <w:szCs w:val="28"/>
        </w:rPr>
        <w:t>«</w:t>
      </w:r>
      <w:r w:rsidRPr="0035625C">
        <w:rPr>
          <w:bCs/>
          <w:sz w:val="28"/>
          <w:szCs w:val="28"/>
        </w:rPr>
        <w:t>выдача разрешения на осуществление деятельности по перевозке пассажиров и багажа легковым такси на территории Новосибирской области</w:t>
      </w:r>
      <w:r w:rsidR="00AB4E8A" w:rsidRPr="0035625C">
        <w:rPr>
          <w:bCs/>
          <w:sz w:val="28"/>
          <w:szCs w:val="28"/>
        </w:rPr>
        <w:t>»</w:t>
      </w:r>
      <w:r w:rsidRPr="0035625C">
        <w:rPr>
          <w:bCs/>
          <w:sz w:val="28"/>
          <w:szCs w:val="28"/>
        </w:rPr>
        <w:t>.</w:t>
      </w:r>
    </w:p>
    <w:p w:rsidR="000A01BD" w:rsidRPr="0035625C" w:rsidRDefault="000A01BD" w:rsidP="00434873">
      <w:pPr>
        <w:spacing w:line="360" w:lineRule="auto"/>
        <w:ind w:firstLine="709"/>
        <w:jc w:val="both"/>
        <w:rPr>
          <w:bCs/>
          <w:sz w:val="28"/>
          <w:szCs w:val="28"/>
        </w:rPr>
      </w:pPr>
      <w:r w:rsidRPr="0035625C">
        <w:rPr>
          <w:bCs/>
          <w:sz w:val="28"/>
          <w:szCs w:val="28"/>
        </w:rPr>
        <w:t xml:space="preserve">2. Соглашение Министерства строительства и жилищно-коммунального хозяйства о взаимодействии с МФЦ по передаче услуги </w:t>
      </w:r>
      <w:r w:rsidR="00AB4E8A" w:rsidRPr="0035625C">
        <w:rPr>
          <w:bCs/>
          <w:sz w:val="28"/>
          <w:szCs w:val="28"/>
        </w:rPr>
        <w:t>«</w:t>
      </w:r>
      <w:r w:rsidRPr="0035625C">
        <w:rPr>
          <w:bCs/>
          <w:sz w:val="28"/>
          <w:szCs w:val="28"/>
        </w:rPr>
        <w:t>прием документов от граждан для участия в программе</w:t>
      </w:r>
      <w:r w:rsidR="00AB4E8A" w:rsidRPr="0035625C">
        <w:rPr>
          <w:bCs/>
          <w:sz w:val="28"/>
          <w:szCs w:val="28"/>
        </w:rPr>
        <w:t>»</w:t>
      </w:r>
      <w:r w:rsidRPr="0035625C">
        <w:rPr>
          <w:bCs/>
          <w:sz w:val="28"/>
          <w:szCs w:val="28"/>
        </w:rPr>
        <w:t>.</w:t>
      </w:r>
    </w:p>
    <w:p w:rsidR="000A01BD" w:rsidRPr="0035625C" w:rsidRDefault="000A01BD" w:rsidP="00434873">
      <w:pPr>
        <w:spacing w:line="360" w:lineRule="auto"/>
        <w:ind w:firstLine="709"/>
        <w:jc w:val="both"/>
        <w:rPr>
          <w:bCs/>
          <w:sz w:val="28"/>
          <w:szCs w:val="28"/>
        </w:rPr>
      </w:pPr>
      <w:r w:rsidRPr="0035625C">
        <w:rPr>
          <w:bCs/>
          <w:sz w:val="28"/>
          <w:szCs w:val="28"/>
        </w:rPr>
        <w:t>3. Выполнение работ по ликвидации последствий ЧС на лесных участках, возникших вследствие лесных пожаров (Департамент лесного хозяйства).</w:t>
      </w:r>
    </w:p>
    <w:p w:rsidR="000A01BD" w:rsidRPr="0035625C" w:rsidRDefault="000A01BD" w:rsidP="00434873">
      <w:pPr>
        <w:spacing w:line="360" w:lineRule="auto"/>
        <w:ind w:firstLine="709"/>
        <w:jc w:val="both"/>
        <w:rPr>
          <w:color w:val="000000"/>
          <w:sz w:val="28"/>
          <w:szCs w:val="20"/>
        </w:rPr>
      </w:pPr>
      <w:r w:rsidRPr="0035625C">
        <w:rPr>
          <w:sz w:val="28"/>
        </w:rPr>
        <w:t xml:space="preserve">Наиболее затратными работами, переданными на аутсорсинг, за исследуемый период являются следующие: </w:t>
      </w:r>
      <w:r w:rsidR="00AB4E8A" w:rsidRPr="0035625C">
        <w:rPr>
          <w:sz w:val="28"/>
        </w:rPr>
        <w:t>«</w:t>
      </w:r>
      <w:r w:rsidRPr="0035625C">
        <w:rPr>
          <w:sz w:val="28"/>
        </w:rPr>
        <w:t>Размещение государственного заказа в сфере дорожно-строительного комплекса</w:t>
      </w:r>
      <w:r w:rsidR="00AB4E8A" w:rsidRPr="0035625C">
        <w:rPr>
          <w:sz w:val="28"/>
        </w:rPr>
        <w:t>»</w:t>
      </w:r>
      <w:r w:rsidRPr="0035625C">
        <w:rPr>
          <w:sz w:val="28"/>
        </w:rPr>
        <w:t xml:space="preserve">. Общий объем финансирования таких работ составил </w:t>
      </w:r>
      <w:r w:rsidRPr="0035625C">
        <w:rPr>
          <w:color w:val="000000"/>
          <w:sz w:val="28"/>
          <w:szCs w:val="20"/>
        </w:rPr>
        <w:t>1</w:t>
      </w:r>
      <w:r w:rsidR="008653DC" w:rsidRPr="0035625C">
        <w:rPr>
          <w:color w:val="000000"/>
          <w:sz w:val="28"/>
          <w:szCs w:val="20"/>
        </w:rPr>
        <w:t>9</w:t>
      </w:r>
      <w:r w:rsidR="00BE64CA" w:rsidRPr="0035625C">
        <w:rPr>
          <w:color w:val="000000"/>
          <w:sz w:val="28"/>
          <w:szCs w:val="20"/>
        </w:rPr>
        <w:t> </w:t>
      </w:r>
      <w:r w:rsidR="008653DC" w:rsidRPr="0035625C">
        <w:rPr>
          <w:color w:val="000000"/>
          <w:sz w:val="28"/>
          <w:szCs w:val="20"/>
        </w:rPr>
        <w:t>038</w:t>
      </w:r>
      <w:r w:rsidR="00BE64CA" w:rsidRPr="0035625C">
        <w:rPr>
          <w:color w:val="000000"/>
          <w:sz w:val="28"/>
          <w:szCs w:val="20"/>
        </w:rPr>
        <w:t>,</w:t>
      </w:r>
      <w:r w:rsidRPr="0035625C">
        <w:rPr>
          <w:color w:val="000000"/>
          <w:sz w:val="28"/>
          <w:szCs w:val="20"/>
        </w:rPr>
        <w:t>0</w:t>
      </w:r>
      <w:r w:rsidR="00BE64CA" w:rsidRPr="0035625C">
        <w:rPr>
          <w:color w:val="000000"/>
          <w:sz w:val="28"/>
          <w:szCs w:val="20"/>
        </w:rPr>
        <w:t>2 млн</w:t>
      </w:r>
      <w:r w:rsidRPr="0035625C">
        <w:rPr>
          <w:color w:val="000000"/>
          <w:sz w:val="28"/>
          <w:szCs w:val="20"/>
        </w:rPr>
        <w:t>. руб.</w:t>
      </w:r>
    </w:p>
    <w:p w:rsidR="000A01BD" w:rsidRPr="0035625C" w:rsidRDefault="000A01BD" w:rsidP="00434873">
      <w:pPr>
        <w:spacing w:line="360" w:lineRule="auto"/>
        <w:ind w:firstLine="709"/>
        <w:jc w:val="both"/>
        <w:rPr>
          <w:sz w:val="28"/>
          <w:szCs w:val="28"/>
        </w:rPr>
      </w:pPr>
      <w:r w:rsidRPr="0035625C">
        <w:rPr>
          <w:sz w:val="28"/>
          <w:szCs w:val="28"/>
        </w:rPr>
        <w:t>Передача на аутсорсинг функций позволила оптимизировать административные процедуры по их исполнению, а также сфокусировать деятельность ИОГВ Новосибирской области на более приоритетных задачах.</w:t>
      </w:r>
    </w:p>
    <w:p w:rsidR="000A01BD" w:rsidRPr="0035625C" w:rsidRDefault="000A01BD" w:rsidP="00434873">
      <w:pPr>
        <w:spacing w:line="360" w:lineRule="auto"/>
        <w:ind w:firstLine="709"/>
        <w:jc w:val="both"/>
        <w:rPr>
          <w:bCs/>
          <w:sz w:val="28"/>
          <w:szCs w:val="28"/>
        </w:rPr>
      </w:pPr>
      <w:r w:rsidRPr="0035625C">
        <w:rPr>
          <w:bCs/>
          <w:sz w:val="28"/>
          <w:szCs w:val="28"/>
        </w:rPr>
        <w:t xml:space="preserve">Достижение целей и решение задач программы </w:t>
      </w:r>
      <w:r w:rsidRPr="0035625C">
        <w:rPr>
          <w:sz w:val="28"/>
          <w:szCs w:val="28"/>
        </w:rPr>
        <w:t>снижения административных барьеров</w:t>
      </w:r>
      <w:r w:rsidRPr="0035625C">
        <w:rPr>
          <w:bCs/>
          <w:sz w:val="28"/>
          <w:szCs w:val="28"/>
        </w:rPr>
        <w:t xml:space="preserve"> осуществляются путем скоординированного выполнения комплекса взаимоувязанных по срокам, ресурсам, исполнителям и результатам мероприятий.</w:t>
      </w:r>
    </w:p>
    <w:p w:rsidR="000A01BD" w:rsidRPr="0035625C" w:rsidRDefault="000A01BD" w:rsidP="00434873">
      <w:pPr>
        <w:spacing w:line="360" w:lineRule="auto"/>
        <w:ind w:firstLine="709"/>
        <w:jc w:val="both"/>
        <w:rPr>
          <w:bCs/>
          <w:sz w:val="28"/>
          <w:szCs w:val="28"/>
        </w:rPr>
      </w:pPr>
      <w:r w:rsidRPr="0035625C">
        <w:rPr>
          <w:bCs/>
          <w:sz w:val="28"/>
          <w:szCs w:val="28"/>
        </w:rPr>
        <w:t>Одним из основных мероприятий программы</w:t>
      </w:r>
      <w:r w:rsidRPr="0035625C">
        <w:rPr>
          <w:sz w:val="28"/>
          <w:szCs w:val="28"/>
        </w:rPr>
        <w:t xml:space="preserve"> снижения административных барьеров</w:t>
      </w:r>
      <w:r w:rsidRPr="0035625C">
        <w:rPr>
          <w:bCs/>
          <w:sz w:val="28"/>
          <w:szCs w:val="28"/>
        </w:rPr>
        <w:t xml:space="preserve"> является </w:t>
      </w:r>
      <w:r w:rsidRPr="0035625C">
        <w:rPr>
          <w:sz w:val="28"/>
          <w:szCs w:val="28"/>
        </w:rPr>
        <w:t xml:space="preserve">проведение комплексной оптимизации государственных и муниципальных услуг (функций), в том числе </w:t>
      </w:r>
      <w:r w:rsidRPr="0035625C">
        <w:rPr>
          <w:bCs/>
          <w:sz w:val="28"/>
          <w:szCs w:val="28"/>
        </w:rPr>
        <w:t>проведение оценки возможности развития механизмов аутсорсинга в деятельности исполнительных органов государственной власти Новосибирской области.</w:t>
      </w:r>
    </w:p>
    <w:p w:rsidR="000A01BD" w:rsidRPr="0035625C" w:rsidRDefault="000A01BD" w:rsidP="00434873">
      <w:pPr>
        <w:spacing w:line="360" w:lineRule="auto"/>
        <w:ind w:firstLine="709"/>
        <w:jc w:val="both"/>
        <w:rPr>
          <w:bCs/>
          <w:sz w:val="28"/>
          <w:szCs w:val="28"/>
        </w:rPr>
      </w:pPr>
      <w:r w:rsidRPr="0035625C">
        <w:rPr>
          <w:bCs/>
          <w:sz w:val="28"/>
          <w:szCs w:val="28"/>
        </w:rPr>
        <w:t>Реализация указанных мероприятий в Новосибирской области запланирована на 2012–2013 гг. за счет средств областного бюджета в размере 1 800 тыс. руб. Результатом данных работ станут рекомендации по развитию механизмов аутсорсинга в деятельности органов исполнительной власти Новосибирской области.</w:t>
      </w:r>
    </w:p>
    <w:p w:rsidR="000A01BD" w:rsidRPr="0035625C" w:rsidRDefault="000A01BD" w:rsidP="00434873">
      <w:pPr>
        <w:spacing w:line="360" w:lineRule="auto"/>
        <w:ind w:firstLine="709"/>
        <w:jc w:val="both"/>
        <w:rPr>
          <w:bCs/>
          <w:sz w:val="28"/>
          <w:szCs w:val="28"/>
        </w:rPr>
      </w:pPr>
      <w:r w:rsidRPr="0035625C">
        <w:rPr>
          <w:bCs/>
          <w:sz w:val="28"/>
          <w:szCs w:val="28"/>
        </w:rPr>
        <w:t>Помимо этого, на 2012 год запланирована подготовка методических рекомендаций органам местного самоуправления по проведению:</w:t>
      </w:r>
    </w:p>
    <w:p w:rsidR="000A01BD" w:rsidRPr="0035625C" w:rsidRDefault="000A01BD" w:rsidP="00517B20">
      <w:pPr>
        <w:numPr>
          <w:ilvl w:val="0"/>
          <w:numId w:val="7"/>
        </w:numPr>
        <w:tabs>
          <w:tab w:val="left" w:pos="1134"/>
        </w:tabs>
        <w:spacing w:line="360" w:lineRule="auto"/>
        <w:ind w:left="0" w:firstLine="709"/>
        <w:jc w:val="both"/>
        <w:rPr>
          <w:bCs/>
          <w:sz w:val="28"/>
          <w:szCs w:val="28"/>
        </w:rPr>
      </w:pPr>
      <w:r w:rsidRPr="0035625C">
        <w:rPr>
          <w:bCs/>
          <w:sz w:val="28"/>
          <w:szCs w:val="28"/>
        </w:rPr>
        <w:t>оценки возможности развития механизмов аутсорсинга в органах местного самоуправления;</w:t>
      </w:r>
    </w:p>
    <w:p w:rsidR="000A01BD" w:rsidRPr="0035625C" w:rsidRDefault="000A01BD" w:rsidP="00517B20">
      <w:pPr>
        <w:numPr>
          <w:ilvl w:val="0"/>
          <w:numId w:val="7"/>
        </w:numPr>
        <w:tabs>
          <w:tab w:val="left" w:pos="1134"/>
        </w:tabs>
        <w:spacing w:line="360" w:lineRule="auto"/>
        <w:ind w:left="0" w:firstLine="709"/>
        <w:jc w:val="both"/>
        <w:rPr>
          <w:bCs/>
          <w:sz w:val="28"/>
          <w:szCs w:val="28"/>
        </w:rPr>
      </w:pPr>
      <w:r w:rsidRPr="0035625C">
        <w:rPr>
          <w:bCs/>
          <w:sz w:val="28"/>
          <w:szCs w:val="28"/>
        </w:rPr>
        <w:t>оценки потребности в кадровых ресурсах для каждого вида властных полномочий органов местного самоуправления;</w:t>
      </w:r>
    </w:p>
    <w:p w:rsidR="000A01BD" w:rsidRPr="0035625C" w:rsidRDefault="000A01BD" w:rsidP="00517B20">
      <w:pPr>
        <w:numPr>
          <w:ilvl w:val="0"/>
          <w:numId w:val="7"/>
        </w:numPr>
        <w:tabs>
          <w:tab w:val="left" w:pos="1134"/>
        </w:tabs>
        <w:spacing w:line="360" w:lineRule="auto"/>
        <w:ind w:left="0" w:firstLine="709"/>
        <w:jc w:val="both"/>
        <w:rPr>
          <w:bCs/>
          <w:sz w:val="28"/>
          <w:szCs w:val="28"/>
        </w:rPr>
      </w:pPr>
      <w:r w:rsidRPr="0035625C">
        <w:rPr>
          <w:bCs/>
          <w:sz w:val="28"/>
          <w:szCs w:val="28"/>
        </w:rPr>
        <w:t>анализа обеспечения функций органов местного самоуправления необходимой штатной численностью муниципальных служащих на основании оптимизации государственных и муниципальных услуг;</w:t>
      </w:r>
    </w:p>
    <w:p w:rsidR="000A01BD" w:rsidRPr="0035625C" w:rsidRDefault="000A01BD" w:rsidP="00517B20">
      <w:pPr>
        <w:numPr>
          <w:ilvl w:val="0"/>
          <w:numId w:val="7"/>
        </w:numPr>
        <w:tabs>
          <w:tab w:val="left" w:pos="1134"/>
        </w:tabs>
        <w:spacing w:line="360" w:lineRule="auto"/>
        <w:ind w:left="0" w:firstLine="709"/>
        <w:jc w:val="both"/>
        <w:rPr>
          <w:bCs/>
          <w:sz w:val="28"/>
          <w:szCs w:val="28"/>
        </w:rPr>
      </w:pPr>
      <w:r w:rsidRPr="0035625C">
        <w:rPr>
          <w:bCs/>
          <w:sz w:val="28"/>
          <w:szCs w:val="28"/>
        </w:rPr>
        <w:t>реализации комплекса мероприятий, направленных на оптимизацию штатной численности муниципальных служащих.</w:t>
      </w:r>
    </w:p>
    <w:p w:rsidR="000A01BD" w:rsidRPr="0035625C" w:rsidRDefault="000A01BD" w:rsidP="00434873">
      <w:pPr>
        <w:spacing w:line="360" w:lineRule="auto"/>
        <w:ind w:firstLine="709"/>
        <w:jc w:val="both"/>
        <w:rPr>
          <w:rFonts w:eastAsia="Calibri"/>
          <w:sz w:val="28"/>
          <w:szCs w:val="28"/>
        </w:rPr>
      </w:pPr>
      <w:r w:rsidRPr="0035625C">
        <w:rPr>
          <w:bCs/>
          <w:sz w:val="28"/>
          <w:szCs w:val="28"/>
        </w:rPr>
        <w:t xml:space="preserve">Подобные задачи поставлены перед органами исполнительной власти Новосибирской области и в </w:t>
      </w:r>
      <w:r w:rsidRPr="0035625C">
        <w:rPr>
          <w:rFonts w:eastAsia="Calibri"/>
          <w:sz w:val="28"/>
          <w:szCs w:val="28"/>
        </w:rPr>
        <w:t>стратегии социально-экономического развития Новосибирской области на период до 2025 года</w:t>
      </w:r>
      <w:r w:rsidRPr="0035625C">
        <w:rPr>
          <w:rStyle w:val="af0"/>
          <w:rFonts w:eastAsia="Calibri"/>
          <w:sz w:val="28"/>
          <w:szCs w:val="28"/>
        </w:rPr>
        <w:footnoteReference w:id="4"/>
      </w:r>
      <w:r w:rsidRPr="0035625C">
        <w:rPr>
          <w:rFonts w:eastAsia="Calibri"/>
          <w:sz w:val="28"/>
          <w:szCs w:val="28"/>
        </w:rPr>
        <w:t xml:space="preserve"> </w:t>
      </w:r>
      <w:r w:rsidR="00434873" w:rsidRPr="0035625C">
        <w:rPr>
          <w:rFonts w:eastAsia="Calibri"/>
          <w:sz w:val="28"/>
          <w:szCs w:val="28"/>
        </w:rPr>
        <w:noBreakHyphen/>
      </w:r>
      <w:r w:rsidRPr="0035625C">
        <w:rPr>
          <w:rFonts w:eastAsia="Calibri"/>
          <w:sz w:val="28"/>
          <w:szCs w:val="28"/>
        </w:rPr>
        <w:t xml:space="preserve"> продолжить оптимизацию функций, совершенствование системы контроля и надзора, внедрение механизмов аутсорсинга административно-управленческих процессов, повышение эффективности системы закупок для государственных нужд.</w:t>
      </w:r>
    </w:p>
    <w:p w:rsidR="000A01BD" w:rsidRPr="0035625C" w:rsidRDefault="000A01BD" w:rsidP="00434873">
      <w:pPr>
        <w:spacing w:line="360" w:lineRule="auto"/>
        <w:ind w:firstLine="709"/>
        <w:jc w:val="both"/>
        <w:rPr>
          <w:rFonts w:eastAsia="Calibri"/>
          <w:sz w:val="28"/>
          <w:szCs w:val="28"/>
        </w:rPr>
      </w:pPr>
      <w:r w:rsidRPr="0035625C">
        <w:rPr>
          <w:rFonts w:eastAsia="Calibri"/>
          <w:sz w:val="28"/>
          <w:szCs w:val="28"/>
        </w:rPr>
        <w:t>Согласно концепции развития и поддержки добровольчества и благотворительной деятельности в Новосибирской области на 2012–2016 гг.</w:t>
      </w:r>
      <w:r w:rsidRPr="0035625C">
        <w:rPr>
          <w:rStyle w:val="af0"/>
          <w:rFonts w:eastAsia="Calibri"/>
          <w:sz w:val="28"/>
          <w:szCs w:val="28"/>
        </w:rPr>
        <w:footnoteReference w:id="5"/>
      </w:r>
      <w:r w:rsidRPr="0035625C">
        <w:rPr>
          <w:rFonts w:eastAsia="Calibri"/>
          <w:sz w:val="28"/>
          <w:szCs w:val="28"/>
        </w:rPr>
        <w:t>, аутсорсинг в органах исполнительной власти Новосибирской власти рассматривается и как форма развития и поддержки добровольчества и благотворительной деятельности. Социально ориентированным некоммерческим организациям, привлекающим добровольческие ресурсы, на аутсорсинг передается решение ряда социальных задач.</w:t>
      </w:r>
    </w:p>
    <w:p w:rsidR="00434873" w:rsidRPr="0035625C" w:rsidRDefault="00434873" w:rsidP="00434873">
      <w:pPr>
        <w:pStyle w:val="1"/>
        <w:keepNext w:val="0"/>
        <w:keepLines w:val="0"/>
        <w:jc w:val="both"/>
        <w:sectPr w:rsidR="00434873" w:rsidRPr="0035625C" w:rsidSect="000E293B">
          <w:footerReference w:type="even" r:id="rId16"/>
          <w:pgSz w:w="11907" w:h="16839" w:code="9"/>
          <w:pgMar w:top="1134" w:right="567" w:bottom="1134" w:left="1701" w:header="709" w:footer="709" w:gutter="0"/>
          <w:cols w:space="720"/>
          <w:noEndnote/>
        </w:sectPr>
      </w:pPr>
      <w:bookmarkStart w:id="14" w:name="_Toc339197468"/>
    </w:p>
    <w:p w:rsidR="0068669B" w:rsidRPr="0035625C" w:rsidRDefault="00434873" w:rsidP="00434873">
      <w:pPr>
        <w:pStyle w:val="1"/>
        <w:keepNext w:val="0"/>
        <w:keepLines w:val="0"/>
        <w:tabs>
          <w:tab w:val="left" w:pos="1134"/>
        </w:tabs>
        <w:spacing w:before="240" w:after="240" w:line="360" w:lineRule="auto"/>
        <w:ind w:firstLine="709"/>
        <w:jc w:val="both"/>
        <w:rPr>
          <w:rFonts w:ascii="Times New Roman" w:hAnsi="Times New Roman" w:cs="Times New Roman"/>
          <w:color w:val="auto"/>
        </w:rPr>
      </w:pPr>
      <w:bookmarkStart w:id="15" w:name="_Toc339208289"/>
      <w:r w:rsidRPr="0035625C">
        <w:rPr>
          <w:rFonts w:ascii="Times New Roman" w:hAnsi="Times New Roman" w:cs="Times New Roman"/>
          <w:color w:val="auto"/>
        </w:rPr>
        <w:t>2</w:t>
      </w:r>
      <w:r w:rsidRPr="0035625C">
        <w:rPr>
          <w:rFonts w:ascii="Times New Roman" w:hAnsi="Times New Roman" w:cs="Times New Roman"/>
          <w:color w:val="auto"/>
        </w:rPr>
        <w:tab/>
        <w:t>АНАЛИЗ ИМЕЮЩИХСЯ ОГРАНИЧЕНИЙ, ПРЕПЯТСТВУЮЩИХ ПЕРЕДАЧЕ ОТДЕЛЬНЫХ ВИДОВ ДЕЯТЕЛЬНОСТИ ОБЛАСТНЫХ ИСПОЛНИТЕЛЬНЫХ ОРГАНОВ ГОСУДАРСТВЕННОЙ ВЛАСТИ НОВОСИБИРСКОЙ ОБЛАСТИ НА АУТСОРСИНГ</w:t>
      </w:r>
      <w:bookmarkEnd w:id="14"/>
      <w:bookmarkEnd w:id="15"/>
    </w:p>
    <w:p w:rsidR="0068669B" w:rsidRPr="0035625C" w:rsidRDefault="007F38D4" w:rsidP="00434873">
      <w:pPr>
        <w:pStyle w:val="2"/>
        <w:keepNext w:val="0"/>
        <w:keepLines w:val="0"/>
        <w:tabs>
          <w:tab w:val="left" w:pos="1134"/>
        </w:tabs>
        <w:spacing w:before="240" w:after="240"/>
        <w:ind w:firstLine="709"/>
        <w:jc w:val="both"/>
        <w:rPr>
          <w:rFonts w:ascii="Times New Roman" w:hAnsi="Times New Roman" w:cs="Times New Roman"/>
          <w:smallCaps/>
          <w:color w:val="auto"/>
          <w:sz w:val="28"/>
          <w:szCs w:val="28"/>
        </w:rPr>
      </w:pPr>
      <w:bookmarkStart w:id="16" w:name="_Toc339197469"/>
      <w:bookmarkStart w:id="17" w:name="_Toc339208290"/>
      <w:r w:rsidRPr="0035625C">
        <w:rPr>
          <w:rFonts w:ascii="Times New Roman" w:hAnsi="Times New Roman" w:cs="Times New Roman"/>
          <w:smallCaps/>
          <w:color w:val="auto"/>
          <w:sz w:val="28"/>
          <w:szCs w:val="28"/>
        </w:rPr>
        <w:t>2.1</w:t>
      </w:r>
      <w:r w:rsidR="00434873" w:rsidRPr="0035625C">
        <w:rPr>
          <w:rFonts w:ascii="Times New Roman" w:hAnsi="Times New Roman" w:cs="Times New Roman"/>
          <w:smallCaps/>
          <w:color w:val="auto"/>
          <w:sz w:val="28"/>
          <w:szCs w:val="28"/>
        </w:rPr>
        <w:tab/>
      </w:r>
      <w:r w:rsidRPr="0035625C">
        <w:rPr>
          <w:rFonts w:ascii="Times New Roman" w:hAnsi="Times New Roman" w:cs="Times New Roman"/>
          <w:smallCaps/>
          <w:color w:val="auto"/>
          <w:sz w:val="28"/>
          <w:szCs w:val="28"/>
        </w:rPr>
        <w:t xml:space="preserve">Анализ </w:t>
      </w:r>
      <w:r w:rsidR="0068669B" w:rsidRPr="0035625C">
        <w:rPr>
          <w:rFonts w:ascii="Times New Roman" w:hAnsi="Times New Roman" w:cs="Times New Roman"/>
          <w:smallCaps/>
          <w:color w:val="auto"/>
          <w:sz w:val="28"/>
          <w:szCs w:val="28"/>
        </w:rPr>
        <w:t>ограничени</w:t>
      </w:r>
      <w:r w:rsidRPr="0035625C">
        <w:rPr>
          <w:rFonts w:ascii="Times New Roman" w:hAnsi="Times New Roman" w:cs="Times New Roman"/>
          <w:smallCaps/>
          <w:color w:val="auto"/>
          <w:sz w:val="28"/>
          <w:szCs w:val="28"/>
        </w:rPr>
        <w:t>й</w:t>
      </w:r>
      <w:r w:rsidR="0068669B" w:rsidRPr="0035625C">
        <w:rPr>
          <w:rFonts w:ascii="Times New Roman" w:hAnsi="Times New Roman" w:cs="Times New Roman"/>
          <w:smallCaps/>
          <w:color w:val="auto"/>
          <w:sz w:val="28"/>
          <w:szCs w:val="28"/>
        </w:rPr>
        <w:t xml:space="preserve"> в законодательстве Российской Федерации и Новосибирской области</w:t>
      </w:r>
      <w:bookmarkEnd w:id="16"/>
      <w:bookmarkEnd w:id="17"/>
    </w:p>
    <w:p w:rsidR="009B6A54" w:rsidRPr="0035625C" w:rsidRDefault="009B6A54" w:rsidP="00434873">
      <w:pPr>
        <w:spacing w:line="360" w:lineRule="auto"/>
        <w:ind w:firstLine="709"/>
        <w:jc w:val="both"/>
        <w:rPr>
          <w:sz w:val="28"/>
          <w:szCs w:val="28"/>
        </w:rPr>
      </w:pPr>
      <w:r w:rsidRPr="0035625C">
        <w:rPr>
          <w:sz w:val="28"/>
          <w:szCs w:val="28"/>
        </w:rPr>
        <w:t>Концепцией административной реформы в Российской Федерации в 2006</w:t>
      </w:r>
      <w:r w:rsidR="00434873" w:rsidRPr="0035625C">
        <w:rPr>
          <w:sz w:val="28"/>
          <w:szCs w:val="28"/>
        </w:rPr>
        <w:noBreakHyphen/>
      </w:r>
      <w:r w:rsidRPr="0035625C">
        <w:rPr>
          <w:sz w:val="28"/>
          <w:szCs w:val="28"/>
        </w:rPr>
        <w:t xml:space="preserve">2010 годах, утвержденной распоряжением Правительства РФ от 25 октября </w:t>
      </w:r>
      <w:smartTag w:uri="urn:schemas-microsoft-com:office:smarttags" w:element="metricconverter">
        <w:smartTagPr>
          <w:attr w:name="ProductID" w:val="2005 г"/>
        </w:smartTagPr>
        <w:r w:rsidRPr="0035625C">
          <w:rPr>
            <w:sz w:val="28"/>
            <w:szCs w:val="28"/>
          </w:rPr>
          <w:t>2005 г</w:t>
        </w:r>
      </w:smartTag>
      <w:r w:rsidRPr="0035625C">
        <w:rPr>
          <w:sz w:val="28"/>
          <w:szCs w:val="28"/>
        </w:rPr>
        <w:t xml:space="preserve">. № </w:t>
      </w:r>
      <w:r w:rsidR="000C002D" w:rsidRPr="0035625C">
        <w:rPr>
          <w:sz w:val="28"/>
          <w:szCs w:val="28"/>
        </w:rPr>
        <w:t>1789-р</w:t>
      </w:r>
      <w:r w:rsidRPr="0035625C">
        <w:rPr>
          <w:sz w:val="28"/>
          <w:szCs w:val="28"/>
        </w:rPr>
        <w:t xml:space="preserve"> одной из составляющих оптимизации функций органов исполнительной власти определена разработка и обеспечение широкого применения аутсорсинга, под которым понимается механизм выведения определенных видов деятельности за рамки полномочий органов исполнительной власти путем заключения контрактов с внешними исполнителями на конкурсной основе.</w:t>
      </w:r>
    </w:p>
    <w:p w:rsidR="009B6A54" w:rsidRPr="0035625C" w:rsidRDefault="009B6A54" w:rsidP="00434873">
      <w:pPr>
        <w:spacing w:line="360" w:lineRule="auto"/>
        <w:ind w:firstLine="709"/>
        <w:jc w:val="both"/>
        <w:rPr>
          <w:sz w:val="28"/>
          <w:szCs w:val="28"/>
        </w:rPr>
      </w:pPr>
      <w:r w:rsidRPr="0035625C">
        <w:rPr>
          <w:sz w:val="28"/>
          <w:szCs w:val="28"/>
        </w:rPr>
        <w:t xml:space="preserve">В Концепции отмечается, что повышению эффективности таких административно-управленческих процессов (АУП), как обеспечение внедрения новых информационных технологий, управление зданиями и сооружениями государственных органов, организация подбора кадров, предоставление услуг связи, финансовый учет, препятствует отсутствие практики аутсорсинга. </w:t>
      </w:r>
    </w:p>
    <w:p w:rsidR="009B6A54" w:rsidRPr="0035625C" w:rsidRDefault="009B6A54" w:rsidP="00434873">
      <w:pPr>
        <w:spacing w:line="360" w:lineRule="auto"/>
        <w:ind w:firstLine="709"/>
        <w:jc w:val="both"/>
        <w:rPr>
          <w:sz w:val="28"/>
          <w:szCs w:val="28"/>
        </w:rPr>
      </w:pPr>
      <w:r w:rsidRPr="0035625C">
        <w:rPr>
          <w:sz w:val="28"/>
          <w:szCs w:val="28"/>
        </w:rPr>
        <w:t>При этом, мировой опыт свидетельствует, что аутсорсинг позволяет повысить эффективность осуществления административно-управленческих процессов, более эффективно контролировать издержки деятельности, фокусировать внимание органов исполнительной власти на основной деятельности, повысить качество услуг, обеспечить доступность новых технологий, сократить капитальные затраты, сократить число административного и управленческого персонала, что приведет к существенной экономии бюджетных средств.</w:t>
      </w:r>
    </w:p>
    <w:p w:rsidR="009B6A54" w:rsidRPr="0035625C" w:rsidRDefault="000C002D" w:rsidP="00434873">
      <w:pPr>
        <w:spacing w:line="360" w:lineRule="auto"/>
        <w:ind w:firstLine="709"/>
        <w:jc w:val="both"/>
        <w:rPr>
          <w:sz w:val="28"/>
          <w:szCs w:val="28"/>
        </w:rPr>
      </w:pPr>
      <w:r w:rsidRPr="0035625C">
        <w:rPr>
          <w:sz w:val="28"/>
          <w:szCs w:val="28"/>
        </w:rPr>
        <w:t>Концепция так</w:t>
      </w:r>
      <w:r w:rsidR="009B6A54" w:rsidRPr="0035625C">
        <w:rPr>
          <w:sz w:val="28"/>
          <w:szCs w:val="28"/>
        </w:rPr>
        <w:t>же предусматривает последовательный механизм внедрения аутсорсинга в практику государственного управления. В качестве необходимых шагов определяется разработка и принятие нормативных правовых актов и разработка методической базы для совершенствования механизма аутсорсинга административно-управленческих процессов и создания системы мониторинга и информирования общества; пробное внедрение механизмов аутсорсинга административно-управленческих процессов и последующее внедрение системы аутсорсинга в органах исполнительной власти.</w:t>
      </w:r>
    </w:p>
    <w:p w:rsidR="009B6A54" w:rsidRPr="0035625C" w:rsidRDefault="009B6A54" w:rsidP="00434873">
      <w:pPr>
        <w:spacing w:line="360" w:lineRule="auto"/>
        <w:ind w:firstLine="709"/>
        <w:jc w:val="both"/>
        <w:rPr>
          <w:sz w:val="28"/>
          <w:szCs w:val="28"/>
        </w:rPr>
      </w:pPr>
      <w:r w:rsidRPr="0035625C">
        <w:rPr>
          <w:sz w:val="28"/>
          <w:szCs w:val="28"/>
        </w:rPr>
        <w:t>В рамках данного направления определяется необходимость решения задач по разработке критериев выявления административных и управленческих процессов, подлежащих аутсорсингу, созданию перечня функций и видов деятельности, не подлежащих аутсорсингу, разработке и внедрению комплексной прозрачной системы учета расходов на внутреннее обеспечение исполнения функций структурными подразделениями, разработке типовых процедур и технологий проведения аутсорсинга, разработке процедур и механизмов контроля эффективности аутсорсинга и мониторинга выполнения условий контрактов, разработке и реализации механизмов, стимулирующих государственные органы проводить аутсорсинг.</w:t>
      </w:r>
    </w:p>
    <w:p w:rsidR="009B6A54" w:rsidRPr="0035625C" w:rsidRDefault="009B6A54" w:rsidP="00434873">
      <w:pPr>
        <w:spacing w:line="360" w:lineRule="auto"/>
        <w:ind w:firstLine="709"/>
        <w:jc w:val="both"/>
        <w:rPr>
          <w:sz w:val="28"/>
          <w:szCs w:val="28"/>
        </w:rPr>
      </w:pPr>
      <w:r w:rsidRPr="0035625C">
        <w:rPr>
          <w:sz w:val="28"/>
          <w:szCs w:val="28"/>
        </w:rPr>
        <w:t>Для органов исполнительной власти отводятся задачи по проведению полного учета всех расходов на выполнение ими ряда функций, сравнению их с затратами в случае аутсорсинга этих функций и определению целесообразности продолжения их выполнения.</w:t>
      </w:r>
    </w:p>
    <w:p w:rsidR="009B6A54" w:rsidRPr="0035625C" w:rsidRDefault="009B6A54" w:rsidP="00434873">
      <w:pPr>
        <w:spacing w:line="360" w:lineRule="auto"/>
        <w:ind w:firstLine="709"/>
        <w:jc w:val="both"/>
        <w:rPr>
          <w:sz w:val="28"/>
          <w:szCs w:val="28"/>
        </w:rPr>
      </w:pPr>
      <w:r w:rsidRPr="0035625C">
        <w:rPr>
          <w:sz w:val="28"/>
          <w:szCs w:val="28"/>
        </w:rPr>
        <w:t xml:space="preserve">Как было установлено, под аутсорсингом АУП понимается выведение определенных видов деятельности за рамки полномочий органов исполнительной власти путем заключения контрактов с внешними исполнителями на конкурсной основе с целью повышения эффективности исполнения процесса. То есть орган </w:t>
      </w:r>
      <w:r w:rsidR="00B23E68" w:rsidRPr="0035625C">
        <w:rPr>
          <w:sz w:val="28"/>
          <w:szCs w:val="28"/>
        </w:rPr>
        <w:t xml:space="preserve">исполнительной </w:t>
      </w:r>
      <w:r w:rsidRPr="0035625C">
        <w:rPr>
          <w:sz w:val="28"/>
          <w:szCs w:val="28"/>
        </w:rPr>
        <w:t>власти передает на исполнение сторонней организации некоторые виды деятельности посредством применения конкурсных процедур с последующим заключением государственного контракта (договора). В то</w:t>
      </w:r>
      <w:r w:rsidR="000C002D" w:rsidRPr="0035625C">
        <w:rPr>
          <w:sz w:val="28"/>
          <w:szCs w:val="28"/>
        </w:rPr>
        <w:t xml:space="preserve"> </w:t>
      </w:r>
      <w:r w:rsidRPr="0035625C">
        <w:rPr>
          <w:sz w:val="28"/>
          <w:szCs w:val="28"/>
        </w:rPr>
        <w:t xml:space="preserve">же время исполнение органом государственной власти своих функций осуществляется в интересах государства, в том числе одним из которых является реализация прав и защита интересов граждан. При этом деятельность государственных органов, связанная с исполнением возложенных полномочий, финансируется за счет средств соответствующего бюджета. </w:t>
      </w:r>
    </w:p>
    <w:p w:rsidR="009B6A54" w:rsidRPr="0035625C" w:rsidRDefault="009B6A54" w:rsidP="00434873">
      <w:pPr>
        <w:spacing w:line="360" w:lineRule="auto"/>
        <w:ind w:firstLine="709"/>
        <w:jc w:val="both"/>
        <w:rPr>
          <w:sz w:val="28"/>
          <w:szCs w:val="28"/>
        </w:rPr>
      </w:pPr>
      <w:r w:rsidRPr="0035625C">
        <w:rPr>
          <w:sz w:val="28"/>
          <w:szCs w:val="28"/>
        </w:rPr>
        <w:t xml:space="preserve">Таким образом, можно сделать вывод, что при передаче АУП на аутсорсинг у государственного органа возникает потребность в услугах сторонних организаций, способных обеспечить выполнение АУП. То есть, исходя из статьи 3 Федерального закона от 21 июля </w:t>
      </w:r>
      <w:smartTag w:uri="urn:schemas-microsoft-com:office:smarttags" w:element="metricconverter">
        <w:smartTagPr>
          <w:attr w:name="ProductID" w:val="2005 г"/>
        </w:smartTagPr>
        <w:r w:rsidRPr="0035625C">
          <w:rPr>
            <w:sz w:val="28"/>
            <w:szCs w:val="28"/>
          </w:rPr>
          <w:t>2005 г</w:t>
        </w:r>
      </w:smartTag>
      <w:r w:rsidRPr="0035625C">
        <w:rPr>
          <w:sz w:val="28"/>
          <w:szCs w:val="28"/>
        </w:rPr>
        <w:t xml:space="preserve"> № 94-ФЗ </w:t>
      </w:r>
      <w:r w:rsidR="00AB4E8A" w:rsidRPr="0035625C">
        <w:rPr>
          <w:sz w:val="28"/>
          <w:szCs w:val="28"/>
        </w:rPr>
        <w:t>«</w:t>
      </w:r>
      <w:r w:rsidRPr="0035625C">
        <w:rPr>
          <w:sz w:val="28"/>
          <w:szCs w:val="28"/>
        </w:rPr>
        <w:t>О размещении заказов на поставки товаров, выполнение работ, оказание услуг для государственных или муниципальных нужд</w:t>
      </w:r>
      <w:r w:rsidR="00AB4E8A" w:rsidRPr="0035625C">
        <w:rPr>
          <w:sz w:val="28"/>
          <w:szCs w:val="28"/>
        </w:rPr>
        <w:t>»</w:t>
      </w:r>
      <w:r w:rsidRPr="0035625C">
        <w:rPr>
          <w:sz w:val="28"/>
          <w:szCs w:val="28"/>
        </w:rPr>
        <w:t>, возникают государственные нужды, под которыми понимаются обеспечиваемые за счет средств федерального бюджета или бюджетов субъектов Российской Федерации и внебюджетных источников финансирования потребности Российской Федерации, субъектов Российской Федерации, государственных заказчиков в товарах, работах, услугах, необходимых для осуществления функций и полномочий соответственно Российской Федерации, субъектов Российской Федерации, государственных заказчиков (в том числе для реализации целевых программ), для исполнения международных обязательств Российской Федерации, в том числе для реализации межгосударственных целевых программ, в которых участвует Российская Федерация.</w:t>
      </w:r>
    </w:p>
    <w:p w:rsidR="009B6A54" w:rsidRPr="0035625C" w:rsidRDefault="009B6A54" w:rsidP="00434873">
      <w:pPr>
        <w:spacing w:line="360" w:lineRule="auto"/>
        <w:ind w:firstLine="709"/>
        <w:jc w:val="both"/>
        <w:rPr>
          <w:sz w:val="28"/>
          <w:szCs w:val="28"/>
        </w:rPr>
      </w:pPr>
      <w:r w:rsidRPr="0035625C">
        <w:rPr>
          <w:sz w:val="28"/>
          <w:szCs w:val="28"/>
        </w:rPr>
        <w:t xml:space="preserve">В данной связи, аутсорсинг является одним из способов выполнения работ по заказу государственных органов, что дает основания </w:t>
      </w:r>
      <w:r w:rsidR="000C002D" w:rsidRPr="0035625C">
        <w:rPr>
          <w:sz w:val="28"/>
          <w:szCs w:val="28"/>
        </w:rPr>
        <w:t xml:space="preserve">для </w:t>
      </w:r>
      <w:r w:rsidRPr="0035625C">
        <w:rPr>
          <w:sz w:val="28"/>
          <w:szCs w:val="28"/>
        </w:rPr>
        <w:t xml:space="preserve">распространения действия положений Федерального закона </w:t>
      </w:r>
      <w:r w:rsidR="00AB4E8A" w:rsidRPr="0035625C">
        <w:rPr>
          <w:sz w:val="28"/>
          <w:szCs w:val="28"/>
        </w:rPr>
        <w:t>«</w:t>
      </w:r>
      <w:r w:rsidRPr="0035625C">
        <w:rPr>
          <w:sz w:val="28"/>
          <w:szCs w:val="28"/>
        </w:rPr>
        <w:t>О размещении заказов на поставки товаров, выполнение работ, оказание услуг для государственных или муниципальных нужд</w:t>
      </w:r>
      <w:r w:rsidR="00AB4E8A" w:rsidRPr="0035625C">
        <w:rPr>
          <w:sz w:val="28"/>
          <w:szCs w:val="28"/>
        </w:rPr>
        <w:t>»</w:t>
      </w:r>
      <w:r w:rsidRPr="0035625C">
        <w:rPr>
          <w:sz w:val="28"/>
          <w:szCs w:val="28"/>
        </w:rPr>
        <w:t xml:space="preserve"> на правоотношения, возникающие в связи с необходимостью определения лица, способного взять на себя выполнение АУП (аутсорсера).</w:t>
      </w:r>
    </w:p>
    <w:p w:rsidR="009B6A54" w:rsidRPr="0035625C" w:rsidRDefault="009B6A54" w:rsidP="00434873">
      <w:pPr>
        <w:spacing w:line="360" w:lineRule="auto"/>
        <w:ind w:firstLine="708"/>
        <w:jc w:val="both"/>
        <w:rPr>
          <w:sz w:val="28"/>
          <w:szCs w:val="28"/>
        </w:rPr>
      </w:pPr>
      <w:r w:rsidRPr="0035625C">
        <w:rPr>
          <w:sz w:val="28"/>
          <w:szCs w:val="28"/>
        </w:rPr>
        <w:t>Указанная позиция находит подтверждение в работах авторов, исследующих проблематику внедрения механизмов аутсорсинга в деятельность органов государственной власти. Так исследователями отмечается</w:t>
      </w:r>
      <w:r w:rsidRPr="0035625C">
        <w:rPr>
          <w:sz w:val="28"/>
          <w:szCs w:val="28"/>
          <w:vertAlign w:val="superscript"/>
        </w:rPr>
        <w:footnoteReference w:id="6"/>
      </w:r>
      <w:r w:rsidRPr="0035625C">
        <w:rPr>
          <w:sz w:val="28"/>
          <w:szCs w:val="28"/>
        </w:rPr>
        <w:t>, что на сегодняшний день можно выделить два механизма, получивших нормативное правовое закрепление и позволяющих  применять аутсорсинг в органах исполнительной власти на практике без каких-либо существенных изменений (дополнений) федерального законодательства, а именно государственный контракт и государственное задание.</w:t>
      </w:r>
    </w:p>
    <w:p w:rsidR="009B6A54" w:rsidRPr="0035625C" w:rsidRDefault="009B6A54" w:rsidP="00434873">
      <w:pPr>
        <w:spacing w:line="360" w:lineRule="auto"/>
        <w:ind w:firstLine="708"/>
        <w:jc w:val="both"/>
        <w:rPr>
          <w:sz w:val="28"/>
          <w:szCs w:val="28"/>
        </w:rPr>
      </w:pPr>
      <w:r w:rsidRPr="0035625C">
        <w:rPr>
          <w:sz w:val="28"/>
          <w:szCs w:val="28"/>
        </w:rPr>
        <w:t xml:space="preserve">Применение законодательства о государственных закупках при аутсорсинге в органах исполнительной власти является в настоящее время наиболее очевидным и логичным способом передачи административных процедур для исполнения сторонним организациям. Другими словами, аутсорсинг в органах государственной власти приравнивается к осуществлению государственных закупок, то есть к финансированию потребностей в работах и услугах, необходимых для осуществления функций государственного управления. Заключение контрактов на привлечение сторонних организаций должно происходить в соответствии с правилами и принципами заключения государственных контрактов, установленными Федеральным законом от 21 июля </w:t>
      </w:r>
      <w:smartTag w:uri="urn:schemas-microsoft-com:office:smarttags" w:element="metricconverter">
        <w:smartTagPr>
          <w:attr w:name="ProductID" w:val="2005 г"/>
        </w:smartTagPr>
        <w:r w:rsidRPr="0035625C">
          <w:rPr>
            <w:sz w:val="28"/>
            <w:szCs w:val="28"/>
          </w:rPr>
          <w:t>2005 г</w:t>
        </w:r>
      </w:smartTag>
      <w:r w:rsidRPr="0035625C">
        <w:rPr>
          <w:sz w:val="28"/>
          <w:szCs w:val="28"/>
        </w:rPr>
        <w:t>. № 94-ФЗ и Гражданским кодексом Российской Федерации.</w:t>
      </w:r>
    </w:p>
    <w:p w:rsidR="009B6A54" w:rsidRPr="0035625C" w:rsidRDefault="009B6A54" w:rsidP="00434873">
      <w:pPr>
        <w:spacing w:line="360" w:lineRule="auto"/>
        <w:ind w:firstLine="540"/>
        <w:jc w:val="both"/>
        <w:rPr>
          <w:sz w:val="28"/>
          <w:szCs w:val="28"/>
        </w:rPr>
      </w:pPr>
      <w:r w:rsidRPr="0035625C">
        <w:rPr>
          <w:sz w:val="28"/>
          <w:szCs w:val="28"/>
        </w:rPr>
        <w:t xml:space="preserve">Тем не менее, нельзя не отметить, что в настоящее время имеются серьезные ограничения по заключению долгосрочных государственных контрактов. А именно долгосрочный характер договора является одной из отличительных черт аутсорсинга. Внесение соответствующих изменений в законодательство, позволяющих органам власти заключать долгосрочные аутсорсинговые договоры, стало бы значимым шагом в налаживании системы аутсорсинга. </w:t>
      </w:r>
    </w:p>
    <w:p w:rsidR="009B6A54" w:rsidRPr="0035625C" w:rsidRDefault="009B6A54" w:rsidP="00434873">
      <w:pPr>
        <w:spacing w:line="360" w:lineRule="auto"/>
        <w:ind w:firstLine="540"/>
        <w:jc w:val="both"/>
        <w:rPr>
          <w:sz w:val="28"/>
          <w:szCs w:val="28"/>
        </w:rPr>
      </w:pPr>
      <w:r w:rsidRPr="0035625C">
        <w:rPr>
          <w:sz w:val="28"/>
          <w:szCs w:val="28"/>
        </w:rPr>
        <w:t xml:space="preserve">Заключение государственного контракта, предметом которого будет оказание услуг для государственных нужд на условиях аутсорсинга, возможно в рамках общих правил размещения государственного заказа сроком до трех лет, т.к. в соответствии со статьей 72 Бюджетного кодекса Российской Федерации государственные контракты заключаются и оплачиваются в пределах лимитов бюджетных обязательств. </w:t>
      </w:r>
    </w:p>
    <w:p w:rsidR="009B6A54" w:rsidRPr="0035625C" w:rsidRDefault="009B6A54" w:rsidP="00434873">
      <w:pPr>
        <w:spacing w:line="360" w:lineRule="auto"/>
        <w:ind w:firstLine="540"/>
        <w:jc w:val="both"/>
        <w:rPr>
          <w:sz w:val="28"/>
          <w:szCs w:val="28"/>
        </w:rPr>
      </w:pPr>
      <w:r w:rsidRPr="0035625C">
        <w:rPr>
          <w:sz w:val="28"/>
          <w:szCs w:val="28"/>
        </w:rPr>
        <w:t>В свою очередь в соответствии с пунктом 4 статьи 169 Бюджетного кодекса Российской Федерации проект бюджета субъекта Российской Федерации и проекты территориальных государственных внебюджетных фондов (проекты местных бюджетов) составляются и утверждаются сроком на один год (на очередной финансовый год) или сроком на три года (очередной финансовый год и плановый период) в соответствии с законом субъекта Российской Федерации (муниципальным правовым актом представительного органа муниципального образования).</w:t>
      </w:r>
    </w:p>
    <w:p w:rsidR="009B6A54" w:rsidRPr="0035625C" w:rsidRDefault="009B6A54" w:rsidP="00434873">
      <w:pPr>
        <w:spacing w:line="360" w:lineRule="auto"/>
        <w:ind w:firstLine="540"/>
        <w:jc w:val="both"/>
        <w:rPr>
          <w:sz w:val="28"/>
          <w:szCs w:val="28"/>
        </w:rPr>
      </w:pPr>
      <w:r w:rsidRPr="0035625C">
        <w:rPr>
          <w:sz w:val="28"/>
          <w:szCs w:val="28"/>
        </w:rPr>
        <w:t xml:space="preserve">Еще одним вариантом передачи органами исполнительной власти административных процедур для исполнения сторонним организациям является использование механизма государственного задания и выделения субсидий на его реализацию. Необходимо отметить, что в отличие от механизма государственных закупок (заключения государственных контрактов) инструмент государственного задания появился в Бюджетном кодексе Российской Федерации сравнительно недавно и пока не имеет широкой практики применения. </w:t>
      </w:r>
    </w:p>
    <w:p w:rsidR="009B6A54" w:rsidRPr="0035625C" w:rsidRDefault="009B6A54" w:rsidP="00434873">
      <w:pPr>
        <w:spacing w:line="360" w:lineRule="auto"/>
        <w:ind w:firstLine="540"/>
        <w:jc w:val="both"/>
        <w:rPr>
          <w:sz w:val="28"/>
          <w:szCs w:val="28"/>
        </w:rPr>
      </w:pPr>
      <w:r w:rsidRPr="0035625C">
        <w:rPr>
          <w:sz w:val="28"/>
          <w:szCs w:val="28"/>
        </w:rPr>
        <w:t>В настоящий момент на федеральном уровне создана правовая и методологическая база использования инструмента государственного задания. Требования к содержанию государственного задания зафиксированы в ст. 69.2 Бюджетного кодекса Российской Федерации. С точки зрения аутсорсинга безусловным плюсом использования госзадания является наличие жестких требований о включении в него обязательных разделов, устанавливающих:</w:t>
      </w:r>
    </w:p>
    <w:p w:rsidR="009B6A54" w:rsidRPr="0035625C" w:rsidRDefault="009B6A54" w:rsidP="00517B20">
      <w:pPr>
        <w:pStyle w:val="a8"/>
        <w:numPr>
          <w:ilvl w:val="0"/>
          <w:numId w:val="35"/>
        </w:numPr>
        <w:tabs>
          <w:tab w:val="left" w:pos="1134"/>
        </w:tabs>
        <w:spacing w:line="360" w:lineRule="auto"/>
        <w:ind w:left="0" w:firstLine="709"/>
        <w:jc w:val="both"/>
        <w:rPr>
          <w:sz w:val="28"/>
          <w:szCs w:val="28"/>
        </w:rPr>
      </w:pPr>
      <w:r w:rsidRPr="0035625C">
        <w:rPr>
          <w:sz w:val="28"/>
          <w:szCs w:val="28"/>
        </w:rPr>
        <w:t>показатели, характеризующие качество и (или) объем (содержание) оказываемых государственных услуг (выполняемых работ);</w:t>
      </w:r>
    </w:p>
    <w:p w:rsidR="009B6A54" w:rsidRPr="0035625C" w:rsidRDefault="009B6A54" w:rsidP="00517B20">
      <w:pPr>
        <w:pStyle w:val="a8"/>
        <w:numPr>
          <w:ilvl w:val="0"/>
          <w:numId w:val="35"/>
        </w:numPr>
        <w:tabs>
          <w:tab w:val="left" w:pos="1134"/>
        </w:tabs>
        <w:spacing w:line="360" w:lineRule="auto"/>
        <w:ind w:left="0" w:firstLine="709"/>
        <w:jc w:val="both"/>
        <w:rPr>
          <w:sz w:val="28"/>
          <w:szCs w:val="28"/>
        </w:rPr>
      </w:pPr>
      <w:r w:rsidRPr="0035625C">
        <w:rPr>
          <w:sz w:val="28"/>
          <w:szCs w:val="28"/>
        </w:rPr>
        <w:t>порядок контроля за исполнением государственного задания, в том числе условия и порядок его досрочного прекращения;</w:t>
      </w:r>
    </w:p>
    <w:p w:rsidR="009B6A54" w:rsidRPr="0035625C" w:rsidRDefault="009B6A54" w:rsidP="00517B20">
      <w:pPr>
        <w:pStyle w:val="a8"/>
        <w:numPr>
          <w:ilvl w:val="0"/>
          <w:numId w:val="35"/>
        </w:numPr>
        <w:tabs>
          <w:tab w:val="left" w:pos="1134"/>
        </w:tabs>
        <w:spacing w:line="360" w:lineRule="auto"/>
        <w:ind w:left="0" w:firstLine="709"/>
        <w:jc w:val="both"/>
        <w:rPr>
          <w:sz w:val="28"/>
          <w:szCs w:val="28"/>
        </w:rPr>
      </w:pPr>
      <w:r w:rsidRPr="0035625C">
        <w:rPr>
          <w:sz w:val="28"/>
          <w:szCs w:val="28"/>
        </w:rPr>
        <w:t>требования к отчетности об исполнении государственного задания.</w:t>
      </w:r>
    </w:p>
    <w:p w:rsidR="009B6A54" w:rsidRPr="0035625C" w:rsidRDefault="009B6A54" w:rsidP="00434873">
      <w:pPr>
        <w:spacing w:line="360" w:lineRule="auto"/>
        <w:ind w:firstLine="708"/>
        <w:jc w:val="both"/>
        <w:rPr>
          <w:sz w:val="28"/>
          <w:szCs w:val="28"/>
        </w:rPr>
      </w:pPr>
      <w:r w:rsidRPr="0035625C">
        <w:rPr>
          <w:sz w:val="28"/>
          <w:szCs w:val="28"/>
        </w:rPr>
        <w:t xml:space="preserve">Таким образом, можно говорить о существовании особенностей внедрения механизмов аутсорсинга органами исполнительной власти, связанными с применением процедур размещения заказов на выполнение работ, оказание услуг для государственных нужд. В тоже время, указанное обстоятельство не устанавливает прямых ограничений для передачи АУП на внешнее исполнение негосударственным организациям. </w:t>
      </w:r>
    </w:p>
    <w:p w:rsidR="009B6A54" w:rsidRPr="0035625C" w:rsidRDefault="009B6A54" w:rsidP="00434873">
      <w:pPr>
        <w:spacing w:line="360" w:lineRule="auto"/>
        <w:ind w:firstLine="708"/>
        <w:jc w:val="both"/>
        <w:rPr>
          <w:sz w:val="28"/>
          <w:szCs w:val="28"/>
        </w:rPr>
      </w:pPr>
      <w:r w:rsidRPr="0035625C">
        <w:rPr>
          <w:sz w:val="28"/>
          <w:szCs w:val="28"/>
        </w:rPr>
        <w:t xml:space="preserve">Важно отметить, что в федеральном законодательстве прямо не говорится о возможности аутсорсинга в исполнительных органах государственной власти, т.е. не формирует понятийный и методологический аппарат данного инструмента, а также не определяет его специфические особенности. Такой правовой пробел создает трудности правоприменения и создает предпосылки для регулирования вопросов аутсорсинга на уровне субъектов Российской Федерации.  </w:t>
      </w:r>
    </w:p>
    <w:p w:rsidR="009B6A54" w:rsidRPr="0035625C" w:rsidRDefault="009B6A54" w:rsidP="00434873">
      <w:pPr>
        <w:spacing w:line="360" w:lineRule="auto"/>
        <w:ind w:firstLine="708"/>
        <w:jc w:val="both"/>
        <w:rPr>
          <w:sz w:val="28"/>
          <w:szCs w:val="28"/>
        </w:rPr>
      </w:pPr>
      <w:r w:rsidRPr="0035625C">
        <w:rPr>
          <w:sz w:val="28"/>
          <w:szCs w:val="28"/>
        </w:rPr>
        <w:t>Рассмотренный выше подход по широкому внедрению аутсорсинга, обозначенный в Концепции административной реформы в Российской Федерации в 2006</w:t>
      </w:r>
      <w:r w:rsidR="00434873" w:rsidRPr="0035625C">
        <w:rPr>
          <w:sz w:val="28"/>
          <w:szCs w:val="28"/>
        </w:rPr>
        <w:noBreakHyphen/>
      </w:r>
      <w:r w:rsidRPr="0035625C">
        <w:rPr>
          <w:sz w:val="28"/>
          <w:szCs w:val="28"/>
        </w:rPr>
        <w:t xml:space="preserve">2010 годах, находит свое развитие и в иных программных документах, направленных на осуществление административной реформы.  </w:t>
      </w:r>
    </w:p>
    <w:p w:rsidR="009B6A54" w:rsidRPr="0035625C" w:rsidRDefault="009B6A54" w:rsidP="00434873">
      <w:pPr>
        <w:spacing w:line="360" w:lineRule="auto"/>
        <w:ind w:firstLine="708"/>
        <w:jc w:val="both"/>
        <w:rPr>
          <w:sz w:val="28"/>
          <w:szCs w:val="28"/>
        </w:rPr>
      </w:pPr>
      <w:r w:rsidRPr="0035625C">
        <w:rPr>
          <w:sz w:val="28"/>
          <w:szCs w:val="28"/>
        </w:rPr>
        <w:t>Так, в Концепции снижения административных барьеров и повышения доступности государственных и муниципальных услуг на 2011</w:t>
      </w:r>
      <w:r w:rsidR="00434873" w:rsidRPr="0035625C">
        <w:rPr>
          <w:sz w:val="28"/>
          <w:szCs w:val="28"/>
        </w:rPr>
        <w:noBreakHyphen/>
      </w:r>
      <w:r w:rsidRPr="0035625C">
        <w:rPr>
          <w:sz w:val="28"/>
          <w:szCs w:val="28"/>
        </w:rPr>
        <w:t>2013 годы, утвержденной распоряжением Правительства РФ от 10.06.2011 № 1021-р, отмечается, что в настоящий момент в штатных расписаниях федеральных органов исполнительной власти сохраняется значительное число работников, исполняющих обеспечивающие функции. Кроме того, федеральные органы исполнительной власти исполняют значительное число функций, для реализации которых не требуются властные полномочия. В связи с этим для оптимизации численности государственных служащих целесообразно развивать механизмы аутсорсинга в деятельности федеральных органов государственной власти.</w:t>
      </w:r>
    </w:p>
    <w:p w:rsidR="009B6A54" w:rsidRPr="0035625C" w:rsidRDefault="000C002D" w:rsidP="007B1D0E">
      <w:pPr>
        <w:spacing w:line="360" w:lineRule="auto"/>
        <w:ind w:firstLine="708"/>
        <w:jc w:val="both"/>
        <w:rPr>
          <w:sz w:val="28"/>
          <w:szCs w:val="28"/>
        </w:rPr>
      </w:pPr>
      <w:r w:rsidRPr="0035625C">
        <w:rPr>
          <w:sz w:val="28"/>
          <w:szCs w:val="28"/>
        </w:rPr>
        <w:t>Так</w:t>
      </w:r>
      <w:r w:rsidR="009B6A54" w:rsidRPr="0035625C">
        <w:rPr>
          <w:sz w:val="28"/>
          <w:szCs w:val="28"/>
        </w:rPr>
        <w:t>же в рамках продолжения реализации административной реформы Программой Правительства РФ по повышению эффективности бюджетных расходов на период до 2012 года, утвержденной распоряжением Правительства РФ от 30.06.2010 № 1101-р, в качестве одного из основных направлений повышения эффективности деятельности органов исполнительной власти (выполнения возложенных на них функций, в том числе по осуществлению юридически значимых действий) предусматриваются механизмы аутсорсинга.  Под аутсорсингом в названной Программе понимается передача функций органов исполнительной власти, не отнесенных к основному виду деятельности, специализированным организациям, создаваемым для обслуживания одновременно нескольких органов, или размещение государственных заказов на соответствующие услуги.</w:t>
      </w:r>
    </w:p>
    <w:p w:rsidR="009B6A54" w:rsidRPr="0035625C" w:rsidRDefault="009B6A54" w:rsidP="007B1D0E">
      <w:pPr>
        <w:spacing w:line="360" w:lineRule="auto"/>
        <w:ind w:firstLine="708"/>
        <w:jc w:val="both"/>
        <w:rPr>
          <w:sz w:val="28"/>
          <w:szCs w:val="28"/>
        </w:rPr>
      </w:pPr>
      <w:r w:rsidRPr="0035625C">
        <w:rPr>
          <w:sz w:val="28"/>
          <w:szCs w:val="28"/>
        </w:rPr>
        <w:t>Таким образом, как отмечают исследователи</w:t>
      </w:r>
      <w:r w:rsidRPr="0035625C">
        <w:rPr>
          <w:sz w:val="28"/>
          <w:szCs w:val="28"/>
          <w:vertAlign w:val="superscript"/>
        </w:rPr>
        <w:footnoteReference w:id="7"/>
      </w:r>
      <w:r w:rsidRPr="0035625C">
        <w:rPr>
          <w:sz w:val="28"/>
          <w:szCs w:val="28"/>
        </w:rPr>
        <w:t>, с точки зрения законодателя, внедрение механизмов аутсорсинга в деятельность органов исполнительной власти должно быть направлено на экономию бюджетных расходов в сфере выполнения государственных функций, оптимизацию численности государственных гражданских служащих, повышение доступности, оперативности и качества административно-управленческих процессов, обеспечение оптимизации деятельности, функций и структур органов исполнительной власти.</w:t>
      </w:r>
    </w:p>
    <w:p w:rsidR="009B6A54" w:rsidRPr="0035625C" w:rsidRDefault="009B6A54" w:rsidP="007B1D0E">
      <w:pPr>
        <w:spacing w:line="360" w:lineRule="auto"/>
        <w:ind w:firstLine="708"/>
        <w:jc w:val="both"/>
        <w:rPr>
          <w:sz w:val="28"/>
          <w:szCs w:val="28"/>
        </w:rPr>
      </w:pPr>
      <w:r w:rsidRPr="0035625C">
        <w:rPr>
          <w:sz w:val="28"/>
          <w:szCs w:val="28"/>
        </w:rPr>
        <w:t>Оптимизация численности госслужащих является одним из основных направлений административной реформы и целью аутсорсинга. В данной связи закономерным результатом передачи  функций органов исполнительной власти на аутсорсинг будет сокращение штатной численности государственного органа и увольнение государственных служащих.</w:t>
      </w:r>
    </w:p>
    <w:p w:rsidR="009B6A54" w:rsidRPr="0035625C" w:rsidRDefault="009B6A54" w:rsidP="007B1D0E">
      <w:pPr>
        <w:spacing w:line="360" w:lineRule="auto"/>
        <w:ind w:firstLine="709"/>
        <w:jc w:val="both"/>
        <w:rPr>
          <w:sz w:val="28"/>
          <w:szCs w:val="28"/>
        </w:rPr>
      </w:pPr>
      <w:r w:rsidRPr="0035625C">
        <w:rPr>
          <w:sz w:val="28"/>
          <w:szCs w:val="28"/>
        </w:rPr>
        <w:t>Исходя и того что, как правило, на аутсорсинг передаются вспомогательные, обеспечивающие функции государственного органа, под сокращение подпадут в первую очередь обеспечивающие специалисты, к которым согласно статьи 9 Феде</w:t>
      </w:r>
      <w:r w:rsidR="00CE595E" w:rsidRPr="0035625C">
        <w:rPr>
          <w:sz w:val="28"/>
          <w:szCs w:val="28"/>
        </w:rPr>
        <w:t>рального закона от 27.07.2004 №</w:t>
      </w:r>
      <w:r w:rsidRPr="0035625C">
        <w:rPr>
          <w:sz w:val="28"/>
          <w:szCs w:val="28"/>
        </w:rPr>
        <w:t xml:space="preserve">79-ФЗ </w:t>
      </w:r>
      <w:r w:rsidR="00AB4E8A" w:rsidRPr="0035625C">
        <w:rPr>
          <w:sz w:val="28"/>
          <w:szCs w:val="28"/>
        </w:rPr>
        <w:t>«</w:t>
      </w:r>
      <w:r w:rsidRPr="0035625C">
        <w:rPr>
          <w:sz w:val="28"/>
          <w:szCs w:val="28"/>
        </w:rPr>
        <w:t>О государственной гражданской службе Российской Федерации</w:t>
      </w:r>
      <w:r w:rsidR="00AB4E8A" w:rsidRPr="0035625C">
        <w:rPr>
          <w:sz w:val="28"/>
          <w:szCs w:val="28"/>
        </w:rPr>
        <w:t>»</w:t>
      </w:r>
      <w:r w:rsidRPr="0035625C">
        <w:rPr>
          <w:sz w:val="28"/>
          <w:szCs w:val="28"/>
        </w:rPr>
        <w:t xml:space="preserve"> относятся должности, учреждаемые для организационного, информационного, документационного, финансово-экономического, хозяйственного и иного обеспечения деятельности государственных органов и замещаемые без ограничения срока полномочий.</w:t>
      </w:r>
    </w:p>
    <w:p w:rsidR="009B6A54" w:rsidRPr="0035625C" w:rsidRDefault="009B6A54" w:rsidP="007B1D0E">
      <w:pPr>
        <w:spacing w:line="360" w:lineRule="auto"/>
        <w:ind w:firstLine="709"/>
        <w:jc w:val="both"/>
        <w:rPr>
          <w:sz w:val="28"/>
          <w:szCs w:val="28"/>
        </w:rPr>
      </w:pPr>
      <w:r w:rsidRPr="0035625C">
        <w:rPr>
          <w:sz w:val="28"/>
          <w:szCs w:val="28"/>
        </w:rPr>
        <w:t xml:space="preserve">В целях настоящего исследования, необходимо отметить, что неизбежное сокращение численности государственных служащих не является ограничением для передачи отдельных административно-управленческих процессов на аутсорсинг, но выступают особенностью данного процесса. </w:t>
      </w:r>
    </w:p>
    <w:p w:rsidR="009B6A54" w:rsidRPr="0035625C" w:rsidRDefault="009B6A54" w:rsidP="00434873">
      <w:pPr>
        <w:spacing w:line="360" w:lineRule="auto"/>
        <w:ind w:firstLine="708"/>
        <w:jc w:val="both"/>
        <w:rPr>
          <w:sz w:val="28"/>
          <w:szCs w:val="28"/>
        </w:rPr>
      </w:pPr>
      <w:r w:rsidRPr="0035625C">
        <w:rPr>
          <w:sz w:val="28"/>
          <w:szCs w:val="28"/>
        </w:rPr>
        <w:t>В данной связи необходимо отметить, что при сокращении штатной численности областных органов власти необходимо соблюдение положений Феде</w:t>
      </w:r>
      <w:r w:rsidR="00CE595E" w:rsidRPr="0035625C">
        <w:rPr>
          <w:sz w:val="28"/>
          <w:szCs w:val="28"/>
        </w:rPr>
        <w:t>рального закона от 27.07.2004 №</w:t>
      </w:r>
      <w:r w:rsidRPr="0035625C">
        <w:rPr>
          <w:sz w:val="28"/>
          <w:szCs w:val="28"/>
        </w:rPr>
        <w:t xml:space="preserve">79-ФЗ </w:t>
      </w:r>
      <w:r w:rsidR="00AB4E8A" w:rsidRPr="0035625C">
        <w:rPr>
          <w:sz w:val="28"/>
          <w:szCs w:val="28"/>
        </w:rPr>
        <w:t>«</w:t>
      </w:r>
      <w:r w:rsidRPr="0035625C">
        <w:rPr>
          <w:sz w:val="28"/>
          <w:szCs w:val="28"/>
        </w:rPr>
        <w:t>О государственной гражданской службе Российской Федерации</w:t>
      </w:r>
      <w:r w:rsidR="00AB4E8A" w:rsidRPr="0035625C">
        <w:rPr>
          <w:sz w:val="28"/>
          <w:szCs w:val="28"/>
        </w:rPr>
        <w:t>»</w:t>
      </w:r>
      <w:r w:rsidRPr="0035625C">
        <w:rPr>
          <w:sz w:val="28"/>
          <w:szCs w:val="28"/>
        </w:rPr>
        <w:t xml:space="preserve">, Закона Новосибирской области от 01.02.2005 </w:t>
      </w:r>
      <w:r w:rsidR="007B1D0E" w:rsidRPr="0035625C">
        <w:rPr>
          <w:sz w:val="28"/>
          <w:szCs w:val="28"/>
        </w:rPr>
        <w:br/>
        <w:t>№</w:t>
      </w:r>
      <w:r w:rsidRPr="0035625C">
        <w:rPr>
          <w:sz w:val="28"/>
          <w:szCs w:val="28"/>
        </w:rPr>
        <w:t xml:space="preserve"> 265-ОЗ </w:t>
      </w:r>
      <w:r w:rsidR="00AB4E8A" w:rsidRPr="0035625C">
        <w:rPr>
          <w:sz w:val="28"/>
          <w:szCs w:val="28"/>
        </w:rPr>
        <w:t>«</w:t>
      </w:r>
      <w:r w:rsidRPr="0035625C">
        <w:rPr>
          <w:sz w:val="28"/>
          <w:szCs w:val="28"/>
        </w:rPr>
        <w:t>О государственной гражданской службе Новосибирской области</w:t>
      </w:r>
      <w:r w:rsidR="00AB4E8A" w:rsidRPr="0035625C">
        <w:rPr>
          <w:sz w:val="28"/>
          <w:szCs w:val="28"/>
        </w:rPr>
        <w:t>»</w:t>
      </w:r>
      <w:r w:rsidRPr="0035625C">
        <w:rPr>
          <w:sz w:val="28"/>
          <w:szCs w:val="28"/>
        </w:rPr>
        <w:t xml:space="preserve">. </w:t>
      </w:r>
    </w:p>
    <w:p w:rsidR="009B6A54" w:rsidRPr="0035625C" w:rsidRDefault="009B6A54" w:rsidP="00434873">
      <w:pPr>
        <w:spacing w:line="360" w:lineRule="auto"/>
        <w:ind w:firstLine="708"/>
        <w:jc w:val="both"/>
        <w:rPr>
          <w:sz w:val="28"/>
          <w:szCs w:val="28"/>
        </w:rPr>
      </w:pPr>
      <w:r w:rsidRPr="0035625C">
        <w:rPr>
          <w:sz w:val="28"/>
          <w:szCs w:val="28"/>
        </w:rPr>
        <w:t>Так, согласно пункту 1 статьи 31 Феде</w:t>
      </w:r>
      <w:r w:rsidR="00CE595E" w:rsidRPr="0035625C">
        <w:rPr>
          <w:sz w:val="28"/>
          <w:szCs w:val="28"/>
        </w:rPr>
        <w:t xml:space="preserve">рального закона от 27.07.2004 </w:t>
      </w:r>
      <w:r w:rsidR="007B1D0E" w:rsidRPr="0035625C">
        <w:rPr>
          <w:sz w:val="28"/>
          <w:szCs w:val="28"/>
        </w:rPr>
        <w:br/>
      </w:r>
      <w:r w:rsidR="00CE595E" w:rsidRPr="0035625C">
        <w:rPr>
          <w:sz w:val="28"/>
          <w:szCs w:val="28"/>
        </w:rPr>
        <w:t>№</w:t>
      </w:r>
      <w:r w:rsidRPr="0035625C">
        <w:rPr>
          <w:sz w:val="28"/>
          <w:szCs w:val="28"/>
        </w:rPr>
        <w:t xml:space="preserve">79-ФЗ, пункту 1 статьи 9 Закона Новосибирской области от 01.02.2005 </w:t>
      </w:r>
      <w:r w:rsidR="007B1D0E" w:rsidRPr="0035625C">
        <w:rPr>
          <w:sz w:val="28"/>
          <w:szCs w:val="28"/>
        </w:rPr>
        <w:br/>
        <w:t>№</w:t>
      </w:r>
      <w:r w:rsidRPr="0035625C">
        <w:rPr>
          <w:sz w:val="28"/>
          <w:szCs w:val="28"/>
        </w:rPr>
        <w:t xml:space="preserve"> 265-ОЗ в качестве дополнительной гарантии государственному служащему предоставляется право на замещение иной должности гражданской службы при реорганизации или ликвидации государственного органа либо сокращении должностей гражданской службы. Также возможно направление гражданского служащего на профессиональную переподготовку или повышение квалификации.</w:t>
      </w:r>
    </w:p>
    <w:p w:rsidR="009B6A54" w:rsidRPr="0035625C" w:rsidRDefault="009B6A54" w:rsidP="00434873">
      <w:pPr>
        <w:spacing w:line="360" w:lineRule="auto"/>
        <w:ind w:firstLine="708"/>
        <w:jc w:val="both"/>
        <w:rPr>
          <w:sz w:val="28"/>
          <w:szCs w:val="28"/>
        </w:rPr>
      </w:pPr>
      <w:r w:rsidRPr="0035625C">
        <w:rPr>
          <w:sz w:val="28"/>
          <w:szCs w:val="28"/>
        </w:rPr>
        <w:t>Так же отметим, что Ф</w:t>
      </w:r>
      <w:r w:rsidR="00CE595E" w:rsidRPr="0035625C">
        <w:rPr>
          <w:sz w:val="28"/>
          <w:szCs w:val="28"/>
        </w:rPr>
        <w:t>едеральный закон от 27.07.2004 №</w:t>
      </w:r>
      <w:r w:rsidRPr="0035625C">
        <w:rPr>
          <w:sz w:val="28"/>
          <w:szCs w:val="28"/>
        </w:rPr>
        <w:t>79-ФЗ устанавливает, что при сокращении в государственном органе должностей гражданской службы представитель нанимателя за два месяца до сокращения сообщает об этом в письменной форме гражданским служащим. C письменного согласия гражданского служащего представитель нанимателя вправе расторгнуть с ним служебный контракт без предупреждения об освобождении от замещаемой должности гражданской службы за два месяца.</w:t>
      </w:r>
    </w:p>
    <w:p w:rsidR="009B6A54" w:rsidRPr="0035625C" w:rsidRDefault="009B6A54" w:rsidP="00434873">
      <w:pPr>
        <w:spacing w:line="360" w:lineRule="auto"/>
        <w:ind w:firstLine="708"/>
        <w:jc w:val="both"/>
        <w:rPr>
          <w:sz w:val="28"/>
          <w:szCs w:val="28"/>
        </w:rPr>
      </w:pPr>
      <w:r w:rsidRPr="0035625C">
        <w:rPr>
          <w:sz w:val="28"/>
          <w:szCs w:val="28"/>
        </w:rPr>
        <w:t>При увольнении с гражданской службы в связи с реорганизацией государственного органа или изменением его структуры, ликвидацией государственного органа либо сокращением должностей гражданской службы гражданскому служащему выплачивается компенсация в размере четырехмесячного денежного содержания. При этом выходное пособие не выплачивается.</w:t>
      </w:r>
    </w:p>
    <w:p w:rsidR="009B6A54" w:rsidRPr="0035625C" w:rsidRDefault="009B6A54" w:rsidP="00434873">
      <w:pPr>
        <w:spacing w:line="360" w:lineRule="auto"/>
        <w:ind w:firstLine="708"/>
        <w:jc w:val="both"/>
        <w:rPr>
          <w:sz w:val="28"/>
          <w:szCs w:val="28"/>
        </w:rPr>
      </w:pPr>
      <w:r w:rsidRPr="0035625C">
        <w:rPr>
          <w:sz w:val="28"/>
          <w:szCs w:val="28"/>
        </w:rPr>
        <w:t>Таким образом, при проведении организационно-штатных мероприятий, связанных с внедрением механизмов аутсорсинга и сокращением должностей гражданской службы, должны быть соблюдены основные и дополнительные государственные гарантии гражданских служащих, установленные законодательством Российской Федерации и Новосибирской области.</w:t>
      </w:r>
    </w:p>
    <w:p w:rsidR="009B6A54" w:rsidRPr="0035625C" w:rsidRDefault="009B6A54" w:rsidP="00434873">
      <w:pPr>
        <w:spacing w:line="360" w:lineRule="auto"/>
        <w:ind w:firstLine="708"/>
        <w:jc w:val="both"/>
        <w:rPr>
          <w:sz w:val="28"/>
          <w:szCs w:val="28"/>
        </w:rPr>
      </w:pPr>
      <w:r w:rsidRPr="0035625C">
        <w:rPr>
          <w:sz w:val="28"/>
          <w:szCs w:val="28"/>
        </w:rPr>
        <w:t xml:space="preserve">Необходимо указать, что в настоящее время на федеральном уровне не приняты специальные нормативные правовые акты, определяющие общие принципы и механизмы аутсорсинга. Существуют лишь программные документы, предполагающие широкое внедрение аутсорсинга в процесс государственного управления и проведение соответствующих мероприятий, обеспечивающих более широкую передачу функций государственных органов на стороннее исполнение. </w:t>
      </w:r>
    </w:p>
    <w:p w:rsidR="009B6A54" w:rsidRPr="0035625C" w:rsidRDefault="009B6A54" w:rsidP="00434873">
      <w:pPr>
        <w:spacing w:line="360" w:lineRule="auto"/>
        <w:ind w:firstLine="708"/>
        <w:jc w:val="both"/>
        <w:rPr>
          <w:sz w:val="28"/>
          <w:szCs w:val="28"/>
        </w:rPr>
      </w:pPr>
      <w:r w:rsidRPr="0035625C">
        <w:rPr>
          <w:sz w:val="28"/>
          <w:szCs w:val="28"/>
        </w:rPr>
        <w:t>В данной связи, представлялись бы целесообразными разработка и нормативное закрепление общего порядка передачи на аутсорсинг исполнения АУП в целях обеспечения единообразного применения механизма аутсорсинга;  детализация регламентации отношений, связанных с выбором исполнителей АУП и передачей им на аутсорсинг административно-управленческих процессов; закрепление за исполнительными органами государственной власти, передавшими на аутсорсинг АУП, полномочий по осуществлению контроля качества исполнения АУП; формализация иных вопросов, возникающих в процессе передачи АУП на внешнее исполнение.</w:t>
      </w:r>
    </w:p>
    <w:p w:rsidR="009B6A54" w:rsidRPr="0035625C" w:rsidRDefault="009B6A54" w:rsidP="00434873">
      <w:pPr>
        <w:spacing w:line="360" w:lineRule="auto"/>
        <w:ind w:firstLine="708"/>
        <w:jc w:val="both"/>
        <w:rPr>
          <w:sz w:val="28"/>
          <w:szCs w:val="28"/>
        </w:rPr>
      </w:pPr>
      <w:r w:rsidRPr="0035625C">
        <w:rPr>
          <w:sz w:val="28"/>
          <w:szCs w:val="28"/>
        </w:rPr>
        <w:t xml:space="preserve">Можно согласиться с мнением авторов, приведенным в вышеуказанной статье </w:t>
      </w:r>
      <w:r w:rsidR="00AB4E8A" w:rsidRPr="0035625C">
        <w:rPr>
          <w:sz w:val="28"/>
          <w:szCs w:val="28"/>
        </w:rPr>
        <w:t>«</w:t>
      </w:r>
      <w:r w:rsidRPr="0035625C">
        <w:rPr>
          <w:sz w:val="28"/>
          <w:szCs w:val="28"/>
        </w:rPr>
        <w:t>Применение механизмов аутсорсинга на федеральном уровне</w:t>
      </w:r>
      <w:r w:rsidR="00AB4E8A" w:rsidRPr="0035625C">
        <w:rPr>
          <w:sz w:val="28"/>
          <w:szCs w:val="28"/>
        </w:rPr>
        <w:t>»</w:t>
      </w:r>
      <w:r w:rsidRPr="0035625C">
        <w:rPr>
          <w:sz w:val="28"/>
          <w:szCs w:val="28"/>
          <w:vertAlign w:val="superscript"/>
        </w:rPr>
        <w:footnoteReference w:id="8"/>
      </w:r>
      <w:r w:rsidRPr="0035625C">
        <w:rPr>
          <w:sz w:val="28"/>
          <w:szCs w:val="28"/>
        </w:rPr>
        <w:t xml:space="preserve">, что до настоящего времени разработку и внедрение системы, принципов и механизмов аутсорсинга административно-управленческих процессов на территории Российской Федерации удалось реализовать лишь в отдельных федеральных органах исполнительной власти и немногочисленных субъектах Российской Федерации. </w:t>
      </w:r>
    </w:p>
    <w:p w:rsidR="009B6A54" w:rsidRPr="0035625C" w:rsidRDefault="009B6A54" w:rsidP="00434873">
      <w:pPr>
        <w:spacing w:line="360" w:lineRule="auto"/>
        <w:ind w:firstLine="708"/>
        <w:jc w:val="both"/>
        <w:rPr>
          <w:sz w:val="28"/>
          <w:szCs w:val="28"/>
        </w:rPr>
      </w:pPr>
      <w:r w:rsidRPr="0035625C">
        <w:rPr>
          <w:sz w:val="28"/>
          <w:szCs w:val="28"/>
        </w:rPr>
        <w:t xml:space="preserve">Представляется, что сформировать системный подход к внедрению механизмов аутсорсинга не удалось, в том числе по причине отсутствия должного правового регулирования соответствующей сферы. Практически все упоминания в нормативных правовых актах термина </w:t>
      </w:r>
      <w:r w:rsidR="00AB4E8A" w:rsidRPr="0035625C">
        <w:rPr>
          <w:sz w:val="28"/>
          <w:szCs w:val="28"/>
        </w:rPr>
        <w:t>«</w:t>
      </w:r>
      <w:r w:rsidRPr="0035625C">
        <w:rPr>
          <w:sz w:val="28"/>
          <w:szCs w:val="28"/>
        </w:rPr>
        <w:t>аутсорсинг</w:t>
      </w:r>
      <w:r w:rsidR="00AB4E8A" w:rsidRPr="0035625C">
        <w:rPr>
          <w:sz w:val="28"/>
          <w:szCs w:val="28"/>
        </w:rPr>
        <w:t>»</w:t>
      </w:r>
      <w:r w:rsidRPr="0035625C">
        <w:rPr>
          <w:sz w:val="28"/>
          <w:szCs w:val="28"/>
        </w:rPr>
        <w:t xml:space="preserve"> в настоящее время связаны с реализацией административной реформы. При этом все положения относительно аутсорсинга носят декларативный характер. Каких-либо конкретных процедурных и (или) методологических положений относительно аутсорсинга в нормативных правовых актах федерального уровня в настоящее время не содержится.</w:t>
      </w:r>
    </w:p>
    <w:p w:rsidR="009B6A54" w:rsidRPr="0035625C" w:rsidRDefault="009B6A54" w:rsidP="00434873">
      <w:pPr>
        <w:spacing w:line="360" w:lineRule="auto"/>
        <w:ind w:firstLine="708"/>
        <w:jc w:val="both"/>
        <w:rPr>
          <w:sz w:val="28"/>
          <w:szCs w:val="28"/>
        </w:rPr>
      </w:pPr>
      <w:r w:rsidRPr="0035625C">
        <w:rPr>
          <w:sz w:val="28"/>
          <w:szCs w:val="28"/>
        </w:rPr>
        <w:t>При этом сложно отрицать, что аутсорсинг (при правильной организации данного процесса и наличии надлежащей правовой основы) позволяет сократить расходы бюджета, повысить эффективность и качество предоставления услуг, сфокусировать внимание органов исполнительной власти на основной деятельности, обеспечить доступность новых технологий и методов управления, сократить число персонала, осуществляющего обеспечивающие функции.</w:t>
      </w:r>
    </w:p>
    <w:p w:rsidR="009B6A54" w:rsidRPr="0035625C" w:rsidRDefault="009B6A54" w:rsidP="00434873">
      <w:pPr>
        <w:spacing w:line="360" w:lineRule="auto"/>
        <w:ind w:firstLine="708"/>
        <w:jc w:val="both"/>
        <w:rPr>
          <w:sz w:val="28"/>
          <w:szCs w:val="28"/>
        </w:rPr>
      </w:pPr>
      <w:r w:rsidRPr="0035625C">
        <w:rPr>
          <w:sz w:val="28"/>
          <w:szCs w:val="28"/>
        </w:rPr>
        <w:t xml:space="preserve">Необходимо отметить, что в Новосибирской области, так же как и во многих других субъектах Российской Федерации, начата работа по применению механизмов аутсорсинга в деятельности </w:t>
      </w:r>
      <w:r w:rsidR="00CE595E" w:rsidRPr="0035625C">
        <w:rPr>
          <w:sz w:val="28"/>
          <w:szCs w:val="28"/>
        </w:rPr>
        <w:t>органов государственной власти.</w:t>
      </w:r>
      <w:r w:rsidR="00B73D6C" w:rsidRPr="0035625C">
        <w:rPr>
          <w:sz w:val="28"/>
          <w:szCs w:val="28"/>
        </w:rPr>
        <w:t xml:space="preserve"> </w:t>
      </w:r>
      <w:r w:rsidR="00CE595E" w:rsidRPr="0035625C">
        <w:rPr>
          <w:sz w:val="28"/>
          <w:szCs w:val="28"/>
        </w:rPr>
        <w:t>Данные мероприятия предусмотрены</w:t>
      </w:r>
      <w:r w:rsidRPr="0035625C">
        <w:rPr>
          <w:sz w:val="28"/>
          <w:szCs w:val="28"/>
        </w:rPr>
        <w:t xml:space="preserve"> долгосрочной целевой программой </w:t>
      </w:r>
      <w:r w:rsidR="00AB4E8A" w:rsidRPr="0035625C">
        <w:rPr>
          <w:sz w:val="28"/>
          <w:szCs w:val="28"/>
        </w:rPr>
        <w:t>«</w:t>
      </w:r>
      <w:r w:rsidRPr="0035625C">
        <w:rPr>
          <w:sz w:val="28"/>
          <w:szCs w:val="28"/>
        </w:rPr>
        <w:t>Снижение административных барьеров, оптимизация и повышение качества предоставления государственных и муниципальных услуг, в том числе на базе многофункциональных центров организации предоставления государственных и муниципальных услуг в Новосибирск</w:t>
      </w:r>
      <w:r w:rsidR="00CE595E" w:rsidRPr="0035625C">
        <w:rPr>
          <w:sz w:val="28"/>
          <w:szCs w:val="28"/>
        </w:rPr>
        <w:t>ой области на 2011</w:t>
      </w:r>
      <w:r w:rsidR="00931369" w:rsidRPr="0035625C">
        <w:rPr>
          <w:sz w:val="28"/>
          <w:szCs w:val="28"/>
        </w:rPr>
        <w:noBreakHyphen/>
      </w:r>
      <w:r w:rsidR="00CE595E" w:rsidRPr="0035625C">
        <w:rPr>
          <w:sz w:val="28"/>
          <w:szCs w:val="28"/>
        </w:rPr>
        <w:t>2013 годы</w:t>
      </w:r>
      <w:r w:rsidR="00AB4E8A" w:rsidRPr="0035625C">
        <w:rPr>
          <w:sz w:val="28"/>
          <w:szCs w:val="28"/>
        </w:rPr>
        <w:t>»</w:t>
      </w:r>
      <w:r w:rsidR="00CE595E" w:rsidRPr="0035625C">
        <w:rPr>
          <w:rStyle w:val="af0"/>
          <w:sz w:val="28"/>
          <w:szCs w:val="28"/>
        </w:rPr>
        <w:footnoteReference w:id="9"/>
      </w:r>
      <w:r w:rsidRPr="0035625C">
        <w:rPr>
          <w:sz w:val="28"/>
          <w:szCs w:val="28"/>
        </w:rPr>
        <w:t xml:space="preserve">. </w:t>
      </w:r>
    </w:p>
    <w:p w:rsidR="009B6A54" w:rsidRPr="0035625C" w:rsidRDefault="009B6A54" w:rsidP="00434873">
      <w:pPr>
        <w:spacing w:line="360" w:lineRule="auto"/>
        <w:ind w:firstLine="709"/>
        <w:jc w:val="both"/>
        <w:rPr>
          <w:sz w:val="28"/>
          <w:szCs w:val="28"/>
        </w:rPr>
      </w:pPr>
      <w:r w:rsidRPr="0035625C">
        <w:rPr>
          <w:sz w:val="28"/>
          <w:szCs w:val="28"/>
        </w:rPr>
        <w:t>Остается неразрешенным вопрос достаточности правового регулирования механизма аутсорсинга. В Программе Правительства Новосибирской области по повышению эффективности бюджетных расходов областного бюджета Новосибирской области на период 2011</w:t>
      </w:r>
      <w:r w:rsidR="00CE595E" w:rsidRPr="0035625C">
        <w:rPr>
          <w:sz w:val="28"/>
          <w:szCs w:val="28"/>
        </w:rPr>
        <w:t>–</w:t>
      </w:r>
      <w:r w:rsidRPr="0035625C">
        <w:rPr>
          <w:sz w:val="28"/>
          <w:szCs w:val="28"/>
        </w:rPr>
        <w:t>2013</w:t>
      </w:r>
      <w:r w:rsidR="00CE595E" w:rsidRPr="0035625C">
        <w:rPr>
          <w:sz w:val="28"/>
          <w:szCs w:val="28"/>
        </w:rPr>
        <w:t xml:space="preserve"> годов</w:t>
      </w:r>
      <w:r w:rsidR="00CE595E" w:rsidRPr="0035625C">
        <w:rPr>
          <w:rStyle w:val="af0"/>
          <w:sz w:val="28"/>
          <w:szCs w:val="28"/>
        </w:rPr>
        <w:footnoteReference w:id="10"/>
      </w:r>
      <w:r w:rsidRPr="0035625C">
        <w:rPr>
          <w:sz w:val="28"/>
          <w:szCs w:val="28"/>
        </w:rPr>
        <w:t>, указывается, что проводимая в Новосибирской области административная реформа выявила ряд недостатков в деятельности органов исполнительной власти. В частности, работа по выявлению избыточных и дублирующих функций, формулированию подходов к выведению ряда функций на аутсорсинг (прежде всего - обеспечивающих) показала необходимость уточнения функций и задач органов исполнительной власти.</w:t>
      </w:r>
    </w:p>
    <w:p w:rsidR="009B6A54" w:rsidRPr="0035625C" w:rsidRDefault="009B6A54" w:rsidP="00434873">
      <w:pPr>
        <w:spacing w:line="360" w:lineRule="auto"/>
        <w:ind w:firstLine="708"/>
        <w:jc w:val="both"/>
        <w:rPr>
          <w:sz w:val="28"/>
          <w:szCs w:val="28"/>
        </w:rPr>
      </w:pPr>
      <w:r w:rsidRPr="0035625C">
        <w:rPr>
          <w:sz w:val="28"/>
          <w:szCs w:val="28"/>
        </w:rPr>
        <w:t xml:space="preserve">Кроме того, анализ нормативной правовой базы Новосибирской области по вопросу внедрения аутсорсинга позволяет выявить недостаточность правового регулирования вопросов передачи на внешнее исполнение административно-управленческих процессов. </w:t>
      </w:r>
    </w:p>
    <w:p w:rsidR="009B6A54" w:rsidRPr="0035625C" w:rsidRDefault="009B6A54" w:rsidP="00434873">
      <w:pPr>
        <w:spacing w:line="360" w:lineRule="auto"/>
        <w:ind w:firstLine="708"/>
        <w:jc w:val="both"/>
        <w:rPr>
          <w:sz w:val="28"/>
          <w:szCs w:val="28"/>
        </w:rPr>
      </w:pPr>
      <w:r w:rsidRPr="0035625C">
        <w:rPr>
          <w:sz w:val="28"/>
          <w:szCs w:val="28"/>
        </w:rPr>
        <w:t>Программные документы предусматривают более широкое внедрение механизмов аутсорсинга в Новосибирской области. Так, в Стратегии социально-экономического развития Новосибирской области на период до 2025 года, утвержденной постановлением Губернатора Новоси</w:t>
      </w:r>
      <w:r w:rsidR="00CE595E" w:rsidRPr="0035625C">
        <w:rPr>
          <w:sz w:val="28"/>
          <w:szCs w:val="28"/>
        </w:rPr>
        <w:t>бирской области от 03.12.2007 №</w:t>
      </w:r>
      <w:r w:rsidR="00931369" w:rsidRPr="0035625C">
        <w:rPr>
          <w:sz w:val="28"/>
          <w:szCs w:val="28"/>
        </w:rPr>
        <w:t xml:space="preserve"> </w:t>
      </w:r>
      <w:r w:rsidRPr="0035625C">
        <w:rPr>
          <w:sz w:val="28"/>
          <w:szCs w:val="28"/>
        </w:rPr>
        <w:t>474, закрепляется, что в части совершенствования управления системой общественных финансов в Новосибирской области необходимо продолжить внедрение механизмов аутсорсинга административно-управленческих процессов. Указанное находит логичное продолжение в программных мероприятиях по проведению административной реформы и совершенствованию системы государственного управления в Новосибирской области. Программой Правительства Новосибирской области по повышению эффективности бюджетных расходов областного бюджета Новосибирской области на период 2011</w:t>
      </w:r>
      <w:r w:rsidR="00931369" w:rsidRPr="0035625C">
        <w:rPr>
          <w:sz w:val="28"/>
          <w:szCs w:val="28"/>
        </w:rPr>
        <w:noBreakHyphen/>
      </w:r>
      <w:r w:rsidRPr="0035625C">
        <w:rPr>
          <w:sz w:val="28"/>
          <w:szCs w:val="28"/>
        </w:rPr>
        <w:t>2013 годов заложена необходимость передачи функций органов государственной власти Новосибирской области, не связанных с принятием управленческих решений, на аутсорсинг, в том числе коммерческим организациям, и расширение практики применения аутсорсинга при предоставлении государственных услуг.</w:t>
      </w:r>
    </w:p>
    <w:p w:rsidR="009B6A54" w:rsidRPr="0035625C" w:rsidRDefault="009B6A54" w:rsidP="00434873">
      <w:pPr>
        <w:spacing w:line="360" w:lineRule="auto"/>
        <w:ind w:firstLine="708"/>
        <w:jc w:val="both"/>
        <w:rPr>
          <w:sz w:val="28"/>
          <w:szCs w:val="28"/>
        </w:rPr>
      </w:pPr>
      <w:r w:rsidRPr="0035625C">
        <w:rPr>
          <w:sz w:val="28"/>
          <w:szCs w:val="28"/>
        </w:rPr>
        <w:t>Но вместе с тем, в отсутстви</w:t>
      </w:r>
      <w:r w:rsidR="00CE595E" w:rsidRPr="0035625C">
        <w:rPr>
          <w:sz w:val="28"/>
          <w:szCs w:val="28"/>
        </w:rPr>
        <w:t>е</w:t>
      </w:r>
      <w:r w:rsidRPr="0035625C">
        <w:rPr>
          <w:sz w:val="28"/>
          <w:szCs w:val="28"/>
        </w:rPr>
        <w:t xml:space="preserve"> федерального регулирования, представляется целесообразной разработка и принятие на уровне субъекта Российской Федерации системных норм, отвечающих за внедрение механизма аутсорсинга. Отсутствие методологии передачи АУП на внешнее исполнение тормозит указанный процесс и создает ограничения, препятствующих передаче отдельных видов деятельности областных исполнительных органов государственной власти Новосибирской области на аутсорсинг.</w:t>
      </w:r>
    </w:p>
    <w:p w:rsidR="009B6A54" w:rsidRPr="0035625C" w:rsidRDefault="009B6A54" w:rsidP="00434873">
      <w:pPr>
        <w:spacing w:line="360" w:lineRule="auto"/>
        <w:ind w:firstLine="708"/>
        <w:jc w:val="both"/>
        <w:rPr>
          <w:sz w:val="28"/>
          <w:szCs w:val="28"/>
        </w:rPr>
      </w:pPr>
      <w:r w:rsidRPr="0035625C">
        <w:rPr>
          <w:sz w:val="28"/>
          <w:szCs w:val="28"/>
        </w:rPr>
        <w:t>Учитывая изложенное, можно отметить, что главной сложностью при внедрении аутсорсинга на местах, в том числе в Новосибирской области, как для федеральных органов исполнительной власти, так и для органов исполнительной власти Новосибирской области, является непроработанность нормативно-правового обеспечения федерального уровня, отсутствие законодательно определенных общих подходов внедрения аутсорсинга, а также единообразного механизма отбора административно-управленческих процессов с последующей передачей на аутсорсинг и контроля за ходом исполнения административно-управленческого процесса негосударственной организацией-аутсорсером.</w:t>
      </w:r>
    </w:p>
    <w:p w:rsidR="009B6A54" w:rsidRPr="0035625C" w:rsidRDefault="009B6A54" w:rsidP="00931369">
      <w:pPr>
        <w:spacing w:line="360" w:lineRule="auto"/>
        <w:ind w:firstLine="708"/>
        <w:jc w:val="both"/>
        <w:rPr>
          <w:sz w:val="28"/>
          <w:szCs w:val="28"/>
        </w:rPr>
      </w:pPr>
      <w:r w:rsidRPr="0035625C">
        <w:rPr>
          <w:sz w:val="28"/>
          <w:szCs w:val="28"/>
        </w:rPr>
        <w:t>В тоже время заметим, что данное обстоятельство, хоть и осложняет процесс внедрения аутсорсинга, как таковое не является препятствием для передачи отдельных видов деятельности органов исполнительной власти субъекта Российской Федерации на внешнее исполнение. Поскольку исполнение административно-управленческой процесса органа исполнительной власти субъекта Российской Федерации относится к компетенции самого субъекта Российской Федерации, не имеется законодательных ограничений для самостоятельного формирования порядка передачи АУП, т.е. механизма аутсорсинга, органами власти субъекта Российской Федерации в рамках действующего законодательства.</w:t>
      </w:r>
    </w:p>
    <w:p w:rsidR="009B6A54" w:rsidRPr="0035625C" w:rsidRDefault="009B6A54" w:rsidP="00931369">
      <w:pPr>
        <w:spacing w:line="360" w:lineRule="auto"/>
        <w:ind w:firstLine="708"/>
        <w:jc w:val="both"/>
        <w:rPr>
          <w:sz w:val="28"/>
          <w:szCs w:val="28"/>
        </w:rPr>
      </w:pPr>
      <w:r w:rsidRPr="0035625C">
        <w:rPr>
          <w:sz w:val="28"/>
          <w:szCs w:val="28"/>
        </w:rPr>
        <w:t xml:space="preserve">Указанное следует из конституционных принципов, а также федеративных основ устройства Российской Федерации. Так, ст. 71 Конституции Российской Федерации содержит перечень вопросов, находящихся в ведении Федерации; ст. 72 </w:t>
      </w:r>
      <w:r w:rsidR="00931369" w:rsidRPr="0035625C">
        <w:rPr>
          <w:sz w:val="28"/>
          <w:szCs w:val="28"/>
        </w:rPr>
        <w:noBreakHyphen/>
      </w:r>
      <w:r w:rsidRPr="0035625C">
        <w:rPr>
          <w:sz w:val="28"/>
          <w:szCs w:val="28"/>
        </w:rPr>
        <w:t xml:space="preserve"> перечень вопросов, находящихся в совместном ведении Федерации и ее субъектов; а в ст. 73 закреплена (без перечня вопросов) вся остаточная (т. е. за пределами ведения первых двух) компетенция субъектов Федерации. По вопросам вне пределов ведения Российской Федерации и полномочий Российской Федерации по предметам совместного ведения, т.е. отнесенным к исключительному ведению субъекта Российской Федерации, органы исполнительной власти субъекта обладают самостоятельностью и всей полнотой власти, что в свою очередь транслируется на возможность определения порядка исполнения имеющихся функций, в том числе это касается определения порядка передачи АУП на аутсорсинг.</w:t>
      </w:r>
    </w:p>
    <w:p w:rsidR="009B6A54" w:rsidRPr="0035625C" w:rsidRDefault="009B6A54" w:rsidP="00931369">
      <w:pPr>
        <w:spacing w:line="360" w:lineRule="auto"/>
        <w:ind w:firstLine="709"/>
        <w:jc w:val="both"/>
        <w:rPr>
          <w:sz w:val="28"/>
          <w:szCs w:val="28"/>
        </w:rPr>
      </w:pPr>
      <w:r w:rsidRPr="0035625C">
        <w:rPr>
          <w:sz w:val="28"/>
          <w:szCs w:val="28"/>
        </w:rPr>
        <w:t xml:space="preserve">При проведении анализа имеющихся ограничений, препятствующих передаче отдельных видов деятельности исполнительных органов государственной власти на аутсорсинг, целесообразно также исследовать вопрос, какие функции, присущие органам исполнительной власти, могут быть переданы на аутсорсинг. </w:t>
      </w:r>
    </w:p>
    <w:p w:rsidR="009B6A54" w:rsidRPr="0035625C" w:rsidRDefault="009B6A54" w:rsidP="00931369">
      <w:pPr>
        <w:spacing w:line="360" w:lineRule="auto"/>
        <w:ind w:firstLine="709"/>
        <w:jc w:val="both"/>
        <w:rPr>
          <w:sz w:val="28"/>
          <w:szCs w:val="28"/>
        </w:rPr>
      </w:pPr>
      <w:r w:rsidRPr="0035625C">
        <w:rPr>
          <w:sz w:val="28"/>
          <w:szCs w:val="28"/>
        </w:rPr>
        <w:t>Компетенция государственного органа определяется через два ее элемента: предмета ведения и полномочия. Под компетенцией государственного органа понимается совокупность его властных полномочий по определенным предметам ведения. Конкретное полномочие органа государственной власти означает юридическое закрепленное за органом государства право и одновременно, как правило, обязанность принятия правовых актов и осуществление иных властных мер, направленных на решение конкретных задач и функций данного органа.</w:t>
      </w:r>
    </w:p>
    <w:p w:rsidR="009B6A54" w:rsidRPr="0035625C" w:rsidRDefault="009B6A54" w:rsidP="00931369">
      <w:pPr>
        <w:spacing w:line="360" w:lineRule="auto"/>
        <w:ind w:firstLine="709"/>
        <w:jc w:val="both"/>
        <w:rPr>
          <w:sz w:val="28"/>
          <w:szCs w:val="28"/>
        </w:rPr>
      </w:pPr>
      <w:r w:rsidRPr="0035625C">
        <w:rPr>
          <w:sz w:val="28"/>
          <w:szCs w:val="28"/>
        </w:rPr>
        <w:t xml:space="preserve">В целом исходя из базовых подходов науки административного права и анализа законодательства среди функций, исполняемых органами государственной власти, выделяются основные и обеспечивающие функции. </w:t>
      </w:r>
    </w:p>
    <w:p w:rsidR="009B6A54" w:rsidRPr="0035625C" w:rsidRDefault="009B6A54" w:rsidP="00931369">
      <w:pPr>
        <w:spacing w:line="360" w:lineRule="auto"/>
        <w:ind w:firstLine="709"/>
        <w:jc w:val="both"/>
        <w:rPr>
          <w:sz w:val="28"/>
          <w:szCs w:val="28"/>
        </w:rPr>
      </w:pPr>
      <w:r w:rsidRPr="0035625C">
        <w:rPr>
          <w:sz w:val="28"/>
          <w:szCs w:val="28"/>
        </w:rPr>
        <w:t xml:space="preserve">К основным (предметным) функциям относятся те, для осуществления которых образован соответствующий орган исполнительной власти. Обеспечивающие функции необходимы для успешной реализации предметных функций. </w:t>
      </w:r>
    </w:p>
    <w:p w:rsidR="009B6A54" w:rsidRPr="0035625C" w:rsidRDefault="009B6A54" w:rsidP="00931369">
      <w:pPr>
        <w:spacing w:line="360" w:lineRule="auto"/>
        <w:ind w:firstLine="709"/>
        <w:jc w:val="both"/>
        <w:rPr>
          <w:sz w:val="28"/>
          <w:szCs w:val="28"/>
        </w:rPr>
      </w:pPr>
      <w:r w:rsidRPr="0035625C">
        <w:rPr>
          <w:sz w:val="28"/>
          <w:szCs w:val="28"/>
        </w:rPr>
        <w:t>В соответствии с Указом Президента РФ от</w:t>
      </w:r>
      <w:r w:rsidR="00CE595E" w:rsidRPr="0035625C">
        <w:rPr>
          <w:sz w:val="28"/>
          <w:szCs w:val="28"/>
        </w:rPr>
        <w:t xml:space="preserve"> 09.03.2004 №</w:t>
      </w:r>
      <w:r w:rsidRPr="0035625C">
        <w:rPr>
          <w:sz w:val="28"/>
          <w:szCs w:val="28"/>
        </w:rPr>
        <w:t xml:space="preserve">314 </w:t>
      </w:r>
      <w:r w:rsidR="00AB4E8A" w:rsidRPr="0035625C">
        <w:rPr>
          <w:sz w:val="28"/>
          <w:szCs w:val="28"/>
        </w:rPr>
        <w:t>«</w:t>
      </w:r>
      <w:r w:rsidRPr="0035625C">
        <w:rPr>
          <w:sz w:val="28"/>
          <w:szCs w:val="28"/>
        </w:rPr>
        <w:t>О системе и структуре федеральных органов исполнительной власти</w:t>
      </w:r>
      <w:r w:rsidR="00AB4E8A" w:rsidRPr="0035625C">
        <w:rPr>
          <w:sz w:val="28"/>
          <w:szCs w:val="28"/>
        </w:rPr>
        <w:t>»</w:t>
      </w:r>
      <w:r w:rsidRPr="0035625C">
        <w:rPr>
          <w:sz w:val="28"/>
          <w:szCs w:val="28"/>
        </w:rPr>
        <w:t xml:space="preserve"> к основным функциям федеральных органов государственной власти относятся:</w:t>
      </w:r>
    </w:p>
    <w:p w:rsidR="009B6A54" w:rsidRPr="0035625C" w:rsidRDefault="009B6A54" w:rsidP="00931369">
      <w:pPr>
        <w:spacing w:line="360" w:lineRule="auto"/>
        <w:ind w:firstLine="709"/>
        <w:jc w:val="both"/>
        <w:rPr>
          <w:sz w:val="28"/>
          <w:szCs w:val="28"/>
        </w:rPr>
      </w:pPr>
      <w:r w:rsidRPr="0035625C">
        <w:rPr>
          <w:sz w:val="28"/>
          <w:szCs w:val="28"/>
        </w:rPr>
        <w:t>функция по принятию нормативных правовых актов;</w:t>
      </w:r>
    </w:p>
    <w:p w:rsidR="009B6A54" w:rsidRPr="0035625C" w:rsidRDefault="009B6A54" w:rsidP="00931369">
      <w:pPr>
        <w:spacing w:line="360" w:lineRule="auto"/>
        <w:ind w:firstLine="709"/>
        <w:jc w:val="both"/>
        <w:rPr>
          <w:sz w:val="28"/>
          <w:szCs w:val="28"/>
        </w:rPr>
      </w:pPr>
      <w:r w:rsidRPr="0035625C">
        <w:rPr>
          <w:sz w:val="28"/>
          <w:szCs w:val="28"/>
        </w:rPr>
        <w:t>функция по контролю и надзору;</w:t>
      </w:r>
    </w:p>
    <w:p w:rsidR="009B6A54" w:rsidRPr="0035625C" w:rsidRDefault="009B6A54" w:rsidP="00931369">
      <w:pPr>
        <w:spacing w:line="360" w:lineRule="auto"/>
        <w:ind w:firstLine="709"/>
        <w:jc w:val="both"/>
        <w:rPr>
          <w:sz w:val="28"/>
          <w:szCs w:val="28"/>
        </w:rPr>
      </w:pPr>
      <w:r w:rsidRPr="0035625C">
        <w:rPr>
          <w:sz w:val="28"/>
          <w:szCs w:val="28"/>
        </w:rPr>
        <w:t>функция по управлению государственным имуществом;</w:t>
      </w:r>
    </w:p>
    <w:p w:rsidR="009B6A54" w:rsidRPr="0035625C" w:rsidRDefault="009B6A54" w:rsidP="00931369">
      <w:pPr>
        <w:spacing w:line="360" w:lineRule="auto"/>
        <w:ind w:firstLine="709"/>
        <w:jc w:val="both"/>
        <w:rPr>
          <w:sz w:val="28"/>
          <w:szCs w:val="28"/>
        </w:rPr>
      </w:pPr>
      <w:r w:rsidRPr="0035625C">
        <w:rPr>
          <w:sz w:val="28"/>
          <w:szCs w:val="28"/>
        </w:rPr>
        <w:t>функция по оказанию государственных услуг.</w:t>
      </w:r>
    </w:p>
    <w:p w:rsidR="009B6A54" w:rsidRPr="0035625C" w:rsidRDefault="009B6A54" w:rsidP="00931369">
      <w:pPr>
        <w:spacing w:line="360" w:lineRule="auto"/>
        <w:ind w:firstLine="709"/>
        <w:jc w:val="both"/>
        <w:rPr>
          <w:sz w:val="28"/>
          <w:szCs w:val="28"/>
        </w:rPr>
      </w:pPr>
      <w:r w:rsidRPr="0035625C">
        <w:rPr>
          <w:sz w:val="28"/>
          <w:szCs w:val="28"/>
        </w:rPr>
        <w:t>В отношении функции по оказанию государственных услуг отметим, что согласно статье 11 Фед</w:t>
      </w:r>
      <w:r w:rsidR="00CE595E" w:rsidRPr="0035625C">
        <w:rPr>
          <w:sz w:val="28"/>
          <w:szCs w:val="28"/>
        </w:rPr>
        <w:t xml:space="preserve">ерального закона от 27.07.2010 </w:t>
      </w:r>
      <w:r w:rsidRPr="0035625C">
        <w:rPr>
          <w:sz w:val="28"/>
          <w:szCs w:val="28"/>
        </w:rPr>
        <w:t xml:space="preserve">210-ФЗ </w:t>
      </w:r>
      <w:r w:rsidR="00AB4E8A" w:rsidRPr="0035625C">
        <w:rPr>
          <w:sz w:val="28"/>
          <w:szCs w:val="28"/>
        </w:rPr>
        <w:t>«</w:t>
      </w:r>
      <w:r w:rsidRPr="0035625C">
        <w:rPr>
          <w:sz w:val="28"/>
          <w:szCs w:val="28"/>
        </w:rPr>
        <w:t>Об организации предоставления государственных и муниципальных услуг</w:t>
      </w:r>
      <w:r w:rsidR="00AB4E8A" w:rsidRPr="0035625C">
        <w:rPr>
          <w:sz w:val="28"/>
          <w:szCs w:val="28"/>
        </w:rPr>
        <w:t>»</w:t>
      </w:r>
      <w:r w:rsidRPr="0035625C">
        <w:rPr>
          <w:sz w:val="28"/>
          <w:szCs w:val="28"/>
        </w:rPr>
        <w:t xml:space="preserve"> такие услуги подлежат включению реестр государственных услуг. Указанное относится в равной степени как к услугам, оказываемым федеральными органами исполнительной власти, так и исполнительными органами субъекта Российской Федерации.</w:t>
      </w:r>
    </w:p>
    <w:p w:rsidR="009B6A54" w:rsidRPr="0035625C" w:rsidRDefault="009B6A54" w:rsidP="00931369">
      <w:pPr>
        <w:spacing w:line="360" w:lineRule="auto"/>
        <w:ind w:firstLine="709"/>
        <w:jc w:val="both"/>
        <w:rPr>
          <w:sz w:val="28"/>
          <w:szCs w:val="28"/>
        </w:rPr>
      </w:pPr>
      <w:r w:rsidRPr="0035625C">
        <w:rPr>
          <w:sz w:val="28"/>
          <w:szCs w:val="28"/>
        </w:rPr>
        <w:t>Важно учитывать, что исполнение основных функций должно осуществляется непосредственно тем органом власти, которому представлено полномочие на осуществление соответствующего вида деятельности. Это следует из основных принципов функционирования органов государственной власти субъекта Российской Федерации. Так, согласно статье 1 Феде</w:t>
      </w:r>
      <w:r w:rsidR="00CE595E" w:rsidRPr="0035625C">
        <w:rPr>
          <w:sz w:val="28"/>
          <w:szCs w:val="28"/>
        </w:rPr>
        <w:t>рального закона от 06.10.1999 №</w:t>
      </w:r>
      <w:r w:rsidRPr="0035625C">
        <w:rPr>
          <w:sz w:val="28"/>
          <w:szCs w:val="28"/>
        </w:rPr>
        <w:t xml:space="preserve">184-ФЗ </w:t>
      </w:r>
      <w:r w:rsidR="00AB4E8A" w:rsidRPr="0035625C">
        <w:rPr>
          <w:sz w:val="28"/>
          <w:szCs w:val="28"/>
        </w:rPr>
        <w:t>«</w:t>
      </w:r>
      <w:r w:rsidRPr="0035625C">
        <w:rPr>
          <w:sz w:val="28"/>
          <w:szCs w:val="28"/>
        </w:rPr>
        <w:t>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sidR="00AB4E8A" w:rsidRPr="0035625C">
        <w:rPr>
          <w:sz w:val="28"/>
          <w:szCs w:val="28"/>
        </w:rPr>
        <w:t>»</w:t>
      </w:r>
      <w:r w:rsidRPr="0035625C">
        <w:rPr>
          <w:sz w:val="28"/>
          <w:szCs w:val="28"/>
        </w:rPr>
        <w:t xml:space="preserve"> органами государственной власти субъектов Российской Федерации осуществляются принадлежащие им полномочия самостоятельно. Таким образом, существует законодательное ограничение на передачу основных полномочий на внешнее исполнение. </w:t>
      </w:r>
    </w:p>
    <w:p w:rsidR="009B6A54" w:rsidRPr="0035625C" w:rsidRDefault="009B6A54" w:rsidP="00931369">
      <w:pPr>
        <w:spacing w:line="360" w:lineRule="auto"/>
        <w:ind w:firstLine="709"/>
        <w:jc w:val="both"/>
        <w:rPr>
          <w:sz w:val="28"/>
          <w:szCs w:val="28"/>
        </w:rPr>
      </w:pPr>
      <w:r w:rsidRPr="0035625C">
        <w:rPr>
          <w:sz w:val="28"/>
          <w:szCs w:val="28"/>
        </w:rPr>
        <w:t>Кроме того, при передаче основных функций органа исполнительной власти на аутсорсинг возникает вопрос целесообразности существования самого органа власти, поскольку утрачивается его функциональное назначение. Органы государственной власти создаются для осуществление конкретных целей и задач, на решение которых направлены предоставленные им полномочия.</w:t>
      </w:r>
    </w:p>
    <w:p w:rsidR="009B6A54" w:rsidRPr="0035625C" w:rsidRDefault="009B6A54" w:rsidP="00931369">
      <w:pPr>
        <w:spacing w:line="360" w:lineRule="auto"/>
        <w:ind w:firstLine="709"/>
        <w:jc w:val="both"/>
        <w:rPr>
          <w:sz w:val="28"/>
          <w:szCs w:val="28"/>
        </w:rPr>
      </w:pPr>
      <w:r w:rsidRPr="0035625C">
        <w:rPr>
          <w:sz w:val="28"/>
          <w:szCs w:val="28"/>
        </w:rPr>
        <w:t>К обеспечивающим функциям можно отнести правовые, информационные, кадровые, финансовые, материально-технические, административно-хозяйственные, социальные и другие функции организационного характера, создающие благоприятные условия для реализации предметных функций соответствующего органа управления.</w:t>
      </w:r>
    </w:p>
    <w:p w:rsidR="009B6A54" w:rsidRPr="0035625C" w:rsidRDefault="009B6A54" w:rsidP="00931369">
      <w:pPr>
        <w:spacing w:line="360" w:lineRule="auto"/>
        <w:ind w:firstLine="709"/>
        <w:jc w:val="both"/>
        <w:rPr>
          <w:sz w:val="28"/>
          <w:szCs w:val="28"/>
        </w:rPr>
      </w:pPr>
      <w:r w:rsidRPr="0035625C">
        <w:rPr>
          <w:sz w:val="28"/>
          <w:szCs w:val="28"/>
        </w:rPr>
        <w:t>Как и основные, так и обеспечивающие функции состоят из определенных административных процедур, которые могут быть классифицированы в процессе установления целесообразности передачи на аутсорсинг конкретного административно-управленческого процесса или его части.</w:t>
      </w:r>
    </w:p>
    <w:p w:rsidR="009B6A54" w:rsidRPr="0035625C" w:rsidRDefault="009B6A54" w:rsidP="00931369">
      <w:pPr>
        <w:spacing w:line="360" w:lineRule="auto"/>
        <w:ind w:firstLine="709"/>
        <w:jc w:val="both"/>
        <w:rPr>
          <w:sz w:val="28"/>
          <w:szCs w:val="28"/>
        </w:rPr>
      </w:pPr>
      <w:r w:rsidRPr="0035625C">
        <w:rPr>
          <w:sz w:val="28"/>
          <w:szCs w:val="28"/>
        </w:rPr>
        <w:t xml:space="preserve">Таким образом, прослеживаются единые подходы к определению основной функции, как деятельности органа власти по достижению целей и решению задач, ради которых он был сформирован; к обеспечивающим функциям относятся вспомогательные направления деятельности. </w:t>
      </w:r>
    </w:p>
    <w:p w:rsidR="009B6A54" w:rsidRPr="0035625C" w:rsidRDefault="009B6A54" w:rsidP="00931369">
      <w:pPr>
        <w:spacing w:line="360" w:lineRule="auto"/>
        <w:ind w:firstLine="709"/>
        <w:jc w:val="both"/>
        <w:rPr>
          <w:sz w:val="28"/>
          <w:szCs w:val="28"/>
        </w:rPr>
      </w:pPr>
      <w:r w:rsidRPr="0035625C">
        <w:rPr>
          <w:sz w:val="28"/>
          <w:szCs w:val="28"/>
        </w:rPr>
        <w:t xml:space="preserve">Проводя анализ функций органов исполнительной власти, целесообразно и необходимо ориентироваться также на статусные документы, определяющих компетенцию соответствующего органа власти. Это следует из положений Федеральный закон от 06.10.1999 № 184-ФЗ </w:t>
      </w:r>
      <w:r w:rsidR="00AB4E8A" w:rsidRPr="0035625C">
        <w:rPr>
          <w:sz w:val="28"/>
          <w:szCs w:val="28"/>
        </w:rPr>
        <w:t>«</w:t>
      </w:r>
      <w:r w:rsidRPr="0035625C">
        <w:rPr>
          <w:sz w:val="28"/>
          <w:szCs w:val="28"/>
        </w:rPr>
        <w:t>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sidR="00AB4E8A" w:rsidRPr="0035625C">
        <w:rPr>
          <w:sz w:val="28"/>
          <w:szCs w:val="28"/>
        </w:rPr>
        <w:t>»</w:t>
      </w:r>
      <w:r w:rsidRPr="0035625C">
        <w:rPr>
          <w:sz w:val="28"/>
          <w:szCs w:val="28"/>
        </w:rPr>
        <w:t>. Согласно статье 26.1 Феде</w:t>
      </w:r>
      <w:r w:rsidR="00CE595E" w:rsidRPr="0035625C">
        <w:rPr>
          <w:sz w:val="28"/>
          <w:szCs w:val="28"/>
        </w:rPr>
        <w:t>рального закона от 06.10.1999 №</w:t>
      </w:r>
      <w:r w:rsidRPr="0035625C">
        <w:rPr>
          <w:sz w:val="28"/>
          <w:szCs w:val="28"/>
        </w:rPr>
        <w:t>184-ФЗ полномочия, осуществляемые органами государственной власти субъекта Российской Федерации по предметам ведения субъектов Российской Федерации, определяются конституцией (уставом), законами и принимаемыми в соответствии с ними иными нормативными правовыми актами субъекта Российской Федерации.</w:t>
      </w:r>
    </w:p>
    <w:p w:rsidR="009B6A54" w:rsidRPr="0035625C" w:rsidRDefault="009B6A54" w:rsidP="00931369">
      <w:pPr>
        <w:spacing w:line="360" w:lineRule="auto"/>
        <w:ind w:firstLine="709"/>
        <w:jc w:val="both"/>
        <w:rPr>
          <w:sz w:val="28"/>
          <w:szCs w:val="28"/>
        </w:rPr>
      </w:pPr>
      <w:r w:rsidRPr="0035625C">
        <w:rPr>
          <w:sz w:val="28"/>
          <w:szCs w:val="28"/>
        </w:rPr>
        <w:t>Данная норма имеет свое развитие в подзаконных актах Новосибирской области. В частности можно отметить, что согласно Типовому регламенту внутренней организации исполнительного органа государственной власти Новосибирской области, утвержденному постановлением Губернатора Новоси</w:t>
      </w:r>
      <w:r w:rsidR="00CD3BB1" w:rsidRPr="0035625C">
        <w:rPr>
          <w:sz w:val="28"/>
          <w:szCs w:val="28"/>
        </w:rPr>
        <w:t>бирской области от 19.03.2007 №</w:t>
      </w:r>
      <w:r w:rsidR="00931369" w:rsidRPr="0035625C">
        <w:rPr>
          <w:sz w:val="28"/>
          <w:szCs w:val="28"/>
        </w:rPr>
        <w:t xml:space="preserve"> </w:t>
      </w:r>
      <w:r w:rsidRPr="0035625C">
        <w:rPr>
          <w:sz w:val="28"/>
          <w:szCs w:val="28"/>
        </w:rPr>
        <w:t xml:space="preserve">113, полномочия исполнительного органа устанавливаются в положении об исполнительном органе в соответствии с Федеральным </w:t>
      </w:r>
      <w:hyperlink r:id="rId17" w:history="1">
        <w:r w:rsidRPr="0035625C">
          <w:rPr>
            <w:sz w:val="28"/>
            <w:szCs w:val="28"/>
          </w:rPr>
          <w:t>законом</w:t>
        </w:r>
      </w:hyperlink>
      <w:r w:rsidR="00CD3BB1" w:rsidRPr="0035625C">
        <w:rPr>
          <w:sz w:val="28"/>
          <w:szCs w:val="28"/>
        </w:rPr>
        <w:t xml:space="preserve"> от 06.10.99 №1</w:t>
      </w:r>
      <w:r w:rsidRPr="0035625C">
        <w:rPr>
          <w:sz w:val="28"/>
          <w:szCs w:val="28"/>
        </w:rPr>
        <w:t xml:space="preserve">84-ФЗ </w:t>
      </w:r>
      <w:r w:rsidR="00AB4E8A" w:rsidRPr="0035625C">
        <w:rPr>
          <w:sz w:val="28"/>
          <w:szCs w:val="28"/>
        </w:rPr>
        <w:t>«</w:t>
      </w:r>
      <w:r w:rsidRPr="0035625C">
        <w:rPr>
          <w:sz w:val="28"/>
          <w:szCs w:val="28"/>
        </w:rPr>
        <w:t>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sidR="00AB4E8A" w:rsidRPr="0035625C">
        <w:rPr>
          <w:sz w:val="28"/>
          <w:szCs w:val="28"/>
        </w:rPr>
        <w:t>»</w:t>
      </w:r>
      <w:r w:rsidRPr="0035625C">
        <w:rPr>
          <w:sz w:val="28"/>
          <w:szCs w:val="28"/>
        </w:rPr>
        <w:t xml:space="preserve">, </w:t>
      </w:r>
      <w:hyperlink r:id="rId18" w:history="1">
        <w:r w:rsidRPr="0035625C">
          <w:rPr>
            <w:sz w:val="28"/>
            <w:szCs w:val="28"/>
          </w:rPr>
          <w:t>Уставом</w:t>
        </w:r>
      </w:hyperlink>
      <w:r w:rsidRPr="0035625C">
        <w:rPr>
          <w:sz w:val="28"/>
          <w:szCs w:val="28"/>
        </w:rPr>
        <w:t xml:space="preserve"> Новосибирской области, </w:t>
      </w:r>
      <w:hyperlink r:id="rId19" w:history="1">
        <w:r w:rsidRPr="0035625C">
          <w:rPr>
            <w:sz w:val="28"/>
            <w:szCs w:val="28"/>
          </w:rPr>
          <w:t>Законом</w:t>
        </w:r>
      </w:hyperlink>
      <w:r w:rsidRPr="0035625C">
        <w:rPr>
          <w:sz w:val="28"/>
          <w:szCs w:val="28"/>
        </w:rPr>
        <w:t xml:space="preserve"> Новоси</w:t>
      </w:r>
      <w:r w:rsidR="00CD3BB1" w:rsidRPr="0035625C">
        <w:rPr>
          <w:sz w:val="28"/>
          <w:szCs w:val="28"/>
        </w:rPr>
        <w:t>бирской области от 03.03.2004</w:t>
      </w:r>
      <w:r w:rsidR="00931369" w:rsidRPr="0035625C">
        <w:rPr>
          <w:sz w:val="28"/>
          <w:szCs w:val="28"/>
        </w:rPr>
        <w:t xml:space="preserve"> </w:t>
      </w:r>
      <w:r w:rsidR="00CD3BB1" w:rsidRPr="0035625C">
        <w:rPr>
          <w:sz w:val="28"/>
          <w:szCs w:val="28"/>
        </w:rPr>
        <w:t>№</w:t>
      </w:r>
      <w:r w:rsidRPr="0035625C">
        <w:rPr>
          <w:sz w:val="28"/>
          <w:szCs w:val="28"/>
        </w:rPr>
        <w:t xml:space="preserve">168-ОЗ </w:t>
      </w:r>
      <w:r w:rsidR="00AB4E8A" w:rsidRPr="0035625C">
        <w:rPr>
          <w:sz w:val="28"/>
          <w:szCs w:val="28"/>
        </w:rPr>
        <w:t>«</w:t>
      </w:r>
      <w:r w:rsidRPr="0035625C">
        <w:rPr>
          <w:sz w:val="28"/>
          <w:szCs w:val="28"/>
        </w:rPr>
        <w:t>О системе исполнительных органов государственной власти Новосибирской области</w:t>
      </w:r>
      <w:r w:rsidR="00AB4E8A" w:rsidRPr="0035625C">
        <w:rPr>
          <w:sz w:val="28"/>
          <w:szCs w:val="28"/>
        </w:rPr>
        <w:t>»</w:t>
      </w:r>
      <w:r w:rsidRPr="0035625C">
        <w:rPr>
          <w:sz w:val="28"/>
          <w:szCs w:val="28"/>
        </w:rPr>
        <w:t xml:space="preserve">, иными федеральными законами, указами Президента Российской Федерации, </w:t>
      </w:r>
      <w:hyperlink r:id="rId20" w:history="1">
        <w:r w:rsidRPr="0035625C">
          <w:rPr>
            <w:sz w:val="28"/>
            <w:szCs w:val="28"/>
          </w:rPr>
          <w:t>законами</w:t>
        </w:r>
      </w:hyperlink>
      <w:r w:rsidRPr="0035625C">
        <w:rPr>
          <w:sz w:val="28"/>
          <w:szCs w:val="28"/>
        </w:rPr>
        <w:t xml:space="preserve"> Новосибирской области, правовыми актами Губернатора и администрации Новосибирской области.</w:t>
      </w:r>
    </w:p>
    <w:p w:rsidR="009B6A54" w:rsidRPr="0035625C" w:rsidRDefault="009B6A54" w:rsidP="00931369">
      <w:pPr>
        <w:spacing w:line="360" w:lineRule="auto"/>
        <w:ind w:firstLine="709"/>
        <w:jc w:val="both"/>
        <w:rPr>
          <w:sz w:val="28"/>
          <w:szCs w:val="28"/>
        </w:rPr>
      </w:pPr>
      <w:r w:rsidRPr="0035625C">
        <w:rPr>
          <w:sz w:val="28"/>
          <w:szCs w:val="28"/>
        </w:rPr>
        <w:t>Отметим, что согласно статье 7 Закона Новоси</w:t>
      </w:r>
      <w:r w:rsidR="00CD3BB1" w:rsidRPr="0035625C">
        <w:rPr>
          <w:sz w:val="28"/>
          <w:szCs w:val="28"/>
        </w:rPr>
        <w:t>бирской области от 03.03.2004 №</w:t>
      </w:r>
      <w:r w:rsidRPr="0035625C">
        <w:rPr>
          <w:sz w:val="28"/>
          <w:szCs w:val="28"/>
        </w:rPr>
        <w:t xml:space="preserve">168-ОЗ </w:t>
      </w:r>
      <w:r w:rsidR="00AB4E8A" w:rsidRPr="0035625C">
        <w:rPr>
          <w:sz w:val="28"/>
          <w:szCs w:val="28"/>
        </w:rPr>
        <w:t>«</w:t>
      </w:r>
      <w:r w:rsidRPr="0035625C">
        <w:rPr>
          <w:sz w:val="28"/>
          <w:szCs w:val="28"/>
        </w:rPr>
        <w:t>О системе исполнительных органов государственной власти Новосибирской области</w:t>
      </w:r>
      <w:r w:rsidR="00AB4E8A" w:rsidRPr="0035625C">
        <w:rPr>
          <w:sz w:val="28"/>
          <w:szCs w:val="28"/>
        </w:rPr>
        <w:t>»</w:t>
      </w:r>
      <w:r w:rsidRPr="0035625C">
        <w:rPr>
          <w:sz w:val="28"/>
          <w:szCs w:val="28"/>
        </w:rPr>
        <w:t xml:space="preserve"> областными органами могут быть министерство, департамент, управление, инспекция.</w:t>
      </w:r>
    </w:p>
    <w:p w:rsidR="009B6A54" w:rsidRPr="0035625C" w:rsidRDefault="009B6A54" w:rsidP="00931369">
      <w:pPr>
        <w:spacing w:line="360" w:lineRule="auto"/>
        <w:ind w:firstLine="709"/>
        <w:jc w:val="both"/>
        <w:rPr>
          <w:sz w:val="28"/>
          <w:szCs w:val="28"/>
        </w:rPr>
      </w:pPr>
      <w:r w:rsidRPr="0035625C">
        <w:rPr>
          <w:sz w:val="28"/>
          <w:szCs w:val="28"/>
        </w:rPr>
        <w:t>Для осуществления своих полномочий на определенной территории Новосибирской области областные органы могут создавать свои территориальные органы в соответствии с утвержденными Правительством Новосибирской области перечнем указанных территориальных органов, предельной численностью работников и фондом оплаты труда по каждому территориальному органу.</w:t>
      </w:r>
    </w:p>
    <w:p w:rsidR="009B6A54" w:rsidRPr="0035625C" w:rsidRDefault="009B6A54" w:rsidP="00931369">
      <w:pPr>
        <w:spacing w:line="360" w:lineRule="auto"/>
        <w:ind w:firstLine="709"/>
        <w:jc w:val="both"/>
        <w:rPr>
          <w:sz w:val="28"/>
          <w:szCs w:val="28"/>
        </w:rPr>
      </w:pPr>
      <w:r w:rsidRPr="0035625C">
        <w:rPr>
          <w:sz w:val="28"/>
          <w:szCs w:val="28"/>
        </w:rPr>
        <w:t>Анализ статусных документов органов государственной власти Новосибирской области позволяет установить, что основные и обеспечивающие функции закрепляются, как правило, в положении органа исполнительной власти и направлены на непосредственную реализацию целей и задач, для которых сформирован орган власти. Это вытекает из положения пункта 4 статьи 6 Закона Новосибирской области от 03.03</w:t>
      </w:r>
      <w:r w:rsidR="00CD3BB1" w:rsidRPr="0035625C">
        <w:rPr>
          <w:sz w:val="28"/>
          <w:szCs w:val="28"/>
        </w:rPr>
        <w:t>.2004 №</w:t>
      </w:r>
      <w:r w:rsidRPr="0035625C">
        <w:rPr>
          <w:sz w:val="28"/>
          <w:szCs w:val="28"/>
        </w:rPr>
        <w:t>168-ОЗ, согласно которому областные органы действуют в соответствии с утвержденными Губернатором Новосибирской области положениями о них.</w:t>
      </w:r>
    </w:p>
    <w:p w:rsidR="009B6A54" w:rsidRPr="0035625C" w:rsidRDefault="009B6A54" w:rsidP="00931369">
      <w:pPr>
        <w:spacing w:line="360" w:lineRule="auto"/>
        <w:ind w:firstLine="709"/>
        <w:jc w:val="both"/>
        <w:rPr>
          <w:sz w:val="28"/>
          <w:szCs w:val="28"/>
        </w:rPr>
      </w:pPr>
      <w:r w:rsidRPr="0035625C">
        <w:rPr>
          <w:sz w:val="28"/>
          <w:szCs w:val="28"/>
        </w:rPr>
        <w:t>Важно указать, что Закон Новоси</w:t>
      </w:r>
      <w:r w:rsidR="00CD3BB1" w:rsidRPr="0035625C">
        <w:rPr>
          <w:sz w:val="28"/>
          <w:szCs w:val="28"/>
        </w:rPr>
        <w:t>бирской области от 03.03.2004 №</w:t>
      </w:r>
      <w:r w:rsidRPr="0035625C">
        <w:rPr>
          <w:sz w:val="28"/>
          <w:szCs w:val="28"/>
        </w:rPr>
        <w:t xml:space="preserve">168-ОЗ </w:t>
      </w:r>
      <w:r w:rsidR="00AB4E8A" w:rsidRPr="0035625C">
        <w:rPr>
          <w:sz w:val="28"/>
          <w:szCs w:val="28"/>
        </w:rPr>
        <w:t>«</w:t>
      </w:r>
      <w:r w:rsidRPr="0035625C">
        <w:rPr>
          <w:sz w:val="28"/>
          <w:szCs w:val="28"/>
        </w:rPr>
        <w:t>О системе исполнительных органов государственной власти Новосибирской области</w:t>
      </w:r>
      <w:r w:rsidR="00AB4E8A" w:rsidRPr="0035625C">
        <w:rPr>
          <w:sz w:val="28"/>
          <w:szCs w:val="28"/>
        </w:rPr>
        <w:t>»</w:t>
      </w:r>
      <w:r w:rsidRPr="0035625C">
        <w:rPr>
          <w:sz w:val="28"/>
          <w:szCs w:val="28"/>
        </w:rPr>
        <w:t xml:space="preserve"> не  содержит правовых норм, предполагающих передачу полномочий областных органов на внешнее исполнение. </w:t>
      </w:r>
    </w:p>
    <w:p w:rsidR="009B6A54" w:rsidRPr="0035625C" w:rsidRDefault="009B6A54" w:rsidP="00931369">
      <w:pPr>
        <w:spacing w:line="360" w:lineRule="auto"/>
        <w:ind w:firstLine="709"/>
        <w:jc w:val="both"/>
        <w:rPr>
          <w:sz w:val="28"/>
          <w:szCs w:val="28"/>
        </w:rPr>
      </w:pPr>
      <w:r w:rsidRPr="0035625C">
        <w:rPr>
          <w:sz w:val="28"/>
          <w:szCs w:val="28"/>
        </w:rPr>
        <w:t xml:space="preserve">В целом анализ положений об органах исполнительной власти Новосибирской области показывает, что статусные документы определяют предметную область исследований возможности передачи на внешнее исполнение отдельных функций ОИВ Новосибирской области и одновременно не содержат норм, запрещающих передачу АУП на аутсорсинг. </w:t>
      </w:r>
    </w:p>
    <w:p w:rsidR="009B6A54" w:rsidRPr="0035625C" w:rsidRDefault="009B6A54" w:rsidP="00931369">
      <w:pPr>
        <w:spacing w:line="360" w:lineRule="auto"/>
        <w:ind w:firstLine="709"/>
        <w:jc w:val="both"/>
        <w:rPr>
          <w:sz w:val="28"/>
          <w:szCs w:val="28"/>
        </w:rPr>
      </w:pPr>
      <w:r w:rsidRPr="0035625C">
        <w:rPr>
          <w:sz w:val="28"/>
          <w:szCs w:val="28"/>
        </w:rPr>
        <w:t xml:space="preserve">Однако, как и в Законе Новосибирской области от 03.03.2004 № 168-ОЗ </w:t>
      </w:r>
      <w:r w:rsidR="00AB4E8A" w:rsidRPr="0035625C">
        <w:rPr>
          <w:sz w:val="28"/>
          <w:szCs w:val="28"/>
        </w:rPr>
        <w:t>«</w:t>
      </w:r>
      <w:r w:rsidRPr="0035625C">
        <w:rPr>
          <w:sz w:val="28"/>
          <w:szCs w:val="28"/>
        </w:rPr>
        <w:t>О системе исполнительных органов государственной власти Новосибирской области</w:t>
      </w:r>
      <w:r w:rsidR="00AB4E8A" w:rsidRPr="0035625C">
        <w:rPr>
          <w:sz w:val="28"/>
          <w:szCs w:val="28"/>
        </w:rPr>
        <w:t>»</w:t>
      </w:r>
      <w:r w:rsidRPr="0035625C">
        <w:rPr>
          <w:sz w:val="28"/>
          <w:szCs w:val="28"/>
        </w:rPr>
        <w:t xml:space="preserve"> в положениях об областных органах прямо не предусматривается возможность аутсорсинга. Данное обстоятельство аналогично проб</w:t>
      </w:r>
      <w:r w:rsidR="00CD3BB1" w:rsidRPr="0035625C">
        <w:rPr>
          <w:sz w:val="28"/>
          <w:szCs w:val="28"/>
        </w:rPr>
        <w:t>ельности Закона от 03.03.2004 №</w:t>
      </w:r>
      <w:r w:rsidRPr="0035625C">
        <w:rPr>
          <w:sz w:val="28"/>
          <w:szCs w:val="28"/>
        </w:rPr>
        <w:t>168-ОЗ и является нормативным ограничением, препятствующим передаче отдельных видов деятельности областных исполнительных органов государственной власти Новосибирской области на внешнее исполнение, поскольку органы государственной власти в своей деятельности  не могут выходить за рамки установленной компетенции.</w:t>
      </w:r>
    </w:p>
    <w:p w:rsidR="009B6A54" w:rsidRPr="0035625C" w:rsidRDefault="009B6A54" w:rsidP="00931369">
      <w:pPr>
        <w:spacing w:line="360" w:lineRule="auto"/>
        <w:ind w:firstLine="709"/>
        <w:jc w:val="both"/>
        <w:rPr>
          <w:sz w:val="28"/>
          <w:szCs w:val="28"/>
        </w:rPr>
      </w:pPr>
      <w:r w:rsidRPr="0035625C">
        <w:rPr>
          <w:sz w:val="28"/>
          <w:szCs w:val="28"/>
        </w:rPr>
        <w:t>Вместе с тем, положения, содержащиеся в статусных документах областных органов власти, позволяют говорить о существовании в настоящее время правовых норм, позволяющих применять механизмы передачи отдельных элементов административно-управленческих процессов на внешнее исполнение.</w:t>
      </w:r>
    </w:p>
    <w:p w:rsidR="009B6A54" w:rsidRPr="0035625C" w:rsidRDefault="009B6A54" w:rsidP="00931369">
      <w:pPr>
        <w:spacing w:line="360" w:lineRule="auto"/>
        <w:ind w:firstLine="709"/>
        <w:jc w:val="both"/>
        <w:rPr>
          <w:sz w:val="28"/>
          <w:szCs w:val="28"/>
        </w:rPr>
      </w:pPr>
      <w:r w:rsidRPr="0035625C">
        <w:rPr>
          <w:sz w:val="28"/>
          <w:szCs w:val="28"/>
        </w:rPr>
        <w:t>Так, Положением о департаменте лесного хозяйства Новосибирской области, утвержденным постановлением Губернатора Новосибирской области от 02.11.2009 №469, предусматривается право департамента для реализации своих полномочий привлекать для проработки вопросов в установленной сфере деятельности департамента научные и иные организации, ученых и специалистов, а также заключать договоры на выполнение мероприятий долгосрочных и ведомственных целевых программ и по другим направлениям деятельности департамента.</w:t>
      </w:r>
    </w:p>
    <w:p w:rsidR="009B6A54" w:rsidRPr="0035625C" w:rsidRDefault="009B6A54" w:rsidP="00931369">
      <w:pPr>
        <w:spacing w:line="360" w:lineRule="auto"/>
        <w:ind w:firstLine="709"/>
        <w:jc w:val="both"/>
        <w:rPr>
          <w:sz w:val="28"/>
          <w:szCs w:val="28"/>
        </w:rPr>
      </w:pPr>
      <w:r w:rsidRPr="0035625C">
        <w:rPr>
          <w:sz w:val="28"/>
          <w:szCs w:val="28"/>
        </w:rPr>
        <w:t>Министерство экономического развития Новосибирской области согласно Положению, утвержденному постановлением Губернатора Новоси</w:t>
      </w:r>
      <w:r w:rsidR="00912C71" w:rsidRPr="0035625C">
        <w:rPr>
          <w:sz w:val="28"/>
          <w:szCs w:val="28"/>
        </w:rPr>
        <w:t>бирской области от 18.05.2010 №</w:t>
      </w:r>
      <w:r w:rsidRPr="0035625C">
        <w:rPr>
          <w:sz w:val="28"/>
          <w:szCs w:val="28"/>
        </w:rPr>
        <w:t>156</w:t>
      </w:r>
      <w:r w:rsidR="00CD3BB1" w:rsidRPr="0035625C">
        <w:rPr>
          <w:sz w:val="28"/>
          <w:szCs w:val="28"/>
        </w:rPr>
        <w:t>,</w:t>
      </w:r>
      <w:r w:rsidRPr="0035625C">
        <w:rPr>
          <w:sz w:val="28"/>
          <w:szCs w:val="28"/>
        </w:rPr>
        <w:t xml:space="preserve"> вправе привлекать научные и иные организации, ученых, экспертов и иных специалистов для проработки вопросов в установленной сфере деятельности.</w:t>
      </w:r>
    </w:p>
    <w:p w:rsidR="009B6A54" w:rsidRPr="0035625C" w:rsidRDefault="009B6A54" w:rsidP="00931369">
      <w:pPr>
        <w:spacing w:line="360" w:lineRule="auto"/>
        <w:ind w:firstLine="709"/>
        <w:jc w:val="both"/>
        <w:rPr>
          <w:sz w:val="28"/>
          <w:szCs w:val="28"/>
        </w:rPr>
      </w:pPr>
      <w:r w:rsidRPr="0035625C">
        <w:rPr>
          <w:sz w:val="28"/>
          <w:szCs w:val="28"/>
        </w:rPr>
        <w:t>Аналогичное право предоставлено и иным областным органам исполнительной власти: департаменту по охране животного мира Новосибирской области, управлению ветеринарии Новосибирской области, управлению государственной архивной службы Новосибирской области и другим.</w:t>
      </w:r>
    </w:p>
    <w:p w:rsidR="009B6A54" w:rsidRPr="0035625C" w:rsidRDefault="009B6A54" w:rsidP="00931369">
      <w:pPr>
        <w:spacing w:line="360" w:lineRule="auto"/>
        <w:ind w:firstLine="709"/>
        <w:jc w:val="both"/>
        <w:rPr>
          <w:sz w:val="28"/>
          <w:szCs w:val="28"/>
        </w:rPr>
      </w:pPr>
      <w:r w:rsidRPr="0035625C">
        <w:rPr>
          <w:sz w:val="28"/>
          <w:szCs w:val="28"/>
        </w:rPr>
        <w:t>В то</w:t>
      </w:r>
      <w:r w:rsidR="00CD3BB1" w:rsidRPr="0035625C">
        <w:rPr>
          <w:sz w:val="28"/>
          <w:szCs w:val="28"/>
        </w:rPr>
        <w:t xml:space="preserve"> </w:t>
      </w:r>
      <w:r w:rsidRPr="0035625C">
        <w:rPr>
          <w:sz w:val="28"/>
          <w:szCs w:val="28"/>
        </w:rPr>
        <w:t>же время, указанные полномочия не могут быть восприняты в полной мере как аутсорсинг, поскольку одной из важных характеристик передачи исполнения АУП на аутсорсинг выступает длительный, постоянный характер. Разовое исполнение работ и услуг для обеспечения деятельности органа государственной власти, хоть и содержит признаки аутсорсинга, таковым не является, поскольку не достигаются цели аутсорсинга, например, по оптимизации численности административного и управленческого персонала, оптимизации бюджетных расходов.</w:t>
      </w:r>
    </w:p>
    <w:p w:rsidR="009B6A54" w:rsidRPr="0035625C" w:rsidRDefault="009B6A54" w:rsidP="00931369">
      <w:pPr>
        <w:spacing w:line="360" w:lineRule="auto"/>
        <w:ind w:firstLine="709"/>
        <w:jc w:val="both"/>
        <w:rPr>
          <w:sz w:val="28"/>
          <w:szCs w:val="28"/>
        </w:rPr>
      </w:pPr>
      <w:r w:rsidRPr="0035625C">
        <w:rPr>
          <w:sz w:val="28"/>
          <w:szCs w:val="28"/>
        </w:rPr>
        <w:t>В целом можно сделать вывод, что поскольку обеспечивающие функции не являются ключевыми направлениями деятельности органа исполнительной власти и выполняют вспомогательную роль, передача их на аутсорсинг представляется возможной; целесообразность аутсорсинга должна определяться исходя из конкретных обстоятельств для каждой функции, исполняемой органом власти, по существующим методикам.</w:t>
      </w:r>
    </w:p>
    <w:p w:rsidR="009B6A54" w:rsidRPr="0035625C" w:rsidRDefault="009B6A54" w:rsidP="00931369">
      <w:pPr>
        <w:spacing w:line="360" w:lineRule="auto"/>
        <w:ind w:firstLine="709"/>
        <w:jc w:val="both"/>
        <w:rPr>
          <w:sz w:val="28"/>
          <w:szCs w:val="28"/>
        </w:rPr>
      </w:pPr>
      <w:r w:rsidRPr="0035625C">
        <w:rPr>
          <w:sz w:val="28"/>
          <w:szCs w:val="28"/>
        </w:rPr>
        <w:t>Такие обстоятельства могут быть рассмотрены на примере. Так, Типовым регламентом внутренней организации исполнительного органа государственной власти Новосибирской области, утвержденным постановлением Губернатора Новосибирской области от 19.03.2007 № 113, определяются общие правила организации работы с документами в исполнительных органах.</w:t>
      </w:r>
      <w:r w:rsidR="00B73D6C" w:rsidRPr="0035625C">
        <w:rPr>
          <w:sz w:val="28"/>
          <w:szCs w:val="28"/>
        </w:rPr>
        <w:t xml:space="preserve"> </w:t>
      </w:r>
      <w:r w:rsidRPr="0035625C">
        <w:rPr>
          <w:sz w:val="28"/>
          <w:szCs w:val="28"/>
        </w:rPr>
        <w:t>Как определено Типовым регламентом, ответственность за организацию и ведение делопроизводства в исполнительном органе возлагается на руководителя этого органа. Непосредственная работа по документационному обеспечению в исполнительном органе осуществляется соответствующим структурным подразделением или лицами, ответственными за делопроизводство.</w:t>
      </w:r>
    </w:p>
    <w:p w:rsidR="009B6A54" w:rsidRPr="0035625C" w:rsidRDefault="009B6A54" w:rsidP="00931369">
      <w:pPr>
        <w:spacing w:line="360" w:lineRule="auto"/>
        <w:ind w:firstLine="709"/>
        <w:jc w:val="both"/>
        <w:rPr>
          <w:sz w:val="28"/>
          <w:szCs w:val="28"/>
        </w:rPr>
      </w:pPr>
      <w:r w:rsidRPr="0035625C">
        <w:rPr>
          <w:sz w:val="28"/>
          <w:szCs w:val="28"/>
        </w:rPr>
        <w:t>Таким образом, имеется нормативное ограничение по передаче функции  документационного обеспечения на внешнее исполнение, поскольку имеется прямое отнесение данного полномочия к компетенции органа власти в лице его структурных подразделений или лиц, ответственных за делопроизводство.</w:t>
      </w:r>
    </w:p>
    <w:p w:rsidR="009B6A54" w:rsidRPr="0035625C" w:rsidRDefault="009B6A54" w:rsidP="00931369">
      <w:pPr>
        <w:spacing w:line="360" w:lineRule="auto"/>
        <w:ind w:firstLine="709"/>
        <w:jc w:val="both"/>
        <w:rPr>
          <w:sz w:val="28"/>
          <w:szCs w:val="28"/>
        </w:rPr>
      </w:pPr>
      <w:r w:rsidRPr="0035625C">
        <w:rPr>
          <w:sz w:val="28"/>
          <w:szCs w:val="28"/>
        </w:rPr>
        <w:t xml:space="preserve">Также согласно установленным правилам работа с документами, содержащими сведения, составляющие государственную тайну, другими документами ограниченного доступа, а также обработка секретной и другой информации ограниченного доступа осуществляются в соответствии с действующим законодательством Российской Федерации, т.е. с соблюдением требований по допуску должностных лиц и граждан Российской Федерации к государственной тайне, установленных Законом РФ от 21.07.1993 № 5485-1 </w:t>
      </w:r>
      <w:r w:rsidR="00931369" w:rsidRPr="0035625C">
        <w:rPr>
          <w:sz w:val="28"/>
          <w:szCs w:val="28"/>
        </w:rPr>
        <w:br/>
      </w:r>
      <w:r w:rsidR="00AB4E8A" w:rsidRPr="0035625C">
        <w:rPr>
          <w:sz w:val="28"/>
          <w:szCs w:val="28"/>
        </w:rPr>
        <w:t>«</w:t>
      </w:r>
      <w:r w:rsidRPr="0035625C">
        <w:rPr>
          <w:sz w:val="28"/>
          <w:szCs w:val="28"/>
        </w:rPr>
        <w:t>О государственной тайне</w:t>
      </w:r>
      <w:r w:rsidR="00AB4E8A" w:rsidRPr="0035625C">
        <w:rPr>
          <w:sz w:val="28"/>
          <w:szCs w:val="28"/>
        </w:rPr>
        <w:t>»</w:t>
      </w:r>
      <w:r w:rsidRPr="0035625C">
        <w:rPr>
          <w:sz w:val="28"/>
          <w:szCs w:val="28"/>
        </w:rPr>
        <w:t>.</w:t>
      </w:r>
    </w:p>
    <w:p w:rsidR="009B6A54" w:rsidRPr="0035625C" w:rsidRDefault="009B6A54" w:rsidP="00931369">
      <w:pPr>
        <w:spacing w:line="360" w:lineRule="auto"/>
        <w:ind w:firstLine="709"/>
        <w:jc w:val="both"/>
        <w:rPr>
          <w:sz w:val="28"/>
          <w:szCs w:val="28"/>
        </w:rPr>
      </w:pPr>
      <w:r w:rsidRPr="0035625C">
        <w:rPr>
          <w:sz w:val="28"/>
          <w:szCs w:val="28"/>
        </w:rPr>
        <w:t xml:space="preserve">С учетом этого, при рассмотрении вопроса о целесообразности передачи на аутсорсинг функции по обеспечению документооборота и делопроизводства необходимо учитывать необходимость оформления допуска к секретным сведениям, что представляет собой определенное ограничения для передачи конкретной функции на внешнее исполнение. </w:t>
      </w:r>
    </w:p>
    <w:p w:rsidR="009B6A54" w:rsidRPr="0035625C" w:rsidRDefault="009B6A54" w:rsidP="00931369">
      <w:pPr>
        <w:spacing w:line="360" w:lineRule="auto"/>
        <w:ind w:firstLine="709"/>
        <w:jc w:val="both"/>
        <w:rPr>
          <w:sz w:val="28"/>
          <w:szCs w:val="28"/>
        </w:rPr>
      </w:pPr>
      <w:r w:rsidRPr="0035625C">
        <w:rPr>
          <w:sz w:val="28"/>
          <w:szCs w:val="28"/>
        </w:rPr>
        <w:t>Целесообразность и возможность передачи именно обеспечивающих функций на аутсорсинг подтверждается правоприменительной практикой в субъектах Российской Федерации.</w:t>
      </w:r>
    </w:p>
    <w:p w:rsidR="009B6A54" w:rsidRPr="0035625C" w:rsidRDefault="009B6A54" w:rsidP="00931369">
      <w:pPr>
        <w:spacing w:line="360" w:lineRule="auto"/>
        <w:ind w:firstLine="709"/>
        <w:jc w:val="both"/>
        <w:rPr>
          <w:sz w:val="28"/>
          <w:szCs w:val="28"/>
        </w:rPr>
      </w:pPr>
      <w:r w:rsidRPr="0035625C">
        <w:rPr>
          <w:sz w:val="28"/>
          <w:szCs w:val="28"/>
        </w:rPr>
        <w:t xml:space="preserve">По итогам исследования ограничений, препятствующих передаче отдельных видов деятельности исполнительных органов государственной власти на аутсорсинг, можно сделать следующие </w:t>
      </w:r>
      <w:r w:rsidRPr="0035625C">
        <w:rPr>
          <w:i/>
          <w:sz w:val="28"/>
          <w:szCs w:val="28"/>
        </w:rPr>
        <w:t>основные выводы</w:t>
      </w:r>
      <w:r w:rsidRPr="0035625C">
        <w:rPr>
          <w:sz w:val="28"/>
          <w:szCs w:val="28"/>
        </w:rPr>
        <w:t>:</w:t>
      </w:r>
    </w:p>
    <w:p w:rsidR="009B6A54" w:rsidRPr="0035625C" w:rsidRDefault="009B6A54" w:rsidP="00931369">
      <w:pPr>
        <w:spacing w:line="360" w:lineRule="auto"/>
        <w:ind w:firstLine="709"/>
        <w:jc w:val="both"/>
        <w:rPr>
          <w:sz w:val="28"/>
          <w:szCs w:val="28"/>
        </w:rPr>
      </w:pPr>
      <w:r w:rsidRPr="0035625C">
        <w:rPr>
          <w:sz w:val="28"/>
          <w:szCs w:val="28"/>
        </w:rPr>
        <w:t>не могут быть переданы на аутсорсинг основные функции органа исполнительной власти;</w:t>
      </w:r>
      <w:r w:rsidR="00CD3BB1" w:rsidRPr="0035625C">
        <w:rPr>
          <w:sz w:val="28"/>
          <w:szCs w:val="28"/>
        </w:rPr>
        <w:t xml:space="preserve"> </w:t>
      </w:r>
    </w:p>
    <w:p w:rsidR="009B6A54" w:rsidRPr="0035625C" w:rsidRDefault="009B6A54" w:rsidP="00931369">
      <w:pPr>
        <w:spacing w:line="360" w:lineRule="auto"/>
        <w:ind w:firstLine="709"/>
        <w:jc w:val="both"/>
        <w:rPr>
          <w:sz w:val="28"/>
          <w:szCs w:val="28"/>
        </w:rPr>
      </w:pPr>
      <w:r w:rsidRPr="0035625C">
        <w:rPr>
          <w:sz w:val="28"/>
          <w:szCs w:val="28"/>
        </w:rPr>
        <w:t>на аутсорсинг могут быть переданы обеспечивающие функции или отдельные административные процедуры</w:t>
      </w:r>
      <w:r w:rsidR="00CD3BB1" w:rsidRPr="0035625C">
        <w:rPr>
          <w:sz w:val="28"/>
          <w:szCs w:val="28"/>
        </w:rPr>
        <w:t xml:space="preserve"> в рамках исполнения основных государственных функций</w:t>
      </w:r>
      <w:r w:rsidRPr="0035625C">
        <w:rPr>
          <w:sz w:val="28"/>
          <w:szCs w:val="28"/>
        </w:rPr>
        <w:t>;</w:t>
      </w:r>
    </w:p>
    <w:p w:rsidR="00CD3BB1" w:rsidRPr="0035625C" w:rsidRDefault="00CD3BB1" w:rsidP="00931369">
      <w:pPr>
        <w:spacing w:line="360" w:lineRule="auto"/>
        <w:ind w:firstLine="709"/>
        <w:jc w:val="both"/>
        <w:rPr>
          <w:sz w:val="28"/>
          <w:szCs w:val="28"/>
        </w:rPr>
      </w:pPr>
      <w:r w:rsidRPr="0035625C">
        <w:rPr>
          <w:sz w:val="28"/>
          <w:szCs w:val="28"/>
        </w:rPr>
        <w:t>контрольно-надзорные функции могут быть переданы на аутсорсинг подведомственным государственным учреждениям (или отдельные административные процедуры), если такая возможность прямо предусмотрена федеральным законом;</w:t>
      </w:r>
    </w:p>
    <w:p w:rsidR="009B6A54" w:rsidRPr="0035625C" w:rsidRDefault="009B6A54" w:rsidP="00931369">
      <w:pPr>
        <w:spacing w:line="360" w:lineRule="auto"/>
        <w:ind w:firstLine="709"/>
        <w:jc w:val="both"/>
        <w:rPr>
          <w:sz w:val="28"/>
          <w:szCs w:val="28"/>
        </w:rPr>
      </w:pPr>
      <w:r w:rsidRPr="0035625C">
        <w:rPr>
          <w:sz w:val="28"/>
          <w:szCs w:val="28"/>
        </w:rPr>
        <w:t>вопрос о передаче обеспечивающей функции решается по специальной методике</w:t>
      </w:r>
      <w:r w:rsidR="00CD3BB1" w:rsidRPr="0035625C">
        <w:rPr>
          <w:sz w:val="28"/>
          <w:szCs w:val="28"/>
        </w:rPr>
        <w:t>,</w:t>
      </w:r>
      <w:r w:rsidRPr="0035625C">
        <w:rPr>
          <w:sz w:val="28"/>
          <w:szCs w:val="28"/>
        </w:rPr>
        <w:t xml:space="preserve"> исходя из возможности оптимизации осуществления государственных функций; повышение качества и доступности государственных услуг; оптимизация штатной численности органов исполнительной власти и государственных учреждений; оптимизация бюджетных расходов на содержание органов исполнительной власти, государственных учреждений; наличия иных факторов повышения эффективности административно-управленческих процессов.</w:t>
      </w:r>
    </w:p>
    <w:p w:rsidR="00931369" w:rsidRPr="0035625C" w:rsidRDefault="00931369" w:rsidP="00434873">
      <w:pPr>
        <w:pStyle w:val="2"/>
        <w:keepNext w:val="0"/>
        <w:keepLines w:val="0"/>
        <w:spacing w:after="120"/>
        <w:jc w:val="both"/>
        <w:rPr>
          <w:color w:val="auto"/>
          <w:sz w:val="28"/>
          <w:szCs w:val="28"/>
        </w:rPr>
      </w:pPr>
      <w:bookmarkStart w:id="18" w:name="_Toc339197470"/>
      <w:r w:rsidRPr="0035625C">
        <w:rPr>
          <w:color w:val="auto"/>
          <w:sz w:val="28"/>
          <w:szCs w:val="28"/>
        </w:rPr>
        <w:br/>
      </w:r>
    </w:p>
    <w:p w:rsidR="00931369" w:rsidRPr="0035625C" w:rsidRDefault="00931369" w:rsidP="00931369">
      <w:pPr>
        <w:rPr>
          <w:rFonts w:asciiTheme="majorHAnsi" w:eastAsiaTheme="majorEastAsia" w:hAnsiTheme="majorHAnsi" w:cstheme="majorBidi"/>
        </w:rPr>
      </w:pPr>
      <w:r w:rsidRPr="0035625C">
        <w:br w:type="page"/>
      </w:r>
    </w:p>
    <w:p w:rsidR="0068669B" w:rsidRPr="0035625C" w:rsidRDefault="007F38D4" w:rsidP="00931369">
      <w:pPr>
        <w:pStyle w:val="2"/>
        <w:keepNext w:val="0"/>
        <w:keepLines w:val="0"/>
        <w:spacing w:before="240" w:after="240" w:line="360" w:lineRule="auto"/>
        <w:ind w:firstLine="709"/>
        <w:jc w:val="both"/>
        <w:rPr>
          <w:rFonts w:ascii="Times New Roman" w:hAnsi="Times New Roman" w:cs="Times New Roman"/>
          <w:smallCaps/>
          <w:color w:val="auto"/>
          <w:sz w:val="28"/>
          <w:szCs w:val="28"/>
        </w:rPr>
      </w:pPr>
      <w:bookmarkStart w:id="19" w:name="_Toc339208291"/>
      <w:r w:rsidRPr="0035625C">
        <w:rPr>
          <w:rFonts w:ascii="Times New Roman" w:hAnsi="Times New Roman" w:cs="Times New Roman"/>
          <w:smallCaps/>
          <w:color w:val="auto"/>
          <w:sz w:val="28"/>
          <w:szCs w:val="28"/>
        </w:rPr>
        <w:t>2.2</w:t>
      </w:r>
      <w:r w:rsidR="00931369" w:rsidRPr="0035625C">
        <w:rPr>
          <w:rFonts w:ascii="Times New Roman" w:hAnsi="Times New Roman" w:cs="Times New Roman"/>
          <w:smallCaps/>
          <w:color w:val="auto"/>
          <w:sz w:val="28"/>
          <w:szCs w:val="28"/>
        </w:rPr>
        <w:tab/>
      </w:r>
      <w:r w:rsidRPr="0035625C">
        <w:rPr>
          <w:rFonts w:ascii="Times New Roman" w:hAnsi="Times New Roman" w:cs="Times New Roman"/>
          <w:smallCaps/>
          <w:color w:val="auto"/>
          <w:sz w:val="28"/>
          <w:szCs w:val="28"/>
        </w:rPr>
        <w:t>Анализ ограничений</w:t>
      </w:r>
      <w:r w:rsidR="0068669B" w:rsidRPr="0035625C">
        <w:rPr>
          <w:rFonts w:ascii="Times New Roman" w:hAnsi="Times New Roman" w:cs="Times New Roman"/>
          <w:smallCaps/>
          <w:color w:val="auto"/>
          <w:sz w:val="28"/>
          <w:szCs w:val="28"/>
        </w:rPr>
        <w:t xml:space="preserve"> в организационной структуре областных исполнительных органов государственной власти Новосибирской области</w:t>
      </w:r>
      <w:bookmarkEnd w:id="18"/>
      <w:bookmarkEnd w:id="19"/>
    </w:p>
    <w:p w:rsidR="00127E5E" w:rsidRPr="0035625C" w:rsidRDefault="00D15DA6" w:rsidP="00434873">
      <w:pPr>
        <w:spacing w:line="360" w:lineRule="auto"/>
        <w:ind w:firstLine="709"/>
        <w:jc w:val="both"/>
        <w:rPr>
          <w:sz w:val="28"/>
          <w:szCs w:val="28"/>
        </w:rPr>
      </w:pPr>
      <w:bookmarkStart w:id="20" w:name="_Toc324784613"/>
      <w:r w:rsidRPr="0035625C">
        <w:rPr>
          <w:sz w:val="28"/>
          <w:szCs w:val="28"/>
        </w:rPr>
        <w:t xml:space="preserve">Организационная </w:t>
      </w:r>
      <w:r w:rsidR="00127E5E" w:rsidRPr="0035625C">
        <w:rPr>
          <w:sz w:val="28"/>
          <w:szCs w:val="28"/>
        </w:rPr>
        <w:t xml:space="preserve"> структура</w:t>
      </w:r>
      <w:r w:rsidRPr="0035625C">
        <w:rPr>
          <w:sz w:val="28"/>
          <w:szCs w:val="28"/>
        </w:rPr>
        <w:t xml:space="preserve"> исполнительного органа государственной власти</w:t>
      </w:r>
      <w:r w:rsidR="00127E5E" w:rsidRPr="0035625C">
        <w:rPr>
          <w:sz w:val="28"/>
          <w:szCs w:val="28"/>
        </w:rPr>
        <w:t xml:space="preserve"> – важнейший фактор</w:t>
      </w:r>
      <w:r w:rsidRPr="0035625C">
        <w:rPr>
          <w:sz w:val="28"/>
          <w:szCs w:val="28"/>
        </w:rPr>
        <w:t>, о</w:t>
      </w:r>
      <w:r w:rsidR="00CD3BB1" w:rsidRPr="0035625C">
        <w:rPr>
          <w:sz w:val="28"/>
          <w:szCs w:val="28"/>
        </w:rPr>
        <w:t>казывающий влияние на его</w:t>
      </w:r>
      <w:r w:rsidR="00127E5E" w:rsidRPr="0035625C">
        <w:rPr>
          <w:sz w:val="28"/>
          <w:szCs w:val="28"/>
        </w:rPr>
        <w:t xml:space="preserve"> деятельност</w:t>
      </w:r>
      <w:r w:rsidRPr="0035625C">
        <w:rPr>
          <w:sz w:val="28"/>
          <w:szCs w:val="28"/>
        </w:rPr>
        <w:t>ь</w:t>
      </w:r>
      <w:r w:rsidR="00127E5E" w:rsidRPr="0035625C">
        <w:rPr>
          <w:sz w:val="28"/>
          <w:szCs w:val="28"/>
        </w:rPr>
        <w:t>, форма, в которой</w:t>
      </w:r>
      <w:r w:rsidRPr="0035625C">
        <w:rPr>
          <w:sz w:val="28"/>
          <w:szCs w:val="28"/>
        </w:rPr>
        <w:t xml:space="preserve"> исполнительным органом государственной власти </w:t>
      </w:r>
      <w:r w:rsidR="00127E5E" w:rsidRPr="0035625C">
        <w:rPr>
          <w:sz w:val="28"/>
          <w:szCs w:val="28"/>
        </w:rPr>
        <w:t xml:space="preserve"> реализуется процесс </w:t>
      </w:r>
      <w:r w:rsidRPr="0035625C">
        <w:rPr>
          <w:sz w:val="28"/>
          <w:szCs w:val="28"/>
        </w:rPr>
        <w:t xml:space="preserve">государственного </w:t>
      </w:r>
      <w:r w:rsidR="00127E5E" w:rsidRPr="0035625C">
        <w:rPr>
          <w:sz w:val="28"/>
          <w:szCs w:val="28"/>
        </w:rPr>
        <w:t>управления.</w:t>
      </w:r>
      <w:bookmarkEnd w:id="20"/>
    </w:p>
    <w:p w:rsidR="00127E5E" w:rsidRPr="0035625C" w:rsidRDefault="00127E5E" w:rsidP="00434873">
      <w:pPr>
        <w:spacing w:line="360" w:lineRule="auto"/>
        <w:ind w:firstLine="709"/>
        <w:jc w:val="both"/>
        <w:rPr>
          <w:sz w:val="28"/>
          <w:szCs w:val="28"/>
        </w:rPr>
      </w:pPr>
      <w:bookmarkStart w:id="21" w:name="_Toc324784614"/>
      <w:r w:rsidRPr="0035625C">
        <w:rPr>
          <w:sz w:val="28"/>
          <w:szCs w:val="28"/>
        </w:rPr>
        <w:t xml:space="preserve">Под </w:t>
      </w:r>
      <w:r w:rsidR="00D15DA6" w:rsidRPr="0035625C">
        <w:rPr>
          <w:sz w:val="28"/>
          <w:szCs w:val="28"/>
        </w:rPr>
        <w:t xml:space="preserve">организационной </w:t>
      </w:r>
      <w:r w:rsidRPr="0035625C">
        <w:rPr>
          <w:sz w:val="28"/>
          <w:szCs w:val="28"/>
        </w:rPr>
        <w:t xml:space="preserve"> структурой понимается состав и соподчинённость взаимосвязанных организационных единиц (отдельных должностей), звеньев (управленческих подразделений) и ступеней (уровней), наделённых определёнными правами и ответственностью для выполнения соответствующих целевых функций управления.</w:t>
      </w:r>
      <w:bookmarkEnd w:id="21"/>
    </w:p>
    <w:p w:rsidR="00127E5E" w:rsidRPr="0035625C" w:rsidRDefault="00127E5E" w:rsidP="00434873">
      <w:pPr>
        <w:spacing w:line="360" w:lineRule="auto"/>
        <w:ind w:firstLine="709"/>
        <w:jc w:val="both"/>
        <w:rPr>
          <w:sz w:val="28"/>
          <w:szCs w:val="28"/>
        </w:rPr>
      </w:pPr>
      <w:bookmarkStart w:id="22" w:name="_Toc324784615"/>
      <w:r w:rsidRPr="0035625C">
        <w:rPr>
          <w:sz w:val="28"/>
          <w:szCs w:val="28"/>
        </w:rPr>
        <w:t xml:space="preserve">Формирование структуры </w:t>
      </w:r>
      <w:r w:rsidR="00D15DA6" w:rsidRPr="0035625C">
        <w:rPr>
          <w:sz w:val="28"/>
          <w:szCs w:val="28"/>
        </w:rPr>
        <w:t xml:space="preserve"> исполнительного органа государственной власти </w:t>
      </w:r>
      <w:r w:rsidRPr="0035625C">
        <w:rPr>
          <w:sz w:val="28"/>
          <w:szCs w:val="28"/>
        </w:rPr>
        <w:t>представляет собой организационное з</w:t>
      </w:r>
      <w:r w:rsidR="00D15DA6" w:rsidRPr="0035625C">
        <w:rPr>
          <w:sz w:val="28"/>
          <w:szCs w:val="28"/>
        </w:rPr>
        <w:t xml:space="preserve">акрепление тех или иных функций (административно-управленческих процессов), реализуемых  исполнительным органом государственной власти, </w:t>
      </w:r>
      <w:r w:rsidRPr="0035625C">
        <w:rPr>
          <w:sz w:val="28"/>
          <w:szCs w:val="28"/>
        </w:rPr>
        <w:t xml:space="preserve">за отдельными </w:t>
      </w:r>
      <w:r w:rsidR="00D15DA6" w:rsidRPr="0035625C">
        <w:rPr>
          <w:sz w:val="28"/>
          <w:szCs w:val="28"/>
        </w:rPr>
        <w:t xml:space="preserve"> структурными </w:t>
      </w:r>
      <w:r w:rsidRPr="0035625C">
        <w:rPr>
          <w:sz w:val="28"/>
          <w:szCs w:val="28"/>
        </w:rPr>
        <w:t>подразделениями и</w:t>
      </w:r>
      <w:r w:rsidR="00D15DA6" w:rsidRPr="0035625C">
        <w:rPr>
          <w:sz w:val="28"/>
          <w:szCs w:val="28"/>
        </w:rPr>
        <w:t xml:space="preserve"> сотрудниками  исполнительного органа государственной власти – государственными гражданскими служащими и работниками</w:t>
      </w:r>
      <w:r w:rsidRPr="0035625C">
        <w:rPr>
          <w:sz w:val="28"/>
          <w:szCs w:val="28"/>
        </w:rPr>
        <w:t xml:space="preserve">. </w:t>
      </w:r>
    </w:p>
    <w:p w:rsidR="00127E5E" w:rsidRPr="0035625C" w:rsidRDefault="00127E5E" w:rsidP="00434873">
      <w:pPr>
        <w:spacing w:line="360" w:lineRule="auto"/>
        <w:ind w:firstLine="709"/>
        <w:jc w:val="both"/>
        <w:rPr>
          <w:sz w:val="28"/>
          <w:szCs w:val="28"/>
        </w:rPr>
      </w:pPr>
      <w:r w:rsidRPr="0035625C">
        <w:rPr>
          <w:sz w:val="28"/>
          <w:szCs w:val="28"/>
        </w:rPr>
        <w:t>При проектировании организационно</w:t>
      </w:r>
      <w:r w:rsidR="00D15DA6" w:rsidRPr="0035625C">
        <w:rPr>
          <w:sz w:val="28"/>
          <w:szCs w:val="28"/>
        </w:rPr>
        <w:t>й</w:t>
      </w:r>
      <w:r w:rsidRPr="0035625C">
        <w:rPr>
          <w:sz w:val="28"/>
          <w:szCs w:val="28"/>
        </w:rPr>
        <w:t xml:space="preserve"> структур</w:t>
      </w:r>
      <w:r w:rsidR="00D15DA6" w:rsidRPr="0035625C">
        <w:rPr>
          <w:sz w:val="28"/>
          <w:szCs w:val="28"/>
        </w:rPr>
        <w:t xml:space="preserve">ы исполнительного органа государственной власти </w:t>
      </w:r>
      <w:r w:rsidRPr="0035625C">
        <w:rPr>
          <w:sz w:val="28"/>
          <w:szCs w:val="28"/>
        </w:rPr>
        <w:t xml:space="preserve"> важно соблюдать правила (принципы) их построения, к которым относятся: направленность на достижение целей, перспективность, способность к развитию (адаптивность), комплексность, индивидуализация, экономичность.</w:t>
      </w:r>
      <w:bookmarkEnd w:id="22"/>
    </w:p>
    <w:p w:rsidR="00E56759" w:rsidRPr="0035625C" w:rsidRDefault="00D15DA6" w:rsidP="00434873">
      <w:pPr>
        <w:spacing w:line="360" w:lineRule="auto"/>
        <w:ind w:firstLine="709"/>
        <w:jc w:val="both"/>
        <w:rPr>
          <w:sz w:val="28"/>
          <w:szCs w:val="28"/>
        </w:rPr>
      </w:pPr>
      <w:r w:rsidRPr="0035625C">
        <w:rPr>
          <w:sz w:val="28"/>
          <w:szCs w:val="28"/>
        </w:rPr>
        <w:t xml:space="preserve">В рамках работ по данному подразделу Консультантом проведен анализ организационных структур </w:t>
      </w:r>
      <w:r w:rsidR="00C508FE" w:rsidRPr="0035625C">
        <w:rPr>
          <w:sz w:val="28"/>
          <w:szCs w:val="28"/>
        </w:rPr>
        <w:t xml:space="preserve"> </w:t>
      </w:r>
      <w:r w:rsidRPr="0035625C">
        <w:rPr>
          <w:sz w:val="28"/>
          <w:szCs w:val="28"/>
        </w:rPr>
        <w:t>исполнительных органов государственной власти Новосибирской области на предмет наличия ограничений</w:t>
      </w:r>
      <w:r w:rsidR="006D3302" w:rsidRPr="0035625C">
        <w:rPr>
          <w:sz w:val="28"/>
          <w:szCs w:val="28"/>
        </w:rPr>
        <w:t>,  препятствующих передаче отдельных видов их деятельности на аутсорсинг</w:t>
      </w:r>
      <w:r w:rsidR="00E56759" w:rsidRPr="0035625C">
        <w:rPr>
          <w:sz w:val="28"/>
          <w:szCs w:val="28"/>
        </w:rPr>
        <w:t>.</w:t>
      </w:r>
    </w:p>
    <w:p w:rsidR="00E56759" w:rsidRPr="0035625C" w:rsidRDefault="00491802" w:rsidP="00491802">
      <w:pPr>
        <w:spacing w:line="360" w:lineRule="auto"/>
        <w:ind w:firstLine="709"/>
        <w:jc w:val="both"/>
        <w:rPr>
          <w:sz w:val="28"/>
          <w:szCs w:val="28"/>
        </w:rPr>
      </w:pPr>
      <w:r w:rsidRPr="0035625C">
        <w:rPr>
          <w:sz w:val="28"/>
          <w:szCs w:val="28"/>
        </w:rPr>
        <w:t xml:space="preserve">Структуры пилотных исполнительных органов государственной власти Новосибирской области отражают закрепление функций (административно-управленческих процессов), реализация которых </w:t>
      </w:r>
      <w:r w:rsidR="001A23A3" w:rsidRPr="0035625C">
        <w:rPr>
          <w:sz w:val="28"/>
          <w:szCs w:val="28"/>
        </w:rPr>
        <w:t xml:space="preserve">согласно положению </w:t>
      </w:r>
      <w:r w:rsidRPr="0035625C">
        <w:rPr>
          <w:sz w:val="28"/>
          <w:szCs w:val="28"/>
        </w:rPr>
        <w:t>отнесена к компетенции исполнительного органа государственной власти Новосибирской области, за конкретным структурным подразделением данного органа.</w:t>
      </w:r>
    </w:p>
    <w:p w:rsidR="001A23A3" w:rsidRPr="0035625C" w:rsidRDefault="00491802" w:rsidP="001A23A3">
      <w:pPr>
        <w:spacing w:line="360" w:lineRule="auto"/>
        <w:ind w:firstLine="709"/>
        <w:jc w:val="both"/>
        <w:rPr>
          <w:sz w:val="28"/>
          <w:szCs w:val="28"/>
        </w:rPr>
      </w:pPr>
      <w:r w:rsidRPr="0035625C">
        <w:rPr>
          <w:sz w:val="28"/>
          <w:szCs w:val="28"/>
        </w:rPr>
        <w:t xml:space="preserve">Таким образом, </w:t>
      </w:r>
      <w:r w:rsidR="001A23A3" w:rsidRPr="0035625C">
        <w:rPr>
          <w:sz w:val="28"/>
          <w:szCs w:val="28"/>
        </w:rPr>
        <w:t xml:space="preserve">наличие тех или иных особенностей </w:t>
      </w:r>
      <w:r w:rsidRPr="0035625C">
        <w:rPr>
          <w:sz w:val="28"/>
          <w:szCs w:val="28"/>
        </w:rPr>
        <w:t>организационн</w:t>
      </w:r>
      <w:r w:rsidR="001A23A3" w:rsidRPr="0035625C">
        <w:rPr>
          <w:sz w:val="28"/>
          <w:szCs w:val="28"/>
        </w:rPr>
        <w:t xml:space="preserve">ой </w:t>
      </w:r>
      <w:r w:rsidRPr="0035625C">
        <w:rPr>
          <w:sz w:val="28"/>
          <w:szCs w:val="28"/>
        </w:rPr>
        <w:t xml:space="preserve"> структур</w:t>
      </w:r>
      <w:r w:rsidR="001A23A3" w:rsidRPr="0035625C">
        <w:rPr>
          <w:sz w:val="28"/>
          <w:szCs w:val="28"/>
        </w:rPr>
        <w:t>ы</w:t>
      </w:r>
      <w:r w:rsidRPr="0035625C">
        <w:rPr>
          <w:sz w:val="28"/>
          <w:szCs w:val="28"/>
        </w:rPr>
        <w:t xml:space="preserve"> исполнительного органа государственной власти не может </w:t>
      </w:r>
      <w:r w:rsidR="001A23A3" w:rsidRPr="0035625C">
        <w:rPr>
          <w:sz w:val="28"/>
          <w:szCs w:val="28"/>
        </w:rPr>
        <w:t xml:space="preserve"> являться ограничением для передачи административно-управленческих процессов на аутсорсинг. </w:t>
      </w:r>
    </w:p>
    <w:p w:rsidR="00A94D71" w:rsidRPr="0035625C" w:rsidRDefault="001A23A3" w:rsidP="00434873">
      <w:pPr>
        <w:spacing w:line="360" w:lineRule="auto"/>
        <w:ind w:firstLine="709"/>
        <w:jc w:val="both"/>
        <w:rPr>
          <w:sz w:val="28"/>
          <w:szCs w:val="28"/>
        </w:rPr>
      </w:pPr>
      <w:r w:rsidRPr="0035625C">
        <w:rPr>
          <w:sz w:val="28"/>
          <w:szCs w:val="28"/>
        </w:rPr>
        <w:t xml:space="preserve">Передача </w:t>
      </w:r>
      <w:r w:rsidR="007748CF" w:rsidRPr="0035625C">
        <w:rPr>
          <w:sz w:val="28"/>
          <w:szCs w:val="28"/>
        </w:rPr>
        <w:t xml:space="preserve"> отдельных </w:t>
      </w:r>
      <w:r w:rsidRPr="0035625C">
        <w:rPr>
          <w:sz w:val="28"/>
          <w:szCs w:val="28"/>
        </w:rPr>
        <w:t xml:space="preserve">административно-управленческих процессов исполнительного органа государственной власти </w:t>
      </w:r>
      <w:r w:rsidR="007748CF" w:rsidRPr="0035625C">
        <w:rPr>
          <w:sz w:val="28"/>
          <w:szCs w:val="28"/>
        </w:rPr>
        <w:t xml:space="preserve"> (функции целиком) </w:t>
      </w:r>
      <w:r w:rsidRPr="0035625C">
        <w:rPr>
          <w:sz w:val="28"/>
          <w:szCs w:val="28"/>
        </w:rPr>
        <w:t>на аутсорсинг может сопровождаться изменением организационной структуры и</w:t>
      </w:r>
      <w:r w:rsidR="0068431F" w:rsidRPr="0035625C">
        <w:rPr>
          <w:sz w:val="28"/>
          <w:szCs w:val="28"/>
        </w:rPr>
        <w:t xml:space="preserve"> штатной численности ИОГВ Новосибирской области</w:t>
      </w:r>
      <w:r w:rsidRPr="0035625C">
        <w:rPr>
          <w:sz w:val="28"/>
          <w:szCs w:val="28"/>
        </w:rPr>
        <w:t>.</w:t>
      </w:r>
      <w:r w:rsidR="0068431F" w:rsidRPr="0035625C">
        <w:rPr>
          <w:sz w:val="28"/>
          <w:szCs w:val="28"/>
        </w:rPr>
        <w:t xml:space="preserve"> Они будут связаны:</w:t>
      </w:r>
    </w:p>
    <w:p w:rsidR="0068431F" w:rsidRPr="0035625C" w:rsidRDefault="0068431F" w:rsidP="00517B20">
      <w:pPr>
        <w:pStyle w:val="a8"/>
        <w:numPr>
          <w:ilvl w:val="0"/>
          <w:numId w:val="32"/>
        </w:numPr>
        <w:tabs>
          <w:tab w:val="left" w:pos="993"/>
        </w:tabs>
        <w:spacing w:line="360" w:lineRule="auto"/>
        <w:ind w:left="0" w:firstLine="709"/>
        <w:jc w:val="both"/>
        <w:rPr>
          <w:rFonts w:eastAsia="Calibri"/>
          <w:sz w:val="28"/>
          <w:szCs w:val="28"/>
        </w:rPr>
      </w:pPr>
      <w:r w:rsidRPr="0035625C">
        <w:rPr>
          <w:sz w:val="28"/>
          <w:szCs w:val="28"/>
        </w:rPr>
        <w:t>с организацией исполнения аутсорсингового проекта (о</w:t>
      </w:r>
      <w:r w:rsidRPr="0035625C">
        <w:rPr>
          <w:rFonts w:eastAsia="Calibri"/>
          <w:sz w:val="28"/>
          <w:szCs w:val="28"/>
        </w:rPr>
        <w:t>пре</w:t>
      </w:r>
      <w:r w:rsidR="00CD3BB1" w:rsidRPr="0035625C">
        <w:rPr>
          <w:rFonts w:eastAsia="Calibri"/>
          <w:sz w:val="28"/>
          <w:szCs w:val="28"/>
        </w:rPr>
        <w:t>деление порядка взаимодействия</w:t>
      </w:r>
      <w:r w:rsidRPr="0035625C">
        <w:rPr>
          <w:rFonts w:eastAsia="Calibri"/>
          <w:sz w:val="28"/>
          <w:szCs w:val="28"/>
        </w:rPr>
        <w:t xml:space="preserve"> с аутсорсером, определение структурных подразделений (государственных гражданских служащих) ИОГВ Новосибирской области, уполномоченных на взаимодействие с аутсорсером, и внесение соответствующих изменений в положения о структурных подразделениях (должностные регламенты государственных гражданских служащих);</w:t>
      </w:r>
    </w:p>
    <w:p w:rsidR="0068431F" w:rsidRPr="0035625C" w:rsidRDefault="0068431F" w:rsidP="00517B20">
      <w:pPr>
        <w:pStyle w:val="a8"/>
        <w:numPr>
          <w:ilvl w:val="0"/>
          <w:numId w:val="32"/>
        </w:numPr>
        <w:tabs>
          <w:tab w:val="left" w:pos="993"/>
        </w:tabs>
        <w:spacing w:line="360" w:lineRule="auto"/>
        <w:ind w:left="0" w:firstLine="709"/>
        <w:jc w:val="both"/>
        <w:rPr>
          <w:sz w:val="28"/>
          <w:szCs w:val="28"/>
        </w:rPr>
      </w:pPr>
      <w:r w:rsidRPr="0035625C">
        <w:rPr>
          <w:rFonts w:eastAsia="Calibri"/>
          <w:sz w:val="28"/>
          <w:szCs w:val="28"/>
        </w:rPr>
        <w:t>с сокращением штатной численности государственных гражданских служащих и работников ИОГВ Новосибирской области</w:t>
      </w:r>
      <w:r w:rsidRPr="0035625C">
        <w:rPr>
          <w:sz w:val="28"/>
          <w:szCs w:val="28"/>
        </w:rPr>
        <w:t xml:space="preserve"> ввиду передачи исполнения административно-управленческих процессов на аутсорсинг в соотве</w:t>
      </w:r>
      <w:r w:rsidR="001B2E73" w:rsidRPr="0035625C">
        <w:rPr>
          <w:sz w:val="28"/>
          <w:szCs w:val="28"/>
        </w:rPr>
        <w:t>т</w:t>
      </w:r>
      <w:r w:rsidRPr="0035625C">
        <w:rPr>
          <w:sz w:val="28"/>
          <w:szCs w:val="28"/>
        </w:rPr>
        <w:t>ствии с государственным контрактом или государственным заданием</w:t>
      </w:r>
      <w:r w:rsidR="00C03D4F" w:rsidRPr="0035625C">
        <w:rPr>
          <w:sz w:val="28"/>
          <w:szCs w:val="28"/>
        </w:rPr>
        <w:t xml:space="preserve"> (при необходимости)</w:t>
      </w:r>
      <w:r w:rsidRPr="0035625C">
        <w:rPr>
          <w:sz w:val="28"/>
          <w:szCs w:val="28"/>
        </w:rPr>
        <w:t xml:space="preserve">. </w:t>
      </w:r>
    </w:p>
    <w:p w:rsidR="002338AA" w:rsidRPr="0035625C" w:rsidRDefault="002338AA" w:rsidP="00434873">
      <w:pPr>
        <w:spacing w:line="360" w:lineRule="auto"/>
        <w:ind w:firstLine="708"/>
        <w:jc w:val="both"/>
        <w:rPr>
          <w:sz w:val="28"/>
          <w:szCs w:val="28"/>
        </w:rPr>
      </w:pPr>
      <w:r w:rsidRPr="0035625C">
        <w:rPr>
          <w:sz w:val="28"/>
          <w:szCs w:val="28"/>
        </w:rPr>
        <w:t xml:space="preserve">Изменение организационной структуры </w:t>
      </w:r>
      <w:r w:rsidR="0056563F" w:rsidRPr="0035625C">
        <w:rPr>
          <w:sz w:val="28"/>
          <w:szCs w:val="28"/>
        </w:rPr>
        <w:t xml:space="preserve">исполнительных органов государственной власти Новосибирской области в случае внедрения в их деятельность механизмов аутсорсинга  должно </w:t>
      </w:r>
      <w:r w:rsidRPr="0035625C">
        <w:rPr>
          <w:sz w:val="28"/>
          <w:szCs w:val="28"/>
        </w:rPr>
        <w:t>обеспечить:</w:t>
      </w:r>
    </w:p>
    <w:p w:rsidR="002338AA" w:rsidRPr="0035625C" w:rsidRDefault="002338AA" w:rsidP="00517B20">
      <w:pPr>
        <w:pStyle w:val="a8"/>
        <w:numPr>
          <w:ilvl w:val="0"/>
          <w:numId w:val="33"/>
        </w:numPr>
        <w:tabs>
          <w:tab w:val="left" w:pos="1134"/>
        </w:tabs>
        <w:spacing w:line="360" w:lineRule="auto"/>
        <w:ind w:left="0" w:firstLine="708"/>
        <w:jc w:val="both"/>
        <w:rPr>
          <w:sz w:val="28"/>
          <w:szCs w:val="28"/>
        </w:rPr>
      </w:pPr>
      <w:r w:rsidRPr="0035625C">
        <w:rPr>
          <w:sz w:val="28"/>
          <w:szCs w:val="28"/>
        </w:rPr>
        <w:t xml:space="preserve">Персонализацию ответственности руководителей </w:t>
      </w:r>
      <w:r w:rsidR="0056563F" w:rsidRPr="0035625C">
        <w:rPr>
          <w:sz w:val="28"/>
          <w:szCs w:val="28"/>
        </w:rPr>
        <w:t xml:space="preserve">ИОГВ Новосибирской области и структурных подразделений ИОГВ Новосибирской области </w:t>
      </w:r>
      <w:r w:rsidRPr="0035625C">
        <w:rPr>
          <w:sz w:val="28"/>
          <w:szCs w:val="28"/>
        </w:rPr>
        <w:t>за достижение конкретных результатов</w:t>
      </w:r>
      <w:r w:rsidR="001B0B29" w:rsidRPr="0035625C">
        <w:rPr>
          <w:sz w:val="28"/>
          <w:szCs w:val="28"/>
        </w:rPr>
        <w:t xml:space="preserve"> при выполнении  государственных функций</w:t>
      </w:r>
      <w:r w:rsidRPr="0035625C">
        <w:rPr>
          <w:sz w:val="28"/>
          <w:szCs w:val="28"/>
        </w:rPr>
        <w:t xml:space="preserve">. </w:t>
      </w:r>
    </w:p>
    <w:p w:rsidR="002338AA" w:rsidRPr="0035625C" w:rsidRDefault="002338AA" w:rsidP="00517B20">
      <w:pPr>
        <w:pStyle w:val="a8"/>
        <w:numPr>
          <w:ilvl w:val="0"/>
          <w:numId w:val="33"/>
        </w:numPr>
        <w:tabs>
          <w:tab w:val="left" w:pos="1134"/>
        </w:tabs>
        <w:spacing w:line="360" w:lineRule="auto"/>
        <w:ind w:left="0" w:firstLine="708"/>
        <w:jc w:val="both"/>
        <w:rPr>
          <w:sz w:val="28"/>
          <w:szCs w:val="28"/>
        </w:rPr>
      </w:pPr>
      <w:r w:rsidRPr="0035625C">
        <w:rPr>
          <w:sz w:val="28"/>
          <w:szCs w:val="28"/>
        </w:rPr>
        <w:t>Унификацию подходов к построению структур</w:t>
      </w:r>
      <w:r w:rsidR="0056563F" w:rsidRPr="0035625C">
        <w:rPr>
          <w:sz w:val="28"/>
          <w:szCs w:val="28"/>
        </w:rPr>
        <w:t xml:space="preserve"> ИОГВ Новосибирской области</w:t>
      </w:r>
      <w:r w:rsidRPr="0035625C">
        <w:rPr>
          <w:sz w:val="28"/>
          <w:szCs w:val="28"/>
        </w:rPr>
        <w:t>, то есть единообразие структурных единиц с целью однозначного понимания их сферы деятельности</w:t>
      </w:r>
      <w:r w:rsidR="001B0B29" w:rsidRPr="0035625C">
        <w:rPr>
          <w:sz w:val="28"/>
          <w:szCs w:val="28"/>
        </w:rPr>
        <w:t xml:space="preserve"> при выполнении </w:t>
      </w:r>
      <w:r w:rsidR="00F93DFE" w:rsidRPr="0035625C">
        <w:rPr>
          <w:sz w:val="28"/>
          <w:szCs w:val="28"/>
        </w:rPr>
        <w:t>государствен</w:t>
      </w:r>
      <w:r w:rsidR="001B0B29" w:rsidRPr="0035625C">
        <w:rPr>
          <w:sz w:val="28"/>
          <w:szCs w:val="28"/>
        </w:rPr>
        <w:t>ных функций</w:t>
      </w:r>
      <w:r w:rsidRPr="0035625C">
        <w:rPr>
          <w:sz w:val="28"/>
          <w:szCs w:val="28"/>
        </w:rPr>
        <w:t>.</w:t>
      </w:r>
    </w:p>
    <w:p w:rsidR="002338AA" w:rsidRPr="0035625C" w:rsidRDefault="002338AA" w:rsidP="00517B20">
      <w:pPr>
        <w:pStyle w:val="a8"/>
        <w:numPr>
          <w:ilvl w:val="0"/>
          <w:numId w:val="33"/>
        </w:numPr>
        <w:tabs>
          <w:tab w:val="left" w:pos="1134"/>
        </w:tabs>
        <w:spacing w:line="360" w:lineRule="auto"/>
        <w:ind w:left="0" w:firstLine="708"/>
        <w:jc w:val="both"/>
        <w:rPr>
          <w:sz w:val="28"/>
          <w:szCs w:val="28"/>
        </w:rPr>
      </w:pPr>
      <w:r w:rsidRPr="0035625C">
        <w:rPr>
          <w:sz w:val="28"/>
          <w:szCs w:val="28"/>
        </w:rPr>
        <w:t>Рационализацию компетенций</w:t>
      </w:r>
      <w:r w:rsidR="00F93DFE" w:rsidRPr="0035625C">
        <w:rPr>
          <w:sz w:val="28"/>
          <w:szCs w:val="28"/>
        </w:rPr>
        <w:t xml:space="preserve"> и оптимизацию деятельности </w:t>
      </w:r>
      <w:r w:rsidR="0056563F" w:rsidRPr="0035625C">
        <w:rPr>
          <w:sz w:val="28"/>
          <w:szCs w:val="28"/>
        </w:rPr>
        <w:t xml:space="preserve">ИОГВ </w:t>
      </w:r>
      <w:r w:rsidR="00CD3BB1" w:rsidRPr="0035625C">
        <w:rPr>
          <w:sz w:val="28"/>
          <w:szCs w:val="28"/>
        </w:rPr>
        <w:t>НСО</w:t>
      </w:r>
      <w:r w:rsidRPr="0035625C">
        <w:rPr>
          <w:sz w:val="28"/>
          <w:szCs w:val="28"/>
        </w:rPr>
        <w:t>,</w:t>
      </w:r>
      <w:r w:rsidR="0056563F" w:rsidRPr="0035625C">
        <w:rPr>
          <w:sz w:val="28"/>
          <w:szCs w:val="28"/>
        </w:rPr>
        <w:t xml:space="preserve"> структурных подразделений ИОГВ </w:t>
      </w:r>
      <w:r w:rsidR="00CD3BB1" w:rsidRPr="0035625C">
        <w:rPr>
          <w:sz w:val="28"/>
          <w:szCs w:val="28"/>
        </w:rPr>
        <w:t>НСО</w:t>
      </w:r>
      <w:r w:rsidR="001B0B29" w:rsidRPr="0035625C">
        <w:rPr>
          <w:sz w:val="28"/>
          <w:szCs w:val="28"/>
        </w:rPr>
        <w:t xml:space="preserve"> путем выведения на аутсорсинг</w:t>
      </w:r>
      <w:r w:rsidR="00F93DFE" w:rsidRPr="0035625C">
        <w:rPr>
          <w:sz w:val="28"/>
          <w:szCs w:val="28"/>
        </w:rPr>
        <w:t xml:space="preserve"> отдельных </w:t>
      </w:r>
      <w:r w:rsidR="001B0B29" w:rsidRPr="0035625C">
        <w:rPr>
          <w:sz w:val="28"/>
          <w:szCs w:val="28"/>
        </w:rPr>
        <w:t>административно-управленческих про</w:t>
      </w:r>
      <w:r w:rsidR="00F93DFE" w:rsidRPr="0035625C">
        <w:rPr>
          <w:sz w:val="28"/>
          <w:szCs w:val="28"/>
        </w:rPr>
        <w:t>цессов.</w:t>
      </w:r>
    </w:p>
    <w:p w:rsidR="002338AA" w:rsidRPr="0035625C" w:rsidRDefault="002338AA" w:rsidP="00517B20">
      <w:pPr>
        <w:pStyle w:val="a8"/>
        <w:numPr>
          <w:ilvl w:val="0"/>
          <w:numId w:val="33"/>
        </w:numPr>
        <w:tabs>
          <w:tab w:val="left" w:pos="1134"/>
        </w:tabs>
        <w:spacing w:line="360" w:lineRule="auto"/>
        <w:ind w:left="0" w:firstLine="708"/>
        <w:jc w:val="both"/>
        <w:rPr>
          <w:sz w:val="28"/>
          <w:szCs w:val="28"/>
        </w:rPr>
      </w:pPr>
      <w:r w:rsidRPr="0035625C">
        <w:rPr>
          <w:sz w:val="28"/>
          <w:szCs w:val="28"/>
        </w:rPr>
        <w:t>Оптимизацию штатной численности</w:t>
      </w:r>
      <w:r w:rsidR="0056563F" w:rsidRPr="0035625C">
        <w:rPr>
          <w:sz w:val="28"/>
          <w:szCs w:val="28"/>
        </w:rPr>
        <w:t xml:space="preserve"> государственных гражданских служащих и работников ИОГВ Новосибирской области</w:t>
      </w:r>
      <w:r w:rsidRPr="0035625C">
        <w:rPr>
          <w:sz w:val="28"/>
          <w:szCs w:val="28"/>
        </w:rPr>
        <w:t>.</w:t>
      </w:r>
    </w:p>
    <w:p w:rsidR="002338AA" w:rsidRPr="0035625C" w:rsidRDefault="002338AA" w:rsidP="00517B20">
      <w:pPr>
        <w:pStyle w:val="a8"/>
        <w:numPr>
          <w:ilvl w:val="0"/>
          <w:numId w:val="33"/>
        </w:numPr>
        <w:tabs>
          <w:tab w:val="left" w:pos="1134"/>
        </w:tabs>
        <w:spacing w:line="360" w:lineRule="auto"/>
        <w:ind w:left="0" w:firstLine="708"/>
        <w:jc w:val="both"/>
        <w:rPr>
          <w:sz w:val="28"/>
          <w:szCs w:val="28"/>
        </w:rPr>
      </w:pPr>
      <w:r w:rsidRPr="0035625C">
        <w:rPr>
          <w:sz w:val="28"/>
          <w:szCs w:val="28"/>
        </w:rPr>
        <w:t>Сокращение расходов на содержание</w:t>
      </w:r>
      <w:r w:rsidR="0056563F" w:rsidRPr="0035625C">
        <w:rPr>
          <w:sz w:val="28"/>
          <w:szCs w:val="28"/>
        </w:rPr>
        <w:t xml:space="preserve"> ИОГВ Новосибирской области</w:t>
      </w:r>
      <w:r w:rsidRPr="0035625C">
        <w:rPr>
          <w:sz w:val="28"/>
          <w:szCs w:val="28"/>
        </w:rPr>
        <w:t xml:space="preserve">. </w:t>
      </w:r>
    </w:p>
    <w:p w:rsidR="002338AA" w:rsidRPr="0035625C" w:rsidRDefault="002338AA" w:rsidP="00517B20">
      <w:pPr>
        <w:pStyle w:val="a8"/>
        <w:numPr>
          <w:ilvl w:val="0"/>
          <w:numId w:val="33"/>
        </w:numPr>
        <w:tabs>
          <w:tab w:val="left" w:pos="1134"/>
        </w:tabs>
        <w:spacing w:line="360" w:lineRule="auto"/>
        <w:ind w:left="0" w:firstLine="708"/>
        <w:jc w:val="both"/>
        <w:rPr>
          <w:sz w:val="28"/>
          <w:szCs w:val="28"/>
        </w:rPr>
      </w:pPr>
      <w:r w:rsidRPr="0035625C">
        <w:rPr>
          <w:sz w:val="28"/>
          <w:szCs w:val="28"/>
        </w:rPr>
        <w:t>Повышение качества</w:t>
      </w:r>
      <w:r w:rsidR="0056563F" w:rsidRPr="0035625C">
        <w:rPr>
          <w:sz w:val="28"/>
          <w:szCs w:val="28"/>
        </w:rPr>
        <w:t xml:space="preserve"> реализации государственных функций</w:t>
      </w:r>
      <w:r w:rsidRPr="0035625C">
        <w:rPr>
          <w:sz w:val="28"/>
          <w:szCs w:val="28"/>
        </w:rPr>
        <w:t>.</w:t>
      </w:r>
    </w:p>
    <w:p w:rsidR="00931369" w:rsidRPr="0035625C" w:rsidRDefault="00931369" w:rsidP="00434873">
      <w:pPr>
        <w:pStyle w:val="1"/>
        <w:keepNext w:val="0"/>
        <w:keepLines w:val="0"/>
        <w:spacing w:after="240"/>
        <w:jc w:val="both"/>
        <w:sectPr w:rsidR="00931369" w:rsidRPr="0035625C" w:rsidSect="00931369">
          <w:pgSz w:w="11907" w:h="16839" w:code="9"/>
          <w:pgMar w:top="1134" w:right="567" w:bottom="1134" w:left="1701" w:header="709" w:footer="709" w:gutter="0"/>
          <w:cols w:space="720"/>
          <w:noEndnote/>
          <w:docGrid w:linePitch="326"/>
        </w:sectPr>
      </w:pPr>
      <w:bookmarkStart w:id="23" w:name="_Toc339197471"/>
    </w:p>
    <w:p w:rsidR="004B2C6E" w:rsidRPr="0035625C" w:rsidRDefault="0068669B" w:rsidP="00BF34B3">
      <w:pPr>
        <w:pStyle w:val="1"/>
        <w:keepNext w:val="0"/>
        <w:keepLines w:val="0"/>
        <w:tabs>
          <w:tab w:val="left" w:pos="1276"/>
        </w:tabs>
        <w:spacing w:before="240" w:after="240" w:line="360" w:lineRule="auto"/>
        <w:ind w:firstLine="709"/>
        <w:jc w:val="both"/>
        <w:rPr>
          <w:rFonts w:ascii="Times New Roman" w:hAnsi="Times New Roman" w:cs="Times New Roman"/>
          <w:caps/>
          <w:color w:val="auto"/>
        </w:rPr>
      </w:pPr>
      <w:bookmarkStart w:id="24" w:name="_Toc339208292"/>
      <w:r w:rsidRPr="0035625C">
        <w:rPr>
          <w:rFonts w:ascii="Times New Roman" w:hAnsi="Times New Roman" w:cs="Times New Roman"/>
          <w:caps/>
          <w:color w:val="auto"/>
        </w:rPr>
        <w:t>3</w:t>
      </w:r>
      <w:r w:rsidR="003344EC" w:rsidRPr="0035625C">
        <w:rPr>
          <w:rFonts w:ascii="Times New Roman" w:hAnsi="Times New Roman" w:cs="Times New Roman"/>
          <w:caps/>
          <w:color w:val="auto"/>
        </w:rPr>
        <w:tab/>
      </w:r>
      <w:r w:rsidRPr="0035625C">
        <w:rPr>
          <w:rFonts w:ascii="Times New Roman" w:hAnsi="Times New Roman" w:cs="Times New Roman"/>
          <w:caps/>
          <w:color w:val="auto"/>
        </w:rPr>
        <w:t>Анализ видов деятельности областных исполнительных органов государственной власти Новосибирской области на предмет возможности и целесообразности (финансовой и организационной) передачи отдельных видов деятельности на аутсорсинг</w:t>
      </w:r>
      <w:bookmarkEnd w:id="23"/>
      <w:bookmarkEnd w:id="24"/>
      <w:r w:rsidRPr="0035625C">
        <w:rPr>
          <w:rFonts w:ascii="Times New Roman" w:hAnsi="Times New Roman" w:cs="Times New Roman"/>
          <w:caps/>
          <w:color w:val="auto"/>
        </w:rPr>
        <w:t xml:space="preserve"> </w:t>
      </w:r>
    </w:p>
    <w:p w:rsidR="00B37925" w:rsidRPr="0035625C" w:rsidRDefault="00B37925" w:rsidP="00434873">
      <w:pPr>
        <w:spacing w:line="360" w:lineRule="auto"/>
        <w:ind w:firstLine="708"/>
        <w:jc w:val="both"/>
        <w:rPr>
          <w:sz w:val="28"/>
          <w:szCs w:val="28"/>
        </w:rPr>
      </w:pPr>
      <w:r w:rsidRPr="0035625C">
        <w:rPr>
          <w:sz w:val="28"/>
          <w:szCs w:val="28"/>
        </w:rPr>
        <w:t>В соответствии с техническим заданием к государственному контракту Консультантом должен быть проведен анализ видов деятельности пилотных исполнительных органов государственной власти Новосибирской области на предмет возможности  передачи административно-управленческих процессов исполнительных органов государственной власти Новосибирской области на аутсорсинг.</w:t>
      </w:r>
    </w:p>
    <w:p w:rsidR="00B37925" w:rsidRPr="0035625C" w:rsidRDefault="00B37925" w:rsidP="003344EC">
      <w:pPr>
        <w:spacing w:line="360" w:lineRule="auto"/>
        <w:ind w:firstLine="708"/>
        <w:jc w:val="both"/>
        <w:rPr>
          <w:sz w:val="28"/>
          <w:szCs w:val="28"/>
        </w:rPr>
      </w:pPr>
      <w:r w:rsidRPr="0035625C">
        <w:rPr>
          <w:sz w:val="28"/>
          <w:szCs w:val="28"/>
        </w:rPr>
        <w:t xml:space="preserve">Заказчиком был представлен следующий перечень пилотных  исполнительных органов </w:t>
      </w:r>
      <w:r w:rsidR="00CD3BB1" w:rsidRPr="0035625C">
        <w:rPr>
          <w:sz w:val="28"/>
          <w:szCs w:val="28"/>
        </w:rPr>
        <w:t xml:space="preserve">государственной власти, </w:t>
      </w:r>
      <w:r w:rsidRPr="0035625C">
        <w:rPr>
          <w:sz w:val="28"/>
          <w:szCs w:val="28"/>
        </w:rPr>
        <w:t>административно-управленческие процессы которых рассматривалась на предмет потенциальной передачи на аутсорсинг:</w:t>
      </w:r>
    </w:p>
    <w:p w:rsidR="00B37925" w:rsidRPr="0035625C" w:rsidRDefault="00B37925" w:rsidP="003344EC">
      <w:pPr>
        <w:spacing w:line="360" w:lineRule="auto"/>
        <w:ind w:firstLine="708"/>
        <w:jc w:val="both"/>
        <w:rPr>
          <w:sz w:val="28"/>
          <w:szCs w:val="28"/>
        </w:rPr>
      </w:pPr>
      <w:r w:rsidRPr="0035625C">
        <w:rPr>
          <w:sz w:val="28"/>
          <w:szCs w:val="28"/>
        </w:rPr>
        <w:t>Министерство экономического развития Новосибирской области,</w:t>
      </w:r>
    </w:p>
    <w:p w:rsidR="00B37925" w:rsidRPr="0035625C" w:rsidRDefault="00B37925" w:rsidP="003344EC">
      <w:pPr>
        <w:spacing w:line="360" w:lineRule="auto"/>
        <w:ind w:firstLine="708"/>
        <w:jc w:val="both"/>
        <w:rPr>
          <w:sz w:val="28"/>
          <w:szCs w:val="28"/>
        </w:rPr>
      </w:pPr>
      <w:r w:rsidRPr="0035625C">
        <w:rPr>
          <w:sz w:val="28"/>
          <w:szCs w:val="28"/>
        </w:rPr>
        <w:t xml:space="preserve">Министерство труда, занятости и трудовых ресурсов Новосибирской области, </w:t>
      </w:r>
    </w:p>
    <w:p w:rsidR="00B37925" w:rsidRPr="0035625C" w:rsidRDefault="00B37925" w:rsidP="003344EC">
      <w:pPr>
        <w:spacing w:line="360" w:lineRule="auto"/>
        <w:ind w:firstLine="708"/>
        <w:jc w:val="both"/>
        <w:rPr>
          <w:sz w:val="28"/>
          <w:szCs w:val="28"/>
        </w:rPr>
      </w:pPr>
      <w:r w:rsidRPr="0035625C">
        <w:rPr>
          <w:sz w:val="28"/>
          <w:szCs w:val="28"/>
        </w:rPr>
        <w:t xml:space="preserve">Департамент лесного хозяйства Новосибирской области, </w:t>
      </w:r>
    </w:p>
    <w:p w:rsidR="00B37925" w:rsidRPr="0035625C" w:rsidRDefault="00B37925" w:rsidP="003344EC">
      <w:pPr>
        <w:spacing w:line="360" w:lineRule="auto"/>
        <w:ind w:firstLine="708"/>
        <w:jc w:val="both"/>
        <w:rPr>
          <w:sz w:val="28"/>
          <w:szCs w:val="28"/>
        </w:rPr>
      </w:pPr>
      <w:r w:rsidRPr="0035625C">
        <w:rPr>
          <w:sz w:val="28"/>
          <w:szCs w:val="28"/>
        </w:rPr>
        <w:t>Департамент по охране животного мира Новосибирской области,</w:t>
      </w:r>
    </w:p>
    <w:p w:rsidR="00B37925" w:rsidRPr="0035625C" w:rsidRDefault="00B37925" w:rsidP="003344EC">
      <w:pPr>
        <w:spacing w:line="360" w:lineRule="auto"/>
        <w:ind w:firstLine="708"/>
        <w:jc w:val="both"/>
        <w:rPr>
          <w:sz w:val="28"/>
          <w:szCs w:val="28"/>
        </w:rPr>
      </w:pPr>
      <w:r w:rsidRPr="0035625C">
        <w:rPr>
          <w:sz w:val="28"/>
          <w:szCs w:val="28"/>
        </w:rPr>
        <w:t xml:space="preserve">Управление ветеринарии Новосибирской области, </w:t>
      </w:r>
    </w:p>
    <w:p w:rsidR="00B37925" w:rsidRPr="0035625C" w:rsidRDefault="00B37925" w:rsidP="003344EC">
      <w:pPr>
        <w:spacing w:line="360" w:lineRule="auto"/>
        <w:ind w:firstLine="708"/>
        <w:jc w:val="both"/>
        <w:rPr>
          <w:sz w:val="28"/>
          <w:szCs w:val="28"/>
        </w:rPr>
      </w:pPr>
      <w:r w:rsidRPr="0035625C">
        <w:rPr>
          <w:sz w:val="28"/>
          <w:szCs w:val="28"/>
        </w:rPr>
        <w:t xml:space="preserve">Управление государственной архивной службы Новосибирской области, </w:t>
      </w:r>
    </w:p>
    <w:p w:rsidR="00CD3BB1" w:rsidRPr="0035625C" w:rsidRDefault="00B37925" w:rsidP="003344EC">
      <w:pPr>
        <w:spacing w:line="360" w:lineRule="auto"/>
        <w:ind w:firstLine="708"/>
        <w:jc w:val="both"/>
        <w:rPr>
          <w:sz w:val="28"/>
          <w:szCs w:val="28"/>
        </w:rPr>
      </w:pPr>
      <w:r w:rsidRPr="0035625C">
        <w:rPr>
          <w:sz w:val="28"/>
          <w:szCs w:val="28"/>
        </w:rPr>
        <w:t>Управление по делам молодежи Новосибирской области,</w:t>
      </w:r>
    </w:p>
    <w:p w:rsidR="00B37925" w:rsidRPr="0035625C" w:rsidRDefault="00B37925" w:rsidP="003344EC">
      <w:pPr>
        <w:spacing w:line="360" w:lineRule="auto"/>
        <w:ind w:firstLine="708"/>
        <w:jc w:val="both"/>
        <w:rPr>
          <w:sz w:val="28"/>
          <w:szCs w:val="28"/>
        </w:rPr>
      </w:pPr>
      <w:r w:rsidRPr="0035625C">
        <w:rPr>
          <w:sz w:val="28"/>
          <w:szCs w:val="28"/>
        </w:rPr>
        <w:t xml:space="preserve">Управление по обеспечению деятельности мировых судей Новосибирской области, </w:t>
      </w:r>
    </w:p>
    <w:p w:rsidR="00B37925" w:rsidRPr="0035625C" w:rsidRDefault="00B37925" w:rsidP="003344EC">
      <w:pPr>
        <w:spacing w:line="360" w:lineRule="auto"/>
        <w:ind w:firstLine="708"/>
        <w:jc w:val="both"/>
        <w:rPr>
          <w:sz w:val="28"/>
          <w:szCs w:val="28"/>
        </w:rPr>
      </w:pPr>
      <w:r w:rsidRPr="0035625C">
        <w:rPr>
          <w:sz w:val="28"/>
          <w:szCs w:val="28"/>
        </w:rPr>
        <w:t>Государственная жилищная инспекция Новосибирской области,</w:t>
      </w:r>
    </w:p>
    <w:p w:rsidR="00B37925" w:rsidRPr="0035625C" w:rsidRDefault="00B37925" w:rsidP="003344EC">
      <w:pPr>
        <w:spacing w:line="360" w:lineRule="auto"/>
        <w:ind w:firstLine="708"/>
        <w:jc w:val="both"/>
        <w:rPr>
          <w:sz w:val="28"/>
          <w:szCs w:val="28"/>
        </w:rPr>
      </w:pPr>
      <w:r w:rsidRPr="0035625C">
        <w:rPr>
          <w:sz w:val="28"/>
          <w:szCs w:val="28"/>
        </w:rPr>
        <w:t>Управление делами Администрации Губернатора и Правительства Новосибирской области.</w:t>
      </w:r>
    </w:p>
    <w:p w:rsidR="00B37925" w:rsidRPr="0035625C" w:rsidRDefault="00CD3BB1" w:rsidP="003344EC">
      <w:pPr>
        <w:spacing w:line="360" w:lineRule="auto"/>
        <w:ind w:firstLine="708"/>
        <w:jc w:val="both"/>
        <w:rPr>
          <w:sz w:val="28"/>
          <w:szCs w:val="28"/>
        </w:rPr>
      </w:pPr>
      <w:r w:rsidRPr="0035625C">
        <w:rPr>
          <w:sz w:val="28"/>
          <w:szCs w:val="28"/>
        </w:rPr>
        <w:t>Анализ производился</w:t>
      </w:r>
      <w:r w:rsidR="00B37925" w:rsidRPr="0035625C">
        <w:rPr>
          <w:sz w:val="28"/>
          <w:szCs w:val="28"/>
        </w:rPr>
        <w:t xml:space="preserve"> Консультантом  в соответствии с Методическими  рекомендации по обоснованию перевода административно-управленческих процессов исполнительных органов государственной власти Новосибирской области на аутсорсинг, приведенными в приложении 4.</w:t>
      </w:r>
    </w:p>
    <w:p w:rsidR="00B37925" w:rsidRPr="0035625C" w:rsidRDefault="00B37925" w:rsidP="00434873">
      <w:pPr>
        <w:spacing w:line="360" w:lineRule="auto"/>
        <w:ind w:firstLine="708"/>
        <w:jc w:val="both"/>
        <w:rPr>
          <w:sz w:val="28"/>
          <w:szCs w:val="28"/>
        </w:rPr>
      </w:pPr>
      <w:r w:rsidRPr="0035625C">
        <w:rPr>
          <w:sz w:val="28"/>
          <w:szCs w:val="28"/>
        </w:rPr>
        <w:t>В ходе исследований были изучены:</w:t>
      </w:r>
    </w:p>
    <w:p w:rsidR="00B37925" w:rsidRPr="0035625C" w:rsidRDefault="00B37925" w:rsidP="00434873">
      <w:pPr>
        <w:spacing w:line="360" w:lineRule="auto"/>
        <w:ind w:firstLine="708"/>
        <w:jc w:val="both"/>
        <w:rPr>
          <w:sz w:val="28"/>
          <w:szCs w:val="28"/>
        </w:rPr>
      </w:pPr>
      <w:r w:rsidRPr="0035625C">
        <w:rPr>
          <w:sz w:val="28"/>
          <w:szCs w:val="28"/>
        </w:rPr>
        <w:t>положения об исполнительных органах государственной власти Новосибирской области;</w:t>
      </w:r>
    </w:p>
    <w:p w:rsidR="00B37925" w:rsidRPr="0035625C" w:rsidRDefault="00CD3BB1" w:rsidP="00434873">
      <w:pPr>
        <w:spacing w:line="360" w:lineRule="auto"/>
        <w:ind w:firstLine="708"/>
        <w:jc w:val="both"/>
        <w:rPr>
          <w:sz w:val="28"/>
          <w:szCs w:val="28"/>
        </w:rPr>
      </w:pPr>
      <w:r w:rsidRPr="0035625C">
        <w:rPr>
          <w:sz w:val="28"/>
          <w:szCs w:val="28"/>
        </w:rPr>
        <w:t xml:space="preserve">положения о структурных </w:t>
      </w:r>
      <w:r w:rsidR="00B37925" w:rsidRPr="0035625C">
        <w:rPr>
          <w:sz w:val="28"/>
          <w:szCs w:val="28"/>
        </w:rPr>
        <w:t>подразделениях исполнительных органов государственной власти Новосибирской области;</w:t>
      </w:r>
    </w:p>
    <w:p w:rsidR="00B37925" w:rsidRPr="0035625C" w:rsidRDefault="00B37925" w:rsidP="00434873">
      <w:pPr>
        <w:spacing w:line="360" w:lineRule="auto"/>
        <w:ind w:firstLine="708"/>
        <w:jc w:val="both"/>
        <w:rPr>
          <w:sz w:val="28"/>
          <w:szCs w:val="28"/>
        </w:rPr>
      </w:pPr>
      <w:r w:rsidRPr="0035625C">
        <w:rPr>
          <w:sz w:val="28"/>
          <w:szCs w:val="28"/>
        </w:rPr>
        <w:t>доклады о результатах и основных направлениях деятельности  исполнительных органов государственной власти Новосибирской области;</w:t>
      </w:r>
    </w:p>
    <w:p w:rsidR="00B37925" w:rsidRPr="0035625C" w:rsidRDefault="00B37925" w:rsidP="00434873">
      <w:pPr>
        <w:spacing w:line="360" w:lineRule="auto"/>
        <w:ind w:firstLine="708"/>
        <w:jc w:val="both"/>
        <w:rPr>
          <w:sz w:val="28"/>
          <w:szCs w:val="28"/>
        </w:rPr>
      </w:pPr>
      <w:r w:rsidRPr="0035625C">
        <w:rPr>
          <w:sz w:val="28"/>
          <w:szCs w:val="28"/>
        </w:rPr>
        <w:t xml:space="preserve">уставы, государственные задания, отчеты о выполнении государственных заданий за 2011 год государственных учреждений Новосибирской области; </w:t>
      </w:r>
    </w:p>
    <w:p w:rsidR="00B37925" w:rsidRPr="0035625C" w:rsidRDefault="00B37925" w:rsidP="00434873">
      <w:pPr>
        <w:spacing w:line="360" w:lineRule="auto"/>
        <w:ind w:firstLine="708"/>
        <w:jc w:val="both"/>
        <w:rPr>
          <w:sz w:val="28"/>
          <w:szCs w:val="28"/>
        </w:rPr>
      </w:pPr>
      <w:r w:rsidRPr="0035625C">
        <w:rPr>
          <w:sz w:val="28"/>
          <w:szCs w:val="28"/>
        </w:rPr>
        <w:t>информация исполнительных органов государственной власти Новосибирской области о контрактах на выполнение работ, переданных на аутсорсинг;</w:t>
      </w:r>
    </w:p>
    <w:p w:rsidR="00B37925" w:rsidRPr="0035625C" w:rsidRDefault="00B37925" w:rsidP="00434873">
      <w:pPr>
        <w:spacing w:line="360" w:lineRule="auto"/>
        <w:ind w:firstLine="708"/>
        <w:jc w:val="both"/>
        <w:rPr>
          <w:sz w:val="28"/>
          <w:szCs w:val="28"/>
        </w:rPr>
      </w:pPr>
      <w:r w:rsidRPr="0035625C">
        <w:rPr>
          <w:sz w:val="28"/>
          <w:szCs w:val="28"/>
        </w:rPr>
        <w:t>о</w:t>
      </w:r>
      <w:r w:rsidR="00CD3BB1" w:rsidRPr="0035625C">
        <w:rPr>
          <w:sz w:val="28"/>
          <w:szCs w:val="28"/>
        </w:rPr>
        <w:t>тчеты</w:t>
      </w:r>
      <w:r w:rsidRPr="0035625C">
        <w:rPr>
          <w:sz w:val="28"/>
          <w:szCs w:val="28"/>
        </w:rPr>
        <w:t xml:space="preserve"> исполнительных органов государственной власти Новосибирской области об исполнении бюджета главного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на 01.01.2012.</w:t>
      </w:r>
    </w:p>
    <w:p w:rsidR="00B37925" w:rsidRPr="0035625C" w:rsidRDefault="00B37925" w:rsidP="00434873">
      <w:pPr>
        <w:spacing w:line="360" w:lineRule="auto"/>
        <w:ind w:firstLine="708"/>
        <w:jc w:val="both"/>
        <w:rPr>
          <w:sz w:val="28"/>
          <w:szCs w:val="28"/>
        </w:rPr>
      </w:pPr>
      <w:r w:rsidRPr="0035625C">
        <w:rPr>
          <w:sz w:val="28"/>
          <w:szCs w:val="28"/>
        </w:rPr>
        <w:t>Экспертные заключения по результатам анализа  видов деятельности  пилотных исполнительных органов  государственной власти Новосибирской области на предмет возможности и целесообразности (финансовой и организационной) передачи отдельных видов деятельности на аутсорсинг приведены в приложении 1.</w:t>
      </w:r>
    </w:p>
    <w:p w:rsidR="00B37925" w:rsidRPr="0035625C" w:rsidRDefault="00B37925" w:rsidP="003344EC">
      <w:pPr>
        <w:spacing w:line="360" w:lineRule="auto"/>
        <w:ind w:firstLine="709"/>
        <w:jc w:val="both"/>
        <w:rPr>
          <w:sz w:val="28"/>
          <w:szCs w:val="28"/>
        </w:rPr>
      </w:pPr>
      <w:r w:rsidRPr="0035625C">
        <w:rPr>
          <w:sz w:val="28"/>
          <w:szCs w:val="28"/>
        </w:rPr>
        <w:t xml:space="preserve">По итогам анализа, проведенного Консультантом, был сформирован </w:t>
      </w:r>
      <w:r w:rsidR="00CD3BB1" w:rsidRPr="0035625C">
        <w:rPr>
          <w:sz w:val="28"/>
          <w:szCs w:val="28"/>
        </w:rPr>
        <w:t xml:space="preserve">типовой перечень </w:t>
      </w:r>
      <w:r w:rsidRPr="0035625C">
        <w:rPr>
          <w:sz w:val="28"/>
          <w:szCs w:val="28"/>
        </w:rPr>
        <w:t>административно-управленческих процессов, связанных с исполнением функций общего характера (неосновн</w:t>
      </w:r>
      <w:r w:rsidR="00CD3BB1" w:rsidRPr="0035625C">
        <w:rPr>
          <w:sz w:val="28"/>
          <w:szCs w:val="28"/>
        </w:rPr>
        <w:t>ых) ИОГВ Новосибирской области, свойственных большинству пилотных исполнительных</w:t>
      </w:r>
      <w:r w:rsidRPr="0035625C">
        <w:rPr>
          <w:sz w:val="28"/>
          <w:szCs w:val="28"/>
        </w:rPr>
        <w:t xml:space="preserve"> органов государственной власти Новосибирской области, которые потенциально пригодны для аутсорсинга:</w:t>
      </w:r>
    </w:p>
    <w:p w:rsidR="00B37925" w:rsidRPr="0035625C" w:rsidRDefault="00B37925" w:rsidP="00434873">
      <w:pPr>
        <w:autoSpaceDN w:val="0"/>
        <w:spacing w:before="60" w:after="60" w:line="360" w:lineRule="auto"/>
        <w:ind w:firstLine="708"/>
        <w:jc w:val="both"/>
        <w:rPr>
          <w:sz w:val="28"/>
          <w:szCs w:val="28"/>
        </w:rPr>
      </w:pPr>
      <w:r w:rsidRPr="0035625C">
        <w:rPr>
          <w:sz w:val="28"/>
          <w:szCs w:val="28"/>
        </w:rPr>
        <w:t>1.</w:t>
      </w:r>
      <w:r w:rsidR="003344EC" w:rsidRPr="0035625C">
        <w:rPr>
          <w:sz w:val="28"/>
          <w:szCs w:val="28"/>
        </w:rPr>
        <w:t xml:space="preserve"> </w:t>
      </w:r>
      <w:r w:rsidRPr="0035625C">
        <w:rPr>
          <w:i/>
          <w:sz w:val="28"/>
          <w:szCs w:val="28"/>
        </w:rPr>
        <w:t>Организация делопроизводства</w:t>
      </w:r>
      <w:r w:rsidRPr="0035625C">
        <w:rPr>
          <w:sz w:val="28"/>
          <w:szCs w:val="28"/>
        </w:rPr>
        <w:t>, из которой могут быть выделены следующие административно-управленческие процессы:</w:t>
      </w:r>
    </w:p>
    <w:p w:rsidR="00B37925" w:rsidRPr="0035625C" w:rsidRDefault="00B37925" w:rsidP="00434873">
      <w:pPr>
        <w:autoSpaceDN w:val="0"/>
        <w:spacing w:before="60" w:after="60" w:line="360" w:lineRule="auto"/>
        <w:ind w:firstLine="708"/>
        <w:jc w:val="both"/>
        <w:rPr>
          <w:sz w:val="28"/>
          <w:szCs w:val="28"/>
        </w:rPr>
      </w:pPr>
      <w:r w:rsidRPr="0035625C">
        <w:rPr>
          <w:sz w:val="28"/>
          <w:szCs w:val="28"/>
        </w:rPr>
        <w:t>организация работы по комплектованию, хранению, учету и использованию архивных документов;</w:t>
      </w:r>
    </w:p>
    <w:p w:rsidR="00B37925" w:rsidRPr="0035625C" w:rsidRDefault="00B37925" w:rsidP="00434873">
      <w:pPr>
        <w:autoSpaceDN w:val="0"/>
        <w:spacing w:before="60" w:after="60" w:line="360" w:lineRule="auto"/>
        <w:ind w:firstLine="708"/>
        <w:jc w:val="both"/>
        <w:rPr>
          <w:sz w:val="28"/>
          <w:szCs w:val="28"/>
        </w:rPr>
      </w:pPr>
      <w:r w:rsidRPr="0035625C">
        <w:rPr>
          <w:sz w:val="28"/>
          <w:szCs w:val="28"/>
        </w:rPr>
        <w:t>первичная обработка обращений граждан и организаций.</w:t>
      </w:r>
    </w:p>
    <w:p w:rsidR="00B37925" w:rsidRPr="0035625C" w:rsidRDefault="00B37925" w:rsidP="00434873">
      <w:pPr>
        <w:autoSpaceDN w:val="0"/>
        <w:spacing w:before="60" w:after="60" w:line="360" w:lineRule="auto"/>
        <w:ind w:firstLine="708"/>
        <w:jc w:val="both"/>
        <w:rPr>
          <w:sz w:val="28"/>
          <w:szCs w:val="28"/>
        </w:rPr>
      </w:pPr>
      <w:r w:rsidRPr="0035625C">
        <w:rPr>
          <w:sz w:val="28"/>
          <w:szCs w:val="28"/>
        </w:rPr>
        <w:t>2.</w:t>
      </w:r>
      <w:r w:rsidR="003344EC" w:rsidRPr="0035625C">
        <w:rPr>
          <w:sz w:val="28"/>
          <w:szCs w:val="28"/>
        </w:rPr>
        <w:t xml:space="preserve"> </w:t>
      </w:r>
      <w:r w:rsidRPr="0035625C">
        <w:rPr>
          <w:i/>
          <w:sz w:val="28"/>
          <w:szCs w:val="28"/>
        </w:rPr>
        <w:t>Финансовое обеспечение деятельности</w:t>
      </w:r>
      <w:r w:rsidRPr="0035625C">
        <w:rPr>
          <w:sz w:val="28"/>
          <w:szCs w:val="28"/>
        </w:rPr>
        <w:t>, из которого целесообразно выделить:</w:t>
      </w:r>
    </w:p>
    <w:p w:rsidR="00B37925" w:rsidRPr="0035625C" w:rsidRDefault="00B37925" w:rsidP="00434873">
      <w:pPr>
        <w:autoSpaceDN w:val="0"/>
        <w:spacing w:before="60" w:after="60" w:line="360" w:lineRule="auto"/>
        <w:ind w:firstLine="709"/>
        <w:jc w:val="both"/>
        <w:rPr>
          <w:sz w:val="28"/>
          <w:szCs w:val="28"/>
        </w:rPr>
      </w:pPr>
      <w:r w:rsidRPr="0035625C">
        <w:rPr>
          <w:sz w:val="28"/>
          <w:szCs w:val="28"/>
        </w:rPr>
        <w:t>ведение бюджетного учета и формирование бюджетной отчетности;</w:t>
      </w:r>
    </w:p>
    <w:p w:rsidR="00B37925" w:rsidRPr="0035625C" w:rsidRDefault="00B37925" w:rsidP="00434873">
      <w:pPr>
        <w:autoSpaceDN w:val="0"/>
        <w:spacing w:before="60" w:after="60" w:line="360" w:lineRule="auto"/>
        <w:ind w:firstLine="708"/>
        <w:jc w:val="both"/>
        <w:rPr>
          <w:sz w:val="28"/>
          <w:szCs w:val="28"/>
        </w:rPr>
      </w:pPr>
      <w:r w:rsidRPr="0035625C">
        <w:rPr>
          <w:sz w:val="28"/>
          <w:szCs w:val="28"/>
        </w:rPr>
        <w:t>осуществление контроля за подведомственными бюджетополучателями бюджетных средств в части обеспечения правомерного, целевого, эффективного использования бюджетных средств.</w:t>
      </w:r>
    </w:p>
    <w:p w:rsidR="00B37925" w:rsidRPr="0035625C" w:rsidRDefault="00B37925" w:rsidP="00434873">
      <w:pPr>
        <w:autoSpaceDN w:val="0"/>
        <w:spacing w:before="60" w:after="60" w:line="360" w:lineRule="auto"/>
        <w:ind w:firstLine="708"/>
        <w:jc w:val="both"/>
        <w:rPr>
          <w:sz w:val="28"/>
          <w:szCs w:val="28"/>
        </w:rPr>
      </w:pPr>
      <w:r w:rsidRPr="0035625C">
        <w:rPr>
          <w:sz w:val="28"/>
          <w:szCs w:val="28"/>
        </w:rPr>
        <w:t>3.</w:t>
      </w:r>
      <w:r w:rsidR="00CD3BB1" w:rsidRPr="0035625C">
        <w:rPr>
          <w:sz w:val="28"/>
          <w:szCs w:val="28"/>
          <w:lang w:val="en-US"/>
        </w:rPr>
        <w:t> </w:t>
      </w:r>
      <w:r w:rsidRPr="0035625C">
        <w:rPr>
          <w:i/>
          <w:sz w:val="28"/>
          <w:szCs w:val="28"/>
        </w:rPr>
        <w:t>Кадровое обеспечение деятельности</w:t>
      </w:r>
      <w:r w:rsidRPr="0035625C">
        <w:rPr>
          <w:sz w:val="28"/>
          <w:szCs w:val="28"/>
        </w:rPr>
        <w:t>, из которого следует выделить административно-управленческие процессы, связанные:</w:t>
      </w:r>
    </w:p>
    <w:p w:rsidR="00B37925" w:rsidRPr="0035625C" w:rsidRDefault="00B37925" w:rsidP="00434873">
      <w:pPr>
        <w:autoSpaceDN w:val="0"/>
        <w:spacing w:before="60" w:after="60" w:line="360" w:lineRule="auto"/>
        <w:ind w:firstLine="708"/>
        <w:jc w:val="both"/>
        <w:rPr>
          <w:sz w:val="28"/>
          <w:szCs w:val="28"/>
        </w:rPr>
      </w:pPr>
      <w:r w:rsidRPr="0035625C">
        <w:rPr>
          <w:sz w:val="28"/>
          <w:szCs w:val="28"/>
        </w:rPr>
        <w:t>с документационным  сопровождением кадровой работы;</w:t>
      </w:r>
    </w:p>
    <w:p w:rsidR="00B37925" w:rsidRPr="0035625C" w:rsidRDefault="00B37925" w:rsidP="00434873">
      <w:pPr>
        <w:autoSpaceDN w:val="0"/>
        <w:spacing w:before="60" w:after="60" w:line="360" w:lineRule="auto"/>
        <w:ind w:firstLine="708"/>
        <w:jc w:val="both"/>
        <w:rPr>
          <w:sz w:val="28"/>
          <w:szCs w:val="28"/>
        </w:rPr>
      </w:pPr>
      <w:r w:rsidRPr="0035625C">
        <w:rPr>
          <w:sz w:val="28"/>
          <w:szCs w:val="28"/>
        </w:rPr>
        <w:t>организацией профессиональной подготовки государственных гражданских служащих, их переподготовки, повышения квалификации и стажировки.</w:t>
      </w:r>
    </w:p>
    <w:p w:rsidR="00B37925" w:rsidRPr="0035625C" w:rsidRDefault="00B37925" w:rsidP="00434873">
      <w:pPr>
        <w:autoSpaceDN w:val="0"/>
        <w:spacing w:before="60" w:after="60" w:line="360" w:lineRule="auto"/>
        <w:ind w:firstLine="708"/>
        <w:jc w:val="both"/>
        <w:rPr>
          <w:sz w:val="28"/>
          <w:szCs w:val="28"/>
        </w:rPr>
      </w:pPr>
      <w:r w:rsidRPr="0035625C">
        <w:rPr>
          <w:sz w:val="28"/>
          <w:szCs w:val="28"/>
        </w:rPr>
        <w:t>4.</w:t>
      </w:r>
      <w:r w:rsidRPr="0035625C">
        <w:rPr>
          <w:i/>
          <w:sz w:val="28"/>
          <w:szCs w:val="28"/>
        </w:rPr>
        <w:t>Обеспечение доступа к информации о деятельности ИОГВ Новосибирской области</w:t>
      </w:r>
      <w:r w:rsidRPr="0035625C">
        <w:rPr>
          <w:sz w:val="28"/>
          <w:szCs w:val="28"/>
        </w:rPr>
        <w:t>.</w:t>
      </w:r>
    </w:p>
    <w:p w:rsidR="00B37925" w:rsidRPr="0035625C" w:rsidRDefault="00B37925" w:rsidP="00434873">
      <w:pPr>
        <w:spacing w:line="360" w:lineRule="auto"/>
        <w:ind w:firstLine="708"/>
        <w:jc w:val="both"/>
        <w:rPr>
          <w:sz w:val="28"/>
          <w:szCs w:val="28"/>
        </w:rPr>
      </w:pPr>
      <w:r w:rsidRPr="0035625C">
        <w:rPr>
          <w:sz w:val="28"/>
          <w:szCs w:val="28"/>
        </w:rPr>
        <w:t>Перечень видов деятельности пилотных исполнительных органов государственной власти Новосибирской области, которые могут быть переданы на аутсорсинг, приведен в приложении 2.</w:t>
      </w:r>
    </w:p>
    <w:p w:rsidR="003344EC" w:rsidRPr="0035625C" w:rsidRDefault="003344EC" w:rsidP="00434873">
      <w:pPr>
        <w:pStyle w:val="1"/>
        <w:keepNext w:val="0"/>
        <w:keepLines w:val="0"/>
        <w:spacing w:line="360" w:lineRule="auto"/>
        <w:jc w:val="both"/>
        <w:sectPr w:rsidR="003344EC" w:rsidRPr="0035625C" w:rsidSect="00931369">
          <w:pgSz w:w="11907" w:h="16839" w:code="9"/>
          <w:pgMar w:top="1134" w:right="567" w:bottom="1134" w:left="1701" w:header="709" w:footer="709" w:gutter="0"/>
          <w:cols w:space="720"/>
          <w:noEndnote/>
          <w:docGrid w:linePitch="326"/>
        </w:sectPr>
      </w:pPr>
      <w:bookmarkStart w:id="25" w:name="_Toc339197472"/>
    </w:p>
    <w:p w:rsidR="003344EC" w:rsidRPr="0035625C" w:rsidRDefault="0068669B" w:rsidP="00BF34B3">
      <w:pPr>
        <w:pStyle w:val="1"/>
        <w:keepNext w:val="0"/>
        <w:keepLines w:val="0"/>
        <w:spacing w:before="240" w:after="240" w:line="360" w:lineRule="auto"/>
        <w:ind w:firstLine="709"/>
        <w:jc w:val="both"/>
        <w:rPr>
          <w:rFonts w:ascii="Times New Roman" w:hAnsi="Times New Roman" w:cs="Times New Roman"/>
          <w:caps/>
          <w:color w:val="auto"/>
        </w:rPr>
      </w:pPr>
      <w:bookmarkStart w:id="26" w:name="_Toc339208293"/>
      <w:r w:rsidRPr="0035625C">
        <w:rPr>
          <w:rFonts w:ascii="Times New Roman" w:hAnsi="Times New Roman" w:cs="Times New Roman"/>
          <w:caps/>
          <w:color w:val="auto"/>
        </w:rPr>
        <w:t>4</w:t>
      </w:r>
      <w:r w:rsidR="00BF34B3" w:rsidRPr="0035625C">
        <w:rPr>
          <w:rFonts w:ascii="Times New Roman" w:hAnsi="Times New Roman" w:cs="Times New Roman"/>
          <w:caps/>
          <w:color w:val="auto"/>
        </w:rPr>
        <w:tab/>
      </w:r>
      <w:r w:rsidRPr="0035625C">
        <w:rPr>
          <w:rFonts w:ascii="Times New Roman" w:hAnsi="Times New Roman" w:cs="Times New Roman"/>
          <w:caps/>
          <w:color w:val="auto"/>
        </w:rPr>
        <w:t>Разработка проекта постановления Правительства Новосибирской области, регулирующего использование аутсорсинга областными исполнительными органами государственной власти Новосибирской области, включающего:</w:t>
      </w:r>
      <w:bookmarkEnd w:id="26"/>
    </w:p>
    <w:p w:rsidR="003344EC" w:rsidRPr="0035625C" w:rsidRDefault="0068669B" w:rsidP="00517B20">
      <w:pPr>
        <w:pStyle w:val="1"/>
        <w:keepNext w:val="0"/>
        <w:keepLines w:val="0"/>
        <w:numPr>
          <w:ilvl w:val="0"/>
          <w:numId w:val="36"/>
        </w:numPr>
        <w:tabs>
          <w:tab w:val="left" w:pos="1134"/>
        </w:tabs>
        <w:spacing w:before="240" w:after="240" w:line="360" w:lineRule="auto"/>
        <w:ind w:left="0" w:firstLine="709"/>
        <w:jc w:val="both"/>
        <w:rPr>
          <w:rFonts w:ascii="Times New Roman" w:hAnsi="Times New Roman" w:cs="Times New Roman"/>
          <w:caps/>
          <w:color w:val="auto"/>
        </w:rPr>
      </w:pPr>
      <w:bookmarkStart w:id="27" w:name="_Toc339208294"/>
      <w:r w:rsidRPr="0035625C">
        <w:rPr>
          <w:rFonts w:ascii="Times New Roman" w:hAnsi="Times New Roman" w:cs="Times New Roman"/>
          <w:caps/>
          <w:color w:val="auto"/>
        </w:rPr>
        <w:t>предложения по модификации структуры управления системой аутсорсинга (порядок обоснования и согласования проектов по передаче отдельных видов деятельности на аутсорсинг, орган, уполномоченный на согласование проектов);</w:t>
      </w:r>
      <w:bookmarkEnd w:id="27"/>
    </w:p>
    <w:p w:rsidR="0068669B" w:rsidRPr="0035625C" w:rsidRDefault="0068669B" w:rsidP="00517B20">
      <w:pPr>
        <w:pStyle w:val="1"/>
        <w:keepNext w:val="0"/>
        <w:keepLines w:val="0"/>
        <w:numPr>
          <w:ilvl w:val="0"/>
          <w:numId w:val="36"/>
        </w:numPr>
        <w:tabs>
          <w:tab w:val="left" w:pos="1134"/>
        </w:tabs>
        <w:spacing w:before="240" w:after="240" w:line="360" w:lineRule="auto"/>
        <w:ind w:left="0" w:firstLine="709"/>
        <w:jc w:val="both"/>
        <w:rPr>
          <w:rFonts w:ascii="Times New Roman" w:hAnsi="Times New Roman" w:cs="Times New Roman"/>
          <w:caps/>
          <w:color w:val="auto"/>
        </w:rPr>
      </w:pPr>
      <w:bookmarkStart w:id="28" w:name="_Toc339208295"/>
      <w:r w:rsidRPr="0035625C">
        <w:rPr>
          <w:rFonts w:ascii="Times New Roman" w:hAnsi="Times New Roman" w:cs="Times New Roman"/>
          <w:caps/>
          <w:color w:val="auto"/>
        </w:rPr>
        <w:t>предложения по внедрению организационных и финансовых механизмов, стимулирующих передачу отдельных видов деятельности областных исполнительных органов государственной власти Новосибирской области на аутсорсинг</w:t>
      </w:r>
      <w:bookmarkEnd w:id="25"/>
      <w:bookmarkEnd w:id="28"/>
    </w:p>
    <w:p w:rsidR="00A12C82" w:rsidRPr="0035625C" w:rsidRDefault="00A12C82" w:rsidP="003344EC">
      <w:pPr>
        <w:spacing w:line="360" w:lineRule="auto"/>
        <w:ind w:firstLine="709"/>
        <w:jc w:val="both"/>
        <w:rPr>
          <w:sz w:val="28"/>
          <w:szCs w:val="28"/>
        </w:rPr>
      </w:pPr>
      <w:r w:rsidRPr="0035625C">
        <w:rPr>
          <w:sz w:val="28"/>
          <w:szCs w:val="28"/>
        </w:rPr>
        <w:t xml:space="preserve">Долгосрочной целевой программой </w:t>
      </w:r>
      <w:r w:rsidR="00AB4E8A" w:rsidRPr="0035625C">
        <w:rPr>
          <w:sz w:val="28"/>
          <w:szCs w:val="28"/>
        </w:rPr>
        <w:t>«</w:t>
      </w:r>
      <w:r w:rsidRPr="0035625C">
        <w:rPr>
          <w:sz w:val="28"/>
          <w:szCs w:val="28"/>
        </w:rPr>
        <w:t>Снижение административных барьеров, оптимизация и повышение качества предоставления государственных и муниципальных услуг, в том числе на базе многофункциональных центров организации предоставления государственных и муниципальных услуг в Новосибирской области на 2011</w:t>
      </w:r>
      <w:r w:rsidR="003344EC" w:rsidRPr="0035625C">
        <w:rPr>
          <w:sz w:val="28"/>
          <w:szCs w:val="28"/>
        </w:rPr>
        <w:noBreakHyphen/>
      </w:r>
      <w:r w:rsidRPr="0035625C">
        <w:rPr>
          <w:sz w:val="28"/>
          <w:szCs w:val="28"/>
        </w:rPr>
        <w:t>2013 годы</w:t>
      </w:r>
      <w:r w:rsidR="00AB4E8A" w:rsidRPr="0035625C">
        <w:rPr>
          <w:sz w:val="28"/>
          <w:szCs w:val="28"/>
        </w:rPr>
        <w:t>»</w:t>
      </w:r>
      <w:r w:rsidRPr="0035625C">
        <w:rPr>
          <w:sz w:val="28"/>
          <w:szCs w:val="28"/>
        </w:rPr>
        <w:t xml:space="preserve"> предусмот</w:t>
      </w:r>
      <w:r w:rsidR="001A2A2A" w:rsidRPr="0035625C">
        <w:rPr>
          <w:sz w:val="28"/>
          <w:szCs w:val="28"/>
        </w:rPr>
        <w:t>рены мероприятия  по проведению</w:t>
      </w:r>
      <w:r w:rsidRPr="0035625C">
        <w:rPr>
          <w:bCs/>
          <w:sz w:val="28"/>
          <w:szCs w:val="28"/>
        </w:rPr>
        <w:t xml:space="preserve"> оценки возможности развития механизмов аутсорсинга в деятельности исполнительных органов государственной власти Новосибирской области.</w:t>
      </w:r>
      <w:r w:rsidR="001A2A2A" w:rsidRPr="0035625C">
        <w:rPr>
          <w:bCs/>
          <w:sz w:val="28"/>
          <w:szCs w:val="28"/>
        </w:rPr>
        <w:t xml:space="preserve"> </w:t>
      </w:r>
      <w:r w:rsidRPr="0035625C">
        <w:rPr>
          <w:sz w:val="28"/>
          <w:szCs w:val="28"/>
        </w:rPr>
        <w:t>Данная тема была всесторонне исследована  Консультантом:</w:t>
      </w:r>
    </w:p>
    <w:p w:rsidR="00A12C82" w:rsidRPr="0035625C" w:rsidRDefault="00A12C82" w:rsidP="003344EC">
      <w:pPr>
        <w:spacing w:line="360" w:lineRule="auto"/>
        <w:ind w:firstLine="709"/>
        <w:jc w:val="both"/>
        <w:rPr>
          <w:sz w:val="28"/>
          <w:szCs w:val="28"/>
        </w:rPr>
      </w:pPr>
      <w:r w:rsidRPr="0035625C">
        <w:rPr>
          <w:sz w:val="28"/>
          <w:szCs w:val="28"/>
        </w:rPr>
        <w:t>изучена и проанализирована практика внедрения механизмов  аутсорсинга в деятельности исполнительных органов государственной власти субъектов Российской Федерации, включая Новосибирскую область;</w:t>
      </w:r>
    </w:p>
    <w:p w:rsidR="00A12C82" w:rsidRPr="0035625C" w:rsidRDefault="00A12C82" w:rsidP="003344EC">
      <w:pPr>
        <w:spacing w:line="360" w:lineRule="auto"/>
        <w:ind w:firstLine="709"/>
        <w:jc w:val="both"/>
        <w:rPr>
          <w:sz w:val="28"/>
          <w:szCs w:val="28"/>
        </w:rPr>
      </w:pPr>
      <w:r w:rsidRPr="0035625C">
        <w:rPr>
          <w:sz w:val="28"/>
          <w:szCs w:val="28"/>
        </w:rPr>
        <w:t>проведен анализ ограничений в законодательстве Российской Федерации и Новосибирской области, анализ ограничений в организационной структуре  ИОГВ Новосибирской области;</w:t>
      </w:r>
    </w:p>
    <w:p w:rsidR="00A12C82" w:rsidRPr="0035625C" w:rsidRDefault="001A2A2A" w:rsidP="003344EC">
      <w:pPr>
        <w:spacing w:line="360" w:lineRule="auto"/>
        <w:ind w:firstLine="709"/>
        <w:jc w:val="both"/>
        <w:rPr>
          <w:sz w:val="28"/>
          <w:szCs w:val="28"/>
        </w:rPr>
      </w:pPr>
      <w:r w:rsidRPr="0035625C">
        <w:rPr>
          <w:sz w:val="28"/>
          <w:szCs w:val="28"/>
        </w:rPr>
        <w:t>проведена оценка деятельности</w:t>
      </w:r>
      <w:r w:rsidR="00A12C82" w:rsidRPr="0035625C">
        <w:rPr>
          <w:sz w:val="28"/>
          <w:szCs w:val="28"/>
        </w:rPr>
        <w:t xml:space="preserve"> ИОГВ Новосибирской области с точки зрения целесообразности передачи отдельных административно-управленческих процессов на аутсорсинг.</w:t>
      </w:r>
    </w:p>
    <w:p w:rsidR="00A12C82" w:rsidRPr="0035625C" w:rsidRDefault="00A12C82" w:rsidP="003344EC">
      <w:pPr>
        <w:spacing w:line="360" w:lineRule="auto"/>
        <w:ind w:firstLine="709"/>
        <w:jc w:val="both"/>
        <w:rPr>
          <w:sz w:val="28"/>
          <w:szCs w:val="28"/>
        </w:rPr>
      </w:pPr>
      <w:r w:rsidRPr="0035625C">
        <w:rPr>
          <w:sz w:val="28"/>
          <w:szCs w:val="28"/>
        </w:rPr>
        <w:t>В соответствии с</w:t>
      </w:r>
      <w:r w:rsidR="001A2A2A" w:rsidRPr="0035625C">
        <w:rPr>
          <w:sz w:val="28"/>
          <w:szCs w:val="28"/>
        </w:rPr>
        <w:t xml:space="preserve"> действующим законодательством </w:t>
      </w:r>
      <w:r w:rsidRPr="0035625C">
        <w:rPr>
          <w:sz w:val="28"/>
          <w:szCs w:val="28"/>
        </w:rPr>
        <w:t xml:space="preserve">и </w:t>
      </w:r>
      <w:r w:rsidR="001A2A2A" w:rsidRPr="0035625C">
        <w:rPr>
          <w:sz w:val="28"/>
          <w:szCs w:val="28"/>
        </w:rPr>
        <w:t xml:space="preserve">с учетом результатов проведенных исследований Консультантом </w:t>
      </w:r>
      <w:r w:rsidRPr="0035625C">
        <w:rPr>
          <w:sz w:val="28"/>
          <w:szCs w:val="28"/>
        </w:rPr>
        <w:t>подготовлен пакет проектов нормативных и методических документов Новосибирской области, который должен стать основой для правового регулирования внедрения механизмов аутсорсинга в деятельность ИОГВ Новосибирской области.</w:t>
      </w:r>
    </w:p>
    <w:p w:rsidR="00A12C82" w:rsidRPr="0035625C" w:rsidRDefault="001A2A2A" w:rsidP="003344EC">
      <w:pPr>
        <w:spacing w:line="360" w:lineRule="auto"/>
        <w:ind w:firstLine="709"/>
        <w:jc w:val="both"/>
        <w:rPr>
          <w:bCs/>
          <w:sz w:val="28"/>
          <w:szCs w:val="28"/>
        </w:rPr>
      </w:pPr>
      <w:r w:rsidRPr="0035625C">
        <w:rPr>
          <w:sz w:val="28"/>
          <w:szCs w:val="28"/>
        </w:rPr>
        <w:t>Важнейшим из них является</w:t>
      </w:r>
      <w:r w:rsidR="00A12C82" w:rsidRPr="0035625C">
        <w:rPr>
          <w:sz w:val="28"/>
          <w:szCs w:val="28"/>
        </w:rPr>
        <w:t xml:space="preserve"> проект постановления Правительства Новосибирской области </w:t>
      </w:r>
      <w:r w:rsidR="00AB4E8A" w:rsidRPr="0035625C">
        <w:rPr>
          <w:sz w:val="28"/>
          <w:szCs w:val="28"/>
        </w:rPr>
        <w:t>«</w:t>
      </w:r>
      <w:r w:rsidR="00A12C82" w:rsidRPr="0035625C">
        <w:rPr>
          <w:sz w:val="28"/>
          <w:szCs w:val="28"/>
        </w:rPr>
        <w:t xml:space="preserve">О применении аутсорсинга административно-управленческих процессов в </w:t>
      </w:r>
      <w:r w:rsidR="00A12C82" w:rsidRPr="0035625C">
        <w:rPr>
          <w:bCs/>
          <w:sz w:val="28"/>
          <w:szCs w:val="28"/>
        </w:rPr>
        <w:t>исполнительных органах государственной власти Новосибирской области</w:t>
      </w:r>
      <w:r w:rsidR="00AB4E8A" w:rsidRPr="0035625C">
        <w:rPr>
          <w:bCs/>
          <w:sz w:val="28"/>
          <w:szCs w:val="28"/>
        </w:rPr>
        <w:t>»</w:t>
      </w:r>
      <w:r w:rsidR="00A12C82" w:rsidRPr="0035625C">
        <w:rPr>
          <w:bCs/>
          <w:sz w:val="28"/>
          <w:szCs w:val="28"/>
        </w:rPr>
        <w:t xml:space="preserve"> (далее – проект), </w:t>
      </w:r>
      <w:r w:rsidRPr="0035625C">
        <w:rPr>
          <w:bCs/>
          <w:sz w:val="28"/>
          <w:szCs w:val="28"/>
        </w:rPr>
        <w:t>представленный</w:t>
      </w:r>
      <w:r w:rsidR="00A12C82" w:rsidRPr="0035625C">
        <w:rPr>
          <w:bCs/>
          <w:sz w:val="28"/>
          <w:szCs w:val="28"/>
        </w:rPr>
        <w:t xml:space="preserve"> в приложении </w:t>
      </w:r>
      <w:r w:rsidR="00F10204" w:rsidRPr="0035625C">
        <w:rPr>
          <w:bCs/>
          <w:sz w:val="28"/>
          <w:szCs w:val="28"/>
        </w:rPr>
        <w:t>3</w:t>
      </w:r>
      <w:r w:rsidR="00A12C82" w:rsidRPr="0035625C">
        <w:rPr>
          <w:bCs/>
          <w:sz w:val="28"/>
          <w:szCs w:val="28"/>
        </w:rPr>
        <w:t>.</w:t>
      </w:r>
    </w:p>
    <w:p w:rsidR="00A12C82" w:rsidRPr="0035625C" w:rsidRDefault="00A12C82" w:rsidP="003344EC">
      <w:pPr>
        <w:spacing w:line="360" w:lineRule="auto"/>
        <w:ind w:firstLine="709"/>
        <w:jc w:val="both"/>
        <w:rPr>
          <w:bCs/>
          <w:sz w:val="28"/>
          <w:szCs w:val="28"/>
        </w:rPr>
      </w:pPr>
      <w:r w:rsidRPr="0035625C">
        <w:rPr>
          <w:bCs/>
          <w:sz w:val="28"/>
          <w:szCs w:val="28"/>
        </w:rPr>
        <w:t>Данный проект:</w:t>
      </w:r>
    </w:p>
    <w:p w:rsidR="00A12C82" w:rsidRPr="0035625C" w:rsidRDefault="001A2A2A" w:rsidP="003344EC">
      <w:pPr>
        <w:spacing w:line="360" w:lineRule="auto"/>
        <w:ind w:firstLine="709"/>
        <w:jc w:val="both"/>
        <w:rPr>
          <w:sz w:val="28"/>
          <w:szCs w:val="28"/>
        </w:rPr>
      </w:pPr>
      <w:r w:rsidRPr="0035625C">
        <w:rPr>
          <w:bCs/>
          <w:sz w:val="28"/>
          <w:szCs w:val="28"/>
        </w:rPr>
        <w:t>содержит</w:t>
      </w:r>
      <w:r w:rsidR="00A12C82" w:rsidRPr="0035625C">
        <w:rPr>
          <w:sz w:val="28"/>
          <w:szCs w:val="28"/>
        </w:rPr>
        <w:t xml:space="preserve"> Положение о применении аутсорсинга административно-управленческих процессов в исполнительных органах государственной власти Новосибирской области, которым определяется  Порядок принятия решения о передаче административно-управленческих процессов ИОГВ Новосибирской области на аутсорсинг и организации перевода административно-управленческих процессов ИОГВ;</w:t>
      </w:r>
    </w:p>
    <w:p w:rsidR="001A2A2A" w:rsidRPr="0035625C" w:rsidRDefault="00A12C82" w:rsidP="003344EC">
      <w:pPr>
        <w:spacing w:line="360" w:lineRule="auto"/>
        <w:ind w:firstLine="709"/>
        <w:jc w:val="both"/>
        <w:rPr>
          <w:sz w:val="28"/>
          <w:szCs w:val="28"/>
        </w:rPr>
      </w:pPr>
      <w:r w:rsidRPr="0035625C">
        <w:rPr>
          <w:sz w:val="28"/>
          <w:szCs w:val="28"/>
        </w:rPr>
        <w:t xml:space="preserve">определяет ИОГВ Новосибирской области, ответственный за обеспечение методического руководства по вопросам применения аутсорсинга административно-управленческих процессов </w:t>
      </w:r>
      <w:r w:rsidR="003344EC" w:rsidRPr="0035625C">
        <w:rPr>
          <w:sz w:val="28"/>
          <w:szCs w:val="28"/>
        </w:rPr>
        <w:noBreakHyphen/>
      </w:r>
      <w:r w:rsidRPr="0035625C">
        <w:rPr>
          <w:sz w:val="28"/>
          <w:szCs w:val="28"/>
        </w:rPr>
        <w:t xml:space="preserve"> Министерство экономического развития Новосибирской области;</w:t>
      </w:r>
    </w:p>
    <w:p w:rsidR="00A12C82" w:rsidRPr="0035625C" w:rsidRDefault="00A12C82" w:rsidP="003344EC">
      <w:pPr>
        <w:spacing w:line="360" w:lineRule="auto"/>
        <w:ind w:firstLine="709"/>
        <w:jc w:val="both"/>
        <w:rPr>
          <w:sz w:val="28"/>
          <w:szCs w:val="28"/>
        </w:rPr>
      </w:pPr>
      <w:r w:rsidRPr="0035625C">
        <w:rPr>
          <w:sz w:val="28"/>
          <w:szCs w:val="28"/>
        </w:rPr>
        <w:t xml:space="preserve">относит к </w:t>
      </w:r>
      <w:r w:rsidR="001A2A2A" w:rsidRPr="0035625C">
        <w:rPr>
          <w:sz w:val="28"/>
          <w:szCs w:val="28"/>
        </w:rPr>
        <w:t xml:space="preserve">компетенции </w:t>
      </w:r>
      <w:r w:rsidRPr="0035625C">
        <w:rPr>
          <w:sz w:val="28"/>
          <w:szCs w:val="28"/>
        </w:rPr>
        <w:t>Комиссии при Правительстве Новосибирской области по повышению эффективности бюджетных расходов рассмотрение перечней административно-управленческих процессов исполнительных органов государственной власти Новосибирской области, которые могут быть переданы на аутсорсинг, и подготовку решений об их одобрении (отклонении);</w:t>
      </w:r>
    </w:p>
    <w:p w:rsidR="00A12C82" w:rsidRPr="0035625C" w:rsidRDefault="00A12C82" w:rsidP="003344EC">
      <w:pPr>
        <w:spacing w:line="360" w:lineRule="auto"/>
        <w:ind w:firstLine="709"/>
        <w:jc w:val="both"/>
        <w:rPr>
          <w:sz w:val="28"/>
          <w:szCs w:val="28"/>
        </w:rPr>
      </w:pPr>
      <w:r w:rsidRPr="0035625C">
        <w:rPr>
          <w:sz w:val="28"/>
          <w:szCs w:val="28"/>
        </w:rPr>
        <w:t xml:space="preserve">содержит поручения ИОГВ Новосибирской области по вопросам внедрения аутсорсинговых проектов  их  деятельность. </w:t>
      </w:r>
    </w:p>
    <w:p w:rsidR="00A12C82" w:rsidRPr="0035625C" w:rsidRDefault="00A12C82" w:rsidP="003344EC">
      <w:pPr>
        <w:spacing w:line="360" w:lineRule="auto"/>
        <w:ind w:firstLine="709"/>
        <w:jc w:val="both"/>
        <w:rPr>
          <w:sz w:val="28"/>
          <w:szCs w:val="28"/>
        </w:rPr>
      </w:pPr>
      <w:r w:rsidRPr="0035625C">
        <w:rPr>
          <w:sz w:val="28"/>
          <w:szCs w:val="28"/>
        </w:rPr>
        <w:t>Предполагается, что финансовым механизмом, стимулирующим передачу  административных процессов ИОГВ Новосибирской области на аутсорсинг, станет разработка Министерством финансов и налоговой политики Новосибирской области нормативных правовых актов, устанавливающих возможность использования высвободившихся в результате аутсорсинга средств на иные цели (например: на премирование государственных гражданских служащих, использование на реализацию мероприятий целевых программ и другие).</w:t>
      </w:r>
    </w:p>
    <w:p w:rsidR="003344EC" w:rsidRPr="0035625C" w:rsidRDefault="003344EC" w:rsidP="00434873">
      <w:pPr>
        <w:pStyle w:val="1"/>
        <w:keepNext w:val="0"/>
        <w:keepLines w:val="0"/>
        <w:spacing w:line="360" w:lineRule="auto"/>
        <w:jc w:val="both"/>
        <w:sectPr w:rsidR="003344EC" w:rsidRPr="0035625C" w:rsidSect="00931369">
          <w:pgSz w:w="11907" w:h="16839" w:code="9"/>
          <w:pgMar w:top="1134" w:right="567" w:bottom="1134" w:left="1701" w:header="709" w:footer="709" w:gutter="0"/>
          <w:cols w:space="720"/>
          <w:noEndnote/>
          <w:docGrid w:linePitch="326"/>
        </w:sectPr>
      </w:pPr>
      <w:bookmarkStart w:id="29" w:name="_Toc339197473"/>
    </w:p>
    <w:p w:rsidR="0068669B" w:rsidRPr="0035625C" w:rsidRDefault="0068669B" w:rsidP="003344EC">
      <w:pPr>
        <w:pStyle w:val="1"/>
        <w:keepNext w:val="0"/>
        <w:keepLines w:val="0"/>
        <w:tabs>
          <w:tab w:val="left" w:pos="1134"/>
        </w:tabs>
        <w:spacing w:before="240" w:after="240" w:line="360" w:lineRule="auto"/>
        <w:ind w:firstLine="709"/>
        <w:jc w:val="both"/>
        <w:rPr>
          <w:rFonts w:ascii="Times New Roman" w:hAnsi="Times New Roman" w:cs="Times New Roman"/>
          <w:caps/>
          <w:color w:val="auto"/>
        </w:rPr>
      </w:pPr>
      <w:bookmarkStart w:id="30" w:name="_Toc339208296"/>
      <w:r w:rsidRPr="0035625C">
        <w:rPr>
          <w:rFonts w:ascii="Times New Roman" w:hAnsi="Times New Roman" w:cs="Times New Roman"/>
          <w:caps/>
          <w:color w:val="auto"/>
        </w:rPr>
        <w:t>5</w:t>
      </w:r>
      <w:r w:rsidR="003344EC" w:rsidRPr="0035625C">
        <w:rPr>
          <w:rFonts w:ascii="Times New Roman" w:hAnsi="Times New Roman" w:cs="Times New Roman"/>
          <w:caps/>
          <w:color w:val="auto"/>
        </w:rPr>
        <w:tab/>
      </w:r>
      <w:r w:rsidRPr="0035625C">
        <w:rPr>
          <w:rFonts w:ascii="Times New Roman" w:hAnsi="Times New Roman" w:cs="Times New Roman"/>
          <w:caps/>
          <w:color w:val="auto"/>
        </w:rPr>
        <w:t>Разработка комплекса методических рекомендаций и типовой документации, позволяющего осуществить внедрение механизмов аутсорсинга в деятельность областных исполнительных органов государственной власти Новосибирской области и контроль за ходом проведения аутсорсинга</w:t>
      </w:r>
      <w:bookmarkEnd w:id="29"/>
      <w:bookmarkEnd w:id="30"/>
    </w:p>
    <w:p w:rsidR="0068669B" w:rsidRPr="0035625C" w:rsidRDefault="007F38D4" w:rsidP="003344EC">
      <w:pPr>
        <w:pStyle w:val="2"/>
        <w:keepNext w:val="0"/>
        <w:keepLines w:val="0"/>
        <w:tabs>
          <w:tab w:val="left" w:pos="1276"/>
        </w:tabs>
        <w:spacing w:before="240" w:after="240" w:line="360" w:lineRule="auto"/>
        <w:ind w:firstLine="709"/>
        <w:jc w:val="both"/>
        <w:rPr>
          <w:rFonts w:ascii="Times New Roman" w:hAnsi="Times New Roman" w:cs="Times New Roman"/>
          <w:smallCaps/>
          <w:color w:val="auto"/>
          <w:sz w:val="28"/>
          <w:szCs w:val="28"/>
        </w:rPr>
      </w:pPr>
      <w:bookmarkStart w:id="31" w:name="_Toc339197474"/>
      <w:bookmarkStart w:id="32" w:name="_Toc339208297"/>
      <w:r w:rsidRPr="0035625C">
        <w:rPr>
          <w:rFonts w:ascii="Times New Roman" w:hAnsi="Times New Roman" w:cs="Times New Roman"/>
          <w:smallCaps/>
          <w:color w:val="auto"/>
          <w:sz w:val="28"/>
          <w:szCs w:val="28"/>
        </w:rPr>
        <w:t>5.1</w:t>
      </w:r>
      <w:r w:rsidR="003344EC" w:rsidRPr="0035625C">
        <w:rPr>
          <w:rFonts w:ascii="Times New Roman" w:hAnsi="Times New Roman" w:cs="Times New Roman"/>
          <w:smallCaps/>
          <w:color w:val="auto"/>
          <w:sz w:val="28"/>
          <w:szCs w:val="28"/>
        </w:rPr>
        <w:tab/>
      </w:r>
      <w:r w:rsidRPr="0035625C">
        <w:rPr>
          <w:rFonts w:ascii="Times New Roman" w:hAnsi="Times New Roman" w:cs="Times New Roman"/>
          <w:smallCaps/>
          <w:color w:val="auto"/>
          <w:sz w:val="28"/>
          <w:szCs w:val="28"/>
        </w:rPr>
        <w:t>Разработка методических рекомендаций</w:t>
      </w:r>
      <w:r w:rsidR="0068669B" w:rsidRPr="0035625C">
        <w:rPr>
          <w:rFonts w:ascii="Times New Roman" w:hAnsi="Times New Roman" w:cs="Times New Roman"/>
          <w:smallCaps/>
          <w:color w:val="auto"/>
          <w:sz w:val="28"/>
          <w:szCs w:val="28"/>
        </w:rPr>
        <w:t xml:space="preserve"> по обоснованию перевода административно-управленческих процессов областных исполнительных органов государственной власти Новосибирской области на аутсорсинг (с приведением примеров из деятельности областных исполнительных органов государственной власти Новосибирской области)</w:t>
      </w:r>
      <w:bookmarkEnd w:id="31"/>
      <w:bookmarkEnd w:id="32"/>
    </w:p>
    <w:p w:rsidR="00A12C82" w:rsidRPr="0035625C" w:rsidRDefault="00A12C82" w:rsidP="00434873">
      <w:pPr>
        <w:spacing w:line="360" w:lineRule="auto"/>
        <w:ind w:firstLine="708"/>
        <w:jc w:val="both"/>
        <w:rPr>
          <w:sz w:val="28"/>
          <w:szCs w:val="28"/>
        </w:rPr>
      </w:pPr>
      <w:r w:rsidRPr="0035625C">
        <w:rPr>
          <w:sz w:val="28"/>
          <w:szCs w:val="28"/>
        </w:rPr>
        <w:t>В рамках работ по данному разделу Консультантом, в целях методической поддержки принятия управленческих решений и выработки комплекса мер, направленных на повышение эффективности деятельности исполнительных органов государственной власти Новосибирской области, разработаны Методические рекомендации по обоснованию перевода административно-управленческих процессов исполнительных органов государственной власти Новосибирской области на аутсорсинг (далее – методические рекомендации), в  которых:</w:t>
      </w:r>
    </w:p>
    <w:p w:rsidR="00A12C82" w:rsidRPr="0035625C" w:rsidRDefault="001A2A2A" w:rsidP="00517B20">
      <w:pPr>
        <w:pStyle w:val="a8"/>
        <w:numPr>
          <w:ilvl w:val="0"/>
          <w:numId w:val="37"/>
        </w:numPr>
        <w:tabs>
          <w:tab w:val="left" w:pos="1134"/>
        </w:tabs>
        <w:snapToGrid w:val="0"/>
        <w:spacing w:line="360" w:lineRule="auto"/>
        <w:ind w:left="0" w:firstLine="709"/>
        <w:jc w:val="both"/>
        <w:rPr>
          <w:sz w:val="28"/>
          <w:szCs w:val="28"/>
        </w:rPr>
      </w:pPr>
      <w:r w:rsidRPr="0035625C">
        <w:rPr>
          <w:sz w:val="28"/>
          <w:szCs w:val="28"/>
        </w:rPr>
        <w:t>сформулированы</w:t>
      </w:r>
      <w:r w:rsidR="00A12C82" w:rsidRPr="0035625C">
        <w:rPr>
          <w:sz w:val="28"/>
          <w:szCs w:val="28"/>
        </w:rPr>
        <w:t xml:space="preserve"> основные понятия и определения, касающиеся вопросов применения механизмов аутсорсинга  в деятельности ИОГВ Новосибирской области;</w:t>
      </w:r>
    </w:p>
    <w:p w:rsidR="00A12C82" w:rsidRPr="0035625C" w:rsidRDefault="00A12C82" w:rsidP="00517B20">
      <w:pPr>
        <w:pStyle w:val="a8"/>
        <w:numPr>
          <w:ilvl w:val="0"/>
          <w:numId w:val="37"/>
        </w:numPr>
        <w:tabs>
          <w:tab w:val="left" w:pos="1134"/>
        </w:tabs>
        <w:snapToGrid w:val="0"/>
        <w:spacing w:line="360" w:lineRule="auto"/>
        <w:ind w:left="0" w:firstLine="709"/>
        <w:jc w:val="both"/>
        <w:rPr>
          <w:sz w:val="28"/>
          <w:szCs w:val="28"/>
        </w:rPr>
      </w:pPr>
      <w:r w:rsidRPr="0035625C">
        <w:rPr>
          <w:sz w:val="28"/>
          <w:szCs w:val="28"/>
        </w:rPr>
        <w:t xml:space="preserve">разработан порядок обоснования перевода административно-управленческих процессов ИОГВ Новосибирской области на аутсорсинг  (далее </w:t>
      </w:r>
      <w:r w:rsidR="003344EC" w:rsidRPr="0035625C">
        <w:rPr>
          <w:sz w:val="28"/>
          <w:szCs w:val="28"/>
        </w:rPr>
        <w:noBreakHyphen/>
      </w:r>
      <w:r w:rsidRPr="0035625C">
        <w:rPr>
          <w:sz w:val="28"/>
          <w:szCs w:val="28"/>
        </w:rPr>
        <w:t xml:space="preserve"> порядок), состоящий  из трех этапов: </w:t>
      </w:r>
    </w:p>
    <w:p w:rsidR="00A12C82" w:rsidRPr="0035625C" w:rsidRDefault="00A12C82" w:rsidP="00434873">
      <w:pPr>
        <w:snapToGrid w:val="0"/>
        <w:spacing w:line="360" w:lineRule="auto"/>
        <w:ind w:firstLine="708"/>
        <w:jc w:val="both"/>
        <w:rPr>
          <w:sz w:val="28"/>
          <w:szCs w:val="28"/>
        </w:rPr>
      </w:pPr>
      <w:r w:rsidRPr="0035625C">
        <w:rPr>
          <w:sz w:val="28"/>
          <w:szCs w:val="28"/>
        </w:rPr>
        <w:t>формирование перечня административно-управленческих процессов ИОГВ Новосибирской области, потенциально пригодных для аутсорсинга;</w:t>
      </w:r>
    </w:p>
    <w:p w:rsidR="00A12C82" w:rsidRPr="0035625C" w:rsidRDefault="00A12C82" w:rsidP="00434873">
      <w:pPr>
        <w:snapToGrid w:val="0"/>
        <w:spacing w:line="360" w:lineRule="auto"/>
        <w:ind w:firstLine="703"/>
        <w:jc w:val="both"/>
        <w:rPr>
          <w:sz w:val="28"/>
          <w:szCs w:val="28"/>
        </w:rPr>
      </w:pPr>
      <w:r w:rsidRPr="0035625C">
        <w:rPr>
          <w:sz w:val="28"/>
          <w:szCs w:val="28"/>
        </w:rPr>
        <w:t>определение вида аутсорсинга;</w:t>
      </w:r>
    </w:p>
    <w:p w:rsidR="00A12C82" w:rsidRPr="0035625C" w:rsidRDefault="00A12C82" w:rsidP="00434873">
      <w:pPr>
        <w:snapToGrid w:val="0"/>
        <w:spacing w:line="360" w:lineRule="auto"/>
        <w:ind w:firstLine="703"/>
        <w:jc w:val="both"/>
        <w:rPr>
          <w:sz w:val="28"/>
          <w:szCs w:val="28"/>
        </w:rPr>
      </w:pPr>
      <w:r w:rsidRPr="0035625C">
        <w:rPr>
          <w:sz w:val="28"/>
          <w:szCs w:val="28"/>
        </w:rPr>
        <w:t>оценка экономической эффективности передачи административно-управленческих процессов ИОГВ Новосибирской области на аутсорсинг.</w:t>
      </w:r>
    </w:p>
    <w:p w:rsidR="00A12C82" w:rsidRPr="0035625C" w:rsidRDefault="00A12C82" w:rsidP="00434873">
      <w:pPr>
        <w:spacing w:line="360" w:lineRule="auto"/>
        <w:ind w:firstLine="708"/>
        <w:jc w:val="both"/>
        <w:rPr>
          <w:rStyle w:val="TextNPA"/>
          <w:rFonts w:ascii="Times New Roman" w:eastAsia="Calibri" w:hAnsi="Times New Roman"/>
          <w:sz w:val="28"/>
          <w:szCs w:val="28"/>
        </w:rPr>
      </w:pPr>
      <w:r w:rsidRPr="0035625C">
        <w:rPr>
          <w:rStyle w:val="TextNPA"/>
          <w:rFonts w:ascii="Times New Roman" w:eastAsia="Calibri" w:hAnsi="Times New Roman"/>
          <w:sz w:val="28"/>
          <w:szCs w:val="28"/>
        </w:rPr>
        <w:t xml:space="preserve">Порядок представляет собой  последовательность действий </w:t>
      </w:r>
      <w:r w:rsidRPr="0035625C">
        <w:rPr>
          <w:rStyle w:val="TextNPA"/>
          <w:rFonts w:ascii="Times New Roman" w:eastAsiaTheme="majorEastAsia" w:hAnsi="Times New Roman"/>
          <w:sz w:val="28"/>
          <w:szCs w:val="28"/>
        </w:rPr>
        <w:t xml:space="preserve">по обоснованию </w:t>
      </w:r>
      <w:r w:rsidRPr="0035625C">
        <w:rPr>
          <w:sz w:val="28"/>
          <w:szCs w:val="28"/>
        </w:rPr>
        <w:t xml:space="preserve">перевода административно-управленческих процессов ИОГВ Новосибирской области на аутсорсинг, которой </w:t>
      </w:r>
      <w:r w:rsidRPr="0035625C">
        <w:rPr>
          <w:rStyle w:val="TextNPA"/>
          <w:rFonts w:ascii="Times New Roman" w:eastAsiaTheme="majorEastAsia" w:hAnsi="Times New Roman"/>
          <w:sz w:val="28"/>
          <w:szCs w:val="28"/>
        </w:rPr>
        <w:t xml:space="preserve"> </w:t>
      </w:r>
      <w:r w:rsidRPr="0035625C">
        <w:rPr>
          <w:rStyle w:val="TextNPA"/>
          <w:rFonts w:ascii="Times New Roman" w:eastAsia="Calibri" w:hAnsi="Times New Roman"/>
          <w:sz w:val="28"/>
          <w:szCs w:val="28"/>
        </w:rPr>
        <w:t xml:space="preserve">зафиксирована пошаговая процедура, предполагающая, что каждый последующих шаг логически следует за предыдущим.  </w:t>
      </w:r>
    </w:p>
    <w:p w:rsidR="001A2A2A" w:rsidRPr="0035625C" w:rsidRDefault="00A12C82" w:rsidP="00434873">
      <w:pPr>
        <w:spacing w:line="360" w:lineRule="auto"/>
        <w:ind w:firstLine="708"/>
        <w:jc w:val="both"/>
        <w:rPr>
          <w:sz w:val="28"/>
          <w:szCs w:val="28"/>
        </w:rPr>
      </w:pPr>
      <w:r w:rsidRPr="0035625C">
        <w:rPr>
          <w:sz w:val="28"/>
          <w:szCs w:val="28"/>
        </w:rPr>
        <w:t>Методические рекомендации по обоснованию перевода административно-управленческих процессов исполнительных органов государственной власти Новосибирской области на аутсорсинг приведены в приложении 4.</w:t>
      </w:r>
    </w:p>
    <w:p w:rsidR="001A2A2A" w:rsidRPr="0035625C" w:rsidRDefault="00A12C82" w:rsidP="00434873">
      <w:pPr>
        <w:spacing w:line="360" w:lineRule="auto"/>
        <w:ind w:firstLine="708"/>
        <w:jc w:val="both"/>
        <w:rPr>
          <w:sz w:val="28"/>
          <w:szCs w:val="28"/>
        </w:rPr>
      </w:pPr>
      <w:r w:rsidRPr="0035625C">
        <w:rPr>
          <w:sz w:val="28"/>
          <w:szCs w:val="28"/>
        </w:rPr>
        <w:t>В соответствии с  техническим заданием к государственному контракту Консультантом с использованием методических рекомендаций произведено обоснование перевода административно-управленческих процессов областных исполнительных органов государственной власти Новосибирской области на аутсорсинг. Примеры такого обоснования приведены в экспертных заключениях по результатам анализа видов деятельности областных исполнительных органов государственной власти Новосибирской области на предмет возможности и целесообразности (финансовой и организационной) передачи отдельных видов деятельности на аутсорсинг,  представленных в приложении 1.</w:t>
      </w:r>
    </w:p>
    <w:p w:rsidR="001A2A2A" w:rsidRPr="0035625C" w:rsidRDefault="001A2A2A" w:rsidP="00434873">
      <w:pPr>
        <w:spacing w:after="200" w:line="276" w:lineRule="auto"/>
        <w:rPr>
          <w:sz w:val="28"/>
          <w:szCs w:val="28"/>
        </w:rPr>
      </w:pPr>
      <w:r w:rsidRPr="0035625C">
        <w:rPr>
          <w:sz w:val="28"/>
          <w:szCs w:val="28"/>
        </w:rPr>
        <w:br w:type="page"/>
      </w:r>
    </w:p>
    <w:p w:rsidR="0068669B" w:rsidRPr="0035625C" w:rsidRDefault="007F38D4" w:rsidP="003344EC">
      <w:pPr>
        <w:pStyle w:val="2"/>
        <w:keepNext w:val="0"/>
        <w:keepLines w:val="0"/>
        <w:tabs>
          <w:tab w:val="left" w:pos="1276"/>
        </w:tabs>
        <w:spacing w:before="240" w:after="240" w:line="360" w:lineRule="auto"/>
        <w:ind w:firstLine="709"/>
        <w:jc w:val="both"/>
        <w:rPr>
          <w:rFonts w:ascii="Times New Roman" w:hAnsi="Times New Roman" w:cs="Times New Roman"/>
          <w:smallCaps/>
          <w:color w:val="auto"/>
          <w:sz w:val="28"/>
          <w:szCs w:val="28"/>
        </w:rPr>
      </w:pPr>
      <w:bookmarkStart w:id="33" w:name="_Toc339197475"/>
      <w:bookmarkStart w:id="34" w:name="_Toc339208298"/>
      <w:r w:rsidRPr="0035625C">
        <w:rPr>
          <w:rFonts w:ascii="Times New Roman" w:hAnsi="Times New Roman" w:cs="Times New Roman"/>
          <w:smallCaps/>
          <w:color w:val="auto"/>
          <w:sz w:val="28"/>
          <w:szCs w:val="28"/>
        </w:rPr>
        <w:t>5.2</w:t>
      </w:r>
      <w:r w:rsidR="003344EC" w:rsidRPr="0035625C">
        <w:rPr>
          <w:rFonts w:ascii="Times New Roman" w:hAnsi="Times New Roman" w:cs="Times New Roman"/>
          <w:smallCaps/>
          <w:color w:val="auto"/>
          <w:sz w:val="28"/>
          <w:szCs w:val="28"/>
        </w:rPr>
        <w:tab/>
      </w:r>
      <w:r w:rsidRPr="0035625C">
        <w:rPr>
          <w:rFonts w:ascii="Times New Roman" w:hAnsi="Times New Roman" w:cs="Times New Roman"/>
          <w:smallCaps/>
          <w:color w:val="auto"/>
          <w:sz w:val="28"/>
          <w:szCs w:val="28"/>
        </w:rPr>
        <w:t xml:space="preserve">Разработка </w:t>
      </w:r>
      <w:r w:rsidR="0068669B" w:rsidRPr="0035625C">
        <w:rPr>
          <w:rFonts w:ascii="Times New Roman" w:hAnsi="Times New Roman" w:cs="Times New Roman"/>
          <w:smallCaps/>
          <w:color w:val="auto"/>
          <w:sz w:val="28"/>
          <w:szCs w:val="28"/>
        </w:rPr>
        <w:t>методически</w:t>
      </w:r>
      <w:r w:rsidRPr="0035625C">
        <w:rPr>
          <w:rFonts w:ascii="Times New Roman" w:hAnsi="Times New Roman" w:cs="Times New Roman"/>
          <w:smallCaps/>
          <w:color w:val="auto"/>
          <w:sz w:val="28"/>
          <w:szCs w:val="28"/>
        </w:rPr>
        <w:t>х</w:t>
      </w:r>
      <w:r w:rsidR="0068669B" w:rsidRPr="0035625C">
        <w:rPr>
          <w:rFonts w:ascii="Times New Roman" w:hAnsi="Times New Roman" w:cs="Times New Roman"/>
          <w:smallCaps/>
          <w:color w:val="auto"/>
          <w:sz w:val="28"/>
          <w:szCs w:val="28"/>
        </w:rPr>
        <w:t xml:space="preserve"> рекомендаци</w:t>
      </w:r>
      <w:r w:rsidRPr="0035625C">
        <w:rPr>
          <w:rFonts w:ascii="Times New Roman" w:hAnsi="Times New Roman" w:cs="Times New Roman"/>
          <w:smallCaps/>
          <w:color w:val="auto"/>
          <w:sz w:val="28"/>
          <w:szCs w:val="28"/>
        </w:rPr>
        <w:t>й</w:t>
      </w:r>
      <w:r w:rsidR="0068669B" w:rsidRPr="0035625C">
        <w:rPr>
          <w:rFonts w:ascii="Times New Roman" w:hAnsi="Times New Roman" w:cs="Times New Roman"/>
          <w:smallCaps/>
          <w:color w:val="auto"/>
          <w:sz w:val="28"/>
          <w:szCs w:val="28"/>
        </w:rPr>
        <w:t xml:space="preserve"> по расчету стоимости административно-управленческих процессов, подлежащих передаче на аутсорсинг (с приведением примеров отдельных административно-управленческих процессов или типовых административных процедур, свойственных областным исполнительным органам государственной власти Новосибирской области)</w:t>
      </w:r>
      <w:bookmarkEnd w:id="33"/>
      <w:bookmarkEnd w:id="34"/>
    </w:p>
    <w:p w:rsidR="00A12C82" w:rsidRPr="0035625C" w:rsidRDefault="00A12C82" w:rsidP="00434873">
      <w:pPr>
        <w:spacing w:line="360" w:lineRule="auto"/>
        <w:ind w:firstLine="709"/>
        <w:jc w:val="both"/>
        <w:rPr>
          <w:sz w:val="28"/>
          <w:szCs w:val="28"/>
        </w:rPr>
      </w:pPr>
      <w:r w:rsidRPr="0035625C">
        <w:rPr>
          <w:sz w:val="28"/>
          <w:szCs w:val="28"/>
        </w:rPr>
        <w:t xml:space="preserve">Расчет стоимости административно-управленческих процессов ИОГВ Новосибирской области, подлежащих передаче на аутсорсинг, </w:t>
      </w:r>
      <w:r w:rsidR="001A2A2A" w:rsidRPr="0035625C">
        <w:rPr>
          <w:sz w:val="28"/>
          <w:szCs w:val="28"/>
        </w:rPr>
        <w:t xml:space="preserve">является одним из этапов </w:t>
      </w:r>
      <w:r w:rsidRPr="0035625C">
        <w:rPr>
          <w:rFonts w:eastAsia="Calibri"/>
          <w:sz w:val="28"/>
          <w:szCs w:val="28"/>
        </w:rPr>
        <w:t xml:space="preserve">обоснования  </w:t>
      </w:r>
      <w:r w:rsidRPr="0035625C">
        <w:rPr>
          <w:sz w:val="28"/>
          <w:szCs w:val="28"/>
        </w:rPr>
        <w:t>перевода административно-управ</w:t>
      </w:r>
      <w:r w:rsidR="001A2A2A" w:rsidRPr="0035625C">
        <w:rPr>
          <w:sz w:val="28"/>
          <w:szCs w:val="28"/>
        </w:rPr>
        <w:t xml:space="preserve">ленческих процессов </w:t>
      </w:r>
      <w:r w:rsidRPr="0035625C">
        <w:rPr>
          <w:sz w:val="28"/>
          <w:szCs w:val="28"/>
        </w:rPr>
        <w:t>ИОГВ Новосибирской области на аутсорсинг.</w:t>
      </w:r>
    </w:p>
    <w:p w:rsidR="00A12C82" w:rsidRPr="0035625C" w:rsidRDefault="00A12C82" w:rsidP="00434873">
      <w:pPr>
        <w:snapToGrid w:val="0"/>
        <w:spacing w:line="360" w:lineRule="auto"/>
        <w:ind w:firstLine="703"/>
        <w:jc w:val="both"/>
        <w:rPr>
          <w:sz w:val="28"/>
          <w:szCs w:val="28"/>
        </w:rPr>
      </w:pPr>
      <w:r w:rsidRPr="0035625C">
        <w:rPr>
          <w:sz w:val="28"/>
          <w:szCs w:val="28"/>
        </w:rPr>
        <w:t>Ввиду того, что целями аутсорсинга административно – управленческих процессов ИОГВ Новосибирской области являются повышение эффективности осуществления административно-управленческих процессов и сокращение расходов областного бюджета на государственное управление</w:t>
      </w:r>
      <w:r w:rsidR="001A2A2A" w:rsidRPr="0035625C">
        <w:rPr>
          <w:sz w:val="28"/>
          <w:szCs w:val="28"/>
        </w:rPr>
        <w:t xml:space="preserve">, </w:t>
      </w:r>
      <w:r w:rsidRPr="0035625C">
        <w:rPr>
          <w:sz w:val="28"/>
          <w:szCs w:val="28"/>
        </w:rPr>
        <w:t>расчету стоимости административно-управленческих процессов ИОГВ Новосибирской области, подлежащих передаче на аутсорсинг, должно быть уделено особое внимание.</w:t>
      </w:r>
    </w:p>
    <w:p w:rsidR="00A12C82" w:rsidRPr="0035625C" w:rsidRDefault="00A12C82" w:rsidP="00434873">
      <w:pPr>
        <w:spacing w:line="360" w:lineRule="auto"/>
        <w:ind w:firstLine="709"/>
        <w:jc w:val="both"/>
        <w:rPr>
          <w:sz w:val="28"/>
          <w:szCs w:val="28"/>
        </w:rPr>
      </w:pPr>
      <w:r w:rsidRPr="0035625C">
        <w:rPr>
          <w:sz w:val="28"/>
          <w:szCs w:val="28"/>
        </w:rPr>
        <w:t xml:space="preserve">В приложении 5 приведены Методические рекомендации по расчету стоимости административно-управленческих процессов, подлежащих передаче на аутсорсинг, содержащие Порядок расчета стоимости административно-управленческих процессов ИОГВ Новосибирской области, подлежащих передаче  на аутсорсинг (далее </w:t>
      </w:r>
      <w:r w:rsidR="003344EC" w:rsidRPr="0035625C">
        <w:rPr>
          <w:sz w:val="28"/>
          <w:szCs w:val="28"/>
        </w:rPr>
        <w:noBreakHyphen/>
      </w:r>
      <w:r w:rsidRPr="0035625C">
        <w:rPr>
          <w:sz w:val="28"/>
          <w:szCs w:val="28"/>
        </w:rPr>
        <w:t xml:space="preserve"> Порядок). </w:t>
      </w:r>
    </w:p>
    <w:p w:rsidR="00A12C82" w:rsidRPr="0035625C" w:rsidRDefault="00A12C82" w:rsidP="00434873">
      <w:pPr>
        <w:spacing w:line="360" w:lineRule="auto"/>
        <w:ind w:firstLine="709"/>
        <w:jc w:val="both"/>
        <w:rPr>
          <w:sz w:val="28"/>
          <w:szCs w:val="28"/>
        </w:rPr>
      </w:pPr>
      <w:r w:rsidRPr="0035625C">
        <w:rPr>
          <w:sz w:val="28"/>
          <w:szCs w:val="28"/>
        </w:rPr>
        <w:t>Порядок  включает следующие этапы:</w:t>
      </w:r>
    </w:p>
    <w:p w:rsidR="00A12C82" w:rsidRPr="0035625C" w:rsidRDefault="00A12C82" w:rsidP="00434873">
      <w:pPr>
        <w:spacing w:line="360" w:lineRule="auto"/>
        <w:ind w:firstLine="709"/>
        <w:jc w:val="both"/>
        <w:rPr>
          <w:rFonts w:eastAsia="SimSun"/>
          <w:sz w:val="28"/>
          <w:szCs w:val="28"/>
          <w:lang w:eastAsia="zh-CN"/>
        </w:rPr>
      </w:pPr>
      <w:r w:rsidRPr="0035625C">
        <w:rPr>
          <w:rFonts w:eastAsia="SimSun"/>
          <w:sz w:val="28"/>
          <w:szCs w:val="28"/>
          <w:lang w:eastAsia="zh-CN"/>
        </w:rPr>
        <w:t>расчет стоимости исполнения административно-управленческого процесса государственными гражданскими служащими и работниками ИОГВ Новосибирской области;</w:t>
      </w:r>
    </w:p>
    <w:p w:rsidR="00A12C82" w:rsidRPr="0035625C" w:rsidRDefault="00A12C82" w:rsidP="00434873">
      <w:pPr>
        <w:spacing w:line="360" w:lineRule="auto"/>
        <w:ind w:firstLine="708"/>
        <w:jc w:val="both"/>
        <w:rPr>
          <w:sz w:val="28"/>
          <w:szCs w:val="28"/>
        </w:rPr>
      </w:pPr>
      <w:r w:rsidRPr="0035625C">
        <w:rPr>
          <w:rFonts w:eastAsia="SimSun"/>
          <w:sz w:val="28"/>
          <w:szCs w:val="28"/>
          <w:lang w:eastAsia="zh-CN"/>
        </w:rPr>
        <w:t xml:space="preserve">определение стоимости исполнения административно-управленческого процесса ИОГВ Новосибирской области при передаче </w:t>
      </w:r>
      <w:r w:rsidRPr="0035625C">
        <w:rPr>
          <w:sz w:val="28"/>
          <w:szCs w:val="28"/>
        </w:rPr>
        <w:t>на внутренний (внешний) аутсорсинг.</w:t>
      </w:r>
    </w:p>
    <w:p w:rsidR="00A12C82" w:rsidRPr="0035625C" w:rsidRDefault="00A12C82" w:rsidP="00434873">
      <w:pPr>
        <w:spacing w:line="360" w:lineRule="auto"/>
        <w:ind w:firstLine="708"/>
        <w:jc w:val="both"/>
        <w:rPr>
          <w:sz w:val="28"/>
          <w:szCs w:val="28"/>
        </w:rPr>
      </w:pPr>
      <w:r w:rsidRPr="0035625C">
        <w:rPr>
          <w:sz w:val="28"/>
          <w:szCs w:val="28"/>
        </w:rPr>
        <w:t>Результаты расчета стоимости административно-управленческих процессов, подлежащих передаче на аутсорсинг, используются при оценке экономической эффективности передачи административно-управленческих процессов ИОГВ Новосибирской области на аутсорсинг.</w:t>
      </w:r>
    </w:p>
    <w:p w:rsidR="003012A2" w:rsidRPr="0035625C" w:rsidRDefault="003012A2" w:rsidP="003012A2">
      <w:pPr>
        <w:spacing w:line="360" w:lineRule="auto"/>
        <w:ind w:firstLine="708"/>
        <w:jc w:val="both"/>
        <w:rPr>
          <w:sz w:val="28"/>
          <w:szCs w:val="28"/>
        </w:rPr>
      </w:pPr>
      <w:r w:rsidRPr="0035625C">
        <w:rPr>
          <w:sz w:val="28"/>
          <w:szCs w:val="28"/>
        </w:rPr>
        <w:t xml:space="preserve">Консультантом, в соответствии с техническим заданием к государственному контракту, произведена апробация Методических рекомендаций по расчету стоимости административно-управленческих процессов, подлежащих передаче на аутсорсинг. </w:t>
      </w:r>
    </w:p>
    <w:p w:rsidR="007F0326" w:rsidRPr="0035625C" w:rsidRDefault="003012A2" w:rsidP="007F0326">
      <w:pPr>
        <w:spacing w:line="360" w:lineRule="auto"/>
        <w:ind w:firstLine="709"/>
        <w:jc w:val="both"/>
        <w:rPr>
          <w:sz w:val="28"/>
          <w:szCs w:val="28"/>
        </w:rPr>
      </w:pPr>
      <w:r w:rsidRPr="0035625C">
        <w:rPr>
          <w:sz w:val="28"/>
          <w:szCs w:val="28"/>
        </w:rPr>
        <w:t xml:space="preserve">В качестве объекта исследования для расчета стоимости административно-управленческого процесса Консультантом определена деятельность отдела бухгалтерского учета, финансирования и планирования  Управления по обеспечению деятельности мировых судей Новосибирской области (далее </w:t>
      </w:r>
      <w:r w:rsidRPr="0035625C">
        <w:rPr>
          <w:sz w:val="28"/>
          <w:szCs w:val="28"/>
        </w:rPr>
        <w:noBreakHyphen/>
        <w:t xml:space="preserve"> отдел, управление).</w:t>
      </w:r>
      <w:r w:rsidR="00115660" w:rsidRPr="0035625C">
        <w:rPr>
          <w:sz w:val="28"/>
          <w:szCs w:val="28"/>
        </w:rPr>
        <w:t xml:space="preserve"> Расчет приведен в приложении</w:t>
      </w:r>
      <w:r w:rsidR="0035625C" w:rsidRPr="0035625C">
        <w:rPr>
          <w:sz w:val="28"/>
          <w:szCs w:val="28"/>
        </w:rPr>
        <w:t xml:space="preserve"> 1 в </w:t>
      </w:r>
      <w:r w:rsidR="0048281C" w:rsidRPr="0035625C">
        <w:rPr>
          <w:sz w:val="28"/>
          <w:szCs w:val="28"/>
        </w:rPr>
        <w:t xml:space="preserve">составе заключения по </w:t>
      </w:r>
      <w:r w:rsidR="007F0326" w:rsidRPr="0035625C">
        <w:rPr>
          <w:sz w:val="28"/>
          <w:szCs w:val="28"/>
        </w:rPr>
        <w:t>анализу видов деятельности Управления по обеспечению деятельности мировых судей Новосибирской области на предмет возможности и целесообразности передачи отдельных видов деятельности на аутсорсинг.</w:t>
      </w:r>
    </w:p>
    <w:p w:rsidR="003344EC" w:rsidRPr="0035625C" w:rsidRDefault="003344EC" w:rsidP="003344EC">
      <w:pPr>
        <w:pStyle w:val="a8"/>
        <w:tabs>
          <w:tab w:val="left" w:pos="1134"/>
        </w:tabs>
        <w:spacing w:after="200" w:line="360" w:lineRule="auto"/>
        <w:ind w:left="709"/>
        <w:jc w:val="both"/>
        <w:rPr>
          <w:sz w:val="28"/>
          <w:szCs w:val="28"/>
        </w:rPr>
      </w:pPr>
    </w:p>
    <w:p w:rsidR="0068669B" w:rsidRPr="0035625C" w:rsidRDefault="007F38D4" w:rsidP="003344EC">
      <w:pPr>
        <w:pStyle w:val="2"/>
        <w:keepNext w:val="0"/>
        <w:keepLines w:val="0"/>
        <w:tabs>
          <w:tab w:val="left" w:pos="1276"/>
        </w:tabs>
        <w:spacing w:before="240" w:after="240" w:line="360" w:lineRule="auto"/>
        <w:ind w:firstLine="709"/>
        <w:jc w:val="both"/>
        <w:rPr>
          <w:rFonts w:ascii="Times New Roman" w:hAnsi="Times New Roman" w:cs="Times New Roman"/>
          <w:smallCaps/>
          <w:color w:val="auto"/>
          <w:sz w:val="28"/>
          <w:szCs w:val="28"/>
        </w:rPr>
      </w:pPr>
      <w:bookmarkStart w:id="35" w:name="_Toc339197476"/>
      <w:bookmarkStart w:id="36" w:name="_Toc339208299"/>
      <w:r w:rsidRPr="0035625C">
        <w:rPr>
          <w:rFonts w:ascii="Times New Roman" w:hAnsi="Times New Roman" w:cs="Times New Roman"/>
          <w:smallCaps/>
          <w:color w:val="auto"/>
          <w:sz w:val="28"/>
          <w:szCs w:val="28"/>
        </w:rPr>
        <w:t>5.3</w:t>
      </w:r>
      <w:r w:rsidR="003344EC" w:rsidRPr="0035625C">
        <w:rPr>
          <w:rFonts w:ascii="Times New Roman" w:hAnsi="Times New Roman" w:cs="Times New Roman"/>
          <w:smallCaps/>
          <w:color w:val="auto"/>
          <w:sz w:val="28"/>
          <w:szCs w:val="28"/>
        </w:rPr>
        <w:tab/>
      </w:r>
      <w:r w:rsidRPr="0035625C">
        <w:rPr>
          <w:rFonts w:ascii="Times New Roman" w:hAnsi="Times New Roman" w:cs="Times New Roman"/>
          <w:smallCaps/>
          <w:color w:val="auto"/>
          <w:sz w:val="28"/>
          <w:szCs w:val="28"/>
        </w:rPr>
        <w:t xml:space="preserve">Разработка </w:t>
      </w:r>
      <w:r w:rsidR="0068669B" w:rsidRPr="0035625C">
        <w:rPr>
          <w:rFonts w:ascii="Times New Roman" w:hAnsi="Times New Roman" w:cs="Times New Roman"/>
          <w:smallCaps/>
          <w:color w:val="auto"/>
          <w:sz w:val="28"/>
          <w:szCs w:val="28"/>
        </w:rPr>
        <w:t> методически</w:t>
      </w:r>
      <w:r w:rsidRPr="0035625C">
        <w:rPr>
          <w:rFonts w:ascii="Times New Roman" w:hAnsi="Times New Roman" w:cs="Times New Roman"/>
          <w:smallCaps/>
          <w:color w:val="auto"/>
          <w:sz w:val="28"/>
          <w:szCs w:val="28"/>
        </w:rPr>
        <w:t>х</w:t>
      </w:r>
      <w:r w:rsidR="0068669B" w:rsidRPr="0035625C">
        <w:rPr>
          <w:rFonts w:ascii="Times New Roman" w:hAnsi="Times New Roman" w:cs="Times New Roman"/>
          <w:smallCaps/>
          <w:color w:val="auto"/>
          <w:sz w:val="28"/>
          <w:szCs w:val="28"/>
        </w:rPr>
        <w:t xml:space="preserve"> рекомендаци</w:t>
      </w:r>
      <w:r w:rsidRPr="0035625C">
        <w:rPr>
          <w:rFonts w:ascii="Times New Roman" w:hAnsi="Times New Roman" w:cs="Times New Roman"/>
          <w:smallCaps/>
          <w:color w:val="auto"/>
          <w:sz w:val="28"/>
          <w:szCs w:val="28"/>
        </w:rPr>
        <w:t>й</w:t>
      </w:r>
      <w:r w:rsidR="0068669B" w:rsidRPr="0035625C">
        <w:rPr>
          <w:rFonts w:ascii="Times New Roman" w:hAnsi="Times New Roman" w:cs="Times New Roman"/>
          <w:smallCaps/>
          <w:color w:val="auto"/>
          <w:sz w:val="28"/>
          <w:szCs w:val="28"/>
        </w:rPr>
        <w:t xml:space="preserve"> по организации перевода административно-управленческих процессов на аутсорсинг (с приведением примеров из деятельности областных исполнительных органов государственной власти Новосибирской области)</w:t>
      </w:r>
      <w:bookmarkEnd w:id="35"/>
      <w:bookmarkEnd w:id="36"/>
    </w:p>
    <w:p w:rsidR="00A12C82" w:rsidRPr="0035625C" w:rsidRDefault="00A12C82" w:rsidP="003344EC">
      <w:pPr>
        <w:spacing w:line="360" w:lineRule="auto"/>
        <w:ind w:firstLine="709"/>
        <w:jc w:val="both"/>
        <w:rPr>
          <w:sz w:val="28"/>
          <w:szCs w:val="28"/>
        </w:rPr>
      </w:pPr>
      <w:r w:rsidRPr="0035625C">
        <w:rPr>
          <w:sz w:val="28"/>
          <w:szCs w:val="28"/>
        </w:rPr>
        <w:t>Организация перевода административно-управленческих процессов на аутсорсинг – этап внедрения аутсорсингового проекта в деятельность ИОГВ Новосибирской области, следующий за обоснованием перевода административно-управленческих процессов ИОГВ Новосибирской области на аутсорсинг. Его реализация начинается после утверждения перечней административно-управленческих процессов соответствующего ИОГВ Новосибирской области, передаваемых на аутсорсинг. Организация  перевода</w:t>
      </w:r>
      <w:r w:rsidRPr="0035625C">
        <w:rPr>
          <w:rFonts w:eastAsia="Calibri"/>
          <w:sz w:val="28"/>
          <w:szCs w:val="28"/>
        </w:rPr>
        <w:t xml:space="preserve"> административно-управленческих процессов ИОГВ Новосибирской области на аутсорсинг</w:t>
      </w:r>
      <w:r w:rsidRPr="0035625C">
        <w:rPr>
          <w:sz w:val="28"/>
          <w:szCs w:val="28"/>
        </w:rPr>
        <w:t xml:space="preserve"> </w:t>
      </w:r>
      <w:r w:rsidR="00392F6F" w:rsidRPr="0035625C">
        <w:rPr>
          <w:rFonts w:eastAsia="Calibri"/>
          <w:sz w:val="28"/>
          <w:szCs w:val="28"/>
        </w:rPr>
        <w:t xml:space="preserve">производится </w:t>
      </w:r>
      <w:r w:rsidRPr="0035625C">
        <w:rPr>
          <w:rFonts w:eastAsia="Calibri"/>
          <w:sz w:val="28"/>
          <w:szCs w:val="28"/>
        </w:rPr>
        <w:t>согласно п</w:t>
      </w:r>
      <w:r w:rsidRPr="0035625C">
        <w:rPr>
          <w:sz w:val="28"/>
          <w:szCs w:val="28"/>
        </w:rPr>
        <w:t xml:space="preserve">лану мероприятий по организации перевода административно-управленческих процессов ИОГВ Новосибирской области на аутсорсинг (далее </w:t>
      </w:r>
      <w:r w:rsidR="003344EC" w:rsidRPr="0035625C">
        <w:rPr>
          <w:sz w:val="28"/>
          <w:szCs w:val="28"/>
        </w:rPr>
        <w:noBreakHyphen/>
      </w:r>
      <w:r w:rsidRPr="0035625C">
        <w:rPr>
          <w:sz w:val="28"/>
          <w:szCs w:val="28"/>
        </w:rPr>
        <w:t xml:space="preserve"> план мероприятий). </w:t>
      </w:r>
    </w:p>
    <w:p w:rsidR="00A12C82" w:rsidRPr="0035625C" w:rsidRDefault="00A12C82" w:rsidP="003344EC">
      <w:pPr>
        <w:spacing w:line="360" w:lineRule="auto"/>
        <w:ind w:firstLine="709"/>
        <w:jc w:val="both"/>
        <w:rPr>
          <w:sz w:val="28"/>
          <w:szCs w:val="28"/>
        </w:rPr>
      </w:pPr>
      <w:r w:rsidRPr="0035625C">
        <w:rPr>
          <w:sz w:val="28"/>
          <w:szCs w:val="28"/>
        </w:rPr>
        <w:t xml:space="preserve">План мероприятий </w:t>
      </w:r>
      <w:r w:rsidRPr="0035625C">
        <w:rPr>
          <w:rFonts w:eastAsia="Calibri"/>
          <w:sz w:val="28"/>
          <w:szCs w:val="28"/>
        </w:rPr>
        <w:t xml:space="preserve">утверждается правовым актом соответствующего органа и включает информацию о  планируемых мероприятиях, сроках выполнения мероприятий и ответственных за их  выполнение. </w:t>
      </w:r>
      <w:r w:rsidRPr="0035625C">
        <w:rPr>
          <w:sz w:val="28"/>
          <w:szCs w:val="28"/>
        </w:rPr>
        <w:t>Пла</w:t>
      </w:r>
      <w:r w:rsidR="00912C71" w:rsidRPr="0035625C">
        <w:rPr>
          <w:sz w:val="28"/>
          <w:szCs w:val="28"/>
        </w:rPr>
        <w:t>н мероприятий  разрабатывается</w:t>
      </w:r>
      <w:r w:rsidRPr="0035625C">
        <w:rPr>
          <w:sz w:val="28"/>
          <w:szCs w:val="28"/>
        </w:rPr>
        <w:t xml:space="preserve"> по каждому перечню административно-управленческих процессов</w:t>
      </w:r>
      <w:r w:rsidRPr="0035625C">
        <w:rPr>
          <w:rFonts w:eastAsia="Calibri"/>
          <w:sz w:val="28"/>
          <w:szCs w:val="28"/>
        </w:rPr>
        <w:t xml:space="preserve"> ИОГВ Новосибирской области, которые будут переданы  на аутсорсинг, </w:t>
      </w:r>
      <w:r w:rsidRPr="0035625C">
        <w:rPr>
          <w:sz w:val="28"/>
          <w:szCs w:val="28"/>
        </w:rPr>
        <w:t>исходя из  вида аутсорсинга – внутренней или внешний.</w:t>
      </w:r>
    </w:p>
    <w:p w:rsidR="00A12C82" w:rsidRPr="0035625C" w:rsidRDefault="00A12C82" w:rsidP="003344EC">
      <w:pPr>
        <w:spacing w:line="360" w:lineRule="auto"/>
        <w:ind w:firstLine="709"/>
        <w:jc w:val="both"/>
        <w:rPr>
          <w:sz w:val="28"/>
          <w:szCs w:val="28"/>
        </w:rPr>
      </w:pPr>
      <w:r w:rsidRPr="0035625C">
        <w:rPr>
          <w:sz w:val="28"/>
          <w:szCs w:val="28"/>
        </w:rPr>
        <w:t>Методические рекомендации</w:t>
      </w:r>
      <w:r w:rsidRPr="0035625C">
        <w:rPr>
          <w:rFonts w:eastAsia="Calibri"/>
          <w:sz w:val="28"/>
          <w:szCs w:val="28"/>
        </w:rPr>
        <w:t xml:space="preserve"> </w:t>
      </w:r>
      <w:r w:rsidRPr="0035625C">
        <w:rPr>
          <w:sz w:val="28"/>
          <w:szCs w:val="28"/>
        </w:rPr>
        <w:t>по организации перевода административно-управленческих процессов исполнительных органов государственной власти Новосибирской области на аутсорсинг (далее</w:t>
      </w:r>
      <w:r w:rsidR="00976E53" w:rsidRPr="0035625C">
        <w:rPr>
          <w:sz w:val="28"/>
          <w:szCs w:val="28"/>
        </w:rPr>
        <w:t xml:space="preserve"> </w:t>
      </w:r>
      <w:r w:rsidR="003344EC" w:rsidRPr="0035625C">
        <w:rPr>
          <w:sz w:val="28"/>
          <w:szCs w:val="28"/>
        </w:rPr>
        <w:noBreakHyphen/>
      </w:r>
      <w:r w:rsidR="00976E53" w:rsidRPr="0035625C">
        <w:rPr>
          <w:sz w:val="28"/>
          <w:szCs w:val="28"/>
        </w:rPr>
        <w:t xml:space="preserve"> </w:t>
      </w:r>
      <w:r w:rsidRPr="0035625C">
        <w:rPr>
          <w:sz w:val="28"/>
          <w:szCs w:val="28"/>
        </w:rPr>
        <w:t>Методические рекомендации), разработанные Консультан</w:t>
      </w:r>
      <w:r w:rsidR="00912C71" w:rsidRPr="0035625C">
        <w:rPr>
          <w:sz w:val="28"/>
          <w:szCs w:val="28"/>
        </w:rPr>
        <w:t>том, представлены  в приложении</w:t>
      </w:r>
      <w:r w:rsidRPr="0035625C">
        <w:rPr>
          <w:sz w:val="28"/>
          <w:szCs w:val="28"/>
        </w:rPr>
        <w:t xml:space="preserve"> 6</w:t>
      </w:r>
      <w:r w:rsidR="00392F6F" w:rsidRPr="0035625C">
        <w:rPr>
          <w:sz w:val="28"/>
          <w:szCs w:val="28"/>
        </w:rPr>
        <w:t>.</w:t>
      </w:r>
    </w:p>
    <w:p w:rsidR="00A12C82" w:rsidRPr="0035625C" w:rsidRDefault="006F19AC" w:rsidP="00434873">
      <w:pPr>
        <w:spacing w:line="360" w:lineRule="auto"/>
        <w:ind w:firstLine="560"/>
        <w:jc w:val="both"/>
        <w:rPr>
          <w:sz w:val="28"/>
          <w:szCs w:val="28"/>
        </w:rPr>
      </w:pPr>
      <w:r w:rsidRPr="0035625C">
        <w:rPr>
          <w:sz w:val="28"/>
          <w:szCs w:val="28"/>
        </w:rPr>
        <w:t>В</w:t>
      </w:r>
      <w:r w:rsidR="00976E53" w:rsidRPr="0035625C">
        <w:rPr>
          <w:sz w:val="28"/>
          <w:szCs w:val="28"/>
        </w:rPr>
        <w:t xml:space="preserve"> качестве примера Консультантом, в </w:t>
      </w:r>
      <w:r w:rsidRPr="0035625C">
        <w:rPr>
          <w:sz w:val="28"/>
          <w:szCs w:val="28"/>
        </w:rPr>
        <w:t>с</w:t>
      </w:r>
      <w:r w:rsidR="00976E53" w:rsidRPr="0035625C">
        <w:rPr>
          <w:sz w:val="28"/>
          <w:szCs w:val="28"/>
        </w:rPr>
        <w:t>оответствии с</w:t>
      </w:r>
      <w:r w:rsidRPr="0035625C">
        <w:rPr>
          <w:sz w:val="28"/>
          <w:szCs w:val="28"/>
        </w:rPr>
        <w:t xml:space="preserve"> м</w:t>
      </w:r>
      <w:r w:rsidR="00A12C82" w:rsidRPr="0035625C">
        <w:rPr>
          <w:sz w:val="28"/>
          <w:szCs w:val="28"/>
        </w:rPr>
        <w:t>етодически</w:t>
      </w:r>
      <w:r w:rsidRPr="0035625C">
        <w:rPr>
          <w:sz w:val="28"/>
          <w:szCs w:val="28"/>
        </w:rPr>
        <w:t xml:space="preserve">ми </w:t>
      </w:r>
      <w:r w:rsidR="00A12C82" w:rsidRPr="0035625C">
        <w:rPr>
          <w:sz w:val="28"/>
          <w:szCs w:val="28"/>
        </w:rPr>
        <w:t xml:space="preserve"> рекомендаци</w:t>
      </w:r>
      <w:r w:rsidRPr="0035625C">
        <w:rPr>
          <w:sz w:val="28"/>
          <w:szCs w:val="28"/>
        </w:rPr>
        <w:t>ями</w:t>
      </w:r>
      <w:r w:rsidR="00976E53" w:rsidRPr="0035625C">
        <w:rPr>
          <w:sz w:val="28"/>
          <w:szCs w:val="28"/>
        </w:rPr>
        <w:t>,</w:t>
      </w:r>
      <w:r w:rsidR="00A12C82" w:rsidRPr="0035625C">
        <w:rPr>
          <w:sz w:val="28"/>
          <w:szCs w:val="28"/>
        </w:rPr>
        <w:t xml:space="preserve"> был</w:t>
      </w:r>
      <w:r w:rsidRPr="0035625C">
        <w:rPr>
          <w:sz w:val="28"/>
          <w:szCs w:val="28"/>
        </w:rPr>
        <w:t xml:space="preserve"> разработан </w:t>
      </w:r>
      <w:r w:rsidR="00976E53" w:rsidRPr="0035625C">
        <w:rPr>
          <w:sz w:val="28"/>
          <w:szCs w:val="28"/>
        </w:rPr>
        <w:t xml:space="preserve"> Типовой </w:t>
      </w:r>
      <w:r w:rsidR="00A12C82" w:rsidRPr="0035625C">
        <w:rPr>
          <w:sz w:val="28"/>
          <w:szCs w:val="28"/>
        </w:rPr>
        <w:t xml:space="preserve"> </w:t>
      </w:r>
      <w:r w:rsidR="00976E53" w:rsidRPr="0035625C">
        <w:rPr>
          <w:rFonts w:eastAsia="Calibri"/>
          <w:sz w:val="28"/>
          <w:szCs w:val="28"/>
        </w:rPr>
        <w:t>п</w:t>
      </w:r>
      <w:r w:rsidR="00976E53" w:rsidRPr="0035625C">
        <w:rPr>
          <w:sz w:val="28"/>
          <w:szCs w:val="28"/>
        </w:rPr>
        <w:t>лан мероприятий  по организации перевода административно-управленческих процессов ИОГВ Новосибирской области на  внутренний аутсорсинг.</w:t>
      </w:r>
    </w:p>
    <w:p w:rsidR="006F19AC" w:rsidRPr="0035625C" w:rsidRDefault="006F19AC" w:rsidP="00434873">
      <w:pPr>
        <w:spacing w:line="360" w:lineRule="auto"/>
        <w:ind w:firstLine="560"/>
        <w:jc w:val="both"/>
        <w:rPr>
          <w:sz w:val="28"/>
          <w:szCs w:val="28"/>
        </w:rPr>
      </w:pPr>
    </w:p>
    <w:p w:rsidR="00976E53" w:rsidRPr="0035625C" w:rsidRDefault="00976E53" w:rsidP="003344EC">
      <w:pPr>
        <w:pStyle w:val="ConsPlusTitle"/>
        <w:widowControl/>
        <w:spacing w:line="360" w:lineRule="auto"/>
        <w:jc w:val="center"/>
        <w:rPr>
          <w:rFonts w:ascii="Times New Roman" w:hAnsi="Times New Roman" w:cs="Times New Roman"/>
          <w:sz w:val="28"/>
          <w:szCs w:val="28"/>
        </w:rPr>
      </w:pPr>
      <w:r w:rsidRPr="0035625C">
        <w:rPr>
          <w:rFonts w:ascii="Times New Roman" w:hAnsi="Times New Roman" w:cs="Times New Roman"/>
          <w:sz w:val="28"/>
          <w:szCs w:val="28"/>
        </w:rPr>
        <w:t>ТИПОВОЙ ПЛАН</w:t>
      </w:r>
    </w:p>
    <w:p w:rsidR="00976E53" w:rsidRPr="0035625C" w:rsidRDefault="00976E53" w:rsidP="003344EC">
      <w:pPr>
        <w:pStyle w:val="ConsPlusTitle"/>
        <w:widowControl/>
        <w:spacing w:line="360" w:lineRule="auto"/>
        <w:jc w:val="center"/>
        <w:rPr>
          <w:rFonts w:ascii="Times New Roman" w:hAnsi="Times New Roman" w:cs="Times New Roman"/>
          <w:sz w:val="28"/>
          <w:szCs w:val="28"/>
        </w:rPr>
      </w:pPr>
      <w:r w:rsidRPr="0035625C">
        <w:rPr>
          <w:rFonts w:ascii="Times New Roman" w:hAnsi="Times New Roman" w:cs="Times New Roman"/>
          <w:sz w:val="28"/>
          <w:szCs w:val="28"/>
        </w:rPr>
        <w:t>мероприятий ИОГВ Новосибирской области по организации перевода административно-управленческих процессов на внутренний аутсорсинг</w:t>
      </w:r>
      <w:r w:rsidRPr="0035625C">
        <w:rPr>
          <w:rStyle w:val="af0"/>
          <w:rFonts w:ascii="Times New Roman" w:hAnsi="Times New Roman" w:cs="Times New Roman"/>
          <w:sz w:val="28"/>
          <w:szCs w:val="28"/>
        </w:rPr>
        <w:footnoteReference w:id="11"/>
      </w:r>
    </w:p>
    <w:tbl>
      <w:tblPr>
        <w:tblW w:w="9807"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559"/>
        <w:gridCol w:w="88"/>
        <w:gridCol w:w="4524"/>
        <w:gridCol w:w="2450"/>
        <w:gridCol w:w="2186"/>
      </w:tblGrid>
      <w:tr w:rsidR="00976E53" w:rsidRPr="0035625C" w:rsidTr="003344EC">
        <w:trPr>
          <w:trHeight w:val="20"/>
          <w:tblHeader/>
        </w:trPr>
        <w:tc>
          <w:tcPr>
            <w:tcW w:w="647" w:type="dxa"/>
            <w:gridSpan w:val="2"/>
            <w:tcBorders>
              <w:top w:val="single" w:sz="8" w:space="0" w:color="auto"/>
              <w:bottom w:val="single" w:sz="12" w:space="0" w:color="auto"/>
            </w:tcBorders>
          </w:tcPr>
          <w:p w:rsidR="00976E53" w:rsidRPr="0035625C" w:rsidRDefault="00976E53" w:rsidP="003344EC">
            <w:pPr>
              <w:spacing w:line="276" w:lineRule="auto"/>
              <w:rPr>
                <w:b/>
              </w:rPr>
            </w:pPr>
            <w:r w:rsidRPr="0035625C">
              <w:rPr>
                <w:b/>
              </w:rPr>
              <w:t>№ п/п</w:t>
            </w:r>
          </w:p>
        </w:tc>
        <w:tc>
          <w:tcPr>
            <w:tcW w:w="4524" w:type="dxa"/>
            <w:tcBorders>
              <w:top w:val="single" w:sz="8" w:space="0" w:color="auto"/>
              <w:bottom w:val="single" w:sz="12" w:space="0" w:color="auto"/>
            </w:tcBorders>
          </w:tcPr>
          <w:p w:rsidR="00976E53" w:rsidRPr="0035625C" w:rsidRDefault="00976E53" w:rsidP="003344EC">
            <w:pPr>
              <w:spacing w:line="276" w:lineRule="auto"/>
              <w:rPr>
                <w:b/>
              </w:rPr>
            </w:pPr>
            <w:r w:rsidRPr="0035625C">
              <w:rPr>
                <w:b/>
              </w:rPr>
              <w:t xml:space="preserve">Мероприятия </w:t>
            </w:r>
          </w:p>
        </w:tc>
        <w:tc>
          <w:tcPr>
            <w:tcW w:w="2450" w:type="dxa"/>
            <w:tcBorders>
              <w:top w:val="single" w:sz="8" w:space="0" w:color="auto"/>
              <w:bottom w:val="single" w:sz="12" w:space="0" w:color="auto"/>
            </w:tcBorders>
          </w:tcPr>
          <w:p w:rsidR="00976E53" w:rsidRPr="0035625C" w:rsidRDefault="00976E53" w:rsidP="003344EC">
            <w:pPr>
              <w:spacing w:line="276" w:lineRule="auto"/>
              <w:rPr>
                <w:b/>
              </w:rPr>
            </w:pPr>
            <w:r w:rsidRPr="0035625C">
              <w:rPr>
                <w:b/>
              </w:rPr>
              <w:t>Срок исполнения</w:t>
            </w:r>
            <w:r w:rsidRPr="0035625C">
              <w:rPr>
                <w:rStyle w:val="af0"/>
                <w:b/>
              </w:rPr>
              <w:footnoteReference w:id="12"/>
            </w:r>
          </w:p>
        </w:tc>
        <w:tc>
          <w:tcPr>
            <w:tcW w:w="2186" w:type="dxa"/>
            <w:tcBorders>
              <w:top w:val="single" w:sz="8" w:space="0" w:color="auto"/>
              <w:bottom w:val="single" w:sz="12" w:space="0" w:color="auto"/>
            </w:tcBorders>
          </w:tcPr>
          <w:p w:rsidR="00976E53" w:rsidRPr="0035625C" w:rsidRDefault="00976E53" w:rsidP="003344EC">
            <w:pPr>
              <w:spacing w:line="276" w:lineRule="auto"/>
              <w:rPr>
                <w:b/>
              </w:rPr>
            </w:pPr>
            <w:r w:rsidRPr="0035625C">
              <w:rPr>
                <w:b/>
              </w:rPr>
              <w:t>Ответственный</w:t>
            </w:r>
          </w:p>
        </w:tc>
      </w:tr>
      <w:tr w:rsidR="00976E53" w:rsidRPr="0035625C" w:rsidTr="003344EC">
        <w:trPr>
          <w:trHeight w:val="20"/>
        </w:trPr>
        <w:tc>
          <w:tcPr>
            <w:tcW w:w="9807" w:type="dxa"/>
            <w:gridSpan w:val="5"/>
            <w:tcBorders>
              <w:top w:val="single" w:sz="12" w:space="0" w:color="auto"/>
            </w:tcBorders>
            <w:vAlign w:val="center"/>
          </w:tcPr>
          <w:p w:rsidR="00976E53" w:rsidRPr="0035625C" w:rsidRDefault="00976E53" w:rsidP="003344EC">
            <w:pPr>
              <w:spacing w:line="276" w:lineRule="auto"/>
              <w:jc w:val="center"/>
              <w:rPr>
                <w:b/>
              </w:rPr>
            </w:pPr>
            <w:r w:rsidRPr="0035625C">
              <w:rPr>
                <w:b/>
              </w:rPr>
              <w:t>1.Формирование и утверждение государственного задания</w:t>
            </w:r>
          </w:p>
        </w:tc>
      </w:tr>
      <w:tr w:rsidR="00976E53" w:rsidRPr="0035625C" w:rsidTr="003344EC">
        <w:trPr>
          <w:trHeight w:val="20"/>
        </w:trPr>
        <w:tc>
          <w:tcPr>
            <w:tcW w:w="647" w:type="dxa"/>
            <w:gridSpan w:val="2"/>
          </w:tcPr>
          <w:p w:rsidR="00976E53" w:rsidRPr="0035625C" w:rsidRDefault="00976E53" w:rsidP="00517B20">
            <w:pPr>
              <w:numPr>
                <w:ilvl w:val="0"/>
                <w:numId w:val="25"/>
              </w:numPr>
              <w:spacing w:line="276" w:lineRule="auto"/>
              <w:jc w:val="center"/>
            </w:pPr>
          </w:p>
        </w:tc>
        <w:tc>
          <w:tcPr>
            <w:tcW w:w="4524" w:type="dxa"/>
          </w:tcPr>
          <w:p w:rsidR="00976E53" w:rsidRPr="0035625C" w:rsidRDefault="00976E53" w:rsidP="003344EC">
            <w:pPr>
              <w:spacing w:line="276" w:lineRule="auto"/>
            </w:pPr>
            <w:r w:rsidRPr="0035625C">
              <w:t>Разработка проекта нормативного правового акта Правительства Новосибирской области об утверждении (внесении изменений в действующий) перечня и объемов  государственных услуг (работ)  Новосибирской области в соответствующей сфере, оказываемых (выполняемых) за счет средств областного бюджета Новосибирской области</w:t>
            </w:r>
          </w:p>
        </w:tc>
        <w:tc>
          <w:tcPr>
            <w:tcW w:w="2450" w:type="dxa"/>
            <w:vAlign w:val="center"/>
          </w:tcPr>
          <w:p w:rsidR="00976E53" w:rsidRPr="0035625C" w:rsidRDefault="00976E53" w:rsidP="003344EC">
            <w:pPr>
              <w:spacing w:line="276" w:lineRule="auto"/>
              <w:jc w:val="center"/>
            </w:pPr>
            <w:r w:rsidRPr="0035625C">
              <w:t>До 1 июля</w:t>
            </w:r>
          </w:p>
        </w:tc>
        <w:tc>
          <w:tcPr>
            <w:tcW w:w="2186" w:type="dxa"/>
            <w:vAlign w:val="center"/>
          </w:tcPr>
          <w:p w:rsidR="00976E53" w:rsidRPr="0035625C" w:rsidRDefault="00976E53" w:rsidP="003344EC">
            <w:pPr>
              <w:spacing w:line="276" w:lineRule="auto"/>
              <w:jc w:val="center"/>
            </w:pPr>
            <w:r w:rsidRPr="0035625C">
              <w:t>ФИО и должность ответственного специалиста</w:t>
            </w:r>
          </w:p>
        </w:tc>
      </w:tr>
      <w:tr w:rsidR="00976E53" w:rsidRPr="0035625C" w:rsidTr="003344EC">
        <w:trPr>
          <w:trHeight w:val="20"/>
        </w:trPr>
        <w:tc>
          <w:tcPr>
            <w:tcW w:w="647" w:type="dxa"/>
            <w:gridSpan w:val="2"/>
          </w:tcPr>
          <w:p w:rsidR="00976E53" w:rsidRPr="0035625C" w:rsidRDefault="00976E53" w:rsidP="00517B20">
            <w:pPr>
              <w:numPr>
                <w:ilvl w:val="0"/>
                <w:numId w:val="25"/>
              </w:numPr>
              <w:spacing w:line="276" w:lineRule="auto"/>
              <w:jc w:val="center"/>
            </w:pPr>
          </w:p>
        </w:tc>
        <w:tc>
          <w:tcPr>
            <w:tcW w:w="4524" w:type="dxa"/>
          </w:tcPr>
          <w:p w:rsidR="00976E53" w:rsidRPr="0035625C" w:rsidRDefault="00976E53" w:rsidP="003344EC">
            <w:pPr>
              <w:spacing w:line="276" w:lineRule="auto"/>
            </w:pPr>
            <w:r w:rsidRPr="0035625C">
              <w:t>Расчет нормативных затрат на исполнение каждого из административно-управленческих процессов, передаваемых на внутренний аутсорсинг, и нормативных затрат на содержание имущества</w:t>
            </w:r>
          </w:p>
        </w:tc>
        <w:tc>
          <w:tcPr>
            <w:tcW w:w="2450" w:type="dxa"/>
            <w:vAlign w:val="center"/>
          </w:tcPr>
          <w:p w:rsidR="00976E53" w:rsidRPr="0035625C" w:rsidRDefault="00976E53" w:rsidP="003344EC">
            <w:pPr>
              <w:spacing w:line="276" w:lineRule="auto"/>
              <w:jc w:val="center"/>
            </w:pPr>
            <w:r w:rsidRPr="0035625C">
              <w:t xml:space="preserve">До 1 августа </w:t>
            </w:r>
          </w:p>
        </w:tc>
        <w:tc>
          <w:tcPr>
            <w:tcW w:w="2186" w:type="dxa"/>
            <w:vAlign w:val="center"/>
          </w:tcPr>
          <w:p w:rsidR="00976E53" w:rsidRPr="0035625C" w:rsidRDefault="00976E53" w:rsidP="003344EC">
            <w:pPr>
              <w:spacing w:line="276" w:lineRule="auto"/>
              <w:jc w:val="center"/>
            </w:pPr>
            <w:r w:rsidRPr="0035625C">
              <w:t>ФИО и должность ответственного специалиста</w:t>
            </w:r>
          </w:p>
        </w:tc>
      </w:tr>
      <w:tr w:rsidR="00976E53" w:rsidRPr="0035625C" w:rsidTr="003344EC">
        <w:trPr>
          <w:trHeight w:val="20"/>
        </w:trPr>
        <w:tc>
          <w:tcPr>
            <w:tcW w:w="647" w:type="dxa"/>
            <w:gridSpan w:val="2"/>
          </w:tcPr>
          <w:p w:rsidR="00976E53" w:rsidRPr="0035625C" w:rsidRDefault="00976E53" w:rsidP="00517B20">
            <w:pPr>
              <w:numPr>
                <w:ilvl w:val="0"/>
                <w:numId w:val="25"/>
              </w:numPr>
              <w:spacing w:line="276" w:lineRule="auto"/>
              <w:jc w:val="center"/>
            </w:pPr>
          </w:p>
        </w:tc>
        <w:tc>
          <w:tcPr>
            <w:tcW w:w="4524" w:type="dxa"/>
          </w:tcPr>
          <w:p w:rsidR="00976E53" w:rsidRPr="0035625C" w:rsidRDefault="00976E53" w:rsidP="003344EC">
            <w:pPr>
              <w:spacing w:line="276" w:lineRule="auto"/>
            </w:pPr>
            <w:r w:rsidRPr="0035625C">
              <w:t xml:space="preserve">Расчет стоимости (финансового обеспечения) государственного задания на исполнение административно-управленческих процессов, передаваемых на внутренний аутсорсинг, на основе расчета нормативных затрат </w:t>
            </w:r>
          </w:p>
        </w:tc>
        <w:tc>
          <w:tcPr>
            <w:tcW w:w="2450" w:type="dxa"/>
            <w:vAlign w:val="center"/>
          </w:tcPr>
          <w:p w:rsidR="00976E53" w:rsidRPr="0035625C" w:rsidRDefault="00976E53" w:rsidP="003344EC">
            <w:pPr>
              <w:spacing w:line="276" w:lineRule="auto"/>
              <w:jc w:val="center"/>
            </w:pPr>
            <w:r w:rsidRPr="0035625C">
              <w:t>До 1 августа</w:t>
            </w:r>
          </w:p>
        </w:tc>
        <w:tc>
          <w:tcPr>
            <w:tcW w:w="2186" w:type="dxa"/>
            <w:vAlign w:val="center"/>
          </w:tcPr>
          <w:p w:rsidR="00976E53" w:rsidRPr="0035625C" w:rsidRDefault="00976E53" w:rsidP="003344EC">
            <w:pPr>
              <w:spacing w:line="276" w:lineRule="auto"/>
              <w:jc w:val="center"/>
            </w:pPr>
            <w:r w:rsidRPr="0035625C">
              <w:t>ФИО и должность ответственного специалиста</w:t>
            </w:r>
          </w:p>
        </w:tc>
      </w:tr>
      <w:tr w:rsidR="00976E53" w:rsidRPr="0035625C" w:rsidTr="003344EC">
        <w:trPr>
          <w:trHeight w:val="20"/>
        </w:trPr>
        <w:tc>
          <w:tcPr>
            <w:tcW w:w="647" w:type="dxa"/>
            <w:gridSpan w:val="2"/>
          </w:tcPr>
          <w:p w:rsidR="00976E53" w:rsidRPr="0035625C" w:rsidRDefault="00976E53" w:rsidP="00517B20">
            <w:pPr>
              <w:numPr>
                <w:ilvl w:val="0"/>
                <w:numId w:val="25"/>
              </w:numPr>
              <w:spacing w:line="276" w:lineRule="auto"/>
              <w:jc w:val="center"/>
            </w:pPr>
          </w:p>
        </w:tc>
        <w:tc>
          <w:tcPr>
            <w:tcW w:w="4524" w:type="dxa"/>
          </w:tcPr>
          <w:p w:rsidR="00976E53" w:rsidRPr="0035625C" w:rsidRDefault="00976E53" w:rsidP="003344EC">
            <w:pPr>
              <w:spacing w:line="276" w:lineRule="auto"/>
            </w:pPr>
            <w:r w:rsidRPr="0035625C">
              <w:t>Разработка показателей, характеризующих эффективность осуществления административно-управленческих процессов, передаваемых на внутренний аутсорсинг (показателей качества выполнения работ при исполнении административно-управленческих процессов)</w:t>
            </w:r>
          </w:p>
        </w:tc>
        <w:tc>
          <w:tcPr>
            <w:tcW w:w="2450" w:type="dxa"/>
            <w:vAlign w:val="center"/>
          </w:tcPr>
          <w:p w:rsidR="00976E53" w:rsidRPr="0035625C" w:rsidRDefault="00976E53" w:rsidP="003344EC">
            <w:pPr>
              <w:spacing w:line="276" w:lineRule="auto"/>
              <w:jc w:val="center"/>
            </w:pPr>
            <w:r w:rsidRPr="0035625C">
              <w:t>До 1 сентября</w:t>
            </w:r>
          </w:p>
        </w:tc>
        <w:tc>
          <w:tcPr>
            <w:tcW w:w="2186" w:type="dxa"/>
            <w:vAlign w:val="center"/>
          </w:tcPr>
          <w:p w:rsidR="00976E53" w:rsidRPr="0035625C" w:rsidRDefault="00976E53" w:rsidP="003344EC">
            <w:pPr>
              <w:spacing w:line="276" w:lineRule="auto"/>
              <w:jc w:val="center"/>
            </w:pPr>
            <w:r w:rsidRPr="0035625C">
              <w:t>ФИО и должность ответственного специалиста</w:t>
            </w:r>
          </w:p>
        </w:tc>
      </w:tr>
      <w:tr w:rsidR="00976E53" w:rsidRPr="0035625C" w:rsidTr="003344EC">
        <w:trPr>
          <w:trHeight w:val="20"/>
        </w:trPr>
        <w:tc>
          <w:tcPr>
            <w:tcW w:w="647" w:type="dxa"/>
            <w:gridSpan w:val="2"/>
          </w:tcPr>
          <w:p w:rsidR="00976E53" w:rsidRPr="0035625C" w:rsidRDefault="00976E53" w:rsidP="00517B20">
            <w:pPr>
              <w:numPr>
                <w:ilvl w:val="0"/>
                <w:numId w:val="25"/>
              </w:numPr>
              <w:spacing w:line="276" w:lineRule="auto"/>
              <w:jc w:val="center"/>
            </w:pPr>
          </w:p>
        </w:tc>
        <w:tc>
          <w:tcPr>
            <w:tcW w:w="4524" w:type="dxa"/>
          </w:tcPr>
          <w:p w:rsidR="00976E53" w:rsidRPr="0035625C" w:rsidRDefault="00976E53" w:rsidP="003344EC">
            <w:pPr>
              <w:spacing w:line="276" w:lineRule="auto"/>
            </w:pPr>
            <w:r w:rsidRPr="0035625C">
              <w:t>Разработка порядка исполнения административно-управленческих процессов, передаваемых на внутренний аутсорсинг, и требований к их исполнению</w:t>
            </w:r>
          </w:p>
        </w:tc>
        <w:tc>
          <w:tcPr>
            <w:tcW w:w="2450" w:type="dxa"/>
            <w:vAlign w:val="center"/>
          </w:tcPr>
          <w:p w:rsidR="00976E53" w:rsidRPr="0035625C" w:rsidRDefault="00976E53" w:rsidP="003344EC">
            <w:pPr>
              <w:spacing w:line="276" w:lineRule="auto"/>
              <w:jc w:val="center"/>
            </w:pPr>
            <w:r w:rsidRPr="0035625C">
              <w:t>До 1 октября</w:t>
            </w:r>
          </w:p>
        </w:tc>
        <w:tc>
          <w:tcPr>
            <w:tcW w:w="2186" w:type="dxa"/>
            <w:vAlign w:val="center"/>
          </w:tcPr>
          <w:p w:rsidR="00976E53" w:rsidRPr="0035625C" w:rsidRDefault="00976E53" w:rsidP="003344EC">
            <w:pPr>
              <w:spacing w:line="276" w:lineRule="auto"/>
              <w:jc w:val="center"/>
            </w:pPr>
            <w:r w:rsidRPr="0035625C">
              <w:t>ФИО и должность ответственного специалиста</w:t>
            </w:r>
          </w:p>
        </w:tc>
      </w:tr>
      <w:tr w:rsidR="00976E53" w:rsidRPr="0035625C" w:rsidTr="003344EC">
        <w:trPr>
          <w:trHeight w:val="20"/>
        </w:trPr>
        <w:tc>
          <w:tcPr>
            <w:tcW w:w="647" w:type="dxa"/>
            <w:gridSpan w:val="2"/>
          </w:tcPr>
          <w:p w:rsidR="00976E53" w:rsidRPr="0035625C" w:rsidRDefault="00976E53" w:rsidP="00517B20">
            <w:pPr>
              <w:numPr>
                <w:ilvl w:val="0"/>
                <w:numId w:val="25"/>
              </w:numPr>
              <w:spacing w:line="276" w:lineRule="auto"/>
              <w:jc w:val="center"/>
            </w:pPr>
          </w:p>
        </w:tc>
        <w:tc>
          <w:tcPr>
            <w:tcW w:w="4524" w:type="dxa"/>
          </w:tcPr>
          <w:p w:rsidR="00976E53" w:rsidRPr="0035625C" w:rsidRDefault="00976E53" w:rsidP="003344EC">
            <w:pPr>
              <w:spacing w:line="276" w:lineRule="auto"/>
            </w:pPr>
            <w:r w:rsidRPr="0035625C">
              <w:t>Разработка порядка контроля за исполнением государственного задания</w:t>
            </w:r>
            <w:r w:rsidR="00392F6F" w:rsidRPr="0035625C">
              <w:t xml:space="preserve"> в отношении вновь вводимых в государственное задание административно-управленческих процессов </w:t>
            </w:r>
          </w:p>
        </w:tc>
        <w:tc>
          <w:tcPr>
            <w:tcW w:w="2450" w:type="dxa"/>
            <w:vAlign w:val="center"/>
          </w:tcPr>
          <w:p w:rsidR="00976E53" w:rsidRPr="0035625C" w:rsidRDefault="00976E53" w:rsidP="003344EC">
            <w:pPr>
              <w:spacing w:line="276" w:lineRule="auto"/>
              <w:jc w:val="center"/>
            </w:pPr>
            <w:r w:rsidRPr="0035625C">
              <w:t>До 1 октября</w:t>
            </w:r>
          </w:p>
        </w:tc>
        <w:tc>
          <w:tcPr>
            <w:tcW w:w="2186" w:type="dxa"/>
          </w:tcPr>
          <w:p w:rsidR="00976E53" w:rsidRPr="0035625C" w:rsidRDefault="00976E53" w:rsidP="003344EC">
            <w:pPr>
              <w:spacing w:line="276" w:lineRule="auto"/>
              <w:jc w:val="center"/>
            </w:pPr>
            <w:r w:rsidRPr="0035625C">
              <w:t>ФИО и должность ответственного специалиста</w:t>
            </w:r>
          </w:p>
        </w:tc>
      </w:tr>
      <w:tr w:rsidR="00976E53" w:rsidRPr="0035625C" w:rsidTr="003344EC">
        <w:trPr>
          <w:trHeight w:val="20"/>
        </w:trPr>
        <w:tc>
          <w:tcPr>
            <w:tcW w:w="647" w:type="dxa"/>
            <w:gridSpan w:val="2"/>
          </w:tcPr>
          <w:p w:rsidR="00976E53" w:rsidRPr="0035625C" w:rsidRDefault="00976E53" w:rsidP="00517B20">
            <w:pPr>
              <w:numPr>
                <w:ilvl w:val="0"/>
                <w:numId w:val="25"/>
              </w:numPr>
              <w:spacing w:line="276" w:lineRule="auto"/>
              <w:jc w:val="center"/>
            </w:pPr>
          </w:p>
        </w:tc>
        <w:tc>
          <w:tcPr>
            <w:tcW w:w="4524" w:type="dxa"/>
          </w:tcPr>
          <w:p w:rsidR="00976E53" w:rsidRPr="0035625C" w:rsidRDefault="00976E53" w:rsidP="003344EC">
            <w:pPr>
              <w:spacing w:line="276" w:lineRule="auto"/>
            </w:pPr>
            <w:r w:rsidRPr="0035625C">
              <w:t>Формирование требований к отчетности об исполнении государственного задания</w:t>
            </w:r>
            <w:r w:rsidR="00392F6F" w:rsidRPr="0035625C">
              <w:t xml:space="preserve"> в отношении вновь вводимых в государственное задание административно-управленческих процессов</w:t>
            </w:r>
          </w:p>
        </w:tc>
        <w:tc>
          <w:tcPr>
            <w:tcW w:w="2450" w:type="dxa"/>
            <w:vAlign w:val="center"/>
          </w:tcPr>
          <w:p w:rsidR="00976E53" w:rsidRPr="0035625C" w:rsidRDefault="00976E53" w:rsidP="003344EC">
            <w:pPr>
              <w:spacing w:line="276" w:lineRule="auto"/>
              <w:jc w:val="center"/>
            </w:pPr>
            <w:r w:rsidRPr="0035625C">
              <w:t>До 1 октября</w:t>
            </w:r>
          </w:p>
        </w:tc>
        <w:tc>
          <w:tcPr>
            <w:tcW w:w="2186" w:type="dxa"/>
          </w:tcPr>
          <w:p w:rsidR="00976E53" w:rsidRPr="0035625C" w:rsidRDefault="00976E53" w:rsidP="003344EC">
            <w:pPr>
              <w:spacing w:line="276" w:lineRule="auto"/>
              <w:jc w:val="center"/>
            </w:pPr>
            <w:r w:rsidRPr="0035625C">
              <w:t>ФИО и должность ответственного специалиста</w:t>
            </w:r>
          </w:p>
        </w:tc>
      </w:tr>
      <w:tr w:rsidR="00976E53" w:rsidRPr="0035625C" w:rsidTr="003344EC">
        <w:trPr>
          <w:trHeight w:val="20"/>
        </w:trPr>
        <w:tc>
          <w:tcPr>
            <w:tcW w:w="647" w:type="dxa"/>
            <w:gridSpan w:val="2"/>
          </w:tcPr>
          <w:p w:rsidR="00976E53" w:rsidRPr="0035625C" w:rsidRDefault="00976E53" w:rsidP="00517B20">
            <w:pPr>
              <w:numPr>
                <w:ilvl w:val="0"/>
                <w:numId w:val="25"/>
              </w:numPr>
              <w:spacing w:line="276" w:lineRule="auto"/>
              <w:jc w:val="center"/>
            </w:pPr>
          </w:p>
        </w:tc>
        <w:tc>
          <w:tcPr>
            <w:tcW w:w="4524" w:type="dxa"/>
          </w:tcPr>
          <w:p w:rsidR="00976E53" w:rsidRPr="0035625C" w:rsidRDefault="00976E53" w:rsidP="003344EC">
            <w:pPr>
              <w:spacing w:line="276" w:lineRule="auto"/>
            </w:pPr>
            <w:r w:rsidRPr="0035625C">
              <w:t>Формирование государственного задания (заполнение формы) по форме согласно приложению к Порядку формирования  государственного задания  в отношении  государственных учреждений Новосибирской области  и финансового обеспечения выполнения государственного задания, утвержденному Постановлением Правительства Новосибирской области от 05.09.2011 № 391-п</w:t>
            </w:r>
            <w:r w:rsidRPr="0035625C">
              <w:rPr>
                <w:rStyle w:val="af0"/>
              </w:rPr>
              <w:footnoteReference w:id="13"/>
            </w:r>
          </w:p>
        </w:tc>
        <w:tc>
          <w:tcPr>
            <w:tcW w:w="2450" w:type="dxa"/>
            <w:vAlign w:val="center"/>
          </w:tcPr>
          <w:p w:rsidR="00976E53" w:rsidRPr="0035625C" w:rsidRDefault="00976E53" w:rsidP="003344EC">
            <w:pPr>
              <w:spacing w:line="276" w:lineRule="auto"/>
              <w:jc w:val="center"/>
            </w:pPr>
            <w:r w:rsidRPr="0035625C">
              <w:t>До 1 ноября</w:t>
            </w:r>
          </w:p>
        </w:tc>
        <w:tc>
          <w:tcPr>
            <w:tcW w:w="2186" w:type="dxa"/>
            <w:vAlign w:val="center"/>
          </w:tcPr>
          <w:p w:rsidR="00976E53" w:rsidRPr="0035625C" w:rsidRDefault="00976E53" w:rsidP="003344EC">
            <w:pPr>
              <w:spacing w:line="276" w:lineRule="auto"/>
              <w:jc w:val="center"/>
            </w:pPr>
            <w:r w:rsidRPr="0035625C">
              <w:t>ФИО и должность ответственного специалиста</w:t>
            </w:r>
          </w:p>
        </w:tc>
      </w:tr>
      <w:tr w:rsidR="00976E53" w:rsidRPr="0035625C" w:rsidTr="003344EC">
        <w:trPr>
          <w:trHeight w:val="20"/>
        </w:trPr>
        <w:tc>
          <w:tcPr>
            <w:tcW w:w="647" w:type="dxa"/>
            <w:gridSpan w:val="2"/>
          </w:tcPr>
          <w:p w:rsidR="00976E53" w:rsidRPr="0035625C" w:rsidRDefault="00976E53" w:rsidP="00517B20">
            <w:pPr>
              <w:numPr>
                <w:ilvl w:val="0"/>
                <w:numId w:val="25"/>
              </w:numPr>
              <w:spacing w:line="276" w:lineRule="auto"/>
              <w:jc w:val="center"/>
            </w:pPr>
          </w:p>
        </w:tc>
        <w:tc>
          <w:tcPr>
            <w:tcW w:w="4524" w:type="dxa"/>
          </w:tcPr>
          <w:p w:rsidR="00976E53" w:rsidRPr="0035625C" w:rsidRDefault="00976E53" w:rsidP="003344EC">
            <w:pPr>
              <w:spacing w:line="276" w:lineRule="auto"/>
            </w:pPr>
            <w:r w:rsidRPr="0035625C">
              <w:t xml:space="preserve">Утверждение государственного задания Приказом руководителя ИОГВ Новосибирской области </w:t>
            </w:r>
          </w:p>
        </w:tc>
        <w:tc>
          <w:tcPr>
            <w:tcW w:w="2450" w:type="dxa"/>
            <w:vAlign w:val="center"/>
          </w:tcPr>
          <w:p w:rsidR="00976E53" w:rsidRPr="0035625C" w:rsidRDefault="00976E53" w:rsidP="003344EC">
            <w:pPr>
              <w:spacing w:line="276" w:lineRule="auto"/>
              <w:jc w:val="center"/>
            </w:pPr>
            <w:r w:rsidRPr="0035625C">
              <w:t xml:space="preserve">До 1 декабря </w:t>
            </w:r>
          </w:p>
          <w:p w:rsidR="00976E53" w:rsidRPr="0035625C" w:rsidRDefault="00976E53" w:rsidP="003344EC">
            <w:pPr>
              <w:spacing w:line="276" w:lineRule="auto"/>
              <w:jc w:val="center"/>
            </w:pPr>
            <w:r w:rsidRPr="0035625C">
              <w:t>(после утверждения областного бюджета Новосибирской области на очередной финансовый год)</w:t>
            </w:r>
          </w:p>
        </w:tc>
        <w:tc>
          <w:tcPr>
            <w:tcW w:w="2186" w:type="dxa"/>
            <w:vAlign w:val="center"/>
          </w:tcPr>
          <w:p w:rsidR="00976E53" w:rsidRPr="0035625C" w:rsidRDefault="00976E53" w:rsidP="003344EC">
            <w:pPr>
              <w:spacing w:line="276" w:lineRule="auto"/>
              <w:jc w:val="center"/>
            </w:pPr>
            <w:r w:rsidRPr="0035625C">
              <w:t>ФИО руководителя ИОГВ Новосибирской области</w:t>
            </w:r>
          </w:p>
        </w:tc>
      </w:tr>
      <w:tr w:rsidR="00976E53" w:rsidRPr="0035625C" w:rsidTr="003344EC">
        <w:trPr>
          <w:trHeight w:val="20"/>
        </w:trPr>
        <w:tc>
          <w:tcPr>
            <w:tcW w:w="647" w:type="dxa"/>
            <w:gridSpan w:val="2"/>
          </w:tcPr>
          <w:p w:rsidR="00976E53" w:rsidRPr="0035625C" w:rsidRDefault="00976E53" w:rsidP="00517B20">
            <w:pPr>
              <w:numPr>
                <w:ilvl w:val="0"/>
                <w:numId w:val="25"/>
              </w:numPr>
              <w:spacing w:line="276" w:lineRule="auto"/>
              <w:jc w:val="center"/>
            </w:pPr>
          </w:p>
        </w:tc>
        <w:tc>
          <w:tcPr>
            <w:tcW w:w="4524" w:type="dxa"/>
          </w:tcPr>
          <w:p w:rsidR="00976E53" w:rsidRPr="0035625C" w:rsidRDefault="00976E53" w:rsidP="003344EC">
            <w:pPr>
              <w:spacing w:line="276" w:lineRule="auto"/>
            </w:pPr>
            <w:r w:rsidRPr="0035625C">
              <w:t>Доведение утвержденного государственного задания до государственного учреждения - аутсорсера</w:t>
            </w:r>
          </w:p>
        </w:tc>
        <w:tc>
          <w:tcPr>
            <w:tcW w:w="2450" w:type="dxa"/>
            <w:vAlign w:val="center"/>
          </w:tcPr>
          <w:p w:rsidR="00976E53" w:rsidRPr="0035625C" w:rsidRDefault="00976E53" w:rsidP="003344EC">
            <w:pPr>
              <w:spacing w:line="276" w:lineRule="auto"/>
              <w:jc w:val="center"/>
            </w:pPr>
            <w:r w:rsidRPr="0035625C">
              <w:t>До 15 декабря (до начала очередного финансового года)</w:t>
            </w:r>
          </w:p>
        </w:tc>
        <w:tc>
          <w:tcPr>
            <w:tcW w:w="2186" w:type="dxa"/>
            <w:vAlign w:val="center"/>
          </w:tcPr>
          <w:p w:rsidR="00976E53" w:rsidRPr="0035625C" w:rsidRDefault="00976E53" w:rsidP="003344EC">
            <w:pPr>
              <w:spacing w:line="276" w:lineRule="auto"/>
              <w:jc w:val="center"/>
            </w:pPr>
            <w:r w:rsidRPr="0035625C">
              <w:t>ФИО и должность ответственного специалиста</w:t>
            </w:r>
          </w:p>
        </w:tc>
      </w:tr>
      <w:tr w:rsidR="00976E53" w:rsidRPr="0035625C" w:rsidTr="003344EC">
        <w:trPr>
          <w:trHeight w:val="20"/>
        </w:trPr>
        <w:tc>
          <w:tcPr>
            <w:tcW w:w="9807" w:type="dxa"/>
            <w:gridSpan w:val="5"/>
            <w:vAlign w:val="center"/>
          </w:tcPr>
          <w:p w:rsidR="00976E53" w:rsidRPr="0035625C" w:rsidRDefault="00976E53" w:rsidP="003344EC">
            <w:pPr>
              <w:spacing w:line="276" w:lineRule="auto"/>
              <w:jc w:val="center"/>
              <w:rPr>
                <w:b/>
              </w:rPr>
            </w:pPr>
            <w:r w:rsidRPr="0035625C">
              <w:rPr>
                <w:b/>
              </w:rPr>
              <w:t>2.Организация выполнения государственного задания</w:t>
            </w:r>
          </w:p>
        </w:tc>
      </w:tr>
      <w:tr w:rsidR="00976E53" w:rsidRPr="0035625C" w:rsidTr="003344EC">
        <w:trPr>
          <w:trHeight w:val="20"/>
        </w:trPr>
        <w:tc>
          <w:tcPr>
            <w:tcW w:w="559" w:type="dxa"/>
          </w:tcPr>
          <w:p w:rsidR="00976E53" w:rsidRPr="0035625C" w:rsidRDefault="00976E53" w:rsidP="00517B20">
            <w:pPr>
              <w:numPr>
                <w:ilvl w:val="0"/>
                <w:numId w:val="25"/>
              </w:numPr>
              <w:spacing w:line="276" w:lineRule="auto"/>
              <w:jc w:val="center"/>
            </w:pPr>
          </w:p>
        </w:tc>
        <w:tc>
          <w:tcPr>
            <w:tcW w:w="4612" w:type="dxa"/>
            <w:gridSpan w:val="2"/>
          </w:tcPr>
          <w:p w:rsidR="00976E53" w:rsidRPr="0035625C" w:rsidRDefault="00737E3B" w:rsidP="00737E3B">
            <w:pPr>
              <w:spacing w:line="276" w:lineRule="auto"/>
            </w:pPr>
            <w:r w:rsidRPr="0035625C">
              <w:t xml:space="preserve">Разработка и порядка </w:t>
            </w:r>
            <w:r w:rsidR="00976E53" w:rsidRPr="0035625C">
              <w:t>взаимодействия ИОГВ Новосибирской области с государственным учреждением - аутсорсером</w:t>
            </w:r>
          </w:p>
        </w:tc>
        <w:tc>
          <w:tcPr>
            <w:tcW w:w="2450" w:type="dxa"/>
            <w:vAlign w:val="center"/>
          </w:tcPr>
          <w:p w:rsidR="00976E53" w:rsidRPr="0035625C" w:rsidRDefault="00976E53" w:rsidP="003344EC">
            <w:pPr>
              <w:spacing w:line="276" w:lineRule="auto"/>
              <w:jc w:val="center"/>
            </w:pPr>
            <w:r w:rsidRPr="0035625C">
              <w:t>До 1 октября</w:t>
            </w:r>
          </w:p>
        </w:tc>
        <w:tc>
          <w:tcPr>
            <w:tcW w:w="2186" w:type="dxa"/>
            <w:vAlign w:val="center"/>
          </w:tcPr>
          <w:p w:rsidR="00976E53" w:rsidRPr="0035625C" w:rsidRDefault="00976E53" w:rsidP="003344EC">
            <w:pPr>
              <w:spacing w:line="276" w:lineRule="auto"/>
              <w:jc w:val="center"/>
            </w:pPr>
            <w:r w:rsidRPr="0035625C">
              <w:t>ФИО руководителя ИОГВ Новосибирской области (утверждение);</w:t>
            </w:r>
          </w:p>
          <w:p w:rsidR="00976E53" w:rsidRPr="0035625C" w:rsidRDefault="00976E53" w:rsidP="003344EC">
            <w:pPr>
              <w:spacing w:line="276" w:lineRule="auto"/>
              <w:jc w:val="center"/>
            </w:pPr>
            <w:r w:rsidRPr="0035625C">
              <w:t>ФИО и должность ответственного специалиста (разработка)</w:t>
            </w:r>
          </w:p>
        </w:tc>
      </w:tr>
      <w:tr w:rsidR="00976E53" w:rsidRPr="0035625C" w:rsidTr="003344EC">
        <w:trPr>
          <w:trHeight w:val="20"/>
        </w:trPr>
        <w:tc>
          <w:tcPr>
            <w:tcW w:w="559" w:type="dxa"/>
          </w:tcPr>
          <w:p w:rsidR="00976E53" w:rsidRPr="0035625C" w:rsidRDefault="00976E53" w:rsidP="00517B20">
            <w:pPr>
              <w:numPr>
                <w:ilvl w:val="0"/>
                <w:numId w:val="25"/>
              </w:numPr>
              <w:spacing w:line="276" w:lineRule="auto"/>
              <w:jc w:val="center"/>
            </w:pPr>
          </w:p>
        </w:tc>
        <w:tc>
          <w:tcPr>
            <w:tcW w:w="4612" w:type="dxa"/>
            <w:gridSpan w:val="2"/>
          </w:tcPr>
          <w:p w:rsidR="00976E53" w:rsidRPr="0035625C" w:rsidRDefault="00976E53" w:rsidP="003344EC">
            <w:pPr>
              <w:spacing w:line="276" w:lineRule="auto"/>
            </w:pPr>
            <w:r w:rsidRPr="0035625C">
              <w:t>Определение структурных подразделений (государственных гражданских служащих) ИОГВ Новосибирской области, уполномоченных на взаимодействие с государственным учреждением - аутсорсером, и внесение изменений в положения о соответствующих структурных подразделениях (должностные регламенты государственных гражданских служащих)</w:t>
            </w:r>
          </w:p>
        </w:tc>
        <w:tc>
          <w:tcPr>
            <w:tcW w:w="2450" w:type="dxa"/>
            <w:vAlign w:val="center"/>
          </w:tcPr>
          <w:p w:rsidR="00976E53" w:rsidRPr="0035625C" w:rsidRDefault="00976E53" w:rsidP="003344EC">
            <w:pPr>
              <w:spacing w:line="276" w:lineRule="auto"/>
              <w:jc w:val="center"/>
            </w:pPr>
            <w:r w:rsidRPr="0035625C">
              <w:t>До 1 ноября</w:t>
            </w:r>
          </w:p>
        </w:tc>
        <w:tc>
          <w:tcPr>
            <w:tcW w:w="2186" w:type="dxa"/>
            <w:vAlign w:val="center"/>
          </w:tcPr>
          <w:p w:rsidR="00976E53" w:rsidRPr="0035625C" w:rsidRDefault="00976E53" w:rsidP="003344EC">
            <w:pPr>
              <w:spacing w:line="276" w:lineRule="auto"/>
              <w:jc w:val="center"/>
            </w:pPr>
            <w:r w:rsidRPr="0035625C">
              <w:t>ФИО руководителя ИОГВ Новосибирской области</w:t>
            </w:r>
          </w:p>
        </w:tc>
      </w:tr>
      <w:tr w:rsidR="00976E53" w:rsidRPr="0035625C" w:rsidTr="003344EC">
        <w:trPr>
          <w:trHeight w:val="20"/>
        </w:trPr>
        <w:tc>
          <w:tcPr>
            <w:tcW w:w="559" w:type="dxa"/>
            <w:vMerge w:val="restart"/>
          </w:tcPr>
          <w:p w:rsidR="00976E53" w:rsidRPr="0035625C" w:rsidRDefault="00976E53" w:rsidP="00517B20">
            <w:pPr>
              <w:numPr>
                <w:ilvl w:val="0"/>
                <w:numId w:val="25"/>
              </w:numPr>
              <w:spacing w:line="276" w:lineRule="auto"/>
              <w:jc w:val="center"/>
            </w:pPr>
          </w:p>
        </w:tc>
        <w:tc>
          <w:tcPr>
            <w:tcW w:w="4612" w:type="dxa"/>
            <w:gridSpan w:val="2"/>
          </w:tcPr>
          <w:p w:rsidR="00976E53" w:rsidRPr="0035625C" w:rsidRDefault="00976E53" w:rsidP="003344EC">
            <w:pPr>
              <w:spacing w:line="276" w:lineRule="auto"/>
            </w:pPr>
            <w:r w:rsidRPr="0035625C">
              <w:t>Оптимизация структуры и штатной численности ИОГВ Новосибирской области и государственного учреждения – аутсорсера в связи переводом административно-управленческих процессов на аутсорсинг, в том числе:</w:t>
            </w:r>
          </w:p>
        </w:tc>
        <w:tc>
          <w:tcPr>
            <w:tcW w:w="2450" w:type="dxa"/>
            <w:vAlign w:val="center"/>
          </w:tcPr>
          <w:p w:rsidR="00976E53" w:rsidRPr="0035625C" w:rsidRDefault="00976E53" w:rsidP="003344EC">
            <w:pPr>
              <w:spacing w:line="276" w:lineRule="auto"/>
              <w:jc w:val="center"/>
            </w:pPr>
          </w:p>
        </w:tc>
        <w:tc>
          <w:tcPr>
            <w:tcW w:w="2186" w:type="dxa"/>
            <w:vAlign w:val="center"/>
          </w:tcPr>
          <w:p w:rsidR="00976E53" w:rsidRPr="0035625C" w:rsidRDefault="00976E53" w:rsidP="003344EC">
            <w:pPr>
              <w:spacing w:line="276" w:lineRule="auto"/>
              <w:jc w:val="center"/>
            </w:pPr>
          </w:p>
        </w:tc>
      </w:tr>
      <w:tr w:rsidR="00976E53" w:rsidRPr="0035625C" w:rsidTr="003344EC">
        <w:trPr>
          <w:trHeight w:val="20"/>
        </w:trPr>
        <w:tc>
          <w:tcPr>
            <w:tcW w:w="559" w:type="dxa"/>
            <w:vMerge/>
          </w:tcPr>
          <w:p w:rsidR="00976E53" w:rsidRPr="0035625C" w:rsidRDefault="00976E53" w:rsidP="00517B20">
            <w:pPr>
              <w:numPr>
                <w:ilvl w:val="0"/>
                <w:numId w:val="25"/>
              </w:numPr>
              <w:spacing w:line="276" w:lineRule="auto"/>
              <w:jc w:val="center"/>
            </w:pPr>
          </w:p>
        </w:tc>
        <w:tc>
          <w:tcPr>
            <w:tcW w:w="4612" w:type="dxa"/>
            <w:gridSpan w:val="2"/>
          </w:tcPr>
          <w:p w:rsidR="00976E53" w:rsidRPr="0035625C" w:rsidRDefault="00976E53" w:rsidP="003344EC">
            <w:pPr>
              <w:spacing w:line="276" w:lineRule="auto"/>
            </w:pPr>
            <w:r w:rsidRPr="0035625C">
              <w:t>разработка предложений об оптимизации</w:t>
            </w:r>
          </w:p>
        </w:tc>
        <w:tc>
          <w:tcPr>
            <w:tcW w:w="2450" w:type="dxa"/>
            <w:vAlign w:val="center"/>
          </w:tcPr>
          <w:p w:rsidR="00976E53" w:rsidRPr="0035625C" w:rsidRDefault="00976E53" w:rsidP="003344EC">
            <w:pPr>
              <w:spacing w:line="276" w:lineRule="auto"/>
              <w:jc w:val="center"/>
            </w:pPr>
            <w:r w:rsidRPr="0035625C">
              <w:t>До 1 ноября</w:t>
            </w:r>
          </w:p>
        </w:tc>
        <w:tc>
          <w:tcPr>
            <w:tcW w:w="2186" w:type="dxa"/>
            <w:vAlign w:val="center"/>
          </w:tcPr>
          <w:p w:rsidR="00976E53" w:rsidRPr="0035625C" w:rsidRDefault="00976E53" w:rsidP="003344EC">
            <w:pPr>
              <w:spacing w:line="276" w:lineRule="auto"/>
              <w:jc w:val="center"/>
            </w:pPr>
            <w:r w:rsidRPr="0035625C">
              <w:t>ФИО и должност</w:t>
            </w:r>
            <w:r w:rsidR="006C112A" w:rsidRPr="0035625C">
              <w:t>и ответственных</w:t>
            </w:r>
            <w:r w:rsidRPr="0035625C">
              <w:t xml:space="preserve"> специалист</w:t>
            </w:r>
            <w:r w:rsidR="006C112A" w:rsidRPr="0035625C">
              <w:t>ов</w:t>
            </w:r>
          </w:p>
        </w:tc>
      </w:tr>
      <w:tr w:rsidR="00976E53" w:rsidRPr="0035625C" w:rsidTr="003344EC">
        <w:trPr>
          <w:trHeight w:val="20"/>
        </w:trPr>
        <w:tc>
          <w:tcPr>
            <w:tcW w:w="559" w:type="dxa"/>
            <w:vMerge/>
          </w:tcPr>
          <w:p w:rsidR="00976E53" w:rsidRPr="0035625C" w:rsidRDefault="00976E53" w:rsidP="00517B20">
            <w:pPr>
              <w:numPr>
                <w:ilvl w:val="0"/>
                <w:numId w:val="25"/>
              </w:numPr>
              <w:spacing w:line="276" w:lineRule="auto"/>
              <w:jc w:val="center"/>
            </w:pPr>
          </w:p>
        </w:tc>
        <w:tc>
          <w:tcPr>
            <w:tcW w:w="4612" w:type="dxa"/>
            <w:gridSpan w:val="2"/>
          </w:tcPr>
          <w:p w:rsidR="00976E53" w:rsidRPr="0035625C" w:rsidRDefault="00976E53" w:rsidP="003344EC">
            <w:pPr>
              <w:spacing w:line="276" w:lineRule="auto"/>
            </w:pPr>
            <w:r w:rsidRPr="0035625C">
              <w:t xml:space="preserve"> подготовка проекта нормативного правового акта Губернатора Новосибирской области о внесении изменений в штатную численность ИОГВ Новосибирской области</w:t>
            </w:r>
          </w:p>
        </w:tc>
        <w:tc>
          <w:tcPr>
            <w:tcW w:w="2450" w:type="dxa"/>
            <w:vAlign w:val="center"/>
          </w:tcPr>
          <w:p w:rsidR="00976E53" w:rsidRPr="0035625C" w:rsidRDefault="00976E53" w:rsidP="003344EC">
            <w:pPr>
              <w:spacing w:line="276" w:lineRule="auto"/>
              <w:jc w:val="center"/>
            </w:pPr>
            <w:r w:rsidRPr="0035625C">
              <w:t>До 1 ноября</w:t>
            </w:r>
          </w:p>
        </w:tc>
        <w:tc>
          <w:tcPr>
            <w:tcW w:w="2186" w:type="dxa"/>
            <w:vAlign w:val="center"/>
          </w:tcPr>
          <w:p w:rsidR="00976E53" w:rsidRPr="0035625C" w:rsidRDefault="00976E53" w:rsidP="003344EC">
            <w:pPr>
              <w:spacing w:line="276" w:lineRule="auto"/>
              <w:jc w:val="center"/>
            </w:pPr>
            <w:r w:rsidRPr="0035625C">
              <w:t>ФИО и должность ответственного специалиста</w:t>
            </w:r>
          </w:p>
        </w:tc>
      </w:tr>
      <w:tr w:rsidR="00976E53" w:rsidRPr="0035625C" w:rsidTr="003344EC">
        <w:trPr>
          <w:trHeight w:val="20"/>
        </w:trPr>
        <w:tc>
          <w:tcPr>
            <w:tcW w:w="559" w:type="dxa"/>
            <w:vMerge/>
          </w:tcPr>
          <w:p w:rsidR="00976E53" w:rsidRPr="0035625C" w:rsidRDefault="00976E53" w:rsidP="00517B20">
            <w:pPr>
              <w:numPr>
                <w:ilvl w:val="0"/>
                <w:numId w:val="25"/>
              </w:numPr>
              <w:spacing w:line="276" w:lineRule="auto"/>
              <w:jc w:val="center"/>
            </w:pPr>
          </w:p>
        </w:tc>
        <w:tc>
          <w:tcPr>
            <w:tcW w:w="4612" w:type="dxa"/>
            <w:gridSpan w:val="2"/>
          </w:tcPr>
          <w:p w:rsidR="00976E53" w:rsidRPr="0035625C" w:rsidRDefault="00976E53" w:rsidP="003344EC">
            <w:pPr>
              <w:spacing w:line="276" w:lineRule="auto"/>
            </w:pPr>
            <w:r w:rsidRPr="0035625C">
              <w:t xml:space="preserve">разработка и утверждение правового акта ИОГВ Новосибирской области о внесении изменений в </w:t>
            </w:r>
            <w:r w:rsidR="006C112A" w:rsidRPr="0035625C">
              <w:t>структуру ИОГВ</w:t>
            </w:r>
          </w:p>
        </w:tc>
        <w:tc>
          <w:tcPr>
            <w:tcW w:w="2450" w:type="dxa"/>
            <w:vAlign w:val="center"/>
          </w:tcPr>
          <w:p w:rsidR="00976E53" w:rsidRPr="0035625C" w:rsidRDefault="00976E53" w:rsidP="003344EC">
            <w:pPr>
              <w:spacing w:line="276" w:lineRule="auto"/>
              <w:jc w:val="center"/>
            </w:pPr>
            <w:r w:rsidRPr="0035625C">
              <w:t>До 1 ноября</w:t>
            </w:r>
          </w:p>
        </w:tc>
        <w:tc>
          <w:tcPr>
            <w:tcW w:w="2186" w:type="dxa"/>
            <w:vAlign w:val="center"/>
          </w:tcPr>
          <w:p w:rsidR="00976E53" w:rsidRPr="0035625C" w:rsidRDefault="00976E53" w:rsidP="003344EC">
            <w:pPr>
              <w:spacing w:line="276" w:lineRule="auto"/>
              <w:jc w:val="center"/>
            </w:pPr>
            <w:r w:rsidRPr="0035625C">
              <w:t>ФИО руководителя ИОГВ Новосибирской области (утверждение);</w:t>
            </w:r>
          </w:p>
          <w:p w:rsidR="00976E53" w:rsidRPr="0035625C" w:rsidRDefault="00976E53" w:rsidP="00AB4E8A">
            <w:pPr>
              <w:spacing w:line="276" w:lineRule="auto"/>
              <w:jc w:val="center"/>
            </w:pPr>
            <w:r w:rsidRPr="0035625C">
              <w:t>ФИО и должность ответственного специалиста (разработка)</w:t>
            </w:r>
          </w:p>
        </w:tc>
      </w:tr>
      <w:tr w:rsidR="00976E53" w:rsidRPr="0035625C" w:rsidTr="003344EC">
        <w:trPr>
          <w:trHeight w:val="20"/>
        </w:trPr>
        <w:tc>
          <w:tcPr>
            <w:tcW w:w="559" w:type="dxa"/>
            <w:vMerge/>
          </w:tcPr>
          <w:p w:rsidR="00976E53" w:rsidRPr="0035625C" w:rsidRDefault="00976E53" w:rsidP="00517B20">
            <w:pPr>
              <w:numPr>
                <w:ilvl w:val="0"/>
                <w:numId w:val="25"/>
              </w:numPr>
              <w:spacing w:line="276" w:lineRule="auto"/>
              <w:jc w:val="center"/>
            </w:pPr>
          </w:p>
        </w:tc>
        <w:tc>
          <w:tcPr>
            <w:tcW w:w="4612" w:type="dxa"/>
            <w:gridSpan w:val="2"/>
          </w:tcPr>
          <w:p w:rsidR="00976E53" w:rsidRPr="0035625C" w:rsidRDefault="00976E53" w:rsidP="003344EC">
            <w:pPr>
              <w:spacing w:line="276" w:lineRule="auto"/>
            </w:pPr>
            <w:r w:rsidRPr="0035625C">
              <w:t>проведение мероприятий по оптимизации в соответствии с действующим законодательством</w:t>
            </w:r>
          </w:p>
        </w:tc>
        <w:tc>
          <w:tcPr>
            <w:tcW w:w="2450" w:type="dxa"/>
            <w:vAlign w:val="center"/>
          </w:tcPr>
          <w:p w:rsidR="00976E53" w:rsidRPr="0035625C" w:rsidRDefault="00976E53" w:rsidP="003344EC">
            <w:pPr>
              <w:spacing w:line="276" w:lineRule="auto"/>
              <w:jc w:val="center"/>
            </w:pPr>
            <w:r w:rsidRPr="0035625C">
              <w:t>До 1 апреля</w:t>
            </w:r>
            <w:r w:rsidRPr="0035625C">
              <w:rPr>
                <w:lang w:val="en-US"/>
              </w:rPr>
              <w:t xml:space="preserve"> </w:t>
            </w:r>
          </w:p>
        </w:tc>
        <w:tc>
          <w:tcPr>
            <w:tcW w:w="2186" w:type="dxa"/>
            <w:vAlign w:val="center"/>
          </w:tcPr>
          <w:p w:rsidR="006C112A" w:rsidRPr="0035625C" w:rsidRDefault="00976E53" w:rsidP="003344EC">
            <w:pPr>
              <w:spacing w:line="276" w:lineRule="auto"/>
              <w:jc w:val="center"/>
            </w:pPr>
            <w:r w:rsidRPr="0035625C">
              <w:t xml:space="preserve">ФИО </w:t>
            </w:r>
            <w:r w:rsidR="006C112A" w:rsidRPr="0035625C">
              <w:t>руководителя ИОГВ Новосибирской области,</w:t>
            </w:r>
          </w:p>
          <w:p w:rsidR="00976E53" w:rsidRPr="0035625C" w:rsidRDefault="006C112A" w:rsidP="003344EC">
            <w:pPr>
              <w:spacing w:line="276" w:lineRule="auto"/>
              <w:jc w:val="center"/>
            </w:pPr>
            <w:r w:rsidRPr="0035625C">
              <w:t xml:space="preserve">ФИО  </w:t>
            </w:r>
            <w:r w:rsidR="00976E53" w:rsidRPr="0035625C">
              <w:t>и должност</w:t>
            </w:r>
            <w:r w:rsidRPr="0035625C">
              <w:t>и</w:t>
            </w:r>
            <w:r w:rsidR="00976E53" w:rsidRPr="0035625C">
              <w:t xml:space="preserve"> ответственн</w:t>
            </w:r>
            <w:r w:rsidRPr="0035625C">
              <w:t>ых</w:t>
            </w:r>
            <w:r w:rsidR="00976E53" w:rsidRPr="0035625C">
              <w:t xml:space="preserve"> специалист</w:t>
            </w:r>
            <w:r w:rsidRPr="0035625C">
              <w:t>ов</w:t>
            </w:r>
          </w:p>
        </w:tc>
      </w:tr>
      <w:tr w:rsidR="00976E53" w:rsidRPr="0035625C" w:rsidTr="003344EC">
        <w:trPr>
          <w:trHeight w:val="20"/>
        </w:trPr>
        <w:tc>
          <w:tcPr>
            <w:tcW w:w="9807" w:type="dxa"/>
            <w:gridSpan w:val="5"/>
            <w:vAlign w:val="center"/>
          </w:tcPr>
          <w:p w:rsidR="00976E53" w:rsidRPr="0035625C" w:rsidRDefault="00976E53" w:rsidP="003344EC">
            <w:pPr>
              <w:spacing w:line="276" w:lineRule="auto"/>
              <w:jc w:val="center"/>
              <w:rPr>
                <w:b/>
              </w:rPr>
            </w:pPr>
            <w:r w:rsidRPr="0035625C">
              <w:rPr>
                <w:b/>
              </w:rPr>
              <w:t>3.Мониторинг и контроль за выполнением государственного задания</w:t>
            </w:r>
          </w:p>
        </w:tc>
      </w:tr>
      <w:tr w:rsidR="00976E53" w:rsidRPr="0035625C" w:rsidTr="003344EC">
        <w:trPr>
          <w:trHeight w:val="20"/>
        </w:trPr>
        <w:tc>
          <w:tcPr>
            <w:tcW w:w="559" w:type="dxa"/>
          </w:tcPr>
          <w:p w:rsidR="00976E53" w:rsidRPr="0035625C" w:rsidRDefault="00976E53" w:rsidP="00517B20">
            <w:pPr>
              <w:numPr>
                <w:ilvl w:val="0"/>
                <w:numId w:val="25"/>
              </w:numPr>
              <w:spacing w:line="276" w:lineRule="auto"/>
              <w:jc w:val="center"/>
            </w:pPr>
          </w:p>
        </w:tc>
        <w:tc>
          <w:tcPr>
            <w:tcW w:w="4612" w:type="dxa"/>
            <w:gridSpan w:val="2"/>
          </w:tcPr>
          <w:p w:rsidR="00976E53" w:rsidRPr="0035625C" w:rsidRDefault="00976E53" w:rsidP="003344EC">
            <w:pPr>
              <w:spacing w:line="276" w:lineRule="auto"/>
            </w:pPr>
            <w:r w:rsidRPr="0035625C">
              <w:t xml:space="preserve">Получение уполномоченными структурными подразделениями ИОГВ Новосибирской области от государственного учреждения – аутсорсера отчетной информации по форме, установленной государственным заданием </w:t>
            </w:r>
          </w:p>
        </w:tc>
        <w:tc>
          <w:tcPr>
            <w:tcW w:w="2450" w:type="dxa"/>
            <w:vAlign w:val="center"/>
          </w:tcPr>
          <w:p w:rsidR="00976E53" w:rsidRPr="0035625C" w:rsidRDefault="00976E53" w:rsidP="003344EC">
            <w:pPr>
              <w:spacing w:line="276" w:lineRule="auto"/>
              <w:jc w:val="center"/>
            </w:pPr>
            <w:r w:rsidRPr="0035625C">
              <w:t xml:space="preserve">Ежеквартально </w:t>
            </w:r>
          </w:p>
        </w:tc>
        <w:tc>
          <w:tcPr>
            <w:tcW w:w="2186" w:type="dxa"/>
            <w:vAlign w:val="center"/>
          </w:tcPr>
          <w:p w:rsidR="00976E53" w:rsidRPr="0035625C" w:rsidRDefault="00976E53" w:rsidP="003344EC">
            <w:pPr>
              <w:spacing w:line="276" w:lineRule="auto"/>
              <w:jc w:val="center"/>
            </w:pPr>
            <w:r w:rsidRPr="0035625C">
              <w:t>ФИО и должность ответственного специалиста</w:t>
            </w:r>
          </w:p>
        </w:tc>
      </w:tr>
      <w:tr w:rsidR="00976E53" w:rsidRPr="0035625C" w:rsidTr="003344EC">
        <w:trPr>
          <w:trHeight w:val="20"/>
        </w:trPr>
        <w:tc>
          <w:tcPr>
            <w:tcW w:w="559" w:type="dxa"/>
          </w:tcPr>
          <w:p w:rsidR="00976E53" w:rsidRPr="0035625C" w:rsidRDefault="00976E53" w:rsidP="00517B20">
            <w:pPr>
              <w:numPr>
                <w:ilvl w:val="0"/>
                <w:numId w:val="25"/>
              </w:numPr>
              <w:spacing w:line="276" w:lineRule="auto"/>
              <w:jc w:val="center"/>
            </w:pPr>
          </w:p>
        </w:tc>
        <w:tc>
          <w:tcPr>
            <w:tcW w:w="4612" w:type="dxa"/>
            <w:gridSpan w:val="2"/>
          </w:tcPr>
          <w:p w:rsidR="00976E53" w:rsidRPr="0035625C" w:rsidRDefault="00976E53" w:rsidP="003344EC">
            <w:pPr>
              <w:spacing w:line="276" w:lineRule="auto"/>
            </w:pPr>
            <w:r w:rsidRPr="0035625C">
              <w:t>Расчет фактических затрат на исполнение административно-управленческих процессов, переданных на внутренний аутсорсинг, на основании полученной от государственного учреждения - аутсорсера отчетности</w:t>
            </w:r>
          </w:p>
        </w:tc>
        <w:tc>
          <w:tcPr>
            <w:tcW w:w="2450" w:type="dxa"/>
            <w:vAlign w:val="center"/>
          </w:tcPr>
          <w:p w:rsidR="00976E53" w:rsidRPr="0035625C" w:rsidRDefault="00976E53" w:rsidP="003344EC">
            <w:pPr>
              <w:spacing w:line="276" w:lineRule="auto"/>
              <w:jc w:val="center"/>
            </w:pPr>
            <w:r w:rsidRPr="0035625C">
              <w:t>Ежеквартально</w:t>
            </w:r>
          </w:p>
        </w:tc>
        <w:tc>
          <w:tcPr>
            <w:tcW w:w="2186" w:type="dxa"/>
            <w:vAlign w:val="center"/>
          </w:tcPr>
          <w:p w:rsidR="00976E53" w:rsidRPr="0035625C" w:rsidRDefault="00976E53" w:rsidP="003344EC">
            <w:pPr>
              <w:spacing w:line="276" w:lineRule="auto"/>
              <w:jc w:val="center"/>
            </w:pPr>
            <w:r w:rsidRPr="0035625C">
              <w:t>ФИО и должность ответственного специалиста</w:t>
            </w:r>
          </w:p>
        </w:tc>
      </w:tr>
      <w:tr w:rsidR="00976E53" w:rsidRPr="0035625C" w:rsidTr="003344EC">
        <w:trPr>
          <w:trHeight w:val="20"/>
        </w:trPr>
        <w:tc>
          <w:tcPr>
            <w:tcW w:w="559" w:type="dxa"/>
          </w:tcPr>
          <w:p w:rsidR="00976E53" w:rsidRPr="0035625C" w:rsidRDefault="00976E53" w:rsidP="00517B20">
            <w:pPr>
              <w:numPr>
                <w:ilvl w:val="0"/>
                <w:numId w:val="25"/>
              </w:numPr>
              <w:spacing w:line="276" w:lineRule="auto"/>
              <w:jc w:val="center"/>
            </w:pPr>
          </w:p>
        </w:tc>
        <w:tc>
          <w:tcPr>
            <w:tcW w:w="4612" w:type="dxa"/>
            <w:gridSpan w:val="2"/>
          </w:tcPr>
          <w:p w:rsidR="00976E53" w:rsidRPr="0035625C" w:rsidRDefault="00976E53" w:rsidP="003344EC">
            <w:pPr>
              <w:spacing w:line="276" w:lineRule="auto"/>
            </w:pPr>
            <w:r w:rsidRPr="0035625C">
              <w:t>Расчет значений показателей эффективности осуществления административно-управленческих процессов, передаваемых на внутренний аутсорсинг (показателей качества выполнения работ при исполнении административно-управленческих процессов)</w:t>
            </w:r>
          </w:p>
        </w:tc>
        <w:tc>
          <w:tcPr>
            <w:tcW w:w="2450" w:type="dxa"/>
            <w:vAlign w:val="center"/>
          </w:tcPr>
          <w:p w:rsidR="00976E53" w:rsidRPr="0035625C" w:rsidRDefault="00976E53" w:rsidP="003344EC">
            <w:pPr>
              <w:spacing w:line="276" w:lineRule="auto"/>
              <w:jc w:val="center"/>
            </w:pPr>
            <w:r w:rsidRPr="0035625C">
              <w:t xml:space="preserve">Ежеквартально </w:t>
            </w:r>
          </w:p>
        </w:tc>
        <w:tc>
          <w:tcPr>
            <w:tcW w:w="2186" w:type="dxa"/>
            <w:vAlign w:val="center"/>
          </w:tcPr>
          <w:p w:rsidR="00976E53" w:rsidRPr="0035625C" w:rsidRDefault="00976E53" w:rsidP="003344EC">
            <w:pPr>
              <w:spacing w:line="276" w:lineRule="auto"/>
              <w:jc w:val="center"/>
            </w:pPr>
            <w:r w:rsidRPr="0035625C">
              <w:t>ФИО и должность ответственного специалиста</w:t>
            </w:r>
          </w:p>
        </w:tc>
      </w:tr>
      <w:tr w:rsidR="00976E53" w:rsidRPr="0035625C" w:rsidTr="003344EC">
        <w:trPr>
          <w:trHeight w:val="20"/>
        </w:trPr>
        <w:tc>
          <w:tcPr>
            <w:tcW w:w="559" w:type="dxa"/>
            <w:vMerge w:val="restart"/>
          </w:tcPr>
          <w:p w:rsidR="00976E53" w:rsidRPr="0035625C" w:rsidRDefault="00976E53" w:rsidP="00517B20">
            <w:pPr>
              <w:numPr>
                <w:ilvl w:val="0"/>
                <w:numId w:val="25"/>
              </w:numPr>
              <w:spacing w:line="276" w:lineRule="auto"/>
              <w:jc w:val="center"/>
            </w:pPr>
          </w:p>
        </w:tc>
        <w:tc>
          <w:tcPr>
            <w:tcW w:w="4612" w:type="dxa"/>
            <w:gridSpan w:val="2"/>
          </w:tcPr>
          <w:p w:rsidR="00976E53" w:rsidRPr="0035625C" w:rsidRDefault="00976E53" w:rsidP="003344EC">
            <w:pPr>
              <w:spacing w:line="276" w:lineRule="auto"/>
            </w:pPr>
            <w:r w:rsidRPr="0035625C">
              <w:t>Осуществление контроля за соблюдением государственным учреждением - аутсорсером требований к порядку исполнения административно-управленческих процессов, установленных для него государственным заданием, в том числе:</w:t>
            </w:r>
          </w:p>
        </w:tc>
        <w:tc>
          <w:tcPr>
            <w:tcW w:w="2450" w:type="dxa"/>
            <w:vAlign w:val="center"/>
          </w:tcPr>
          <w:p w:rsidR="00976E53" w:rsidRPr="0035625C" w:rsidRDefault="00976E53" w:rsidP="003344EC">
            <w:pPr>
              <w:spacing w:line="276" w:lineRule="auto"/>
              <w:jc w:val="center"/>
            </w:pPr>
          </w:p>
        </w:tc>
        <w:tc>
          <w:tcPr>
            <w:tcW w:w="2186" w:type="dxa"/>
            <w:vAlign w:val="center"/>
          </w:tcPr>
          <w:p w:rsidR="00976E53" w:rsidRPr="0035625C" w:rsidRDefault="00976E53" w:rsidP="003344EC">
            <w:pPr>
              <w:spacing w:line="276" w:lineRule="auto"/>
              <w:jc w:val="center"/>
            </w:pPr>
          </w:p>
        </w:tc>
      </w:tr>
      <w:tr w:rsidR="00976E53" w:rsidRPr="0035625C" w:rsidTr="003344EC">
        <w:trPr>
          <w:trHeight w:val="20"/>
        </w:trPr>
        <w:tc>
          <w:tcPr>
            <w:tcW w:w="559" w:type="dxa"/>
            <w:vMerge/>
          </w:tcPr>
          <w:p w:rsidR="00976E53" w:rsidRPr="0035625C" w:rsidRDefault="00976E53" w:rsidP="00517B20">
            <w:pPr>
              <w:numPr>
                <w:ilvl w:val="0"/>
                <w:numId w:val="25"/>
              </w:numPr>
              <w:spacing w:line="276" w:lineRule="auto"/>
              <w:jc w:val="center"/>
            </w:pPr>
          </w:p>
        </w:tc>
        <w:tc>
          <w:tcPr>
            <w:tcW w:w="4612" w:type="dxa"/>
            <w:gridSpan w:val="2"/>
          </w:tcPr>
          <w:p w:rsidR="00976E53" w:rsidRPr="0035625C" w:rsidRDefault="00976E53" w:rsidP="003344EC">
            <w:pPr>
              <w:spacing w:line="276" w:lineRule="auto"/>
            </w:pPr>
            <w:r w:rsidRPr="0035625C">
              <w:t>- проведение камеральных проверок выполнения государственного задания</w:t>
            </w:r>
          </w:p>
        </w:tc>
        <w:tc>
          <w:tcPr>
            <w:tcW w:w="2450" w:type="dxa"/>
            <w:vAlign w:val="center"/>
          </w:tcPr>
          <w:p w:rsidR="00976E53" w:rsidRPr="0035625C" w:rsidRDefault="00976E53" w:rsidP="003344EC">
            <w:pPr>
              <w:spacing w:line="276" w:lineRule="auto"/>
              <w:jc w:val="center"/>
            </w:pPr>
            <w:r w:rsidRPr="0035625C">
              <w:t>Ежеквартально</w:t>
            </w:r>
          </w:p>
        </w:tc>
        <w:tc>
          <w:tcPr>
            <w:tcW w:w="2186" w:type="dxa"/>
            <w:vAlign w:val="center"/>
          </w:tcPr>
          <w:p w:rsidR="00976E53" w:rsidRPr="0035625C" w:rsidRDefault="00976E53" w:rsidP="003344EC">
            <w:pPr>
              <w:spacing w:line="276" w:lineRule="auto"/>
              <w:jc w:val="center"/>
            </w:pPr>
            <w:r w:rsidRPr="0035625C">
              <w:t>ФИО и должность ответственного специалиста</w:t>
            </w:r>
          </w:p>
        </w:tc>
      </w:tr>
      <w:tr w:rsidR="00976E53" w:rsidRPr="0035625C" w:rsidTr="003344EC">
        <w:trPr>
          <w:trHeight w:val="20"/>
        </w:trPr>
        <w:tc>
          <w:tcPr>
            <w:tcW w:w="559" w:type="dxa"/>
            <w:vMerge/>
          </w:tcPr>
          <w:p w:rsidR="00976E53" w:rsidRPr="0035625C" w:rsidRDefault="00976E53" w:rsidP="00517B20">
            <w:pPr>
              <w:numPr>
                <w:ilvl w:val="0"/>
                <w:numId w:val="25"/>
              </w:numPr>
              <w:spacing w:line="276" w:lineRule="auto"/>
              <w:jc w:val="center"/>
            </w:pPr>
          </w:p>
        </w:tc>
        <w:tc>
          <w:tcPr>
            <w:tcW w:w="4612" w:type="dxa"/>
            <w:gridSpan w:val="2"/>
          </w:tcPr>
          <w:p w:rsidR="00976E53" w:rsidRPr="0035625C" w:rsidRDefault="00976E53" w:rsidP="003344EC">
            <w:pPr>
              <w:spacing w:line="276" w:lineRule="auto"/>
            </w:pPr>
            <w:r w:rsidRPr="0035625C">
              <w:t>- проведение выездных проверок выполнения государственного задания</w:t>
            </w:r>
          </w:p>
        </w:tc>
        <w:tc>
          <w:tcPr>
            <w:tcW w:w="2450" w:type="dxa"/>
            <w:vAlign w:val="center"/>
          </w:tcPr>
          <w:p w:rsidR="00976E53" w:rsidRPr="0035625C" w:rsidRDefault="00976E53" w:rsidP="003344EC">
            <w:pPr>
              <w:spacing w:line="276" w:lineRule="auto"/>
              <w:jc w:val="center"/>
            </w:pPr>
            <w:r w:rsidRPr="0035625C">
              <w:t>Ежеквартально</w:t>
            </w:r>
          </w:p>
        </w:tc>
        <w:tc>
          <w:tcPr>
            <w:tcW w:w="2186" w:type="dxa"/>
            <w:vAlign w:val="center"/>
          </w:tcPr>
          <w:p w:rsidR="00976E53" w:rsidRPr="0035625C" w:rsidRDefault="00976E53" w:rsidP="003344EC">
            <w:pPr>
              <w:spacing w:line="276" w:lineRule="auto"/>
              <w:jc w:val="center"/>
            </w:pPr>
            <w:r w:rsidRPr="0035625C">
              <w:t>ФИО и должность ответственного специалиста</w:t>
            </w:r>
          </w:p>
        </w:tc>
      </w:tr>
      <w:tr w:rsidR="00976E53" w:rsidRPr="0035625C" w:rsidTr="003344EC">
        <w:trPr>
          <w:trHeight w:val="20"/>
        </w:trPr>
        <w:tc>
          <w:tcPr>
            <w:tcW w:w="9807" w:type="dxa"/>
            <w:gridSpan w:val="5"/>
            <w:vAlign w:val="center"/>
          </w:tcPr>
          <w:p w:rsidR="00976E53" w:rsidRPr="0035625C" w:rsidRDefault="00976E53" w:rsidP="003344EC">
            <w:pPr>
              <w:spacing w:line="276" w:lineRule="auto"/>
              <w:jc w:val="center"/>
              <w:rPr>
                <w:b/>
              </w:rPr>
            </w:pPr>
            <w:r w:rsidRPr="0035625C">
              <w:rPr>
                <w:b/>
              </w:rPr>
              <w:t>4.Оценка итогов реализации государственного задания</w:t>
            </w:r>
          </w:p>
        </w:tc>
      </w:tr>
      <w:tr w:rsidR="00976E53" w:rsidRPr="0035625C" w:rsidTr="003344EC">
        <w:trPr>
          <w:trHeight w:val="20"/>
        </w:trPr>
        <w:tc>
          <w:tcPr>
            <w:tcW w:w="559" w:type="dxa"/>
          </w:tcPr>
          <w:p w:rsidR="00976E53" w:rsidRPr="0035625C" w:rsidRDefault="00976E53" w:rsidP="00517B20">
            <w:pPr>
              <w:numPr>
                <w:ilvl w:val="0"/>
                <w:numId w:val="25"/>
              </w:numPr>
              <w:spacing w:line="276" w:lineRule="auto"/>
            </w:pPr>
          </w:p>
        </w:tc>
        <w:tc>
          <w:tcPr>
            <w:tcW w:w="4612" w:type="dxa"/>
            <w:gridSpan w:val="2"/>
          </w:tcPr>
          <w:p w:rsidR="00976E53" w:rsidRPr="0035625C" w:rsidRDefault="00976E53" w:rsidP="003344EC">
            <w:pPr>
              <w:spacing w:line="276" w:lineRule="auto"/>
            </w:pPr>
            <w:r w:rsidRPr="0035625C">
              <w:t>Анализ отклонений фактических затрат на исполнение административно-управленческих процессов, переданных на внутренний аутсорсинг,</w:t>
            </w:r>
          </w:p>
          <w:p w:rsidR="00976E53" w:rsidRPr="0035625C" w:rsidRDefault="00976E53" w:rsidP="003344EC">
            <w:pPr>
              <w:spacing w:line="276" w:lineRule="auto"/>
            </w:pPr>
            <w:r w:rsidRPr="0035625C">
              <w:t xml:space="preserve">от значений, утвержденных в государственном задании </w:t>
            </w:r>
          </w:p>
        </w:tc>
        <w:tc>
          <w:tcPr>
            <w:tcW w:w="2450" w:type="dxa"/>
            <w:vAlign w:val="center"/>
          </w:tcPr>
          <w:p w:rsidR="00976E53" w:rsidRPr="0035625C" w:rsidRDefault="00976E53" w:rsidP="003344EC">
            <w:pPr>
              <w:spacing w:line="276" w:lineRule="auto"/>
              <w:jc w:val="center"/>
            </w:pPr>
            <w:r w:rsidRPr="0035625C">
              <w:t>По истечении 6 месяцев с начала выполнения государственного задания</w:t>
            </w:r>
          </w:p>
        </w:tc>
        <w:tc>
          <w:tcPr>
            <w:tcW w:w="2186" w:type="dxa"/>
            <w:vAlign w:val="center"/>
          </w:tcPr>
          <w:p w:rsidR="00976E53" w:rsidRPr="0035625C" w:rsidRDefault="00976E53" w:rsidP="003344EC">
            <w:pPr>
              <w:spacing w:line="276" w:lineRule="auto"/>
              <w:jc w:val="center"/>
            </w:pPr>
            <w:r w:rsidRPr="0035625C">
              <w:t>ФИО и должность ответственного специалиста</w:t>
            </w:r>
          </w:p>
        </w:tc>
      </w:tr>
      <w:tr w:rsidR="00976E53" w:rsidRPr="0035625C" w:rsidTr="003344EC">
        <w:trPr>
          <w:trHeight w:val="20"/>
        </w:trPr>
        <w:tc>
          <w:tcPr>
            <w:tcW w:w="559" w:type="dxa"/>
          </w:tcPr>
          <w:p w:rsidR="00976E53" w:rsidRPr="0035625C" w:rsidRDefault="00976E53" w:rsidP="00517B20">
            <w:pPr>
              <w:numPr>
                <w:ilvl w:val="0"/>
                <w:numId w:val="25"/>
              </w:numPr>
              <w:spacing w:line="276" w:lineRule="auto"/>
              <w:jc w:val="center"/>
            </w:pPr>
          </w:p>
        </w:tc>
        <w:tc>
          <w:tcPr>
            <w:tcW w:w="4612" w:type="dxa"/>
            <w:gridSpan w:val="2"/>
          </w:tcPr>
          <w:p w:rsidR="00976E53" w:rsidRPr="0035625C" w:rsidRDefault="00976E53" w:rsidP="003344EC">
            <w:pPr>
              <w:spacing w:line="276" w:lineRule="auto"/>
            </w:pPr>
            <w:r w:rsidRPr="0035625C">
              <w:t>Анализ эффективности осуществления административно-управленческих процессов и качества выполнения работ при исполнении административно-управленческих процессов на основе информации, полученной в ходе мониторинга</w:t>
            </w:r>
          </w:p>
        </w:tc>
        <w:tc>
          <w:tcPr>
            <w:tcW w:w="2450" w:type="dxa"/>
            <w:vAlign w:val="center"/>
          </w:tcPr>
          <w:p w:rsidR="00976E53" w:rsidRPr="0035625C" w:rsidRDefault="00976E53" w:rsidP="003344EC">
            <w:pPr>
              <w:spacing w:line="276" w:lineRule="auto"/>
              <w:jc w:val="center"/>
            </w:pPr>
            <w:r w:rsidRPr="0035625C">
              <w:t>По истечении 6 месяцев с начала выполнения государственного задания</w:t>
            </w:r>
          </w:p>
        </w:tc>
        <w:tc>
          <w:tcPr>
            <w:tcW w:w="2186" w:type="dxa"/>
            <w:vAlign w:val="center"/>
          </w:tcPr>
          <w:p w:rsidR="00976E53" w:rsidRPr="0035625C" w:rsidRDefault="00976E53" w:rsidP="003344EC">
            <w:pPr>
              <w:spacing w:line="276" w:lineRule="auto"/>
              <w:jc w:val="center"/>
            </w:pPr>
            <w:r w:rsidRPr="0035625C">
              <w:t>ФИО и должность ответственного специалиста</w:t>
            </w:r>
          </w:p>
        </w:tc>
      </w:tr>
      <w:tr w:rsidR="00976E53" w:rsidRPr="0035625C" w:rsidTr="003344EC">
        <w:trPr>
          <w:trHeight w:val="20"/>
        </w:trPr>
        <w:tc>
          <w:tcPr>
            <w:tcW w:w="559" w:type="dxa"/>
          </w:tcPr>
          <w:p w:rsidR="00976E53" w:rsidRPr="0035625C" w:rsidRDefault="00976E53" w:rsidP="00517B20">
            <w:pPr>
              <w:numPr>
                <w:ilvl w:val="0"/>
                <w:numId w:val="25"/>
              </w:numPr>
              <w:spacing w:line="276" w:lineRule="auto"/>
              <w:jc w:val="center"/>
            </w:pPr>
          </w:p>
        </w:tc>
        <w:tc>
          <w:tcPr>
            <w:tcW w:w="4612" w:type="dxa"/>
            <w:gridSpan w:val="2"/>
          </w:tcPr>
          <w:p w:rsidR="00976E53" w:rsidRPr="0035625C" w:rsidRDefault="00976E53" w:rsidP="003344EC">
            <w:pPr>
              <w:spacing w:line="276" w:lineRule="auto"/>
            </w:pPr>
            <w:r w:rsidRPr="0035625C">
              <w:t xml:space="preserve">Подготовка отчета об итогах внедрения аутсорсинга административно-управленческих процессов  ИОГВ Новосибирской области </w:t>
            </w:r>
          </w:p>
        </w:tc>
        <w:tc>
          <w:tcPr>
            <w:tcW w:w="2450" w:type="dxa"/>
            <w:vAlign w:val="center"/>
          </w:tcPr>
          <w:p w:rsidR="00976E53" w:rsidRPr="0035625C" w:rsidRDefault="00976E53" w:rsidP="003344EC">
            <w:pPr>
              <w:spacing w:line="276" w:lineRule="auto"/>
              <w:jc w:val="center"/>
            </w:pPr>
            <w:r w:rsidRPr="0035625C">
              <w:t>По истечении 6 месяцев с начала выполнения государственного задания</w:t>
            </w:r>
          </w:p>
        </w:tc>
        <w:tc>
          <w:tcPr>
            <w:tcW w:w="2186" w:type="dxa"/>
            <w:vAlign w:val="center"/>
          </w:tcPr>
          <w:p w:rsidR="00976E53" w:rsidRPr="0035625C" w:rsidRDefault="00976E53" w:rsidP="003344EC">
            <w:pPr>
              <w:spacing w:line="276" w:lineRule="auto"/>
              <w:jc w:val="center"/>
            </w:pPr>
            <w:r w:rsidRPr="0035625C">
              <w:t>ФИО и должность ответственного специалиста</w:t>
            </w:r>
          </w:p>
        </w:tc>
      </w:tr>
    </w:tbl>
    <w:p w:rsidR="00976E53" w:rsidRPr="0035625C" w:rsidRDefault="00976E53" w:rsidP="00434873"/>
    <w:p w:rsidR="006F19AC" w:rsidRPr="0035625C" w:rsidRDefault="006F19AC" w:rsidP="00434873">
      <w:pPr>
        <w:spacing w:line="360" w:lineRule="auto"/>
        <w:ind w:firstLine="560"/>
        <w:jc w:val="both"/>
        <w:rPr>
          <w:color w:val="FF0000"/>
          <w:sz w:val="28"/>
          <w:szCs w:val="28"/>
        </w:rPr>
      </w:pPr>
    </w:p>
    <w:p w:rsidR="00AB4E8A" w:rsidRPr="0035625C" w:rsidRDefault="00AB4E8A" w:rsidP="00434873">
      <w:pPr>
        <w:pStyle w:val="1"/>
        <w:keepNext w:val="0"/>
        <w:keepLines w:val="0"/>
        <w:sectPr w:rsidR="00AB4E8A" w:rsidRPr="0035625C" w:rsidSect="00931369">
          <w:pgSz w:w="11907" w:h="16839" w:code="9"/>
          <w:pgMar w:top="1134" w:right="567" w:bottom="1134" w:left="1701" w:header="709" w:footer="709" w:gutter="0"/>
          <w:cols w:space="720"/>
          <w:noEndnote/>
          <w:docGrid w:linePitch="326"/>
        </w:sectPr>
      </w:pPr>
      <w:bookmarkStart w:id="37" w:name="_Toc339197477"/>
    </w:p>
    <w:p w:rsidR="0068669B" w:rsidRPr="0035625C" w:rsidRDefault="006A4C61" w:rsidP="00AB4E8A">
      <w:pPr>
        <w:pStyle w:val="1"/>
        <w:keepNext w:val="0"/>
        <w:keepLines w:val="0"/>
        <w:spacing w:before="240" w:after="240" w:line="360" w:lineRule="auto"/>
        <w:ind w:firstLine="709"/>
        <w:rPr>
          <w:rFonts w:ascii="Times New Roman" w:hAnsi="Times New Roman" w:cs="Times New Roman"/>
          <w:color w:val="auto"/>
        </w:rPr>
      </w:pPr>
      <w:bookmarkStart w:id="38" w:name="_Toc339208300"/>
      <w:r w:rsidRPr="0035625C">
        <w:rPr>
          <w:rFonts w:ascii="Times New Roman" w:hAnsi="Times New Roman" w:cs="Times New Roman"/>
          <w:color w:val="auto"/>
        </w:rPr>
        <w:t>ПРИЛОЖЕНИЯ</w:t>
      </w:r>
      <w:bookmarkEnd w:id="37"/>
      <w:bookmarkEnd w:id="38"/>
    </w:p>
    <w:p w:rsidR="007F38D4" w:rsidRPr="0035625C" w:rsidRDefault="009D6F56" w:rsidP="00AB4E8A">
      <w:pPr>
        <w:pStyle w:val="1"/>
        <w:keepNext w:val="0"/>
        <w:keepLines w:val="0"/>
        <w:spacing w:before="240" w:after="240" w:line="360" w:lineRule="auto"/>
        <w:ind w:firstLine="709"/>
        <w:jc w:val="both"/>
        <w:rPr>
          <w:rFonts w:ascii="Times New Roman" w:hAnsi="Times New Roman" w:cs="Times New Roman"/>
          <w:smallCaps/>
          <w:color w:val="auto"/>
        </w:rPr>
      </w:pPr>
      <w:bookmarkStart w:id="39" w:name="_Toc339197478"/>
      <w:bookmarkStart w:id="40" w:name="_Toc339208301"/>
      <w:r w:rsidRPr="0035625C">
        <w:rPr>
          <w:rFonts w:ascii="Times New Roman" w:hAnsi="Times New Roman" w:cs="Times New Roman"/>
          <w:smallCaps/>
          <w:color w:val="auto"/>
        </w:rPr>
        <w:t>ПРИЛОЖЕНИЕ 1.</w:t>
      </w:r>
      <w:r w:rsidR="00187673" w:rsidRPr="0035625C">
        <w:rPr>
          <w:rFonts w:ascii="Times New Roman" w:hAnsi="Times New Roman" w:cs="Times New Roman"/>
          <w:smallCaps/>
          <w:color w:val="auto"/>
        </w:rPr>
        <w:t xml:space="preserve"> </w:t>
      </w:r>
      <w:r w:rsidR="007F38D4" w:rsidRPr="0035625C">
        <w:rPr>
          <w:rFonts w:ascii="Times New Roman" w:hAnsi="Times New Roman" w:cs="Times New Roman"/>
          <w:smallCaps/>
          <w:color w:val="auto"/>
        </w:rPr>
        <w:t>Экспертные заключения по результатам анализа  видов деятельности областных исполнительных органов  государственной власти Новосибирской области на предмет возможности и целесообразности (финансовой и организационной) передачи отдельных видов деятельности на аутсорсинг</w:t>
      </w:r>
      <w:bookmarkEnd w:id="39"/>
      <w:bookmarkEnd w:id="40"/>
    </w:p>
    <w:p w:rsidR="00755F8D" w:rsidRPr="0035625C" w:rsidRDefault="00755F8D" w:rsidP="00434873">
      <w:pPr>
        <w:autoSpaceDE w:val="0"/>
        <w:autoSpaceDN w:val="0"/>
        <w:adjustRightInd w:val="0"/>
        <w:jc w:val="center"/>
        <w:rPr>
          <w:b/>
          <w:sz w:val="28"/>
          <w:szCs w:val="28"/>
        </w:rPr>
      </w:pPr>
    </w:p>
    <w:p w:rsidR="004E2C5D" w:rsidRPr="0035625C" w:rsidRDefault="004E2C5D" w:rsidP="00AB4E8A">
      <w:pPr>
        <w:pStyle w:val="3"/>
        <w:keepNext w:val="0"/>
        <w:keepLines w:val="0"/>
        <w:spacing w:line="360" w:lineRule="auto"/>
        <w:jc w:val="center"/>
        <w:rPr>
          <w:rFonts w:ascii="Times New Roman" w:hAnsi="Times New Roman" w:cs="Times New Roman"/>
          <w:color w:val="auto"/>
          <w:sz w:val="28"/>
          <w:szCs w:val="28"/>
        </w:rPr>
      </w:pPr>
      <w:bookmarkStart w:id="41" w:name="_Toc339197479"/>
      <w:bookmarkStart w:id="42" w:name="_Toc339208302"/>
      <w:r w:rsidRPr="0035625C">
        <w:rPr>
          <w:rFonts w:ascii="Times New Roman" w:hAnsi="Times New Roman" w:cs="Times New Roman"/>
          <w:color w:val="auto"/>
          <w:sz w:val="28"/>
          <w:szCs w:val="28"/>
        </w:rPr>
        <w:t xml:space="preserve">Заключение </w:t>
      </w:r>
      <w:r w:rsidR="00327BDE" w:rsidRPr="0035625C">
        <w:rPr>
          <w:rFonts w:ascii="Times New Roman" w:hAnsi="Times New Roman" w:cs="Times New Roman"/>
          <w:color w:val="auto"/>
          <w:sz w:val="28"/>
          <w:szCs w:val="28"/>
        </w:rPr>
        <w:br/>
      </w:r>
      <w:r w:rsidRPr="0035625C">
        <w:rPr>
          <w:rFonts w:ascii="Times New Roman" w:hAnsi="Times New Roman" w:cs="Times New Roman"/>
          <w:color w:val="auto"/>
          <w:sz w:val="28"/>
          <w:szCs w:val="28"/>
        </w:rPr>
        <w:t>по анализу видов деятельности Министерства экономического развития Новосибирской области на предмет возможности и целесообразности передачи отдельных видов деятельности на аутсорсинг</w:t>
      </w:r>
      <w:bookmarkEnd w:id="41"/>
      <w:bookmarkEnd w:id="42"/>
    </w:p>
    <w:p w:rsidR="004E2C5D" w:rsidRPr="0035625C" w:rsidRDefault="004E2C5D" w:rsidP="00AB4E8A">
      <w:pPr>
        <w:autoSpaceDE w:val="0"/>
        <w:autoSpaceDN w:val="0"/>
        <w:adjustRightInd w:val="0"/>
        <w:spacing w:line="360" w:lineRule="auto"/>
        <w:ind w:firstLine="720"/>
        <w:jc w:val="center"/>
      </w:pPr>
    </w:p>
    <w:p w:rsidR="004E2C5D" w:rsidRPr="0035625C" w:rsidRDefault="004E2C5D" w:rsidP="00AB4E8A">
      <w:pPr>
        <w:autoSpaceDE w:val="0"/>
        <w:autoSpaceDN w:val="0"/>
        <w:adjustRightInd w:val="0"/>
        <w:spacing w:line="360" w:lineRule="auto"/>
        <w:ind w:firstLine="720"/>
        <w:jc w:val="both"/>
        <w:rPr>
          <w:sz w:val="28"/>
          <w:szCs w:val="28"/>
        </w:rPr>
      </w:pPr>
      <w:r w:rsidRPr="0035625C">
        <w:rPr>
          <w:sz w:val="28"/>
          <w:szCs w:val="28"/>
        </w:rPr>
        <w:t>Анализ видов деятельности Министерства экономического развития Новосибирской области (далее – Минэкономразвития НСО) произведен на основе исследования следующих документов и материалов:</w:t>
      </w:r>
    </w:p>
    <w:p w:rsidR="004E2C5D" w:rsidRPr="0035625C" w:rsidRDefault="004E2C5D" w:rsidP="00517B20">
      <w:pPr>
        <w:numPr>
          <w:ilvl w:val="0"/>
          <w:numId w:val="12"/>
        </w:numPr>
        <w:tabs>
          <w:tab w:val="left" w:pos="851"/>
        </w:tabs>
        <w:autoSpaceDE w:val="0"/>
        <w:autoSpaceDN w:val="0"/>
        <w:adjustRightInd w:val="0"/>
        <w:spacing w:line="360" w:lineRule="auto"/>
        <w:ind w:left="0" w:firstLine="567"/>
        <w:jc w:val="both"/>
        <w:rPr>
          <w:sz w:val="28"/>
          <w:szCs w:val="28"/>
        </w:rPr>
      </w:pPr>
      <w:r w:rsidRPr="0035625C">
        <w:rPr>
          <w:sz w:val="28"/>
          <w:szCs w:val="28"/>
        </w:rPr>
        <w:t>Положения о Министерстве экономического развития Новосибирской области (утв. Постановлением Губернатора Новосибирской области от 18.05.2010 №156 (ред. от 17.02.2012)).</w:t>
      </w:r>
    </w:p>
    <w:p w:rsidR="004E2C5D" w:rsidRPr="0035625C" w:rsidRDefault="004E2C5D" w:rsidP="00517B20">
      <w:pPr>
        <w:numPr>
          <w:ilvl w:val="0"/>
          <w:numId w:val="12"/>
        </w:numPr>
        <w:tabs>
          <w:tab w:val="left" w:pos="851"/>
        </w:tabs>
        <w:autoSpaceDE w:val="0"/>
        <w:autoSpaceDN w:val="0"/>
        <w:adjustRightInd w:val="0"/>
        <w:spacing w:line="360" w:lineRule="auto"/>
        <w:ind w:left="0" w:firstLine="567"/>
        <w:jc w:val="both"/>
        <w:rPr>
          <w:sz w:val="28"/>
          <w:szCs w:val="28"/>
        </w:rPr>
      </w:pPr>
      <w:r w:rsidRPr="0035625C">
        <w:rPr>
          <w:sz w:val="28"/>
          <w:szCs w:val="28"/>
        </w:rPr>
        <w:t>Структура и штатное расписание Минэкономразвития (утв. Приказами Минэкономразвития НСО от 25.06.2010 №02-рк и 25.04.2011 №13-рк).</w:t>
      </w:r>
    </w:p>
    <w:p w:rsidR="004E2C5D" w:rsidRPr="0035625C" w:rsidRDefault="004E2C5D" w:rsidP="00517B20">
      <w:pPr>
        <w:numPr>
          <w:ilvl w:val="0"/>
          <w:numId w:val="12"/>
        </w:numPr>
        <w:tabs>
          <w:tab w:val="left" w:pos="851"/>
        </w:tabs>
        <w:autoSpaceDE w:val="0"/>
        <w:autoSpaceDN w:val="0"/>
        <w:adjustRightInd w:val="0"/>
        <w:spacing w:line="360" w:lineRule="auto"/>
        <w:ind w:left="0" w:firstLine="567"/>
        <w:jc w:val="both"/>
        <w:rPr>
          <w:sz w:val="28"/>
          <w:szCs w:val="28"/>
        </w:rPr>
      </w:pPr>
      <w:r w:rsidRPr="0035625C">
        <w:rPr>
          <w:sz w:val="28"/>
          <w:szCs w:val="28"/>
        </w:rPr>
        <w:t>Отчетов об исполнении бюджета ГРБС по состоянию на 01.01.2010, 01.01.2011, 01.01.2012.</w:t>
      </w:r>
    </w:p>
    <w:p w:rsidR="004E2C5D" w:rsidRPr="0035625C" w:rsidRDefault="004E2C5D" w:rsidP="00517B20">
      <w:pPr>
        <w:numPr>
          <w:ilvl w:val="0"/>
          <w:numId w:val="12"/>
        </w:numPr>
        <w:tabs>
          <w:tab w:val="left" w:pos="851"/>
        </w:tabs>
        <w:autoSpaceDE w:val="0"/>
        <w:autoSpaceDN w:val="0"/>
        <w:adjustRightInd w:val="0"/>
        <w:spacing w:line="360" w:lineRule="auto"/>
        <w:ind w:left="0" w:firstLine="567"/>
        <w:jc w:val="both"/>
        <w:rPr>
          <w:sz w:val="28"/>
          <w:szCs w:val="28"/>
        </w:rPr>
      </w:pPr>
      <w:r w:rsidRPr="0035625C">
        <w:rPr>
          <w:sz w:val="28"/>
          <w:szCs w:val="28"/>
        </w:rPr>
        <w:t>Уставов подведомственных учреждений (с изменениями):</w:t>
      </w:r>
    </w:p>
    <w:p w:rsidR="004E2C5D" w:rsidRPr="0035625C" w:rsidRDefault="004E2C5D" w:rsidP="00517B20">
      <w:pPr>
        <w:numPr>
          <w:ilvl w:val="0"/>
          <w:numId w:val="26"/>
        </w:numPr>
        <w:tabs>
          <w:tab w:val="left" w:pos="1134"/>
        </w:tabs>
        <w:autoSpaceDE w:val="0"/>
        <w:autoSpaceDN w:val="0"/>
        <w:adjustRightInd w:val="0"/>
        <w:spacing w:line="360" w:lineRule="auto"/>
        <w:ind w:left="0" w:firstLine="709"/>
        <w:jc w:val="both"/>
        <w:rPr>
          <w:sz w:val="28"/>
          <w:szCs w:val="28"/>
        </w:rPr>
      </w:pPr>
      <w:r w:rsidRPr="0035625C">
        <w:rPr>
          <w:sz w:val="28"/>
          <w:szCs w:val="28"/>
        </w:rPr>
        <w:t xml:space="preserve">ГБУ </w:t>
      </w:r>
      <w:r w:rsidR="00AB4E8A" w:rsidRPr="0035625C">
        <w:rPr>
          <w:sz w:val="28"/>
          <w:szCs w:val="28"/>
        </w:rPr>
        <w:t>«</w:t>
      </w:r>
      <w:r w:rsidRPr="0035625C">
        <w:rPr>
          <w:sz w:val="28"/>
          <w:szCs w:val="28"/>
        </w:rPr>
        <w:t>Агентство регионального маркетинга</w:t>
      </w:r>
      <w:r w:rsidR="00AB4E8A" w:rsidRPr="0035625C">
        <w:rPr>
          <w:sz w:val="28"/>
          <w:szCs w:val="28"/>
        </w:rPr>
        <w:t>»</w:t>
      </w:r>
      <w:r w:rsidRPr="0035625C">
        <w:rPr>
          <w:sz w:val="28"/>
          <w:szCs w:val="28"/>
        </w:rPr>
        <w:t xml:space="preserve"> (ГБУ </w:t>
      </w:r>
      <w:r w:rsidR="00AB4E8A" w:rsidRPr="0035625C">
        <w:rPr>
          <w:sz w:val="28"/>
          <w:szCs w:val="28"/>
        </w:rPr>
        <w:t>«</w:t>
      </w:r>
      <w:r w:rsidRPr="0035625C">
        <w:rPr>
          <w:sz w:val="28"/>
          <w:szCs w:val="28"/>
        </w:rPr>
        <w:t>АРМ</w:t>
      </w:r>
      <w:r w:rsidR="00AB4E8A" w:rsidRPr="0035625C">
        <w:rPr>
          <w:sz w:val="28"/>
          <w:szCs w:val="28"/>
        </w:rPr>
        <w:t>»</w:t>
      </w:r>
      <w:r w:rsidRPr="0035625C">
        <w:rPr>
          <w:sz w:val="28"/>
          <w:szCs w:val="28"/>
        </w:rPr>
        <w:t>);</w:t>
      </w:r>
    </w:p>
    <w:p w:rsidR="004E2C5D" w:rsidRPr="0035625C" w:rsidRDefault="004E2C5D" w:rsidP="00517B20">
      <w:pPr>
        <w:numPr>
          <w:ilvl w:val="0"/>
          <w:numId w:val="26"/>
        </w:numPr>
        <w:tabs>
          <w:tab w:val="left" w:pos="1134"/>
        </w:tabs>
        <w:autoSpaceDE w:val="0"/>
        <w:autoSpaceDN w:val="0"/>
        <w:adjustRightInd w:val="0"/>
        <w:spacing w:line="360" w:lineRule="auto"/>
        <w:ind w:left="0" w:firstLine="709"/>
        <w:jc w:val="both"/>
        <w:rPr>
          <w:sz w:val="28"/>
          <w:szCs w:val="28"/>
        </w:rPr>
      </w:pPr>
      <w:r w:rsidRPr="0035625C">
        <w:rPr>
          <w:sz w:val="28"/>
          <w:szCs w:val="28"/>
        </w:rPr>
        <w:t xml:space="preserve">ГАУ </w:t>
      </w:r>
      <w:r w:rsidR="00AB4E8A" w:rsidRPr="0035625C">
        <w:rPr>
          <w:sz w:val="28"/>
          <w:szCs w:val="28"/>
        </w:rPr>
        <w:t>«</w:t>
      </w:r>
      <w:r w:rsidRPr="0035625C">
        <w:rPr>
          <w:sz w:val="28"/>
          <w:szCs w:val="28"/>
        </w:rPr>
        <w:t>Многофункциональный центр предоставления государственных и муниципальных услуг Новосибирской области</w:t>
      </w:r>
      <w:r w:rsidR="00AB4E8A" w:rsidRPr="0035625C">
        <w:rPr>
          <w:sz w:val="28"/>
          <w:szCs w:val="28"/>
        </w:rPr>
        <w:t>»</w:t>
      </w:r>
      <w:r w:rsidRPr="0035625C">
        <w:rPr>
          <w:sz w:val="28"/>
          <w:szCs w:val="28"/>
        </w:rPr>
        <w:t xml:space="preserve"> (ГАУ </w:t>
      </w:r>
      <w:r w:rsidR="00AB4E8A" w:rsidRPr="0035625C">
        <w:rPr>
          <w:sz w:val="28"/>
          <w:szCs w:val="28"/>
        </w:rPr>
        <w:t>«</w:t>
      </w:r>
      <w:r w:rsidRPr="0035625C">
        <w:rPr>
          <w:sz w:val="28"/>
          <w:szCs w:val="28"/>
        </w:rPr>
        <w:t>МФЦ</w:t>
      </w:r>
      <w:r w:rsidR="00AB4E8A" w:rsidRPr="0035625C">
        <w:rPr>
          <w:sz w:val="28"/>
          <w:szCs w:val="28"/>
        </w:rPr>
        <w:t>»</w:t>
      </w:r>
      <w:r w:rsidRPr="0035625C">
        <w:rPr>
          <w:sz w:val="28"/>
          <w:szCs w:val="28"/>
        </w:rPr>
        <w:t>).</w:t>
      </w:r>
    </w:p>
    <w:p w:rsidR="004E2C5D" w:rsidRPr="0035625C" w:rsidRDefault="004E2C5D" w:rsidP="00517B20">
      <w:pPr>
        <w:numPr>
          <w:ilvl w:val="0"/>
          <w:numId w:val="12"/>
        </w:numPr>
        <w:tabs>
          <w:tab w:val="left" w:pos="851"/>
        </w:tabs>
        <w:autoSpaceDE w:val="0"/>
        <w:autoSpaceDN w:val="0"/>
        <w:adjustRightInd w:val="0"/>
        <w:spacing w:line="360" w:lineRule="auto"/>
        <w:ind w:left="0" w:firstLine="567"/>
        <w:jc w:val="both"/>
        <w:rPr>
          <w:sz w:val="28"/>
          <w:szCs w:val="28"/>
        </w:rPr>
      </w:pPr>
      <w:r w:rsidRPr="0035625C">
        <w:rPr>
          <w:sz w:val="28"/>
          <w:szCs w:val="28"/>
        </w:rPr>
        <w:t xml:space="preserve">Государственных заданий подведомственных учреждений и отчетов об их выполнении за 2011 год 9 месяцев 2012 года ГБУ </w:t>
      </w:r>
      <w:r w:rsidR="00AB4E8A" w:rsidRPr="0035625C">
        <w:rPr>
          <w:sz w:val="28"/>
          <w:szCs w:val="28"/>
        </w:rPr>
        <w:t>«</w:t>
      </w:r>
      <w:r w:rsidRPr="0035625C">
        <w:rPr>
          <w:sz w:val="28"/>
          <w:szCs w:val="28"/>
        </w:rPr>
        <w:t>АРМ</w:t>
      </w:r>
      <w:r w:rsidR="00AB4E8A" w:rsidRPr="0035625C">
        <w:rPr>
          <w:sz w:val="28"/>
          <w:szCs w:val="28"/>
        </w:rPr>
        <w:t>»</w:t>
      </w:r>
      <w:r w:rsidRPr="0035625C">
        <w:rPr>
          <w:vertAlign w:val="superscript"/>
        </w:rPr>
        <w:footnoteReference w:id="14"/>
      </w:r>
      <w:r w:rsidRPr="0035625C">
        <w:rPr>
          <w:sz w:val="28"/>
          <w:szCs w:val="28"/>
        </w:rPr>
        <w:t xml:space="preserve"> и ГАУ </w:t>
      </w:r>
      <w:r w:rsidR="00AB4E8A" w:rsidRPr="0035625C">
        <w:rPr>
          <w:sz w:val="28"/>
          <w:szCs w:val="28"/>
        </w:rPr>
        <w:t>«</w:t>
      </w:r>
      <w:r w:rsidRPr="0035625C">
        <w:rPr>
          <w:sz w:val="28"/>
          <w:szCs w:val="28"/>
        </w:rPr>
        <w:t>МФЦ</w:t>
      </w:r>
      <w:r w:rsidR="00AB4E8A" w:rsidRPr="0035625C">
        <w:rPr>
          <w:sz w:val="28"/>
          <w:szCs w:val="28"/>
        </w:rPr>
        <w:t>»</w:t>
      </w:r>
      <w:r w:rsidRPr="0035625C">
        <w:rPr>
          <w:vertAlign w:val="superscript"/>
        </w:rPr>
        <w:footnoteReference w:id="15"/>
      </w:r>
      <w:r w:rsidRPr="0035625C">
        <w:rPr>
          <w:sz w:val="28"/>
          <w:szCs w:val="28"/>
        </w:rPr>
        <w:t>.</w:t>
      </w:r>
    </w:p>
    <w:p w:rsidR="004E2C5D" w:rsidRPr="0035625C" w:rsidRDefault="004E2C5D" w:rsidP="00517B20">
      <w:pPr>
        <w:numPr>
          <w:ilvl w:val="0"/>
          <w:numId w:val="12"/>
        </w:numPr>
        <w:tabs>
          <w:tab w:val="left" w:pos="851"/>
        </w:tabs>
        <w:autoSpaceDE w:val="0"/>
        <w:autoSpaceDN w:val="0"/>
        <w:adjustRightInd w:val="0"/>
        <w:spacing w:line="360" w:lineRule="auto"/>
        <w:ind w:left="0" w:firstLine="567"/>
        <w:jc w:val="both"/>
        <w:rPr>
          <w:sz w:val="28"/>
          <w:szCs w:val="28"/>
        </w:rPr>
      </w:pPr>
      <w:r w:rsidRPr="0035625C">
        <w:rPr>
          <w:sz w:val="28"/>
          <w:szCs w:val="28"/>
        </w:rPr>
        <w:t>Доклада о результатах и основных направлениях деятельности Минэкономразвития НСО (ДРОНД) на 2010, 2011 и 2012 год.</w:t>
      </w:r>
    </w:p>
    <w:p w:rsidR="004E2C5D" w:rsidRPr="0035625C" w:rsidRDefault="004E2C5D" w:rsidP="00434873">
      <w:pPr>
        <w:autoSpaceDE w:val="0"/>
        <w:autoSpaceDN w:val="0"/>
        <w:adjustRightInd w:val="0"/>
        <w:spacing w:line="360" w:lineRule="auto"/>
        <w:ind w:firstLine="709"/>
        <w:jc w:val="both"/>
        <w:rPr>
          <w:sz w:val="28"/>
          <w:szCs w:val="28"/>
        </w:rPr>
      </w:pPr>
      <w:r w:rsidRPr="0035625C">
        <w:rPr>
          <w:sz w:val="28"/>
          <w:szCs w:val="28"/>
        </w:rPr>
        <w:t xml:space="preserve">В результате анализа полномочий Минэкономразвития НСО выявлены функции, </w:t>
      </w:r>
      <w:r w:rsidRPr="0035625C">
        <w:rPr>
          <w:sz w:val="28"/>
          <w:szCs w:val="28"/>
          <w:u w:val="single"/>
        </w:rPr>
        <w:t>дублирующие полномочия других</w:t>
      </w:r>
      <w:r w:rsidRPr="0035625C">
        <w:rPr>
          <w:sz w:val="28"/>
          <w:szCs w:val="28"/>
        </w:rPr>
        <w:t xml:space="preserve"> ИОГВ:</w:t>
      </w:r>
    </w:p>
    <w:p w:rsidR="004E2C5D" w:rsidRPr="0035625C" w:rsidRDefault="00392F6F" w:rsidP="00434873">
      <w:pPr>
        <w:autoSpaceDE w:val="0"/>
        <w:autoSpaceDN w:val="0"/>
        <w:adjustRightInd w:val="0"/>
        <w:spacing w:line="360" w:lineRule="auto"/>
        <w:ind w:firstLine="709"/>
        <w:jc w:val="both"/>
        <w:rPr>
          <w:sz w:val="28"/>
          <w:szCs w:val="28"/>
        </w:rPr>
      </w:pPr>
      <w:r w:rsidRPr="0035625C">
        <w:rPr>
          <w:sz w:val="28"/>
          <w:szCs w:val="28"/>
        </w:rPr>
        <w:t>1.</w:t>
      </w:r>
      <w:r w:rsidRPr="0035625C">
        <w:rPr>
          <w:i/>
          <w:sz w:val="28"/>
          <w:szCs w:val="28"/>
        </w:rPr>
        <w:t> </w:t>
      </w:r>
      <w:r w:rsidR="00AB4E8A" w:rsidRPr="0035625C">
        <w:rPr>
          <w:i/>
          <w:sz w:val="28"/>
          <w:szCs w:val="28"/>
        </w:rPr>
        <w:t>»</w:t>
      </w:r>
      <w:r w:rsidR="004E2C5D" w:rsidRPr="0035625C">
        <w:rPr>
          <w:i/>
          <w:sz w:val="28"/>
          <w:szCs w:val="28"/>
        </w:rPr>
        <w:t xml:space="preserve">Осуществляет взаимодействие с органами управления открытого акционерного общества </w:t>
      </w:r>
      <w:r w:rsidR="00AB4E8A" w:rsidRPr="0035625C">
        <w:rPr>
          <w:i/>
          <w:sz w:val="28"/>
          <w:szCs w:val="28"/>
        </w:rPr>
        <w:t>«</w:t>
      </w:r>
      <w:r w:rsidR="004E2C5D" w:rsidRPr="0035625C">
        <w:rPr>
          <w:i/>
          <w:sz w:val="28"/>
          <w:szCs w:val="28"/>
        </w:rPr>
        <w:t>Агентство инвестиционного развития Новосибирской области</w:t>
      </w:r>
      <w:r w:rsidR="00AB4E8A" w:rsidRPr="0035625C">
        <w:rPr>
          <w:i/>
          <w:sz w:val="28"/>
          <w:szCs w:val="28"/>
        </w:rPr>
        <w:t>»</w:t>
      </w:r>
      <w:r w:rsidR="004E2C5D" w:rsidRPr="0035625C">
        <w:rPr>
          <w:i/>
          <w:sz w:val="28"/>
          <w:szCs w:val="28"/>
        </w:rPr>
        <w:t xml:space="preserve">, открытого акционерного общества </w:t>
      </w:r>
      <w:r w:rsidR="00AB4E8A" w:rsidRPr="0035625C">
        <w:rPr>
          <w:i/>
          <w:sz w:val="28"/>
          <w:szCs w:val="28"/>
        </w:rPr>
        <w:t>«</w:t>
      </w:r>
      <w:r w:rsidR="004E2C5D" w:rsidRPr="0035625C">
        <w:rPr>
          <w:i/>
          <w:sz w:val="28"/>
          <w:szCs w:val="28"/>
        </w:rPr>
        <w:t>Новосибирское областное агентство ипотечного кредитования</w:t>
      </w:r>
      <w:r w:rsidR="00AB4E8A" w:rsidRPr="0035625C">
        <w:rPr>
          <w:i/>
          <w:sz w:val="28"/>
          <w:szCs w:val="28"/>
        </w:rPr>
        <w:t>»«</w:t>
      </w:r>
      <w:r w:rsidR="004E2C5D" w:rsidRPr="0035625C">
        <w:rPr>
          <w:i/>
          <w:sz w:val="28"/>
          <w:szCs w:val="28"/>
        </w:rPr>
        <w:t xml:space="preserve">. </w:t>
      </w:r>
      <w:r w:rsidR="004E2C5D" w:rsidRPr="0035625C">
        <w:rPr>
          <w:sz w:val="28"/>
          <w:szCs w:val="28"/>
        </w:rPr>
        <w:t>Данное полномочие не установлено действующим законодательством. Кроме того, законодательством не предусмотрены способы взаимодействия ИОГВ Новосибирской области с органами управления ОАО иные, чем посредством принятия решений членами совета директоров от Новосибирской области. При этом согласно пп. 22 п.8 положения о департаменте имущества и земельных отношений Новосибирской области, от имени Новосибирской области права акционера открытых акционерных обществ, акции которых находятся в собственности Новосибирской области, осуществляет ДИЗО.</w:t>
      </w:r>
    </w:p>
    <w:p w:rsidR="004E2C5D" w:rsidRPr="0035625C" w:rsidRDefault="004E2C5D" w:rsidP="00434873">
      <w:pPr>
        <w:autoSpaceDE w:val="0"/>
        <w:autoSpaceDN w:val="0"/>
        <w:adjustRightInd w:val="0"/>
        <w:spacing w:line="360" w:lineRule="auto"/>
        <w:ind w:firstLine="709"/>
        <w:jc w:val="both"/>
        <w:rPr>
          <w:sz w:val="28"/>
          <w:szCs w:val="28"/>
        </w:rPr>
      </w:pPr>
      <w:r w:rsidRPr="0035625C">
        <w:rPr>
          <w:sz w:val="28"/>
          <w:szCs w:val="28"/>
        </w:rPr>
        <w:t>2. </w:t>
      </w:r>
      <w:r w:rsidR="00AB4E8A" w:rsidRPr="0035625C">
        <w:rPr>
          <w:i/>
          <w:sz w:val="28"/>
          <w:szCs w:val="28"/>
        </w:rPr>
        <w:t>»</w:t>
      </w:r>
      <w:r w:rsidRPr="0035625C">
        <w:rPr>
          <w:i/>
          <w:sz w:val="28"/>
          <w:szCs w:val="28"/>
        </w:rPr>
        <w:t>Координация деятельности по реализации проектов создания научно-технологического парка в сфере биотехнологий в р.п. Кольцово НСО и ПЛП НСО</w:t>
      </w:r>
      <w:r w:rsidR="00AB4E8A" w:rsidRPr="0035625C">
        <w:rPr>
          <w:i/>
          <w:sz w:val="28"/>
          <w:szCs w:val="28"/>
        </w:rPr>
        <w:t>»</w:t>
      </w:r>
      <w:r w:rsidRPr="0035625C">
        <w:rPr>
          <w:i/>
          <w:sz w:val="28"/>
          <w:szCs w:val="28"/>
        </w:rPr>
        <w:t>.</w:t>
      </w:r>
      <w:r w:rsidRPr="0035625C">
        <w:rPr>
          <w:sz w:val="28"/>
          <w:szCs w:val="28"/>
        </w:rPr>
        <w:t xml:space="preserve"> Вопросы деятельности технопарка отнесены к компетенции органов управления указанных организаций и их учредителей. В части компетенции учредителя полномочия исполняет ДИЗО Новосибирской области, в остальном понятие </w:t>
      </w:r>
      <w:r w:rsidR="00AB4E8A" w:rsidRPr="0035625C">
        <w:rPr>
          <w:sz w:val="28"/>
          <w:szCs w:val="28"/>
        </w:rPr>
        <w:t>«</w:t>
      </w:r>
      <w:r w:rsidRPr="0035625C">
        <w:rPr>
          <w:sz w:val="28"/>
          <w:szCs w:val="28"/>
        </w:rPr>
        <w:t>координация деятельности</w:t>
      </w:r>
      <w:r w:rsidR="00AB4E8A" w:rsidRPr="0035625C">
        <w:rPr>
          <w:sz w:val="28"/>
          <w:szCs w:val="28"/>
        </w:rPr>
        <w:t>»</w:t>
      </w:r>
      <w:r w:rsidRPr="0035625C">
        <w:rPr>
          <w:sz w:val="28"/>
          <w:szCs w:val="28"/>
        </w:rPr>
        <w:t xml:space="preserve"> не определено законодательно.</w:t>
      </w:r>
    </w:p>
    <w:p w:rsidR="004E2C5D" w:rsidRPr="0035625C" w:rsidRDefault="004E2C5D" w:rsidP="00434873">
      <w:pPr>
        <w:autoSpaceDE w:val="0"/>
        <w:autoSpaceDN w:val="0"/>
        <w:adjustRightInd w:val="0"/>
        <w:spacing w:line="360" w:lineRule="auto"/>
        <w:ind w:firstLine="709"/>
        <w:jc w:val="both"/>
        <w:rPr>
          <w:sz w:val="28"/>
          <w:szCs w:val="28"/>
        </w:rPr>
      </w:pPr>
      <w:r w:rsidRPr="0035625C">
        <w:rPr>
          <w:sz w:val="28"/>
          <w:szCs w:val="28"/>
        </w:rPr>
        <w:t xml:space="preserve">Выявлены следующие </w:t>
      </w:r>
      <w:r w:rsidRPr="0035625C">
        <w:rPr>
          <w:sz w:val="28"/>
          <w:szCs w:val="28"/>
          <w:u w:val="single"/>
        </w:rPr>
        <w:t>избыточные функции</w:t>
      </w:r>
      <w:r w:rsidRPr="0035625C">
        <w:rPr>
          <w:sz w:val="28"/>
          <w:szCs w:val="28"/>
        </w:rPr>
        <w:t>:</w:t>
      </w:r>
    </w:p>
    <w:p w:rsidR="004E2C5D" w:rsidRPr="0035625C" w:rsidRDefault="004E2C5D" w:rsidP="00434873">
      <w:pPr>
        <w:autoSpaceDE w:val="0"/>
        <w:autoSpaceDN w:val="0"/>
        <w:adjustRightInd w:val="0"/>
        <w:spacing w:line="360" w:lineRule="auto"/>
        <w:ind w:firstLine="709"/>
        <w:jc w:val="both"/>
        <w:rPr>
          <w:sz w:val="28"/>
          <w:szCs w:val="28"/>
        </w:rPr>
      </w:pPr>
      <w:r w:rsidRPr="0035625C">
        <w:rPr>
          <w:sz w:val="28"/>
          <w:szCs w:val="28"/>
        </w:rPr>
        <w:t>1. </w:t>
      </w:r>
      <w:r w:rsidR="00AB4E8A" w:rsidRPr="0035625C">
        <w:rPr>
          <w:i/>
          <w:sz w:val="28"/>
          <w:szCs w:val="28"/>
        </w:rPr>
        <w:t>»</w:t>
      </w:r>
      <w:r w:rsidRPr="0035625C">
        <w:rPr>
          <w:i/>
          <w:sz w:val="28"/>
          <w:szCs w:val="28"/>
        </w:rPr>
        <w:t>Участвует в информационно-аналитическом обеспечении деятельности Губернатора Новосибирской области и Правительства Новосибирской области, исполнительных органов государственной власти Новосибирской области по социально-экономическому развитию Новосибирской области</w:t>
      </w:r>
      <w:r w:rsidR="00AB4E8A" w:rsidRPr="0035625C">
        <w:rPr>
          <w:i/>
          <w:sz w:val="28"/>
          <w:szCs w:val="28"/>
        </w:rPr>
        <w:t>»</w:t>
      </w:r>
      <w:r w:rsidRPr="0035625C">
        <w:rPr>
          <w:i/>
          <w:sz w:val="28"/>
          <w:szCs w:val="28"/>
        </w:rPr>
        <w:t>.</w:t>
      </w:r>
      <w:r w:rsidRPr="0035625C">
        <w:rPr>
          <w:sz w:val="28"/>
          <w:szCs w:val="28"/>
        </w:rPr>
        <w:t xml:space="preserve"> Функция является не самостоятельной, а производной от ряда других основных функций Министерства, в связи с чем целесообразно ее исключение из положения.</w:t>
      </w:r>
    </w:p>
    <w:p w:rsidR="004E2C5D" w:rsidRPr="0035625C" w:rsidRDefault="004E2C5D" w:rsidP="00434873">
      <w:pPr>
        <w:autoSpaceDE w:val="0"/>
        <w:autoSpaceDN w:val="0"/>
        <w:adjustRightInd w:val="0"/>
        <w:spacing w:line="360" w:lineRule="auto"/>
        <w:ind w:firstLine="709"/>
        <w:jc w:val="both"/>
        <w:rPr>
          <w:sz w:val="28"/>
          <w:szCs w:val="28"/>
        </w:rPr>
      </w:pPr>
      <w:r w:rsidRPr="0035625C">
        <w:rPr>
          <w:sz w:val="28"/>
          <w:szCs w:val="28"/>
        </w:rPr>
        <w:t>2. </w:t>
      </w:r>
      <w:r w:rsidR="00AB4E8A" w:rsidRPr="0035625C">
        <w:rPr>
          <w:i/>
          <w:sz w:val="28"/>
          <w:szCs w:val="28"/>
        </w:rPr>
        <w:t>»</w:t>
      </w:r>
      <w:r w:rsidRPr="0035625C">
        <w:rPr>
          <w:i/>
          <w:sz w:val="28"/>
          <w:szCs w:val="28"/>
        </w:rPr>
        <w:t>Организует общественную экспертизу планово-прогнозных документов</w:t>
      </w:r>
      <w:r w:rsidR="00AB4E8A" w:rsidRPr="0035625C">
        <w:rPr>
          <w:i/>
          <w:sz w:val="28"/>
          <w:szCs w:val="28"/>
        </w:rPr>
        <w:t>»</w:t>
      </w:r>
      <w:r w:rsidRPr="0035625C">
        <w:rPr>
          <w:sz w:val="28"/>
          <w:szCs w:val="28"/>
        </w:rPr>
        <w:t>. Не выявлены правовые основания для исполнения функции, в связи с чем целесообразно ее исключение из положения.</w:t>
      </w:r>
    </w:p>
    <w:p w:rsidR="004E2C5D" w:rsidRPr="0035625C" w:rsidRDefault="004E2C5D" w:rsidP="00434873">
      <w:pPr>
        <w:autoSpaceDE w:val="0"/>
        <w:autoSpaceDN w:val="0"/>
        <w:adjustRightInd w:val="0"/>
        <w:spacing w:line="360" w:lineRule="auto"/>
        <w:ind w:firstLine="709"/>
        <w:jc w:val="both"/>
        <w:rPr>
          <w:sz w:val="28"/>
          <w:szCs w:val="28"/>
        </w:rPr>
      </w:pPr>
      <w:r w:rsidRPr="0035625C">
        <w:rPr>
          <w:sz w:val="28"/>
          <w:szCs w:val="28"/>
        </w:rPr>
        <w:t xml:space="preserve">Кроме того, в ходе анализа </w:t>
      </w:r>
      <w:r w:rsidR="002A498C" w:rsidRPr="0035625C">
        <w:rPr>
          <w:sz w:val="28"/>
          <w:szCs w:val="28"/>
        </w:rPr>
        <w:t xml:space="preserve">Консультант </w:t>
      </w:r>
      <w:r w:rsidRPr="0035625C">
        <w:rPr>
          <w:sz w:val="28"/>
          <w:szCs w:val="28"/>
          <w:u w:val="single"/>
        </w:rPr>
        <w:t>столкнулся с трудностями при определении содержания деятельности Минэкономразвития НСО</w:t>
      </w:r>
      <w:r w:rsidRPr="0035625C">
        <w:rPr>
          <w:sz w:val="28"/>
          <w:szCs w:val="28"/>
        </w:rPr>
        <w:t xml:space="preserve"> в рамках исполнения следующих функций:</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участвует в разработке межмуниципальных инвестиционных проектов, инвестиционных проектов, направленных на развитие социальной инфраструктуры муниципальных образований;</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осуществляет формирование предложений по реализации инвестиционных программ (проектов) для привлечения инвесторов;</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участвует совместно с исполнительными органами государственной власти Новосибирской области в работе, направленной на снижение неэффективных расходов органов местного самоуправления в Новосибирской области и стимулирование повышения эффективности их деятельности;</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организует деятельность областных исполнительных органов государственной власти Новосибирской области по участию Новосибирской области в реализации мероприятий федеральных целевых программ и федеральной адресной инвестиционной программы.</w:t>
      </w:r>
    </w:p>
    <w:p w:rsidR="004E2C5D" w:rsidRPr="0035625C" w:rsidRDefault="004E2C5D" w:rsidP="00434873">
      <w:pPr>
        <w:autoSpaceDE w:val="0"/>
        <w:autoSpaceDN w:val="0"/>
        <w:adjustRightInd w:val="0"/>
        <w:spacing w:line="360" w:lineRule="auto"/>
        <w:ind w:firstLine="709"/>
        <w:jc w:val="both"/>
        <w:rPr>
          <w:sz w:val="28"/>
          <w:szCs w:val="28"/>
        </w:rPr>
      </w:pPr>
      <w:r w:rsidRPr="0035625C">
        <w:rPr>
          <w:sz w:val="28"/>
          <w:szCs w:val="28"/>
        </w:rPr>
        <w:t>Целесообразно в Положении конкретизировать, в чем именно состоят полномочия Минэкономразвития НСО в рамках исполнения указанных функций (указать, в чем именно заключается роль Минэкономразвития НСО).</w:t>
      </w:r>
    </w:p>
    <w:p w:rsidR="004E2C5D" w:rsidRPr="0035625C" w:rsidRDefault="002A498C" w:rsidP="00434873">
      <w:pPr>
        <w:autoSpaceDE w:val="0"/>
        <w:autoSpaceDN w:val="0"/>
        <w:adjustRightInd w:val="0"/>
        <w:spacing w:line="360" w:lineRule="auto"/>
        <w:ind w:firstLine="709"/>
        <w:jc w:val="both"/>
        <w:rPr>
          <w:sz w:val="28"/>
          <w:szCs w:val="28"/>
        </w:rPr>
      </w:pPr>
      <w:r w:rsidRPr="0035625C">
        <w:rPr>
          <w:sz w:val="28"/>
          <w:szCs w:val="28"/>
        </w:rPr>
        <w:t xml:space="preserve">Консультантом </w:t>
      </w:r>
      <w:r w:rsidR="004E2C5D" w:rsidRPr="0035625C">
        <w:rPr>
          <w:sz w:val="28"/>
          <w:szCs w:val="28"/>
        </w:rPr>
        <w:t xml:space="preserve">также отмечена </w:t>
      </w:r>
      <w:r w:rsidR="004E2C5D" w:rsidRPr="0035625C">
        <w:rPr>
          <w:sz w:val="28"/>
          <w:szCs w:val="28"/>
          <w:u w:val="single"/>
        </w:rPr>
        <w:t>избыточная детализация</w:t>
      </w:r>
      <w:r w:rsidR="004E2C5D" w:rsidRPr="0035625C">
        <w:rPr>
          <w:sz w:val="28"/>
          <w:szCs w:val="28"/>
        </w:rPr>
        <w:t xml:space="preserve"> в положении функций Минэкономразвития, </w:t>
      </w:r>
      <w:r w:rsidR="004E2C5D" w:rsidRPr="0035625C">
        <w:rPr>
          <w:sz w:val="28"/>
          <w:szCs w:val="28"/>
          <w:u w:val="single"/>
        </w:rPr>
        <w:t>что приводит к дублированию функций между собой</w:t>
      </w:r>
      <w:r w:rsidR="004E2C5D" w:rsidRPr="0035625C">
        <w:rPr>
          <w:sz w:val="28"/>
          <w:szCs w:val="28"/>
        </w:rPr>
        <w:t>, например:</w:t>
      </w:r>
    </w:p>
    <w:p w:rsidR="004E2C5D" w:rsidRPr="0035625C" w:rsidRDefault="00AB4E8A" w:rsidP="00517B20">
      <w:pPr>
        <w:numPr>
          <w:ilvl w:val="0"/>
          <w:numId w:val="27"/>
        </w:numPr>
        <w:tabs>
          <w:tab w:val="left" w:pos="1134"/>
        </w:tabs>
        <w:autoSpaceDE w:val="0"/>
        <w:autoSpaceDN w:val="0"/>
        <w:adjustRightInd w:val="0"/>
        <w:spacing w:line="360" w:lineRule="auto"/>
        <w:ind w:left="0" w:firstLine="709"/>
        <w:jc w:val="both"/>
        <w:rPr>
          <w:i/>
          <w:sz w:val="28"/>
          <w:szCs w:val="28"/>
        </w:rPr>
      </w:pPr>
      <w:r w:rsidRPr="0035625C">
        <w:rPr>
          <w:i/>
          <w:sz w:val="28"/>
          <w:szCs w:val="28"/>
        </w:rPr>
        <w:t>«</w:t>
      </w:r>
      <w:r w:rsidR="004E2C5D" w:rsidRPr="0035625C">
        <w:rPr>
          <w:i/>
          <w:sz w:val="28"/>
          <w:szCs w:val="28"/>
        </w:rPr>
        <w:t>формирует систему стратегических целей, задач и приоритетов социально-экономического развития Новосибирской области</w:t>
      </w:r>
      <w:r w:rsidRPr="0035625C">
        <w:rPr>
          <w:i/>
          <w:sz w:val="28"/>
          <w:szCs w:val="28"/>
        </w:rPr>
        <w:t>;</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i/>
          <w:sz w:val="28"/>
          <w:szCs w:val="28"/>
        </w:rPr>
      </w:pPr>
      <w:r w:rsidRPr="0035625C">
        <w:rPr>
          <w:i/>
          <w:sz w:val="28"/>
          <w:szCs w:val="28"/>
        </w:rPr>
        <w:t>организует разработку стратегии СЭР НСО</w:t>
      </w:r>
      <w:r w:rsidR="00AB4E8A" w:rsidRPr="0035625C">
        <w:rPr>
          <w:i/>
          <w:sz w:val="28"/>
          <w:szCs w:val="28"/>
        </w:rPr>
        <w:t>;</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i/>
          <w:sz w:val="28"/>
          <w:szCs w:val="28"/>
        </w:rPr>
      </w:pPr>
      <w:r w:rsidRPr="0035625C">
        <w:rPr>
          <w:i/>
          <w:sz w:val="28"/>
          <w:szCs w:val="28"/>
        </w:rPr>
        <w:t>организует разработку программы СЭР НСО</w:t>
      </w:r>
      <w:r w:rsidR="00AB4E8A" w:rsidRPr="0035625C">
        <w:rPr>
          <w:i/>
          <w:sz w:val="28"/>
          <w:szCs w:val="28"/>
        </w:rPr>
        <w:t>».</w:t>
      </w:r>
    </w:p>
    <w:p w:rsidR="004E2C5D" w:rsidRPr="0035625C" w:rsidRDefault="004E2C5D" w:rsidP="00434873">
      <w:pPr>
        <w:autoSpaceDE w:val="0"/>
        <w:autoSpaceDN w:val="0"/>
        <w:adjustRightInd w:val="0"/>
        <w:spacing w:line="360" w:lineRule="auto"/>
        <w:ind w:firstLine="709"/>
        <w:jc w:val="both"/>
        <w:rPr>
          <w:sz w:val="28"/>
          <w:szCs w:val="28"/>
        </w:rPr>
      </w:pPr>
      <w:r w:rsidRPr="0035625C">
        <w:rPr>
          <w:sz w:val="28"/>
          <w:szCs w:val="28"/>
        </w:rPr>
        <w:t>Формирование системы стратегических целей, задач и приоритетов социально-экономического развития Новосибирской области является составляющей процессов разработки как стратегии социально-экономического развития Новосибирской области, так и программы социально-экономического развития, в связи с чем является дублирующей и может быть рекомендовано к исключению из Положения.</w:t>
      </w:r>
    </w:p>
    <w:p w:rsidR="004E2C5D" w:rsidRPr="0035625C" w:rsidRDefault="00AB4E8A" w:rsidP="00517B20">
      <w:pPr>
        <w:numPr>
          <w:ilvl w:val="0"/>
          <w:numId w:val="27"/>
        </w:numPr>
        <w:tabs>
          <w:tab w:val="left" w:pos="1134"/>
        </w:tabs>
        <w:autoSpaceDE w:val="0"/>
        <w:autoSpaceDN w:val="0"/>
        <w:adjustRightInd w:val="0"/>
        <w:spacing w:line="360" w:lineRule="auto"/>
        <w:ind w:left="0" w:firstLine="709"/>
        <w:jc w:val="both"/>
        <w:rPr>
          <w:i/>
          <w:sz w:val="28"/>
          <w:szCs w:val="28"/>
        </w:rPr>
      </w:pPr>
      <w:r w:rsidRPr="0035625C">
        <w:rPr>
          <w:i/>
          <w:sz w:val="28"/>
          <w:szCs w:val="28"/>
        </w:rPr>
        <w:t>«</w:t>
      </w:r>
      <w:r w:rsidR="004E2C5D" w:rsidRPr="0035625C">
        <w:rPr>
          <w:i/>
          <w:sz w:val="28"/>
          <w:szCs w:val="28"/>
        </w:rPr>
        <w:t>организует разработку механизмов стимулирования органов местного самоуправления в Новосибирской области в повышении эффективности использования потенциала социально-экономического развития муниципальных обр</w:t>
      </w:r>
      <w:r w:rsidRPr="0035625C">
        <w:rPr>
          <w:i/>
          <w:sz w:val="28"/>
          <w:szCs w:val="28"/>
        </w:rPr>
        <w:t>азований Новосибирской области;</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i/>
          <w:sz w:val="28"/>
          <w:szCs w:val="28"/>
        </w:rPr>
      </w:pPr>
      <w:r w:rsidRPr="0035625C">
        <w:rPr>
          <w:i/>
          <w:sz w:val="28"/>
          <w:szCs w:val="28"/>
        </w:rPr>
        <w:t>формирует систему мер по стимулированию развития социального и экономического потенциала муниципальных образований</w:t>
      </w:r>
      <w:r w:rsidR="00AB4E8A" w:rsidRPr="0035625C">
        <w:rPr>
          <w:i/>
          <w:sz w:val="28"/>
          <w:szCs w:val="28"/>
        </w:rPr>
        <w:t>».</w:t>
      </w:r>
    </w:p>
    <w:p w:rsidR="004E2C5D" w:rsidRPr="0035625C" w:rsidRDefault="004E2C5D" w:rsidP="00434873">
      <w:pPr>
        <w:autoSpaceDE w:val="0"/>
        <w:autoSpaceDN w:val="0"/>
        <w:adjustRightInd w:val="0"/>
        <w:spacing w:line="360" w:lineRule="auto"/>
        <w:ind w:firstLine="709"/>
        <w:jc w:val="both"/>
        <w:rPr>
          <w:sz w:val="28"/>
          <w:szCs w:val="28"/>
        </w:rPr>
      </w:pPr>
      <w:r w:rsidRPr="0035625C">
        <w:rPr>
          <w:sz w:val="28"/>
          <w:szCs w:val="28"/>
        </w:rPr>
        <w:t xml:space="preserve">Приведенные выше функции по содержанию представляют собой одну и ту же деятельность, в связи с чем целесообразно их объединить в одну функцию. </w:t>
      </w:r>
    </w:p>
    <w:p w:rsidR="004E2C5D" w:rsidRPr="0035625C" w:rsidRDefault="00AB4E8A" w:rsidP="00517B20">
      <w:pPr>
        <w:numPr>
          <w:ilvl w:val="0"/>
          <w:numId w:val="27"/>
        </w:numPr>
        <w:tabs>
          <w:tab w:val="left" w:pos="1134"/>
        </w:tabs>
        <w:autoSpaceDE w:val="0"/>
        <w:autoSpaceDN w:val="0"/>
        <w:adjustRightInd w:val="0"/>
        <w:spacing w:line="360" w:lineRule="auto"/>
        <w:ind w:left="0" w:firstLine="709"/>
        <w:jc w:val="both"/>
        <w:rPr>
          <w:i/>
          <w:sz w:val="28"/>
          <w:szCs w:val="28"/>
        </w:rPr>
      </w:pPr>
      <w:r w:rsidRPr="0035625C">
        <w:rPr>
          <w:i/>
          <w:sz w:val="28"/>
          <w:szCs w:val="28"/>
        </w:rPr>
        <w:t>«</w:t>
      </w:r>
      <w:r w:rsidR="004E2C5D" w:rsidRPr="0035625C">
        <w:rPr>
          <w:i/>
          <w:sz w:val="28"/>
          <w:szCs w:val="28"/>
        </w:rPr>
        <w:t>анализ эффективности реализации ведомственных целевых программ Новосибирской области;</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i/>
          <w:sz w:val="28"/>
          <w:szCs w:val="28"/>
        </w:rPr>
      </w:pPr>
      <w:r w:rsidRPr="0035625C">
        <w:rPr>
          <w:i/>
          <w:sz w:val="28"/>
          <w:szCs w:val="28"/>
        </w:rPr>
        <w:t>мониторинг реализации долгосрочных, областных и ведомственных целевых программ и проектов развития НСО;</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i/>
          <w:sz w:val="28"/>
          <w:szCs w:val="28"/>
        </w:rPr>
      </w:pPr>
      <w:r w:rsidRPr="0035625C">
        <w:rPr>
          <w:i/>
          <w:sz w:val="28"/>
          <w:szCs w:val="28"/>
        </w:rPr>
        <w:t>анализ эффективности реализации долгосрочных целевых программ Новосибирской области;</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i/>
          <w:sz w:val="28"/>
          <w:szCs w:val="28"/>
        </w:rPr>
      </w:pPr>
      <w:r w:rsidRPr="0035625C">
        <w:rPr>
          <w:i/>
          <w:sz w:val="28"/>
          <w:szCs w:val="28"/>
        </w:rPr>
        <w:t>участвует в подготовке, проведении экспертизы и оценки долгосрочных, ведомственных целевых программ и проектов развития НСО</w:t>
      </w:r>
      <w:r w:rsidR="00AB4E8A" w:rsidRPr="0035625C">
        <w:rPr>
          <w:i/>
          <w:sz w:val="28"/>
          <w:szCs w:val="28"/>
        </w:rPr>
        <w:t>».</w:t>
      </w:r>
    </w:p>
    <w:p w:rsidR="004E2C5D" w:rsidRPr="0035625C" w:rsidRDefault="004E2C5D" w:rsidP="00434873">
      <w:pPr>
        <w:autoSpaceDE w:val="0"/>
        <w:autoSpaceDN w:val="0"/>
        <w:adjustRightInd w:val="0"/>
        <w:spacing w:line="360" w:lineRule="auto"/>
        <w:ind w:firstLine="709"/>
        <w:jc w:val="both"/>
        <w:rPr>
          <w:sz w:val="28"/>
          <w:szCs w:val="28"/>
        </w:rPr>
      </w:pPr>
      <w:r w:rsidRPr="0035625C">
        <w:rPr>
          <w:sz w:val="28"/>
          <w:szCs w:val="28"/>
        </w:rPr>
        <w:t>Приведенные выше формулировки фактически описывают одну функцию Минэкономразвития – мониторинг и анализ эффективности реализации ведомственных и долгосрочных целевых программ Новосибирской области,  в связи с чем целесообразно их объединить в одну функцию.</w:t>
      </w:r>
    </w:p>
    <w:p w:rsidR="004E2C5D" w:rsidRPr="0035625C" w:rsidRDefault="004E2C5D" w:rsidP="00434873">
      <w:pPr>
        <w:autoSpaceDE w:val="0"/>
        <w:autoSpaceDN w:val="0"/>
        <w:adjustRightInd w:val="0"/>
        <w:spacing w:line="360" w:lineRule="auto"/>
        <w:ind w:firstLine="709"/>
        <w:jc w:val="both"/>
        <w:rPr>
          <w:sz w:val="28"/>
          <w:szCs w:val="28"/>
        </w:rPr>
      </w:pPr>
      <w:r w:rsidRPr="0035625C">
        <w:rPr>
          <w:sz w:val="28"/>
          <w:szCs w:val="28"/>
        </w:rPr>
        <w:t>Указанные примеры приведены в качестве иллюстрации и не исчерпывают перечень дублирующих функций в Положении о Минэкономразвития.</w:t>
      </w:r>
    </w:p>
    <w:p w:rsidR="004E2C5D" w:rsidRPr="0035625C" w:rsidRDefault="004E2C5D" w:rsidP="00434873">
      <w:pPr>
        <w:autoSpaceDE w:val="0"/>
        <w:autoSpaceDN w:val="0"/>
        <w:adjustRightInd w:val="0"/>
        <w:spacing w:line="360" w:lineRule="auto"/>
        <w:ind w:firstLine="709"/>
        <w:jc w:val="both"/>
        <w:rPr>
          <w:sz w:val="28"/>
          <w:szCs w:val="28"/>
        </w:rPr>
      </w:pPr>
      <w:r w:rsidRPr="0035625C">
        <w:rPr>
          <w:sz w:val="28"/>
          <w:szCs w:val="28"/>
        </w:rPr>
        <w:t>В целях проведения дальнейшего анализа функций Минэкономразвития НСО на предмет возможности аутсорсинга, принимая во внимание широкий и достаточно дифференцированный спектр полномочий, по результатам анализа Положения о Минэкономразвития НСО были выделены следующие функциональные блоки полномочий:</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реализация административной реформы;</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поддержка инвестиционной деятельности;</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реализация наказов избирателей;</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налоги и бюджет;</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оценка деятельности ИОГВ Новосибирской области и органов местного самоуправления (ОМСУ);</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планирование социально-экономического развития;</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развитие территорий;</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целевые программы;</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туризм;</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общие вопросы.</w:t>
      </w:r>
    </w:p>
    <w:p w:rsidR="004E2C5D" w:rsidRPr="0035625C" w:rsidRDefault="004E2C5D" w:rsidP="00434873">
      <w:pPr>
        <w:autoSpaceDE w:val="0"/>
        <w:autoSpaceDN w:val="0"/>
        <w:adjustRightInd w:val="0"/>
        <w:spacing w:line="360" w:lineRule="auto"/>
        <w:ind w:firstLine="720"/>
        <w:jc w:val="both"/>
        <w:rPr>
          <w:sz w:val="28"/>
          <w:szCs w:val="28"/>
        </w:rPr>
      </w:pPr>
      <w:r w:rsidRPr="0035625C">
        <w:rPr>
          <w:sz w:val="28"/>
          <w:szCs w:val="28"/>
        </w:rPr>
        <w:t>В рамках анализа на предмет правовых ограничений для передачи на аутсорсинг проведена классификация видов деятельности. (Приложение 1 к заключению).</w:t>
      </w:r>
    </w:p>
    <w:p w:rsidR="004E2C5D" w:rsidRPr="0035625C" w:rsidRDefault="004E2C5D" w:rsidP="00434873">
      <w:pPr>
        <w:autoSpaceDE w:val="0"/>
        <w:autoSpaceDN w:val="0"/>
        <w:adjustRightInd w:val="0"/>
        <w:spacing w:line="360" w:lineRule="auto"/>
        <w:ind w:firstLine="720"/>
        <w:jc w:val="both"/>
        <w:rPr>
          <w:sz w:val="28"/>
          <w:szCs w:val="28"/>
        </w:rPr>
      </w:pPr>
      <w:r w:rsidRPr="0035625C">
        <w:rPr>
          <w:sz w:val="28"/>
          <w:szCs w:val="28"/>
        </w:rPr>
        <w:t>По результатам классификации выявлены следующие государственные (основные), а также организационные и обеспечивающие функции (потенциально пригодные для передачи на аутсорсинг), по которым проведен детальный анализ возможности передачи их на аутсорсинг (Приложение 2 к заключению).</w:t>
      </w:r>
    </w:p>
    <w:p w:rsidR="00AB4E8A" w:rsidRPr="0035625C" w:rsidRDefault="00AB4E8A">
      <w:pPr>
        <w:spacing w:after="200" w:line="276" w:lineRule="auto"/>
        <w:rPr>
          <w:sz w:val="28"/>
          <w:szCs w:val="28"/>
        </w:rPr>
      </w:pPr>
      <w:r w:rsidRPr="0035625C">
        <w:rPr>
          <w:sz w:val="28"/>
          <w:szCs w:val="28"/>
        </w:rPr>
        <w:br w:type="page"/>
      </w:r>
    </w:p>
    <w:p w:rsidR="004E2C5D" w:rsidRPr="0035625C" w:rsidRDefault="004E2C5D" w:rsidP="00434873">
      <w:pPr>
        <w:autoSpaceDE w:val="0"/>
        <w:autoSpaceDN w:val="0"/>
        <w:adjustRightInd w:val="0"/>
        <w:spacing w:line="360" w:lineRule="auto"/>
        <w:ind w:firstLine="709"/>
        <w:jc w:val="both"/>
        <w:rPr>
          <w:sz w:val="28"/>
          <w:szCs w:val="28"/>
        </w:rPr>
      </w:pPr>
      <w:r w:rsidRPr="0035625C">
        <w:rPr>
          <w:sz w:val="28"/>
          <w:szCs w:val="28"/>
        </w:rPr>
        <w:t>По результатам анализа:</w:t>
      </w:r>
    </w:p>
    <w:p w:rsidR="004E2C5D" w:rsidRPr="0035625C" w:rsidRDefault="004E2C5D" w:rsidP="00434873">
      <w:pPr>
        <w:autoSpaceDE w:val="0"/>
        <w:autoSpaceDN w:val="0"/>
        <w:adjustRightInd w:val="0"/>
        <w:spacing w:line="360" w:lineRule="auto"/>
        <w:ind w:firstLine="709"/>
        <w:jc w:val="both"/>
        <w:rPr>
          <w:sz w:val="28"/>
          <w:szCs w:val="28"/>
        </w:rPr>
      </w:pPr>
      <w:r w:rsidRPr="0035625C">
        <w:rPr>
          <w:sz w:val="28"/>
          <w:szCs w:val="28"/>
        </w:rPr>
        <w:t>1. По</w:t>
      </w:r>
      <w:r w:rsidRPr="0035625C">
        <w:rPr>
          <w:i/>
          <w:sz w:val="28"/>
          <w:szCs w:val="28"/>
        </w:rPr>
        <w:t>дтверждена обоснованность фактически осуществляемой Министерством передачи на внешний аутсорсинг</w:t>
      </w:r>
      <w:r w:rsidRPr="0035625C">
        <w:rPr>
          <w:sz w:val="28"/>
          <w:szCs w:val="28"/>
        </w:rPr>
        <w:t xml:space="preserve"> административно-управленческих процессов по:</w:t>
      </w:r>
    </w:p>
    <w:p w:rsidR="004E2C5D" w:rsidRPr="0035625C" w:rsidRDefault="004E2C5D" w:rsidP="00434873">
      <w:pPr>
        <w:autoSpaceDE w:val="0"/>
        <w:autoSpaceDN w:val="0"/>
        <w:adjustRightInd w:val="0"/>
        <w:spacing w:line="360" w:lineRule="auto"/>
        <w:ind w:firstLine="709"/>
        <w:jc w:val="both"/>
        <w:rPr>
          <w:color w:val="000000"/>
          <w:sz w:val="28"/>
          <w:szCs w:val="28"/>
        </w:rPr>
      </w:pPr>
      <w:r w:rsidRPr="0035625C">
        <w:rPr>
          <w:color w:val="000000"/>
          <w:sz w:val="28"/>
          <w:szCs w:val="28"/>
        </w:rPr>
        <w:t>1.1. Разработке методических документов в рамках исполнения следующих функций:</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формирование стандартов предоставления государственных услуг;</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формирование стандартов комфортности предоставления государственных услуг;</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оптимизация государственных функций ОИОГВ НСО;</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разработка программ и планов мероприятий по проведению административной реформы в НСО на среднесрочный период;</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разработка методических документов по направлениям проведения административной реформы и рекомендаций органам местного самоуправления по формированию стандартов предоставления муниципальных услуг;</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подготовка заявки НСО на участие в конкурсном отборе программ, планов и проектов реализации административной реформы высших исполнительных органов государственной власти субъектов Российской Федерации для оказания поддержки проведения административной реформы в НСО;</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организационная, методическая поддержка мероприятий по внедрению в ИОГВ НСО механизмов управления, ориентированного на результат.</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разработка порядка разработки прогнозов и планов социально-экономического развития НСО.</w:t>
      </w:r>
    </w:p>
    <w:p w:rsidR="004E2C5D" w:rsidRPr="0035625C" w:rsidRDefault="004E2C5D" w:rsidP="00434873">
      <w:pPr>
        <w:autoSpaceDE w:val="0"/>
        <w:autoSpaceDN w:val="0"/>
        <w:adjustRightInd w:val="0"/>
        <w:spacing w:line="360" w:lineRule="auto"/>
        <w:ind w:firstLine="709"/>
        <w:jc w:val="both"/>
        <w:rPr>
          <w:sz w:val="28"/>
          <w:szCs w:val="28"/>
        </w:rPr>
      </w:pPr>
      <w:r w:rsidRPr="0035625C">
        <w:rPr>
          <w:color w:val="000000"/>
          <w:sz w:val="28"/>
          <w:szCs w:val="28"/>
        </w:rPr>
        <w:t xml:space="preserve">1.2. </w:t>
      </w:r>
      <w:r w:rsidR="00392F6F" w:rsidRPr="0035625C">
        <w:rPr>
          <w:color w:val="000000"/>
          <w:sz w:val="28"/>
          <w:szCs w:val="28"/>
        </w:rPr>
        <w:t>П</w:t>
      </w:r>
      <w:r w:rsidRPr="0035625C">
        <w:rPr>
          <w:color w:val="000000"/>
          <w:sz w:val="28"/>
          <w:szCs w:val="28"/>
        </w:rPr>
        <w:t xml:space="preserve">одготовке концептуальных методологических материалов и документов на основе анализа большого массива данных о социально-экономическом развития Новосибирской области, </w:t>
      </w:r>
      <w:r w:rsidRPr="0035625C">
        <w:rPr>
          <w:sz w:val="28"/>
          <w:szCs w:val="28"/>
        </w:rPr>
        <w:t>в рамках исполнения функций:</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формирование системы стратегических целей, задач и приоритетов социально-экономического развития Новосибирской области;</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разработка долгосрочных и ведомственных целевых программ в сферах ведения министерства;</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разработка и реализация в пределах своей компетенции концепций и программ развития внешнеэкономического, приграничного и международного, межрегионального экономического сотрудничества и туризма, конгрессно-выставочной деятельности;</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исследование проблем социально-экономического развития муниципальных образований НСО и управленческой деятельности ОМСУ НСО;</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формирование системы показателей для мониторинга реализации стратегии, программы и плана социально-экономического развития Новосибирской области, деятельности исполнительных органов государственной власти Новосибирской области;</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разработка стратегии социально-экономического развития Новосибирской области;</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разработка программы социально-экономического развития Новосибирской области;</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разработка концепций решения комплексных задач социально-экономического развития Новосибирской области;</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формирование системы стратегических целей, приоритетов и задач территориального развития Новосибирской области;</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формирование системы индикативных показателей, характеризующих социально-экономическое развитие муниципальных образований НСО и результативность деятельности ОМСУ в НСО;</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разработка механизмов стимулирования органов местного самоуправления в Новосибирской области в повышении эффективности использования потенциала социально-экономического развития муниципальных образований Новосибирской области;</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разработка и реализация проектов комплексного развития территорий Новосибирской области.</w:t>
      </w:r>
    </w:p>
    <w:p w:rsidR="004E2C5D" w:rsidRPr="0035625C" w:rsidRDefault="004E2C5D" w:rsidP="00434873">
      <w:pPr>
        <w:autoSpaceDE w:val="0"/>
        <w:autoSpaceDN w:val="0"/>
        <w:adjustRightInd w:val="0"/>
        <w:spacing w:line="360" w:lineRule="auto"/>
        <w:ind w:firstLine="709"/>
        <w:jc w:val="both"/>
        <w:rPr>
          <w:color w:val="000000"/>
          <w:sz w:val="28"/>
          <w:szCs w:val="28"/>
        </w:rPr>
      </w:pPr>
      <w:r w:rsidRPr="0035625C">
        <w:rPr>
          <w:color w:val="000000"/>
          <w:sz w:val="28"/>
          <w:szCs w:val="28"/>
        </w:rPr>
        <w:t>1.3. Разработке образовательных программ и проведению семинаров и специализированных циклов занятий</w:t>
      </w:r>
    </w:p>
    <w:p w:rsidR="004E2C5D" w:rsidRPr="0035625C" w:rsidRDefault="004E2C5D" w:rsidP="00434873">
      <w:pPr>
        <w:autoSpaceDE w:val="0"/>
        <w:autoSpaceDN w:val="0"/>
        <w:adjustRightInd w:val="0"/>
        <w:spacing w:line="360" w:lineRule="auto"/>
        <w:ind w:firstLine="709"/>
        <w:jc w:val="both"/>
        <w:rPr>
          <w:color w:val="000000"/>
          <w:sz w:val="28"/>
          <w:szCs w:val="28"/>
        </w:rPr>
      </w:pPr>
      <w:r w:rsidRPr="0035625C">
        <w:rPr>
          <w:color w:val="000000"/>
          <w:sz w:val="28"/>
          <w:szCs w:val="28"/>
        </w:rPr>
        <w:t>1.4. Т</w:t>
      </w:r>
      <w:r w:rsidRPr="0035625C">
        <w:rPr>
          <w:sz w:val="28"/>
          <w:szCs w:val="28"/>
        </w:rPr>
        <w:t xml:space="preserve">ехнической поддержке сайта ОИВ, в рамках исполнения функции по </w:t>
      </w:r>
      <w:r w:rsidRPr="0035625C">
        <w:rPr>
          <w:color w:val="000000"/>
          <w:sz w:val="28"/>
          <w:szCs w:val="28"/>
        </w:rPr>
        <w:t>обеспечению доступ к информации о деятельности министерства, организует работу с запросами граждан и юридических лиц о его деятельности в соответствии с требованиями Федерального закона от 09.02.2009 № 8-ФЗ.</w:t>
      </w:r>
    </w:p>
    <w:p w:rsidR="004E2C5D" w:rsidRPr="0035625C" w:rsidRDefault="004E2C5D" w:rsidP="00434873">
      <w:pPr>
        <w:autoSpaceDE w:val="0"/>
        <w:autoSpaceDN w:val="0"/>
        <w:adjustRightInd w:val="0"/>
        <w:spacing w:line="360" w:lineRule="auto"/>
        <w:ind w:firstLine="709"/>
        <w:jc w:val="both"/>
        <w:rPr>
          <w:sz w:val="28"/>
          <w:szCs w:val="28"/>
        </w:rPr>
      </w:pPr>
      <w:r w:rsidRPr="0035625C">
        <w:rPr>
          <w:color w:val="000000"/>
          <w:sz w:val="28"/>
          <w:szCs w:val="28"/>
        </w:rPr>
        <w:t>1.5. </w:t>
      </w:r>
      <w:r w:rsidRPr="0035625C">
        <w:rPr>
          <w:sz w:val="28"/>
          <w:szCs w:val="28"/>
        </w:rPr>
        <w:t>Профессиональной подготовке работников министерства, их переподготовке, повышению квалификации и стажировки.</w:t>
      </w:r>
    </w:p>
    <w:p w:rsidR="004E2C5D" w:rsidRPr="0035625C" w:rsidRDefault="004E2C5D" w:rsidP="00434873">
      <w:pPr>
        <w:autoSpaceDE w:val="0"/>
        <w:autoSpaceDN w:val="0"/>
        <w:adjustRightInd w:val="0"/>
        <w:spacing w:line="360" w:lineRule="auto"/>
        <w:ind w:firstLine="709"/>
        <w:jc w:val="both"/>
        <w:rPr>
          <w:sz w:val="28"/>
          <w:szCs w:val="28"/>
        </w:rPr>
      </w:pPr>
      <w:r w:rsidRPr="0035625C">
        <w:rPr>
          <w:sz w:val="28"/>
          <w:szCs w:val="28"/>
        </w:rPr>
        <w:t>2. </w:t>
      </w:r>
      <w:r w:rsidRPr="0035625C">
        <w:rPr>
          <w:i/>
          <w:sz w:val="28"/>
          <w:szCs w:val="28"/>
        </w:rPr>
        <w:t>Рекомендованы к передаче на внутренний аутсорсинг подведомственным учреждениям</w:t>
      </w:r>
      <w:r w:rsidRPr="0035625C">
        <w:rPr>
          <w:sz w:val="28"/>
          <w:szCs w:val="28"/>
        </w:rPr>
        <w:t xml:space="preserve"> следующие административно-управленческие процессы:</w:t>
      </w:r>
    </w:p>
    <w:p w:rsidR="004E2C5D" w:rsidRPr="0035625C" w:rsidRDefault="004E2C5D" w:rsidP="00434873">
      <w:pPr>
        <w:autoSpaceDE w:val="0"/>
        <w:autoSpaceDN w:val="0"/>
        <w:adjustRightInd w:val="0"/>
        <w:spacing w:line="360" w:lineRule="auto"/>
        <w:ind w:firstLine="709"/>
        <w:jc w:val="both"/>
        <w:rPr>
          <w:i/>
          <w:sz w:val="28"/>
          <w:szCs w:val="28"/>
        </w:rPr>
      </w:pPr>
      <w:r w:rsidRPr="0035625C">
        <w:rPr>
          <w:i/>
          <w:sz w:val="28"/>
          <w:szCs w:val="28"/>
        </w:rPr>
        <w:t xml:space="preserve">2.1. ГАУ НСО </w:t>
      </w:r>
      <w:r w:rsidR="00AB4E8A" w:rsidRPr="0035625C">
        <w:rPr>
          <w:i/>
          <w:sz w:val="28"/>
          <w:szCs w:val="28"/>
        </w:rPr>
        <w:t>«</w:t>
      </w:r>
      <w:r w:rsidRPr="0035625C">
        <w:rPr>
          <w:i/>
          <w:sz w:val="28"/>
          <w:szCs w:val="28"/>
        </w:rPr>
        <w:t>МФЦ</w:t>
      </w:r>
      <w:r w:rsidR="00AB4E8A" w:rsidRPr="0035625C">
        <w:rPr>
          <w:i/>
          <w:sz w:val="28"/>
          <w:szCs w:val="28"/>
        </w:rPr>
        <w:t>»</w:t>
      </w:r>
      <w:r w:rsidRPr="0035625C">
        <w:rPr>
          <w:i/>
          <w:sz w:val="28"/>
          <w:szCs w:val="28"/>
        </w:rPr>
        <w:t>:</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формирование и актуализация реестра государственных услуг НСО;</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формирование и актуализация реестра государственных функций НСО.</w:t>
      </w:r>
    </w:p>
    <w:p w:rsidR="004E2C5D" w:rsidRPr="0035625C" w:rsidRDefault="004E2C5D" w:rsidP="00434873">
      <w:pPr>
        <w:autoSpaceDE w:val="0"/>
        <w:autoSpaceDN w:val="0"/>
        <w:adjustRightInd w:val="0"/>
        <w:spacing w:line="360" w:lineRule="auto"/>
        <w:ind w:firstLine="709"/>
        <w:jc w:val="both"/>
        <w:rPr>
          <w:i/>
          <w:sz w:val="28"/>
          <w:szCs w:val="28"/>
        </w:rPr>
      </w:pPr>
      <w:r w:rsidRPr="0035625C">
        <w:rPr>
          <w:i/>
          <w:sz w:val="28"/>
          <w:szCs w:val="28"/>
        </w:rPr>
        <w:t xml:space="preserve">2.2. ГБУ НСО </w:t>
      </w:r>
      <w:r w:rsidR="00AB4E8A" w:rsidRPr="0035625C">
        <w:rPr>
          <w:i/>
          <w:sz w:val="28"/>
          <w:szCs w:val="28"/>
        </w:rPr>
        <w:t>«</w:t>
      </w:r>
      <w:r w:rsidRPr="0035625C">
        <w:rPr>
          <w:i/>
          <w:sz w:val="28"/>
          <w:szCs w:val="28"/>
        </w:rPr>
        <w:t>АРМ</w:t>
      </w:r>
      <w:r w:rsidR="00AB4E8A" w:rsidRPr="0035625C">
        <w:rPr>
          <w:i/>
          <w:sz w:val="28"/>
          <w:szCs w:val="28"/>
        </w:rPr>
        <w:t>»</w:t>
      </w:r>
      <w:r w:rsidRPr="0035625C">
        <w:rPr>
          <w:i/>
          <w:sz w:val="28"/>
          <w:szCs w:val="28"/>
        </w:rPr>
        <w:t>:</w:t>
      </w:r>
    </w:p>
    <w:p w:rsidR="004E2C5D" w:rsidRPr="0035625C" w:rsidRDefault="004E2C5D" w:rsidP="00434873">
      <w:pPr>
        <w:autoSpaceDE w:val="0"/>
        <w:autoSpaceDN w:val="0"/>
        <w:adjustRightInd w:val="0"/>
        <w:spacing w:line="360" w:lineRule="auto"/>
        <w:ind w:firstLine="709"/>
        <w:jc w:val="both"/>
        <w:rPr>
          <w:color w:val="000000"/>
          <w:sz w:val="28"/>
          <w:szCs w:val="28"/>
        </w:rPr>
      </w:pPr>
      <w:r w:rsidRPr="0035625C">
        <w:rPr>
          <w:color w:val="000000"/>
          <w:sz w:val="28"/>
          <w:szCs w:val="28"/>
        </w:rPr>
        <w:t>2.2.1. сбор данных, обобщение, подготовка аналитических материалов, подготовка предложений, в рамках исполнения следующих функций:</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организация мониторинга исполнения контрольно-надзорных функций областными исполнительными органами государственной власти НСО;</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проведение мониторинга и анализ социально-экономического развития муниципальных образований НСО;</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ведение учета комплексных программ социально-экономического развития муниципальных образований НСО;</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организует формирование паспортов муниципальных образований;</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разработка межмуниципальных инвестиционных проектов, инвестиционных проектов, направленных на развитие социальной инфраструктуры муниципальных образований;</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подготовка информационных записок и аналитических докладов о социально-экономическом положении муниципальных районов и городских округов НСО;</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анализ обеспеченности населения Новосибирской области объектами социальной инфраструктуры и доступности получения социальных услуг;</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подготовка ежегодного отчета об исполнении областных целевых программ Новосибирской области;</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анализ эффективности реализации ведомственных целевых программ Новосибирской области;</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мониторинг реализации долгосрочных, областных и ведомственных целевых программ и проектов развития НСО;</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мониторинг реализации мероприятий федеральных целевых программ и федеральной адресной инвестиционной программы на территории НСО;</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анализ эффективности реализации долгосрочных целевых программ Новосибирской области;</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подготовка, проведение экспертизы и оценки долгосрочных, ведомственных целевых программ и проектов развития НСО;</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подготовка годовых, ежеквартальных и ежемесячных аналитических справок, отчетов и информационных сборников по вопросам инвест. развития НСО;</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формирование системы мер по привлечению прямых инвестиций в экономику и социальный сектор НСО и повышению инвест. привлекательности НСО;</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анализ инвестиционного потенциала НСО, инвестиционной привлекательности муниципальных образований НСО;</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мониторинг и анализ динамики инвестиционных процессов, спроса на инвестиции и возможных источников инвестиций;</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формирование предложений по реализации инвестиционных программ (проектов) для привлечения инвесторов;</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подготовка и реализация программ и проектов международного сотрудничества в сфере инвестиционной деятельности;</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формирование проекта плана реализации наказов избирателей, данных депутатам Законодательного Собрания НСО и координирует работу по его исполнению;</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организация реализации наказов избирателей, данных депутатам Законодательного Собрания НСО;</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анализ эффективности предоставленных (планируемых к предоставлению) региональных налоговых льгот и готовит предложения Губернатору НСО по их совершенствованию;</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разработка предложения по совершенствованию межбюджетных отношений;</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проведение оценки эффективности деятельности органов местного самоуправления городских округов и муниципальных районов НСО и подготовку сводного ежегодного доклада НСО о результатах мониторинга эффективности деятельности органов местного самоуправления городских округов и муниципальных районов НСО;</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подготовка ежегодного отчета Губернатора НСО о деятельности ИОГВ НСО;</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подготовка сводного доклада в Правительство РФ о результатах и основных направлениях деятельности Правительства НСО;</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разработка ежегодных докладов о достигнутых значениях показателей для оценки эффективности деятельности органов местного самоуправления городских округов и муниципальных районов НСО;</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осуществляет: оценку эффективности деятельности органов местного самоуправления городских округов и муниципальных районов НСО;</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подготовка годовых, ежеквартальных и ежемесячных информационных сборников о социально-экономическом развитии НСО;</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анализ процессов экономического и социального развития НСО;</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подготовка ежегодного отчета об исполнении плана социально-экономического развития Новосибирской области;</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формирование паспортов муниципальных образований.</w:t>
      </w:r>
    </w:p>
    <w:p w:rsidR="004E2C5D" w:rsidRPr="0035625C" w:rsidRDefault="004E2C5D" w:rsidP="00434873">
      <w:pPr>
        <w:autoSpaceDE w:val="0"/>
        <w:autoSpaceDN w:val="0"/>
        <w:adjustRightInd w:val="0"/>
        <w:spacing w:line="360" w:lineRule="auto"/>
        <w:ind w:firstLine="709"/>
        <w:jc w:val="both"/>
        <w:rPr>
          <w:color w:val="000000"/>
          <w:sz w:val="28"/>
          <w:szCs w:val="28"/>
        </w:rPr>
      </w:pPr>
      <w:r w:rsidRPr="0035625C">
        <w:rPr>
          <w:color w:val="000000"/>
          <w:sz w:val="28"/>
          <w:szCs w:val="28"/>
        </w:rPr>
        <w:t>2.2.2. Консультирование претендентов на получение мер государственной поддержки по вопросам подготовки документов, видам господдержки и основаниям для ее получения, подготовка материалов для конкурсной комиссии.</w:t>
      </w:r>
    </w:p>
    <w:p w:rsidR="004E2C5D" w:rsidRPr="0035625C" w:rsidRDefault="004E2C5D" w:rsidP="00434873">
      <w:pPr>
        <w:autoSpaceDE w:val="0"/>
        <w:autoSpaceDN w:val="0"/>
        <w:adjustRightInd w:val="0"/>
        <w:spacing w:line="360" w:lineRule="auto"/>
        <w:ind w:firstLine="709"/>
        <w:jc w:val="both"/>
        <w:rPr>
          <w:color w:val="000000"/>
          <w:sz w:val="28"/>
          <w:szCs w:val="28"/>
        </w:rPr>
      </w:pPr>
      <w:r w:rsidRPr="0035625C">
        <w:rPr>
          <w:color w:val="000000"/>
          <w:sz w:val="28"/>
          <w:szCs w:val="28"/>
        </w:rPr>
        <w:t>2.2.3. Отбор и экспертиза на соответствие стратегическим приоритетам развития НСО инвестиционных проектов.</w:t>
      </w:r>
    </w:p>
    <w:p w:rsidR="004E2C5D" w:rsidRPr="0035625C" w:rsidRDefault="004E2C5D" w:rsidP="00434873">
      <w:pPr>
        <w:autoSpaceDE w:val="0"/>
        <w:autoSpaceDN w:val="0"/>
        <w:adjustRightInd w:val="0"/>
        <w:spacing w:line="360" w:lineRule="auto"/>
        <w:ind w:firstLine="709"/>
        <w:jc w:val="both"/>
        <w:rPr>
          <w:color w:val="000000"/>
          <w:sz w:val="28"/>
          <w:szCs w:val="28"/>
        </w:rPr>
      </w:pPr>
      <w:r w:rsidRPr="0035625C">
        <w:rPr>
          <w:color w:val="000000"/>
          <w:sz w:val="28"/>
          <w:szCs w:val="28"/>
        </w:rPr>
        <w:t>2.2.4. Проведение выставок и презентаций инвестиционных проектов, инвестиционных форумов и конференций, семинаров по вопросам инвестиционной деятельности.</w:t>
      </w:r>
    </w:p>
    <w:p w:rsidR="004E2C5D" w:rsidRPr="0035625C" w:rsidRDefault="004E2C5D" w:rsidP="00434873">
      <w:pPr>
        <w:autoSpaceDE w:val="0"/>
        <w:autoSpaceDN w:val="0"/>
        <w:adjustRightInd w:val="0"/>
        <w:spacing w:line="360" w:lineRule="auto"/>
        <w:ind w:firstLine="709"/>
        <w:jc w:val="both"/>
        <w:rPr>
          <w:color w:val="000000"/>
          <w:sz w:val="28"/>
          <w:szCs w:val="28"/>
        </w:rPr>
      </w:pPr>
      <w:r w:rsidRPr="0035625C">
        <w:rPr>
          <w:color w:val="000000"/>
          <w:sz w:val="28"/>
          <w:szCs w:val="28"/>
        </w:rPr>
        <w:t>2.2.5. Оказание консультативной, информационной поддержки субъектам инвестиционной деятельности, включая помощь субъектам инвестиционной деятельности в подготовке заявок на привлечение средств инвестиционных фондов, государственных корпораций РФ.</w:t>
      </w:r>
    </w:p>
    <w:p w:rsidR="004E2C5D" w:rsidRPr="0035625C" w:rsidRDefault="004E2C5D" w:rsidP="00434873">
      <w:pPr>
        <w:autoSpaceDE w:val="0"/>
        <w:autoSpaceDN w:val="0"/>
        <w:adjustRightInd w:val="0"/>
        <w:spacing w:line="360" w:lineRule="auto"/>
        <w:ind w:firstLine="709"/>
        <w:jc w:val="both"/>
        <w:rPr>
          <w:color w:val="000000"/>
          <w:sz w:val="28"/>
          <w:szCs w:val="28"/>
        </w:rPr>
      </w:pPr>
      <w:r w:rsidRPr="0035625C">
        <w:rPr>
          <w:color w:val="000000"/>
          <w:sz w:val="28"/>
          <w:szCs w:val="28"/>
        </w:rPr>
        <w:t>2.2.6. Сбор данных и включение в реестр, в рамках исполнения следующих функций:</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осуществляет ведение государственного реестра инвестиционных проектов, получивших право на государственную поддержку Новосибирской области, и мониторинг их реализации;</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осуществляет ведение информационного банка данных об инвестиционных проектах, реализуемых на территории НСО;</w:t>
      </w:r>
    </w:p>
    <w:p w:rsidR="004E2C5D" w:rsidRPr="0035625C" w:rsidRDefault="004E2C5D" w:rsidP="00517B20">
      <w:pPr>
        <w:numPr>
          <w:ilvl w:val="0"/>
          <w:numId w:val="27"/>
        </w:numPr>
        <w:tabs>
          <w:tab w:val="left" w:pos="1134"/>
        </w:tabs>
        <w:autoSpaceDE w:val="0"/>
        <w:autoSpaceDN w:val="0"/>
        <w:adjustRightInd w:val="0"/>
        <w:spacing w:line="360" w:lineRule="auto"/>
        <w:ind w:left="0" w:firstLine="709"/>
        <w:jc w:val="both"/>
        <w:rPr>
          <w:sz w:val="28"/>
          <w:szCs w:val="28"/>
        </w:rPr>
      </w:pPr>
      <w:r w:rsidRPr="0035625C">
        <w:rPr>
          <w:sz w:val="28"/>
          <w:szCs w:val="28"/>
        </w:rPr>
        <w:t>осуществляет ведение реестров долгосрочных и ведомственных целевых п</w:t>
      </w:r>
      <w:r w:rsidR="00AB4E8A" w:rsidRPr="0035625C">
        <w:rPr>
          <w:sz w:val="28"/>
          <w:szCs w:val="28"/>
        </w:rPr>
        <w:t>рограмм и проектов развития НСО.</w:t>
      </w:r>
    </w:p>
    <w:p w:rsidR="004E2C5D" w:rsidRPr="0035625C" w:rsidRDefault="004E2C5D" w:rsidP="00434873">
      <w:pPr>
        <w:autoSpaceDE w:val="0"/>
        <w:autoSpaceDN w:val="0"/>
        <w:adjustRightInd w:val="0"/>
        <w:spacing w:line="360" w:lineRule="auto"/>
        <w:ind w:firstLine="709"/>
        <w:jc w:val="both"/>
        <w:rPr>
          <w:color w:val="000000"/>
          <w:sz w:val="28"/>
          <w:szCs w:val="28"/>
        </w:rPr>
      </w:pPr>
      <w:r w:rsidRPr="0035625C">
        <w:rPr>
          <w:color w:val="000000"/>
          <w:sz w:val="28"/>
          <w:szCs w:val="28"/>
        </w:rPr>
        <w:t xml:space="preserve">2.2.7. </w:t>
      </w:r>
      <w:r w:rsidRPr="0035625C">
        <w:rPr>
          <w:sz w:val="28"/>
          <w:szCs w:val="28"/>
        </w:rPr>
        <w:t xml:space="preserve">Подготовка аналитических и иных материалов для размещения на сайте и в других СМИ, в рамках исполнения функции </w:t>
      </w:r>
      <w:r w:rsidRPr="0035625C">
        <w:rPr>
          <w:color w:val="000000"/>
          <w:sz w:val="28"/>
          <w:szCs w:val="28"/>
        </w:rPr>
        <w:t>обеспечивает доступ к информации о деятельности министерства, организует работу с запросами граждан и юридических лиц о его деятельности в соответствии с требованиями Федерального закона от 09.02.2009 № 8-ФЗ.</w:t>
      </w:r>
    </w:p>
    <w:p w:rsidR="004E2C5D" w:rsidRPr="0035625C" w:rsidRDefault="004E2C5D" w:rsidP="00AB4E8A">
      <w:pPr>
        <w:autoSpaceDE w:val="0"/>
        <w:autoSpaceDN w:val="0"/>
        <w:adjustRightInd w:val="0"/>
        <w:spacing w:line="360" w:lineRule="auto"/>
        <w:ind w:firstLine="709"/>
        <w:jc w:val="right"/>
        <w:rPr>
          <w:sz w:val="28"/>
          <w:szCs w:val="28"/>
        </w:rPr>
      </w:pPr>
      <w:r w:rsidRPr="0035625C">
        <w:rPr>
          <w:sz w:val="28"/>
          <w:szCs w:val="28"/>
        </w:rPr>
        <w:br w:type="page"/>
        <w:t>Приложение 1</w:t>
      </w:r>
    </w:p>
    <w:p w:rsidR="004E2C5D" w:rsidRPr="0035625C" w:rsidRDefault="004E2C5D" w:rsidP="00AB4E8A">
      <w:pPr>
        <w:autoSpaceDE w:val="0"/>
        <w:autoSpaceDN w:val="0"/>
        <w:adjustRightInd w:val="0"/>
        <w:spacing w:line="360" w:lineRule="auto"/>
        <w:ind w:firstLine="720"/>
        <w:jc w:val="center"/>
        <w:rPr>
          <w:sz w:val="28"/>
          <w:szCs w:val="28"/>
        </w:rPr>
      </w:pPr>
      <w:r w:rsidRPr="0035625C">
        <w:rPr>
          <w:sz w:val="28"/>
          <w:szCs w:val="28"/>
        </w:rPr>
        <w:t>Классификация видов деятельности</w:t>
      </w:r>
      <w:r w:rsidRPr="0035625C">
        <w:rPr>
          <w:sz w:val="28"/>
          <w:szCs w:val="28"/>
        </w:rPr>
        <w:br/>
        <w:t>Минэкономразвития Новосибирской области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9"/>
        <w:gridCol w:w="7616"/>
        <w:gridCol w:w="1510"/>
      </w:tblGrid>
      <w:tr w:rsidR="004E2C5D" w:rsidRPr="0035625C" w:rsidTr="00AB4E8A">
        <w:trPr>
          <w:trHeight w:val="190"/>
          <w:tblHeader/>
        </w:trPr>
        <w:tc>
          <w:tcPr>
            <w:tcW w:w="370" w:type="pct"/>
            <w:tcBorders>
              <w:bottom w:val="single" w:sz="12" w:space="0" w:color="auto"/>
            </w:tcBorders>
            <w:shd w:val="clear" w:color="auto" w:fill="auto"/>
          </w:tcPr>
          <w:p w:rsidR="004E2C5D" w:rsidRPr="0035625C" w:rsidRDefault="00DF391E" w:rsidP="00DF391E">
            <w:pPr>
              <w:spacing w:line="276" w:lineRule="auto"/>
              <w:jc w:val="center"/>
              <w:rPr>
                <w:b/>
                <w:bCs/>
                <w:color w:val="000000"/>
              </w:rPr>
            </w:pPr>
            <w:r w:rsidRPr="0035625C">
              <w:rPr>
                <w:b/>
                <w:bCs/>
                <w:color w:val="000000"/>
              </w:rPr>
              <w:t>№</w:t>
            </w:r>
          </w:p>
        </w:tc>
        <w:tc>
          <w:tcPr>
            <w:tcW w:w="3864" w:type="pct"/>
            <w:tcBorders>
              <w:bottom w:val="single" w:sz="12" w:space="0" w:color="auto"/>
            </w:tcBorders>
            <w:shd w:val="clear" w:color="auto" w:fill="auto"/>
          </w:tcPr>
          <w:p w:rsidR="004E2C5D" w:rsidRPr="0035625C" w:rsidRDefault="004E2C5D" w:rsidP="00AB4E8A">
            <w:pPr>
              <w:spacing w:line="276" w:lineRule="auto"/>
              <w:rPr>
                <w:b/>
                <w:bCs/>
                <w:color w:val="000000"/>
              </w:rPr>
            </w:pPr>
            <w:r w:rsidRPr="0035625C">
              <w:rPr>
                <w:b/>
                <w:bCs/>
                <w:color w:val="000000"/>
              </w:rPr>
              <w:t>Формулировка функции/услуги из Положения об ИОГВ</w:t>
            </w:r>
          </w:p>
        </w:tc>
        <w:tc>
          <w:tcPr>
            <w:tcW w:w="766" w:type="pct"/>
            <w:tcBorders>
              <w:bottom w:val="single" w:sz="12" w:space="0" w:color="auto"/>
            </w:tcBorders>
            <w:shd w:val="clear" w:color="auto" w:fill="auto"/>
          </w:tcPr>
          <w:p w:rsidR="004E2C5D" w:rsidRPr="0035625C" w:rsidRDefault="004E2C5D" w:rsidP="00AB4E8A">
            <w:pPr>
              <w:spacing w:line="276" w:lineRule="auto"/>
              <w:rPr>
                <w:b/>
                <w:bCs/>
                <w:color w:val="000000"/>
              </w:rPr>
            </w:pPr>
            <w:r w:rsidRPr="0035625C">
              <w:rPr>
                <w:b/>
                <w:bCs/>
                <w:color w:val="000000"/>
              </w:rPr>
              <w:t>Тип функции</w:t>
            </w:r>
          </w:p>
        </w:tc>
      </w:tr>
      <w:tr w:rsidR="004E2C5D" w:rsidRPr="0035625C" w:rsidTr="00AB4E8A">
        <w:trPr>
          <w:trHeight w:val="315"/>
        </w:trPr>
        <w:tc>
          <w:tcPr>
            <w:tcW w:w="370" w:type="pct"/>
            <w:tcBorders>
              <w:top w:val="single" w:sz="12" w:space="0" w:color="auto"/>
            </w:tcBorders>
            <w:shd w:val="clear" w:color="000000" w:fill="auto"/>
            <w:vAlign w:val="center"/>
          </w:tcPr>
          <w:p w:rsidR="004E2C5D" w:rsidRPr="0035625C" w:rsidRDefault="004E2C5D" w:rsidP="00AB4E8A">
            <w:pPr>
              <w:spacing w:line="276" w:lineRule="auto"/>
              <w:jc w:val="center"/>
              <w:rPr>
                <w:b/>
                <w:bCs/>
                <w:color w:val="000000"/>
              </w:rPr>
            </w:pPr>
          </w:p>
        </w:tc>
        <w:tc>
          <w:tcPr>
            <w:tcW w:w="3864" w:type="pct"/>
            <w:tcBorders>
              <w:top w:val="single" w:sz="12" w:space="0" w:color="auto"/>
            </w:tcBorders>
            <w:shd w:val="clear" w:color="000000" w:fill="auto"/>
            <w:vAlign w:val="center"/>
          </w:tcPr>
          <w:p w:rsidR="004E2C5D" w:rsidRPr="0035625C" w:rsidRDefault="004E2C5D" w:rsidP="00AB4E8A">
            <w:pPr>
              <w:spacing w:line="276" w:lineRule="auto"/>
              <w:jc w:val="center"/>
              <w:rPr>
                <w:b/>
                <w:bCs/>
                <w:color w:val="000000"/>
              </w:rPr>
            </w:pPr>
            <w:r w:rsidRPr="0035625C">
              <w:rPr>
                <w:b/>
                <w:bCs/>
                <w:color w:val="000000"/>
              </w:rPr>
              <w:t>Административная реформа</w:t>
            </w:r>
          </w:p>
        </w:tc>
        <w:tc>
          <w:tcPr>
            <w:tcW w:w="766" w:type="pct"/>
            <w:tcBorders>
              <w:top w:val="single" w:sz="12" w:space="0" w:color="auto"/>
            </w:tcBorders>
            <w:shd w:val="clear" w:color="000000" w:fill="auto"/>
            <w:vAlign w:val="center"/>
          </w:tcPr>
          <w:p w:rsidR="004E2C5D" w:rsidRPr="0035625C" w:rsidRDefault="004E2C5D" w:rsidP="00AB4E8A">
            <w:pPr>
              <w:spacing w:line="276" w:lineRule="auto"/>
              <w:jc w:val="center"/>
              <w:rPr>
                <w:b/>
                <w:bCs/>
                <w:color w:val="000000"/>
              </w:rPr>
            </w:pPr>
            <w:r w:rsidRPr="0035625C">
              <w:rPr>
                <w:b/>
                <w:bCs/>
                <w:color w:val="000000"/>
              </w:rPr>
              <w:t> </w:t>
            </w:r>
          </w:p>
        </w:tc>
      </w:tr>
      <w:tr w:rsidR="004E2C5D" w:rsidRPr="0035625C" w:rsidTr="00AB4E8A">
        <w:trPr>
          <w:trHeight w:val="449"/>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организует мониторинг исполнения контрольно-надзорных функций областными исполнительными органами государственной власти Новосибирской области;</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85"/>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осуществляет  ведение реестра государственных функций НСО</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ОГФ</w:t>
            </w:r>
          </w:p>
        </w:tc>
      </w:tr>
      <w:tr w:rsidR="004E2C5D" w:rsidRPr="0035625C" w:rsidTr="00AB4E8A">
        <w:trPr>
          <w:trHeight w:val="85"/>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осуществляет ведение реестра государственных услуг НСО</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ОГФ</w:t>
            </w:r>
          </w:p>
        </w:tc>
      </w:tr>
      <w:tr w:rsidR="004E2C5D" w:rsidRPr="0035625C" w:rsidTr="00AB4E8A">
        <w:trPr>
          <w:trHeight w:val="752"/>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 xml:space="preserve">организует работу по совершенствованию системы предоставления государственных и муниципальных услуг населению и организациям на базе подведомственного государственного учреждения НСО </w:t>
            </w:r>
            <w:r w:rsidR="00AB4E8A" w:rsidRPr="0035625C">
              <w:rPr>
                <w:color w:val="000000"/>
              </w:rPr>
              <w:t>«</w:t>
            </w:r>
            <w:r w:rsidRPr="0035625C">
              <w:rPr>
                <w:color w:val="000000"/>
              </w:rPr>
              <w:t>Многофункциональный центр организации предоставления государственных и муниципальных услуг Новосибирской области</w:t>
            </w:r>
            <w:r w:rsidR="00AB4E8A" w:rsidRPr="0035625C">
              <w:rPr>
                <w:color w:val="000000"/>
              </w:rPr>
              <w:t>»</w:t>
            </w:r>
            <w:r w:rsidRPr="0035625C">
              <w:rPr>
                <w:color w:val="000000"/>
              </w:rPr>
              <w:t>;</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ОГФ</w:t>
            </w:r>
          </w:p>
        </w:tc>
      </w:tr>
      <w:tr w:rsidR="004E2C5D" w:rsidRPr="0035625C" w:rsidTr="00AB4E8A">
        <w:trPr>
          <w:trHeight w:val="85"/>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организует: работу по созданию на территории НСО сети МФЦ</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85"/>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организует работу ОИОГВ НСО по формированию стандартов предоставления государственных услуг;</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85"/>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организует работу по формированию стандартов комфортности предоставления государственных услуг;</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85"/>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организует: работу по оптимизации гос. функций ОИОГВ НСО;</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85"/>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организует: подготовку докладов об осуществлении регионального государственного контроля (надзора) областными исполнительными органами государственной власти на территории НСО</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85"/>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разрабатывает программу и планы мероприятий по проведению административной реформы в НСО на среднесрочный период</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85"/>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разрабатывает:</w:t>
            </w:r>
            <w:r w:rsidRPr="0035625C">
              <w:rPr>
                <w:color w:val="000000"/>
              </w:rPr>
              <w:br w:type="page"/>
              <w:t>методические документы по направлениям проведения административной реформы и рекомендации органам местного самоуправления по формированию стандартов предоставления муниципальных услуг</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128"/>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осуществляет подготовку заявки НСО на участие в конкурсном отборе программ, планов и проектов реализации административной реформы высших исполнительных органов государственной власти субъектов Российской Федерации для оказания поддержки проведения административной реформы в НСО</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162"/>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осуществляет подготовку годовых, квартальных отчетов о реализации мероприятий административной реформы в Новосибирской области;</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311"/>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осуществляет предоставление сведений об осуществлении регионального государственного контроля (надзора) областными исполнительными органами государственной власти на территории Новосибирской области в Минэкономразвития России</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ОГФ</w:t>
            </w:r>
          </w:p>
        </w:tc>
      </w:tr>
      <w:tr w:rsidR="004E2C5D" w:rsidRPr="0035625C" w:rsidTr="00AB4E8A">
        <w:trPr>
          <w:trHeight w:val="85"/>
        </w:trPr>
        <w:tc>
          <w:tcPr>
            <w:tcW w:w="370" w:type="pct"/>
            <w:tcBorders>
              <w:bottom w:val="single" w:sz="4" w:space="0" w:color="auto"/>
            </w:tcBorders>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tcBorders>
              <w:bottom w:val="single" w:sz="4" w:space="0" w:color="auto"/>
            </w:tcBorders>
            <w:shd w:val="clear" w:color="auto" w:fill="auto"/>
          </w:tcPr>
          <w:p w:rsidR="004E2C5D" w:rsidRPr="0035625C" w:rsidRDefault="004E2C5D" w:rsidP="00AB4E8A">
            <w:pPr>
              <w:spacing w:line="276" w:lineRule="auto"/>
              <w:rPr>
                <w:color w:val="000000"/>
              </w:rPr>
            </w:pPr>
            <w:r w:rsidRPr="0035625C">
              <w:rPr>
                <w:color w:val="000000"/>
              </w:rPr>
              <w:t>оказывает организационную, методическую поддержку мероприятий по внедрению в исполнительных органах государственной власти НСО механизмов управления, ориентированных на результат</w:t>
            </w:r>
          </w:p>
        </w:tc>
        <w:tc>
          <w:tcPr>
            <w:tcW w:w="766" w:type="pct"/>
            <w:tcBorders>
              <w:bottom w:val="single" w:sz="4" w:space="0" w:color="auto"/>
            </w:tcBorders>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315"/>
        </w:trPr>
        <w:tc>
          <w:tcPr>
            <w:tcW w:w="370" w:type="pct"/>
            <w:shd w:val="clear" w:color="000000" w:fill="auto"/>
            <w:vAlign w:val="center"/>
          </w:tcPr>
          <w:p w:rsidR="004E2C5D" w:rsidRPr="0035625C" w:rsidRDefault="004E2C5D" w:rsidP="00DF391E">
            <w:pPr>
              <w:spacing w:line="276" w:lineRule="auto"/>
              <w:jc w:val="center"/>
              <w:rPr>
                <w:color w:val="000000"/>
              </w:rPr>
            </w:pPr>
          </w:p>
        </w:tc>
        <w:tc>
          <w:tcPr>
            <w:tcW w:w="3864" w:type="pct"/>
            <w:shd w:val="clear" w:color="000000" w:fill="auto"/>
          </w:tcPr>
          <w:p w:rsidR="004E2C5D" w:rsidRPr="0035625C" w:rsidRDefault="004E2C5D" w:rsidP="00AB4E8A">
            <w:pPr>
              <w:spacing w:line="276" w:lineRule="auto"/>
              <w:jc w:val="center"/>
              <w:rPr>
                <w:b/>
                <w:bCs/>
                <w:color w:val="000000"/>
              </w:rPr>
            </w:pPr>
            <w:r w:rsidRPr="0035625C">
              <w:rPr>
                <w:b/>
                <w:bCs/>
                <w:color w:val="000000"/>
              </w:rPr>
              <w:t>Поддержка инвестиционной деятельности</w:t>
            </w:r>
          </w:p>
        </w:tc>
        <w:tc>
          <w:tcPr>
            <w:tcW w:w="766" w:type="pct"/>
            <w:shd w:val="clear" w:color="000000" w:fill="auto"/>
            <w:vAlign w:val="center"/>
          </w:tcPr>
          <w:p w:rsidR="004E2C5D" w:rsidRPr="0035625C" w:rsidRDefault="004E2C5D" w:rsidP="00AB4E8A">
            <w:pPr>
              <w:spacing w:line="276" w:lineRule="auto"/>
              <w:jc w:val="center"/>
              <w:rPr>
                <w:color w:val="000000"/>
              </w:rPr>
            </w:pPr>
            <w:r w:rsidRPr="0035625C">
              <w:rPr>
                <w:color w:val="000000"/>
              </w:rPr>
              <w:t> </w:t>
            </w:r>
          </w:p>
        </w:tc>
      </w:tr>
      <w:tr w:rsidR="004E2C5D" w:rsidRPr="0035625C" w:rsidTr="00AB4E8A">
        <w:trPr>
          <w:trHeight w:val="85"/>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организует осуществление мер по поддержке развития инвестиционной деятельности в Новосибирской области;</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ОГФ</w:t>
            </w:r>
          </w:p>
        </w:tc>
      </w:tr>
      <w:tr w:rsidR="004E2C5D" w:rsidRPr="0035625C" w:rsidTr="00AB4E8A">
        <w:trPr>
          <w:trHeight w:val="85"/>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предоставление субсидий организациям НСО для компенсации части их расходов в связи с участием в выставках (ярмарках);</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ОГФ</w:t>
            </w:r>
          </w:p>
        </w:tc>
      </w:tr>
      <w:tr w:rsidR="004E2C5D" w:rsidRPr="0035625C" w:rsidTr="00AB4E8A">
        <w:trPr>
          <w:trHeight w:val="254"/>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предоставление за счет средств областного бюджета НСО субсидий для компенсации части процентной ставки по банковским кредитам, полученным инвесторами НСО для реализации инвест.  проекта</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ОГФ</w:t>
            </w:r>
          </w:p>
        </w:tc>
      </w:tr>
      <w:tr w:rsidR="004E2C5D" w:rsidRPr="0035625C" w:rsidTr="00AB4E8A">
        <w:trPr>
          <w:trHeight w:val="85"/>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предоставление субсидий инвесторам-лизингополучателям для компенсации части лизинговых платежей при осуществлении инвестиционной деятельности на территории Новосибирской области.</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ОГФ</w:t>
            </w:r>
          </w:p>
        </w:tc>
      </w:tr>
      <w:tr w:rsidR="004E2C5D" w:rsidRPr="0035625C" w:rsidTr="00AB4E8A">
        <w:trPr>
          <w:trHeight w:val="406"/>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участвует в разработке межмуниципальных инвестиционных проектов, инвестиционных проектов, направленных на развитие социальной инфраструктуры муниципальных образований</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276"/>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организует работу по отбору и экспертизе на соответствие стратегическим приоритетам развития Новосибирской области инвестиционных проектов, принятию решений по их поддержке;</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85"/>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организует:</w:t>
            </w:r>
            <w:r w:rsidRPr="0035625C">
              <w:rPr>
                <w:color w:val="000000"/>
              </w:rPr>
              <w:br w:type="page"/>
              <w:t>проведение выставок и презентаций инвестиционных проектов, инвестиционных форумов и конференций, семинаров по вопросам инвестиционной деятельности;</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172"/>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организует подготовку годовых, ежеквартальных и ежемесячных аналитических справок, отчетов и информационных сборников по вопросам инвестиционного развития Новосибирской области</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85"/>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разрабатывает систему мер по привлечению прямых инвестиций в экономику и социальный сектор Новосибирской области и повышению инвестиционной привлекательности Новосибирской области</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607"/>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осуществляет анализ инвестиционного потенциала Новосибирской области, инвестиционной привлекательности муниципальных образований Новосибирской области</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85"/>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осуществляет мониторинг и анализ динамики инвестиционных процессов, спроса на инвестиции и возможных источников инвестиций;</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85"/>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осуществляет оказание консультативной, информационной и финансовой поддержки субъектам инвестиционной деятельности, включая помощь субъектам инвестиционной деятельности в подготовке заявок на привлечение средств инвестиционных фондов, государственных корпораций Российской Федерации;</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85"/>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осуществляет ведение государственного реестра инвестиционных проектов, получивших право на государственную поддержку Новосибирской области, и мониторинг их реализации;</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85"/>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осуществляет ведение информационного банка данных об инвестиционных проектах, реализуемых на территории НСО</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 </w:t>
            </w:r>
          </w:p>
        </w:tc>
      </w:tr>
      <w:tr w:rsidR="004E2C5D" w:rsidRPr="0035625C" w:rsidTr="00AB4E8A">
        <w:trPr>
          <w:trHeight w:val="85"/>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осуществляет формирование предложений по реализации инвестиционных программ (проектов) для привлечения инвесторов;</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85"/>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осуществляет:</w:t>
            </w:r>
            <w:r w:rsidRPr="0035625C">
              <w:rPr>
                <w:color w:val="000000"/>
              </w:rPr>
              <w:br w:type="page"/>
              <w:t>координацию деятельности по реализации проектов создания научно-технологического парка в сфере биотехнологий в р.п. Кольцово НСО и ПЛП Новосибирской области;</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554"/>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участвует в подготовке и реализации программ и проектов международного сотрудничества в сфере инвестиционной деятельности;</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85"/>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участвует в разработке совместно с ИОГВ НСО проектов международ</w:t>
            </w:r>
            <w:r w:rsidRPr="0035625C">
              <w:rPr>
                <w:color w:val="000000"/>
              </w:rPr>
              <w:softHyphen/>
              <w:t>ных договоров и соглашений по вопросам инвестиционной деятельности.</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ВспФ</w:t>
            </w:r>
          </w:p>
        </w:tc>
      </w:tr>
      <w:tr w:rsidR="004E2C5D" w:rsidRPr="0035625C" w:rsidTr="00AB4E8A">
        <w:trPr>
          <w:trHeight w:val="85"/>
        </w:trPr>
        <w:tc>
          <w:tcPr>
            <w:tcW w:w="370" w:type="pct"/>
            <w:tcBorders>
              <w:bottom w:val="single" w:sz="4" w:space="0" w:color="auto"/>
            </w:tcBorders>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tcBorders>
              <w:bottom w:val="single" w:sz="4" w:space="0" w:color="auto"/>
            </w:tcBorders>
            <w:shd w:val="clear" w:color="auto" w:fill="auto"/>
          </w:tcPr>
          <w:p w:rsidR="004E2C5D" w:rsidRPr="0035625C" w:rsidRDefault="004E2C5D" w:rsidP="00AB4E8A">
            <w:pPr>
              <w:spacing w:line="276" w:lineRule="auto"/>
              <w:rPr>
                <w:color w:val="000000"/>
              </w:rPr>
            </w:pPr>
            <w:r w:rsidRPr="0035625C">
              <w:rPr>
                <w:color w:val="000000"/>
              </w:rPr>
              <w:t xml:space="preserve">осуществляет взаимодействие с органами управления ОАО </w:t>
            </w:r>
            <w:r w:rsidR="00AB4E8A" w:rsidRPr="0035625C">
              <w:rPr>
                <w:color w:val="000000"/>
              </w:rPr>
              <w:t>«</w:t>
            </w:r>
            <w:r w:rsidRPr="0035625C">
              <w:rPr>
                <w:color w:val="000000"/>
              </w:rPr>
              <w:t>Агентство инвестиционного развития Новосибирской области</w:t>
            </w:r>
            <w:r w:rsidR="00AB4E8A" w:rsidRPr="0035625C">
              <w:rPr>
                <w:color w:val="000000"/>
              </w:rPr>
              <w:t>»</w:t>
            </w:r>
            <w:r w:rsidRPr="0035625C">
              <w:rPr>
                <w:color w:val="000000"/>
              </w:rPr>
              <w:t>, ОАО </w:t>
            </w:r>
            <w:r w:rsidR="00AB4E8A" w:rsidRPr="0035625C">
              <w:rPr>
                <w:color w:val="000000"/>
              </w:rPr>
              <w:t>»</w:t>
            </w:r>
            <w:r w:rsidRPr="0035625C">
              <w:rPr>
                <w:color w:val="000000"/>
              </w:rPr>
              <w:t>Новосибирское областное агентство ипотечного кредитования</w:t>
            </w:r>
            <w:r w:rsidR="00AB4E8A" w:rsidRPr="0035625C">
              <w:rPr>
                <w:color w:val="000000"/>
              </w:rPr>
              <w:t>»</w:t>
            </w:r>
          </w:p>
        </w:tc>
        <w:tc>
          <w:tcPr>
            <w:tcW w:w="766" w:type="pct"/>
            <w:tcBorders>
              <w:bottom w:val="single" w:sz="4" w:space="0" w:color="auto"/>
            </w:tcBorders>
            <w:shd w:val="clear" w:color="auto" w:fill="auto"/>
            <w:vAlign w:val="center"/>
          </w:tcPr>
          <w:p w:rsidR="004E2C5D" w:rsidRPr="0035625C" w:rsidRDefault="004E2C5D" w:rsidP="00AB4E8A">
            <w:pPr>
              <w:spacing w:line="276" w:lineRule="auto"/>
              <w:jc w:val="center"/>
              <w:rPr>
                <w:color w:val="000000"/>
              </w:rPr>
            </w:pPr>
            <w:r w:rsidRPr="0035625C">
              <w:rPr>
                <w:color w:val="000000"/>
              </w:rPr>
              <w:t>ВспФ</w:t>
            </w:r>
          </w:p>
        </w:tc>
      </w:tr>
      <w:tr w:rsidR="004E2C5D" w:rsidRPr="0035625C" w:rsidTr="00AB4E8A">
        <w:trPr>
          <w:trHeight w:val="85"/>
        </w:trPr>
        <w:tc>
          <w:tcPr>
            <w:tcW w:w="370" w:type="pct"/>
            <w:shd w:val="clear" w:color="auto" w:fill="auto"/>
            <w:vAlign w:val="center"/>
          </w:tcPr>
          <w:p w:rsidR="004E2C5D" w:rsidRPr="0035625C" w:rsidRDefault="004E2C5D" w:rsidP="00AB4E8A">
            <w:pPr>
              <w:spacing w:line="276" w:lineRule="auto"/>
              <w:jc w:val="center"/>
              <w:rPr>
                <w:b/>
                <w:color w:val="000000"/>
              </w:rPr>
            </w:pPr>
          </w:p>
        </w:tc>
        <w:tc>
          <w:tcPr>
            <w:tcW w:w="3864" w:type="pct"/>
            <w:shd w:val="clear" w:color="auto" w:fill="auto"/>
          </w:tcPr>
          <w:p w:rsidR="004E2C5D" w:rsidRPr="0035625C" w:rsidRDefault="004E2C5D" w:rsidP="00AB4E8A">
            <w:pPr>
              <w:spacing w:line="276" w:lineRule="auto"/>
              <w:jc w:val="center"/>
              <w:rPr>
                <w:b/>
                <w:color w:val="000000"/>
              </w:rPr>
            </w:pPr>
            <w:r w:rsidRPr="0035625C">
              <w:rPr>
                <w:b/>
                <w:color w:val="000000"/>
              </w:rPr>
              <w:t>Реализация наказов избирателей</w:t>
            </w:r>
          </w:p>
        </w:tc>
        <w:tc>
          <w:tcPr>
            <w:tcW w:w="766" w:type="pct"/>
            <w:shd w:val="clear" w:color="auto" w:fill="auto"/>
            <w:vAlign w:val="center"/>
          </w:tcPr>
          <w:p w:rsidR="004E2C5D" w:rsidRPr="0035625C" w:rsidRDefault="004E2C5D" w:rsidP="00AB4E8A">
            <w:pPr>
              <w:spacing w:line="276" w:lineRule="auto"/>
              <w:jc w:val="center"/>
              <w:rPr>
                <w:b/>
                <w:color w:val="000000"/>
              </w:rPr>
            </w:pPr>
          </w:p>
        </w:tc>
      </w:tr>
      <w:tr w:rsidR="004E2C5D" w:rsidRPr="0035625C" w:rsidTr="00AB4E8A">
        <w:trPr>
          <w:trHeight w:val="85"/>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формирует проект плана реализации наказов избирателей, данных депутатам Новосибирского областного Совета депутатов и координ</w:t>
            </w:r>
            <w:r w:rsidR="00AB4E8A" w:rsidRPr="0035625C">
              <w:rPr>
                <w:color w:val="000000"/>
              </w:rPr>
              <w:t>ирует работу по его исполнению</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85"/>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организует: работу ОИОГВ НСО по разработке мероприятий для включения в проект плана реализации наказов избирателей, данных депутатам Законодательного Собрания НСО;</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85"/>
        </w:trPr>
        <w:tc>
          <w:tcPr>
            <w:tcW w:w="370" w:type="pct"/>
            <w:tcBorders>
              <w:bottom w:val="single" w:sz="4" w:space="0" w:color="auto"/>
            </w:tcBorders>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tcBorders>
              <w:bottom w:val="single" w:sz="4" w:space="0" w:color="auto"/>
            </w:tcBorders>
            <w:shd w:val="clear" w:color="auto" w:fill="auto"/>
          </w:tcPr>
          <w:p w:rsidR="004E2C5D" w:rsidRPr="0035625C" w:rsidRDefault="004E2C5D" w:rsidP="00AB4E8A">
            <w:pPr>
              <w:spacing w:line="276" w:lineRule="auto"/>
              <w:rPr>
                <w:color w:val="000000"/>
              </w:rPr>
            </w:pPr>
            <w:r w:rsidRPr="0035625C">
              <w:rPr>
                <w:color w:val="000000"/>
              </w:rPr>
              <w:t>организует: подготовку ежегодного отчета об исполнении плана реализации наказов избирателей, депутатам Зак. Собрания НСО;</w:t>
            </w:r>
          </w:p>
        </w:tc>
        <w:tc>
          <w:tcPr>
            <w:tcW w:w="766" w:type="pct"/>
            <w:tcBorders>
              <w:bottom w:val="single" w:sz="4" w:space="0" w:color="auto"/>
            </w:tcBorders>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300"/>
        </w:trPr>
        <w:tc>
          <w:tcPr>
            <w:tcW w:w="370" w:type="pct"/>
            <w:shd w:val="clear" w:color="auto" w:fill="auto"/>
            <w:noWrap/>
            <w:vAlign w:val="bottom"/>
          </w:tcPr>
          <w:p w:rsidR="004E2C5D" w:rsidRPr="0035625C" w:rsidRDefault="004E2C5D" w:rsidP="00AB4E8A">
            <w:pPr>
              <w:spacing w:line="276" w:lineRule="auto"/>
              <w:jc w:val="center"/>
              <w:rPr>
                <w:b/>
                <w:color w:val="000000"/>
              </w:rPr>
            </w:pPr>
          </w:p>
        </w:tc>
        <w:tc>
          <w:tcPr>
            <w:tcW w:w="3864" w:type="pct"/>
            <w:shd w:val="clear" w:color="auto" w:fill="auto"/>
            <w:noWrap/>
            <w:vAlign w:val="bottom"/>
          </w:tcPr>
          <w:p w:rsidR="004E2C5D" w:rsidRPr="0035625C" w:rsidRDefault="004E2C5D" w:rsidP="00AB4E8A">
            <w:pPr>
              <w:spacing w:line="276" w:lineRule="auto"/>
              <w:jc w:val="center"/>
              <w:rPr>
                <w:b/>
                <w:color w:val="000000"/>
              </w:rPr>
            </w:pPr>
            <w:r w:rsidRPr="0035625C">
              <w:rPr>
                <w:b/>
                <w:color w:val="000000"/>
              </w:rPr>
              <w:t>Налоги и бюджет</w:t>
            </w:r>
          </w:p>
        </w:tc>
        <w:tc>
          <w:tcPr>
            <w:tcW w:w="766" w:type="pct"/>
            <w:shd w:val="clear" w:color="auto" w:fill="auto"/>
            <w:noWrap/>
            <w:vAlign w:val="bottom"/>
          </w:tcPr>
          <w:p w:rsidR="004E2C5D" w:rsidRPr="0035625C" w:rsidRDefault="004E2C5D" w:rsidP="00AB4E8A">
            <w:pPr>
              <w:spacing w:line="276" w:lineRule="auto"/>
              <w:jc w:val="center"/>
              <w:rPr>
                <w:b/>
                <w:color w:val="000000"/>
              </w:rPr>
            </w:pPr>
            <w:r w:rsidRPr="0035625C">
              <w:rPr>
                <w:b/>
                <w:color w:val="000000"/>
              </w:rPr>
              <w:t> </w:t>
            </w:r>
          </w:p>
        </w:tc>
      </w:tr>
      <w:tr w:rsidR="004E2C5D" w:rsidRPr="0035625C" w:rsidTr="00AB4E8A">
        <w:trPr>
          <w:trHeight w:val="351"/>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проводит анализ эффективности предоставленных (планируемых к предоставлению) региональных налоговых льгот и готовит предложения Губернатору НСО по их совершенствованию</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633"/>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осуществляет:</w:t>
            </w:r>
            <w:r w:rsidRPr="0035625C">
              <w:rPr>
                <w:color w:val="000000"/>
              </w:rPr>
              <w:br w:type="page"/>
              <w:t>подготовку заключений по оценке эффективности предложений ИОГВ НСО по формированию бюджета на очередной плановый период</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220"/>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участвует в подготовке, проведении экспертизы и оценки:</w:t>
            </w:r>
            <w:r w:rsidRPr="0035625C">
              <w:rPr>
                <w:color w:val="000000"/>
              </w:rPr>
              <w:br/>
              <w:t>предложений о распределении ассигнований на капитальные вложения из областного бюджета НСО по направлениям и объектам;</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ОГФ</w:t>
            </w:r>
          </w:p>
        </w:tc>
      </w:tr>
      <w:tr w:rsidR="004E2C5D" w:rsidRPr="0035625C" w:rsidTr="00AB4E8A">
        <w:trPr>
          <w:trHeight w:val="671"/>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участвует в подготовке, проведении экспертизы и оценки:</w:t>
            </w:r>
            <w:r w:rsidRPr="0035625C">
              <w:rPr>
                <w:color w:val="000000"/>
              </w:rPr>
              <w:br/>
              <w:t>плана организационно-экономических мероприятий по обеспечению сбалансированности бюджета Новосибирской области, собираемости налоговых и неналоговых доходов, оптимизации бюджетных расходов, совершенствованию бюджетного процесса;</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ОГФ</w:t>
            </w:r>
          </w:p>
        </w:tc>
      </w:tr>
      <w:tr w:rsidR="004E2C5D" w:rsidRPr="0035625C" w:rsidTr="00AB4E8A">
        <w:trPr>
          <w:trHeight w:val="85"/>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готовит предложения по совершенствованию межбюджетных отношений;</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300"/>
        </w:trPr>
        <w:tc>
          <w:tcPr>
            <w:tcW w:w="370" w:type="pct"/>
            <w:shd w:val="clear" w:color="auto" w:fill="auto"/>
            <w:noWrap/>
            <w:vAlign w:val="bottom"/>
          </w:tcPr>
          <w:p w:rsidR="004E2C5D" w:rsidRPr="0035625C" w:rsidRDefault="004E2C5D" w:rsidP="00AB4E8A">
            <w:pPr>
              <w:spacing w:line="276" w:lineRule="auto"/>
              <w:jc w:val="center"/>
              <w:rPr>
                <w:b/>
                <w:color w:val="000000"/>
              </w:rPr>
            </w:pPr>
          </w:p>
        </w:tc>
        <w:tc>
          <w:tcPr>
            <w:tcW w:w="3864" w:type="pct"/>
            <w:shd w:val="clear" w:color="auto" w:fill="auto"/>
            <w:noWrap/>
            <w:vAlign w:val="bottom"/>
          </w:tcPr>
          <w:p w:rsidR="004E2C5D" w:rsidRPr="0035625C" w:rsidRDefault="004E2C5D" w:rsidP="00AB4E8A">
            <w:pPr>
              <w:spacing w:line="276" w:lineRule="auto"/>
              <w:jc w:val="center"/>
              <w:rPr>
                <w:b/>
                <w:color w:val="000000"/>
              </w:rPr>
            </w:pPr>
            <w:r w:rsidRPr="0035625C">
              <w:rPr>
                <w:b/>
                <w:color w:val="000000"/>
              </w:rPr>
              <w:t xml:space="preserve">Оценка деятельности ОИВ и ОМСУ </w:t>
            </w:r>
          </w:p>
        </w:tc>
        <w:tc>
          <w:tcPr>
            <w:tcW w:w="766" w:type="pct"/>
            <w:shd w:val="clear" w:color="auto" w:fill="auto"/>
            <w:noWrap/>
            <w:vAlign w:val="bottom"/>
          </w:tcPr>
          <w:p w:rsidR="004E2C5D" w:rsidRPr="0035625C" w:rsidRDefault="004E2C5D" w:rsidP="00AB4E8A">
            <w:pPr>
              <w:spacing w:line="276" w:lineRule="auto"/>
              <w:jc w:val="center"/>
              <w:rPr>
                <w:b/>
                <w:color w:val="000000"/>
              </w:rPr>
            </w:pPr>
            <w:r w:rsidRPr="0035625C">
              <w:rPr>
                <w:b/>
                <w:color w:val="000000"/>
              </w:rPr>
              <w:t> </w:t>
            </w:r>
          </w:p>
        </w:tc>
      </w:tr>
      <w:tr w:rsidR="004E2C5D" w:rsidRPr="0035625C" w:rsidTr="00AB4E8A">
        <w:trPr>
          <w:trHeight w:val="533"/>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организует: подготовку доклада в Правительство РФ о достигнутых значениях показателей для оценки эффективности деятельности исполнительных органов государственной власти НСО</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ОГФ</w:t>
            </w:r>
          </w:p>
        </w:tc>
      </w:tr>
      <w:tr w:rsidR="004E2C5D" w:rsidRPr="0035625C" w:rsidTr="00AB4E8A">
        <w:trPr>
          <w:trHeight w:val="267"/>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организует: проведение оценки эффективности деятельности органов местного самоуправления городских округов и муниципальных районов НСО и подготовку сводного ежегодного доклада НСО о результатах мониторинга эффективности деятельности органов местного самоуправления городских округов и муниципальных районов НСО</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561"/>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организует подготовку ежегодного отчета Губернатора Новосибирской области о деятельности ИОГВ НСО и;</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565"/>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организует подготовку сводного доклада в Правительство Российской Федерации о результатах и основных направлениях деятельности Правительства Новосибирской области</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577"/>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организует разработку ежегодных докладов о достигнутых значениях показателей для оценки эффективности деятельности органов местного самоуправления городских округов и муниципальных районов НСО</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305"/>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осуществляет: оценку эффективности деятельности органов местного самоуправления городских округов и муниципальных районов НСО;</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313"/>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участвует: совместно с ИОГВ НСО в работе, направленной на снижение неэффективных расходов органов местного самоуправления в НСО и стимулирование повышения эффективности их деятельности;</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1020"/>
        </w:trPr>
        <w:tc>
          <w:tcPr>
            <w:tcW w:w="370" w:type="pct"/>
            <w:tcBorders>
              <w:bottom w:val="single" w:sz="4" w:space="0" w:color="auto"/>
            </w:tcBorders>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tcBorders>
              <w:bottom w:val="single" w:sz="4" w:space="0" w:color="auto"/>
            </w:tcBorders>
            <w:shd w:val="clear" w:color="auto" w:fill="auto"/>
          </w:tcPr>
          <w:p w:rsidR="004E2C5D" w:rsidRPr="0035625C" w:rsidRDefault="004E2C5D" w:rsidP="00AB4E8A">
            <w:pPr>
              <w:spacing w:line="276" w:lineRule="auto"/>
              <w:rPr>
                <w:color w:val="000000"/>
              </w:rPr>
            </w:pPr>
            <w:r w:rsidRPr="0035625C">
              <w:rPr>
                <w:color w:val="000000"/>
              </w:rPr>
              <w:t>участвует в пределах своей компетенции в предоставлении за счет средств областного бюджета НСО грантов муниципальным образованиям НСО в целях содействия достижению и (или) поощрения достижения наилучших значений показателей эффективности деятельности органов местного самоуправления.</w:t>
            </w:r>
          </w:p>
        </w:tc>
        <w:tc>
          <w:tcPr>
            <w:tcW w:w="766" w:type="pct"/>
            <w:tcBorders>
              <w:bottom w:val="single" w:sz="4" w:space="0" w:color="auto"/>
            </w:tcBorders>
            <w:shd w:val="clear" w:color="auto" w:fill="auto"/>
            <w:vAlign w:val="center"/>
          </w:tcPr>
          <w:p w:rsidR="004E2C5D" w:rsidRPr="0035625C" w:rsidRDefault="004E2C5D" w:rsidP="00AB4E8A">
            <w:pPr>
              <w:spacing w:line="276" w:lineRule="auto"/>
              <w:jc w:val="center"/>
              <w:rPr>
                <w:color w:val="000000"/>
              </w:rPr>
            </w:pPr>
            <w:r w:rsidRPr="0035625C">
              <w:rPr>
                <w:color w:val="000000"/>
              </w:rPr>
              <w:t>ОГФ</w:t>
            </w:r>
          </w:p>
        </w:tc>
      </w:tr>
      <w:tr w:rsidR="004E2C5D" w:rsidRPr="0035625C" w:rsidTr="00AB4E8A">
        <w:trPr>
          <w:trHeight w:val="300"/>
        </w:trPr>
        <w:tc>
          <w:tcPr>
            <w:tcW w:w="370" w:type="pct"/>
            <w:shd w:val="clear" w:color="000000" w:fill="auto"/>
            <w:noWrap/>
            <w:vAlign w:val="bottom"/>
          </w:tcPr>
          <w:p w:rsidR="004E2C5D" w:rsidRPr="0035625C" w:rsidRDefault="004E2C5D" w:rsidP="00AB4E8A">
            <w:pPr>
              <w:spacing w:line="276" w:lineRule="auto"/>
              <w:jc w:val="center"/>
              <w:rPr>
                <w:b/>
                <w:color w:val="000000"/>
              </w:rPr>
            </w:pPr>
          </w:p>
        </w:tc>
        <w:tc>
          <w:tcPr>
            <w:tcW w:w="3864" w:type="pct"/>
            <w:shd w:val="clear" w:color="000000" w:fill="auto"/>
            <w:noWrap/>
            <w:vAlign w:val="bottom"/>
          </w:tcPr>
          <w:p w:rsidR="004E2C5D" w:rsidRPr="0035625C" w:rsidRDefault="004E2C5D" w:rsidP="00AB4E8A">
            <w:pPr>
              <w:spacing w:line="276" w:lineRule="auto"/>
              <w:jc w:val="center"/>
              <w:rPr>
                <w:b/>
                <w:color w:val="000000"/>
              </w:rPr>
            </w:pPr>
            <w:r w:rsidRPr="0035625C">
              <w:rPr>
                <w:b/>
                <w:color w:val="000000"/>
              </w:rPr>
              <w:t xml:space="preserve">Планирование СЭР Новосибирской области </w:t>
            </w:r>
          </w:p>
        </w:tc>
        <w:tc>
          <w:tcPr>
            <w:tcW w:w="766" w:type="pct"/>
            <w:shd w:val="clear" w:color="000000" w:fill="auto"/>
            <w:noWrap/>
            <w:vAlign w:val="bottom"/>
          </w:tcPr>
          <w:p w:rsidR="004E2C5D" w:rsidRPr="0035625C" w:rsidRDefault="004E2C5D" w:rsidP="00AB4E8A">
            <w:pPr>
              <w:spacing w:line="276" w:lineRule="auto"/>
              <w:jc w:val="center"/>
              <w:rPr>
                <w:b/>
                <w:color w:val="000000"/>
              </w:rPr>
            </w:pPr>
            <w:r w:rsidRPr="0035625C">
              <w:rPr>
                <w:b/>
                <w:color w:val="000000"/>
              </w:rPr>
              <w:t> </w:t>
            </w:r>
          </w:p>
        </w:tc>
      </w:tr>
      <w:tr w:rsidR="004E2C5D" w:rsidRPr="0035625C" w:rsidTr="00AB4E8A">
        <w:trPr>
          <w:trHeight w:val="85"/>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организует подготовку годовых, ежеквартальных и ежемесячных ин</w:t>
            </w:r>
            <w:r w:rsidRPr="0035625C">
              <w:rPr>
                <w:color w:val="000000"/>
              </w:rPr>
              <w:softHyphen/>
              <w:t>формационных сборников о социально-экономическом развитии НСО;</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630"/>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разрабатывает порядок разработки прогнозов и планов социально-экономического развития Новосибирской области;</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85"/>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проводит анализ процессов экономического и социального развития НСО;</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266"/>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участвует в информационно-аналитическом обеспечении деятельности Губернатора НСО и Правительства НСО, ИОГВ НСО по социально-экономическому развитию Новосибирской области</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85"/>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формирует систему стратегических целей, задач и приоритетов социально-экономического развития Новосибирской области;</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271"/>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формирует систему показателей для мониторинга реализации стратегии, программы и плана социально-экономического развития Новосибирской области, деятельности исполнительных органов государственной власти Новосибирской области;</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160"/>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организует разработку стратегии СЭР НСО</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ОГФ</w:t>
            </w:r>
          </w:p>
        </w:tc>
      </w:tr>
      <w:tr w:rsidR="004E2C5D" w:rsidRPr="0035625C" w:rsidTr="00AB4E8A">
        <w:trPr>
          <w:trHeight w:val="309"/>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организует разработку программы СЭР НСО;</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ОГФ</w:t>
            </w:r>
          </w:p>
        </w:tc>
      </w:tr>
      <w:tr w:rsidR="004E2C5D" w:rsidRPr="0035625C" w:rsidTr="00AB4E8A">
        <w:trPr>
          <w:trHeight w:val="317"/>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организует разработку концепций решения комплексных задач социально-экономического развития Новосибирской области;</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550"/>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организует:</w:t>
            </w:r>
            <w:r w:rsidRPr="0035625C">
              <w:rPr>
                <w:color w:val="000000"/>
              </w:rPr>
              <w:br w:type="page"/>
              <w:t>разработку областными ИОГВ НСО планово-прогнозных документов, программ и проектов</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267"/>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организует подготовку ежегодного отчета об исполнении плана социально-экономического развития Новосибирской области</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85"/>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организует общественную экспертизу планово-прогнозных документов;</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136"/>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оказывает методическую помощь ИОГВ НСО и ОМСУ НСО в разработке планово-прогнозных документов</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2128"/>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организует разработку образовательных программ и проведение семинаров и специализированных циклов занятий для руководителей областных исполнительных органов государственной власти и структурных подразделений администрации Губернатора Новосибирской области и Правительства Новосибирской области, руководителей органов местного самоуправления в Новосибирской области, специалистов по вопросам планово-прогнозной деятельности, совершенствования механизмов управления и проведения административной реформы с привлечением ведущих экспертов и специалистов;</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1228"/>
        </w:trPr>
        <w:tc>
          <w:tcPr>
            <w:tcW w:w="370" w:type="pct"/>
            <w:tcBorders>
              <w:bottom w:val="single" w:sz="4" w:space="0" w:color="auto"/>
            </w:tcBorders>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tcBorders>
              <w:bottom w:val="single" w:sz="4" w:space="0" w:color="auto"/>
            </w:tcBorders>
            <w:shd w:val="clear" w:color="auto" w:fill="auto"/>
          </w:tcPr>
          <w:p w:rsidR="004E2C5D" w:rsidRPr="0035625C" w:rsidRDefault="004E2C5D" w:rsidP="00AB4E8A">
            <w:pPr>
              <w:spacing w:line="276" w:lineRule="auto"/>
              <w:rPr>
                <w:color w:val="000000"/>
              </w:rPr>
            </w:pPr>
            <w:r w:rsidRPr="0035625C">
              <w:rPr>
                <w:color w:val="000000"/>
              </w:rPr>
              <w:t>осуществляет: оказание консультационной и методической помощи ОМСУ НСО по вопросам формирования стратегических направлений социально-экономического развития и разработки планово-прогнозных документов и программ, предусмотренных действующим законодательством;</w:t>
            </w:r>
          </w:p>
        </w:tc>
        <w:tc>
          <w:tcPr>
            <w:tcW w:w="766" w:type="pct"/>
            <w:tcBorders>
              <w:bottom w:val="single" w:sz="4" w:space="0" w:color="auto"/>
            </w:tcBorders>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300"/>
        </w:trPr>
        <w:tc>
          <w:tcPr>
            <w:tcW w:w="370" w:type="pct"/>
            <w:shd w:val="clear" w:color="000000" w:fill="auto"/>
            <w:noWrap/>
            <w:vAlign w:val="bottom"/>
          </w:tcPr>
          <w:p w:rsidR="004E2C5D" w:rsidRPr="0035625C" w:rsidRDefault="004E2C5D" w:rsidP="00AB4E8A">
            <w:pPr>
              <w:spacing w:line="276" w:lineRule="auto"/>
              <w:jc w:val="center"/>
              <w:rPr>
                <w:b/>
                <w:color w:val="000000"/>
              </w:rPr>
            </w:pPr>
          </w:p>
        </w:tc>
        <w:tc>
          <w:tcPr>
            <w:tcW w:w="3864" w:type="pct"/>
            <w:shd w:val="clear" w:color="000000" w:fill="auto"/>
            <w:noWrap/>
            <w:vAlign w:val="bottom"/>
          </w:tcPr>
          <w:p w:rsidR="004E2C5D" w:rsidRPr="0035625C" w:rsidRDefault="004E2C5D" w:rsidP="00AB4E8A">
            <w:pPr>
              <w:spacing w:line="276" w:lineRule="auto"/>
              <w:jc w:val="center"/>
              <w:rPr>
                <w:b/>
                <w:color w:val="000000"/>
              </w:rPr>
            </w:pPr>
            <w:r w:rsidRPr="0035625C">
              <w:rPr>
                <w:b/>
                <w:color w:val="000000"/>
              </w:rPr>
              <w:t xml:space="preserve">Развитие территорий </w:t>
            </w:r>
          </w:p>
        </w:tc>
        <w:tc>
          <w:tcPr>
            <w:tcW w:w="766" w:type="pct"/>
            <w:shd w:val="clear" w:color="000000" w:fill="auto"/>
            <w:noWrap/>
            <w:vAlign w:val="bottom"/>
          </w:tcPr>
          <w:p w:rsidR="004E2C5D" w:rsidRPr="0035625C" w:rsidRDefault="004E2C5D" w:rsidP="00AB4E8A">
            <w:pPr>
              <w:spacing w:line="276" w:lineRule="auto"/>
              <w:jc w:val="center"/>
              <w:rPr>
                <w:b/>
                <w:color w:val="000000"/>
              </w:rPr>
            </w:pPr>
            <w:r w:rsidRPr="0035625C">
              <w:rPr>
                <w:b/>
                <w:color w:val="000000"/>
              </w:rPr>
              <w:t> </w:t>
            </w:r>
          </w:p>
        </w:tc>
      </w:tr>
      <w:tr w:rsidR="004E2C5D" w:rsidRPr="0035625C" w:rsidTr="00AB4E8A">
        <w:trPr>
          <w:trHeight w:val="85"/>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формирует систему стратегических целей, приоритетов и задач территориального развития Новосибирской области;</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ОГФ</w:t>
            </w:r>
          </w:p>
        </w:tc>
      </w:tr>
      <w:tr w:rsidR="004E2C5D" w:rsidRPr="0035625C" w:rsidTr="00AB4E8A">
        <w:trPr>
          <w:trHeight w:val="645"/>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формирует систему индикативных показателей, характеризующих социально-экономическое развитие муниципальных образований Новосибирской области и результативность деятельности органов местного самоуправления в Новосибирской области;</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ОГФ</w:t>
            </w:r>
          </w:p>
        </w:tc>
      </w:tr>
      <w:tr w:rsidR="004E2C5D" w:rsidRPr="0035625C" w:rsidTr="00AB4E8A">
        <w:trPr>
          <w:trHeight w:val="374"/>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формирует систему мер по стимулированию развития социального и экономического потенциала муниципальных образований;</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ОГФ</w:t>
            </w:r>
          </w:p>
        </w:tc>
      </w:tr>
      <w:tr w:rsidR="004E2C5D" w:rsidRPr="0035625C" w:rsidTr="00AB4E8A">
        <w:trPr>
          <w:trHeight w:val="240"/>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организует: разработку механизмов стимулирования органов местного самоуправления в Новосибирской области в повышении эффективности использования потенциала социально-экономического развития муниципальных образований Новосибирской области;</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ОГФ</w:t>
            </w:r>
          </w:p>
        </w:tc>
      </w:tr>
      <w:tr w:rsidR="004E2C5D" w:rsidRPr="0035625C" w:rsidTr="00AB4E8A">
        <w:trPr>
          <w:trHeight w:val="553"/>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организует: разработку и реализацию проектов комплексного развития территорий Новосибирской области;</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136"/>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организует: формирование паспортов муниципальных образований;</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537"/>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организует: исследование проблем социально-экономического развития муниципальных образований НСО и управленческой деятельности ОМСУ НСО;</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833"/>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организует: проведение межмуниципальных конференций по вопросам стратегического развития территорий, совершенствования планово-прогнозной деятельности и механизмов управления территориальным развитием;</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630"/>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проводит мониторинг и анализ социально-экономического развития муниципальных образований Новосибирской области</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267"/>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осуществляет: экспертизу проектов комплексных программ социально-экономического развития муниципальных образований НСО</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305"/>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осуществляет: ведение учета комплексных программ социально-экономического развития муниципальных образований НСО</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303"/>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осуществляет: подготовку информационных записок и аналитических докладов о социально-экономическом положении муниципальных районов и городских округов Новосибирской области;</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85"/>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готовит предложения по совершенствованию механизмов и форм управления процессами территориального развития;</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465"/>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организует работу по модернизации и оптимизации сети объектов социальной инфраструктуры и формированию долгосрочных программ развития сети объектов социальной инфраструктуры</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477"/>
        </w:trPr>
        <w:tc>
          <w:tcPr>
            <w:tcW w:w="370" w:type="pct"/>
            <w:tcBorders>
              <w:bottom w:val="single" w:sz="4" w:space="0" w:color="auto"/>
            </w:tcBorders>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tcBorders>
              <w:bottom w:val="single" w:sz="4" w:space="0" w:color="auto"/>
            </w:tcBorders>
            <w:shd w:val="clear" w:color="auto" w:fill="auto"/>
          </w:tcPr>
          <w:p w:rsidR="004E2C5D" w:rsidRPr="0035625C" w:rsidRDefault="004E2C5D" w:rsidP="00AB4E8A">
            <w:pPr>
              <w:spacing w:line="276" w:lineRule="auto"/>
              <w:rPr>
                <w:color w:val="000000"/>
              </w:rPr>
            </w:pPr>
            <w:r w:rsidRPr="0035625C">
              <w:rPr>
                <w:color w:val="000000"/>
              </w:rPr>
              <w:t>проводит анализ обеспеченности населения НСО объектами социаль</w:t>
            </w:r>
            <w:r w:rsidRPr="0035625C">
              <w:rPr>
                <w:color w:val="000000"/>
              </w:rPr>
              <w:softHyphen/>
              <w:t>ной инфраструктуры и доступности получения социальных услуг</w:t>
            </w:r>
          </w:p>
        </w:tc>
        <w:tc>
          <w:tcPr>
            <w:tcW w:w="766" w:type="pct"/>
            <w:tcBorders>
              <w:bottom w:val="single" w:sz="4" w:space="0" w:color="auto"/>
            </w:tcBorders>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300"/>
        </w:trPr>
        <w:tc>
          <w:tcPr>
            <w:tcW w:w="370" w:type="pct"/>
            <w:shd w:val="clear" w:color="000000" w:fill="auto"/>
            <w:noWrap/>
            <w:vAlign w:val="bottom"/>
          </w:tcPr>
          <w:p w:rsidR="004E2C5D" w:rsidRPr="0035625C" w:rsidRDefault="004E2C5D" w:rsidP="00AB4E8A">
            <w:pPr>
              <w:spacing w:line="276" w:lineRule="auto"/>
              <w:jc w:val="center"/>
              <w:rPr>
                <w:b/>
                <w:color w:val="000000"/>
              </w:rPr>
            </w:pPr>
          </w:p>
        </w:tc>
        <w:tc>
          <w:tcPr>
            <w:tcW w:w="3864" w:type="pct"/>
            <w:shd w:val="clear" w:color="000000" w:fill="auto"/>
            <w:noWrap/>
            <w:vAlign w:val="bottom"/>
          </w:tcPr>
          <w:p w:rsidR="004E2C5D" w:rsidRPr="0035625C" w:rsidRDefault="004E2C5D" w:rsidP="00AB4E8A">
            <w:pPr>
              <w:spacing w:line="276" w:lineRule="auto"/>
              <w:jc w:val="center"/>
              <w:rPr>
                <w:b/>
                <w:color w:val="000000"/>
              </w:rPr>
            </w:pPr>
            <w:r w:rsidRPr="0035625C">
              <w:rPr>
                <w:b/>
                <w:color w:val="000000"/>
              </w:rPr>
              <w:t>Целевые программы</w:t>
            </w:r>
          </w:p>
        </w:tc>
        <w:tc>
          <w:tcPr>
            <w:tcW w:w="766" w:type="pct"/>
            <w:shd w:val="clear" w:color="000000" w:fill="auto"/>
            <w:noWrap/>
            <w:vAlign w:val="bottom"/>
          </w:tcPr>
          <w:p w:rsidR="004E2C5D" w:rsidRPr="0035625C" w:rsidRDefault="004E2C5D" w:rsidP="00AB4E8A">
            <w:pPr>
              <w:spacing w:line="276" w:lineRule="auto"/>
              <w:jc w:val="center"/>
              <w:rPr>
                <w:b/>
                <w:color w:val="000000"/>
              </w:rPr>
            </w:pPr>
            <w:r w:rsidRPr="0035625C">
              <w:rPr>
                <w:b/>
                <w:color w:val="000000"/>
              </w:rPr>
              <w:t> </w:t>
            </w:r>
          </w:p>
        </w:tc>
      </w:tr>
      <w:tr w:rsidR="004E2C5D" w:rsidRPr="0035625C" w:rsidTr="00AB4E8A">
        <w:trPr>
          <w:trHeight w:val="85"/>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организует:</w:t>
            </w:r>
            <w:r w:rsidRPr="0035625C">
              <w:rPr>
                <w:color w:val="000000"/>
              </w:rPr>
              <w:br w:type="page"/>
              <w:t>подготовку ежегодного отчета об исполнении областных целевых программ Новосибирской области;</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85"/>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организует подготовку предложений к проектам федеральных концепций, стратегий и программ социально-экономического развития Российской Федерации, затрагивающим интересы НСО</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630"/>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организует анализ эффективности реализации ведомственных целевых программ Новосибирской области;</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126"/>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осуществляет мониторинг реализации долгосрочных, областных и ведомственных целевых программ и проектов развития НСО</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134"/>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осуществляет мониторинг реализации мероприятий федеральных целевых программ и федеральной адресной инвестиционной программы на территории Новосибирской области</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85"/>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осуществляет анализ эффективности реализации долгосрочных целевых программ Новосибирской области;</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85"/>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осуществляет ведение реестров долгосрочных и ведомственных целевых программ и проектов развития Новосибирской области;</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586"/>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осуществляет подготовку заключений на проекты концепций долгосрочных целевых программ НСО по проектам долгосрочных и ведомственных целевых программ, разрабатываемых ИОГВ НСО;</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160"/>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участвует в подготовке, проведении экспертизы и оценки долгосрочных, ведомственных целевых программ и проектов развития НСО;</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409"/>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организует деятельность ИОГВ НСО по участию Новосибирской области в реализации мероприятий федеральных целевых программ и федеральной адресной инвестиционной программы</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85"/>
        </w:trPr>
        <w:tc>
          <w:tcPr>
            <w:tcW w:w="370" w:type="pct"/>
            <w:tcBorders>
              <w:bottom w:val="single" w:sz="4" w:space="0" w:color="auto"/>
            </w:tcBorders>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tcBorders>
              <w:bottom w:val="single" w:sz="4" w:space="0" w:color="auto"/>
            </w:tcBorders>
            <w:shd w:val="clear" w:color="auto" w:fill="auto"/>
          </w:tcPr>
          <w:p w:rsidR="004E2C5D" w:rsidRPr="0035625C" w:rsidRDefault="004E2C5D" w:rsidP="00AB4E8A">
            <w:pPr>
              <w:spacing w:line="276" w:lineRule="auto"/>
              <w:rPr>
                <w:color w:val="000000"/>
              </w:rPr>
            </w:pPr>
            <w:r w:rsidRPr="0035625C">
              <w:rPr>
                <w:color w:val="000000"/>
              </w:rPr>
              <w:t>Разрабатывает долгосрочные и ведомственные целевые программы в сферах ведения министерства</w:t>
            </w:r>
          </w:p>
        </w:tc>
        <w:tc>
          <w:tcPr>
            <w:tcW w:w="766" w:type="pct"/>
            <w:tcBorders>
              <w:bottom w:val="single" w:sz="4" w:space="0" w:color="auto"/>
            </w:tcBorders>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300"/>
        </w:trPr>
        <w:tc>
          <w:tcPr>
            <w:tcW w:w="370" w:type="pct"/>
            <w:shd w:val="clear" w:color="000000" w:fill="auto"/>
            <w:noWrap/>
            <w:vAlign w:val="bottom"/>
          </w:tcPr>
          <w:p w:rsidR="004E2C5D" w:rsidRPr="0035625C" w:rsidRDefault="004E2C5D" w:rsidP="00AB4E8A">
            <w:pPr>
              <w:spacing w:line="276" w:lineRule="auto"/>
              <w:jc w:val="center"/>
              <w:rPr>
                <w:b/>
                <w:color w:val="000000"/>
              </w:rPr>
            </w:pPr>
          </w:p>
        </w:tc>
        <w:tc>
          <w:tcPr>
            <w:tcW w:w="3864" w:type="pct"/>
            <w:shd w:val="clear" w:color="auto" w:fill="auto"/>
            <w:noWrap/>
            <w:vAlign w:val="bottom"/>
          </w:tcPr>
          <w:p w:rsidR="004E2C5D" w:rsidRPr="0035625C" w:rsidRDefault="008858D7" w:rsidP="00AB4E8A">
            <w:pPr>
              <w:spacing w:line="276" w:lineRule="auto"/>
              <w:jc w:val="center"/>
              <w:rPr>
                <w:b/>
                <w:color w:val="000000"/>
              </w:rPr>
            </w:pPr>
            <w:r w:rsidRPr="0035625C">
              <w:rPr>
                <w:b/>
                <w:color w:val="000000"/>
              </w:rPr>
              <w:t>Т</w:t>
            </w:r>
            <w:r w:rsidR="004E2C5D" w:rsidRPr="0035625C">
              <w:rPr>
                <w:b/>
                <w:color w:val="000000"/>
              </w:rPr>
              <w:t>уризм</w:t>
            </w:r>
          </w:p>
        </w:tc>
        <w:tc>
          <w:tcPr>
            <w:tcW w:w="766" w:type="pct"/>
            <w:shd w:val="clear" w:color="auto" w:fill="auto"/>
            <w:noWrap/>
            <w:vAlign w:val="bottom"/>
          </w:tcPr>
          <w:p w:rsidR="004E2C5D" w:rsidRPr="0035625C" w:rsidRDefault="004E2C5D" w:rsidP="00AB4E8A">
            <w:pPr>
              <w:spacing w:line="276" w:lineRule="auto"/>
              <w:jc w:val="center"/>
              <w:rPr>
                <w:b/>
                <w:color w:val="000000"/>
              </w:rPr>
            </w:pPr>
            <w:r w:rsidRPr="0035625C">
              <w:rPr>
                <w:b/>
                <w:color w:val="000000"/>
              </w:rPr>
              <w:t> </w:t>
            </w:r>
          </w:p>
        </w:tc>
      </w:tr>
      <w:tr w:rsidR="004E2C5D" w:rsidRPr="0035625C" w:rsidTr="00AB4E8A">
        <w:trPr>
          <w:trHeight w:val="540"/>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осуществляет: аккредитацию организаций, осуществляющих классификацию объектов туристской индустрии, включающих гостиницы и иные средства размещения, горнолыжные трассы, пляжи.</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ОГФ</w:t>
            </w:r>
          </w:p>
        </w:tc>
      </w:tr>
      <w:tr w:rsidR="004E2C5D" w:rsidRPr="0035625C" w:rsidTr="00AB4E8A">
        <w:trPr>
          <w:trHeight w:val="126"/>
        </w:trPr>
        <w:tc>
          <w:tcPr>
            <w:tcW w:w="370" w:type="pct"/>
            <w:tcBorders>
              <w:bottom w:val="single" w:sz="4" w:space="0" w:color="auto"/>
            </w:tcBorders>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tcBorders>
              <w:bottom w:val="single" w:sz="4" w:space="0" w:color="auto"/>
            </w:tcBorders>
            <w:shd w:val="clear" w:color="auto" w:fill="auto"/>
          </w:tcPr>
          <w:p w:rsidR="004E2C5D" w:rsidRPr="0035625C" w:rsidRDefault="004E2C5D" w:rsidP="00AB4E8A">
            <w:pPr>
              <w:spacing w:line="276" w:lineRule="auto"/>
              <w:rPr>
                <w:color w:val="000000"/>
              </w:rPr>
            </w:pPr>
            <w:r w:rsidRPr="0035625C">
              <w:rPr>
                <w:color w:val="000000"/>
              </w:rPr>
              <w:t>участвует:</w:t>
            </w:r>
            <w:r w:rsidRPr="0035625C">
              <w:rPr>
                <w:color w:val="000000"/>
              </w:rPr>
              <w:br w:type="page"/>
              <w:t>в разработке и реализации в пределах своей компетенции концепций и программ развития внешнеэкономического, приграничного и международного, межрегионального экономического сотрудничества и туризма, конгрессно-выставочной деятельности;</w:t>
            </w:r>
          </w:p>
        </w:tc>
        <w:tc>
          <w:tcPr>
            <w:tcW w:w="766" w:type="pct"/>
            <w:tcBorders>
              <w:bottom w:val="single" w:sz="4" w:space="0" w:color="auto"/>
            </w:tcBorders>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300"/>
        </w:trPr>
        <w:tc>
          <w:tcPr>
            <w:tcW w:w="370" w:type="pct"/>
            <w:shd w:val="clear" w:color="000000" w:fill="auto"/>
            <w:noWrap/>
            <w:vAlign w:val="bottom"/>
          </w:tcPr>
          <w:p w:rsidR="004E2C5D" w:rsidRPr="0035625C" w:rsidRDefault="004E2C5D" w:rsidP="00AB4E8A">
            <w:pPr>
              <w:spacing w:line="276" w:lineRule="auto"/>
              <w:jc w:val="center"/>
              <w:rPr>
                <w:b/>
                <w:color w:val="000000"/>
              </w:rPr>
            </w:pPr>
          </w:p>
        </w:tc>
        <w:tc>
          <w:tcPr>
            <w:tcW w:w="3864" w:type="pct"/>
            <w:shd w:val="clear" w:color="000000" w:fill="auto"/>
            <w:noWrap/>
            <w:vAlign w:val="bottom"/>
          </w:tcPr>
          <w:p w:rsidR="004E2C5D" w:rsidRPr="0035625C" w:rsidRDefault="004E2C5D" w:rsidP="00AB4E8A">
            <w:pPr>
              <w:spacing w:line="276" w:lineRule="auto"/>
              <w:jc w:val="center"/>
              <w:rPr>
                <w:b/>
                <w:color w:val="000000"/>
              </w:rPr>
            </w:pPr>
            <w:r w:rsidRPr="0035625C">
              <w:rPr>
                <w:b/>
                <w:color w:val="000000"/>
              </w:rPr>
              <w:t>Общие вопросы</w:t>
            </w:r>
          </w:p>
        </w:tc>
        <w:tc>
          <w:tcPr>
            <w:tcW w:w="766" w:type="pct"/>
            <w:shd w:val="clear" w:color="000000" w:fill="auto"/>
            <w:noWrap/>
            <w:vAlign w:val="bottom"/>
          </w:tcPr>
          <w:p w:rsidR="004E2C5D" w:rsidRPr="0035625C" w:rsidRDefault="004E2C5D" w:rsidP="00AB4E8A">
            <w:pPr>
              <w:spacing w:line="276" w:lineRule="auto"/>
              <w:jc w:val="center"/>
              <w:rPr>
                <w:b/>
                <w:color w:val="000000"/>
              </w:rPr>
            </w:pPr>
            <w:r w:rsidRPr="0035625C">
              <w:rPr>
                <w:b/>
                <w:color w:val="000000"/>
              </w:rPr>
              <w:t> </w:t>
            </w:r>
          </w:p>
        </w:tc>
      </w:tr>
      <w:tr w:rsidR="004E2C5D" w:rsidRPr="0035625C" w:rsidTr="00AB4E8A">
        <w:trPr>
          <w:trHeight w:val="118"/>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организует: исполнение законов Новосибирской области, постановлений и распоряжений Губернатора НСО и Правительства НСО по вопросам, отнесенным к сфере деятельности министерства;</w:t>
            </w:r>
          </w:p>
        </w:tc>
        <w:tc>
          <w:tcPr>
            <w:tcW w:w="766" w:type="pct"/>
            <w:shd w:val="clear" w:color="auto" w:fill="auto"/>
            <w:vAlign w:val="center"/>
          </w:tcPr>
          <w:p w:rsidR="004E2C5D" w:rsidRPr="0035625C" w:rsidRDefault="008858D7" w:rsidP="00AB4E8A">
            <w:pPr>
              <w:spacing w:line="276" w:lineRule="auto"/>
              <w:jc w:val="center"/>
              <w:rPr>
                <w:color w:val="000000"/>
              </w:rPr>
            </w:pPr>
            <w:r w:rsidRPr="0035625C">
              <w:rPr>
                <w:color w:val="000000"/>
              </w:rPr>
              <w:t>В</w:t>
            </w:r>
            <w:r w:rsidR="004E2C5D" w:rsidRPr="0035625C">
              <w:rPr>
                <w:color w:val="000000"/>
              </w:rPr>
              <w:t>спФ</w:t>
            </w:r>
          </w:p>
        </w:tc>
      </w:tr>
      <w:tr w:rsidR="004E2C5D" w:rsidRPr="0035625C" w:rsidTr="00AB4E8A">
        <w:trPr>
          <w:trHeight w:val="130"/>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организует: работу координационных и совещательных органов (советов, комиссий, коллегий) по вопросам полномочий министерства;</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ВспФ</w:t>
            </w:r>
          </w:p>
        </w:tc>
      </w:tr>
      <w:tr w:rsidR="004E2C5D" w:rsidRPr="0035625C" w:rsidTr="00AB4E8A">
        <w:trPr>
          <w:trHeight w:val="137"/>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организует: деятельность исполнительных органов государственной власти НСО в сфере планирования и проведения выставок, ярмарок, конференций и форумов в сфере деятельности министерства.</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ОргФ</w:t>
            </w:r>
          </w:p>
        </w:tc>
      </w:tr>
      <w:tr w:rsidR="004E2C5D" w:rsidRPr="0035625C" w:rsidTr="00AB4E8A">
        <w:trPr>
          <w:trHeight w:val="292"/>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формирует государственные задания для подведомственных государственных учреждений Новосибирской области</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ВспФ</w:t>
            </w:r>
          </w:p>
        </w:tc>
      </w:tr>
      <w:tr w:rsidR="004E2C5D" w:rsidRPr="0035625C" w:rsidTr="00AB4E8A">
        <w:trPr>
          <w:trHeight w:val="427"/>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формирует государственный заказ на сбор и подготовку статистической и социологической информации по направлениям деятельности и территориям, а также оказание услуг на экспертное и консультационное сопровождение разработки документов в сфере деятельности министерства</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ВспФ</w:t>
            </w:r>
          </w:p>
        </w:tc>
      </w:tr>
      <w:tr w:rsidR="004E2C5D" w:rsidRPr="0035625C" w:rsidTr="00AB4E8A">
        <w:trPr>
          <w:trHeight w:val="945"/>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готовит проекты законов Новосибирской области, правовых актов Губернатора Новосибирской области и Правительства Новосибирской области по вопросам в установленной сфере деятельности.</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ВспФ</w:t>
            </w:r>
          </w:p>
        </w:tc>
      </w:tr>
      <w:tr w:rsidR="004E2C5D" w:rsidRPr="0035625C" w:rsidTr="00AB4E8A">
        <w:trPr>
          <w:trHeight w:val="928"/>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в порядке, установленном Губернатором Новосибирской области, принимает нормативные правовые акты по вопросам в установленной сфере деятельности, за исключением вопросов, правовое регулирование которых осуществляется актами Губернатора Новосибирской области и Правительства Новосибирской области</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ВспФ</w:t>
            </w:r>
          </w:p>
        </w:tc>
      </w:tr>
      <w:tr w:rsidR="004E2C5D" w:rsidRPr="0035625C" w:rsidTr="00AB4E8A">
        <w:trPr>
          <w:trHeight w:val="85"/>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утверждает: административные регламенты исполнения государственных функций в подведомственной сфере деятельности;</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ВспФ</w:t>
            </w:r>
          </w:p>
        </w:tc>
      </w:tr>
      <w:tr w:rsidR="004E2C5D" w:rsidRPr="0035625C" w:rsidTr="00AB4E8A">
        <w:trPr>
          <w:trHeight w:val="85"/>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утверждает: порядок проведения антикоррупционной экспертизы нормативных правовых актов и проектов нормативных правовых актов</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ВспФ</w:t>
            </w:r>
          </w:p>
        </w:tc>
      </w:tr>
      <w:tr w:rsidR="004E2C5D" w:rsidRPr="0035625C" w:rsidTr="00AB4E8A">
        <w:trPr>
          <w:trHeight w:val="965"/>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утверждает: иные документы в установленной сфере деятельности, предусмотренные федеральными законами, иными нормативными правовыми актами Российской Федерации, законами НСО правовыми актами Губернатора НСО и Правительства НСО</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ВспФ</w:t>
            </w:r>
          </w:p>
        </w:tc>
      </w:tr>
      <w:tr w:rsidR="004E2C5D" w:rsidRPr="0035625C" w:rsidTr="00AB4E8A">
        <w:trPr>
          <w:trHeight w:val="85"/>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В установленном законодательством порядке (при наличии полномочий на размещение государственного заказа) размещает заказы и заключает государственные контракты и другие гражданско-правовые договоры на поставку товаров, выполнение работ, оказание услуг для государственных нужд Новосибирской области, министерства, а также на проведение научно-исследовательских работ для иных государственных нужд в установленных сферах деятельности</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ВспФ</w:t>
            </w:r>
          </w:p>
        </w:tc>
      </w:tr>
      <w:tr w:rsidR="004E2C5D" w:rsidRPr="0035625C" w:rsidTr="00AB4E8A">
        <w:trPr>
          <w:trHeight w:val="1158"/>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Обобщает практику применения законодательства Новосибирской области и проводит анализ реализации государственной политики в подведомственной сфере деятельности, осуществляет подготовку проектов правовых актов о внесении изменений в действующие правовые акты в установленной сфере деятельности</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ВспФ</w:t>
            </w:r>
          </w:p>
        </w:tc>
      </w:tr>
      <w:tr w:rsidR="004E2C5D" w:rsidRPr="0035625C" w:rsidTr="00AB4E8A">
        <w:trPr>
          <w:trHeight w:val="341"/>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Осуществляет функции главного распорядителя и получателя средств областного бюджета Новосибирской области, предусмотренных на содержание министерства и реализацию возложенных на него функций.</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ВспФ</w:t>
            </w:r>
          </w:p>
        </w:tc>
      </w:tr>
      <w:tr w:rsidR="004E2C5D" w:rsidRPr="0035625C" w:rsidTr="00AB4E8A">
        <w:trPr>
          <w:trHeight w:val="212"/>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 xml:space="preserve">Обеспечивает доступ к информации о деятельности министерства, организует работу с запросами граждан и юридических лиц о его деятельности в соответствии с требованиями Федерального закона от 09.02.2009 № 8-ФЗ </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ОбесФ</w:t>
            </w:r>
          </w:p>
        </w:tc>
      </w:tr>
      <w:tr w:rsidR="004E2C5D" w:rsidRPr="0035625C" w:rsidTr="00AB4E8A">
        <w:trPr>
          <w:trHeight w:val="563"/>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Организует прием граждан, обеспечивает своевременное и полное рассмотрение устных и письменных обращений граждан, принятие по ним решений и направление ответов заявителям в установленный законодательством Российской Федерации срок</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ВспФ</w:t>
            </w:r>
          </w:p>
        </w:tc>
      </w:tr>
      <w:tr w:rsidR="004E2C5D" w:rsidRPr="0035625C" w:rsidTr="00AB4E8A">
        <w:trPr>
          <w:trHeight w:val="630"/>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Организует профессиональную подготовку работников министерства, их переподготовку, повышение квалификации и стажировку.</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ОбесФ</w:t>
            </w:r>
          </w:p>
        </w:tc>
      </w:tr>
      <w:tr w:rsidR="004E2C5D" w:rsidRPr="0035625C" w:rsidTr="00AB4E8A">
        <w:trPr>
          <w:trHeight w:val="1125"/>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Осуществляет в соответствии с законодательством Российской Федерации работу по комплектованию, хранению, учету и использованию архивных документов, образовавшихся в процессе деятельности министерства.</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ВспФ</w:t>
            </w:r>
          </w:p>
        </w:tc>
      </w:tr>
      <w:tr w:rsidR="004E2C5D" w:rsidRPr="0035625C" w:rsidTr="00AB4E8A">
        <w:trPr>
          <w:trHeight w:val="184"/>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Обеспечивает мобилизационную подготовку министерства, а также контроль и координацию деятельности находящихся в его ведении подведомственных организаций, имеющих мобилизационные задания</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ВспФ</w:t>
            </w:r>
          </w:p>
        </w:tc>
      </w:tr>
      <w:tr w:rsidR="004E2C5D" w:rsidRPr="0035625C" w:rsidTr="00AB4E8A">
        <w:trPr>
          <w:trHeight w:val="354"/>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В установленном порядке осуществляет полномочия учредителя государственных учреждений Новосибирской области, иных организаций в сфере деятельности министерства</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ВспФ</w:t>
            </w:r>
          </w:p>
        </w:tc>
      </w:tr>
      <w:tr w:rsidR="004E2C5D" w:rsidRPr="0035625C" w:rsidTr="00AB4E8A">
        <w:trPr>
          <w:trHeight w:val="253"/>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Осуществляет контроль за подведомственными получателями бюджетных средств в части обеспечения правомерного, целевого, эффективного использования бюджетных средств</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ВспФ</w:t>
            </w:r>
          </w:p>
        </w:tc>
      </w:tr>
      <w:tr w:rsidR="004E2C5D" w:rsidRPr="0035625C" w:rsidTr="00AB4E8A">
        <w:trPr>
          <w:trHeight w:val="437"/>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Осуществляет контроль за использованием субсидий, субвенций, иных межбюджетных трансфертов их получателями в соответствии с условиями и целями, определенными при предоставлении указанных средств из областного бюджета Новосибирской области.</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ВспФ</w:t>
            </w:r>
          </w:p>
        </w:tc>
      </w:tr>
      <w:tr w:rsidR="004E2C5D" w:rsidRPr="0035625C" w:rsidTr="00AB4E8A">
        <w:trPr>
          <w:trHeight w:val="267"/>
        </w:trPr>
        <w:tc>
          <w:tcPr>
            <w:tcW w:w="370" w:type="pct"/>
            <w:shd w:val="clear" w:color="auto" w:fill="auto"/>
            <w:vAlign w:val="center"/>
          </w:tcPr>
          <w:p w:rsidR="004E2C5D" w:rsidRPr="0035625C" w:rsidRDefault="004E2C5D" w:rsidP="00DF391E">
            <w:pPr>
              <w:pStyle w:val="a8"/>
              <w:numPr>
                <w:ilvl w:val="0"/>
                <w:numId w:val="52"/>
              </w:numPr>
              <w:spacing w:line="276" w:lineRule="auto"/>
              <w:jc w:val="center"/>
              <w:rPr>
                <w:color w:val="000000"/>
              </w:rPr>
            </w:pPr>
          </w:p>
        </w:tc>
        <w:tc>
          <w:tcPr>
            <w:tcW w:w="3864" w:type="pct"/>
            <w:shd w:val="clear" w:color="auto" w:fill="auto"/>
          </w:tcPr>
          <w:p w:rsidR="004E2C5D" w:rsidRPr="0035625C" w:rsidRDefault="004E2C5D" w:rsidP="00AB4E8A">
            <w:pPr>
              <w:spacing w:line="276" w:lineRule="auto"/>
              <w:rPr>
                <w:color w:val="000000"/>
              </w:rPr>
            </w:pPr>
            <w:r w:rsidRPr="0035625C">
              <w:rPr>
                <w:color w:val="000000"/>
              </w:rPr>
              <w:t>Обеспечивает в пределах своей компетенции защиту сведений, составляющих государственную тайну</w:t>
            </w:r>
          </w:p>
        </w:tc>
        <w:tc>
          <w:tcPr>
            <w:tcW w:w="766" w:type="pct"/>
            <w:shd w:val="clear" w:color="auto" w:fill="auto"/>
            <w:vAlign w:val="center"/>
          </w:tcPr>
          <w:p w:rsidR="004E2C5D" w:rsidRPr="0035625C" w:rsidRDefault="004E2C5D" w:rsidP="00AB4E8A">
            <w:pPr>
              <w:spacing w:line="276" w:lineRule="auto"/>
              <w:jc w:val="center"/>
              <w:rPr>
                <w:color w:val="000000"/>
              </w:rPr>
            </w:pPr>
            <w:r w:rsidRPr="0035625C">
              <w:rPr>
                <w:color w:val="000000"/>
              </w:rPr>
              <w:t>ВспФ</w:t>
            </w:r>
          </w:p>
        </w:tc>
      </w:tr>
    </w:tbl>
    <w:p w:rsidR="00AB4E8A" w:rsidRPr="0035625C" w:rsidRDefault="00AB4E8A" w:rsidP="00434873">
      <w:pPr>
        <w:autoSpaceDE w:val="0"/>
        <w:autoSpaceDN w:val="0"/>
        <w:adjustRightInd w:val="0"/>
        <w:jc w:val="both"/>
        <w:rPr>
          <w:b/>
          <w:i/>
        </w:rPr>
      </w:pPr>
    </w:p>
    <w:p w:rsidR="004E2C5D" w:rsidRPr="0035625C" w:rsidRDefault="004E2C5D" w:rsidP="00434873">
      <w:pPr>
        <w:autoSpaceDE w:val="0"/>
        <w:autoSpaceDN w:val="0"/>
        <w:adjustRightInd w:val="0"/>
        <w:jc w:val="both"/>
        <w:rPr>
          <w:i/>
        </w:rPr>
      </w:pPr>
      <w:r w:rsidRPr="0035625C">
        <w:rPr>
          <w:b/>
          <w:i/>
        </w:rPr>
        <w:t>ОГФ</w:t>
      </w:r>
      <w:r w:rsidRPr="0035625C">
        <w:rPr>
          <w:i/>
        </w:rPr>
        <w:t xml:space="preserve"> – основная государственная функция</w:t>
      </w:r>
    </w:p>
    <w:p w:rsidR="004E2C5D" w:rsidRPr="0035625C" w:rsidRDefault="004E2C5D" w:rsidP="00434873">
      <w:pPr>
        <w:autoSpaceDE w:val="0"/>
        <w:autoSpaceDN w:val="0"/>
        <w:adjustRightInd w:val="0"/>
        <w:jc w:val="both"/>
        <w:rPr>
          <w:i/>
        </w:rPr>
      </w:pPr>
      <w:r w:rsidRPr="0035625C">
        <w:rPr>
          <w:b/>
          <w:i/>
        </w:rPr>
        <w:t>ВспФ</w:t>
      </w:r>
      <w:r w:rsidRPr="0035625C">
        <w:rPr>
          <w:i/>
        </w:rPr>
        <w:t xml:space="preserve"> – вспомогательная функция</w:t>
      </w:r>
    </w:p>
    <w:p w:rsidR="004E2C5D" w:rsidRPr="0035625C" w:rsidRDefault="004E2C5D" w:rsidP="00434873">
      <w:pPr>
        <w:autoSpaceDE w:val="0"/>
        <w:autoSpaceDN w:val="0"/>
        <w:adjustRightInd w:val="0"/>
        <w:jc w:val="both"/>
        <w:rPr>
          <w:i/>
        </w:rPr>
      </w:pPr>
      <w:r w:rsidRPr="0035625C">
        <w:rPr>
          <w:b/>
          <w:i/>
        </w:rPr>
        <w:t>ОбесФ</w:t>
      </w:r>
      <w:r w:rsidRPr="0035625C">
        <w:rPr>
          <w:i/>
        </w:rPr>
        <w:t xml:space="preserve"> – обеспечивающая функция</w:t>
      </w:r>
    </w:p>
    <w:p w:rsidR="004E2C5D" w:rsidRPr="0035625C" w:rsidRDefault="004E2C5D" w:rsidP="00434873">
      <w:pPr>
        <w:autoSpaceDE w:val="0"/>
        <w:autoSpaceDN w:val="0"/>
        <w:adjustRightInd w:val="0"/>
        <w:jc w:val="both"/>
        <w:rPr>
          <w:i/>
        </w:rPr>
      </w:pPr>
      <w:r w:rsidRPr="0035625C">
        <w:rPr>
          <w:b/>
          <w:i/>
        </w:rPr>
        <w:t>ОргФ</w:t>
      </w:r>
      <w:r w:rsidRPr="0035625C">
        <w:rPr>
          <w:i/>
        </w:rPr>
        <w:t xml:space="preserve"> – организационная функция</w:t>
      </w:r>
      <w:r w:rsidR="00AB4E8A" w:rsidRPr="0035625C">
        <w:rPr>
          <w:i/>
        </w:rPr>
        <w:t>.</w:t>
      </w:r>
    </w:p>
    <w:p w:rsidR="00AB4E8A" w:rsidRPr="0035625C" w:rsidRDefault="00AB4E8A" w:rsidP="00434873">
      <w:pPr>
        <w:autoSpaceDE w:val="0"/>
        <w:autoSpaceDN w:val="0"/>
        <w:adjustRightInd w:val="0"/>
        <w:jc w:val="both"/>
        <w:rPr>
          <w:i/>
        </w:rPr>
      </w:pPr>
    </w:p>
    <w:p w:rsidR="004E2C5D" w:rsidRPr="0035625C" w:rsidRDefault="004E2C5D" w:rsidP="00434873">
      <w:pPr>
        <w:autoSpaceDE w:val="0"/>
        <w:autoSpaceDN w:val="0"/>
        <w:adjustRightInd w:val="0"/>
        <w:spacing w:line="360" w:lineRule="auto"/>
        <w:ind w:firstLine="720"/>
        <w:jc w:val="both"/>
        <w:rPr>
          <w:sz w:val="28"/>
          <w:szCs w:val="28"/>
        </w:rPr>
        <w:sectPr w:rsidR="004E2C5D" w:rsidRPr="0035625C" w:rsidSect="00AB4E8A">
          <w:pgSz w:w="11907" w:h="16839" w:code="9"/>
          <w:pgMar w:top="1134" w:right="567" w:bottom="1134" w:left="1701" w:header="709" w:footer="709" w:gutter="0"/>
          <w:cols w:space="720"/>
          <w:noEndnote/>
          <w:docGrid w:linePitch="326"/>
        </w:sectPr>
      </w:pPr>
    </w:p>
    <w:p w:rsidR="004E2C5D" w:rsidRPr="0035625C" w:rsidRDefault="004E2C5D" w:rsidP="00434873">
      <w:pPr>
        <w:autoSpaceDE w:val="0"/>
        <w:autoSpaceDN w:val="0"/>
        <w:adjustRightInd w:val="0"/>
        <w:spacing w:line="360" w:lineRule="auto"/>
        <w:ind w:firstLine="720"/>
        <w:jc w:val="right"/>
        <w:rPr>
          <w:b/>
          <w:sz w:val="28"/>
          <w:szCs w:val="28"/>
        </w:rPr>
      </w:pPr>
      <w:r w:rsidRPr="0035625C">
        <w:rPr>
          <w:b/>
          <w:sz w:val="28"/>
          <w:szCs w:val="28"/>
        </w:rPr>
        <w:t>Приложение 2</w:t>
      </w:r>
    </w:p>
    <w:p w:rsidR="004E2C5D" w:rsidRPr="0035625C" w:rsidRDefault="004E2C5D" w:rsidP="00434873">
      <w:pPr>
        <w:autoSpaceDE w:val="0"/>
        <w:autoSpaceDN w:val="0"/>
        <w:adjustRightInd w:val="0"/>
        <w:spacing w:line="360" w:lineRule="auto"/>
        <w:ind w:firstLine="720"/>
        <w:jc w:val="both"/>
        <w:rPr>
          <w:b/>
          <w:sz w:val="28"/>
          <w:szCs w:val="28"/>
        </w:rPr>
      </w:pPr>
      <w:r w:rsidRPr="0035625C">
        <w:rPr>
          <w:b/>
          <w:sz w:val="28"/>
          <w:szCs w:val="28"/>
        </w:rPr>
        <w:t>Анализ видов деятельности Минэкономразвития Новосибирской области на предмет возможности и целесообразности передачи отдельных видов деятельности на аутсорсинг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
        <w:gridCol w:w="2799"/>
        <w:gridCol w:w="1088"/>
        <w:gridCol w:w="2297"/>
        <w:gridCol w:w="56"/>
        <w:gridCol w:w="9"/>
        <w:gridCol w:w="1975"/>
        <w:gridCol w:w="9"/>
        <w:gridCol w:w="2118"/>
        <w:gridCol w:w="9"/>
        <w:gridCol w:w="1978"/>
        <w:gridCol w:w="12"/>
        <w:gridCol w:w="1826"/>
      </w:tblGrid>
      <w:tr w:rsidR="00AB4E8A" w:rsidRPr="0035625C" w:rsidTr="00274D9D">
        <w:trPr>
          <w:cantSplit/>
          <w:trHeight w:val="1809"/>
          <w:tblHeader/>
        </w:trPr>
        <w:tc>
          <w:tcPr>
            <w:tcW w:w="155" w:type="pct"/>
            <w:tcBorders>
              <w:bottom w:val="single" w:sz="12" w:space="0" w:color="auto"/>
            </w:tcBorders>
            <w:shd w:val="clear" w:color="auto" w:fill="auto"/>
            <w:tcMar>
              <w:left w:w="28" w:type="dxa"/>
              <w:right w:w="28" w:type="dxa"/>
            </w:tcMar>
          </w:tcPr>
          <w:p w:rsidR="004E2C5D" w:rsidRPr="0035625C" w:rsidRDefault="004E2C5D" w:rsidP="00DF391E">
            <w:pPr>
              <w:spacing w:line="276" w:lineRule="auto"/>
              <w:rPr>
                <w:b/>
                <w:bCs/>
                <w:color w:val="000000"/>
              </w:rPr>
            </w:pPr>
            <w:r w:rsidRPr="0035625C">
              <w:rPr>
                <w:b/>
                <w:bCs/>
                <w:color w:val="000000"/>
                <w:sz w:val="22"/>
              </w:rPr>
              <w:t>№ п/п</w:t>
            </w:r>
          </w:p>
        </w:tc>
        <w:tc>
          <w:tcPr>
            <w:tcW w:w="957" w:type="pct"/>
            <w:tcBorders>
              <w:bottom w:val="single" w:sz="12" w:space="0" w:color="auto"/>
            </w:tcBorders>
            <w:shd w:val="clear" w:color="auto" w:fill="auto"/>
            <w:tcMar>
              <w:left w:w="28" w:type="dxa"/>
              <w:right w:w="28" w:type="dxa"/>
            </w:tcMar>
          </w:tcPr>
          <w:p w:rsidR="004E2C5D" w:rsidRPr="0035625C" w:rsidRDefault="004E2C5D" w:rsidP="00AB4E8A">
            <w:pPr>
              <w:spacing w:line="276" w:lineRule="auto"/>
              <w:rPr>
                <w:b/>
                <w:bCs/>
                <w:color w:val="000000"/>
              </w:rPr>
            </w:pPr>
            <w:r w:rsidRPr="0035625C">
              <w:rPr>
                <w:b/>
                <w:bCs/>
                <w:color w:val="000000"/>
                <w:sz w:val="22"/>
              </w:rPr>
              <w:t>Формулировка функции/услуги из Положения об ИОГВ</w:t>
            </w:r>
          </w:p>
        </w:tc>
        <w:tc>
          <w:tcPr>
            <w:tcW w:w="372" w:type="pct"/>
            <w:tcBorders>
              <w:bottom w:val="single" w:sz="12" w:space="0" w:color="auto"/>
            </w:tcBorders>
            <w:shd w:val="clear" w:color="auto" w:fill="auto"/>
            <w:tcMar>
              <w:left w:w="28" w:type="dxa"/>
              <w:right w:w="28" w:type="dxa"/>
            </w:tcMar>
          </w:tcPr>
          <w:p w:rsidR="004E2C5D" w:rsidRPr="0035625C" w:rsidRDefault="004E2C5D" w:rsidP="00AB4E8A">
            <w:pPr>
              <w:spacing w:line="276" w:lineRule="auto"/>
              <w:rPr>
                <w:b/>
                <w:bCs/>
                <w:color w:val="000000"/>
              </w:rPr>
            </w:pPr>
            <w:r w:rsidRPr="0035625C">
              <w:rPr>
                <w:b/>
                <w:bCs/>
                <w:color w:val="000000"/>
                <w:sz w:val="22"/>
              </w:rPr>
              <w:t>Тип функции</w:t>
            </w:r>
          </w:p>
        </w:tc>
        <w:tc>
          <w:tcPr>
            <w:tcW w:w="807" w:type="pct"/>
            <w:gridSpan w:val="3"/>
            <w:tcBorders>
              <w:bottom w:val="single" w:sz="12" w:space="0" w:color="auto"/>
            </w:tcBorders>
            <w:shd w:val="clear" w:color="auto" w:fill="auto"/>
            <w:tcMar>
              <w:left w:w="28" w:type="dxa"/>
              <w:right w:w="28" w:type="dxa"/>
            </w:tcMar>
          </w:tcPr>
          <w:p w:rsidR="004E2C5D" w:rsidRPr="0035625C" w:rsidRDefault="004E2C5D" w:rsidP="00AB4E8A">
            <w:pPr>
              <w:autoSpaceDE w:val="0"/>
              <w:autoSpaceDN w:val="0"/>
              <w:adjustRightInd w:val="0"/>
              <w:spacing w:line="276" w:lineRule="auto"/>
              <w:rPr>
                <w:b/>
              </w:rPr>
            </w:pPr>
            <w:r w:rsidRPr="0035625C">
              <w:rPr>
                <w:b/>
                <w:sz w:val="22"/>
              </w:rPr>
              <w:t>Административно-управленческие процессы в составе функции</w:t>
            </w:r>
          </w:p>
        </w:tc>
        <w:tc>
          <w:tcPr>
            <w:tcW w:w="678" w:type="pct"/>
            <w:gridSpan w:val="2"/>
            <w:tcBorders>
              <w:bottom w:val="single" w:sz="12" w:space="0" w:color="auto"/>
            </w:tcBorders>
            <w:shd w:val="clear" w:color="auto" w:fill="auto"/>
            <w:tcMar>
              <w:left w:w="28" w:type="dxa"/>
              <w:right w:w="28" w:type="dxa"/>
            </w:tcMar>
          </w:tcPr>
          <w:p w:rsidR="004E2C5D" w:rsidRPr="0035625C" w:rsidRDefault="004E2C5D" w:rsidP="00AB4E8A">
            <w:pPr>
              <w:autoSpaceDE w:val="0"/>
              <w:autoSpaceDN w:val="0"/>
              <w:adjustRightInd w:val="0"/>
              <w:spacing w:line="276" w:lineRule="auto"/>
              <w:rPr>
                <w:b/>
              </w:rPr>
            </w:pPr>
            <w:r w:rsidRPr="0035625C">
              <w:rPr>
                <w:b/>
                <w:sz w:val="22"/>
              </w:rPr>
              <w:t>Сведения о наличии государственных учреждений соответствующего профиля</w:t>
            </w:r>
          </w:p>
        </w:tc>
        <w:tc>
          <w:tcPr>
            <w:tcW w:w="727" w:type="pct"/>
            <w:gridSpan w:val="2"/>
            <w:tcBorders>
              <w:bottom w:val="single" w:sz="12" w:space="0" w:color="auto"/>
            </w:tcBorders>
            <w:shd w:val="clear" w:color="auto" w:fill="auto"/>
            <w:tcMar>
              <w:left w:w="28" w:type="dxa"/>
              <w:right w:w="28" w:type="dxa"/>
            </w:tcMar>
          </w:tcPr>
          <w:p w:rsidR="004E2C5D" w:rsidRPr="0035625C" w:rsidRDefault="004E2C5D" w:rsidP="00D26396">
            <w:pPr>
              <w:autoSpaceDE w:val="0"/>
              <w:autoSpaceDN w:val="0"/>
              <w:adjustRightInd w:val="0"/>
              <w:spacing w:line="276" w:lineRule="auto"/>
              <w:jc w:val="center"/>
              <w:rPr>
                <w:b/>
              </w:rPr>
            </w:pPr>
            <w:r w:rsidRPr="0035625C">
              <w:rPr>
                <w:b/>
                <w:sz w:val="22"/>
              </w:rPr>
              <w:t>Анализ рынка</w:t>
            </w:r>
          </w:p>
        </w:tc>
        <w:tc>
          <w:tcPr>
            <w:tcW w:w="680" w:type="pct"/>
            <w:gridSpan w:val="2"/>
            <w:tcBorders>
              <w:bottom w:val="single" w:sz="12" w:space="0" w:color="auto"/>
            </w:tcBorders>
            <w:shd w:val="clear" w:color="auto" w:fill="auto"/>
            <w:tcMar>
              <w:left w:w="28" w:type="dxa"/>
              <w:right w:w="28" w:type="dxa"/>
            </w:tcMar>
          </w:tcPr>
          <w:p w:rsidR="004E2C5D" w:rsidRPr="0035625C" w:rsidRDefault="004E2C5D" w:rsidP="00D26396">
            <w:pPr>
              <w:autoSpaceDE w:val="0"/>
              <w:autoSpaceDN w:val="0"/>
              <w:adjustRightInd w:val="0"/>
              <w:spacing w:line="276" w:lineRule="auto"/>
              <w:jc w:val="center"/>
              <w:rPr>
                <w:b/>
              </w:rPr>
            </w:pPr>
            <w:r w:rsidRPr="0035625C">
              <w:rPr>
                <w:b/>
                <w:sz w:val="22"/>
              </w:rPr>
              <w:t>Анализ эффективности</w:t>
            </w:r>
          </w:p>
        </w:tc>
        <w:tc>
          <w:tcPr>
            <w:tcW w:w="624" w:type="pct"/>
            <w:tcBorders>
              <w:bottom w:val="single" w:sz="12" w:space="0" w:color="auto"/>
            </w:tcBorders>
            <w:shd w:val="clear" w:color="auto" w:fill="auto"/>
            <w:tcMar>
              <w:left w:w="28" w:type="dxa"/>
              <w:right w:w="28" w:type="dxa"/>
            </w:tcMar>
          </w:tcPr>
          <w:p w:rsidR="004E2C5D" w:rsidRPr="0035625C" w:rsidRDefault="004E2C5D" w:rsidP="00AB4E8A">
            <w:pPr>
              <w:autoSpaceDE w:val="0"/>
              <w:autoSpaceDN w:val="0"/>
              <w:adjustRightInd w:val="0"/>
              <w:spacing w:line="276" w:lineRule="auto"/>
              <w:rPr>
                <w:b/>
              </w:rPr>
            </w:pPr>
            <w:r w:rsidRPr="0035625C">
              <w:rPr>
                <w:b/>
                <w:sz w:val="22"/>
              </w:rPr>
              <w:t>Итоговые рекомендации по передаче на аутсорсинг</w:t>
            </w:r>
          </w:p>
        </w:tc>
      </w:tr>
      <w:tr w:rsidR="004E2C5D" w:rsidRPr="0035625C" w:rsidTr="00274D9D">
        <w:trPr>
          <w:trHeight w:val="315"/>
        </w:trPr>
        <w:tc>
          <w:tcPr>
            <w:tcW w:w="155" w:type="pct"/>
            <w:tcBorders>
              <w:top w:val="single" w:sz="12" w:space="0" w:color="auto"/>
            </w:tcBorders>
            <w:shd w:val="clear" w:color="auto" w:fill="auto"/>
            <w:tcMar>
              <w:left w:w="28" w:type="dxa"/>
              <w:right w:w="28" w:type="dxa"/>
            </w:tcMar>
            <w:vAlign w:val="center"/>
          </w:tcPr>
          <w:p w:rsidR="004E2C5D" w:rsidRPr="0035625C" w:rsidRDefault="004E2C5D" w:rsidP="00AB4E8A">
            <w:pPr>
              <w:spacing w:line="276" w:lineRule="auto"/>
              <w:jc w:val="center"/>
              <w:rPr>
                <w:b/>
                <w:bCs/>
                <w:color w:val="000000"/>
              </w:rPr>
            </w:pPr>
            <w:r w:rsidRPr="0035625C">
              <w:rPr>
                <w:b/>
                <w:bCs/>
                <w:color w:val="000000"/>
                <w:sz w:val="22"/>
              </w:rPr>
              <w:t> </w:t>
            </w:r>
          </w:p>
        </w:tc>
        <w:tc>
          <w:tcPr>
            <w:tcW w:w="4845" w:type="pct"/>
            <w:gridSpan w:val="12"/>
            <w:tcBorders>
              <w:top w:val="single" w:sz="12" w:space="0" w:color="auto"/>
            </w:tcBorders>
            <w:shd w:val="clear" w:color="auto" w:fill="auto"/>
            <w:tcMar>
              <w:left w:w="28" w:type="dxa"/>
              <w:right w:w="28" w:type="dxa"/>
            </w:tcMar>
            <w:vAlign w:val="center"/>
          </w:tcPr>
          <w:p w:rsidR="004E2C5D" w:rsidRPr="0035625C" w:rsidRDefault="004E2C5D" w:rsidP="00AB4E8A">
            <w:pPr>
              <w:spacing w:line="276" w:lineRule="auto"/>
              <w:jc w:val="center"/>
              <w:rPr>
                <w:b/>
                <w:bCs/>
                <w:color w:val="000000"/>
              </w:rPr>
            </w:pPr>
            <w:r w:rsidRPr="0035625C">
              <w:rPr>
                <w:b/>
                <w:bCs/>
                <w:color w:val="000000"/>
                <w:sz w:val="22"/>
              </w:rPr>
              <w:t>Административная реформа </w:t>
            </w:r>
          </w:p>
        </w:tc>
      </w:tr>
      <w:tr w:rsidR="00AB4E8A" w:rsidRPr="0035625C" w:rsidTr="00274D9D">
        <w:trPr>
          <w:trHeight w:val="449"/>
        </w:trPr>
        <w:tc>
          <w:tcPr>
            <w:tcW w:w="155" w:type="pct"/>
            <w:shd w:val="clear" w:color="auto" w:fill="auto"/>
            <w:tcMar>
              <w:left w:w="28" w:type="dxa"/>
              <w:right w:w="28" w:type="dxa"/>
            </w:tcMar>
            <w:vAlign w:val="center"/>
          </w:tcPr>
          <w:p w:rsidR="004E2C5D" w:rsidRPr="0035625C" w:rsidRDefault="004E2C5D" w:rsidP="00DF391E">
            <w:pPr>
              <w:pStyle w:val="a8"/>
              <w:numPr>
                <w:ilvl w:val="0"/>
                <w:numId w:val="53"/>
              </w:numPr>
              <w:spacing w:line="276" w:lineRule="auto"/>
              <w:jc w:val="center"/>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организует монито</w:t>
            </w:r>
            <w:r w:rsidR="0086249C" w:rsidRPr="0035625C">
              <w:rPr>
                <w:color w:val="000000"/>
                <w:sz w:val="22"/>
              </w:rPr>
              <w:softHyphen/>
            </w:r>
            <w:r w:rsidRPr="0035625C">
              <w:rPr>
                <w:color w:val="000000"/>
                <w:sz w:val="22"/>
              </w:rPr>
              <w:t xml:space="preserve">ринг исполнения контрольно-надзорных функций </w:t>
            </w:r>
            <w:r w:rsidR="0086249C" w:rsidRPr="0035625C">
              <w:rPr>
                <w:color w:val="000000"/>
                <w:sz w:val="22"/>
              </w:rPr>
              <w:t>ОИОГВ</w:t>
            </w:r>
            <w:r w:rsidRPr="0035625C">
              <w:rPr>
                <w:color w:val="000000"/>
                <w:sz w:val="22"/>
              </w:rPr>
              <w:t xml:space="preserve"> НСО;</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7"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сбор данных, обобщение, подготовка аналитических материалов</w:t>
            </w:r>
          </w:p>
        </w:tc>
        <w:tc>
          <w:tcPr>
            <w:tcW w:w="67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ГБУ </w:t>
            </w:r>
            <w:r w:rsidR="00AB4E8A" w:rsidRPr="0035625C">
              <w:rPr>
                <w:color w:val="000000"/>
                <w:sz w:val="22"/>
              </w:rPr>
              <w:t>«</w:t>
            </w:r>
            <w:r w:rsidRPr="0035625C">
              <w:rPr>
                <w:color w:val="000000"/>
                <w:sz w:val="22"/>
              </w:rPr>
              <w:t>АРМ</w:t>
            </w:r>
            <w:r w:rsidR="00AB4E8A"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возможна передача на внутренний аутсорсинг</w:t>
            </w:r>
          </w:p>
        </w:tc>
      </w:tr>
      <w:tr w:rsidR="00AB4E8A" w:rsidRPr="0035625C" w:rsidTr="00274D9D">
        <w:trPr>
          <w:trHeight w:val="85"/>
        </w:trPr>
        <w:tc>
          <w:tcPr>
            <w:tcW w:w="155" w:type="pct"/>
            <w:shd w:val="clear" w:color="auto" w:fill="auto"/>
            <w:tcMar>
              <w:left w:w="28" w:type="dxa"/>
              <w:right w:w="28" w:type="dxa"/>
            </w:tcMar>
            <w:vAlign w:val="center"/>
          </w:tcPr>
          <w:p w:rsidR="004E2C5D" w:rsidRPr="0035625C" w:rsidRDefault="004E2C5D" w:rsidP="00DF391E">
            <w:pPr>
              <w:pStyle w:val="a8"/>
              <w:numPr>
                <w:ilvl w:val="0"/>
                <w:numId w:val="53"/>
              </w:numPr>
              <w:spacing w:line="276" w:lineRule="auto"/>
              <w:jc w:val="center"/>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осуществляет  ведение реестра государственных функций НСО</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ОГФ</w:t>
            </w:r>
          </w:p>
        </w:tc>
        <w:tc>
          <w:tcPr>
            <w:tcW w:w="807" w:type="pct"/>
            <w:gridSpan w:val="3"/>
            <w:shd w:val="clear" w:color="auto" w:fill="auto"/>
            <w:tcMar>
              <w:left w:w="28" w:type="dxa"/>
              <w:right w:w="28" w:type="dxa"/>
            </w:tcMar>
          </w:tcPr>
          <w:p w:rsidR="004E2C5D" w:rsidRPr="0035625C" w:rsidRDefault="004E2C5D" w:rsidP="00AB4E8A">
            <w:pPr>
              <w:spacing w:line="276" w:lineRule="auto"/>
              <w:jc w:val="center"/>
              <w:rPr>
                <w:color w:val="000000"/>
              </w:rPr>
            </w:pPr>
            <w:r w:rsidRPr="0035625C">
              <w:rPr>
                <w:color w:val="000000"/>
                <w:sz w:val="22"/>
              </w:rPr>
              <w:t>формирование и актуализация реестра государственных функций НСО</w:t>
            </w:r>
          </w:p>
        </w:tc>
        <w:tc>
          <w:tcPr>
            <w:tcW w:w="67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ГАУ </w:t>
            </w:r>
            <w:r w:rsidR="00AB4E8A" w:rsidRPr="0035625C">
              <w:rPr>
                <w:color w:val="000000"/>
                <w:sz w:val="22"/>
              </w:rPr>
              <w:t>«</w:t>
            </w:r>
            <w:r w:rsidRPr="0035625C">
              <w:rPr>
                <w:color w:val="000000"/>
                <w:sz w:val="22"/>
              </w:rPr>
              <w:t>МФЦ</w:t>
            </w:r>
            <w:r w:rsidR="00AB4E8A"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возможна передача на внутренний аутсорсинг</w:t>
            </w:r>
          </w:p>
        </w:tc>
      </w:tr>
      <w:tr w:rsidR="00AB4E8A" w:rsidRPr="0035625C" w:rsidTr="00274D9D">
        <w:trPr>
          <w:trHeight w:val="85"/>
        </w:trPr>
        <w:tc>
          <w:tcPr>
            <w:tcW w:w="155" w:type="pct"/>
            <w:shd w:val="clear" w:color="auto" w:fill="auto"/>
            <w:tcMar>
              <w:left w:w="28" w:type="dxa"/>
              <w:right w:w="28" w:type="dxa"/>
            </w:tcMar>
            <w:vAlign w:val="center"/>
          </w:tcPr>
          <w:p w:rsidR="004E2C5D" w:rsidRPr="0035625C" w:rsidRDefault="004E2C5D" w:rsidP="00DF391E">
            <w:pPr>
              <w:pStyle w:val="a8"/>
              <w:numPr>
                <w:ilvl w:val="0"/>
                <w:numId w:val="53"/>
              </w:numPr>
              <w:spacing w:line="276" w:lineRule="auto"/>
              <w:jc w:val="center"/>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осуществляет ведение реестра государственных услуг НСО</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ОГФ</w:t>
            </w:r>
          </w:p>
        </w:tc>
        <w:tc>
          <w:tcPr>
            <w:tcW w:w="807" w:type="pct"/>
            <w:gridSpan w:val="3"/>
            <w:shd w:val="clear" w:color="auto" w:fill="auto"/>
            <w:tcMar>
              <w:left w:w="28" w:type="dxa"/>
              <w:right w:w="28" w:type="dxa"/>
            </w:tcMar>
          </w:tcPr>
          <w:p w:rsidR="004E2C5D" w:rsidRPr="0035625C" w:rsidRDefault="004E2C5D" w:rsidP="00AB4E8A">
            <w:pPr>
              <w:spacing w:line="276" w:lineRule="auto"/>
              <w:jc w:val="center"/>
              <w:rPr>
                <w:color w:val="000000"/>
              </w:rPr>
            </w:pPr>
            <w:r w:rsidRPr="0035625C">
              <w:rPr>
                <w:color w:val="000000"/>
                <w:sz w:val="22"/>
              </w:rPr>
              <w:t>формирование и актуализация реестра государственных услуг НСО</w:t>
            </w:r>
          </w:p>
        </w:tc>
        <w:tc>
          <w:tcPr>
            <w:tcW w:w="67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ГАУ </w:t>
            </w:r>
            <w:r w:rsidR="00AB4E8A" w:rsidRPr="0035625C">
              <w:rPr>
                <w:color w:val="000000"/>
                <w:sz w:val="22"/>
              </w:rPr>
              <w:t>«</w:t>
            </w:r>
            <w:r w:rsidRPr="0035625C">
              <w:rPr>
                <w:color w:val="000000"/>
                <w:sz w:val="22"/>
              </w:rPr>
              <w:t>МФЦ</w:t>
            </w:r>
            <w:r w:rsidR="00AB4E8A"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возможна передача на внутренний аутсорсинг</w:t>
            </w:r>
          </w:p>
        </w:tc>
      </w:tr>
      <w:tr w:rsidR="00274D9D" w:rsidRPr="0035625C" w:rsidTr="00274D9D">
        <w:trPr>
          <w:trHeight w:val="752"/>
        </w:trPr>
        <w:tc>
          <w:tcPr>
            <w:tcW w:w="155" w:type="pct"/>
            <w:shd w:val="clear" w:color="auto" w:fill="auto"/>
            <w:tcMar>
              <w:left w:w="28" w:type="dxa"/>
              <w:right w:w="28" w:type="dxa"/>
            </w:tcMar>
          </w:tcPr>
          <w:p w:rsidR="004E2C5D" w:rsidRPr="0035625C" w:rsidRDefault="004E2C5D" w:rsidP="00DF391E">
            <w:pPr>
              <w:pStyle w:val="a8"/>
              <w:numPr>
                <w:ilvl w:val="0"/>
                <w:numId w:val="53"/>
              </w:numPr>
              <w:spacing w:line="276" w:lineRule="auto"/>
              <w:jc w:val="center"/>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 xml:space="preserve">организует работу по совершенствованию системы предоставления государственных и муниципальных услуг населению и организациям на базе ГУ НСО </w:t>
            </w:r>
            <w:r w:rsidR="00AB4E8A" w:rsidRPr="0035625C">
              <w:rPr>
                <w:color w:val="000000"/>
                <w:sz w:val="22"/>
              </w:rPr>
              <w:t>«</w:t>
            </w:r>
            <w:r w:rsidRPr="0035625C">
              <w:rPr>
                <w:color w:val="000000"/>
                <w:sz w:val="22"/>
              </w:rPr>
              <w:t>МФЦ</w:t>
            </w:r>
            <w:r w:rsidR="00AB4E8A" w:rsidRPr="0035625C">
              <w:rPr>
                <w:color w:val="000000"/>
                <w:sz w:val="22"/>
              </w:rPr>
              <w:t>»</w:t>
            </w:r>
            <w:r w:rsidRPr="0035625C">
              <w:rPr>
                <w:color w:val="000000"/>
                <w:sz w:val="22"/>
              </w:rPr>
              <w:t>;</w:t>
            </w:r>
          </w:p>
          <w:p w:rsidR="004E2C5D" w:rsidRPr="0035625C" w:rsidRDefault="004E2C5D" w:rsidP="00AB4E8A">
            <w:pPr>
              <w:spacing w:line="276" w:lineRule="auto"/>
              <w:rPr>
                <w:color w:val="000000"/>
              </w:rPr>
            </w:pPr>
          </w:p>
          <w:p w:rsidR="004E2C5D" w:rsidRPr="0035625C" w:rsidRDefault="004E2C5D" w:rsidP="00AB4E8A">
            <w:pPr>
              <w:spacing w:line="276" w:lineRule="auto"/>
              <w:rPr>
                <w:color w:val="000000"/>
              </w:rPr>
            </w:pPr>
            <w:r w:rsidRPr="0035625C">
              <w:rPr>
                <w:color w:val="000000"/>
                <w:sz w:val="22"/>
              </w:rPr>
              <w:t>организует работу по созданию на территории НСО сети МФЦ</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ОГФ</w:t>
            </w:r>
          </w:p>
        </w:tc>
        <w:tc>
          <w:tcPr>
            <w:tcW w:w="804" w:type="pct"/>
            <w:gridSpan w:val="2"/>
            <w:shd w:val="clear" w:color="auto" w:fill="auto"/>
            <w:tcMar>
              <w:left w:w="28" w:type="dxa"/>
              <w:right w:w="28" w:type="dxa"/>
            </w:tcMar>
          </w:tcPr>
          <w:p w:rsidR="004E2C5D" w:rsidRPr="0035625C" w:rsidRDefault="0086249C" w:rsidP="00AB4E8A">
            <w:pPr>
              <w:spacing w:line="276" w:lineRule="auto"/>
              <w:jc w:val="center"/>
              <w:rPr>
                <w:color w:val="000000"/>
              </w:rPr>
            </w:pPr>
            <w:r w:rsidRPr="0035625C">
              <w:rPr>
                <w:color w:val="000000"/>
                <w:sz w:val="22"/>
              </w:rPr>
              <w:t>координация деятельности ИОГВ НСО</w:t>
            </w:r>
          </w:p>
          <w:p w:rsidR="0086249C" w:rsidRPr="0035625C" w:rsidRDefault="0086249C" w:rsidP="00AB4E8A">
            <w:pPr>
              <w:spacing w:line="276" w:lineRule="auto"/>
              <w:jc w:val="center"/>
              <w:rPr>
                <w:color w:val="000000"/>
              </w:rPr>
            </w:pPr>
            <w:r w:rsidRPr="0035625C">
              <w:rPr>
                <w:color w:val="000000"/>
                <w:sz w:val="22"/>
              </w:rPr>
              <w:t>ОМСУ НСО</w:t>
            </w:r>
          </w:p>
          <w:p w:rsidR="0086249C" w:rsidRPr="0035625C" w:rsidRDefault="0086249C" w:rsidP="00AB4E8A">
            <w:pPr>
              <w:spacing w:line="276" w:lineRule="auto"/>
              <w:jc w:val="center"/>
              <w:rPr>
                <w:color w:val="000000"/>
              </w:rPr>
            </w:pPr>
          </w:p>
          <w:p w:rsidR="0086249C" w:rsidRPr="0035625C" w:rsidRDefault="0086249C" w:rsidP="00274D9D">
            <w:pPr>
              <w:spacing w:line="276" w:lineRule="auto"/>
              <w:jc w:val="center"/>
              <w:rPr>
                <w:color w:val="000000"/>
              </w:rPr>
            </w:pPr>
            <w:r w:rsidRPr="0035625C">
              <w:rPr>
                <w:color w:val="000000"/>
                <w:sz w:val="22"/>
              </w:rPr>
              <w:t>Финансирование мероприятий по строительству, ремонту и оснащению помещений МФЦ</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tcPr>
          <w:p w:rsidR="004E2C5D" w:rsidRPr="0035625C" w:rsidRDefault="004E2C5D" w:rsidP="00AB4E8A">
            <w:pPr>
              <w:spacing w:line="276" w:lineRule="auto"/>
              <w:jc w:val="center"/>
              <w:rPr>
                <w:color w:val="000000"/>
              </w:rPr>
            </w:pPr>
            <w:r w:rsidRPr="0035625C">
              <w:rPr>
                <w:color w:val="000000"/>
                <w:sz w:val="22"/>
              </w:rPr>
              <w:t>полномочие органа государственной власти в соответствии с 210-ФЗ</w:t>
            </w:r>
            <w:r w:rsidRPr="0035625C">
              <w:rPr>
                <w:color w:val="000000"/>
                <w:sz w:val="22"/>
              </w:rPr>
              <w:br/>
              <w:t>не подлежит передаче на аутсорсинг</w:t>
            </w:r>
          </w:p>
        </w:tc>
      </w:tr>
      <w:tr w:rsidR="00274D9D" w:rsidRPr="0035625C" w:rsidTr="00DF391E">
        <w:trPr>
          <w:trHeight w:val="2108"/>
        </w:trPr>
        <w:tc>
          <w:tcPr>
            <w:tcW w:w="155" w:type="pct"/>
            <w:vMerge w:val="restart"/>
            <w:shd w:val="clear" w:color="auto" w:fill="auto"/>
            <w:tcMar>
              <w:left w:w="28" w:type="dxa"/>
              <w:right w:w="28" w:type="dxa"/>
            </w:tcMar>
            <w:vAlign w:val="center"/>
          </w:tcPr>
          <w:p w:rsidR="004E2C5D" w:rsidRPr="0035625C" w:rsidRDefault="004E2C5D" w:rsidP="00DF391E">
            <w:pPr>
              <w:pStyle w:val="a8"/>
              <w:numPr>
                <w:ilvl w:val="0"/>
                <w:numId w:val="53"/>
              </w:numPr>
              <w:spacing w:line="276" w:lineRule="auto"/>
              <w:rPr>
                <w:color w:val="000000"/>
              </w:rPr>
            </w:pPr>
          </w:p>
        </w:tc>
        <w:tc>
          <w:tcPr>
            <w:tcW w:w="957" w:type="pct"/>
            <w:vMerge w:val="restar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организует работу ОИОГВ НСО по формированию стандартов предоставления государственных услуг;</w:t>
            </w:r>
          </w:p>
          <w:p w:rsidR="004E2C5D" w:rsidRPr="0035625C" w:rsidRDefault="004E2C5D" w:rsidP="00AB4E8A">
            <w:pPr>
              <w:spacing w:line="276" w:lineRule="auto"/>
              <w:rPr>
                <w:color w:val="000000"/>
              </w:rPr>
            </w:pPr>
          </w:p>
          <w:p w:rsidR="004E2C5D" w:rsidRPr="0035625C" w:rsidRDefault="004E2C5D" w:rsidP="00AB4E8A">
            <w:pPr>
              <w:spacing w:line="276" w:lineRule="auto"/>
              <w:rPr>
                <w:color w:val="000000"/>
              </w:rPr>
            </w:pPr>
            <w:r w:rsidRPr="0035625C">
              <w:rPr>
                <w:color w:val="000000"/>
                <w:sz w:val="22"/>
              </w:rPr>
              <w:t>организует работу по формированию стандартов комфортности предоставления государственных услуг;</w:t>
            </w:r>
          </w:p>
          <w:p w:rsidR="004E2C5D" w:rsidRPr="0035625C" w:rsidRDefault="004E2C5D" w:rsidP="00AB4E8A">
            <w:pPr>
              <w:spacing w:line="276" w:lineRule="auto"/>
              <w:rPr>
                <w:color w:val="000000"/>
              </w:rPr>
            </w:pPr>
          </w:p>
          <w:p w:rsidR="004E2C5D" w:rsidRPr="0035625C" w:rsidRDefault="004E2C5D" w:rsidP="00AB4E8A">
            <w:pPr>
              <w:spacing w:line="276" w:lineRule="auto"/>
              <w:rPr>
                <w:color w:val="000000"/>
              </w:rPr>
            </w:pPr>
            <w:r w:rsidRPr="0035625C">
              <w:rPr>
                <w:color w:val="000000"/>
                <w:sz w:val="22"/>
              </w:rPr>
              <w:t>организует: работу по оптимизации государственных функций ОИОГВ НСО;</w:t>
            </w:r>
          </w:p>
          <w:p w:rsidR="004E2C5D" w:rsidRPr="0035625C" w:rsidRDefault="004E2C5D" w:rsidP="00AB4E8A">
            <w:pPr>
              <w:spacing w:line="276" w:lineRule="auto"/>
              <w:rPr>
                <w:color w:val="000000"/>
              </w:rPr>
            </w:pPr>
          </w:p>
          <w:p w:rsidR="004E2C5D" w:rsidRPr="0035625C" w:rsidRDefault="004E2C5D" w:rsidP="00AB4E8A">
            <w:pPr>
              <w:spacing w:line="276" w:lineRule="auto"/>
              <w:rPr>
                <w:color w:val="000000"/>
              </w:rPr>
            </w:pPr>
            <w:r w:rsidRPr="0035625C">
              <w:rPr>
                <w:color w:val="000000"/>
                <w:sz w:val="22"/>
              </w:rPr>
              <w:t>разрабатывает программу и планы мероприятий по проведению административной реформы в НСО на среднесрочный период</w:t>
            </w:r>
          </w:p>
          <w:p w:rsidR="004E2C5D" w:rsidRPr="0035625C" w:rsidRDefault="004E2C5D" w:rsidP="00AB4E8A">
            <w:pPr>
              <w:spacing w:line="276" w:lineRule="auto"/>
              <w:rPr>
                <w:color w:val="000000"/>
              </w:rPr>
            </w:pPr>
          </w:p>
          <w:p w:rsidR="004E2C5D" w:rsidRPr="0035625C" w:rsidRDefault="004E2C5D" w:rsidP="00AB4E8A">
            <w:pPr>
              <w:spacing w:line="276" w:lineRule="auto"/>
              <w:rPr>
                <w:color w:val="000000"/>
              </w:rPr>
            </w:pPr>
            <w:r w:rsidRPr="0035625C">
              <w:rPr>
                <w:color w:val="000000"/>
                <w:sz w:val="22"/>
              </w:rPr>
              <w:t>разрабатывает:</w:t>
            </w:r>
            <w:r w:rsidRPr="0035625C">
              <w:rPr>
                <w:color w:val="000000"/>
                <w:sz w:val="22"/>
              </w:rPr>
              <w:br w:type="page"/>
              <w:t>методические документы по направлениям проведения административной реформы и рекомендации органам местного самоуправления по формированию стандартов предоставления муниципальных услуг</w:t>
            </w:r>
          </w:p>
          <w:p w:rsidR="004E2C5D" w:rsidRPr="0035625C" w:rsidRDefault="004E2C5D" w:rsidP="00AB4E8A">
            <w:pPr>
              <w:spacing w:line="276" w:lineRule="auto"/>
              <w:rPr>
                <w:color w:val="000000"/>
              </w:rPr>
            </w:pPr>
          </w:p>
          <w:p w:rsidR="004E2C5D" w:rsidRPr="0035625C" w:rsidRDefault="004E2C5D" w:rsidP="00AB4E8A">
            <w:pPr>
              <w:spacing w:line="276" w:lineRule="auto"/>
              <w:rPr>
                <w:color w:val="000000"/>
              </w:rPr>
            </w:pPr>
            <w:r w:rsidRPr="0035625C">
              <w:rPr>
                <w:color w:val="000000"/>
                <w:sz w:val="22"/>
              </w:rPr>
              <w:t>осуществляет подготовку заявки НСО на участие в конкурсном отборе программ, планов и проектов реализации административной реформы высших исполнительных органов государственной власти субъектов Российской Федерации для оказания поддержки проведения административной реформы в НСО</w:t>
            </w:r>
          </w:p>
          <w:p w:rsidR="004E2C5D" w:rsidRPr="0035625C" w:rsidRDefault="004E2C5D" w:rsidP="00AB4E8A">
            <w:pPr>
              <w:spacing w:line="276" w:lineRule="auto"/>
              <w:rPr>
                <w:color w:val="000000"/>
              </w:rPr>
            </w:pPr>
          </w:p>
          <w:p w:rsidR="004E2C5D" w:rsidRPr="0035625C" w:rsidRDefault="004E2C5D" w:rsidP="00AB4E8A">
            <w:pPr>
              <w:spacing w:line="276" w:lineRule="auto"/>
              <w:rPr>
                <w:color w:val="000000"/>
              </w:rPr>
            </w:pPr>
            <w:r w:rsidRPr="0035625C">
              <w:rPr>
                <w:color w:val="000000"/>
                <w:sz w:val="22"/>
              </w:rPr>
              <w:t>оказывает организационную, методическую поддержку мероприятий по внедрению в ИОГВ НСО механизмов управления, ориентированных на результат</w:t>
            </w:r>
          </w:p>
        </w:tc>
        <w:tc>
          <w:tcPr>
            <w:tcW w:w="372" w:type="pct"/>
            <w:vMerge w:val="restart"/>
            <w:shd w:val="clear" w:color="auto" w:fill="auto"/>
            <w:tcMar>
              <w:left w:w="28" w:type="dxa"/>
              <w:right w:w="28" w:type="dxa"/>
            </w:tcMar>
          </w:tcPr>
          <w:p w:rsidR="004E2C5D" w:rsidRPr="0035625C" w:rsidRDefault="004E2C5D" w:rsidP="00AB4E8A">
            <w:pPr>
              <w:spacing w:line="276" w:lineRule="auto"/>
              <w:jc w:val="center"/>
              <w:rPr>
                <w:color w:val="000000"/>
              </w:rPr>
            </w:pPr>
            <w:r w:rsidRPr="0035625C">
              <w:rPr>
                <w:color w:val="000000"/>
                <w:sz w:val="22"/>
              </w:rPr>
              <w:t>ОргФ</w:t>
            </w:r>
          </w:p>
          <w:p w:rsidR="004E2C5D" w:rsidRPr="0035625C" w:rsidRDefault="004E2C5D" w:rsidP="00AB4E8A">
            <w:pPr>
              <w:spacing w:line="276" w:lineRule="auto"/>
              <w:jc w:val="center"/>
              <w:rPr>
                <w:color w:val="000000"/>
              </w:rPr>
            </w:pPr>
          </w:p>
          <w:p w:rsidR="004E2C5D" w:rsidRPr="0035625C" w:rsidRDefault="004E2C5D" w:rsidP="00AB4E8A">
            <w:pPr>
              <w:spacing w:line="276" w:lineRule="auto"/>
              <w:jc w:val="center"/>
              <w:rPr>
                <w:color w:val="000000"/>
              </w:rPr>
            </w:pPr>
          </w:p>
          <w:p w:rsidR="004E2C5D" w:rsidRPr="0035625C" w:rsidRDefault="004E2C5D" w:rsidP="00AB4E8A">
            <w:pPr>
              <w:spacing w:line="276" w:lineRule="auto"/>
              <w:jc w:val="center"/>
              <w:rPr>
                <w:color w:val="000000"/>
              </w:rPr>
            </w:pPr>
          </w:p>
          <w:p w:rsidR="004E2C5D" w:rsidRPr="0035625C" w:rsidRDefault="004E2C5D" w:rsidP="00AB4E8A">
            <w:pPr>
              <w:spacing w:line="276" w:lineRule="auto"/>
              <w:jc w:val="center"/>
              <w:rPr>
                <w:color w:val="000000"/>
              </w:rPr>
            </w:pPr>
          </w:p>
          <w:p w:rsidR="004E2C5D" w:rsidRPr="0035625C" w:rsidRDefault="004E2C5D" w:rsidP="00AB4E8A">
            <w:pPr>
              <w:spacing w:line="276" w:lineRule="auto"/>
              <w:jc w:val="center"/>
              <w:rPr>
                <w:color w:val="000000"/>
              </w:rPr>
            </w:pPr>
            <w:r w:rsidRPr="0035625C">
              <w:rPr>
                <w:color w:val="000000"/>
                <w:sz w:val="22"/>
              </w:rPr>
              <w:t>ОргФ</w:t>
            </w:r>
          </w:p>
          <w:p w:rsidR="004E2C5D" w:rsidRPr="0035625C" w:rsidRDefault="004E2C5D" w:rsidP="00AB4E8A">
            <w:pPr>
              <w:spacing w:line="276" w:lineRule="auto"/>
              <w:jc w:val="center"/>
              <w:rPr>
                <w:color w:val="000000"/>
              </w:rPr>
            </w:pPr>
          </w:p>
          <w:p w:rsidR="004E2C5D" w:rsidRPr="0035625C" w:rsidRDefault="004E2C5D" w:rsidP="00AB4E8A">
            <w:pPr>
              <w:spacing w:line="276" w:lineRule="auto"/>
              <w:jc w:val="center"/>
              <w:rPr>
                <w:color w:val="000000"/>
              </w:rPr>
            </w:pPr>
          </w:p>
          <w:p w:rsidR="004E2C5D" w:rsidRPr="0035625C" w:rsidRDefault="004E2C5D" w:rsidP="00AB4E8A">
            <w:pPr>
              <w:spacing w:line="276" w:lineRule="auto"/>
              <w:jc w:val="center"/>
              <w:rPr>
                <w:color w:val="000000"/>
              </w:rPr>
            </w:pPr>
          </w:p>
          <w:p w:rsidR="004E2C5D" w:rsidRPr="0035625C" w:rsidRDefault="004E2C5D" w:rsidP="00AB4E8A">
            <w:pPr>
              <w:spacing w:line="276" w:lineRule="auto"/>
              <w:jc w:val="center"/>
              <w:rPr>
                <w:color w:val="000000"/>
              </w:rPr>
            </w:pPr>
          </w:p>
          <w:p w:rsidR="004E2C5D" w:rsidRPr="0035625C" w:rsidRDefault="004E2C5D" w:rsidP="00AB4E8A">
            <w:pPr>
              <w:spacing w:line="276" w:lineRule="auto"/>
              <w:jc w:val="center"/>
              <w:rPr>
                <w:color w:val="000000"/>
              </w:rPr>
            </w:pPr>
          </w:p>
          <w:p w:rsidR="004E2C5D" w:rsidRPr="0035625C" w:rsidRDefault="004E2C5D" w:rsidP="00AB4E8A">
            <w:pPr>
              <w:spacing w:line="276" w:lineRule="auto"/>
              <w:jc w:val="center"/>
              <w:rPr>
                <w:color w:val="000000"/>
              </w:rPr>
            </w:pPr>
            <w:r w:rsidRPr="0035625C">
              <w:rPr>
                <w:color w:val="000000"/>
                <w:sz w:val="22"/>
              </w:rPr>
              <w:t>ОргФ</w:t>
            </w:r>
          </w:p>
          <w:p w:rsidR="004E2C5D" w:rsidRPr="0035625C" w:rsidRDefault="004E2C5D" w:rsidP="00AB4E8A">
            <w:pPr>
              <w:spacing w:line="276" w:lineRule="auto"/>
              <w:jc w:val="center"/>
              <w:rPr>
                <w:color w:val="000000"/>
              </w:rPr>
            </w:pPr>
          </w:p>
          <w:p w:rsidR="004E2C5D" w:rsidRPr="0035625C" w:rsidRDefault="004E2C5D" w:rsidP="00AB4E8A">
            <w:pPr>
              <w:spacing w:line="276" w:lineRule="auto"/>
              <w:jc w:val="center"/>
              <w:rPr>
                <w:color w:val="000000"/>
              </w:rPr>
            </w:pPr>
          </w:p>
          <w:p w:rsidR="004E2C5D" w:rsidRPr="0035625C" w:rsidRDefault="004E2C5D" w:rsidP="00AB4E8A">
            <w:pPr>
              <w:spacing w:line="276" w:lineRule="auto"/>
              <w:jc w:val="center"/>
              <w:rPr>
                <w:color w:val="000000"/>
              </w:rPr>
            </w:pPr>
          </w:p>
          <w:p w:rsidR="004E2C5D" w:rsidRPr="0035625C" w:rsidRDefault="004E2C5D" w:rsidP="00AB4E8A">
            <w:pPr>
              <w:spacing w:line="276" w:lineRule="auto"/>
              <w:jc w:val="center"/>
              <w:rPr>
                <w:color w:val="000000"/>
              </w:rPr>
            </w:pPr>
          </w:p>
          <w:p w:rsidR="004E2C5D" w:rsidRPr="0035625C" w:rsidRDefault="004E2C5D" w:rsidP="00AB4E8A">
            <w:pPr>
              <w:spacing w:line="276" w:lineRule="auto"/>
              <w:jc w:val="center"/>
              <w:rPr>
                <w:color w:val="000000"/>
              </w:rPr>
            </w:pPr>
            <w:r w:rsidRPr="0035625C">
              <w:rPr>
                <w:color w:val="000000"/>
                <w:sz w:val="22"/>
              </w:rPr>
              <w:t>ОргФ</w:t>
            </w:r>
          </w:p>
          <w:p w:rsidR="004E2C5D" w:rsidRPr="0035625C" w:rsidRDefault="004E2C5D" w:rsidP="00AB4E8A">
            <w:pPr>
              <w:spacing w:line="276" w:lineRule="auto"/>
              <w:jc w:val="center"/>
              <w:rPr>
                <w:color w:val="000000"/>
              </w:rPr>
            </w:pPr>
          </w:p>
          <w:p w:rsidR="004E2C5D" w:rsidRPr="0035625C" w:rsidRDefault="004E2C5D" w:rsidP="00AB4E8A">
            <w:pPr>
              <w:spacing w:line="276" w:lineRule="auto"/>
              <w:jc w:val="center"/>
              <w:rPr>
                <w:color w:val="000000"/>
              </w:rPr>
            </w:pPr>
          </w:p>
          <w:p w:rsidR="004E2C5D" w:rsidRPr="0035625C" w:rsidRDefault="004E2C5D" w:rsidP="00AB4E8A">
            <w:pPr>
              <w:spacing w:line="276" w:lineRule="auto"/>
              <w:jc w:val="center"/>
              <w:rPr>
                <w:color w:val="000000"/>
              </w:rPr>
            </w:pPr>
          </w:p>
          <w:p w:rsidR="004E2C5D" w:rsidRPr="0035625C" w:rsidRDefault="004E2C5D" w:rsidP="00AB4E8A">
            <w:pPr>
              <w:spacing w:line="276" w:lineRule="auto"/>
              <w:jc w:val="center"/>
              <w:rPr>
                <w:color w:val="000000"/>
              </w:rPr>
            </w:pPr>
          </w:p>
          <w:p w:rsidR="004E2C5D" w:rsidRPr="0035625C" w:rsidRDefault="004E2C5D" w:rsidP="00AB4E8A">
            <w:pPr>
              <w:spacing w:line="276" w:lineRule="auto"/>
              <w:jc w:val="center"/>
              <w:rPr>
                <w:color w:val="000000"/>
              </w:rPr>
            </w:pPr>
          </w:p>
          <w:p w:rsidR="004E2C5D" w:rsidRPr="0035625C" w:rsidRDefault="004E2C5D" w:rsidP="00AB4E8A">
            <w:pPr>
              <w:spacing w:line="276" w:lineRule="auto"/>
              <w:jc w:val="center"/>
              <w:rPr>
                <w:color w:val="000000"/>
              </w:rPr>
            </w:pPr>
          </w:p>
          <w:p w:rsidR="004E2C5D" w:rsidRPr="0035625C" w:rsidRDefault="004E2C5D" w:rsidP="00AB4E8A">
            <w:pPr>
              <w:spacing w:line="276" w:lineRule="auto"/>
              <w:jc w:val="center"/>
              <w:rPr>
                <w:color w:val="000000"/>
              </w:rPr>
            </w:pPr>
            <w:r w:rsidRPr="0035625C">
              <w:rPr>
                <w:color w:val="000000"/>
                <w:sz w:val="22"/>
              </w:rPr>
              <w:t>ОргФ</w:t>
            </w:r>
          </w:p>
          <w:p w:rsidR="004E2C5D" w:rsidRPr="0035625C" w:rsidRDefault="004E2C5D" w:rsidP="00AB4E8A">
            <w:pPr>
              <w:spacing w:line="276" w:lineRule="auto"/>
              <w:jc w:val="center"/>
              <w:rPr>
                <w:color w:val="000000"/>
              </w:rPr>
            </w:pPr>
          </w:p>
          <w:p w:rsidR="004E2C5D" w:rsidRPr="0035625C" w:rsidRDefault="004E2C5D" w:rsidP="00AB4E8A">
            <w:pPr>
              <w:spacing w:line="276" w:lineRule="auto"/>
              <w:jc w:val="center"/>
              <w:rPr>
                <w:color w:val="000000"/>
              </w:rPr>
            </w:pPr>
          </w:p>
          <w:p w:rsidR="004E2C5D" w:rsidRPr="0035625C" w:rsidRDefault="004E2C5D" w:rsidP="00AB4E8A">
            <w:pPr>
              <w:spacing w:line="276" w:lineRule="auto"/>
              <w:jc w:val="center"/>
              <w:rPr>
                <w:color w:val="000000"/>
              </w:rPr>
            </w:pPr>
          </w:p>
          <w:p w:rsidR="004E2C5D" w:rsidRPr="0035625C" w:rsidRDefault="004E2C5D" w:rsidP="00AB4E8A">
            <w:pPr>
              <w:spacing w:line="276" w:lineRule="auto"/>
              <w:jc w:val="center"/>
              <w:rPr>
                <w:color w:val="000000"/>
              </w:rPr>
            </w:pPr>
          </w:p>
          <w:p w:rsidR="004E2C5D" w:rsidRPr="0035625C" w:rsidRDefault="004E2C5D" w:rsidP="00AB4E8A">
            <w:pPr>
              <w:spacing w:line="276" w:lineRule="auto"/>
              <w:jc w:val="center"/>
              <w:rPr>
                <w:color w:val="000000"/>
              </w:rPr>
            </w:pPr>
          </w:p>
          <w:p w:rsidR="004E2C5D" w:rsidRPr="0035625C" w:rsidRDefault="004E2C5D" w:rsidP="00AB4E8A">
            <w:pPr>
              <w:spacing w:line="276" w:lineRule="auto"/>
              <w:jc w:val="center"/>
              <w:rPr>
                <w:color w:val="000000"/>
              </w:rPr>
            </w:pPr>
          </w:p>
          <w:p w:rsidR="004E2C5D" w:rsidRPr="0035625C" w:rsidRDefault="004E2C5D" w:rsidP="00AB4E8A">
            <w:pPr>
              <w:spacing w:line="276" w:lineRule="auto"/>
              <w:jc w:val="center"/>
              <w:rPr>
                <w:color w:val="000000"/>
              </w:rPr>
            </w:pPr>
          </w:p>
          <w:p w:rsidR="004E2C5D" w:rsidRPr="0035625C" w:rsidRDefault="004E2C5D" w:rsidP="00AB4E8A">
            <w:pPr>
              <w:spacing w:line="276" w:lineRule="auto"/>
              <w:jc w:val="center"/>
              <w:rPr>
                <w:color w:val="000000"/>
              </w:rPr>
            </w:pPr>
          </w:p>
          <w:p w:rsidR="004E2C5D" w:rsidRPr="0035625C" w:rsidRDefault="004E2C5D" w:rsidP="00AB4E8A">
            <w:pPr>
              <w:spacing w:line="276" w:lineRule="auto"/>
              <w:jc w:val="center"/>
              <w:rPr>
                <w:color w:val="000000"/>
              </w:rPr>
            </w:pPr>
          </w:p>
          <w:p w:rsidR="004E2C5D" w:rsidRPr="0035625C" w:rsidRDefault="004E2C5D" w:rsidP="00AB4E8A">
            <w:pPr>
              <w:spacing w:line="276" w:lineRule="auto"/>
              <w:jc w:val="center"/>
              <w:rPr>
                <w:color w:val="000000"/>
              </w:rPr>
            </w:pPr>
            <w:r w:rsidRPr="0035625C">
              <w:rPr>
                <w:color w:val="000000"/>
                <w:sz w:val="22"/>
              </w:rPr>
              <w:t>ОргФ</w:t>
            </w:r>
          </w:p>
          <w:p w:rsidR="004E2C5D" w:rsidRPr="0035625C" w:rsidRDefault="004E2C5D" w:rsidP="00AB4E8A">
            <w:pPr>
              <w:spacing w:line="276" w:lineRule="auto"/>
              <w:jc w:val="center"/>
              <w:rPr>
                <w:color w:val="000000"/>
              </w:rPr>
            </w:pPr>
          </w:p>
          <w:p w:rsidR="004E2C5D" w:rsidRPr="0035625C" w:rsidRDefault="004E2C5D" w:rsidP="00AB4E8A">
            <w:pPr>
              <w:spacing w:line="276" w:lineRule="auto"/>
              <w:jc w:val="center"/>
              <w:rPr>
                <w:color w:val="000000"/>
              </w:rPr>
            </w:pPr>
          </w:p>
          <w:p w:rsidR="004E2C5D" w:rsidRPr="0035625C" w:rsidRDefault="004E2C5D" w:rsidP="00AB4E8A">
            <w:pPr>
              <w:spacing w:line="276" w:lineRule="auto"/>
              <w:jc w:val="center"/>
              <w:rPr>
                <w:color w:val="000000"/>
              </w:rPr>
            </w:pPr>
          </w:p>
          <w:p w:rsidR="00274D9D" w:rsidRPr="0035625C" w:rsidRDefault="00274D9D" w:rsidP="00AB4E8A">
            <w:pPr>
              <w:spacing w:line="276" w:lineRule="auto"/>
              <w:jc w:val="center"/>
              <w:rPr>
                <w:color w:val="000000"/>
              </w:rPr>
            </w:pPr>
          </w:p>
          <w:p w:rsidR="00274D9D" w:rsidRPr="0035625C" w:rsidRDefault="00274D9D" w:rsidP="00AB4E8A">
            <w:pPr>
              <w:spacing w:line="276" w:lineRule="auto"/>
              <w:jc w:val="center"/>
              <w:rPr>
                <w:color w:val="000000"/>
              </w:rPr>
            </w:pPr>
          </w:p>
          <w:p w:rsidR="00274D9D" w:rsidRPr="0035625C" w:rsidRDefault="00274D9D" w:rsidP="00AB4E8A">
            <w:pPr>
              <w:spacing w:line="276" w:lineRule="auto"/>
              <w:jc w:val="center"/>
              <w:rPr>
                <w:color w:val="000000"/>
              </w:rPr>
            </w:pPr>
          </w:p>
          <w:p w:rsidR="00274D9D" w:rsidRPr="0035625C" w:rsidRDefault="00274D9D" w:rsidP="00AB4E8A">
            <w:pPr>
              <w:spacing w:line="276" w:lineRule="auto"/>
              <w:jc w:val="center"/>
              <w:rPr>
                <w:color w:val="000000"/>
              </w:rPr>
            </w:pPr>
          </w:p>
          <w:p w:rsidR="00274D9D" w:rsidRPr="0035625C" w:rsidRDefault="00274D9D" w:rsidP="00AB4E8A">
            <w:pPr>
              <w:spacing w:line="276" w:lineRule="auto"/>
              <w:jc w:val="center"/>
              <w:rPr>
                <w:color w:val="000000"/>
              </w:rPr>
            </w:pPr>
          </w:p>
          <w:p w:rsidR="00274D9D" w:rsidRPr="0035625C" w:rsidRDefault="00274D9D" w:rsidP="00AB4E8A">
            <w:pPr>
              <w:spacing w:line="276" w:lineRule="auto"/>
              <w:jc w:val="center"/>
              <w:rPr>
                <w:color w:val="000000"/>
              </w:rPr>
            </w:pPr>
          </w:p>
          <w:p w:rsidR="004E2C5D" w:rsidRPr="0035625C" w:rsidRDefault="004E2C5D" w:rsidP="00AB4E8A">
            <w:pPr>
              <w:spacing w:line="276" w:lineRule="auto"/>
              <w:jc w:val="center"/>
              <w:rPr>
                <w:color w:val="000000"/>
              </w:rPr>
            </w:pPr>
          </w:p>
          <w:p w:rsidR="004E2C5D" w:rsidRPr="0035625C" w:rsidRDefault="004E2C5D" w:rsidP="00AB4E8A">
            <w:pPr>
              <w:spacing w:line="276" w:lineRule="auto"/>
              <w:jc w:val="center"/>
              <w:rPr>
                <w:color w:val="000000"/>
              </w:rPr>
            </w:pPr>
            <w:r w:rsidRPr="0035625C">
              <w:rPr>
                <w:color w:val="000000"/>
                <w:sz w:val="22"/>
              </w:rPr>
              <w:t>ОргФ</w:t>
            </w:r>
          </w:p>
          <w:p w:rsidR="004E2C5D" w:rsidRPr="0035625C" w:rsidRDefault="004E2C5D" w:rsidP="00AB4E8A">
            <w:pPr>
              <w:spacing w:line="276" w:lineRule="auto"/>
              <w:jc w:val="center"/>
              <w:rPr>
                <w:color w:val="000000"/>
              </w:rPr>
            </w:pPr>
          </w:p>
          <w:p w:rsidR="004E2C5D" w:rsidRPr="0035625C" w:rsidRDefault="004E2C5D" w:rsidP="00AB4E8A">
            <w:pPr>
              <w:spacing w:line="276" w:lineRule="auto"/>
              <w:jc w:val="center"/>
              <w:rPr>
                <w:color w:val="000000"/>
              </w:rPr>
            </w:pPr>
          </w:p>
          <w:p w:rsidR="004E2C5D" w:rsidRPr="0035625C" w:rsidRDefault="004E2C5D" w:rsidP="00AB4E8A">
            <w:pPr>
              <w:spacing w:line="276" w:lineRule="auto"/>
              <w:jc w:val="center"/>
              <w:rPr>
                <w:color w:val="000000"/>
              </w:rPr>
            </w:pPr>
          </w:p>
          <w:p w:rsidR="004E2C5D" w:rsidRPr="0035625C" w:rsidRDefault="004E2C5D" w:rsidP="00AB4E8A">
            <w:pPr>
              <w:spacing w:line="276" w:lineRule="auto"/>
              <w:jc w:val="center"/>
              <w:rPr>
                <w:color w:val="000000"/>
              </w:rPr>
            </w:pPr>
          </w:p>
          <w:p w:rsidR="004E2C5D" w:rsidRPr="0035625C" w:rsidRDefault="004E2C5D" w:rsidP="00AB4E8A">
            <w:pPr>
              <w:spacing w:line="276" w:lineRule="auto"/>
              <w:jc w:val="center"/>
              <w:rPr>
                <w:color w:val="000000"/>
              </w:rPr>
            </w:pPr>
          </w:p>
          <w:p w:rsidR="004E2C5D" w:rsidRPr="0035625C" w:rsidRDefault="004E2C5D" w:rsidP="00AB4E8A">
            <w:pPr>
              <w:spacing w:line="276" w:lineRule="auto"/>
              <w:jc w:val="center"/>
              <w:rPr>
                <w:color w:val="000000"/>
              </w:rPr>
            </w:pPr>
          </w:p>
        </w:tc>
        <w:tc>
          <w:tcPr>
            <w:tcW w:w="804" w:type="pct"/>
            <w:gridSpan w:val="2"/>
            <w:shd w:val="clear" w:color="auto" w:fill="auto"/>
            <w:tcMar>
              <w:left w:w="28" w:type="dxa"/>
              <w:right w:w="28" w:type="dxa"/>
            </w:tcMar>
          </w:tcPr>
          <w:p w:rsidR="004E2C5D" w:rsidRPr="0035625C" w:rsidRDefault="004E2C5D" w:rsidP="00AB4E8A">
            <w:pPr>
              <w:spacing w:line="276" w:lineRule="auto"/>
              <w:jc w:val="center"/>
              <w:rPr>
                <w:color w:val="000000"/>
              </w:rPr>
            </w:pPr>
            <w:r w:rsidRPr="0035625C">
              <w:rPr>
                <w:color w:val="000000"/>
                <w:sz w:val="22"/>
              </w:rPr>
              <w:t>разработка методических документов, проектов НПА</w:t>
            </w:r>
          </w:p>
        </w:tc>
        <w:tc>
          <w:tcPr>
            <w:tcW w:w="681" w:type="pct"/>
            <w:gridSpan w:val="3"/>
            <w:shd w:val="clear" w:color="auto" w:fill="auto"/>
            <w:tcMar>
              <w:left w:w="28" w:type="dxa"/>
              <w:right w:w="28" w:type="dxa"/>
            </w:tcMar>
            <w:vAlign w:val="center"/>
          </w:tcPr>
          <w:p w:rsidR="004E2C5D" w:rsidRPr="0035625C" w:rsidRDefault="004E2C5D" w:rsidP="00AB4E8A">
            <w:pPr>
              <w:autoSpaceDE w:val="0"/>
              <w:autoSpaceDN w:val="0"/>
              <w:adjustRightInd w:val="0"/>
              <w:spacing w:line="276" w:lineRule="auto"/>
              <w:jc w:val="center"/>
            </w:pPr>
            <w:r w:rsidRPr="0035625C">
              <w:rPr>
                <w:sz w:val="22"/>
              </w:rPr>
              <w:t>нет</w:t>
            </w:r>
          </w:p>
        </w:tc>
        <w:tc>
          <w:tcPr>
            <w:tcW w:w="727" w:type="pct"/>
            <w:gridSpan w:val="2"/>
            <w:shd w:val="clear" w:color="auto" w:fill="auto"/>
            <w:tcMar>
              <w:left w:w="28" w:type="dxa"/>
              <w:right w:w="28" w:type="dxa"/>
            </w:tcMar>
          </w:tcPr>
          <w:p w:rsidR="004E2C5D" w:rsidRPr="0035625C" w:rsidRDefault="004E2C5D" w:rsidP="00AB4E8A">
            <w:pPr>
              <w:spacing w:line="276" w:lineRule="auto"/>
            </w:pPr>
            <w:r w:rsidRPr="0035625C">
              <w:rPr>
                <w:sz w:val="22"/>
              </w:rPr>
              <w:t xml:space="preserve">На последний конкурс подобного типа поступили заявки от 12 организаций, в частности РБС, ФГБУН </w:t>
            </w:r>
            <w:r w:rsidR="00AB4E8A" w:rsidRPr="0035625C">
              <w:rPr>
                <w:sz w:val="22"/>
              </w:rPr>
              <w:t>«</w:t>
            </w:r>
            <w:r w:rsidRPr="0035625C">
              <w:rPr>
                <w:sz w:val="22"/>
              </w:rPr>
              <w:t>Институт экономики РАН</w:t>
            </w:r>
            <w:r w:rsidR="00AB4E8A" w:rsidRPr="0035625C">
              <w:rPr>
                <w:sz w:val="22"/>
              </w:rPr>
              <w:t>»</w:t>
            </w:r>
            <w:r w:rsidRPr="0035625C">
              <w:rPr>
                <w:sz w:val="22"/>
              </w:rPr>
              <w:t xml:space="preserve">, ЗАО </w:t>
            </w:r>
            <w:r w:rsidR="00AB4E8A" w:rsidRPr="0035625C">
              <w:rPr>
                <w:sz w:val="22"/>
              </w:rPr>
              <w:t>«</w:t>
            </w:r>
            <w:r w:rsidRPr="0035625C">
              <w:rPr>
                <w:sz w:val="22"/>
              </w:rPr>
              <w:t>Эксперт РА</w:t>
            </w:r>
            <w:r w:rsidR="00AB4E8A" w:rsidRPr="0035625C">
              <w:rPr>
                <w:sz w:val="22"/>
              </w:rPr>
              <w:t>»</w:t>
            </w:r>
            <w:r w:rsidRPr="0035625C">
              <w:rPr>
                <w:sz w:val="22"/>
              </w:rPr>
              <w:t xml:space="preserve"> и др.</w:t>
            </w:r>
          </w:p>
          <w:p w:rsidR="004E2C5D" w:rsidRPr="0035625C" w:rsidRDefault="004E2C5D" w:rsidP="00AB4E8A">
            <w:pPr>
              <w:autoSpaceDE w:val="0"/>
              <w:autoSpaceDN w:val="0"/>
              <w:adjustRightInd w:val="0"/>
              <w:spacing w:line="276" w:lineRule="auto"/>
            </w:pPr>
            <w:r w:rsidRPr="0035625C">
              <w:rPr>
                <w:sz w:val="22"/>
              </w:rPr>
              <w:t>Стоимость варьируется от сложности проекта</w:t>
            </w:r>
          </w:p>
        </w:tc>
        <w:tc>
          <w:tcPr>
            <w:tcW w:w="680" w:type="pct"/>
            <w:gridSpan w:val="2"/>
            <w:shd w:val="clear" w:color="auto" w:fill="auto"/>
            <w:tcMar>
              <w:left w:w="28" w:type="dxa"/>
              <w:right w:w="28" w:type="dxa"/>
            </w:tcMar>
            <w:vAlign w:val="center"/>
          </w:tcPr>
          <w:p w:rsidR="004E2C5D" w:rsidRPr="0035625C" w:rsidRDefault="004E2C5D" w:rsidP="00AB4E8A">
            <w:pPr>
              <w:autoSpaceDE w:val="0"/>
              <w:autoSpaceDN w:val="0"/>
              <w:adjustRightInd w:val="0"/>
              <w:spacing w:line="276" w:lineRule="auto"/>
              <w:jc w:val="center"/>
            </w:pPr>
            <w:r w:rsidRPr="0035625C">
              <w:rPr>
                <w:sz w:val="22"/>
              </w:rPr>
              <w:t>отсутствуют данные о стоимости исполнения соответствующих процедур силами ОИВ</w:t>
            </w:r>
          </w:p>
        </w:tc>
        <w:tc>
          <w:tcPr>
            <w:tcW w:w="624" w:type="pct"/>
            <w:shd w:val="clear" w:color="auto" w:fill="auto"/>
            <w:tcMar>
              <w:left w:w="28" w:type="dxa"/>
              <w:right w:w="28" w:type="dxa"/>
            </w:tcMar>
          </w:tcPr>
          <w:p w:rsidR="004E2C5D" w:rsidRPr="0035625C" w:rsidRDefault="004E2C5D" w:rsidP="00AB4E8A">
            <w:pPr>
              <w:autoSpaceDE w:val="0"/>
              <w:autoSpaceDN w:val="0"/>
              <w:adjustRightInd w:val="0"/>
              <w:spacing w:line="276" w:lineRule="auto"/>
              <w:jc w:val="center"/>
            </w:pPr>
            <w:r w:rsidRPr="0035625C">
              <w:rPr>
                <w:sz w:val="22"/>
              </w:rPr>
              <w:t>может быть рекомендована передача на внешний аутсорсинг, оценка эффективности должна проводиться в каждом конкретном случае</w:t>
            </w:r>
          </w:p>
        </w:tc>
      </w:tr>
      <w:tr w:rsidR="00274D9D" w:rsidRPr="0035625C" w:rsidTr="00274D9D">
        <w:trPr>
          <w:trHeight w:val="85"/>
        </w:trPr>
        <w:tc>
          <w:tcPr>
            <w:tcW w:w="155" w:type="pct"/>
            <w:vMerge/>
            <w:shd w:val="clear" w:color="auto" w:fill="auto"/>
            <w:tcMar>
              <w:left w:w="28" w:type="dxa"/>
              <w:right w:w="28" w:type="dxa"/>
            </w:tcMar>
            <w:vAlign w:val="center"/>
          </w:tcPr>
          <w:p w:rsidR="004E2C5D" w:rsidRPr="0035625C" w:rsidRDefault="004E2C5D" w:rsidP="00AB4E8A">
            <w:pPr>
              <w:spacing w:line="276" w:lineRule="auto"/>
              <w:jc w:val="center"/>
              <w:rPr>
                <w:color w:val="000000"/>
              </w:rPr>
            </w:pPr>
          </w:p>
        </w:tc>
        <w:tc>
          <w:tcPr>
            <w:tcW w:w="957" w:type="pct"/>
            <w:vMerge/>
            <w:shd w:val="clear" w:color="auto" w:fill="auto"/>
            <w:tcMar>
              <w:left w:w="28" w:type="dxa"/>
              <w:right w:w="28" w:type="dxa"/>
            </w:tcMar>
          </w:tcPr>
          <w:p w:rsidR="004E2C5D" w:rsidRPr="0035625C" w:rsidRDefault="004E2C5D" w:rsidP="00AB4E8A">
            <w:pPr>
              <w:spacing w:line="276" w:lineRule="auto"/>
              <w:rPr>
                <w:color w:val="000000"/>
              </w:rPr>
            </w:pPr>
          </w:p>
        </w:tc>
        <w:tc>
          <w:tcPr>
            <w:tcW w:w="372" w:type="pct"/>
            <w:vMerge/>
            <w:shd w:val="clear" w:color="auto" w:fill="auto"/>
            <w:tcMar>
              <w:left w:w="28" w:type="dxa"/>
              <w:right w:w="28" w:type="dxa"/>
            </w:tcMar>
            <w:vAlign w:val="center"/>
          </w:tcPr>
          <w:p w:rsidR="004E2C5D" w:rsidRPr="0035625C" w:rsidRDefault="004E2C5D" w:rsidP="00AB4E8A">
            <w:pPr>
              <w:spacing w:line="276" w:lineRule="auto"/>
              <w:jc w:val="center"/>
              <w:rPr>
                <w:color w:val="000000"/>
              </w:rPr>
            </w:pPr>
          </w:p>
        </w:tc>
        <w:tc>
          <w:tcPr>
            <w:tcW w:w="804" w:type="pct"/>
            <w:gridSpan w:val="2"/>
            <w:shd w:val="clear" w:color="auto" w:fill="auto"/>
            <w:tcMar>
              <w:left w:w="28" w:type="dxa"/>
              <w:right w:w="28" w:type="dxa"/>
            </w:tcMar>
          </w:tcPr>
          <w:p w:rsidR="004E2C5D" w:rsidRPr="0035625C" w:rsidRDefault="004E2C5D" w:rsidP="00AB4E8A">
            <w:pPr>
              <w:spacing w:line="276" w:lineRule="auto"/>
              <w:jc w:val="center"/>
              <w:rPr>
                <w:color w:val="000000"/>
              </w:rPr>
            </w:pPr>
            <w:r w:rsidRPr="0035625C">
              <w:rPr>
                <w:color w:val="000000"/>
                <w:sz w:val="22"/>
              </w:rPr>
              <w:t xml:space="preserve">координация деятельности ИОГВ НСО </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подлежит передаче на аутсорсинг</w:t>
            </w:r>
          </w:p>
        </w:tc>
      </w:tr>
      <w:tr w:rsidR="00274D9D" w:rsidRPr="0035625C" w:rsidTr="00DF391E">
        <w:trPr>
          <w:trHeight w:val="2735"/>
        </w:trPr>
        <w:tc>
          <w:tcPr>
            <w:tcW w:w="155" w:type="pct"/>
            <w:vMerge w:val="restart"/>
            <w:shd w:val="clear" w:color="auto" w:fill="auto"/>
            <w:tcMar>
              <w:left w:w="28" w:type="dxa"/>
              <w:right w:w="28" w:type="dxa"/>
            </w:tcMar>
            <w:vAlign w:val="center"/>
          </w:tcPr>
          <w:p w:rsidR="004E2C5D" w:rsidRPr="0035625C" w:rsidRDefault="004E2C5D" w:rsidP="00DF391E">
            <w:pPr>
              <w:pStyle w:val="a8"/>
              <w:numPr>
                <w:ilvl w:val="0"/>
                <w:numId w:val="53"/>
              </w:numPr>
              <w:spacing w:line="276" w:lineRule="auto"/>
              <w:rPr>
                <w:color w:val="000000"/>
              </w:rPr>
            </w:pPr>
          </w:p>
        </w:tc>
        <w:tc>
          <w:tcPr>
            <w:tcW w:w="957" w:type="pct"/>
            <w:vMerge w:val="restar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организует: подготовку докладов об осуществлении регионального государственного контроля (надзора) областными исполнительными органами государственной власти на территории Новосибирской области</w:t>
            </w:r>
          </w:p>
          <w:p w:rsidR="004E2C5D" w:rsidRPr="0035625C" w:rsidRDefault="004E2C5D" w:rsidP="00AB4E8A">
            <w:pPr>
              <w:spacing w:line="276" w:lineRule="auto"/>
              <w:rPr>
                <w:color w:val="000000"/>
              </w:rPr>
            </w:pPr>
          </w:p>
          <w:p w:rsidR="004E2C5D" w:rsidRPr="0035625C" w:rsidRDefault="004E2C5D" w:rsidP="00AB4E8A">
            <w:pPr>
              <w:spacing w:line="276" w:lineRule="auto"/>
              <w:rPr>
                <w:color w:val="000000"/>
              </w:rPr>
            </w:pPr>
            <w:r w:rsidRPr="0035625C">
              <w:rPr>
                <w:color w:val="000000"/>
                <w:sz w:val="22"/>
              </w:rPr>
              <w:t>осуществляет подготовку годовых, квартальных отчетов о реализации мероприятий административной реформы в НСО;</w:t>
            </w:r>
          </w:p>
        </w:tc>
        <w:tc>
          <w:tcPr>
            <w:tcW w:w="372" w:type="pct"/>
            <w:vMerge w:val="restart"/>
            <w:shd w:val="clear" w:color="auto" w:fill="auto"/>
            <w:tcMar>
              <w:left w:w="28" w:type="dxa"/>
              <w:right w:w="28" w:type="dxa"/>
            </w:tcMar>
          </w:tcPr>
          <w:p w:rsidR="004E2C5D" w:rsidRPr="0035625C" w:rsidRDefault="004E2C5D" w:rsidP="00AB4E8A">
            <w:pPr>
              <w:spacing w:line="276" w:lineRule="auto"/>
              <w:jc w:val="center"/>
              <w:rPr>
                <w:color w:val="000000"/>
              </w:rPr>
            </w:pPr>
            <w:r w:rsidRPr="0035625C">
              <w:rPr>
                <w:color w:val="000000"/>
                <w:sz w:val="22"/>
              </w:rPr>
              <w:t>ОргФ</w:t>
            </w:r>
          </w:p>
          <w:p w:rsidR="004E2C5D" w:rsidRPr="0035625C" w:rsidRDefault="004E2C5D" w:rsidP="00AB4E8A">
            <w:pPr>
              <w:spacing w:line="276" w:lineRule="auto"/>
              <w:jc w:val="center"/>
              <w:rPr>
                <w:color w:val="000000"/>
              </w:rPr>
            </w:pPr>
          </w:p>
          <w:p w:rsidR="004E2C5D" w:rsidRPr="0035625C" w:rsidRDefault="004E2C5D" w:rsidP="00AB4E8A">
            <w:pPr>
              <w:spacing w:line="276" w:lineRule="auto"/>
              <w:jc w:val="center"/>
              <w:rPr>
                <w:color w:val="000000"/>
              </w:rPr>
            </w:pPr>
          </w:p>
          <w:p w:rsidR="004E2C5D" w:rsidRPr="0035625C" w:rsidRDefault="004E2C5D" w:rsidP="00AB4E8A">
            <w:pPr>
              <w:spacing w:line="276" w:lineRule="auto"/>
              <w:jc w:val="center"/>
              <w:rPr>
                <w:color w:val="000000"/>
              </w:rPr>
            </w:pPr>
          </w:p>
          <w:p w:rsidR="004E2C5D" w:rsidRPr="0035625C" w:rsidRDefault="004E2C5D" w:rsidP="00AB4E8A">
            <w:pPr>
              <w:spacing w:line="276" w:lineRule="auto"/>
              <w:jc w:val="center"/>
              <w:rPr>
                <w:color w:val="000000"/>
              </w:rPr>
            </w:pPr>
          </w:p>
          <w:p w:rsidR="004E2C5D" w:rsidRPr="0035625C" w:rsidRDefault="004E2C5D" w:rsidP="00AB4E8A">
            <w:pPr>
              <w:spacing w:line="276" w:lineRule="auto"/>
              <w:jc w:val="center"/>
              <w:rPr>
                <w:color w:val="000000"/>
              </w:rPr>
            </w:pPr>
          </w:p>
          <w:p w:rsidR="004E2C5D" w:rsidRPr="0035625C" w:rsidRDefault="004E2C5D" w:rsidP="00AB4E8A">
            <w:pPr>
              <w:spacing w:line="276" w:lineRule="auto"/>
              <w:jc w:val="center"/>
              <w:rPr>
                <w:color w:val="000000"/>
              </w:rPr>
            </w:pPr>
          </w:p>
          <w:p w:rsidR="004E2C5D" w:rsidRPr="0035625C" w:rsidRDefault="004E2C5D" w:rsidP="00AB4E8A">
            <w:pPr>
              <w:spacing w:line="276" w:lineRule="auto"/>
              <w:jc w:val="center"/>
              <w:rPr>
                <w:color w:val="000000"/>
              </w:rPr>
            </w:pPr>
          </w:p>
          <w:p w:rsidR="004E2C5D" w:rsidRPr="0035625C" w:rsidRDefault="004E2C5D" w:rsidP="00AB4E8A">
            <w:pPr>
              <w:spacing w:line="276" w:lineRule="auto"/>
              <w:jc w:val="center"/>
              <w:rPr>
                <w:color w:val="000000"/>
              </w:rPr>
            </w:pPr>
          </w:p>
          <w:p w:rsidR="004E2C5D" w:rsidRPr="0035625C" w:rsidRDefault="004E2C5D" w:rsidP="00AB4E8A">
            <w:pPr>
              <w:spacing w:line="276" w:lineRule="auto"/>
              <w:jc w:val="center"/>
              <w:rPr>
                <w:color w:val="000000"/>
              </w:rPr>
            </w:pPr>
          </w:p>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сбор данных, обобщение, подготовка аналитических материалов</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ГБУ </w:t>
            </w:r>
            <w:r w:rsidR="00AB4E8A" w:rsidRPr="0035625C">
              <w:rPr>
                <w:color w:val="000000"/>
                <w:sz w:val="22"/>
              </w:rPr>
              <w:t>«</w:t>
            </w:r>
            <w:r w:rsidRPr="0035625C">
              <w:rPr>
                <w:color w:val="000000"/>
                <w:sz w:val="22"/>
              </w:rPr>
              <w:t>АРМ</w:t>
            </w:r>
            <w:r w:rsidR="00AB4E8A"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возможна передача на внутренний аутсорсинг</w:t>
            </w:r>
          </w:p>
        </w:tc>
      </w:tr>
      <w:tr w:rsidR="00274D9D" w:rsidRPr="0035625C" w:rsidTr="00274D9D">
        <w:trPr>
          <w:trHeight w:val="85"/>
        </w:trPr>
        <w:tc>
          <w:tcPr>
            <w:tcW w:w="155" w:type="pct"/>
            <w:vMerge/>
            <w:shd w:val="clear" w:color="auto" w:fill="auto"/>
            <w:tcMar>
              <w:left w:w="28" w:type="dxa"/>
              <w:right w:w="28" w:type="dxa"/>
            </w:tcMar>
            <w:vAlign w:val="center"/>
          </w:tcPr>
          <w:p w:rsidR="004E2C5D" w:rsidRPr="0035625C" w:rsidRDefault="004E2C5D" w:rsidP="00AB4E8A">
            <w:pPr>
              <w:spacing w:line="276" w:lineRule="auto"/>
              <w:jc w:val="center"/>
              <w:rPr>
                <w:color w:val="000000"/>
              </w:rPr>
            </w:pPr>
          </w:p>
        </w:tc>
        <w:tc>
          <w:tcPr>
            <w:tcW w:w="957" w:type="pct"/>
            <w:vMerge/>
            <w:shd w:val="clear" w:color="auto" w:fill="auto"/>
            <w:tcMar>
              <w:left w:w="28" w:type="dxa"/>
              <w:right w:w="28" w:type="dxa"/>
            </w:tcMar>
          </w:tcPr>
          <w:p w:rsidR="004E2C5D" w:rsidRPr="0035625C" w:rsidRDefault="004E2C5D" w:rsidP="00AB4E8A">
            <w:pPr>
              <w:spacing w:line="276" w:lineRule="auto"/>
              <w:rPr>
                <w:color w:val="000000"/>
              </w:rPr>
            </w:pPr>
          </w:p>
        </w:tc>
        <w:tc>
          <w:tcPr>
            <w:tcW w:w="372" w:type="pct"/>
            <w:vMerge/>
            <w:shd w:val="clear" w:color="auto" w:fill="auto"/>
            <w:tcMar>
              <w:left w:w="28" w:type="dxa"/>
              <w:right w:w="28" w:type="dxa"/>
            </w:tcMar>
            <w:vAlign w:val="center"/>
          </w:tcPr>
          <w:p w:rsidR="004E2C5D" w:rsidRPr="0035625C" w:rsidRDefault="004E2C5D" w:rsidP="00AB4E8A">
            <w:pPr>
              <w:spacing w:line="276" w:lineRule="auto"/>
              <w:jc w:val="center"/>
              <w:rPr>
                <w:color w:val="000000"/>
              </w:rPr>
            </w:pP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координация деятельности ИОГВ НСО</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подлежит передаче на аутсорсинг</w:t>
            </w:r>
          </w:p>
        </w:tc>
      </w:tr>
      <w:tr w:rsidR="00274D9D" w:rsidRPr="0035625C" w:rsidTr="00274D9D">
        <w:trPr>
          <w:trHeight w:val="311"/>
        </w:trPr>
        <w:tc>
          <w:tcPr>
            <w:tcW w:w="155" w:type="pct"/>
            <w:shd w:val="clear" w:color="auto" w:fill="auto"/>
            <w:tcMar>
              <w:left w:w="28" w:type="dxa"/>
              <w:right w:w="28" w:type="dxa"/>
            </w:tcMar>
            <w:vAlign w:val="center"/>
          </w:tcPr>
          <w:p w:rsidR="004E2C5D" w:rsidRPr="0035625C" w:rsidRDefault="004E2C5D" w:rsidP="00DF391E">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осуществляет предоставление сведений об осуществлении регионального государственного контроля (надзора) ОИОГВ на территор</w:t>
            </w:r>
            <w:r w:rsidR="0086249C" w:rsidRPr="0035625C">
              <w:rPr>
                <w:color w:val="000000"/>
                <w:sz w:val="22"/>
              </w:rPr>
              <w:softHyphen/>
            </w:r>
            <w:r w:rsidRPr="0035625C">
              <w:rPr>
                <w:color w:val="000000"/>
                <w:sz w:val="22"/>
              </w:rPr>
              <w:t>ии НСО в Минэко</w:t>
            </w:r>
            <w:r w:rsidR="0086249C" w:rsidRPr="0035625C">
              <w:rPr>
                <w:color w:val="000000"/>
                <w:sz w:val="22"/>
              </w:rPr>
              <w:softHyphen/>
            </w:r>
            <w:r w:rsidRPr="0035625C">
              <w:rPr>
                <w:color w:val="000000"/>
                <w:sz w:val="22"/>
              </w:rPr>
              <w:t>номразвития России</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координация деятельности ИОГВ НСО</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подлежит передаче на аутсорсинг</w:t>
            </w:r>
          </w:p>
        </w:tc>
      </w:tr>
      <w:tr w:rsidR="004E2C5D" w:rsidRPr="0035625C" w:rsidTr="00274D9D">
        <w:trPr>
          <w:trHeight w:val="315"/>
        </w:trPr>
        <w:tc>
          <w:tcPr>
            <w:tcW w:w="5000" w:type="pct"/>
            <w:gridSpan w:val="1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b/>
                <w:bCs/>
                <w:color w:val="000000"/>
                <w:sz w:val="22"/>
              </w:rPr>
              <w:t>Поддержка инвестиционной деятельности</w:t>
            </w:r>
          </w:p>
        </w:tc>
      </w:tr>
      <w:tr w:rsidR="00274D9D" w:rsidRPr="0035625C" w:rsidTr="00274D9D">
        <w:trPr>
          <w:trHeight w:val="85"/>
        </w:trPr>
        <w:tc>
          <w:tcPr>
            <w:tcW w:w="155" w:type="pct"/>
            <w:vMerge w:val="restart"/>
            <w:shd w:val="clear" w:color="auto" w:fill="auto"/>
            <w:tcMar>
              <w:left w:w="28" w:type="dxa"/>
              <w:right w:w="28" w:type="dxa"/>
            </w:tcMar>
            <w:vAlign w:val="center"/>
          </w:tcPr>
          <w:p w:rsidR="004E2C5D" w:rsidRPr="0035625C" w:rsidRDefault="004E2C5D" w:rsidP="00DF391E">
            <w:pPr>
              <w:pStyle w:val="a8"/>
              <w:numPr>
                <w:ilvl w:val="0"/>
                <w:numId w:val="53"/>
              </w:numPr>
              <w:spacing w:line="276" w:lineRule="auto"/>
              <w:rPr>
                <w:color w:val="000000"/>
              </w:rPr>
            </w:pPr>
          </w:p>
        </w:tc>
        <w:tc>
          <w:tcPr>
            <w:tcW w:w="957" w:type="pct"/>
            <w:vMerge w:val="restart"/>
            <w:shd w:val="clear" w:color="auto" w:fill="auto"/>
            <w:tcMar>
              <w:left w:w="28" w:type="dxa"/>
              <w:right w:w="28" w:type="dxa"/>
            </w:tcMar>
            <w:vAlign w:val="center"/>
          </w:tcPr>
          <w:p w:rsidR="004E2C5D" w:rsidRPr="0035625C" w:rsidRDefault="004E2C5D" w:rsidP="00AB4E8A">
            <w:pPr>
              <w:spacing w:line="276" w:lineRule="auto"/>
              <w:rPr>
                <w:color w:val="000000"/>
              </w:rPr>
            </w:pPr>
            <w:r w:rsidRPr="0035625C">
              <w:rPr>
                <w:color w:val="000000"/>
                <w:sz w:val="22"/>
              </w:rPr>
              <w:t>организует осуществление мер по поддержке развития инвестиционной деятельности в Новосибирской области;</w:t>
            </w:r>
          </w:p>
        </w:tc>
        <w:tc>
          <w:tcPr>
            <w:tcW w:w="372" w:type="pct"/>
            <w:vMerge w:val="restar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ОГФ</w:t>
            </w:r>
          </w:p>
        </w:tc>
        <w:tc>
          <w:tcPr>
            <w:tcW w:w="804" w:type="pct"/>
            <w:gridSpan w:val="2"/>
            <w:shd w:val="clear" w:color="auto" w:fill="auto"/>
            <w:tcMar>
              <w:left w:w="28" w:type="dxa"/>
              <w:right w:w="28" w:type="dxa"/>
            </w:tcMar>
          </w:tcPr>
          <w:p w:rsidR="004E2C5D" w:rsidRPr="0035625C" w:rsidRDefault="004E2C5D" w:rsidP="00AB4E8A">
            <w:pPr>
              <w:spacing w:line="276" w:lineRule="auto"/>
              <w:jc w:val="center"/>
              <w:rPr>
                <w:color w:val="000000"/>
              </w:rPr>
            </w:pPr>
            <w:r w:rsidRPr="0035625C">
              <w:rPr>
                <w:color w:val="000000"/>
                <w:sz w:val="22"/>
              </w:rPr>
              <w:t>консультирование претендентов на получение мер гос. поддержки по вопросам подготовки документов, видам гос.</w:t>
            </w:r>
            <w:r w:rsidR="00274D9D" w:rsidRPr="0035625C">
              <w:rPr>
                <w:color w:val="000000"/>
                <w:sz w:val="22"/>
              </w:rPr>
              <w:t xml:space="preserve"> </w:t>
            </w:r>
            <w:r w:rsidRPr="0035625C">
              <w:rPr>
                <w:color w:val="000000"/>
                <w:sz w:val="22"/>
              </w:rPr>
              <w:t xml:space="preserve">поддержки и основаниям для ее получения </w:t>
            </w:r>
          </w:p>
          <w:p w:rsidR="004E2C5D" w:rsidRPr="0035625C" w:rsidRDefault="004E2C5D" w:rsidP="00AB4E8A">
            <w:pPr>
              <w:spacing w:line="276" w:lineRule="auto"/>
              <w:jc w:val="center"/>
              <w:rPr>
                <w:color w:val="000000"/>
              </w:rPr>
            </w:pPr>
            <w:r w:rsidRPr="0035625C">
              <w:rPr>
                <w:color w:val="000000"/>
                <w:sz w:val="22"/>
              </w:rPr>
              <w:t>подготовка материалов для конкурсной комиссии</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ГБУ </w:t>
            </w:r>
            <w:r w:rsidR="00AB4E8A" w:rsidRPr="0035625C">
              <w:rPr>
                <w:color w:val="000000"/>
                <w:sz w:val="22"/>
              </w:rPr>
              <w:t>«</w:t>
            </w:r>
            <w:r w:rsidRPr="0035625C">
              <w:rPr>
                <w:color w:val="000000"/>
                <w:sz w:val="22"/>
              </w:rPr>
              <w:t>АРМ</w:t>
            </w:r>
            <w:r w:rsidR="00AB4E8A"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возможна передача на внутренний аутсорсинг</w:t>
            </w:r>
          </w:p>
        </w:tc>
      </w:tr>
      <w:tr w:rsidR="00274D9D" w:rsidRPr="0035625C" w:rsidTr="00274D9D">
        <w:trPr>
          <w:trHeight w:val="85"/>
        </w:trPr>
        <w:tc>
          <w:tcPr>
            <w:tcW w:w="155" w:type="pct"/>
            <w:vMerge/>
            <w:shd w:val="clear" w:color="auto" w:fill="auto"/>
            <w:tcMar>
              <w:left w:w="28" w:type="dxa"/>
              <w:right w:w="28" w:type="dxa"/>
            </w:tcMar>
            <w:vAlign w:val="center"/>
          </w:tcPr>
          <w:p w:rsidR="004E2C5D" w:rsidRPr="0035625C" w:rsidRDefault="004E2C5D" w:rsidP="00AB4E8A">
            <w:pPr>
              <w:spacing w:line="276" w:lineRule="auto"/>
              <w:jc w:val="center"/>
              <w:rPr>
                <w:color w:val="000000"/>
              </w:rPr>
            </w:pPr>
          </w:p>
        </w:tc>
        <w:tc>
          <w:tcPr>
            <w:tcW w:w="957" w:type="pct"/>
            <w:vMerge/>
            <w:shd w:val="clear" w:color="auto" w:fill="auto"/>
            <w:tcMar>
              <w:left w:w="28" w:type="dxa"/>
              <w:right w:w="28" w:type="dxa"/>
            </w:tcMar>
          </w:tcPr>
          <w:p w:rsidR="004E2C5D" w:rsidRPr="0035625C" w:rsidRDefault="004E2C5D" w:rsidP="00AB4E8A">
            <w:pPr>
              <w:spacing w:line="276" w:lineRule="auto"/>
              <w:rPr>
                <w:color w:val="000000"/>
              </w:rPr>
            </w:pPr>
          </w:p>
        </w:tc>
        <w:tc>
          <w:tcPr>
            <w:tcW w:w="372" w:type="pct"/>
            <w:vMerge/>
            <w:shd w:val="clear" w:color="auto" w:fill="auto"/>
            <w:tcMar>
              <w:left w:w="28" w:type="dxa"/>
              <w:right w:w="28" w:type="dxa"/>
            </w:tcMar>
            <w:vAlign w:val="center"/>
          </w:tcPr>
          <w:p w:rsidR="004E2C5D" w:rsidRPr="0035625C" w:rsidRDefault="004E2C5D" w:rsidP="00AB4E8A">
            <w:pPr>
              <w:spacing w:line="276" w:lineRule="auto"/>
              <w:jc w:val="center"/>
              <w:rPr>
                <w:color w:val="000000"/>
              </w:rPr>
            </w:pP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координация деятельности ИОГВ НСО, в т.ч. по экспертизе инвест. проектов, организация заседаний конкурсной комиссии, правительства НСО</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подлежит передаче на аутсорсинг</w:t>
            </w:r>
          </w:p>
        </w:tc>
      </w:tr>
      <w:tr w:rsidR="00274D9D" w:rsidRPr="0035625C" w:rsidTr="00274D9D">
        <w:trPr>
          <w:trHeight w:val="85"/>
        </w:trPr>
        <w:tc>
          <w:tcPr>
            <w:tcW w:w="155" w:type="pct"/>
            <w:shd w:val="clear" w:color="auto" w:fill="auto"/>
            <w:tcMar>
              <w:left w:w="28" w:type="dxa"/>
              <w:right w:w="28" w:type="dxa"/>
            </w:tcMar>
            <w:vAlign w:val="center"/>
          </w:tcPr>
          <w:p w:rsidR="004E2C5D" w:rsidRPr="0035625C" w:rsidRDefault="004E2C5D" w:rsidP="00DF391E">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предоставление субсидий организациям НСО для компенсации части их расходов в связи с участием в выставках (ярмарках);</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ОГФ</w:t>
            </w:r>
          </w:p>
        </w:tc>
        <w:tc>
          <w:tcPr>
            <w:tcW w:w="804" w:type="pct"/>
            <w:gridSpan w:val="2"/>
            <w:shd w:val="clear" w:color="auto" w:fill="auto"/>
            <w:tcMar>
              <w:left w:w="28" w:type="dxa"/>
              <w:right w:w="28" w:type="dxa"/>
            </w:tcMar>
          </w:tcPr>
          <w:p w:rsidR="004E2C5D" w:rsidRPr="0035625C" w:rsidRDefault="004E2C5D" w:rsidP="00AB4E8A">
            <w:pPr>
              <w:spacing w:line="276" w:lineRule="auto"/>
              <w:jc w:val="center"/>
              <w:rPr>
                <w:color w:val="000000"/>
              </w:rPr>
            </w:pPr>
            <w:r w:rsidRPr="0035625C">
              <w:rPr>
                <w:color w:val="000000"/>
                <w:sz w:val="22"/>
              </w:rPr>
              <w:t>принятие НПА о выплате, подготовка платежных распоряжений о списании средств с единого счета бюджета</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подлежит передаче на аутсорсинг</w:t>
            </w:r>
          </w:p>
        </w:tc>
      </w:tr>
      <w:tr w:rsidR="00274D9D" w:rsidRPr="0035625C" w:rsidTr="00274D9D">
        <w:trPr>
          <w:trHeight w:val="254"/>
        </w:trPr>
        <w:tc>
          <w:tcPr>
            <w:tcW w:w="155" w:type="pct"/>
            <w:shd w:val="clear" w:color="auto" w:fill="auto"/>
            <w:tcMar>
              <w:left w:w="28" w:type="dxa"/>
              <w:right w:w="28" w:type="dxa"/>
            </w:tcMar>
            <w:vAlign w:val="center"/>
          </w:tcPr>
          <w:p w:rsidR="004E2C5D" w:rsidRPr="0035625C" w:rsidRDefault="004E2C5D" w:rsidP="00DF391E">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предоставление за счет средств областного бюджета НСО субсидий для компенсации части процентной ставки по банковским кредитам, полученным инвесторами НСО для реализации инвест.  проекта</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принятие НПА о выплате, подготовка платежных распоряжений о списании средств с единого счета бюджета</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подлежит передаче на аутсорсинг</w:t>
            </w:r>
          </w:p>
        </w:tc>
      </w:tr>
      <w:tr w:rsidR="00274D9D" w:rsidRPr="0035625C" w:rsidTr="00274D9D">
        <w:trPr>
          <w:trHeight w:val="85"/>
        </w:trPr>
        <w:tc>
          <w:tcPr>
            <w:tcW w:w="155" w:type="pct"/>
            <w:shd w:val="clear" w:color="auto" w:fill="auto"/>
            <w:tcMar>
              <w:left w:w="28" w:type="dxa"/>
              <w:right w:w="28" w:type="dxa"/>
            </w:tcMar>
            <w:vAlign w:val="center"/>
          </w:tcPr>
          <w:p w:rsidR="004E2C5D" w:rsidRPr="0035625C" w:rsidRDefault="004E2C5D" w:rsidP="00DF391E">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предоставление субсидий инвесторам-лизингополучателям для компенсации части лизинговых платежей при осуществлении инвести</w:t>
            </w:r>
            <w:r w:rsidR="00DF391E" w:rsidRPr="0035625C">
              <w:rPr>
                <w:color w:val="000000"/>
                <w:sz w:val="22"/>
              </w:rPr>
              <w:softHyphen/>
            </w:r>
            <w:r w:rsidRPr="0035625C">
              <w:rPr>
                <w:color w:val="000000"/>
                <w:sz w:val="22"/>
              </w:rPr>
              <w:t>ционной деятельности на территории НСО</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принятие НПА о выплате, подготовка платежных распоряжений о списании средств с единого счета бюджета</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подлежит передаче на аутсорсинг</w:t>
            </w:r>
          </w:p>
        </w:tc>
      </w:tr>
      <w:tr w:rsidR="00274D9D" w:rsidRPr="0035625C" w:rsidTr="00274D9D">
        <w:trPr>
          <w:trHeight w:val="406"/>
        </w:trPr>
        <w:tc>
          <w:tcPr>
            <w:tcW w:w="155" w:type="pct"/>
            <w:vMerge w:val="restart"/>
            <w:shd w:val="clear" w:color="auto" w:fill="auto"/>
            <w:tcMar>
              <w:left w:w="28" w:type="dxa"/>
              <w:right w:w="28" w:type="dxa"/>
            </w:tcMar>
            <w:vAlign w:val="center"/>
          </w:tcPr>
          <w:p w:rsidR="004E2C5D" w:rsidRPr="0035625C" w:rsidRDefault="004E2C5D" w:rsidP="00DF391E">
            <w:pPr>
              <w:pStyle w:val="a8"/>
              <w:numPr>
                <w:ilvl w:val="0"/>
                <w:numId w:val="53"/>
              </w:numPr>
              <w:spacing w:line="276" w:lineRule="auto"/>
              <w:rPr>
                <w:color w:val="000000"/>
              </w:rPr>
            </w:pPr>
          </w:p>
        </w:tc>
        <w:tc>
          <w:tcPr>
            <w:tcW w:w="957" w:type="pct"/>
            <w:vMerge w:val="restar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участвует в разработке межмуниципальных инвестиционных проектов, инвестиционных проектов, направленных на развитие социальной инфраструктуры муниципальных образований</w:t>
            </w:r>
          </w:p>
        </w:tc>
        <w:tc>
          <w:tcPr>
            <w:tcW w:w="372" w:type="pct"/>
            <w:vMerge w:val="restar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сбор данных, обобщение, подготовка аналитических материалов</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ГБУ </w:t>
            </w:r>
            <w:r w:rsidR="00AB4E8A" w:rsidRPr="0035625C">
              <w:rPr>
                <w:color w:val="000000"/>
                <w:sz w:val="22"/>
              </w:rPr>
              <w:t>«</w:t>
            </w:r>
            <w:r w:rsidRPr="0035625C">
              <w:rPr>
                <w:color w:val="000000"/>
                <w:sz w:val="22"/>
              </w:rPr>
              <w:t>АРМ</w:t>
            </w:r>
            <w:r w:rsidR="00AB4E8A"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возможна передача на внутренний аутсорсинг</w:t>
            </w:r>
          </w:p>
        </w:tc>
      </w:tr>
      <w:tr w:rsidR="00274D9D" w:rsidRPr="0035625C" w:rsidTr="00274D9D">
        <w:trPr>
          <w:trHeight w:val="406"/>
        </w:trPr>
        <w:tc>
          <w:tcPr>
            <w:tcW w:w="155" w:type="pct"/>
            <w:vMerge/>
            <w:shd w:val="clear" w:color="auto" w:fill="auto"/>
            <w:tcMar>
              <w:left w:w="28" w:type="dxa"/>
              <w:right w:w="28" w:type="dxa"/>
            </w:tcMar>
            <w:vAlign w:val="center"/>
          </w:tcPr>
          <w:p w:rsidR="004E2C5D" w:rsidRPr="0035625C" w:rsidRDefault="004E2C5D" w:rsidP="00DF391E">
            <w:pPr>
              <w:pStyle w:val="a8"/>
              <w:numPr>
                <w:ilvl w:val="0"/>
                <w:numId w:val="53"/>
              </w:numPr>
              <w:spacing w:line="276" w:lineRule="auto"/>
              <w:rPr>
                <w:color w:val="000000"/>
              </w:rPr>
            </w:pPr>
          </w:p>
        </w:tc>
        <w:tc>
          <w:tcPr>
            <w:tcW w:w="957" w:type="pct"/>
            <w:vMerge/>
            <w:shd w:val="clear" w:color="auto" w:fill="auto"/>
            <w:tcMar>
              <w:left w:w="28" w:type="dxa"/>
              <w:right w:w="28" w:type="dxa"/>
            </w:tcMar>
          </w:tcPr>
          <w:p w:rsidR="004E2C5D" w:rsidRPr="0035625C" w:rsidRDefault="004E2C5D" w:rsidP="00AB4E8A">
            <w:pPr>
              <w:spacing w:line="276" w:lineRule="auto"/>
              <w:rPr>
                <w:color w:val="000000"/>
              </w:rPr>
            </w:pPr>
          </w:p>
        </w:tc>
        <w:tc>
          <w:tcPr>
            <w:tcW w:w="372" w:type="pct"/>
            <w:vMerge/>
            <w:shd w:val="clear" w:color="auto" w:fill="auto"/>
            <w:tcMar>
              <w:left w:w="28" w:type="dxa"/>
              <w:right w:w="28" w:type="dxa"/>
            </w:tcMar>
            <w:vAlign w:val="center"/>
          </w:tcPr>
          <w:p w:rsidR="004E2C5D" w:rsidRPr="0035625C" w:rsidRDefault="004E2C5D" w:rsidP="00AB4E8A">
            <w:pPr>
              <w:spacing w:line="276" w:lineRule="auto"/>
              <w:jc w:val="center"/>
              <w:rPr>
                <w:color w:val="000000"/>
              </w:rPr>
            </w:pP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координация деятельности ИОГВ НСО ОМСУ НСО</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подлежит передаче на аутсорсинг</w:t>
            </w:r>
          </w:p>
        </w:tc>
      </w:tr>
      <w:tr w:rsidR="00274D9D" w:rsidRPr="0035625C" w:rsidTr="00274D9D">
        <w:trPr>
          <w:trHeight w:val="276"/>
        </w:trPr>
        <w:tc>
          <w:tcPr>
            <w:tcW w:w="155" w:type="pct"/>
            <w:vMerge w:val="restart"/>
            <w:shd w:val="clear" w:color="auto" w:fill="auto"/>
            <w:tcMar>
              <w:left w:w="28" w:type="dxa"/>
              <w:right w:w="28" w:type="dxa"/>
            </w:tcMar>
            <w:vAlign w:val="center"/>
          </w:tcPr>
          <w:p w:rsidR="004E2C5D" w:rsidRPr="0035625C" w:rsidRDefault="004E2C5D" w:rsidP="00DF391E">
            <w:pPr>
              <w:pStyle w:val="a8"/>
              <w:numPr>
                <w:ilvl w:val="0"/>
                <w:numId w:val="53"/>
              </w:numPr>
              <w:spacing w:line="276" w:lineRule="auto"/>
              <w:rPr>
                <w:color w:val="000000"/>
              </w:rPr>
            </w:pPr>
          </w:p>
        </w:tc>
        <w:tc>
          <w:tcPr>
            <w:tcW w:w="957" w:type="pct"/>
            <w:vMerge w:val="restar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организует работу по отбору и экспертизе на соответствие стратегическим приоритетам развития НСО инвестиционных проектов, принятию решений по их поддержке;</w:t>
            </w:r>
          </w:p>
        </w:tc>
        <w:tc>
          <w:tcPr>
            <w:tcW w:w="372" w:type="pct"/>
            <w:vMerge w:val="restar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tcPr>
          <w:p w:rsidR="004E2C5D" w:rsidRPr="0035625C" w:rsidRDefault="004E2C5D" w:rsidP="00AB4E8A">
            <w:pPr>
              <w:spacing w:line="276" w:lineRule="auto"/>
              <w:jc w:val="center"/>
              <w:rPr>
                <w:color w:val="000000"/>
              </w:rPr>
            </w:pPr>
            <w:r w:rsidRPr="0035625C">
              <w:rPr>
                <w:color w:val="000000"/>
                <w:sz w:val="22"/>
              </w:rPr>
              <w:t>работа по отбору и экспертизе на соответствие стратегическим приоритетам развития НСО инвестиционных проектов</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ГБУ </w:t>
            </w:r>
            <w:r w:rsidR="00AB4E8A" w:rsidRPr="0035625C">
              <w:rPr>
                <w:color w:val="000000"/>
                <w:sz w:val="22"/>
              </w:rPr>
              <w:t>«</w:t>
            </w:r>
            <w:r w:rsidRPr="0035625C">
              <w:rPr>
                <w:color w:val="000000"/>
                <w:sz w:val="22"/>
              </w:rPr>
              <w:t>АРМ</w:t>
            </w:r>
            <w:r w:rsidR="00AB4E8A"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возможна передача на внутренний аутсорсинг</w:t>
            </w:r>
          </w:p>
        </w:tc>
      </w:tr>
      <w:tr w:rsidR="00274D9D" w:rsidRPr="0035625C" w:rsidTr="00274D9D">
        <w:trPr>
          <w:trHeight w:val="276"/>
        </w:trPr>
        <w:tc>
          <w:tcPr>
            <w:tcW w:w="155" w:type="pct"/>
            <w:vMerge/>
            <w:shd w:val="clear" w:color="auto" w:fill="auto"/>
            <w:tcMar>
              <w:left w:w="28" w:type="dxa"/>
              <w:right w:w="28" w:type="dxa"/>
            </w:tcMar>
            <w:vAlign w:val="center"/>
          </w:tcPr>
          <w:p w:rsidR="004E2C5D" w:rsidRPr="0035625C" w:rsidRDefault="004E2C5D" w:rsidP="00DF391E">
            <w:pPr>
              <w:pStyle w:val="a8"/>
              <w:numPr>
                <w:ilvl w:val="0"/>
                <w:numId w:val="53"/>
              </w:numPr>
              <w:spacing w:line="276" w:lineRule="auto"/>
              <w:rPr>
                <w:color w:val="000000"/>
              </w:rPr>
            </w:pPr>
          </w:p>
        </w:tc>
        <w:tc>
          <w:tcPr>
            <w:tcW w:w="957" w:type="pct"/>
            <w:vMerge/>
            <w:shd w:val="clear" w:color="auto" w:fill="auto"/>
            <w:tcMar>
              <w:left w:w="28" w:type="dxa"/>
              <w:right w:w="28" w:type="dxa"/>
            </w:tcMar>
          </w:tcPr>
          <w:p w:rsidR="004E2C5D" w:rsidRPr="0035625C" w:rsidRDefault="004E2C5D" w:rsidP="00AB4E8A">
            <w:pPr>
              <w:spacing w:line="276" w:lineRule="auto"/>
              <w:rPr>
                <w:color w:val="000000"/>
              </w:rPr>
            </w:pPr>
          </w:p>
        </w:tc>
        <w:tc>
          <w:tcPr>
            <w:tcW w:w="372" w:type="pct"/>
            <w:vMerge/>
            <w:shd w:val="clear" w:color="auto" w:fill="auto"/>
            <w:tcMar>
              <w:left w:w="28" w:type="dxa"/>
              <w:right w:w="28" w:type="dxa"/>
            </w:tcMar>
            <w:vAlign w:val="center"/>
          </w:tcPr>
          <w:p w:rsidR="004E2C5D" w:rsidRPr="0035625C" w:rsidRDefault="004E2C5D" w:rsidP="00AB4E8A">
            <w:pPr>
              <w:spacing w:line="276" w:lineRule="auto"/>
              <w:jc w:val="center"/>
              <w:rPr>
                <w:color w:val="000000"/>
              </w:rPr>
            </w:pPr>
          </w:p>
        </w:tc>
        <w:tc>
          <w:tcPr>
            <w:tcW w:w="804" w:type="pct"/>
            <w:gridSpan w:val="2"/>
            <w:shd w:val="clear" w:color="auto" w:fill="auto"/>
            <w:tcMar>
              <w:left w:w="28" w:type="dxa"/>
              <w:right w:w="28" w:type="dxa"/>
            </w:tcMar>
          </w:tcPr>
          <w:p w:rsidR="004E2C5D" w:rsidRPr="0035625C" w:rsidRDefault="004E2C5D" w:rsidP="00AB4E8A">
            <w:pPr>
              <w:spacing w:line="276" w:lineRule="auto"/>
              <w:jc w:val="center"/>
              <w:rPr>
                <w:color w:val="000000"/>
              </w:rPr>
            </w:pPr>
            <w:r w:rsidRPr="0035625C">
              <w:rPr>
                <w:color w:val="000000"/>
                <w:sz w:val="22"/>
              </w:rPr>
              <w:t>организация работы по принятию решений по их поддержке, в том числе – проведение конкурсной комиссии</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подлежит передаче на аутсорсинг</w:t>
            </w:r>
          </w:p>
        </w:tc>
      </w:tr>
      <w:tr w:rsidR="00274D9D" w:rsidRPr="0035625C" w:rsidTr="00274D9D">
        <w:trPr>
          <w:trHeight w:val="85"/>
        </w:trPr>
        <w:tc>
          <w:tcPr>
            <w:tcW w:w="155" w:type="pct"/>
            <w:shd w:val="clear" w:color="auto" w:fill="auto"/>
            <w:tcMar>
              <w:left w:w="28" w:type="dxa"/>
              <w:right w:w="28" w:type="dxa"/>
            </w:tcMar>
            <w:vAlign w:val="center"/>
          </w:tcPr>
          <w:p w:rsidR="004E2C5D" w:rsidRPr="0035625C" w:rsidRDefault="004E2C5D" w:rsidP="00DF391E">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организует:</w:t>
            </w:r>
            <w:r w:rsidRPr="0035625C">
              <w:rPr>
                <w:color w:val="000000"/>
                <w:sz w:val="22"/>
              </w:rPr>
              <w:br w:type="page"/>
              <w:t xml:space="preserve"> проведение выставок и презентаций инвестиционных проектов, инвестиционных форумов и конференций, семинаров по вопросам инвестиционной деятельности;</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tcPr>
          <w:p w:rsidR="004E2C5D" w:rsidRPr="0035625C" w:rsidRDefault="004E2C5D" w:rsidP="00AB4E8A">
            <w:pPr>
              <w:spacing w:line="276" w:lineRule="auto"/>
              <w:jc w:val="center"/>
              <w:rPr>
                <w:color w:val="000000"/>
              </w:rPr>
            </w:pPr>
            <w:r w:rsidRPr="0035625C">
              <w:rPr>
                <w:color w:val="000000"/>
                <w:sz w:val="22"/>
              </w:rPr>
              <w:t>проведение выставок и презентаций инвестиционных проектов, инвестиционных форумов и конференций, семинаров по вопросам инвестиционной деятельности;</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ГБУ </w:t>
            </w:r>
            <w:r w:rsidR="00AB4E8A" w:rsidRPr="0035625C">
              <w:rPr>
                <w:color w:val="000000"/>
                <w:sz w:val="22"/>
              </w:rPr>
              <w:t>«</w:t>
            </w:r>
            <w:r w:rsidRPr="0035625C">
              <w:rPr>
                <w:color w:val="000000"/>
                <w:sz w:val="22"/>
              </w:rPr>
              <w:t>АРМ</w:t>
            </w:r>
            <w:r w:rsidR="00AB4E8A"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возможна передача на внутренний аутсорсинг</w:t>
            </w:r>
          </w:p>
        </w:tc>
      </w:tr>
      <w:tr w:rsidR="00274D9D" w:rsidRPr="0035625C" w:rsidTr="00274D9D">
        <w:trPr>
          <w:trHeight w:val="172"/>
        </w:trPr>
        <w:tc>
          <w:tcPr>
            <w:tcW w:w="155" w:type="pct"/>
            <w:shd w:val="clear" w:color="auto" w:fill="auto"/>
            <w:tcMar>
              <w:left w:w="28" w:type="dxa"/>
              <w:right w:w="28" w:type="dxa"/>
            </w:tcMar>
            <w:vAlign w:val="center"/>
          </w:tcPr>
          <w:p w:rsidR="004E2C5D" w:rsidRPr="0035625C" w:rsidRDefault="004E2C5D" w:rsidP="00DF391E">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организует подготовку годовых, ежеквартальных и ежемесячных аналитических справок, отчетов и информационных сборников по вопросам инвестиционного развития НСО</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сбор данных, обобщение, подготовка аналитических материалов</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ГБУ </w:t>
            </w:r>
            <w:r w:rsidR="00AB4E8A" w:rsidRPr="0035625C">
              <w:rPr>
                <w:color w:val="000000"/>
                <w:sz w:val="22"/>
              </w:rPr>
              <w:t>«</w:t>
            </w:r>
            <w:r w:rsidRPr="0035625C">
              <w:rPr>
                <w:color w:val="000000"/>
                <w:sz w:val="22"/>
              </w:rPr>
              <w:t>АРМ</w:t>
            </w:r>
            <w:r w:rsidR="00AB4E8A"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возможна передача на внутренний аутсорсинг</w:t>
            </w:r>
          </w:p>
        </w:tc>
      </w:tr>
      <w:tr w:rsidR="00274D9D" w:rsidRPr="0035625C" w:rsidTr="00274D9D">
        <w:trPr>
          <w:trHeight w:val="85"/>
        </w:trPr>
        <w:tc>
          <w:tcPr>
            <w:tcW w:w="155" w:type="pct"/>
            <w:vMerge w:val="restart"/>
            <w:shd w:val="clear" w:color="auto" w:fill="auto"/>
            <w:tcMar>
              <w:left w:w="28" w:type="dxa"/>
              <w:right w:w="28" w:type="dxa"/>
            </w:tcMar>
            <w:vAlign w:val="center"/>
          </w:tcPr>
          <w:p w:rsidR="004E2C5D" w:rsidRPr="0035625C" w:rsidRDefault="004E2C5D" w:rsidP="00DF391E">
            <w:pPr>
              <w:pStyle w:val="a8"/>
              <w:numPr>
                <w:ilvl w:val="0"/>
                <w:numId w:val="53"/>
              </w:numPr>
              <w:spacing w:line="276" w:lineRule="auto"/>
              <w:rPr>
                <w:color w:val="000000"/>
              </w:rPr>
            </w:pPr>
          </w:p>
        </w:tc>
        <w:tc>
          <w:tcPr>
            <w:tcW w:w="957" w:type="pct"/>
            <w:vMerge w:val="restar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разрабатывает систему мер по привлечению прямых инвестиций в экономику и социальный сектор НСО и повышению инвестиционной привлекательности НСО</w:t>
            </w:r>
          </w:p>
        </w:tc>
        <w:tc>
          <w:tcPr>
            <w:tcW w:w="372" w:type="pct"/>
            <w:vMerge w:val="restar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tcPr>
          <w:p w:rsidR="004E2C5D" w:rsidRPr="0035625C" w:rsidRDefault="004E2C5D" w:rsidP="00AB4E8A">
            <w:pPr>
              <w:spacing w:line="276" w:lineRule="auto"/>
              <w:jc w:val="center"/>
              <w:rPr>
                <w:color w:val="000000"/>
              </w:rPr>
            </w:pPr>
            <w:r w:rsidRPr="0035625C">
              <w:rPr>
                <w:color w:val="000000"/>
                <w:sz w:val="22"/>
              </w:rPr>
              <w:t>сбор данных, обобщение, подготовка аналитических материалов и предложении</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ГБУ </w:t>
            </w:r>
            <w:r w:rsidR="00AB4E8A" w:rsidRPr="0035625C">
              <w:rPr>
                <w:color w:val="000000"/>
                <w:sz w:val="22"/>
              </w:rPr>
              <w:t>«</w:t>
            </w:r>
            <w:r w:rsidRPr="0035625C">
              <w:rPr>
                <w:color w:val="000000"/>
                <w:sz w:val="22"/>
              </w:rPr>
              <w:t>АРМ</w:t>
            </w:r>
            <w:r w:rsidR="00AB4E8A"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возможна передача на внутренний аутсорсинг</w:t>
            </w:r>
          </w:p>
        </w:tc>
      </w:tr>
      <w:tr w:rsidR="00274D9D" w:rsidRPr="0035625C" w:rsidTr="00DF391E">
        <w:trPr>
          <w:trHeight w:val="162"/>
        </w:trPr>
        <w:tc>
          <w:tcPr>
            <w:tcW w:w="155" w:type="pct"/>
            <w:vMerge/>
            <w:shd w:val="clear" w:color="auto" w:fill="auto"/>
            <w:tcMar>
              <w:left w:w="28" w:type="dxa"/>
              <w:right w:w="28" w:type="dxa"/>
            </w:tcMar>
            <w:vAlign w:val="center"/>
          </w:tcPr>
          <w:p w:rsidR="004E2C5D" w:rsidRPr="0035625C" w:rsidRDefault="004E2C5D" w:rsidP="00AB4E8A">
            <w:pPr>
              <w:spacing w:line="276" w:lineRule="auto"/>
              <w:jc w:val="center"/>
              <w:rPr>
                <w:color w:val="000000"/>
              </w:rPr>
            </w:pPr>
          </w:p>
        </w:tc>
        <w:tc>
          <w:tcPr>
            <w:tcW w:w="957" w:type="pct"/>
            <w:vMerge/>
            <w:shd w:val="clear" w:color="auto" w:fill="auto"/>
            <w:tcMar>
              <w:left w:w="28" w:type="dxa"/>
              <w:right w:w="28" w:type="dxa"/>
            </w:tcMar>
          </w:tcPr>
          <w:p w:rsidR="004E2C5D" w:rsidRPr="0035625C" w:rsidRDefault="004E2C5D" w:rsidP="00AB4E8A">
            <w:pPr>
              <w:spacing w:line="276" w:lineRule="auto"/>
              <w:rPr>
                <w:color w:val="000000"/>
              </w:rPr>
            </w:pPr>
          </w:p>
        </w:tc>
        <w:tc>
          <w:tcPr>
            <w:tcW w:w="372" w:type="pct"/>
            <w:vMerge/>
            <w:shd w:val="clear" w:color="auto" w:fill="auto"/>
            <w:tcMar>
              <w:left w:w="28" w:type="dxa"/>
              <w:right w:w="28" w:type="dxa"/>
            </w:tcMar>
            <w:vAlign w:val="center"/>
          </w:tcPr>
          <w:p w:rsidR="004E2C5D" w:rsidRPr="0035625C" w:rsidRDefault="004E2C5D" w:rsidP="00AB4E8A">
            <w:pPr>
              <w:spacing w:line="276" w:lineRule="auto"/>
              <w:jc w:val="center"/>
              <w:rPr>
                <w:color w:val="000000"/>
              </w:rPr>
            </w:pP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разработка НПА и сопровождение процедур его утверждения</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подлежит передаче на аутсорсинг</w:t>
            </w:r>
          </w:p>
        </w:tc>
      </w:tr>
      <w:tr w:rsidR="00274D9D" w:rsidRPr="0035625C" w:rsidTr="00274D9D">
        <w:trPr>
          <w:trHeight w:val="607"/>
        </w:trPr>
        <w:tc>
          <w:tcPr>
            <w:tcW w:w="155" w:type="pct"/>
            <w:shd w:val="clear" w:color="auto" w:fill="auto"/>
            <w:tcMar>
              <w:left w:w="28" w:type="dxa"/>
              <w:right w:w="28" w:type="dxa"/>
            </w:tcMar>
            <w:vAlign w:val="center"/>
          </w:tcPr>
          <w:p w:rsidR="004E2C5D" w:rsidRPr="0035625C" w:rsidRDefault="004E2C5D" w:rsidP="00DF391E">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осуществляет анализ инвестиционного потенциала НСО, инвестиционной привлекательности муниципальных образований НСО</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сбор данных, обобщение, подготовка аналитических материалов</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ГБУ </w:t>
            </w:r>
            <w:r w:rsidR="00AB4E8A" w:rsidRPr="0035625C">
              <w:rPr>
                <w:color w:val="000000"/>
                <w:sz w:val="22"/>
              </w:rPr>
              <w:t>«</w:t>
            </w:r>
            <w:r w:rsidRPr="0035625C">
              <w:rPr>
                <w:color w:val="000000"/>
                <w:sz w:val="22"/>
              </w:rPr>
              <w:t>АРМ</w:t>
            </w:r>
            <w:r w:rsidR="00AB4E8A"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возможна передача на внутренний аутсорсинг</w:t>
            </w:r>
          </w:p>
        </w:tc>
      </w:tr>
      <w:tr w:rsidR="00274D9D" w:rsidRPr="0035625C" w:rsidTr="00274D9D">
        <w:trPr>
          <w:trHeight w:val="85"/>
        </w:trPr>
        <w:tc>
          <w:tcPr>
            <w:tcW w:w="155" w:type="pct"/>
            <w:shd w:val="clear" w:color="auto" w:fill="auto"/>
            <w:tcMar>
              <w:left w:w="28" w:type="dxa"/>
              <w:right w:w="28" w:type="dxa"/>
            </w:tcMar>
            <w:vAlign w:val="center"/>
          </w:tcPr>
          <w:p w:rsidR="004E2C5D" w:rsidRPr="0035625C" w:rsidRDefault="004E2C5D" w:rsidP="00DF391E">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осуществляет мониторинг и анализ динамики инвестиционных процессов, спроса на инвестиции и возможных источников инвестиций;</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сбор данных, обобщение, подготовка аналитических материалов</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ГБУ </w:t>
            </w:r>
            <w:r w:rsidR="00AB4E8A" w:rsidRPr="0035625C">
              <w:rPr>
                <w:color w:val="000000"/>
                <w:sz w:val="22"/>
              </w:rPr>
              <w:t>«</w:t>
            </w:r>
            <w:r w:rsidRPr="0035625C">
              <w:rPr>
                <w:color w:val="000000"/>
                <w:sz w:val="22"/>
              </w:rPr>
              <w:t>АРМ</w:t>
            </w:r>
            <w:r w:rsidR="00AB4E8A"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возможна передача на внутренний аутсорсинг</w:t>
            </w:r>
          </w:p>
        </w:tc>
      </w:tr>
      <w:tr w:rsidR="00274D9D" w:rsidRPr="0035625C" w:rsidTr="00274D9D">
        <w:trPr>
          <w:trHeight w:val="85"/>
        </w:trPr>
        <w:tc>
          <w:tcPr>
            <w:tcW w:w="155" w:type="pct"/>
            <w:vMerge w:val="restart"/>
            <w:shd w:val="clear" w:color="auto" w:fill="auto"/>
            <w:tcMar>
              <w:left w:w="28" w:type="dxa"/>
              <w:right w:w="28" w:type="dxa"/>
            </w:tcMar>
            <w:vAlign w:val="center"/>
          </w:tcPr>
          <w:p w:rsidR="004E2C5D" w:rsidRPr="0035625C" w:rsidRDefault="004E2C5D" w:rsidP="00DF391E">
            <w:pPr>
              <w:pStyle w:val="a8"/>
              <w:numPr>
                <w:ilvl w:val="0"/>
                <w:numId w:val="53"/>
              </w:numPr>
              <w:spacing w:line="276" w:lineRule="auto"/>
              <w:rPr>
                <w:color w:val="000000"/>
              </w:rPr>
            </w:pPr>
          </w:p>
        </w:tc>
        <w:tc>
          <w:tcPr>
            <w:tcW w:w="957" w:type="pct"/>
            <w:vMerge w:val="restar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осуществляет оказание консультативной, информационной и финансовой поддержки субъектам инвестиционной деятельности, включая помощь субъектам инвестиционной деятельности в подготовке заявок на привлечение средств инвестиционных фондов, государственных корпораций РФ;</w:t>
            </w:r>
          </w:p>
        </w:tc>
        <w:tc>
          <w:tcPr>
            <w:tcW w:w="372" w:type="pct"/>
            <w:vMerge w:val="restar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pPr>
            <w:r w:rsidRPr="0035625C">
              <w:rPr>
                <w:color w:val="000000"/>
                <w:sz w:val="22"/>
              </w:rPr>
              <w:t>оказание консультативной, информационной поддержки субъектам инвестиционной деятельности, включая помощь субъектам инвестиционной деятельности в подготовке заявок</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ГБУ </w:t>
            </w:r>
            <w:r w:rsidR="00AB4E8A" w:rsidRPr="0035625C">
              <w:rPr>
                <w:color w:val="000000"/>
                <w:sz w:val="22"/>
              </w:rPr>
              <w:t>«</w:t>
            </w:r>
            <w:r w:rsidRPr="0035625C">
              <w:rPr>
                <w:color w:val="000000"/>
                <w:sz w:val="22"/>
              </w:rPr>
              <w:t>АРМ</w:t>
            </w:r>
            <w:r w:rsidR="00AB4E8A"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возможна передача на внутренний аутсорсинг</w:t>
            </w:r>
          </w:p>
        </w:tc>
      </w:tr>
      <w:tr w:rsidR="00274D9D" w:rsidRPr="0035625C" w:rsidTr="00274D9D">
        <w:trPr>
          <w:trHeight w:val="85"/>
        </w:trPr>
        <w:tc>
          <w:tcPr>
            <w:tcW w:w="155" w:type="pct"/>
            <w:vMerge/>
            <w:shd w:val="clear" w:color="auto" w:fill="auto"/>
            <w:tcMar>
              <w:left w:w="28" w:type="dxa"/>
              <w:right w:w="28" w:type="dxa"/>
            </w:tcMar>
            <w:vAlign w:val="center"/>
          </w:tcPr>
          <w:p w:rsidR="004E2C5D" w:rsidRPr="0035625C" w:rsidRDefault="004E2C5D" w:rsidP="00AB4E8A">
            <w:pPr>
              <w:spacing w:line="276" w:lineRule="auto"/>
              <w:jc w:val="center"/>
              <w:rPr>
                <w:color w:val="000000"/>
              </w:rPr>
            </w:pPr>
          </w:p>
        </w:tc>
        <w:tc>
          <w:tcPr>
            <w:tcW w:w="957" w:type="pct"/>
            <w:vMerge/>
            <w:shd w:val="clear" w:color="auto" w:fill="auto"/>
            <w:tcMar>
              <w:left w:w="28" w:type="dxa"/>
              <w:right w:w="28" w:type="dxa"/>
            </w:tcMar>
          </w:tcPr>
          <w:p w:rsidR="004E2C5D" w:rsidRPr="0035625C" w:rsidRDefault="004E2C5D" w:rsidP="00AB4E8A">
            <w:pPr>
              <w:spacing w:line="276" w:lineRule="auto"/>
              <w:rPr>
                <w:color w:val="000000"/>
              </w:rPr>
            </w:pPr>
          </w:p>
        </w:tc>
        <w:tc>
          <w:tcPr>
            <w:tcW w:w="372" w:type="pct"/>
            <w:vMerge/>
            <w:shd w:val="clear" w:color="auto" w:fill="auto"/>
            <w:tcMar>
              <w:left w:w="28" w:type="dxa"/>
              <w:right w:w="28" w:type="dxa"/>
            </w:tcMar>
            <w:vAlign w:val="center"/>
          </w:tcPr>
          <w:p w:rsidR="004E2C5D" w:rsidRPr="0035625C" w:rsidRDefault="004E2C5D" w:rsidP="00AB4E8A">
            <w:pPr>
              <w:spacing w:line="276" w:lineRule="auto"/>
              <w:jc w:val="center"/>
              <w:rPr>
                <w:color w:val="000000"/>
              </w:rPr>
            </w:pPr>
          </w:p>
        </w:tc>
        <w:tc>
          <w:tcPr>
            <w:tcW w:w="804" w:type="pct"/>
            <w:gridSpan w:val="2"/>
            <w:shd w:val="clear" w:color="auto" w:fill="auto"/>
            <w:tcMar>
              <w:left w:w="28" w:type="dxa"/>
              <w:right w:w="28" w:type="dxa"/>
            </w:tcMar>
          </w:tcPr>
          <w:p w:rsidR="004E2C5D" w:rsidRPr="0035625C" w:rsidRDefault="004E2C5D" w:rsidP="00AB4E8A">
            <w:pPr>
              <w:spacing w:line="276" w:lineRule="auto"/>
            </w:pPr>
            <w:r w:rsidRPr="0035625C">
              <w:rPr>
                <w:color w:val="000000"/>
                <w:sz w:val="22"/>
              </w:rPr>
              <w:t>оказание финансовой поддержки субъектам инвестиционной деятельности</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подлежит передаче на аутсорсинг</w:t>
            </w:r>
          </w:p>
        </w:tc>
      </w:tr>
      <w:tr w:rsidR="00274D9D" w:rsidRPr="0035625C" w:rsidTr="00274D9D">
        <w:trPr>
          <w:trHeight w:val="85"/>
        </w:trPr>
        <w:tc>
          <w:tcPr>
            <w:tcW w:w="155" w:type="pct"/>
            <w:shd w:val="clear" w:color="auto" w:fill="auto"/>
            <w:tcMar>
              <w:left w:w="28" w:type="dxa"/>
              <w:right w:w="28" w:type="dxa"/>
            </w:tcMar>
            <w:vAlign w:val="center"/>
          </w:tcPr>
          <w:p w:rsidR="004E2C5D" w:rsidRPr="0035625C" w:rsidRDefault="004E2C5D" w:rsidP="00DF391E">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осуществляет ведение государственного реестра инвестиционных проектов, получивших право на государственную поддержку Новосибирской области, и мониторинг их реализации;</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tcPr>
          <w:p w:rsidR="004E2C5D" w:rsidRPr="0035625C" w:rsidRDefault="004E2C5D" w:rsidP="00AB4E8A">
            <w:pPr>
              <w:spacing w:line="276" w:lineRule="auto"/>
              <w:jc w:val="center"/>
              <w:rPr>
                <w:color w:val="000000"/>
              </w:rPr>
            </w:pPr>
            <w:r w:rsidRPr="0035625C">
              <w:rPr>
                <w:color w:val="000000"/>
                <w:sz w:val="22"/>
              </w:rPr>
              <w:t>сбор данных и включение в реестр</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ГБУ </w:t>
            </w:r>
            <w:r w:rsidR="00AB4E8A" w:rsidRPr="0035625C">
              <w:rPr>
                <w:color w:val="000000"/>
                <w:sz w:val="22"/>
              </w:rPr>
              <w:t>«</w:t>
            </w:r>
            <w:r w:rsidRPr="0035625C">
              <w:rPr>
                <w:color w:val="000000"/>
                <w:sz w:val="22"/>
              </w:rPr>
              <w:t>АРМ</w:t>
            </w:r>
            <w:r w:rsidR="00AB4E8A"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возможна передача на внутренний аутсорсинг</w:t>
            </w:r>
          </w:p>
        </w:tc>
      </w:tr>
      <w:tr w:rsidR="00274D9D" w:rsidRPr="0035625C" w:rsidTr="00274D9D">
        <w:trPr>
          <w:trHeight w:val="85"/>
        </w:trPr>
        <w:tc>
          <w:tcPr>
            <w:tcW w:w="155" w:type="pct"/>
            <w:shd w:val="clear" w:color="auto" w:fill="auto"/>
            <w:tcMar>
              <w:left w:w="28" w:type="dxa"/>
              <w:right w:w="28" w:type="dxa"/>
            </w:tcMar>
            <w:vAlign w:val="center"/>
          </w:tcPr>
          <w:p w:rsidR="004E2C5D" w:rsidRPr="0035625C" w:rsidRDefault="004E2C5D" w:rsidP="00DF391E">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осуществляет ведение информационного банка данных об инвестиционных проектах, реализуемых на территории НСО;</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 </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сбор данных и включение в реестр</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ГБУ </w:t>
            </w:r>
            <w:r w:rsidR="00AB4E8A" w:rsidRPr="0035625C">
              <w:rPr>
                <w:color w:val="000000"/>
                <w:sz w:val="22"/>
              </w:rPr>
              <w:t>«</w:t>
            </w:r>
            <w:r w:rsidRPr="0035625C">
              <w:rPr>
                <w:color w:val="000000"/>
                <w:sz w:val="22"/>
              </w:rPr>
              <w:t>АРМ</w:t>
            </w:r>
            <w:r w:rsidR="00AB4E8A"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возможна передача на внутренний аутсорсинг</w:t>
            </w:r>
          </w:p>
        </w:tc>
      </w:tr>
      <w:tr w:rsidR="00274D9D" w:rsidRPr="0035625C" w:rsidTr="00274D9D">
        <w:trPr>
          <w:trHeight w:val="20"/>
        </w:trPr>
        <w:tc>
          <w:tcPr>
            <w:tcW w:w="155" w:type="pct"/>
            <w:shd w:val="clear" w:color="auto" w:fill="auto"/>
            <w:tcMar>
              <w:left w:w="28" w:type="dxa"/>
              <w:right w:w="28" w:type="dxa"/>
            </w:tcMar>
            <w:vAlign w:val="center"/>
          </w:tcPr>
          <w:p w:rsidR="004E2C5D" w:rsidRPr="0035625C" w:rsidRDefault="004E2C5D" w:rsidP="00DF391E">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274D9D">
            <w:pPr>
              <w:spacing w:line="276" w:lineRule="auto"/>
              <w:rPr>
                <w:color w:val="000000"/>
              </w:rPr>
            </w:pPr>
            <w:r w:rsidRPr="0035625C">
              <w:rPr>
                <w:color w:val="000000"/>
                <w:sz w:val="22"/>
              </w:rPr>
              <w:t>осуществляет формирование предложений по реализации инвестиционных программ (проектов) для привлечения инвесторов</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сбор данных, аналитика, формирование предложений</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ГБУ </w:t>
            </w:r>
            <w:r w:rsidR="00AB4E8A" w:rsidRPr="0035625C">
              <w:rPr>
                <w:color w:val="000000"/>
                <w:sz w:val="22"/>
              </w:rPr>
              <w:t>«</w:t>
            </w:r>
            <w:r w:rsidRPr="0035625C">
              <w:rPr>
                <w:color w:val="000000"/>
                <w:sz w:val="22"/>
              </w:rPr>
              <w:t>АРМ</w:t>
            </w:r>
            <w:r w:rsidR="00AB4E8A"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возможна передача на внутренний аутсорсинг</w:t>
            </w:r>
          </w:p>
        </w:tc>
      </w:tr>
      <w:tr w:rsidR="00274D9D" w:rsidRPr="0035625C" w:rsidTr="00274D9D">
        <w:trPr>
          <w:trHeight w:val="85"/>
        </w:trPr>
        <w:tc>
          <w:tcPr>
            <w:tcW w:w="155" w:type="pct"/>
            <w:shd w:val="clear" w:color="auto" w:fill="auto"/>
            <w:tcMar>
              <w:left w:w="28" w:type="dxa"/>
              <w:right w:w="28" w:type="dxa"/>
            </w:tcMar>
            <w:vAlign w:val="center"/>
          </w:tcPr>
          <w:p w:rsidR="004E2C5D" w:rsidRPr="0035625C" w:rsidRDefault="004E2C5D" w:rsidP="00DF391E">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осуществляет:</w:t>
            </w:r>
            <w:r w:rsidRPr="0035625C">
              <w:rPr>
                <w:color w:val="000000"/>
                <w:sz w:val="22"/>
              </w:rPr>
              <w:br w:type="page"/>
              <w:t xml:space="preserve"> координацию деятельности по реализации проектов создания научно-технологического парка в сфере биотехнологий в р.п. Кольцово НСО и ПЛП Новосибирской области;</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предположительно – координация деятельности ИОГВ НСО ОМСУ НСО</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подлежит передаче на аутсорсинг</w:t>
            </w:r>
          </w:p>
        </w:tc>
      </w:tr>
      <w:tr w:rsidR="00274D9D" w:rsidRPr="0035625C" w:rsidTr="00274D9D">
        <w:trPr>
          <w:trHeight w:val="554"/>
        </w:trPr>
        <w:tc>
          <w:tcPr>
            <w:tcW w:w="155" w:type="pct"/>
            <w:shd w:val="clear" w:color="auto" w:fill="auto"/>
            <w:tcMar>
              <w:left w:w="28" w:type="dxa"/>
              <w:right w:w="28" w:type="dxa"/>
            </w:tcMar>
            <w:vAlign w:val="center"/>
          </w:tcPr>
          <w:p w:rsidR="004E2C5D" w:rsidRPr="0035625C" w:rsidRDefault="004E2C5D" w:rsidP="002D50E8">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участвует в подготовке и реализации программ и проектов международного сотрудничества в сфере инвестиционной деятельности;</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сбор данных, аналитика, формирование предложений</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ГБУ </w:t>
            </w:r>
            <w:r w:rsidR="00AB4E8A" w:rsidRPr="0035625C">
              <w:rPr>
                <w:color w:val="000000"/>
                <w:sz w:val="22"/>
              </w:rPr>
              <w:t>«</w:t>
            </w:r>
            <w:r w:rsidRPr="0035625C">
              <w:rPr>
                <w:color w:val="000000"/>
                <w:sz w:val="22"/>
              </w:rPr>
              <w:t>АРМ</w:t>
            </w:r>
            <w:r w:rsidR="00AB4E8A"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возможна передача на внутренний аутсорсинг</w:t>
            </w:r>
          </w:p>
        </w:tc>
      </w:tr>
      <w:tr w:rsidR="00274D9D" w:rsidRPr="0035625C" w:rsidTr="00274D9D">
        <w:trPr>
          <w:trHeight w:val="85"/>
        </w:trPr>
        <w:tc>
          <w:tcPr>
            <w:tcW w:w="155" w:type="pct"/>
            <w:shd w:val="clear" w:color="auto" w:fill="auto"/>
            <w:tcMar>
              <w:left w:w="28" w:type="dxa"/>
              <w:right w:w="28" w:type="dxa"/>
            </w:tcMar>
            <w:vAlign w:val="center"/>
          </w:tcPr>
          <w:p w:rsidR="004E2C5D" w:rsidRPr="0035625C" w:rsidRDefault="004E2C5D" w:rsidP="002D50E8">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участвует в разработке совместно с ИОГВ НСО проектов международных договоров и соглашений по вопросам инвестиционной деятельности.</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ВспФ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разработка НПА и сопровождение процедур его утверждения</w:t>
            </w:r>
          </w:p>
          <w:p w:rsidR="004E2C5D" w:rsidRPr="0035625C" w:rsidRDefault="004E2C5D" w:rsidP="00AB4E8A">
            <w:pPr>
              <w:spacing w:line="276" w:lineRule="auto"/>
              <w:jc w:val="center"/>
              <w:rPr>
                <w:color w:val="000000"/>
              </w:rPr>
            </w:pPr>
            <w:r w:rsidRPr="0035625C">
              <w:rPr>
                <w:color w:val="000000"/>
                <w:sz w:val="22"/>
              </w:rPr>
              <w:t>координация деятельности ИОГВ НСО ОМСУ НСО</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подлежит передаче на аутсорсинг</w:t>
            </w:r>
          </w:p>
        </w:tc>
      </w:tr>
      <w:tr w:rsidR="004E2C5D" w:rsidRPr="0035625C" w:rsidTr="00274D9D">
        <w:trPr>
          <w:trHeight w:val="85"/>
        </w:trPr>
        <w:tc>
          <w:tcPr>
            <w:tcW w:w="5000" w:type="pct"/>
            <w:gridSpan w:val="13"/>
            <w:shd w:val="clear" w:color="auto" w:fill="auto"/>
            <w:tcMar>
              <w:left w:w="28" w:type="dxa"/>
              <w:right w:w="28" w:type="dxa"/>
            </w:tcMar>
            <w:vAlign w:val="center"/>
          </w:tcPr>
          <w:p w:rsidR="004E2C5D" w:rsidRPr="0035625C" w:rsidRDefault="004E2C5D" w:rsidP="00AB4E8A">
            <w:pPr>
              <w:spacing w:line="276" w:lineRule="auto"/>
              <w:jc w:val="center"/>
              <w:rPr>
                <w:b/>
                <w:color w:val="000000"/>
              </w:rPr>
            </w:pPr>
            <w:r w:rsidRPr="0035625C">
              <w:rPr>
                <w:b/>
                <w:color w:val="000000"/>
                <w:sz w:val="22"/>
              </w:rPr>
              <w:t>Выполнение наказов избирателей</w:t>
            </w:r>
          </w:p>
        </w:tc>
      </w:tr>
      <w:tr w:rsidR="00274D9D" w:rsidRPr="0035625C" w:rsidTr="00274D9D">
        <w:trPr>
          <w:trHeight w:val="85"/>
        </w:trPr>
        <w:tc>
          <w:tcPr>
            <w:tcW w:w="155" w:type="pct"/>
            <w:vMerge w:val="restart"/>
            <w:shd w:val="clear" w:color="auto" w:fill="auto"/>
            <w:tcMar>
              <w:left w:w="28" w:type="dxa"/>
              <w:right w:w="28" w:type="dxa"/>
            </w:tcMar>
            <w:vAlign w:val="center"/>
          </w:tcPr>
          <w:p w:rsidR="004E2C5D" w:rsidRPr="0035625C" w:rsidRDefault="004E2C5D" w:rsidP="002D50E8">
            <w:pPr>
              <w:pStyle w:val="a8"/>
              <w:numPr>
                <w:ilvl w:val="0"/>
                <w:numId w:val="53"/>
              </w:numPr>
              <w:spacing w:line="276" w:lineRule="auto"/>
              <w:rPr>
                <w:color w:val="000000"/>
              </w:rPr>
            </w:pPr>
          </w:p>
        </w:tc>
        <w:tc>
          <w:tcPr>
            <w:tcW w:w="957" w:type="pct"/>
            <w:vMerge w:val="restar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 xml:space="preserve">формирует проект плана реализации наказов избирателей, данных депутатам Новосибирского областного Совета депутатов и координирует работу по его исполнению, </w:t>
            </w:r>
          </w:p>
        </w:tc>
        <w:tc>
          <w:tcPr>
            <w:tcW w:w="372" w:type="pct"/>
            <w:vMerge w:val="restar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сбор данных, аналитика, формирование предложений</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ГБУ </w:t>
            </w:r>
            <w:r w:rsidR="00AB4E8A" w:rsidRPr="0035625C">
              <w:rPr>
                <w:color w:val="000000"/>
                <w:sz w:val="22"/>
              </w:rPr>
              <w:t>«</w:t>
            </w:r>
            <w:r w:rsidRPr="0035625C">
              <w:rPr>
                <w:color w:val="000000"/>
                <w:sz w:val="22"/>
              </w:rPr>
              <w:t>АРМ</w:t>
            </w:r>
            <w:r w:rsidR="00AB4E8A"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возможна передача на внутренний аутсорсинг</w:t>
            </w:r>
          </w:p>
        </w:tc>
      </w:tr>
      <w:tr w:rsidR="00274D9D" w:rsidRPr="0035625C" w:rsidTr="00274D9D">
        <w:trPr>
          <w:trHeight w:val="85"/>
        </w:trPr>
        <w:tc>
          <w:tcPr>
            <w:tcW w:w="155" w:type="pct"/>
            <w:vMerge/>
            <w:shd w:val="clear" w:color="auto" w:fill="auto"/>
            <w:tcMar>
              <w:left w:w="28" w:type="dxa"/>
              <w:right w:w="28" w:type="dxa"/>
            </w:tcMar>
            <w:vAlign w:val="center"/>
          </w:tcPr>
          <w:p w:rsidR="004E2C5D" w:rsidRPr="0035625C" w:rsidRDefault="004E2C5D" w:rsidP="002D50E8">
            <w:pPr>
              <w:pStyle w:val="a8"/>
              <w:numPr>
                <w:ilvl w:val="0"/>
                <w:numId w:val="53"/>
              </w:numPr>
              <w:spacing w:line="276" w:lineRule="auto"/>
              <w:rPr>
                <w:color w:val="000000"/>
              </w:rPr>
            </w:pPr>
          </w:p>
        </w:tc>
        <w:tc>
          <w:tcPr>
            <w:tcW w:w="957" w:type="pct"/>
            <w:vMerge/>
            <w:shd w:val="clear" w:color="auto" w:fill="auto"/>
            <w:tcMar>
              <w:left w:w="28" w:type="dxa"/>
              <w:right w:w="28" w:type="dxa"/>
            </w:tcMar>
          </w:tcPr>
          <w:p w:rsidR="004E2C5D" w:rsidRPr="0035625C" w:rsidRDefault="004E2C5D" w:rsidP="00AB4E8A">
            <w:pPr>
              <w:spacing w:line="276" w:lineRule="auto"/>
              <w:rPr>
                <w:color w:val="000000"/>
              </w:rPr>
            </w:pPr>
          </w:p>
        </w:tc>
        <w:tc>
          <w:tcPr>
            <w:tcW w:w="372" w:type="pct"/>
            <w:vMerge/>
            <w:shd w:val="clear" w:color="auto" w:fill="auto"/>
            <w:tcMar>
              <w:left w:w="28" w:type="dxa"/>
              <w:right w:w="28" w:type="dxa"/>
            </w:tcMar>
            <w:vAlign w:val="center"/>
          </w:tcPr>
          <w:p w:rsidR="004E2C5D" w:rsidRPr="0035625C" w:rsidRDefault="004E2C5D" w:rsidP="00AB4E8A">
            <w:pPr>
              <w:spacing w:line="276" w:lineRule="auto"/>
              <w:jc w:val="center"/>
              <w:rPr>
                <w:color w:val="000000"/>
              </w:rPr>
            </w:pP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разработка НПА и сопровождение процедур его утверждения</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подлежит передаче на аутсорсинг</w:t>
            </w:r>
          </w:p>
        </w:tc>
      </w:tr>
      <w:tr w:rsidR="00274D9D" w:rsidRPr="0035625C" w:rsidTr="00274D9D">
        <w:trPr>
          <w:trHeight w:val="85"/>
        </w:trPr>
        <w:tc>
          <w:tcPr>
            <w:tcW w:w="155" w:type="pct"/>
            <w:shd w:val="clear" w:color="auto" w:fill="auto"/>
            <w:tcMar>
              <w:left w:w="28" w:type="dxa"/>
              <w:right w:w="28" w:type="dxa"/>
            </w:tcMar>
            <w:vAlign w:val="center"/>
          </w:tcPr>
          <w:p w:rsidR="004E2C5D" w:rsidRPr="0035625C" w:rsidRDefault="004E2C5D" w:rsidP="002D50E8">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организует: работу ОИОГВ НСО по разработке мероприятий для включения в проект плана реализации наказов избирателей, данных депутатам Законодательного Собрания НСО;</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координация деятельности ИОГВ НСО ОМСУ НСО</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подлежит передаче на аутсорсинг</w:t>
            </w:r>
          </w:p>
        </w:tc>
      </w:tr>
      <w:tr w:rsidR="00274D9D" w:rsidRPr="0035625C" w:rsidTr="00274D9D">
        <w:trPr>
          <w:trHeight w:val="945"/>
        </w:trPr>
        <w:tc>
          <w:tcPr>
            <w:tcW w:w="155" w:type="pct"/>
            <w:vMerge w:val="restart"/>
            <w:shd w:val="clear" w:color="auto" w:fill="auto"/>
            <w:tcMar>
              <w:left w:w="28" w:type="dxa"/>
              <w:right w:w="28" w:type="dxa"/>
            </w:tcMar>
            <w:vAlign w:val="center"/>
          </w:tcPr>
          <w:p w:rsidR="004E2C5D" w:rsidRPr="0035625C" w:rsidRDefault="004E2C5D" w:rsidP="002D50E8">
            <w:pPr>
              <w:pStyle w:val="a8"/>
              <w:numPr>
                <w:ilvl w:val="0"/>
                <w:numId w:val="53"/>
              </w:numPr>
              <w:spacing w:line="276" w:lineRule="auto"/>
              <w:rPr>
                <w:color w:val="000000"/>
              </w:rPr>
            </w:pPr>
          </w:p>
        </w:tc>
        <w:tc>
          <w:tcPr>
            <w:tcW w:w="957" w:type="pct"/>
            <w:vMerge w:val="restart"/>
            <w:shd w:val="clear" w:color="auto" w:fill="auto"/>
            <w:tcMar>
              <w:left w:w="28" w:type="dxa"/>
              <w:right w:w="28" w:type="dxa"/>
            </w:tcMar>
          </w:tcPr>
          <w:p w:rsidR="004E2C5D" w:rsidRPr="0035625C" w:rsidRDefault="004E2C5D" w:rsidP="00274D9D">
            <w:pPr>
              <w:spacing w:line="276" w:lineRule="auto"/>
              <w:rPr>
                <w:color w:val="000000"/>
              </w:rPr>
            </w:pPr>
            <w:r w:rsidRPr="0035625C">
              <w:rPr>
                <w:color w:val="000000"/>
                <w:sz w:val="22"/>
              </w:rPr>
              <w:t>организует: подготовку ежегодного отчета об исполнении плана реализации наказов избирателей, депутатам Законодательного Собрания НСО</w:t>
            </w:r>
          </w:p>
        </w:tc>
        <w:tc>
          <w:tcPr>
            <w:tcW w:w="372" w:type="pct"/>
            <w:vMerge w:val="restar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tcPr>
          <w:p w:rsidR="004E2C5D" w:rsidRPr="0035625C" w:rsidRDefault="004E2C5D" w:rsidP="00AB4E8A">
            <w:pPr>
              <w:spacing w:line="276" w:lineRule="auto"/>
              <w:jc w:val="center"/>
              <w:rPr>
                <w:color w:val="000000"/>
              </w:rPr>
            </w:pPr>
            <w:r w:rsidRPr="0035625C">
              <w:rPr>
                <w:color w:val="000000"/>
                <w:sz w:val="22"/>
              </w:rPr>
              <w:t>координация деятельности ИОГВ НСО ОМСУ НСО</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подлежит передаче на аутсорсинг</w:t>
            </w:r>
          </w:p>
        </w:tc>
      </w:tr>
      <w:tr w:rsidR="00274D9D" w:rsidRPr="0035625C" w:rsidTr="00274D9D">
        <w:trPr>
          <w:trHeight w:val="945"/>
        </w:trPr>
        <w:tc>
          <w:tcPr>
            <w:tcW w:w="155" w:type="pct"/>
            <w:vMerge/>
            <w:shd w:val="clear" w:color="auto" w:fill="auto"/>
            <w:tcMar>
              <w:left w:w="28" w:type="dxa"/>
              <w:right w:w="28" w:type="dxa"/>
            </w:tcMar>
            <w:vAlign w:val="center"/>
          </w:tcPr>
          <w:p w:rsidR="004E2C5D" w:rsidRPr="0035625C" w:rsidRDefault="004E2C5D" w:rsidP="00AB4E8A">
            <w:pPr>
              <w:spacing w:line="276" w:lineRule="auto"/>
              <w:jc w:val="center"/>
              <w:rPr>
                <w:color w:val="000000"/>
              </w:rPr>
            </w:pPr>
          </w:p>
        </w:tc>
        <w:tc>
          <w:tcPr>
            <w:tcW w:w="957" w:type="pct"/>
            <w:vMerge/>
            <w:shd w:val="clear" w:color="auto" w:fill="auto"/>
            <w:tcMar>
              <w:left w:w="28" w:type="dxa"/>
              <w:right w:w="28" w:type="dxa"/>
            </w:tcMar>
          </w:tcPr>
          <w:p w:rsidR="004E2C5D" w:rsidRPr="0035625C" w:rsidRDefault="004E2C5D" w:rsidP="00AB4E8A">
            <w:pPr>
              <w:spacing w:line="276" w:lineRule="auto"/>
              <w:rPr>
                <w:color w:val="000000"/>
              </w:rPr>
            </w:pPr>
          </w:p>
        </w:tc>
        <w:tc>
          <w:tcPr>
            <w:tcW w:w="372" w:type="pct"/>
            <w:vMerge/>
            <w:shd w:val="clear" w:color="auto" w:fill="auto"/>
            <w:tcMar>
              <w:left w:w="28" w:type="dxa"/>
              <w:right w:w="28" w:type="dxa"/>
            </w:tcMar>
            <w:vAlign w:val="center"/>
          </w:tcPr>
          <w:p w:rsidR="004E2C5D" w:rsidRPr="0035625C" w:rsidRDefault="004E2C5D" w:rsidP="00AB4E8A">
            <w:pPr>
              <w:spacing w:line="276" w:lineRule="auto"/>
              <w:jc w:val="center"/>
              <w:rPr>
                <w:color w:val="000000"/>
              </w:rPr>
            </w:pP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сбор данных, аналитика, формирование предложений</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ГБУ </w:t>
            </w:r>
            <w:r w:rsidR="00AB4E8A" w:rsidRPr="0035625C">
              <w:rPr>
                <w:color w:val="000000"/>
                <w:sz w:val="22"/>
              </w:rPr>
              <w:t>«</w:t>
            </w:r>
            <w:r w:rsidRPr="0035625C">
              <w:rPr>
                <w:color w:val="000000"/>
                <w:sz w:val="22"/>
              </w:rPr>
              <w:t>АРМ</w:t>
            </w:r>
            <w:r w:rsidR="00AB4E8A"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возможна передача на внутренний аутсорсинг</w:t>
            </w:r>
          </w:p>
        </w:tc>
      </w:tr>
      <w:tr w:rsidR="004E2C5D" w:rsidRPr="0035625C" w:rsidTr="00274D9D">
        <w:trPr>
          <w:trHeight w:val="300"/>
        </w:trPr>
        <w:tc>
          <w:tcPr>
            <w:tcW w:w="5000" w:type="pct"/>
            <w:gridSpan w:val="13"/>
            <w:shd w:val="clear" w:color="auto" w:fill="auto"/>
            <w:tcMar>
              <w:left w:w="28" w:type="dxa"/>
              <w:right w:w="28" w:type="dxa"/>
            </w:tcMar>
            <w:vAlign w:val="bottom"/>
          </w:tcPr>
          <w:p w:rsidR="004E2C5D" w:rsidRPr="0035625C" w:rsidRDefault="004E2C5D" w:rsidP="00AB4E8A">
            <w:pPr>
              <w:spacing w:line="276" w:lineRule="auto"/>
              <w:jc w:val="center"/>
              <w:rPr>
                <w:b/>
                <w:color w:val="000000"/>
              </w:rPr>
            </w:pPr>
            <w:r w:rsidRPr="0035625C">
              <w:rPr>
                <w:b/>
                <w:color w:val="000000"/>
                <w:sz w:val="22"/>
              </w:rPr>
              <w:t>Налоги и бюджет </w:t>
            </w:r>
          </w:p>
        </w:tc>
      </w:tr>
      <w:tr w:rsidR="00274D9D" w:rsidRPr="0035625C" w:rsidTr="00274D9D">
        <w:trPr>
          <w:trHeight w:val="351"/>
        </w:trPr>
        <w:tc>
          <w:tcPr>
            <w:tcW w:w="155" w:type="pct"/>
            <w:shd w:val="clear" w:color="auto" w:fill="auto"/>
            <w:tcMar>
              <w:left w:w="28" w:type="dxa"/>
              <w:right w:w="28" w:type="dxa"/>
            </w:tcMar>
            <w:vAlign w:val="center"/>
          </w:tcPr>
          <w:p w:rsidR="004E2C5D" w:rsidRPr="0035625C" w:rsidRDefault="004E2C5D" w:rsidP="00F64AE8">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проводит анализ эффективности предоставленных (планируемых к предоставлению) региональных налоговых льгот и готовит предложе</w:t>
            </w:r>
            <w:r w:rsidRPr="0035625C">
              <w:rPr>
                <w:color w:val="000000"/>
                <w:sz w:val="22"/>
              </w:rPr>
              <w:softHyphen/>
              <w:t>ния Губернатору НСО по их совершенствованию</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785"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сбор данных, аналитика, формирование предложений</w:t>
            </w:r>
          </w:p>
        </w:tc>
        <w:tc>
          <w:tcPr>
            <w:tcW w:w="700" w:type="pct"/>
            <w:gridSpan w:val="4"/>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ГБУ </w:t>
            </w:r>
            <w:r w:rsidR="00AB4E8A" w:rsidRPr="0035625C">
              <w:rPr>
                <w:color w:val="000000"/>
                <w:sz w:val="22"/>
              </w:rPr>
              <w:t>«</w:t>
            </w:r>
            <w:r w:rsidRPr="0035625C">
              <w:rPr>
                <w:color w:val="000000"/>
                <w:sz w:val="22"/>
              </w:rPr>
              <w:t>АРМ</w:t>
            </w:r>
            <w:r w:rsidR="00AB4E8A"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возможна передача на внутренний аутсорсинг</w:t>
            </w:r>
          </w:p>
        </w:tc>
      </w:tr>
      <w:tr w:rsidR="00274D9D" w:rsidRPr="0035625C" w:rsidTr="00274D9D">
        <w:trPr>
          <w:trHeight w:val="633"/>
        </w:trPr>
        <w:tc>
          <w:tcPr>
            <w:tcW w:w="155" w:type="pct"/>
            <w:shd w:val="clear" w:color="auto" w:fill="auto"/>
            <w:tcMar>
              <w:left w:w="28" w:type="dxa"/>
              <w:right w:w="28" w:type="dxa"/>
            </w:tcMar>
            <w:vAlign w:val="center"/>
          </w:tcPr>
          <w:p w:rsidR="004E2C5D" w:rsidRPr="0035625C" w:rsidRDefault="004E2C5D" w:rsidP="00F64AE8">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осуществляет:</w:t>
            </w:r>
            <w:r w:rsidRPr="0035625C">
              <w:rPr>
                <w:color w:val="000000"/>
                <w:sz w:val="22"/>
              </w:rPr>
              <w:br w:type="page"/>
              <w:t xml:space="preserve"> подготовку заключений по оценке эффектив</w:t>
            </w:r>
            <w:r w:rsidRPr="0035625C">
              <w:rPr>
                <w:color w:val="000000"/>
                <w:sz w:val="22"/>
              </w:rPr>
              <w:softHyphen/>
              <w:t>ности предложений ИОГВ НСО по формированию бюджета на очередной плановый период</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785"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координация деятельности ИОГВ НСО ОМСУ НСО</w:t>
            </w:r>
          </w:p>
        </w:tc>
        <w:tc>
          <w:tcPr>
            <w:tcW w:w="700" w:type="pct"/>
            <w:gridSpan w:val="4"/>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подлежит передаче на аутсорсинг</w:t>
            </w:r>
          </w:p>
        </w:tc>
      </w:tr>
      <w:tr w:rsidR="00274D9D" w:rsidRPr="0035625C" w:rsidTr="00274D9D">
        <w:trPr>
          <w:trHeight w:val="220"/>
        </w:trPr>
        <w:tc>
          <w:tcPr>
            <w:tcW w:w="155" w:type="pct"/>
            <w:shd w:val="clear" w:color="auto" w:fill="auto"/>
            <w:tcMar>
              <w:left w:w="28" w:type="dxa"/>
              <w:right w:w="28" w:type="dxa"/>
            </w:tcMar>
            <w:vAlign w:val="center"/>
          </w:tcPr>
          <w:p w:rsidR="004E2C5D" w:rsidRPr="0035625C" w:rsidRDefault="004E2C5D" w:rsidP="00F64AE8">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участвует в подготовке, проведении экспертизы и оценки:</w:t>
            </w:r>
            <w:r w:rsidRPr="0035625C">
              <w:rPr>
                <w:color w:val="000000"/>
                <w:sz w:val="22"/>
              </w:rPr>
              <w:br/>
              <w:t>предложений о распределении ассигнований на капитальные вложения из областного бюджета НСО по направлениям и объектам;</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ОГФ</w:t>
            </w:r>
          </w:p>
        </w:tc>
        <w:tc>
          <w:tcPr>
            <w:tcW w:w="785"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координация деятельности ИОГВ НСО ОМСУ НСО</w:t>
            </w:r>
          </w:p>
        </w:tc>
        <w:tc>
          <w:tcPr>
            <w:tcW w:w="700" w:type="pct"/>
            <w:gridSpan w:val="4"/>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подлежит передаче на аутсорсинг</w:t>
            </w:r>
          </w:p>
        </w:tc>
      </w:tr>
      <w:tr w:rsidR="00274D9D" w:rsidRPr="0035625C" w:rsidTr="00274D9D">
        <w:trPr>
          <w:trHeight w:val="671"/>
        </w:trPr>
        <w:tc>
          <w:tcPr>
            <w:tcW w:w="155" w:type="pct"/>
            <w:shd w:val="clear" w:color="auto" w:fill="auto"/>
            <w:tcMar>
              <w:left w:w="28" w:type="dxa"/>
              <w:right w:w="28" w:type="dxa"/>
            </w:tcMar>
            <w:vAlign w:val="center"/>
          </w:tcPr>
          <w:p w:rsidR="004E2C5D" w:rsidRPr="0035625C" w:rsidRDefault="004E2C5D" w:rsidP="00F64AE8">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участвует в подготовке, проведении экспертизы и оценки:</w:t>
            </w:r>
            <w:r w:rsidRPr="0035625C">
              <w:rPr>
                <w:color w:val="000000"/>
                <w:sz w:val="22"/>
              </w:rPr>
              <w:br/>
              <w:t>плана организационно-экономических мероприятий по обеспечению сбалансированности бюджета НСО, собираемости налоговых и неналоговых доходов, оптимизации бюджетных расходов, совершенствованию бюджетного процесса;</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ОГФ</w:t>
            </w:r>
          </w:p>
        </w:tc>
        <w:tc>
          <w:tcPr>
            <w:tcW w:w="785"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координация деятельности ИОГВ НСО ОМСУ НСО</w:t>
            </w:r>
          </w:p>
        </w:tc>
        <w:tc>
          <w:tcPr>
            <w:tcW w:w="700" w:type="pct"/>
            <w:gridSpan w:val="4"/>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подлежит передаче на аутсорсинг</w:t>
            </w:r>
          </w:p>
        </w:tc>
      </w:tr>
      <w:tr w:rsidR="00274D9D" w:rsidRPr="0035625C" w:rsidTr="00274D9D">
        <w:trPr>
          <w:trHeight w:val="85"/>
        </w:trPr>
        <w:tc>
          <w:tcPr>
            <w:tcW w:w="155" w:type="pct"/>
            <w:vMerge w:val="restart"/>
            <w:shd w:val="clear" w:color="auto" w:fill="auto"/>
            <w:tcMar>
              <w:left w:w="28" w:type="dxa"/>
              <w:right w:w="28" w:type="dxa"/>
            </w:tcMar>
            <w:vAlign w:val="center"/>
          </w:tcPr>
          <w:p w:rsidR="004E2C5D" w:rsidRPr="0035625C" w:rsidRDefault="004E2C5D" w:rsidP="00F64AE8">
            <w:pPr>
              <w:pStyle w:val="a8"/>
              <w:numPr>
                <w:ilvl w:val="0"/>
                <w:numId w:val="53"/>
              </w:numPr>
              <w:spacing w:line="276" w:lineRule="auto"/>
              <w:rPr>
                <w:color w:val="000000"/>
              </w:rPr>
            </w:pPr>
          </w:p>
        </w:tc>
        <w:tc>
          <w:tcPr>
            <w:tcW w:w="957" w:type="pct"/>
            <w:vMerge w:val="restart"/>
            <w:shd w:val="clear" w:color="auto" w:fill="auto"/>
            <w:tcMar>
              <w:left w:w="28" w:type="dxa"/>
              <w:right w:w="28" w:type="dxa"/>
            </w:tcMar>
            <w:vAlign w:val="center"/>
          </w:tcPr>
          <w:p w:rsidR="004E2C5D" w:rsidRPr="0035625C" w:rsidRDefault="004E2C5D" w:rsidP="00AB4E8A">
            <w:pPr>
              <w:spacing w:line="276" w:lineRule="auto"/>
              <w:rPr>
                <w:color w:val="000000"/>
              </w:rPr>
            </w:pPr>
            <w:r w:rsidRPr="0035625C">
              <w:rPr>
                <w:color w:val="000000"/>
                <w:sz w:val="22"/>
              </w:rPr>
              <w:t>готовит предложения по совершенствованию межбюджетных отношений;</w:t>
            </w:r>
          </w:p>
        </w:tc>
        <w:tc>
          <w:tcPr>
            <w:tcW w:w="372" w:type="pct"/>
            <w:vMerge w:val="restar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785"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сбор данных, оценка, аналитика, формирование предложений</w:t>
            </w:r>
          </w:p>
        </w:tc>
        <w:tc>
          <w:tcPr>
            <w:tcW w:w="700" w:type="pct"/>
            <w:gridSpan w:val="4"/>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ГБУ </w:t>
            </w:r>
            <w:r w:rsidR="00AB4E8A" w:rsidRPr="0035625C">
              <w:rPr>
                <w:color w:val="000000"/>
                <w:sz w:val="22"/>
              </w:rPr>
              <w:t>«</w:t>
            </w:r>
            <w:r w:rsidRPr="0035625C">
              <w:rPr>
                <w:color w:val="000000"/>
                <w:sz w:val="22"/>
              </w:rPr>
              <w:t>АРМ</w:t>
            </w:r>
            <w:r w:rsidR="00AB4E8A"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возможна передача на внутренний аутсорсинг</w:t>
            </w:r>
          </w:p>
          <w:p w:rsidR="004E2C5D" w:rsidRPr="0035625C" w:rsidRDefault="004E2C5D" w:rsidP="00AB4E8A">
            <w:pPr>
              <w:spacing w:line="276" w:lineRule="auto"/>
              <w:jc w:val="center"/>
              <w:rPr>
                <w:b/>
                <w:color w:val="000000"/>
              </w:rPr>
            </w:pPr>
            <w:r w:rsidRPr="0035625C">
              <w:rPr>
                <w:b/>
                <w:color w:val="000000"/>
                <w:sz w:val="22"/>
              </w:rPr>
              <w:t>в части концептуальных документов  – на внешний аутсорсинг</w:t>
            </w:r>
          </w:p>
        </w:tc>
      </w:tr>
      <w:tr w:rsidR="00274D9D" w:rsidRPr="0035625C" w:rsidTr="00274D9D">
        <w:trPr>
          <w:trHeight w:val="300"/>
        </w:trPr>
        <w:tc>
          <w:tcPr>
            <w:tcW w:w="155" w:type="pct"/>
            <w:vMerge/>
            <w:shd w:val="clear" w:color="auto" w:fill="auto"/>
            <w:tcMar>
              <w:left w:w="28" w:type="dxa"/>
              <w:right w:w="28" w:type="dxa"/>
            </w:tcMar>
            <w:vAlign w:val="bottom"/>
          </w:tcPr>
          <w:p w:rsidR="004E2C5D" w:rsidRPr="0035625C" w:rsidRDefault="004E2C5D" w:rsidP="00AB4E8A">
            <w:pPr>
              <w:spacing w:line="276" w:lineRule="auto"/>
              <w:jc w:val="center"/>
              <w:rPr>
                <w:b/>
                <w:color w:val="000000"/>
              </w:rPr>
            </w:pPr>
          </w:p>
        </w:tc>
        <w:tc>
          <w:tcPr>
            <w:tcW w:w="957" w:type="pct"/>
            <w:vMerge/>
            <w:shd w:val="clear" w:color="auto" w:fill="auto"/>
            <w:tcMar>
              <w:left w:w="28" w:type="dxa"/>
              <w:right w:w="28" w:type="dxa"/>
            </w:tcMar>
            <w:vAlign w:val="bottom"/>
          </w:tcPr>
          <w:p w:rsidR="004E2C5D" w:rsidRPr="0035625C" w:rsidRDefault="004E2C5D" w:rsidP="00AB4E8A">
            <w:pPr>
              <w:spacing w:line="276" w:lineRule="auto"/>
              <w:jc w:val="center"/>
              <w:rPr>
                <w:b/>
                <w:color w:val="000000"/>
              </w:rPr>
            </w:pPr>
          </w:p>
        </w:tc>
        <w:tc>
          <w:tcPr>
            <w:tcW w:w="372" w:type="pct"/>
            <w:vMerge/>
            <w:shd w:val="clear" w:color="auto" w:fill="auto"/>
            <w:tcMar>
              <w:left w:w="28" w:type="dxa"/>
              <w:right w:w="28" w:type="dxa"/>
            </w:tcMar>
            <w:vAlign w:val="bottom"/>
          </w:tcPr>
          <w:p w:rsidR="004E2C5D" w:rsidRPr="0035625C" w:rsidRDefault="004E2C5D" w:rsidP="00AB4E8A">
            <w:pPr>
              <w:spacing w:line="276" w:lineRule="auto"/>
              <w:jc w:val="center"/>
              <w:rPr>
                <w:b/>
                <w:color w:val="000000"/>
              </w:rPr>
            </w:pPr>
          </w:p>
        </w:tc>
        <w:tc>
          <w:tcPr>
            <w:tcW w:w="785"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разработка НПА и сопровождение процедур его утверждения</w:t>
            </w:r>
          </w:p>
        </w:tc>
        <w:tc>
          <w:tcPr>
            <w:tcW w:w="700" w:type="pct"/>
            <w:gridSpan w:val="4"/>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подлежит передаче на аутсорсинг</w:t>
            </w:r>
          </w:p>
        </w:tc>
      </w:tr>
      <w:tr w:rsidR="004E2C5D" w:rsidRPr="0035625C" w:rsidTr="00274D9D">
        <w:trPr>
          <w:trHeight w:val="300"/>
        </w:trPr>
        <w:tc>
          <w:tcPr>
            <w:tcW w:w="5000" w:type="pct"/>
            <w:gridSpan w:val="13"/>
            <w:shd w:val="clear" w:color="auto" w:fill="auto"/>
            <w:tcMar>
              <w:left w:w="28" w:type="dxa"/>
              <w:right w:w="28" w:type="dxa"/>
            </w:tcMar>
            <w:vAlign w:val="bottom"/>
          </w:tcPr>
          <w:p w:rsidR="004E2C5D" w:rsidRPr="0035625C" w:rsidRDefault="004E2C5D" w:rsidP="00AB4E8A">
            <w:pPr>
              <w:spacing w:line="276" w:lineRule="auto"/>
              <w:jc w:val="center"/>
              <w:rPr>
                <w:b/>
                <w:color w:val="000000"/>
              </w:rPr>
            </w:pPr>
            <w:r w:rsidRPr="0035625C">
              <w:rPr>
                <w:b/>
                <w:color w:val="000000"/>
                <w:sz w:val="22"/>
              </w:rPr>
              <w:t>Оценка деятельности ОИВ и ОМСУ  </w:t>
            </w:r>
          </w:p>
        </w:tc>
      </w:tr>
      <w:tr w:rsidR="00274D9D" w:rsidRPr="0035625C" w:rsidTr="00274D9D">
        <w:trPr>
          <w:trHeight w:val="85"/>
        </w:trPr>
        <w:tc>
          <w:tcPr>
            <w:tcW w:w="155" w:type="pc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организует: подготовку доклада в Правительство РФ о достигнутых значениях показателей для оценки эффективности деятельности исполнительных органов государственной власти НСО</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ОГФ</w:t>
            </w:r>
          </w:p>
        </w:tc>
        <w:tc>
          <w:tcPr>
            <w:tcW w:w="785"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координация деятельности ИОГВ НСО ОМСУ НСО</w:t>
            </w:r>
          </w:p>
        </w:tc>
        <w:tc>
          <w:tcPr>
            <w:tcW w:w="700" w:type="pct"/>
            <w:gridSpan w:val="4"/>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подлежит передаче на аутсорсинг</w:t>
            </w:r>
          </w:p>
        </w:tc>
      </w:tr>
      <w:tr w:rsidR="00274D9D" w:rsidRPr="0035625C" w:rsidTr="00274D9D">
        <w:trPr>
          <w:trHeight w:val="267"/>
        </w:trPr>
        <w:tc>
          <w:tcPr>
            <w:tcW w:w="155" w:type="pct"/>
            <w:vMerge w:val="restar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vMerge w:val="restar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организует: проведение оценки эффективности деятельности органов местного самоуправления городских округов и муниципальных районов НСО и подготовку сводного ежегодного доклада НСО о результатах мониторинга эффективности деятельности органов местного самоуправления городских округов и муниципальных районов НСО</w:t>
            </w:r>
          </w:p>
        </w:tc>
        <w:tc>
          <w:tcPr>
            <w:tcW w:w="372" w:type="pct"/>
            <w:vMerge w:val="restar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785"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сбор данных, оценка, аналитика, формирование отчетных документов</w:t>
            </w:r>
          </w:p>
        </w:tc>
        <w:tc>
          <w:tcPr>
            <w:tcW w:w="700" w:type="pct"/>
            <w:gridSpan w:val="4"/>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ГБУ </w:t>
            </w:r>
            <w:r w:rsidR="00AB4E8A" w:rsidRPr="0035625C">
              <w:rPr>
                <w:color w:val="000000"/>
                <w:sz w:val="22"/>
              </w:rPr>
              <w:t>«</w:t>
            </w:r>
            <w:r w:rsidRPr="0035625C">
              <w:rPr>
                <w:color w:val="000000"/>
                <w:sz w:val="22"/>
              </w:rPr>
              <w:t>АРМ</w:t>
            </w:r>
            <w:r w:rsidR="00AB4E8A"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возможна передача на внутренний аутсорсинг</w:t>
            </w:r>
          </w:p>
        </w:tc>
      </w:tr>
      <w:tr w:rsidR="00274D9D" w:rsidRPr="0035625C" w:rsidTr="00274D9D">
        <w:trPr>
          <w:trHeight w:val="267"/>
        </w:trPr>
        <w:tc>
          <w:tcPr>
            <w:tcW w:w="155" w:type="pct"/>
            <w:vMerge/>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vMerge/>
            <w:shd w:val="clear" w:color="auto" w:fill="auto"/>
            <w:tcMar>
              <w:left w:w="28" w:type="dxa"/>
              <w:right w:w="28" w:type="dxa"/>
            </w:tcMar>
          </w:tcPr>
          <w:p w:rsidR="004E2C5D" w:rsidRPr="0035625C" w:rsidRDefault="004E2C5D" w:rsidP="00AB4E8A">
            <w:pPr>
              <w:spacing w:line="276" w:lineRule="auto"/>
              <w:rPr>
                <w:color w:val="000000"/>
              </w:rPr>
            </w:pPr>
          </w:p>
        </w:tc>
        <w:tc>
          <w:tcPr>
            <w:tcW w:w="372" w:type="pct"/>
            <w:vMerge/>
            <w:shd w:val="clear" w:color="auto" w:fill="auto"/>
            <w:tcMar>
              <w:left w:w="28" w:type="dxa"/>
              <w:right w:w="28" w:type="dxa"/>
            </w:tcMar>
            <w:vAlign w:val="center"/>
          </w:tcPr>
          <w:p w:rsidR="004E2C5D" w:rsidRPr="0035625C" w:rsidRDefault="004E2C5D" w:rsidP="00AB4E8A">
            <w:pPr>
              <w:spacing w:line="276" w:lineRule="auto"/>
              <w:jc w:val="center"/>
              <w:rPr>
                <w:color w:val="000000"/>
              </w:rPr>
            </w:pPr>
          </w:p>
        </w:tc>
        <w:tc>
          <w:tcPr>
            <w:tcW w:w="785"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подготовка методологии оценки</w:t>
            </w:r>
          </w:p>
          <w:p w:rsidR="004E2C5D" w:rsidRPr="0035625C" w:rsidRDefault="004E2C5D" w:rsidP="00AB4E8A">
            <w:pPr>
              <w:spacing w:line="276" w:lineRule="auto"/>
              <w:jc w:val="center"/>
              <w:rPr>
                <w:color w:val="000000"/>
              </w:rPr>
            </w:pPr>
            <w:r w:rsidRPr="0035625C">
              <w:rPr>
                <w:color w:val="000000"/>
                <w:sz w:val="22"/>
              </w:rPr>
              <w:t>координация деятельности ИОГВ НСО ОМСУ НСО</w:t>
            </w:r>
          </w:p>
        </w:tc>
        <w:tc>
          <w:tcPr>
            <w:tcW w:w="700" w:type="pct"/>
            <w:gridSpan w:val="4"/>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подлежит передаче на аутсорсинг</w:t>
            </w:r>
          </w:p>
        </w:tc>
      </w:tr>
      <w:tr w:rsidR="00274D9D" w:rsidRPr="0035625C" w:rsidTr="00274D9D">
        <w:trPr>
          <w:trHeight w:val="561"/>
        </w:trPr>
        <w:tc>
          <w:tcPr>
            <w:tcW w:w="155" w:type="pct"/>
            <w:vMerge w:val="restar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vMerge w:val="restar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организует подготовку ежегодного отчета Губернатора НСО о деятельности ИОГВ НСО;</w:t>
            </w:r>
          </w:p>
        </w:tc>
        <w:tc>
          <w:tcPr>
            <w:tcW w:w="372" w:type="pct"/>
            <w:vMerge w:val="restar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785"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сбор данных, оценка, аналитика, формирование отчетных документов</w:t>
            </w:r>
          </w:p>
        </w:tc>
        <w:tc>
          <w:tcPr>
            <w:tcW w:w="700" w:type="pct"/>
            <w:gridSpan w:val="4"/>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ГБУ </w:t>
            </w:r>
            <w:r w:rsidR="00AB4E8A" w:rsidRPr="0035625C">
              <w:rPr>
                <w:color w:val="000000"/>
                <w:sz w:val="22"/>
              </w:rPr>
              <w:t>«</w:t>
            </w:r>
            <w:r w:rsidRPr="0035625C">
              <w:rPr>
                <w:color w:val="000000"/>
                <w:sz w:val="22"/>
              </w:rPr>
              <w:t>АРМ</w:t>
            </w:r>
            <w:r w:rsidR="00AB4E8A"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возможна передача на внутренний аутсорсинг</w:t>
            </w:r>
          </w:p>
        </w:tc>
      </w:tr>
      <w:tr w:rsidR="00274D9D" w:rsidRPr="0035625C" w:rsidTr="00274D9D">
        <w:trPr>
          <w:trHeight w:val="561"/>
        </w:trPr>
        <w:tc>
          <w:tcPr>
            <w:tcW w:w="155" w:type="pct"/>
            <w:vMerge/>
            <w:shd w:val="clear" w:color="auto" w:fill="auto"/>
            <w:tcMar>
              <w:left w:w="28" w:type="dxa"/>
              <w:right w:w="28" w:type="dxa"/>
            </w:tcMar>
            <w:vAlign w:val="center"/>
          </w:tcPr>
          <w:p w:rsidR="004E2C5D" w:rsidRPr="0035625C" w:rsidRDefault="004E2C5D" w:rsidP="00AB4E8A">
            <w:pPr>
              <w:spacing w:line="276" w:lineRule="auto"/>
              <w:jc w:val="center"/>
              <w:rPr>
                <w:color w:val="000000"/>
              </w:rPr>
            </w:pPr>
          </w:p>
        </w:tc>
        <w:tc>
          <w:tcPr>
            <w:tcW w:w="957" w:type="pct"/>
            <w:vMerge/>
            <w:shd w:val="clear" w:color="auto" w:fill="auto"/>
            <w:tcMar>
              <w:left w:w="28" w:type="dxa"/>
              <w:right w:w="28" w:type="dxa"/>
            </w:tcMar>
          </w:tcPr>
          <w:p w:rsidR="004E2C5D" w:rsidRPr="0035625C" w:rsidRDefault="004E2C5D" w:rsidP="00AB4E8A">
            <w:pPr>
              <w:spacing w:line="276" w:lineRule="auto"/>
              <w:rPr>
                <w:color w:val="000000"/>
              </w:rPr>
            </w:pPr>
          </w:p>
        </w:tc>
        <w:tc>
          <w:tcPr>
            <w:tcW w:w="372" w:type="pct"/>
            <w:vMerge/>
            <w:shd w:val="clear" w:color="auto" w:fill="auto"/>
            <w:tcMar>
              <w:left w:w="28" w:type="dxa"/>
              <w:right w:w="28" w:type="dxa"/>
            </w:tcMar>
            <w:vAlign w:val="center"/>
          </w:tcPr>
          <w:p w:rsidR="004E2C5D" w:rsidRPr="0035625C" w:rsidRDefault="004E2C5D" w:rsidP="00AB4E8A">
            <w:pPr>
              <w:spacing w:line="276" w:lineRule="auto"/>
              <w:jc w:val="center"/>
              <w:rPr>
                <w:color w:val="000000"/>
              </w:rPr>
            </w:pPr>
          </w:p>
        </w:tc>
        <w:tc>
          <w:tcPr>
            <w:tcW w:w="785"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координация деятельности ИОГВ НСО </w:t>
            </w:r>
          </w:p>
          <w:p w:rsidR="004E2C5D" w:rsidRPr="0035625C" w:rsidRDefault="004E2C5D" w:rsidP="00AB4E8A">
            <w:pPr>
              <w:spacing w:line="276" w:lineRule="auto"/>
              <w:jc w:val="center"/>
              <w:rPr>
                <w:color w:val="000000"/>
              </w:rPr>
            </w:pPr>
            <w:r w:rsidRPr="0035625C">
              <w:rPr>
                <w:color w:val="000000"/>
                <w:sz w:val="22"/>
              </w:rPr>
              <w:t>представление согласование отчета</w:t>
            </w:r>
          </w:p>
        </w:tc>
        <w:tc>
          <w:tcPr>
            <w:tcW w:w="700" w:type="pct"/>
            <w:gridSpan w:val="4"/>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подлежит передаче на аутсорсинг</w:t>
            </w:r>
          </w:p>
        </w:tc>
      </w:tr>
      <w:tr w:rsidR="00274D9D" w:rsidRPr="0035625C" w:rsidTr="00274D9D">
        <w:trPr>
          <w:trHeight w:val="565"/>
        </w:trPr>
        <w:tc>
          <w:tcPr>
            <w:tcW w:w="155" w:type="pct"/>
            <w:vMerge w:val="restar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vMerge w:val="restar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организует подготовку сводного доклада в Правительство РФ о результатах и основных направлениях деятельности Правительства НСО</w:t>
            </w:r>
          </w:p>
        </w:tc>
        <w:tc>
          <w:tcPr>
            <w:tcW w:w="372" w:type="pct"/>
            <w:vMerge w:val="restar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785"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сбор данных, оценка, аналитика, формирование отчетных документов</w:t>
            </w:r>
          </w:p>
        </w:tc>
        <w:tc>
          <w:tcPr>
            <w:tcW w:w="700" w:type="pct"/>
            <w:gridSpan w:val="4"/>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ГБУ </w:t>
            </w:r>
            <w:r w:rsidR="00AB4E8A" w:rsidRPr="0035625C">
              <w:rPr>
                <w:color w:val="000000"/>
                <w:sz w:val="22"/>
              </w:rPr>
              <w:t>«</w:t>
            </w:r>
            <w:r w:rsidRPr="0035625C">
              <w:rPr>
                <w:color w:val="000000"/>
                <w:sz w:val="22"/>
              </w:rPr>
              <w:t>АРМ</w:t>
            </w:r>
            <w:r w:rsidR="00AB4E8A"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возможна передача на внутренний аутсорсинг</w:t>
            </w:r>
          </w:p>
        </w:tc>
      </w:tr>
      <w:tr w:rsidR="00274D9D" w:rsidRPr="0035625C" w:rsidTr="00274D9D">
        <w:trPr>
          <w:trHeight w:val="565"/>
        </w:trPr>
        <w:tc>
          <w:tcPr>
            <w:tcW w:w="155" w:type="pct"/>
            <w:vMerge/>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vMerge/>
            <w:shd w:val="clear" w:color="auto" w:fill="auto"/>
            <w:tcMar>
              <w:left w:w="28" w:type="dxa"/>
              <w:right w:w="28" w:type="dxa"/>
            </w:tcMar>
          </w:tcPr>
          <w:p w:rsidR="004E2C5D" w:rsidRPr="0035625C" w:rsidRDefault="004E2C5D" w:rsidP="00AB4E8A">
            <w:pPr>
              <w:spacing w:line="276" w:lineRule="auto"/>
              <w:rPr>
                <w:color w:val="000000"/>
              </w:rPr>
            </w:pPr>
          </w:p>
        </w:tc>
        <w:tc>
          <w:tcPr>
            <w:tcW w:w="372" w:type="pct"/>
            <w:vMerge/>
            <w:shd w:val="clear" w:color="auto" w:fill="auto"/>
            <w:tcMar>
              <w:left w:w="28" w:type="dxa"/>
              <w:right w:w="28" w:type="dxa"/>
            </w:tcMar>
            <w:vAlign w:val="center"/>
          </w:tcPr>
          <w:p w:rsidR="004E2C5D" w:rsidRPr="0035625C" w:rsidRDefault="004E2C5D" w:rsidP="00AB4E8A">
            <w:pPr>
              <w:spacing w:line="276" w:lineRule="auto"/>
              <w:jc w:val="center"/>
              <w:rPr>
                <w:color w:val="000000"/>
              </w:rPr>
            </w:pPr>
          </w:p>
        </w:tc>
        <w:tc>
          <w:tcPr>
            <w:tcW w:w="785"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координация деятельности ИОГВ НСО </w:t>
            </w:r>
          </w:p>
          <w:p w:rsidR="004E2C5D" w:rsidRPr="0035625C" w:rsidRDefault="004E2C5D" w:rsidP="00AB4E8A">
            <w:pPr>
              <w:spacing w:line="276" w:lineRule="auto"/>
              <w:jc w:val="center"/>
              <w:rPr>
                <w:color w:val="000000"/>
              </w:rPr>
            </w:pPr>
            <w:r w:rsidRPr="0035625C">
              <w:rPr>
                <w:color w:val="000000"/>
                <w:sz w:val="22"/>
              </w:rPr>
              <w:t>представление отчета Губернатору</w:t>
            </w:r>
          </w:p>
        </w:tc>
        <w:tc>
          <w:tcPr>
            <w:tcW w:w="700" w:type="pct"/>
            <w:gridSpan w:val="4"/>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подлежит передаче на аутсорсинг</w:t>
            </w:r>
          </w:p>
        </w:tc>
      </w:tr>
      <w:tr w:rsidR="00274D9D" w:rsidRPr="0035625C" w:rsidTr="00274D9D">
        <w:trPr>
          <w:trHeight w:val="85"/>
        </w:trPr>
        <w:tc>
          <w:tcPr>
            <w:tcW w:w="155" w:type="pc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 xml:space="preserve">организует разработку ежегодных докладов о достигнутых значениях </w:t>
            </w:r>
            <w:r w:rsidR="003935FC" w:rsidRPr="0035625C">
              <w:rPr>
                <w:color w:val="000000"/>
                <w:sz w:val="22"/>
              </w:rPr>
              <w:t>показателей для оценки эффектив</w:t>
            </w:r>
            <w:r w:rsidRPr="0035625C">
              <w:rPr>
                <w:color w:val="000000"/>
                <w:sz w:val="22"/>
              </w:rPr>
              <w:t>ности деятель</w:t>
            </w:r>
            <w:r w:rsidR="003935FC" w:rsidRPr="0035625C">
              <w:rPr>
                <w:color w:val="000000"/>
                <w:sz w:val="22"/>
              </w:rPr>
              <w:softHyphen/>
            </w:r>
            <w:r w:rsidRPr="0035625C">
              <w:rPr>
                <w:color w:val="000000"/>
                <w:sz w:val="22"/>
              </w:rPr>
              <w:t>ности органов местного самоуправления городских округов и муниципальных районов НСО</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785"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сбор данных, оценка, аналитика, формирование отчетных документов</w:t>
            </w:r>
          </w:p>
        </w:tc>
        <w:tc>
          <w:tcPr>
            <w:tcW w:w="700" w:type="pct"/>
            <w:gridSpan w:val="4"/>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ГБУ </w:t>
            </w:r>
            <w:r w:rsidR="00AB4E8A" w:rsidRPr="0035625C">
              <w:rPr>
                <w:color w:val="000000"/>
                <w:sz w:val="22"/>
              </w:rPr>
              <w:t>«</w:t>
            </w:r>
            <w:r w:rsidRPr="0035625C">
              <w:rPr>
                <w:color w:val="000000"/>
                <w:sz w:val="22"/>
              </w:rPr>
              <w:t>АРМ</w:t>
            </w:r>
            <w:r w:rsidR="00AB4E8A"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возможна передача на внутренний аутсорсинг</w:t>
            </w:r>
          </w:p>
        </w:tc>
      </w:tr>
      <w:tr w:rsidR="00274D9D" w:rsidRPr="0035625C" w:rsidTr="00274D9D">
        <w:trPr>
          <w:trHeight w:val="305"/>
        </w:trPr>
        <w:tc>
          <w:tcPr>
            <w:tcW w:w="155" w:type="pct"/>
            <w:vMerge w:val="restar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vMerge w:val="restar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осуществляет: оценку эффективности деятельности органов местного самоуправления городских округов и муниципальных районов НСО</w:t>
            </w:r>
          </w:p>
        </w:tc>
        <w:tc>
          <w:tcPr>
            <w:tcW w:w="372" w:type="pct"/>
            <w:vMerge w:val="restar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785"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сбор данных, оценка, аналитика, формирование отчетных документов</w:t>
            </w:r>
          </w:p>
        </w:tc>
        <w:tc>
          <w:tcPr>
            <w:tcW w:w="700" w:type="pct"/>
            <w:gridSpan w:val="4"/>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ГБУ </w:t>
            </w:r>
            <w:r w:rsidR="00AB4E8A" w:rsidRPr="0035625C">
              <w:rPr>
                <w:color w:val="000000"/>
                <w:sz w:val="22"/>
              </w:rPr>
              <w:t>«</w:t>
            </w:r>
            <w:r w:rsidRPr="0035625C">
              <w:rPr>
                <w:color w:val="000000"/>
                <w:sz w:val="22"/>
              </w:rPr>
              <w:t>АРМ</w:t>
            </w:r>
            <w:r w:rsidR="00AB4E8A"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возможна передача на внутренний аутсорсинг</w:t>
            </w:r>
          </w:p>
        </w:tc>
      </w:tr>
      <w:tr w:rsidR="00274D9D" w:rsidRPr="0035625C" w:rsidTr="00274D9D">
        <w:trPr>
          <w:trHeight w:val="313"/>
        </w:trPr>
        <w:tc>
          <w:tcPr>
            <w:tcW w:w="155" w:type="pct"/>
            <w:vMerge/>
            <w:shd w:val="clear" w:color="auto" w:fill="auto"/>
            <w:tcMar>
              <w:left w:w="28" w:type="dxa"/>
              <w:right w:w="28" w:type="dxa"/>
            </w:tcMar>
            <w:vAlign w:val="center"/>
          </w:tcPr>
          <w:p w:rsidR="004E2C5D" w:rsidRPr="0035625C" w:rsidRDefault="004E2C5D" w:rsidP="00AB4E8A">
            <w:pPr>
              <w:spacing w:line="276" w:lineRule="auto"/>
              <w:jc w:val="center"/>
              <w:rPr>
                <w:color w:val="000000"/>
              </w:rPr>
            </w:pPr>
          </w:p>
        </w:tc>
        <w:tc>
          <w:tcPr>
            <w:tcW w:w="957" w:type="pct"/>
            <w:vMerge/>
            <w:shd w:val="clear" w:color="auto" w:fill="auto"/>
            <w:tcMar>
              <w:left w:w="28" w:type="dxa"/>
              <w:right w:w="28" w:type="dxa"/>
            </w:tcMar>
          </w:tcPr>
          <w:p w:rsidR="004E2C5D" w:rsidRPr="0035625C" w:rsidRDefault="004E2C5D" w:rsidP="00AB4E8A">
            <w:pPr>
              <w:spacing w:line="276" w:lineRule="auto"/>
              <w:rPr>
                <w:color w:val="000000"/>
              </w:rPr>
            </w:pPr>
          </w:p>
        </w:tc>
        <w:tc>
          <w:tcPr>
            <w:tcW w:w="372" w:type="pct"/>
            <w:vMerge/>
            <w:shd w:val="clear" w:color="auto" w:fill="auto"/>
            <w:tcMar>
              <w:left w:w="28" w:type="dxa"/>
              <w:right w:w="28" w:type="dxa"/>
            </w:tcMar>
            <w:vAlign w:val="center"/>
          </w:tcPr>
          <w:p w:rsidR="004E2C5D" w:rsidRPr="0035625C" w:rsidRDefault="004E2C5D" w:rsidP="00AB4E8A">
            <w:pPr>
              <w:spacing w:line="276" w:lineRule="auto"/>
              <w:jc w:val="center"/>
              <w:rPr>
                <w:color w:val="000000"/>
              </w:rPr>
            </w:pPr>
          </w:p>
        </w:tc>
        <w:tc>
          <w:tcPr>
            <w:tcW w:w="785" w:type="pct"/>
            <w:shd w:val="clear" w:color="auto" w:fill="auto"/>
            <w:tcMar>
              <w:left w:w="28" w:type="dxa"/>
              <w:right w:w="28" w:type="dxa"/>
            </w:tcMar>
          </w:tcPr>
          <w:p w:rsidR="004E2C5D" w:rsidRPr="0035625C" w:rsidRDefault="004E2C5D" w:rsidP="00AB4E8A">
            <w:pPr>
              <w:spacing w:line="276" w:lineRule="auto"/>
              <w:jc w:val="center"/>
              <w:rPr>
                <w:color w:val="000000"/>
              </w:rPr>
            </w:pPr>
            <w:r w:rsidRPr="0035625C">
              <w:rPr>
                <w:color w:val="000000"/>
                <w:sz w:val="22"/>
              </w:rPr>
              <w:t>представление отчета об оценке эффективности ОМСУ НСО и Губернатору НСО</w:t>
            </w:r>
          </w:p>
        </w:tc>
        <w:tc>
          <w:tcPr>
            <w:tcW w:w="700" w:type="pct"/>
            <w:gridSpan w:val="4"/>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подлежит передаче на аутсорсинг</w:t>
            </w:r>
          </w:p>
        </w:tc>
      </w:tr>
      <w:tr w:rsidR="00274D9D" w:rsidRPr="0035625C" w:rsidTr="00274D9D">
        <w:trPr>
          <w:trHeight w:val="313"/>
        </w:trPr>
        <w:tc>
          <w:tcPr>
            <w:tcW w:w="155" w:type="pc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участвует: совместно с ИОГВ НСО в работе, направленной на снижение неэффективных расходов органов местного самоуправления в НСО и стимулирование повышения эффективности их деятельности;</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785"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координация деятельности ИОГВ НСО ОМСУ НСО</w:t>
            </w:r>
          </w:p>
        </w:tc>
        <w:tc>
          <w:tcPr>
            <w:tcW w:w="700" w:type="pct"/>
            <w:gridSpan w:val="4"/>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подлежит передаче на аутсорсинг</w:t>
            </w:r>
          </w:p>
        </w:tc>
      </w:tr>
      <w:tr w:rsidR="00274D9D" w:rsidRPr="0035625C" w:rsidTr="00274D9D">
        <w:trPr>
          <w:trHeight w:val="1020"/>
        </w:trPr>
        <w:tc>
          <w:tcPr>
            <w:tcW w:w="155" w:type="pc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участвует в пределах своей компетенции в предоставлении за счет средств областного бюджета НСО грантов муниципальным образованиям НСО в целях содействия достижению и (или) поощрения достижения наилучших значений показателей эффективности деятельности органов местного самоуправления.</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ОГФ</w:t>
            </w:r>
          </w:p>
        </w:tc>
        <w:tc>
          <w:tcPr>
            <w:tcW w:w="785"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принятие НПА о выплате, подготовка платежных распоряжений о списании средств с единого счета бюджета</w:t>
            </w:r>
          </w:p>
        </w:tc>
        <w:tc>
          <w:tcPr>
            <w:tcW w:w="700" w:type="pct"/>
            <w:gridSpan w:val="4"/>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80"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4"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подлежит передаче на аутсорсинг</w:t>
            </w:r>
          </w:p>
        </w:tc>
      </w:tr>
      <w:tr w:rsidR="004E2C5D" w:rsidRPr="0035625C" w:rsidTr="00274D9D">
        <w:trPr>
          <w:trHeight w:val="300"/>
        </w:trPr>
        <w:tc>
          <w:tcPr>
            <w:tcW w:w="5000" w:type="pct"/>
            <w:gridSpan w:val="13"/>
            <w:shd w:val="clear" w:color="auto" w:fill="auto"/>
            <w:tcMar>
              <w:left w:w="28" w:type="dxa"/>
              <w:right w:w="28" w:type="dxa"/>
            </w:tcMar>
            <w:vAlign w:val="bottom"/>
          </w:tcPr>
          <w:p w:rsidR="004E2C5D" w:rsidRPr="0035625C" w:rsidRDefault="004E2C5D" w:rsidP="00AB4E8A">
            <w:pPr>
              <w:spacing w:line="276" w:lineRule="auto"/>
              <w:jc w:val="center"/>
              <w:rPr>
                <w:b/>
                <w:color w:val="000000"/>
              </w:rPr>
            </w:pPr>
            <w:r w:rsidRPr="0035625C">
              <w:rPr>
                <w:b/>
                <w:color w:val="000000"/>
                <w:sz w:val="22"/>
              </w:rPr>
              <w:t>Планирование СЭР Новосибирской области  </w:t>
            </w:r>
          </w:p>
        </w:tc>
      </w:tr>
      <w:tr w:rsidR="00274D9D" w:rsidRPr="0035625C" w:rsidTr="00A06D1D">
        <w:trPr>
          <w:trHeight w:val="85"/>
        </w:trPr>
        <w:tc>
          <w:tcPr>
            <w:tcW w:w="155" w:type="pc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организует подго</w:t>
            </w:r>
            <w:r w:rsidRPr="0035625C">
              <w:rPr>
                <w:color w:val="000000"/>
                <w:sz w:val="22"/>
              </w:rPr>
              <w:softHyphen/>
              <w:t>товку годовых, ежеквартальных и ежемесячных информационных сборников о соци</w:t>
            </w:r>
            <w:r w:rsidRPr="0035625C">
              <w:rPr>
                <w:color w:val="000000"/>
                <w:sz w:val="22"/>
              </w:rPr>
              <w:softHyphen/>
              <w:t>ально-экономичес</w:t>
            </w:r>
            <w:r w:rsidRPr="0035625C">
              <w:rPr>
                <w:color w:val="000000"/>
                <w:sz w:val="22"/>
              </w:rPr>
              <w:softHyphen/>
              <w:t>ком развитии НСО;</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сбор данных, оценка, аналитика, формирование отчетных документов</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ГБУ </w:t>
            </w:r>
            <w:r w:rsidR="00AB4E8A" w:rsidRPr="0035625C">
              <w:rPr>
                <w:color w:val="000000"/>
                <w:sz w:val="22"/>
              </w:rPr>
              <w:t>«</w:t>
            </w:r>
            <w:r w:rsidRPr="0035625C">
              <w:rPr>
                <w:color w:val="000000"/>
                <w:sz w:val="22"/>
              </w:rPr>
              <w:t>АРМ</w:t>
            </w:r>
            <w:r w:rsidR="00AB4E8A"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76"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возможна передача на внутренний аутсорсинг</w:t>
            </w:r>
          </w:p>
        </w:tc>
      </w:tr>
      <w:tr w:rsidR="00274D9D" w:rsidRPr="0035625C" w:rsidTr="00A06D1D">
        <w:trPr>
          <w:trHeight w:val="85"/>
        </w:trPr>
        <w:tc>
          <w:tcPr>
            <w:tcW w:w="155" w:type="pct"/>
            <w:vMerge w:val="restar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vMerge w:val="restar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разрабатывает поря</w:t>
            </w:r>
            <w:r w:rsidRPr="0035625C">
              <w:rPr>
                <w:color w:val="000000"/>
                <w:sz w:val="22"/>
              </w:rPr>
              <w:softHyphen/>
              <w:t>док разработки прогнозов и планов социально-экономического развития НСО;</w:t>
            </w:r>
          </w:p>
        </w:tc>
        <w:tc>
          <w:tcPr>
            <w:tcW w:w="372" w:type="pct"/>
            <w:vMerge w:val="restar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подготовка методологии</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нет</w:t>
            </w:r>
          </w:p>
        </w:tc>
        <w:tc>
          <w:tcPr>
            <w:tcW w:w="727" w:type="pct"/>
            <w:gridSpan w:val="2"/>
            <w:shd w:val="clear" w:color="auto" w:fill="auto"/>
            <w:tcMar>
              <w:left w:w="28" w:type="dxa"/>
              <w:right w:w="28" w:type="dxa"/>
            </w:tcMar>
          </w:tcPr>
          <w:p w:rsidR="004E2C5D" w:rsidRPr="0035625C" w:rsidRDefault="004E2C5D" w:rsidP="00AB4E8A">
            <w:pPr>
              <w:autoSpaceDE w:val="0"/>
              <w:autoSpaceDN w:val="0"/>
              <w:adjustRightInd w:val="0"/>
              <w:spacing w:line="276" w:lineRule="auto"/>
            </w:pPr>
          </w:p>
        </w:tc>
        <w:tc>
          <w:tcPr>
            <w:tcW w:w="676"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p>
        </w:tc>
        <w:tc>
          <w:tcPr>
            <w:tcW w:w="62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возможна передача на внешний аутсорсинг</w:t>
            </w:r>
          </w:p>
        </w:tc>
      </w:tr>
      <w:tr w:rsidR="00274D9D" w:rsidRPr="0035625C" w:rsidTr="00A06D1D">
        <w:trPr>
          <w:trHeight w:val="85"/>
        </w:trPr>
        <w:tc>
          <w:tcPr>
            <w:tcW w:w="155" w:type="pct"/>
            <w:vMerge/>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vMerge/>
            <w:shd w:val="clear" w:color="auto" w:fill="auto"/>
            <w:tcMar>
              <w:left w:w="28" w:type="dxa"/>
              <w:right w:w="28" w:type="dxa"/>
            </w:tcMar>
          </w:tcPr>
          <w:p w:rsidR="004E2C5D" w:rsidRPr="0035625C" w:rsidRDefault="004E2C5D" w:rsidP="00AB4E8A">
            <w:pPr>
              <w:spacing w:line="276" w:lineRule="auto"/>
              <w:rPr>
                <w:color w:val="000000"/>
              </w:rPr>
            </w:pPr>
          </w:p>
        </w:tc>
        <w:tc>
          <w:tcPr>
            <w:tcW w:w="372" w:type="pct"/>
            <w:vMerge/>
            <w:shd w:val="clear" w:color="auto" w:fill="auto"/>
            <w:tcMar>
              <w:left w:w="28" w:type="dxa"/>
              <w:right w:w="28" w:type="dxa"/>
            </w:tcMar>
            <w:vAlign w:val="center"/>
          </w:tcPr>
          <w:p w:rsidR="004E2C5D" w:rsidRPr="0035625C" w:rsidRDefault="004E2C5D" w:rsidP="00AB4E8A">
            <w:pPr>
              <w:spacing w:line="276" w:lineRule="auto"/>
              <w:jc w:val="center"/>
              <w:rPr>
                <w:color w:val="000000"/>
              </w:rPr>
            </w:pP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разработка НПА и сопровождение процедур его утверждения</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76"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подлежит передаче на аутсорсинг</w:t>
            </w:r>
          </w:p>
        </w:tc>
      </w:tr>
      <w:tr w:rsidR="00274D9D" w:rsidRPr="0035625C" w:rsidTr="00A06D1D">
        <w:trPr>
          <w:trHeight w:val="85"/>
        </w:trPr>
        <w:tc>
          <w:tcPr>
            <w:tcW w:w="155" w:type="pc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проводит анализ процессов экономического и социального развития НСО;</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vMerge w:val="restar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сбор данных, оценка, аналитика, формирование отчетных документов</w:t>
            </w:r>
          </w:p>
        </w:tc>
        <w:tc>
          <w:tcPr>
            <w:tcW w:w="681" w:type="pct"/>
            <w:gridSpan w:val="3"/>
            <w:vMerge w:val="restar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ГБУ </w:t>
            </w:r>
            <w:r w:rsidR="00AB4E8A" w:rsidRPr="0035625C">
              <w:rPr>
                <w:color w:val="000000"/>
                <w:sz w:val="22"/>
              </w:rPr>
              <w:t>«</w:t>
            </w:r>
            <w:r w:rsidRPr="0035625C">
              <w:rPr>
                <w:color w:val="000000"/>
                <w:sz w:val="22"/>
              </w:rPr>
              <w:t>АРМ</w:t>
            </w:r>
            <w:r w:rsidR="00AB4E8A" w:rsidRPr="0035625C">
              <w:rPr>
                <w:color w:val="000000"/>
                <w:sz w:val="22"/>
              </w:rPr>
              <w:t>»</w:t>
            </w:r>
          </w:p>
        </w:tc>
        <w:tc>
          <w:tcPr>
            <w:tcW w:w="727" w:type="pct"/>
            <w:gridSpan w:val="2"/>
            <w:vMerge w:val="restar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76" w:type="pct"/>
            <w:vMerge w:val="restar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8" w:type="pct"/>
            <w:gridSpan w:val="2"/>
            <w:vMerge w:val="restar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возможна передача на внутренний аутсорсинг</w:t>
            </w:r>
          </w:p>
        </w:tc>
      </w:tr>
      <w:tr w:rsidR="00274D9D" w:rsidRPr="0035625C" w:rsidTr="00A06D1D">
        <w:trPr>
          <w:trHeight w:val="266"/>
        </w:trPr>
        <w:tc>
          <w:tcPr>
            <w:tcW w:w="155" w:type="pc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участвует в инфор</w:t>
            </w:r>
            <w:r w:rsidRPr="0035625C">
              <w:rPr>
                <w:color w:val="000000"/>
                <w:sz w:val="22"/>
              </w:rPr>
              <w:softHyphen/>
              <w:t>мационно-анали</w:t>
            </w:r>
            <w:r w:rsidRPr="0035625C">
              <w:rPr>
                <w:color w:val="000000"/>
                <w:sz w:val="22"/>
              </w:rPr>
              <w:softHyphen/>
              <w:t>тическом обеспече</w:t>
            </w:r>
            <w:r w:rsidRPr="0035625C">
              <w:rPr>
                <w:color w:val="000000"/>
                <w:sz w:val="22"/>
              </w:rPr>
              <w:softHyphen/>
              <w:t>нии деятельности Губернатора НСО и Правительства НСО, ИОГВ НСО по социально-экономическому развитию НСО</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vMerge/>
            <w:shd w:val="clear" w:color="auto" w:fill="auto"/>
            <w:tcMar>
              <w:left w:w="28" w:type="dxa"/>
              <w:right w:w="28" w:type="dxa"/>
            </w:tcMar>
            <w:vAlign w:val="center"/>
          </w:tcPr>
          <w:p w:rsidR="004E2C5D" w:rsidRPr="0035625C" w:rsidRDefault="004E2C5D" w:rsidP="00AB4E8A">
            <w:pPr>
              <w:spacing w:line="276" w:lineRule="auto"/>
              <w:jc w:val="center"/>
              <w:rPr>
                <w:color w:val="000000"/>
              </w:rPr>
            </w:pPr>
          </w:p>
        </w:tc>
        <w:tc>
          <w:tcPr>
            <w:tcW w:w="681" w:type="pct"/>
            <w:gridSpan w:val="3"/>
            <w:vMerge/>
            <w:shd w:val="clear" w:color="auto" w:fill="auto"/>
            <w:tcMar>
              <w:left w:w="28" w:type="dxa"/>
              <w:right w:w="28" w:type="dxa"/>
            </w:tcMar>
            <w:vAlign w:val="center"/>
          </w:tcPr>
          <w:p w:rsidR="004E2C5D" w:rsidRPr="0035625C" w:rsidRDefault="004E2C5D" w:rsidP="00AB4E8A">
            <w:pPr>
              <w:spacing w:line="276" w:lineRule="auto"/>
              <w:jc w:val="center"/>
              <w:rPr>
                <w:color w:val="000000"/>
              </w:rPr>
            </w:pPr>
          </w:p>
        </w:tc>
        <w:tc>
          <w:tcPr>
            <w:tcW w:w="727" w:type="pct"/>
            <w:gridSpan w:val="2"/>
            <w:vMerge/>
            <w:shd w:val="clear" w:color="auto" w:fill="auto"/>
            <w:tcMar>
              <w:left w:w="28" w:type="dxa"/>
              <w:right w:w="28" w:type="dxa"/>
            </w:tcMar>
            <w:vAlign w:val="center"/>
          </w:tcPr>
          <w:p w:rsidR="004E2C5D" w:rsidRPr="0035625C" w:rsidRDefault="004E2C5D" w:rsidP="00AB4E8A">
            <w:pPr>
              <w:spacing w:line="276" w:lineRule="auto"/>
              <w:jc w:val="center"/>
              <w:rPr>
                <w:color w:val="000000"/>
              </w:rPr>
            </w:pPr>
          </w:p>
        </w:tc>
        <w:tc>
          <w:tcPr>
            <w:tcW w:w="676" w:type="pct"/>
            <w:vMerge/>
            <w:shd w:val="clear" w:color="auto" w:fill="auto"/>
            <w:tcMar>
              <w:left w:w="28" w:type="dxa"/>
              <w:right w:w="28" w:type="dxa"/>
            </w:tcMar>
            <w:vAlign w:val="center"/>
          </w:tcPr>
          <w:p w:rsidR="004E2C5D" w:rsidRPr="0035625C" w:rsidRDefault="004E2C5D" w:rsidP="00AB4E8A">
            <w:pPr>
              <w:spacing w:line="276" w:lineRule="auto"/>
              <w:jc w:val="center"/>
              <w:rPr>
                <w:color w:val="000000"/>
              </w:rPr>
            </w:pPr>
          </w:p>
        </w:tc>
        <w:tc>
          <w:tcPr>
            <w:tcW w:w="628" w:type="pct"/>
            <w:gridSpan w:val="2"/>
            <w:vMerge/>
            <w:shd w:val="clear" w:color="auto" w:fill="auto"/>
            <w:tcMar>
              <w:left w:w="28" w:type="dxa"/>
              <w:right w:w="28" w:type="dxa"/>
            </w:tcMar>
            <w:vAlign w:val="center"/>
          </w:tcPr>
          <w:p w:rsidR="004E2C5D" w:rsidRPr="0035625C" w:rsidRDefault="004E2C5D" w:rsidP="00AB4E8A">
            <w:pPr>
              <w:spacing w:line="276" w:lineRule="auto"/>
              <w:jc w:val="center"/>
              <w:rPr>
                <w:color w:val="000000"/>
              </w:rPr>
            </w:pPr>
          </w:p>
        </w:tc>
      </w:tr>
      <w:tr w:rsidR="00274D9D" w:rsidRPr="0035625C" w:rsidTr="003935FC">
        <w:trPr>
          <w:trHeight w:val="85"/>
        </w:trPr>
        <w:tc>
          <w:tcPr>
            <w:tcW w:w="155" w:type="pc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формирует систему стратегических це</w:t>
            </w:r>
            <w:r w:rsidRPr="0035625C">
              <w:rPr>
                <w:color w:val="000000"/>
                <w:sz w:val="22"/>
              </w:rPr>
              <w:softHyphen/>
              <w:t>лей, задач и приори</w:t>
            </w:r>
            <w:r w:rsidRPr="0035625C">
              <w:rPr>
                <w:color w:val="000000"/>
                <w:sz w:val="22"/>
              </w:rPr>
              <w:softHyphen/>
              <w:t>тетов социально-экономического развития НСО;</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vMerge w:val="restar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подготовка концептуальных методологических материалов и документов на основе анализа большого массива данных о социально-экономическом развития Новосибирской области </w:t>
            </w:r>
          </w:p>
        </w:tc>
        <w:tc>
          <w:tcPr>
            <w:tcW w:w="681" w:type="pct"/>
            <w:gridSpan w:val="3"/>
            <w:vMerge w:val="restar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нет</w:t>
            </w:r>
          </w:p>
        </w:tc>
        <w:tc>
          <w:tcPr>
            <w:tcW w:w="727" w:type="pct"/>
            <w:gridSpan w:val="2"/>
            <w:vMerge w:val="restart"/>
            <w:shd w:val="clear" w:color="auto" w:fill="auto"/>
            <w:tcMar>
              <w:left w:w="28" w:type="dxa"/>
              <w:right w:w="28" w:type="dxa"/>
            </w:tcMar>
          </w:tcPr>
          <w:p w:rsidR="004E2C5D" w:rsidRPr="0035625C" w:rsidRDefault="004E2C5D" w:rsidP="00AB4E8A">
            <w:pPr>
              <w:spacing w:line="276" w:lineRule="auto"/>
            </w:pPr>
            <w:r w:rsidRPr="0035625C">
              <w:rPr>
                <w:sz w:val="22"/>
              </w:rPr>
              <w:t xml:space="preserve">Услуги по управленческому На последний конкурс подобного типа поступили заявки от 12 организаций, в частности РБС, ФГБУН </w:t>
            </w:r>
            <w:r w:rsidR="00AB4E8A" w:rsidRPr="0035625C">
              <w:rPr>
                <w:sz w:val="22"/>
              </w:rPr>
              <w:t>«</w:t>
            </w:r>
            <w:r w:rsidRPr="0035625C">
              <w:rPr>
                <w:sz w:val="22"/>
              </w:rPr>
              <w:t>Институт экономики РАН</w:t>
            </w:r>
            <w:r w:rsidR="00AB4E8A" w:rsidRPr="0035625C">
              <w:rPr>
                <w:sz w:val="22"/>
              </w:rPr>
              <w:t>»</w:t>
            </w:r>
            <w:r w:rsidRPr="0035625C">
              <w:rPr>
                <w:sz w:val="22"/>
              </w:rPr>
              <w:t xml:space="preserve">, ЗАО </w:t>
            </w:r>
            <w:r w:rsidR="00AB4E8A" w:rsidRPr="0035625C">
              <w:rPr>
                <w:sz w:val="22"/>
              </w:rPr>
              <w:t>«</w:t>
            </w:r>
            <w:r w:rsidRPr="0035625C">
              <w:rPr>
                <w:sz w:val="22"/>
              </w:rPr>
              <w:t>Эксперт РА</w:t>
            </w:r>
            <w:r w:rsidR="00AB4E8A" w:rsidRPr="0035625C">
              <w:rPr>
                <w:sz w:val="22"/>
              </w:rPr>
              <w:t>»</w:t>
            </w:r>
            <w:r w:rsidRPr="0035625C">
              <w:rPr>
                <w:sz w:val="22"/>
              </w:rPr>
              <w:t xml:space="preserve"> и др.</w:t>
            </w:r>
          </w:p>
        </w:tc>
        <w:tc>
          <w:tcPr>
            <w:tcW w:w="676" w:type="pct"/>
            <w:vMerge w:val="restar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sz w:val="22"/>
              </w:rPr>
              <w:t>Стоимость варьируется от сложности проекта</w:t>
            </w:r>
          </w:p>
        </w:tc>
        <w:tc>
          <w:tcPr>
            <w:tcW w:w="628" w:type="pct"/>
            <w:gridSpan w:val="2"/>
            <w:vMerge w:val="restar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возможна передача на внешний аутсорсинг</w:t>
            </w:r>
          </w:p>
        </w:tc>
      </w:tr>
      <w:tr w:rsidR="00274D9D" w:rsidRPr="0035625C" w:rsidTr="003935FC">
        <w:trPr>
          <w:trHeight w:val="271"/>
        </w:trPr>
        <w:tc>
          <w:tcPr>
            <w:tcW w:w="155" w:type="pc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формирует систему показателей для мониторинга реализации страте</w:t>
            </w:r>
            <w:r w:rsidRPr="0035625C">
              <w:rPr>
                <w:color w:val="000000"/>
                <w:sz w:val="22"/>
              </w:rPr>
              <w:softHyphen/>
              <w:t>гии, программы и плана социально-экономического развития НСО, деятельности ИОГВ НСО;</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vMerge/>
            <w:shd w:val="clear" w:color="auto" w:fill="auto"/>
            <w:tcMar>
              <w:left w:w="28" w:type="dxa"/>
              <w:right w:w="28" w:type="dxa"/>
            </w:tcMar>
          </w:tcPr>
          <w:p w:rsidR="004E2C5D" w:rsidRPr="0035625C" w:rsidRDefault="004E2C5D" w:rsidP="00AB4E8A">
            <w:pPr>
              <w:spacing w:line="276" w:lineRule="auto"/>
              <w:jc w:val="center"/>
              <w:rPr>
                <w:color w:val="000000"/>
              </w:rPr>
            </w:pPr>
          </w:p>
        </w:tc>
        <w:tc>
          <w:tcPr>
            <w:tcW w:w="681" w:type="pct"/>
            <w:gridSpan w:val="3"/>
            <w:vMerge/>
            <w:shd w:val="clear" w:color="auto" w:fill="auto"/>
            <w:tcMar>
              <w:left w:w="28" w:type="dxa"/>
              <w:right w:w="28" w:type="dxa"/>
            </w:tcMar>
          </w:tcPr>
          <w:p w:rsidR="004E2C5D" w:rsidRPr="0035625C" w:rsidRDefault="004E2C5D" w:rsidP="00AB4E8A">
            <w:pPr>
              <w:spacing w:line="276" w:lineRule="auto"/>
              <w:jc w:val="center"/>
              <w:rPr>
                <w:color w:val="000000"/>
              </w:rPr>
            </w:pPr>
          </w:p>
        </w:tc>
        <w:tc>
          <w:tcPr>
            <w:tcW w:w="727" w:type="pct"/>
            <w:gridSpan w:val="2"/>
            <w:vMerge/>
            <w:shd w:val="clear" w:color="auto" w:fill="auto"/>
            <w:tcMar>
              <w:left w:w="28" w:type="dxa"/>
              <w:right w:w="28" w:type="dxa"/>
            </w:tcMar>
          </w:tcPr>
          <w:p w:rsidR="004E2C5D" w:rsidRPr="0035625C" w:rsidRDefault="004E2C5D" w:rsidP="00AB4E8A">
            <w:pPr>
              <w:spacing w:line="276" w:lineRule="auto"/>
              <w:jc w:val="center"/>
              <w:rPr>
                <w:color w:val="000000"/>
              </w:rPr>
            </w:pPr>
          </w:p>
        </w:tc>
        <w:tc>
          <w:tcPr>
            <w:tcW w:w="676" w:type="pct"/>
            <w:vMerge/>
            <w:shd w:val="clear" w:color="auto" w:fill="auto"/>
            <w:tcMar>
              <w:left w:w="28" w:type="dxa"/>
              <w:right w:w="28" w:type="dxa"/>
            </w:tcMar>
          </w:tcPr>
          <w:p w:rsidR="004E2C5D" w:rsidRPr="0035625C" w:rsidRDefault="004E2C5D" w:rsidP="00AB4E8A">
            <w:pPr>
              <w:spacing w:line="276" w:lineRule="auto"/>
              <w:jc w:val="center"/>
              <w:rPr>
                <w:color w:val="000000"/>
              </w:rPr>
            </w:pPr>
          </w:p>
        </w:tc>
        <w:tc>
          <w:tcPr>
            <w:tcW w:w="628" w:type="pct"/>
            <w:gridSpan w:val="2"/>
            <w:vMerge/>
            <w:shd w:val="clear" w:color="auto" w:fill="auto"/>
            <w:tcMar>
              <w:left w:w="28" w:type="dxa"/>
              <w:right w:w="28" w:type="dxa"/>
            </w:tcMar>
          </w:tcPr>
          <w:p w:rsidR="004E2C5D" w:rsidRPr="0035625C" w:rsidRDefault="004E2C5D" w:rsidP="00AB4E8A">
            <w:pPr>
              <w:spacing w:line="276" w:lineRule="auto"/>
              <w:jc w:val="center"/>
              <w:rPr>
                <w:color w:val="000000"/>
              </w:rPr>
            </w:pPr>
          </w:p>
        </w:tc>
      </w:tr>
      <w:tr w:rsidR="00274D9D" w:rsidRPr="0035625C" w:rsidTr="003935FC">
        <w:trPr>
          <w:trHeight w:val="85"/>
        </w:trPr>
        <w:tc>
          <w:tcPr>
            <w:tcW w:w="155" w:type="pct"/>
            <w:vMerge w:val="restar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vMerge w:val="restar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организует разработку стратегии социально-экономического развития НСО</w:t>
            </w:r>
          </w:p>
          <w:p w:rsidR="004E2C5D" w:rsidRPr="0035625C" w:rsidRDefault="004E2C5D" w:rsidP="00AB4E8A">
            <w:pPr>
              <w:spacing w:line="276" w:lineRule="auto"/>
              <w:rPr>
                <w:color w:val="000000"/>
              </w:rPr>
            </w:pPr>
          </w:p>
          <w:p w:rsidR="004E2C5D" w:rsidRPr="0035625C" w:rsidRDefault="004E2C5D" w:rsidP="00AB4E8A">
            <w:pPr>
              <w:spacing w:line="276" w:lineRule="auto"/>
              <w:rPr>
                <w:color w:val="000000"/>
              </w:rPr>
            </w:pPr>
            <w:r w:rsidRPr="0035625C">
              <w:rPr>
                <w:color w:val="000000"/>
                <w:sz w:val="22"/>
              </w:rPr>
              <w:t>организует разработку программы социально-экономического развития Новосибирской области;</w:t>
            </w:r>
          </w:p>
        </w:tc>
        <w:tc>
          <w:tcPr>
            <w:tcW w:w="372" w:type="pct"/>
            <w:vMerge w:val="restar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подготовка концептуальных методологических материалов и документов на основе анализа большого массива данных о социально-экономическом развития НСО </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нет</w:t>
            </w:r>
          </w:p>
        </w:tc>
        <w:tc>
          <w:tcPr>
            <w:tcW w:w="727" w:type="pct"/>
            <w:gridSpan w:val="2"/>
            <w:shd w:val="clear" w:color="auto" w:fill="auto"/>
            <w:tcMar>
              <w:left w:w="28" w:type="dxa"/>
              <w:right w:w="28" w:type="dxa"/>
            </w:tcMar>
          </w:tcPr>
          <w:p w:rsidR="004E2C5D" w:rsidRPr="0035625C" w:rsidRDefault="004E2C5D" w:rsidP="00AB4E8A">
            <w:pPr>
              <w:spacing w:line="276" w:lineRule="auto"/>
            </w:pPr>
            <w:r w:rsidRPr="0035625C">
              <w:rPr>
                <w:sz w:val="22"/>
              </w:rPr>
              <w:t xml:space="preserve">На последний конкурс подобного типа поступили заявки от 12 организаций, в частности РБС, ФГБУН </w:t>
            </w:r>
            <w:r w:rsidR="00AB4E8A" w:rsidRPr="0035625C">
              <w:rPr>
                <w:sz w:val="22"/>
              </w:rPr>
              <w:t>«</w:t>
            </w:r>
            <w:r w:rsidRPr="0035625C">
              <w:rPr>
                <w:sz w:val="22"/>
              </w:rPr>
              <w:t>Институт экономики РАН</w:t>
            </w:r>
            <w:r w:rsidR="00AB4E8A" w:rsidRPr="0035625C">
              <w:rPr>
                <w:sz w:val="22"/>
              </w:rPr>
              <w:t>»</w:t>
            </w:r>
            <w:r w:rsidRPr="0035625C">
              <w:rPr>
                <w:sz w:val="22"/>
              </w:rPr>
              <w:t xml:space="preserve">, ЗАО </w:t>
            </w:r>
            <w:r w:rsidR="00AB4E8A" w:rsidRPr="0035625C">
              <w:rPr>
                <w:sz w:val="22"/>
              </w:rPr>
              <w:t>«</w:t>
            </w:r>
            <w:r w:rsidRPr="0035625C">
              <w:rPr>
                <w:sz w:val="22"/>
              </w:rPr>
              <w:t>Эксперт РА</w:t>
            </w:r>
            <w:r w:rsidR="00AB4E8A" w:rsidRPr="0035625C">
              <w:rPr>
                <w:sz w:val="22"/>
              </w:rPr>
              <w:t>»</w:t>
            </w:r>
            <w:r w:rsidRPr="0035625C">
              <w:rPr>
                <w:sz w:val="22"/>
              </w:rPr>
              <w:t xml:space="preserve"> и др.</w:t>
            </w:r>
          </w:p>
        </w:tc>
        <w:tc>
          <w:tcPr>
            <w:tcW w:w="676" w:type="pct"/>
            <w:shd w:val="clear" w:color="auto" w:fill="auto"/>
            <w:tcMar>
              <w:left w:w="28" w:type="dxa"/>
              <w:right w:w="28" w:type="dxa"/>
            </w:tcMar>
            <w:vAlign w:val="center"/>
          </w:tcPr>
          <w:p w:rsidR="004E2C5D" w:rsidRPr="0035625C" w:rsidRDefault="004E2C5D" w:rsidP="00AB4E8A">
            <w:pPr>
              <w:autoSpaceDE w:val="0"/>
              <w:autoSpaceDN w:val="0"/>
              <w:adjustRightInd w:val="0"/>
              <w:spacing w:line="276" w:lineRule="auto"/>
              <w:jc w:val="center"/>
            </w:pPr>
            <w:r w:rsidRPr="0035625C">
              <w:rPr>
                <w:sz w:val="22"/>
              </w:rPr>
              <w:t xml:space="preserve">Стоимость варьируется от сложности проекта </w:t>
            </w:r>
          </w:p>
        </w:tc>
        <w:tc>
          <w:tcPr>
            <w:tcW w:w="628" w:type="pct"/>
            <w:gridSpan w:val="2"/>
            <w:shd w:val="clear" w:color="auto" w:fill="auto"/>
            <w:tcMar>
              <w:left w:w="28" w:type="dxa"/>
              <w:right w:w="28" w:type="dxa"/>
            </w:tcMar>
          </w:tcPr>
          <w:p w:rsidR="004E2C5D" w:rsidRPr="0035625C" w:rsidRDefault="004E2C5D" w:rsidP="00AB4E8A">
            <w:pPr>
              <w:autoSpaceDE w:val="0"/>
              <w:autoSpaceDN w:val="0"/>
              <w:adjustRightInd w:val="0"/>
              <w:spacing w:line="276" w:lineRule="auto"/>
              <w:jc w:val="center"/>
            </w:pPr>
            <w:r w:rsidRPr="0035625C">
              <w:rPr>
                <w:sz w:val="22"/>
              </w:rPr>
              <w:t>может быть рекомендована передача на внешний аутсорсинг, оценка эффективности должна проводиться в каждом конкретном случае</w:t>
            </w:r>
          </w:p>
        </w:tc>
      </w:tr>
      <w:tr w:rsidR="00274D9D" w:rsidRPr="0035625C" w:rsidTr="00A06D1D">
        <w:trPr>
          <w:trHeight w:val="2319"/>
        </w:trPr>
        <w:tc>
          <w:tcPr>
            <w:tcW w:w="155" w:type="pct"/>
            <w:vMerge/>
            <w:shd w:val="clear" w:color="auto" w:fill="auto"/>
            <w:tcMar>
              <w:left w:w="28" w:type="dxa"/>
              <w:right w:w="28" w:type="dxa"/>
            </w:tcMar>
          </w:tcPr>
          <w:p w:rsidR="004E2C5D" w:rsidRPr="0035625C" w:rsidRDefault="004E2C5D" w:rsidP="00AB4E8A">
            <w:pPr>
              <w:spacing w:line="276" w:lineRule="auto"/>
              <w:jc w:val="center"/>
              <w:rPr>
                <w:color w:val="000000"/>
              </w:rPr>
            </w:pPr>
          </w:p>
        </w:tc>
        <w:tc>
          <w:tcPr>
            <w:tcW w:w="957" w:type="pct"/>
            <w:vMerge/>
            <w:shd w:val="clear" w:color="auto" w:fill="auto"/>
            <w:tcMar>
              <w:left w:w="28" w:type="dxa"/>
              <w:right w:w="28" w:type="dxa"/>
            </w:tcMar>
          </w:tcPr>
          <w:p w:rsidR="004E2C5D" w:rsidRPr="0035625C" w:rsidRDefault="004E2C5D" w:rsidP="00AB4E8A">
            <w:pPr>
              <w:spacing w:line="276" w:lineRule="auto"/>
              <w:rPr>
                <w:color w:val="000000"/>
              </w:rPr>
            </w:pPr>
          </w:p>
        </w:tc>
        <w:tc>
          <w:tcPr>
            <w:tcW w:w="372" w:type="pct"/>
            <w:vMerge/>
            <w:shd w:val="clear" w:color="auto" w:fill="auto"/>
            <w:tcMar>
              <w:left w:w="28" w:type="dxa"/>
              <w:right w:w="28" w:type="dxa"/>
            </w:tcMar>
            <w:vAlign w:val="center"/>
          </w:tcPr>
          <w:p w:rsidR="004E2C5D" w:rsidRPr="0035625C" w:rsidRDefault="004E2C5D" w:rsidP="00AB4E8A">
            <w:pPr>
              <w:spacing w:line="276" w:lineRule="auto"/>
              <w:jc w:val="center"/>
              <w:rPr>
                <w:color w:val="000000"/>
              </w:rPr>
            </w:pP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разработка НПА и сопровождение процедур его утверждения</w:t>
            </w:r>
          </w:p>
          <w:p w:rsidR="004E2C5D" w:rsidRPr="0035625C" w:rsidRDefault="004E2C5D" w:rsidP="00AB4E8A">
            <w:pPr>
              <w:spacing w:line="276" w:lineRule="auto"/>
              <w:jc w:val="center"/>
              <w:rPr>
                <w:color w:val="000000"/>
              </w:rPr>
            </w:pPr>
            <w:r w:rsidRPr="0035625C">
              <w:rPr>
                <w:color w:val="000000"/>
                <w:sz w:val="22"/>
              </w:rPr>
              <w:t>координация деятельности ИОГВ НСО</w:t>
            </w:r>
            <w:r w:rsidRPr="0035625C">
              <w:rPr>
                <w:color w:val="000000"/>
                <w:sz w:val="22"/>
              </w:rPr>
              <w:br/>
              <w:t>ОМСУ НСО</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76"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подлежит передаче на аутсорсинг</w:t>
            </w:r>
          </w:p>
        </w:tc>
      </w:tr>
      <w:tr w:rsidR="00274D9D" w:rsidRPr="0035625C" w:rsidTr="00A06D1D">
        <w:trPr>
          <w:trHeight w:val="317"/>
        </w:trPr>
        <w:tc>
          <w:tcPr>
            <w:tcW w:w="155" w:type="pc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организует разработку концепций решения комплексных задач социально-экономического развития Новосибирской области;</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подготовка концептуальных методологических материалов и документов на основе анализа большого массива данных о социально-экономическом развития НСО </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нет</w:t>
            </w:r>
          </w:p>
        </w:tc>
        <w:tc>
          <w:tcPr>
            <w:tcW w:w="727" w:type="pct"/>
            <w:gridSpan w:val="2"/>
            <w:shd w:val="clear" w:color="auto" w:fill="auto"/>
            <w:tcMar>
              <w:left w:w="28" w:type="dxa"/>
              <w:right w:w="28" w:type="dxa"/>
            </w:tcMar>
          </w:tcPr>
          <w:p w:rsidR="004E2C5D" w:rsidRPr="0035625C" w:rsidRDefault="004E2C5D" w:rsidP="00AB4E8A">
            <w:pPr>
              <w:spacing w:line="276" w:lineRule="auto"/>
            </w:pPr>
            <w:r w:rsidRPr="0035625C">
              <w:rPr>
                <w:sz w:val="22"/>
              </w:rPr>
              <w:t>На последний конкурс подобного типа</w:t>
            </w:r>
            <w:r w:rsidRPr="0035625C">
              <w:rPr>
                <w:rStyle w:val="af0"/>
                <w:sz w:val="22"/>
              </w:rPr>
              <w:footnoteReference w:id="16"/>
            </w:r>
            <w:r w:rsidRPr="0035625C">
              <w:rPr>
                <w:sz w:val="22"/>
              </w:rPr>
              <w:t xml:space="preserve"> поступили заявки от 12 организаций, в частности РБС, ФГБУН </w:t>
            </w:r>
            <w:r w:rsidR="00AB4E8A" w:rsidRPr="0035625C">
              <w:rPr>
                <w:sz w:val="22"/>
              </w:rPr>
              <w:t>«</w:t>
            </w:r>
            <w:r w:rsidRPr="0035625C">
              <w:rPr>
                <w:sz w:val="22"/>
              </w:rPr>
              <w:t>Институт экономики РАН</w:t>
            </w:r>
            <w:r w:rsidR="00AB4E8A" w:rsidRPr="0035625C">
              <w:rPr>
                <w:sz w:val="22"/>
              </w:rPr>
              <w:t>»</w:t>
            </w:r>
            <w:r w:rsidRPr="0035625C">
              <w:rPr>
                <w:sz w:val="22"/>
              </w:rPr>
              <w:t xml:space="preserve">, ЗАО </w:t>
            </w:r>
            <w:r w:rsidR="00AB4E8A" w:rsidRPr="0035625C">
              <w:rPr>
                <w:sz w:val="22"/>
              </w:rPr>
              <w:t>«</w:t>
            </w:r>
            <w:r w:rsidRPr="0035625C">
              <w:rPr>
                <w:sz w:val="22"/>
              </w:rPr>
              <w:t>Эксперт РА</w:t>
            </w:r>
            <w:r w:rsidR="00AB4E8A" w:rsidRPr="0035625C">
              <w:rPr>
                <w:sz w:val="22"/>
              </w:rPr>
              <w:t>»</w:t>
            </w:r>
            <w:r w:rsidRPr="0035625C">
              <w:rPr>
                <w:sz w:val="22"/>
              </w:rPr>
              <w:t xml:space="preserve"> и др.</w:t>
            </w:r>
          </w:p>
        </w:tc>
        <w:tc>
          <w:tcPr>
            <w:tcW w:w="676" w:type="pct"/>
            <w:shd w:val="clear" w:color="auto" w:fill="auto"/>
            <w:tcMar>
              <w:left w:w="28" w:type="dxa"/>
              <w:right w:w="28" w:type="dxa"/>
            </w:tcMar>
            <w:vAlign w:val="center"/>
          </w:tcPr>
          <w:p w:rsidR="004E2C5D" w:rsidRPr="0035625C" w:rsidRDefault="004E2C5D" w:rsidP="00AB4E8A">
            <w:pPr>
              <w:autoSpaceDE w:val="0"/>
              <w:autoSpaceDN w:val="0"/>
              <w:adjustRightInd w:val="0"/>
              <w:spacing w:line="276" w:lineRule="auto"/>
              <w:jc w:val="center"/>
            </w:pPr>
            <w:r w:rsidRPr="0035625C">
              <w:rPr>
                <w:sz w:val="22"/>
              </w:rPr>
              <w:t>Стоимость варьируется от сложности проекта</w:t>
            </w:r>
          </w:p>
        </w:tc>
        <w:tc>
          <w:tcPr>
            <w:tcW w:w="628" w:type="pct"/>
            <w:gridSpan w:val="2"/>
            <w:shd w:val="clear" w:color="auto" w:fill="auto"/>
            <w:tcMar>
              <w:left w:w="28" w:type="dxa"/>
              <w:right w:w="28" w:type="dxa"/>
            </w:tcMar>
          </w:tcPr>
          <w:p w:rsidR="004E2C5D" w:rsidRPr="0035625C" w:rsidRDefault="004E2C5D" w:rsidP="00AB4E8A">
            <w:pPr>
              <w:autoSpaceDE w:val="0"/>
              <w:autoSpaceDN w:val="0"/>
              <w:adjustRightInd w:val="0"/>
              <w:spacing w:line="276" w:lineRule="auto"/>
              <w:jc w:val="center"/>
            </w:pPr>
            <w:r w:rsidRPr="0035625C">
              <w:rPr>
                <w:sz w:val="22"/>
              </w:rPr>
              <w:t>может быть рекомендована передача на внешний аутсорсинг, оценка эффективности должна проводиться в каждом конкретном случае</w:t>
            </w:r>
          </w:p>
        </w:tc>
      </w:tr>
      <w:tr w:rsidR="00274D9D" w:rsidRPr="0035625C" w:rsidTr="00A06D1D">
        <w:trPr>
          <w:trHeight w:val="550"/>
        </w:trPr>
        <w:tc>
          <w:tcPr>
            <w:tcW w:w="155" w:type="pc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организует:</w:t>
            </w:r>
            <w:r w:rsidRPr="0035625C">
              <w:rPr>
                <w:color w:val="000000"/>
                <w:sz w:val="22"/>
              </w:rPr>
              <w:br w:type="page"/>
              <w:t>разработку областными ИОГВ НСО планово-прогнозных документов, программ и проектов, предусмотренных действующим законодательством</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координация деятельности ИОГВ НСО</w:t>
            </w:r>
            <w:r w:rsidRPr="0035625C">
              <w:rPr>
                <w:color w:val="000000"/>
                <w:sz w:val="22"/>
              </w:rPr>
              <w:br/>
              <w:t>ОМСУ НСО</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76"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подлежит передаче на аутсорсинг</w:t>
            </w:r>
          </w:p>
        </w:tc>
      </w:tr>
      <w:tr w:rsidR="00274D9D" w:rsidRPr="0035625C" w:rsidTr="00A06D1D">
        <w:trPr>
          <w:trHeight w:val="267"/>
        </w:trPr>
        <w:tc>
          <w:tcPr>
            <w:tcW w:w="155" w:type="pct"/>
            <w:vMerge w:val="restar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vMerge w:val="restar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организует подготовку ежегодного отчета об исполнении плана социально-экономического развития НСО</w:t>
            </w:r>
          </w:p>
        </w:tc>
        <w:tc>
          <w:tcPr>
            <w:tcW w:w="372" w:type="pct"/>
            <w:vMerge w:val="restar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сбор данных, оценка, аналитика, формирование отчетных документов</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ГБУ </w:t>
            </w:r>
            <w:r w:rsidR="00AB4E8A" w:rsidRPr="0035625C">
              <w:rPr>
                <w:color w:val="000000"/>
                <w:sz w:val="22"/>
              </w:rPr>
              <w:t>«</w:t>
            </w:r>
            <w:r w:rsidRPr="0035625C">
              <w:rPr>
                <w:color w:val="000000"/>
                <w:sz w:val="22"/>
              </w:rPr>
              <w:t>АРМ</w:t>
            </w:r>
            <w:r w:rsidR="00AB4E8A"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76"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возможна передача на внутренний аутсорсинг</w:t>
            </w:r>
          </w:p>
        </w:tc>
      </w:tr>
      <w:tr w:rsidR="00274D9D" w:rsidRPr="0035625C" w:rsidTr="00A06D1D">
        <w:trPr>
          <w:trHeight w:val="267"/>
        </w:trPr>
        <w:tc>
          <w:tcPr>
            <w:tcW w:w="155" w:type="pct"/>
            <w:vMerge/>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vMerge/>
            <w:shd w:val="clear" w:color="auto" w:fill="auto"/>
            <w:tcMar>
              <w:left w:w="28" w:type="dxa"/>
              <w:right w:w="28" w:type="dxa"/>
            </w:tcMar>
          </w:tcPr>
          <w:p w:rsidR="004E2C5D" w:rsidRPr="0035625C" w:rsidRDefault="004E2C5D" w:rsidP="00AB4E8A">
            <w:pPr>
              <w:spacing w:line="276" w:lineRule="auto"/>
              <w:rPr>
                <w:color w:val="000000"/>
              </w:rPr>
            </w:pPr>
          </w:p>
        </w:tc>
        <w:tc>
          <w:tcPr>
            <w:tcW w:w="372" w:type="pct"/>
            <w:vMerge/>
            <w:shd w:val="clear" w:color="auto" w:fill="auto"/>
            <w:tcMar>
              <w:left w:w="28" w:type="dxa"/>
              <w:right w:w="28" w:type="dxa"/>
            </w:tcMar>
            <w:vAlign w:val="center"/>
          </w:tcPr>
          <w:p w:rsidR="004E2C5D" w:rsidRPr="0035625C" w:rsidRDefault="004E2C5D" w:rsidP="00AB4E8A">
            <w:pPr>
              <w:spacing w:line="276" w:lineRule="auto"/>
              <w:jc w:val="center"/>
              <w:rPr>
                <w:color w:val="000000"/>
              </w:rPr>
            </w:pP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координация деятельности ИОГВ НСО</w:t>
            </w:r>
            <w:r w:rsidRPr="0035625C">
              <w:rPr>
                <w:color w:val="000000"/>
                <w:sz w:val="22"/>
              </w:rPr>
              <w:br/>
              <w:t>ОМСУ НСО</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76"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подлежит передаче на аутсорсинг</w:t>
            </w:r>
          </w:p>
        </w:tc>
      </w:tr>
      <w:tr w:rsidR="00274D9D" w:rsidRPr="0035625C" w:rsidTr="00A06D1D">
        <w:trPr>
          <w:trHeight w:val="136"/>
        </w:trPr>
        <w:tc>
          <w:tcPr>
            <w:tcW w:w="155" w:type="pc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оказывает методическую помощь ИОГВ НСО и ОМСУ НСО в разработке планово-прогнозных документов</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координация деятельности ИОГВ НСО</w:t>
            </w:r>
            <w:r w:rsidRPr="0035625C">
              <w:rPr>
                <w:color w:val="000000"/>
                <w:sz w:val="22"/>
              </w:rPr>
              <w:br/>
              <w:t>ОМСУ НСО</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76"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подлежит передаче на аутсорсинг</w:t>
            </w:r>
          </w:p>
        </w:tc>
      </w:tr>
      <w:tr w:rsidR="00274D9D" w:rsidRPr="0035625C" w:rsidTr="00A06D1D">
        <w:trPr>
          <w:trHeight w:val="667"/>
        </w:trPr>
        <w:tc>
          <w:tcPr>
            <w:tcW w:w="155" w:type="pc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организует разработку образовательных программ и проведение семинаров и специализированных циклов занятий для руководителей ОИОГВ и структурных подразделений администрации Губернатора НСО и Правительства НСО, руководителей ОМСУ в НСО, специалистов по вопросам планово-прогнозной деятельности, совершенствования механизмов управления и проведения административной реформы с привлечением ведущих экспертов и специалистов;</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разработка образовательных программ и проведение семинаров и специализированных циклов занятий</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отсутствуют</w:t>
            </w:r>
          </w:p>
        </w:tc>
        <w:tc>
          <w:tcPr>
            <w:tcW w:w="727" w:type="pct"/>
            <w:gridSpan w:val="2"/>
            <w:shd w:val="clear" w:color="auto" w:fill="auto"/>
            <w:tcMar>
              <w:left w:w="28" w:type="dxa"/>
              <w:right w:w="28" w:type="dxa"/>
            </w:tcMar>
            <w:vAlign w:val="center"/>
          </w:tcPr>
          <w:p w:rsidR="004E2C5D" w:rsidRPr="0035625C" w:rsidRDefault="004E2C5D" w:rsidP="00AB4E8A">
            <w:pPr>
              <w:autoSpaceDE w:val="0"/>
              <w:autoSpaceDN w:val="0"/>
              <w:adjustRightInd w:val="0"/>
              <w:spacing w:line="276" w:lineRule="auto"/>
              <w:jc w:val="center"/>
            </w:pPr>
            <w:r w:rsidRPr="0035625C">
              <w:rPr>
                <w:sz w:val="22"/>
              </w:rPr>
              <w:t>услуги проф. пере</w:t>
            </w:r>
            <w:r w:rsidRPr="0035625C">
              <w:rPr>
                <w:sz w:val="22"/>
              </w:rPr>
              <w:softHyphen/>
              <w:t>подготовки и по</w:t>
            </w:r>
            <w:r w:rsidRPr="0035625C">
              <w:rPr>
                <w:sz w:val="22"/>
              </w:rPr>
              <w:softHyphen/>
              <w:t>вышения квалифи</w:t>
            </w:r>
            <w:r w:rsidRPr="0035625C">
              <w:rPr>
                <w:sz w:val="22"/>
              </w:rPr>
              <w:softHyphen/>
              <w:t>кации – 119 орг;</w:t>
            </w:r>
          </w:p>
          <w:p w:rsidR="004E2C5D" w:rsidRPr="0035625C" w:rsidRDefault="004E2C5D" w:rsidP="00AB4E8A">
            <w:pPr>
              <w:autoSpaceDE w:val="0"/>
              <w:autoSpaceDN w:val="0"/>
              <w:adjustRightInd w:val="0"/>
              <w:spacing w:line="276" w:lineRule="auto"/>
              <w:jc w:val="center"/>
            </w:pPr>
            <w:r w:rsidRPr="0035625C">
              <w:rPr>
                <w:sz w:val="22"/>
              </w:rPr>
              <w:t>ВУЗов – 46</w:t>
            </w:r>
          </w:p>
        </w:tc>
        <w:tc>
          <w:tcPr>
            <w:tcW w:w="676" w:type="pct"/>
            <w:shd w:val="clear" w:color="auto" w:fill="auto"/>
            <w:tcMar>
              <w:left w:w="28" w:type="dxa"/>
              <w:right w:w="28" w:type="dxa"/>
            </w:tcMar>
            <w:vAlign w:val="center"/>
          </w:tcPr>
          <w:p w:rsidR="004E2C5D" w:rsidRPr="0035625C" w:rsidRDefault="004E2C5D" w:rsidP="00AB4E8A">
            <w:pPr>
              <w:autoSpaceDE w:val="0"/>
              <w:autoSpaceDN w:val="0"/>
              <w:adjustRightInd w:val="0"/>
              <w:spacing w:line="276" w:lineRule="auto"/>
              <w:jc w:val="center"/>
            </w:pPr>
            <w:r w:rsidRPr="0035625C">
              <w:rPr>
                <w:sz w:val="22"/>
              </w:rPr>
              <w:t>Средняя стоимость 2-хнедельных курсов повышения квалификации от 10 до 20 тыс. руб.</w:t>
            </w:r>
          </w:p>
        </w:tc>
        <w:tc>
          <w:tcPr>
            <w:tcW w:w="628" w:type="pct"/>
            <w:gridSpan w:val="2"/>
            <w:shd w:val="clear" w:color="auto" w:fill="auto"/>
            <w:tcMar>
              <w:left w:w="28" w:type="dxa"/>
              <w:right w:w="28" w:type="dxa"/>
            </w:tcMar>
            <w:vAlign w:val="center"/>
          </w:tcPr>
          <w:p w:rsidR="004E2C5D" w:rsidRPr="0035625C" w:rsidRDefault="004E2C5D" w:rsidP="00AB4E8A">
            <w:pPr>
              <w:autoSpaceDE w:val="0"/>
              <w:autoSpaceDN w:val="0"/>
              <w:adjustRightInd w:val="0"/>
              <w:spacing w:line="276" w:lineRule="auto"/>
              <w:jc w:val="center"/>
            </w:pPr>
            <w:r w:rsidRPr="0035625C">
              <w:rPr>
                <w:sz w:val="22"/>
              </w:rPr>
              <w:t>может быть рекомендована передача на внешний аутсорсинг</w:t>
            </w:r>
          </w:p>
        </w:tc>
      </w:tr>
      <w:tr w:rsidR="00274D9D" w:rsidRPr="0035625C" w:rsidTr="00A06D1D">
        <w:trPr>
          <w:trHeight w:val="85"/>
        </w:trPr>
        <w:tc>
          <w:tcPr>
            <w:tcW w:w="155" w:type="pc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формирует систему стратегических целей, приоритетов и задач территориального развития Новосибирской области;</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подготовка концептуальных методологических материалов и документов на основе анализа большого массива данных о социально-экономическом развития НСО </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нет</w:t>
            </w:r>
          </w:p>
        </w:tc>
        <w:tc>
          <w:tcPr>
            <w:tcW w:w="727" w:type="pct"/>
            <w:gridSpan w:val="2"/>
            <w:shd w:val="clear" w:color="auto" w:fill="auto"/>
            <w:tcMar>
              <w:left w:w="28" w:type="dxa"/>
              <w:right w:w="28" w:type="dxa"/>
            </w:tcMar>
          </w:tcPr>
          <w:p w:rsidR="004E2C5D" w:rsidRPr="0035625C" w:rsidRDefault="004E2C5D" w:rsidP="00BF34B3">
            <w:pPr>
              <w:spacing w:line="276" w:lineRule="auto"/>
            </w:pPr>
            <w:r w:rsidRPr="0035625C">
              <w:rPr>
                <w:sz w:val="22"/>
              </w:rPr>
              <w:t>На последний кон</w:t>
            </w:r>
            <w:r w:rsidRPr="0035625C">
              <w:rPr>
                <w:sz w:val="22"/>
              </w:rPr>
              <w:softHyphen/>
              <w:t xml:space="preserve">курс подобного типа поступили заявки от 12 организаций, в частности РБС, ФГБУН </w:t>
            </w:r>
            <w:r w:rsidR="00AB4E8A" w:rsidRPr="0035625C">
              <w:rPr>
                <w:sz w:val="22"/>
              </w:rPr>
              <w:t>«</w:t>
            </w:r>
            <w:r w:rsidRPr="0035625C">
              <w:rPr>
                <w:sz w:val="22"/>
              </w:rPr>
              <w:t>Институт экономики РАН</w:t>
            </w:r>
            <w:r w:rsidR="00AB4E8A" w:rsidRPr="0035625C">
              <w:rPr>
                <w:sz w:val="22"/>
              </w:rPr>
              <w:t>»</w:t>
            </w:r>
            <w:r w:rsidRPr="0035625C">
              <w:rPr>
                <w:sz w:val="22"/>
              </w:rPr>
              <w:t xml:space="preserve">, ЗАО </w:t>
            </w:r>
            <w:r w:rsidR="00AB4E8A" w:rsidRPr="0035625C">
              <w:rPr>
                <w:sz w:val="22"/>
              </w:rPr>
              <w:t>«</w:t>
            </w:r>
            <w:r w:rsidRPr="0035625C">
              <w:rPr>
                <w:sz w:val="22"/>
              </w:rPr>
              <w:t xml:space="preserve">Эксперт </w:t>
            </w:r>
            <w:r w:rsidR="008202BB" w:rsidRPr="0035625C">
              <w:rPr>
                <w:sz w:val="22"/>
              </w:rPr>
              <w:t>РА» и др.</w:t>
            </w:r>
          </w:p>
        </w:tc>
        <w:tc>
          <w:tcPr>
            <w:tcW w:w="676" w:type="pct"/>
            <w:shd w:val="clear" w:color="auto" w:fill="auto"/>
            <w:tcMar>
              <w:left w:w="28" w:type="dxa"/>
              <w:right w:w="28" w:type="dxa"/>
            </w:tcMar>
            <w:vAlign w:val="center"/>
          </w:tcPr>
          <w:p w:rsidR="004E2C5D" w:rsidRPr="0035625C" w:rsidRDefault="004E2C5D" w:rsidP="00AB4E8A">
            <w:pPr>
              <w:autoSpaceDE w:val="0"/>
              <w:autoSpaceDN w:val="0"/>
              <w:adjustRightInd w:val="0"/>
              <w:spacing w:line="276" w:lineRule="auto"/>
              <w:jc w:val="center"/>
            </w:pPr>
            <w:r w:rsidRPr="0035625C">
              <w:rPr>
                <w:sz w:val="22"/>
              </w:rPr>
              <w:t>отсутствуют данные о стоимости исполнения соответствующих процедур силами ОИВ</w:t>
            </w:r>
          </w:p>
          <w:p w:rsidR="004E2C5D" w:rsidRPr="0035625C" w:rsidRDefault="004E2C5D" w:rsidP="00AB4E8A">
            <w:pPr>
              <w:spacing w:line="276" w:lineRule="auto"/>
            </w:pPr>
          </w:p>
          <w:p w:rsidR="004E2C5D" w:rsidRPr="0035625C" w:rsidRDefault="004E2C5D" w:rsidP="00AB4E8A">
            <w:pPr>
              <w:autoSpaceDE w:val="0"/>
              <w:autoSpaceDN w:val="0"/>
              <w:adjustRightInd w:val="0"/>
              <w:spacing w:line="276" w:lineRule="auto"/>
              <w:jc w:val="center"/>
            </w:pPr>
            <w:r w:rsidRPr="0035625C">
              <w:rPr>
                <w:sz w:val="22"/>
              </w:rPr>
              <w:t>Стоимость работы внешнего исполнителя варьируется от сложности проекта</w:t>
            </w:r>
          </w:p>
        </w:tc>
        <w:tc>
          <w:tcPr>
            <w:tcW w:w="628" w:type="pct"/>
            <w:gridSpan w:val="2"/>
            <w:shd w:val="clear" w:color="auto" w:fill="auto"/>
            <w:tcMar>
              <w:left w:w="28" w:type="dxa"/>
              <w:right w:w="28" w:type="dxa"/>
            </w:tcMar>
          </w:tcPr>
          <w:p w:rsidR="004E2C5D" w:rsidRPr="0035625C" w:rsidRDefault="004E2C5D" w:rsidP="00AB4E8A">
            <w:pPr>
              <w:autoSpaceDE w:val="0"/>
              <w:autoSpaceDN w:val="0"/>
              <w:adjustRightInd w:val="0"/>
              <w:spacing w:line="276" w:lineRule="auto"/>
              <w:jc w:val="center"/>
            </w:pPr>
            <w:r w:rsidRPr="0035625C">
              <w:rPr>
                <w:sz w:val="22"/>
              </w:rPr>
              <w:t>может быть рекомендована передача на внешний аутсорсинг, оценка эффективности должна проводиться в каждом конкретном случае</w:t>
            </w:r>
          </w:p>
        </w:tc>
      </w:tr>
      <w:tr w:rsidR="00274D9D" w:rsidRPr="0035625C" w:rsidTr="00A06D1D">
        <w:trPr>
          <w:trHeight w:val="645"/>
        </w:trPr>
        <w:tc>
          <w:tcPr>
            <w:tcW w:w="155" w:type="pc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формирует систему индикативных показателей, характеризующих социально-экономическое развитие муниципальных образований НСО и результативность деятельности ОМСУ в НСО</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подготовка концептуальных методологических материалов и документов на основе анализа большого массива данных о социально-экономическом развития НСО </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нет</w:t>
            </w:r>
          </w:p>
        </w:tc>
        <w:tc>
          <w:tcPr>
            <w:tcW w:w="727" w:type="pct"/>
            <w:gridSpan w:val="2"/>
            <w:shd w:val="clear" w:color="auto" w:fill="auto"/>
            <w:tcMar>
              <w:left w:w="28" w:type="dxa"/>
              <w:right w:w="28" w:type="dxa"/>
            </w:tcMar>
          </w:tcPr>
          <w:p w:rsidR="008202BB" w:rsidRPr="0035625C" w:rsidRDefault="004E2C5D" w:rsidP="008202BB">
            <w:pPr>
              <w:spacing w:line="276" w:lineRule="auto"/>
            </w:pPr>
            <w:r w:rsidRPr="0035625C">
              <w:rPr>
                <w:sz w:val="22"/>
              </w:rPr>
              <w:t>На послед</w:t>
            </w:r>
            <w:r w:rsidRPr="0035625C">
              <w:rPr>
                <w:sz w:val="22"/>
              </w:rPr>
              <w:softHyphen/>
              <w:t>ний конкурс подобного типа поступили заявки от 12 орга</w:t>
            </w:r>
            <w:r w:rsidRPr="0035625C">
              <w:rPr>
                <w:sz w:val="22"/>
              </w:rPr>
              <w:softHyphen/>
              <w:t xml:space="preserve">низаций, в частности РБС, ФГБУН </w:t>
            </w:r>
            <w:r w:rsidR="00AB4E8A" w:rsidRPr="0035625C">
              <w:rPr>
                <w:sz w:val="22"/>
              </w:rPr>
              <w:t>«</w:t>
            </w:r>
            <w:r w:rsidRPr="0035625C">
              <w:rPr>
                <w:sz w:val="22"/>
              </w:rPr>
              <w:t>Институт экономики РАН</w:t>
            </w:r>
            <w:r w:rsidR="00AB4E8A" w:rsidRPr="0035625C">
              <w:rPr>
                <w:sz w:val="22"/>
              </w:rPr>
              <w:t>»</w:t>
            </w:r>
            <w:r w:rsidRPr="0035625C">
              <w:rPr>
                <w:sz w:val="22"/>
              </w:rPr>
              <w:t xml:space="preserve">, ЗАО </w:t>
            </w:r>
            <w:r w:rsidR="00AB4E8A" w:rsidRPr="0035625C">
              <w:rPr>
                <w:sz w:val="22"/>
              </w:rPr>
              <w:t>«</w:t>
            </w:r>
            <w:r w:rsidRPr="0035625C">
              <w:rPr>
                <w:sz w:val="22"/>
              </w:rPr>
              <w:t xml:space="preserve">Эксперт </w:t>
            </w:r>
            <w:r w:rsidR="008202BB" w:rsidRPr="0035625C">
              <w:rPr>
                <w:sz w:val="22"/>
              </w:rPr>
              <w:t>РА» и др.</w:t>
            </w:r>
          </w:p>
          <w:p w:rsidR="004E2C5D" w:rsidRPr="0035625C" w:rsidRDefault="004E2C5D" w:rsidP="00AB4E8A">
            <w:pPr>
              <w:spacing w:line="276" w:lineRule="auto"/>
            </w:pPr>
          </w:p>
        </w:tc>
        <w:tc>
          <w:tcPr>
            <w:tcW w:w="676" w:type="pct"/>
            <w:shd w:val="clear" w:color="auto" w:fill="auto"/>
            <w:tcMar>
              <w:left w:w="28" w:type="dxa"/>
              <w:right w:w="28" w:type="dxa"/>
            </w:tcMar>
            <w:vAlign w:val="center"/>
          </w:tcPr>
          <w:p w:rsidR="004E2C5D" w:rsidRPr="0035625C" w:rsidRDefault="004E2C5D" w:rsidP="00AB4E8A">
            <w:pPr>
              <w:autoSpaceDE w:val="0"/>
              <w:autoSpaceDN w:val="0"/>
              <w:adjustRightInd w:val="0"/>
              <w:spacing w:line="276" w:lineRule="auto"/>
              <w:jc w:val="center"/>
            </w:pPr>
            <w:r w:rsidRPr="0035625C">
              <w:rPr>
                <w:sz w:val="22"/>
              </w:rPr>
              <w:t>отсутствуют данные о стоимости исполнения соответствующих процедур силами ОИВ</w:t>
            </w:r>
          </w:p>
          <w:p w:rsidR="004E2C5D" w:rsidRPr="0035625C" w:rsidRDefault="004E2C5D" w:rsidP="00AB4E8A">
            <w:pPr>
              <w:autoSpaceDE w:val="0"/>
              <w:autoSpaceDN w:val="0"/>
              <w:adjustRightInd w:val="0"/>
              <w:spacing w:line="276" w:lineRule="auto"/>
              <w:jc w:val="center"/>
            </w:pPr>
            <w:r w:rsidRPr="0035625C">
              <w:rPr>
                <w:sz w:val="22"/>
              </w:rPr>
              <w:t>Стоимость работы внешнего исполнителя варьируется от сложности проекта</w:t>
            </w:r>
          </w:p>
        </w:tc>
        <w:tc>
          <w:tcPr>
            <w:tcW w:w="628" w:type="pct"/>
            <w:gridSpan w:val="2"/>
            <w:shd w:val="clear" w:color="auto" w:fill="auto"/>
            <w:tcMar>
              <w:left w:w="28" w:type="dxa"/>
              <w:right w:w="28" w:type="dxa"/>
            </w:tcMar>
          </w:tcPr>
          <w:p w:rsidR="004E2C5D" w:rsidRPr="0035625C" w:rsidRDefault="004E2C5D" w:rsidP="00AB4E8A">
            <w:pPr>
              <w:autoSpaceDE w:val="0"/>
              <w:autoSpaceDN w:val="0"/>
              <w:adjustRightInd w:val="0"/>
              <w:spacing w:line="276" w:lineRule="auto"/>
              <w:jc w:val="center"/>
            </w:pPr>
            <w:r w:rsidRPr="0035625C">
              <w:rPr>
                <w:sz w:val="22"/>
              </w:rPr>
              <w:t>может быть рекомендована передача на внешний аутсорсинг, оценка эффективности должна проводиться в каждом конкретном случае</w:t>
            </w:r>
          </w:p>
        </w:tc>
      </w:tr>
      <w:tr w:rsidR="00274D9D" w:rsidRPr="0035625C" w:rsidTr="00A06D1D">
        <w:trPr>
          <w:trHeight w:val="20"/>
        </w:trPr>
        <w:tc>
          <w:tcPr>
            <w:tcW w:w="155" w:type="pc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осуществляет: оказание консультационной и методической помощи ОМСУ НСО по вопросам формирования стратегических направлений социально-экономического развития и разработки планово-прогнозных документов и программ, предусмотренных действующим законодательством;</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координация деятельности ИОГВ НСО</w:t>
            </w:r>
            <w:r w:rsidRPr="0035625C">
              <w:rPr>
                <w:color w:val="000000"/>
                <w:sz w:val="22"/>
              </w:rPr>
              <w:br/>
              <w:t>ОМСУ НСО</w:t>
            </w:r>
          </w:p>
        </w:tc>
        <w:tc>
          <w:tcPr>
            <w:tcW w:w="681"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76"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подлежит передаче на аутсорсинг</w:t>
            </w:r>
          </w:p>
        </w:tc>
      </w:tr>
      <w:tr w:rsidR="004E2C5D" w:rsidRPr="0035625C" w:rsidTr="00274D9D">
        <w:trPr>
          <w:trHeight w:val="300"/>
        </w:trPr>
        <w:tc>
          <w:tcPr>
            <w:tcW w:w="5000" w:type="pct"/>
            <w:gridSpan w:val="13"/>
            <w:shd w:val="clear" w:color="auto" w:fill="auto"/>
            <w:tcMar>
              <w:left w:w="28" w:type="dxa"/>
              <w:right w:w="28" w:type="dxa"/>
            </w:tcMar>
            <w:vAlign w:val="bottom"/>
          </w:tcPr>
          <w:p w:rsidR="004E2C5D" w:rsidRPr="0035625C" w:rsidRDefault="004E2C5D" w:rsidP="00AB4E8A">
            <w:pPr>
              <w:spacing w:line="276" w:lineRule="auto"/>
              <w:jc w:val="center"/>
              <w:rPr>
                <w:b/>
                <w:color w:val="000000"/>
              </w:rPr>
            </w:pPr>
            <w:r w:rsidRPr="0035625C">
              <w:rPr>
                <w:b/>
                <w:color w:val="000000"/>
                <w:sz w:val="22"/>
              </w:rPr>
              <w:t>Развитие территорий  </w:t>
            </w:r>
          </w:p>
        </w:tc>
      </w:tr>
      <w:tr w:rsidR="00274D9D" w:rsidRPr="0035625C" w:rsidTr="00A06D1D">
        <w:trPr>
          <w:trHeight w:val="85"/>
        </w:trPr>
        <w:tc>
          <w:tcPr>
            <w:tcW w:w="155" w:type="pc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274D9D">
            <w:pPr>
              <w:spacing w:line="276" w:lineRule="auto"/>
              <w:rPr>
                <w:color w:val="000000"/>
              </w:rPr>
            </w:pPr>
            <w:r w:rsidRPr="0035625C">
              <w:rPr>
                <w:color w:val="000000"/>
                <w:sz w:val="22"/>
              </w:rPr>
              <w:t>формирует систему мер по стимулированию развития социального и экономического потенциала муниципальных образований;</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ОГФ</w:t>
            </w:r>
          </w:p>
        </w:tc>
        <w:tc>
          <w:tcPr>
            <w:tcW w:w="804" w:type="pct"/>
            <w:gridSpan w:val="2"/>
            <w:shd w:val="clear" w:color="auto" w:fill="auto"/>
            <w:tcMar>
              <w:left w:w="28" w:type="dxa"/>
              <w:right w:w="28" w:type="dxa"/>
            </w:tcMar>
          </w:tcPr>
          <w:p w:rsidR="004E2C5D" w:rsidRPr="0035625C" w:rsidRDefault="004E2C5D" w:rsidP="00AB4E8A">
            <w:pPr>
              <w:spacing w:line="276" w:lineRule="auto"/>
              <w:jc w:val="center"/>
              <w:rPr>
                <w:color w:val="000000"/>
              </w:rPr>
            </w:pPr>
          </w:p>
        </w:tc>
        <w:tc>
          <w:tcPr>
            <w:tcW w:w="678" w:type="pct"/>
            <w:gridSpan w:val="2"/>
            <w:shd w:val="clear" w:color="auto" w:fill="auto"/>
            <w:tcMar>
              <w:left w:w="28" w:type="dxa"/>
              <w:right w:w="28" w:type="dxa"/>
            </w:tcMar>
          </w:tcPr>
          <w:p w:rsidR="004E2C5D" w:rsidRPr="0035625C" w:rsidRDefault="004E2C5D" w:rsidP="00AB4E8A">
            <w:pPr>
              <w:spacing w:line="276" w:lineRule="auto"/>
              <w:jc w:val="center"/>
              <w:rPr>
                <w:color w:val="000000"/>
              </w:rPr>
            </w:pPr>
          </w:p>
        </w:tc>
        <w:tc>
          <w:tcPr>
            <w:tcW w:w="727" w:type="pct"/>
            <w:gridSpan w:val="2"/>
            <w:shd w:val="clear" w:color="auto" w:fill="auto"/>
            <w:tcMar>
              <w:left w:w="28" w:type="dxa"/>
              <w:right w:w="28" w:type="dxa"/>
            </w:tcMar>
          </w:tcPr>
          <w:p w:rsidR="004E2C5D" w:rsidRPr="0035625C" w:rsidRDefault="004E2C5D" w:rsidP="00AB4E8A">
            <w:pPr>
              <w:spacing w:line="276" w:lineRule="auto"/>
              <w:jc w:val="center"/>
              <w:rPr>
                <w:color w:val="000000"/>
              </w:rPr>
            </w:pPr>
          </w:p>
        </w:tc>
        <w:tc>
          <w:tcPr>
            <w:tcW w:w="679" w:type="pct"/>
            <w:gridSpan w:val="2"/>
            <w:shd w:val="clear" w:color="auto" w:fill="auto"/>
            <w:tcMar>
              <w:left w:w="28" w:type="dxa"/>
              <w:right w:w="28" w:type="dxa"/>
            </w:tcMar>
          </w:tcPr>
          <w:p w:rsidR="004E2C5D" w:rsidRPr="0035625C" w:rsidRDefault="004E2C5D" w:rsidP="00AB4E8A">
            <w:pPr>
              <w:spacing w:line="276" w:lineRule="auto"/>
              <w:jc w:val="center"/>
              <w:rPr>
                <w:color w:val="000000"/>
              </w:rPr>
            </w:pPr>
          </w:p>
        </w:tc>
        <w:tc>
          <w:tcPr>
            <w:tcW w:w="628" w:type="pct"/>
            <w:gridSpan w:val="2"/>
            <w:shd w:val="clear" w:color="auto" w:fill="auto"/>
            <w:tcMar>
              <w:left w:w="28" w:type="dxa"/>
              <w:right w:w="28" w:type="dxa"/>
            </w:tcMar>
          </w:tcPr>
          <w:p w:rsidR="004E2C5D" w:rsidRPr="0035625C" w:rsidRDefault="004E2C5D" w:rsidP="00AB4E8A">
            <w:pPr>
              <w:spacing w:line="276" w:lineRule="auto"/>
              <w:jc w:val="center"/>
              <w:rPr>
                <w:color w:val="000000"/>
              </w:rPr>
            </w:pPr>
          </w:p>
        </w:tc>
      </w:tr>
      <w:tr w:rsidR="00274D9D" w:rsidRPr="0035625C" w:rsidTr="00A06D1D">
        <w:trPr>
          <w:trHeight w:val="240"/>
        </w:trPr>
        <w:tc>
          <w:tcPr>
            <w:tcW w:w="155" w:type="pc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организует: разработку механизмов стимулирования органов местного самоуправления в Новосибирской области в повышении эффективности использования потенциала социально-экономического развития муниципальных образований НСО;</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подготовка концептуальных методологических материалов и документов на основе анализа большого массива данных о социально-экономическом развития НСО </w:t>
            </w:r>
          </w:p>
        </w:tc>
        <w:tc>
          <w:tcPr>
            <w:tcW w:w="67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нет</w:t>
            </w:r>
          </w:p>
        </w:tc>
        <w:tc>
          <w:tcPr>
            <w:tcW w:w="727" w:type="pct"/>
            <w:gridSpan w:val="2"/>
            <w:shd w:val="clear" w:color="auto" w:fill="auto"/>
            <w:tcMar>
              <w:left w:w="28" w:type="dxa"/>
              <w:right w:w="28" w:type="dxa"/>
            </w:tcMar>
          </w:tcPr>
          <w:p w:rsidR="008202BB" w:rsidRPr="0035625C" w:rsidRDefault="004E2C5D" w:rsidP="008202BB">
            <w:pPr>
              <w:spacing w:line="276" w:lineRule="auto"/>
            </w:pPr>
            <w:r w:rsidRPr="0035625C">
              <w:rPr>
                <w:sz w:val="22"/>
              </w:rPr>
              <w:t>На последний кон</w:t>
            </w:r>
            <w:r w:rsidRPr="0035625C">
              <w:rPr>
                <w:sz w:val="22"/>
              </w:rPr>
              <w:softHyphen/>
              <w:t xml:space="preserve">курс подобного типа поступили заявки от 12 организаций, в частности РБС, ФГБУН </w:t>
            </w:r>
            <w:r w:rsidR="00AB4E8A" w:rsidRPr="0035625C">
              <w:rPr>
                <w:sz w:val="22"/>
              </w:rPr>
              <w:t>«</w:t>
            </w:r>
            <w:r w:rsidRPr="0035625C">
              <w:rPr>
                <w:sz w:val="22"/>
              </w:rPr>
              <w:t>Институт экономики РАН</w:t>
            </w:r>
            <w:r w:rsidR="00AB4E8A" w:rsidRPr="0035625C">
              <w:rPr>
                <w:sz w:val="22"/>
              </w:rPr>
              <w:t>»</w:t>
            </w:r>
            <w:r w:rsidRPr="0035625C">
              <w:rPr>
                <w:sz w:val="22"/>
              </w:rPr>
              <w:t xml:space="preserve">, ЗАО </w:t>
            </w:r>
            <w:r w:rsidR="00AB4E8A" w:rsidRPr="0035625C">
              <w:rPr>
                <w:sz w:val="22"/>
              </w:rPr>
              <w:t>«</w:t>
            </w:r>
            <w:r w:rsidRPr="0035625C">
              <w:rPr>
                <w:sz w:val="22"/>
              </w:rPr>
              <w:t xml:space="preserve">Эксперт </w:t>
            </w:r>
            <w:r w:rsidR="008202BB" w:rsidRPr="0035625C">
              <w:rPr>
                <w:sz w:val="22"/>
              </w:rPr>
              <w:t>РА» и др.</w:t>
            </w:r>
          </w:p>
          <w:p w:rsidR="004E2C5D" w:rsidRPr="0035625C" w:rsidRDefault="004E2C5D" w:rsidP="00274D9D">
            <w:pPr>
              <w:spacing w:line="276" w:lineRule="auto"/>
            </w:pPr>
          </w:p>
        </w:tc>
        <w:tc>
          <w:tcPr>
            <w:tcW w:w="679" w:type="pct"/>
            <w:gridSpan w:val="2"/>
            <w:shd w:val="clear" w:color="auto" w:fill="auto"/>
            <w:tcMar>
              <w:left w:w="28" w:type="dxa"/>
              <w:right w:w="28" w:type="dxa"/>
            </w:tcMar>
            <w:vAlign w:val="center"/>
          </w:tcPr>
          <w:p w:rsidR="004E2C5D" w:rsidRPr="0035625C" w:rsidRDefault="004E2C5D" w:rsidP="00AB4E8A">
            <w:pPr>
              <w:autoSpaceDE w:val="0"/>
              <w:autoSpaceDN w:val="0"/>
              <w:adjustRightInd w:val="0"/>
              <w:spacing w:line="276" w:lineRule="auto"/>
              <w:jc w:val="center"/>
            </w:pPr>
            <w:r w:rsidRPr="0035625C">
              <w:rPr>
                <w:sz w:val="22"/>
              </w:rPr>
              <w:t>отсутствуют данные о стоимости исполнения соответствующих процедур силами ОИВ</w:t>
            </w:r>
          </w:p>
          <w:p w:rsidR="004E2C5D" w:rsidRPr="0035625C" w:rsidRDefault="004E2C5D" w:rsidP="00AB4E8A">
            <w:pPr>
              <w:spacing w:line="276" w:lineRule="auto"/>
            </w:pPr>
          </w:p>
          <w:p w:rsidR="004E2C5D" w:rsidRPr="0035625C" w:rsidRDefault="004E2C5D" w:rsidP="00AB4E8A">
            <w:pPr>
              <w:autoSpaceDE w:val="0"/>
              <w:autoSpaceDN w:val="0"/>
              <w:adjustRightInd w:val="0"/>
              <w:spacing w:line="276" w:lineRule="auto"/>
              <w:jc w:val="center"/>
            </w:pPr>
            <w:r w:rsidRPr="0035625C">
              <w:rPr>
                <w:sz w:val="22"/>
              </w:rPr>
              <w:t>Стоимость работы внешнего исполнителя варьируется от сложности проекта</w:t>
            </w:r>
          </w:p>
        </w:tc>
        <w:tc>
          <w:tcPr>
            <w:tcW w:w="628" w:type="pct"/>
            <w:gridSpan w:val="2"/>
            <w:shd w:val="clear" w:color="auto" w:fill="auto"/>
            <w:tcMar>
              <w:left w:w="28" w:type="dxa"/>
              <w:right w:w="28" w:type="dxa"/>
            </w:tcMar>
          </w:tcPr>
          <w:p w:rsidR="004E2C5D" w:rsidRPr="0035625C" w:rsidRDefault="004E2C5D" w:rsidP="00AB4E8A">
            <w:pPr>
              <w:autoSpaceDE w:val="0"/>
              <w:autoSpaceDN w:val="0"/>
              <w:adjustRightInd w:val="0"/>
              <w:spacing w:line="276" w:lineRule="auto"/>
              <w:jc w:val="center"/>
            </w:pPr>
            <w:r w:rsidRPr="0035625C">
              <w:rPr>
                <w:sz w:val="22"/>
              </w:rPr>
              <w:t>может быть рекомендована передача на внешний аутсорсинг, оценка эффективности должна проводиться в каждом конкретном случае</w:t>
            </w:r>
          </w:p>
        </w:tc>
      </w:tr>
      <w:tr w:rsidR="00274D9D" w:rsidRPr="0035625C" w:rsidTr="00A06D1D">
        <w:trPr>
          <w:trHeight w:val="174"/>
        </w:trPr>
        <w:tc>
          <w:tcPr>
            <w:tcW w:w="155" w:type="pc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организует: разработку и реализацию проектов комплексного развития территорий Новосибирской области;</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подготовка концептуальных методологических материалов и документов на основе анализа большого массива данных о социально-экономическом развития НСО </w:t>
            </w:r>
          </w:p>
        </w:tc>
        <w:tc>
          <w:tcPr>
            <w:tcW w:w="67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нет</w:t>
            </w:r>
          </w:p>
        </w:tc>
        <w:tc>
          <w:tcPr>
            <w:tcW w:w="727" w:type="pct"/>
            <w:gridSpan w:val="2"/>
            <w:shd w:val="clear" w:color="auto" w:fill="auto"/>
            <w:tcMar>
              <w:left w:w="28" w:type="dxa"/>
              <w:right w:w="28" w:type="dxa"/>
            </w:tcMar>
          </w:tcPr>
          <w:p w:rsidR="004E2C5D" w:rsidRPr="0035625C" w:rsidRDefault="004E2C5D" w:rsidP="008202BB">
            <w:pPr>
              <w:spacing w:line="276" w:lineRule="auto"/>
            </w:pPr>
            <w:r w:rsidRPr="0035625C">
              <w:rPr>
                <w:sz w:val="22"/>
              </w:rPr>
              <w:t>На последний кон</w:t>
            </w:r>
            <w:r w:rsidRPr="0035625C">
              <w:rPr>
                <w:sz w:val="22"/>
              </w:rPr>
              <w:softHyphen/>
              <w:t xml:space="preserve">курс подобного типа поступили заявки от 12 организаций, в частности РБС, ФГБУН </w:t>
            </w:r>
            <w:r w:rsidR="00AB4E8A" w:rsidRPr="0035625C">
              <w:rPr>
                <w:sz w:val="22"/>
              </w:rPr>
              <w:t>«</w:t>
            </w:r>
            <w:r w:rsidRPr="0035625C">
              <w:rPr>
                <w:sz w:val="22"/>
              </w:rPr>
              <w:t>Институт экономики РАН</w:t>
            </w:r>
            <w:r w:rsidR="00AB4E8A" w:rsidRPr="0035625C">
              <w:rPr>
                <w:sz w:val="22"/>
              </w:rPr>
              <w:t>»</w:t>
            </w:r>
            <w:r w:rsidRPr="0035625C">
              <w:rPr>
                <w:sz w:val="22"/>
              </w:rPr>
              <w:t xml:space="preserve">, ЗАО </w:t>
            </w:r>
            <w:r w:rsidR="00AB4E8A" w:rsidRPr="0035625C">
              <w:rPr>
                <w:sz w:val="22"/>
              </w:rPr>
              <w:t>«</w:t>
            </w:r>
            <w:r w:rsidR="00274D9D" w:rsidRPr="0035625C">
              <w:rPr>
                <w:sz w:val="22"/>
              </w:rPr>
              <w:t>Эксперт</w:t>
            </w:r>
            <w:r w:rsidR="008202BB" w:rsidRPr="0035625C">
              <w:rPr>
                <w:sz w:val="22"/>
              </w:rPr>
              <w:t xml:space="preserve"> РА» и др.</w:t>
            </w:r>
          </w:p>
        </w:tc>
        <w:tc>
          <w:tcPr>
            <w:tcW w:w="679" w:type="pct"/>
            <w:gridSpan w:val="2"/>
            <w:shd w:val="clear" w:color="auto" w:fill="auto"/>
            <w:tcMar>
              <w:left w:w="28" w:type="dxa"/>
              <w:right w:w="28" w:type="dxa"/>
            </w:tcMar>
            <w:vAlign w:val="center"/>
          </w:tcPr>
          <w:p w:rsidR="004E2C5D" w:rsidRPr="0035625C" w:rsidRDefault="004E2C5D" w:rsidP="00AB4E8A">
            <w:pPr>
              <w:autoSpaceDE w:val="0"/>
              <w:autoSpaceDN w:val="0"/>
              <w:adjustRightInd w:val="0"/>
              <w:spacing w:line="276" w:lineRule="auto"/>
              <w:jc w:val="center"/>
            </w:pPr>
            <w:r w:rsidRPr="0035625C">
              <w:rPr>
                <w:sz w:val="22"/>
              </w:rPr>
              <w:t>отсутствуют данные о стоимости исполнения соответствующих процедур силами ОИВ</w:t>
            </w:r>
          </w:p>
          <w:p w:rsidR="004E2C5D" w:rsidRPr="0035625C" w:rsidRDefault="004E2C5D" w:rsidP="00AB4E8A">
            <w:pPr>
              <w:spacing w:line="276" w:lineRule="auto"/>
            </w:pPr>
          </w:p>
          <w:p w:rsidR="004E2C5D" w:rsidRPr="0035625C" w:rsidRDefault="004E2C5D" w:rsidP="00AB4E8A">
            <w:pPr>
              <w:autoSpaceDE w:val="0"/>
              <w:autoSpaceDN w:val="0"/>
              <w:adjustRightInd w:val="0"/>
              <w:spacing w:line="276" w:lineRule="auto"/>
              <w:jc w:val="center"/>
            </w:pPr>
            <w:r w:rsidRPr="0035625C">
              <w:rPr>
                <w:sz w:val="22"/>
              </w:rPr>
              <w:t>Стоимость работы внешнего исполнителя варьируется от сложности проекта</w:t>
            </w:r>
          </w:p>
        </w:tc>
        <w:tc>
          <w:tcPr>
            <w:tcW w:w="628" w:type="pct"/>
            <w:gridSpan w:val="2"/>
            <w:shd w:val="clear" w:color="auto" w:fill="auto"/>
            <w:tcMar>
              <w:left w:w="28" w:type="dxa"/>
              <w:right w:w="28" w:type="dxa"/>
            </w:tcMar>
          </w:tcPr>
          <w:p w:rsidR="004E2C5D" w:rsidRPr="0035625C" w:rsidRDefault="004E2C5D" w:rsidP="00AB4E8A">
            <w:pPr>
              <w:autoSpaceDE w:val="0"/>
              <w:autoSpaceDN w:val="0"/>
              <w:adjustRightInd w:val="0"/>
              <w:spacing w:line="276" w:lineRule="auto"/>
              <w:jc w:val="center"/>
            </w:pPr>
            <w:r w:rsidRPr="0035625C">
              <w:rPr>
                <w:sz w:val="22"/>
              </w:rPr>
              <w:t>может быть рекомендована передача на внешний аутсорсинг, оценка эффективности должна проводиться в каждом конкретном случае</w:t>
            </w:r>
          </w:p>
        </w:tc>
      </w:tr>
      <w:tr w:rsidR="00274D9D" w:rsidRPr="0035625C" w:rsidTr="00A06D1D">
        <w:trPr>
          <w:trHeight w:val="136"/>
        </w:trPr>
        <w:tc>
          <w:tcPr>
            <w:tcW w:w="155" w:type="pc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организует: формирование паспортов муниципальных образований;</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сбор данных, оценка, аналитика, формирование отчетных документов</w:t>
            </w:r>
          </w:p>
        </w:tc>
        <w:tc>
          <w:tcPr>
            <w:tcW w:w="67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ГБУ </w:t>
            </w:r>
            <w:r w:rsidR="00AB4E8A" w:rsidRPr="0035625C">
              <w:rPr>
                <w:color w:val="000000"/>
                <w:sz w:val="22"/>
              </w:rPr>
              <w:t>«</w:t>
            </w:r>
            <w:r w:rsidRPr="0035625C">
              <w:rPr>
                <w:color w:val="000000"/>
                <w:sz w:val="22"/>
              </w:rPr>
              <w:t>АРМ</w:t>
            </w:r>
            <w:r w:rsidR="00AB4E8A"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79"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возможна передача на внутренний аутсорсинг</w:t>
            </w:r>
          </w:p>
        </w:tc>
      </w:tr>
      <w:tr w:rsidR="00274D9D" w:rsidRPr="0035625C" w:rsidTr="00A06D1D">
        <w:trPr>
          <w:trHeight w:val="537"/>
        </w:trPr>
        <w:tc>
          <w:tcPr>
            <w:tcW w:w="155" w:type="pc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организует: исследование проблем социально-экономического развития муниципальных образований НСО и управленческой деятельности ОМСУ НСО;</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подготовка концептуальных методологических материалов и документов на основе анализа большого массива данных о социально-экономическом развития НСО </w:t>
            </w:r>
          </w:p>
        </w:tc>
        <w:tc>
          <w:tcPr>
            <w:tcW w:w="67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нет</w:t>
            </w:r>
          </w:p>
        </w:tc>
        <w:tc>
          <w:tcPr>
            <w:tcW w:w="727" w:type="pct"/>
            <w:gridSpan w:val="2"/>
            <w:shd w:val="clear" w:color="auto" w:fill="auto"/>
            <w:tcMar>
              <w:left w:w="28" w:type="dxa"/>
              <w:right w:w="28" w:type="dxa"/>
            </w:tcMar>
          </w:tcPr>
          <w:p w:rsidR="008202BB" w:rsidRPr="0035625C" w:rsidRDefault="004E2C5D" w:rsidP="008202BB">
            <w:pPr>
              <w:spacing w:line="276" w:lineRule="auto"/>
            </w:pPr>
            <w:r w:rsidRPr="0035625C">
              <w:rPr>
                <w:sz w:val="22"/>
              </w:rPr>
              <w:t>На последний кон</w:t>
            </w:r>
            <w:r w:rsidRPr="0035625C">
              <w:rPr>
                <w:sz w:val="22"/>
              </w:rPr>
              <w:softHyphen/>
              <w:t xml:space="preserve">курс подобного типа поступили заявки от 12 организаций, в частности РБС, ФГБУН </w:t>
            </w:r>
            <w:r w:rsidR="00AB4E8A" w:rsidRPr="0035625C">
              <w:rPr>
                <w:sz w:val="22"/>
              </w:rPr>
              <w:t>«</w:t>
            </w:r>
            <w:r w:rsidRPr="0035625C">
              <w:rPr>
                <w:sz w:val="22"/>
              </w:rPr>
              <w:t>Институт экономики РАН</w:t>
            </w:r>
            <w:r w:rsidR="00AB4E8A" w:rsidRPr="0035625C">
              <w:rPr>
                <w:sz w:val="22"/>
              </w:rPr>
              <w:t>»</w:t>
            </w:r>
            <w:r w:rsidRPr="0035625C">
              <w:rPr>
                <w:sz w:val="22"/>
              </w:rPr>
              <w:t xml:space="preserve">, ЗАО </w:t>
            </w:r>
            <w:r w:rsidR="00AB4E8A" w:rsidRPr="0035625C">
              <w:rPr>
                <w:sz w:val="22"/>
              </w:rPr>
              <w:t>«</w:t>
            </w:r>
            <w:r w:rsidRPr="0035625C">
              <w:rPr>
                <w:sz w:val="22"/>
              </w:rPr>
              <w:t xml:space="preserve">Эксперт </w:t>
            </w:r>
            <w:r w:rsidR="008202BB" w:rsidRPr="0035625C">
              <w:rPr>
                <w:sz w:val="22"/>
              </w:rPr>
              <w:t>РА» и др.</w:t>
            </w:r>
          </w:p>
          <w:p w:rsidR="004E2C5D" w:rsidRPr="0035625C" w:rsidRDefault="004E2C5D" w:rsidP="00274D9D">
            <w:pPr>
              <w:spacing w:line="276" w:lineRule="auto"/>
            </w:pPr>
          </w:p>
        </w:tc>
        <w:tc>
          <w:tcPr>
            <w:tcW w:w="679" w:type="pct"/>
            <w:gridSpan w:val="2"/>
            <w:shd w:val="clear" w:color="auto" w:fill="auto"/>
            <w:tcMar>
              <w:left w:w="28" w:type="dxa"/>
              <w:right w:w="28" w:type="dxa"/>
            </w:tcMar>
            <w:vAlign w:val="center"/>
          </w:tcPr>
          <w:p w:rsidR="004E2C5D" w:rsidRPr="0035625C" w:rsidRDefault="004E2C5D" w:rsidP="00AB4E8A">
            <w:pPr>
              <w:autoSpaceDE w:val="0"/>
              <w:autoSpaceDN w:val="0"/>
              <w:adjustRightInd w:val="0"/>
              <w:spacing w:line="276" w:lineRule="auto"/>
              <w:jc w:val="center"/>
            </w:pPr>
            <w:r w:rsidRPr="0035625C">
              <w:rPr>
                <w:sz w:val="22"/>
              </w:rPr>
              <w:t>отсутствуют данные о стоимости исполнения соответствующих процедур силами ОИВ</w:t>
            </w:r>
          </w:p>
          <w:p w:rsidR="004E2C5D" w:rsidRPr="0035625C" w:rsidRDefault="004E2C5D" w:rsidP="00AB4E8A">
            <w:pPr>
              <w:autoSpaceDE w:val="0"/>
              <w:autoSpaceDN w:val="0"/>
              <w:adjustRightInd w:val="0"/>
              <w:spacing w:line="276" w:lineRule="auto"/>
              <w:jc w:val="center"/>
            </w:pPr>
            <w:r w:rsidRPr="0035625C">
              <w:rPr>
                <w:sz w:val="22"/>
              </w:rPr>
              <w:t>Стоимость работы внешнего исполнителя варьируется от сложности проекта</w:t>
            </w:r>
          </w:p>
        </w:tc>
        <w:tc>
          <w:tcPr>
            <w:tcW w:w="628" w:type="pct"/>
            <w:gridSpan w:val="2"/>
            <w:shd w:val="clear" w:color="auto" w:fill="auto"/>
            <w:tcMar>
              <w:left w:w="28" w:type="dxa"/>
              <w:right w:w="28" w:type="dxa"/>
            </w:tcMar>
          </w:tcPr>
          <w:p w:rsidR="004E2C5D" w:rsidRPr="0035625C" w:rsidRDefault="004E2C5D" w:rsidP="00AB4E8A">
            <w:pPr>
              <w:autoSpaceDE w:val="0"/>
              <w:autoSpaceDN w:val="0"/>
              <w:adjustRightInd w:val="0"/>
              <w:spacing w:line="276" w:lineRule="auto"/>
              <w:jc w:val="center"/>
            </w:pPr>
            <w:r w:rsidRPr="0035625C">
              <w:rPr>
                <w:sz w:val="22"/>
              </w:rPr>
              <w:t>может быть рекомендована передача на внешний аутсорсинг, оценка эффективности должна проводиться в каждом конкретном случае</w:t>
            </w:r>
          </w:p>
        </w:tc>
      </w:tr>
      <w:tr w:rsidR="00274D9D" w:rsidRPr="0035625C" w:rsidTr="00A06D1D">
        <w:trPr>
          <w:trHeight w:val="833"/>
        </w:trPr>
        <w:tc>
          <w:tcPr>
            <w:tcW w:w="155" w:type="pc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организует: проведение межмуниципальных конференций по вопросам стратегического развития территорий, совершенствования планово-прогнозной деятельности и механизмов управления территориальным развитием;</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координация деятельности ИОГВ НСО</w:t>
            </w:r>
            <w:r w:rsidRPr="0035625C">
              <w:rPr>
                <w:color w:val="000000"/>
                <w:sz w:val="22"/>
              </w:rPr>
              <w:br/>
              <w:t>ОМСУ НСО</w:t>
            </w:r>
          </w:p>
        </w:tc>
        <w:tc>
          <w:tcPr>
            <w:tcW w:w="67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79"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подлежит передаче на аутсорсинг</w:t>
            </w:r>
          </w:p>
        </w:tc>
      </w:tr>
      <w:tr w:rsidR="00274D9D" w:rsidRPr="0035625C" w:rsidTr="00A06D1D">
        <w:trPr>
          <w:trHeight w:val="630"/>
        </w:trPr>
        <w:tc>
          <w:tcPr>
            <w:tcW w:w="155" w:type="pc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проводит мониторинг и анализ социально-экономического развития муниципальных образований Новосибирской области</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сбор данных, оценка, аналитика, формирование отчетных документов</w:t>
            </w:r>
          </w:p>
        </w:tc>
        <w:tc>
          <w:tcPr>
            <w:tcW w:w="67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ГБУ </w:t>
            </w:r>
            <w:r w:rsidR="00AB4E8A" w:rsidRPr="0035625C">
              <w:rPr>
                <w:color w:val="000000"/>
                <w:sz w:val="22"/>
              </w:rPr>
              <w:t>«</w:t>
            </w:r>
            <w:r w:rsidRPr="0035625C">
              <w:rPr>
                <w:color w:val="000000"/>
                <w:sz w:val="22"/>
              </w:rPr>
              <w:t>АРМ</w:t>
            </w:r>
            <w:r w:rsidR="00AB4E8A"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79"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возможна передача на внутренний аутсорсинг</w:t>
            </w:r>
          </w:p>
        </w:tc>
      </w:tr>
      <w:tr w:rsidR="00274D9D" w:rsidRPr="0035625C" w:rsidTr="00A06D1D">
        <w:trPr>
          <w:trHeight w:val="692"/>
        </w:trPr>
        <w:tc>
          <w:tcPr>
            <w:tcW w:w="155" w:type="pc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осуществляет: экспертизу проектов комплексных программ социально-экономического развития муниципальных образований Новосибирской области;</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координация деятельности ИОГВ НСО</w:t>
            </w:r>
            <w:r w:rsidRPr="0035625C">
              <w:rPr>
                <w:color w:val="000000"/>
                <w:sz w:val="22"/>
              </w:rPr>
              <w:br/>
              <w:t>ОМСУ НСО</w:t>
            </w:r>
          </w:p>
        </w:tc>
        <w:tc>
          <w:tcPr>
            <w:tcW w:w="67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79"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подлежит передаче на аутсорсинг</w:t>
            </w:r>
          </w:p>
        </w:tc>
      </w:tr>
      <w:tr w:rsidR="00274D9D" w:rsidRPr="0035625C" w:rsidTr="00A06D1D">
        <w:trPr>
          <w:trHeight w:val="305"/>
        </w:trPr>
        <w:tc>
          <w:tcPr>
            <w:tcW w:w="155" w:type="pc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осуществляет: ведение учета комплексных программ социально-экономического развития муниципальных образований Новосибирской области;</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сбор данных о программах и включение их в единую базу данных</w:t>
            </w:r>
          </w:p>
        </w:tc>
        <w:tc>
          <w:tcPr>
            <w:tcW w:w="67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ГБУ </w:t>
            </w:r>
            <w:r w:rsidR="00AB4E8A" w:rsidRPr="0035625C">
              <w:rPr>
                <w:color w:val="000000"/>
                <w:sz w:val="22"/>
              </w:rPr>
              <w:t>«</w:t>
            </w:r>
            <w:r w:rsidRPr="0035625C">
              <w:rPr>
                <w:color w:val="000000"/>
                <w:sz w:val="22"/>
              </w:rPr>
              <w:t>АРМ</w:t>
            </w:r>
            <w:r w:rsidR="00AB4E8A"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79"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возможна передача на внутренний аутсорсинг</w:t>
            </w:r>
          </w:p>
        </w:tc>
      </w:tr>
      <w:tr w:rsidR="00274D9D" w:rsidRPr="0035625C" w:rsidTr="00A06D1D">
        <w:trPr>
          <w:trHeight w:val="303"/>
        </w:trPr>
        <w:tc>
          <w:tcPr>
            <w:tcW w:w="155" w:type="pc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274D9D">
            <w:pPr>
              <w:spacing w:line="276" w:lineRule="auto"/>
              <w:rPr>
                <w:color w:val="000000"/>
              </w:rPr>
            </w:pPr>
            <w:r w:rsidRPr="0035625C">
              <w:rPr>
                <w:color w:val="000000"/>
                <w:sz w:val="22"/>
              </w:rPr>
              <w:t>осуществляет: подготовку информационных записок и аналитических докладов о социально-экономическом положении муниципальных районов и городских округов НСО;</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сбор данных, оценка, аналитика, подготовка аналитических материалов</w:t>
            </w:r>
          </w:p>
        </w:tc>
        <w:tc>
          <w:tcPr>
            <w:tcW w:w="67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ГБУ </w:t>
            </w:r>
            <w:r w:rsidR="00AB4E8A" w:rsidRPr="0035625C">
              <w:rPr>
                <w:color w:val="000000"/>
                <w:sz w:val="22"/>
              </w:rPr>
              <w:t>«</w:t>
            </w:r>
            <w:r w:rsidRPr="0035625C">
              <w:rPr>
                <w:color w:val="000000"/>
                <w:sz w:val="22"/>
              </w:rPr>
              <w:t>АРМ</w:t>
            </w:r>
            <w:r w:rsidR="00AB4E8A"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79"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возможна передача на внутренний аутсорсинг</w:t>
            </w:r>
          </w:p>
        </w:tc>
      </w:tr>
      <w:tr w:rsidR="00274D9D" w:rsidRPr="0035625C" w:rsidTr="00A06D1D">
        <w:trPr>
          <w:trHeight w:val="85"/>
        </w:trPr>
        <w:tc>
          <w:tcPr>
            <w:tcW w:w="155" w:type="pc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готовит предложения по совершенствованию механизмов и форм управления процессами территориального развития;</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координация деятельности ИОГВ НСО</w:t>
            </w:r>
            <w:r w:rsidRPr="0035625C">
              <w:rPr>
                <w:color w:val="000000"/>
                <w:sz w:val="22"/>
              </w:rPr>
              <w:br/>
              <w:t>ОМСУ НСО</w:t>
            </w:r>
          </w:p>
        </w:tc>
        <w:tc>
          <w:tcPr>
            <w:tcW w:w="67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79"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подлежит передаче на аутсорсинг</w:t>
            </w:r>
          </w:p>
        </w:tc>
      </w:tr>
      <w:tr w:rsidR="00274D9D" w:rsidRPr="0035625C" w:rsidTr="00A06D1D">
        <w:trPr>
          <w:trHeight w:val="465"/>
        </w:trPr>
        <w:tc>
          <w:tcPr>
            <w:tcW w:w="155" w:type="pc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организует работу по модернизации и оптимизации сети объектов социальной инфраструктуры и формированию долгосрочных программ развития сети объектов социальной инфраструктуры</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координация деятельности ИОГВ НСО</w:t>
            </w:r>
            <w:r w:rsidRPr="0035625C">
              <w:rPr>
                <w:color w:val="000000"/>
                <w:sz w:val="22"/>
              </w:rPr>
              <w:br/>
              <w:t>ОМСУ НСО</w:t>
            </w:r>
          </w:p>
        </w:tc>
        <w:tc>
          <w:tcPr>
            <w:tcW w:w="67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79"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подлежит передаче на аутсорсинг</w:t>
            </w:r>
          </w:p>
        </w:tc>
      </w:tr>
      <w:tr w:rsidR="00274D9D" w:rsidRPr="0035625C" w:rsidTr="00A06D1D">
        <w:trPr>
          <w:trHeight w:val="477"/>
        </w:trPr>
        <w:tc>
          <w:tcPr>
            <w:tcW w:w="155" w:type="pc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проводит анализ обеспеченности населения Новосибирской области объектами социальной инфраструктуры и доступности получения социальных услуг</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сбор данных, оценка, аналитика, формирование аналитических материалов и предложений</w:t>
            </w:r>
          </w:p>
        </w:tc>
        <w:tc>
          <w:tcPr>
            <w:tcW w:w="67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ГБУ </w:t>
            </w:r>
            <w:r w:rsidR="00AB4E8A" w:rsidRPr="0035625C">
              <w:rPr>
                <w:color w:val="000000"/>
                <w:sz w:val="22"/>
              </w:rPr>
              <w:t>«</w:t>
            </w:r>
            <w:r w:rsidRPr="0035625C">
              <w:rPr>
                <w:color w:val="000000"/>
                <w:sz w:val="22"/>
              </w:rPr>
              <w:t>АРМ</w:t>
            </w:r>
            <w:r w:rsidR="00AB4E8A"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79"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возможна передача на внутренний аутсорсинг</w:t>
            </w:r>
          </w:p>
        </w:tc>
      </w:tr>
      <w:tr w:rsidR="004E2C5D" w:rsidRPr="0035625C" w:rsidTr="00274D9D">
        <w:trPr>
          <w:trHeight w:val="300"/>
        </w:trPr>
        <w:tc>
          <w:tcPr>
            <w:tcW w:w="5000" w:type="pct"/>
            <w:gridSpan w:val="13"/>
            <w:shd w:val="clear" w:color="auto" w:fill="auto"/>
            <w:tcMar>
              <w:left w:w="28" w:type="dxa"/>
              <w:right w:w="28" w:type="dxa"/>
            </w:tcMar>
            <w:vAlign w:val="bottom"/>
          </w:tcPr>
          <w:p w:rsidR="004E2C5D" w:rsidRPr="0035625C" w:rsidRDefault="004E2C5D" w:rsidP="00AB4E8A">
            <w:pPr>
              <w:spacing w:line="276" w:lineRule="auto"/>
              <w:jc w:val="center"/>
              <w:rPr>
                <w:b/>
                <w:color w:val="000000"/>
              </w:rPr>
            </w:pPr>
            <w:r w:rsidRPr="0035625C">
              <w:rPr>
                <w:b/>
                <w:color w:val="000000"/>
                <w:sz w:val="22"/>
              </w:rPr>
              <w:t>Целевые программы </w:t>
            </w:r>
          </w:p>
        </w:tc>
      </w:tr>
      <w:tr w:rsidR="00274D9D" w:rsidRPr="0035625C" w:rsidTr="00A06D1D">
        <w:trPr>
          <w:trHeight w:val="85"/>
        </w:trPr>
        <w:tc>
          <w:tcPr>
            <w:tcW w:w="155" w:type="pc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организует подготовку ежегодного отчета об исполнении областных целевых программ Новосибирской области;</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сбор данных, оценка, аналитика, формирование отчетных документов</w:t>
            </w:r>
          </w:p>
        </w:tc>
        <w:tc>
          <w:tcPr>
            <w:tcW w:w="67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ГБУ </w:t>
            </w:r>
            <w:r w:rsidR="00AB4E8A" w:rsidRPr="0035625C">
              <w:rPr>
                <w:color w:val="000000"/>
                <w:sz w:val="22"/>
              </w:rPr>
              <w:t>«</w:t>
            </w:r>
            <w:r w:rsidRPr="0035625C">
              <w:rPr>
                <w:color w:val="000000"/>
                <w:sz w:val="22"/>
              </w:rPr>
              <w:t>АРМ</w:t>
            </w:r>
            <w:r w:rsidR="00AB4E8A"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79"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возможна передача на внутренний аутсорсинг</w:t>
            </w:r>
          </w:p>
        </w:tc>
      </w:tr>
      <w:tr w:rsidR="00274D9D" w:rsidRPr="0035625C" w:rsidTr="00A06D1D">
        <w:trPr>
          <w:trHeight w:val="85"/>
        </w:trPr>
        <w:tc>
          <w:tcPr>
            <w:tcW w:w="155" w:type="pc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организует подготовку предложений к проектам федеральных концепций, стратегий и программ социально-экономического развития Российской Федерации, затрагивающим интересы НСО</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координация деятельности ИОГВ НСО</w:t>
            </w:r>
            <w:r w:rsidRPr="0035625C">
              <w:rPr>
                <w:color w:val="000000"/>
                <w:sz w:val="22"/>
              </w:rPr>
              <w:br/>
              <w:t>ОМСУ НСО</w:t>
            </w:r>
          </w:p>
        </w:tc>
        <w:tc>
          <w:tcPr>
            <w:tcW w:w="67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79"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подлежит передаче на аутсорсинг</w:t>
            </w:r>
          </w:p>
        </w:tc>
      </w:tr>
      <w:tr w:rsidR="00274D9D" w:rsidRPr="0035625C" w:rsidTr="00A06D1D">
        <w:trPr>
          <w:trHeight w:val="630"/>
        </w:trPr>
        <w:tc>
          <w:tcPr>
            <w:tcW w:w="155" w:type="pc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организует анализ эффективности реализации ведомственных целевых программ Новосибирской области;</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сбор данных, оценка, аналитика, формирование отчетных документов</w:t>
            </w:r>
          </w:p>
        </w:tc>
        <w:tc>
          <w:tcPr>
            <w:tcW w:w="67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ГБУ </w:t>
            </w:r>
            <w:r w:rsidR="00AB4E8A" w:rsidRPr="0035625C">
              <w:rPr>
                <w:color w:val="000000"/>
                <w:sz w:val="22"/>
              </w:rPr>
              <w:t>«</w:t>
            </w:r>
            <w:r w:rsidRPr="0035625C">
              <w:rPr>
                <w:color w:val="000000"/>
                <w:sz w:val="22"/>
              </w:rPr>
              <w:t>АРМ</w:t>
            </w:r>
            <w:r w:rsidR="00AB4E8A"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79"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возможна передача на внутренний аутсорсинг</w:t>
            </w:r>
          </w:p>
        </w:tc>
      </w:tr>
      <w:tr w:rsidR="00274D9D" w:rsidRPr="0035625C" w:rsidTr="00A06D1D">
        <w:trPr>
          <w:trHeight w:val="126"/>
        </w:trPr>
        <w:tc>
          <w:tcPr>
            <w:tcW w:w="155" w:type="pc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осуществляет мониторинг реализации долгосрочных, областных и ведомственных целевых программ и проектов развития НСО</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сбор данных, оценка, аналитика, формирование отчетных документов</w:t>
            </w:r>
          </w:p>
        </w:tc>
        <w:tc>
          <w:tcPr>
            <w:tcW w:w="67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ГБУ </w:t>
            </w:r>
            <w:r w:rsidR="00AB4E8A" w:rsidRPr="0035625C">
              <w:rPr>
                <w:color w:val="000000"/>
                <w:sz w:val="22"/>
              </w:rPr>
              <w:t>«</w:t>
            </w:r>
            <w:r w:rsidRPr="0035625C">
              <w:rPr>
                <w:color w:val="000000"/>
                <w:sz w:val="22"/>
              </w:rPr>
              <w:t>АРМ</w:t>
            </w:r>
            <w:r w:rsidR="00AB4E8A"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79"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возможна передача на внутренний аутсорсинг</w:t>
            </w:r>
          </w:p>
        </w:tc>
      </w:tr>
      <w:tr w:rsidR="00274D9D" w:rsidRPr="0035625C" w:rsidTr="00A06D1D">
        <w:trPr>
          <w:trHeight w:val="134"/>
        </w:trPr>
        <w:tc>
          <w:tcPr>
            <w:tcW w:w="155" w:type="pc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осуществляет мониторинг реализации мероприятий федеральных целевых программ и федеральной адресной инвестиционной программы на территории НСО</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сбор данных, оценка, аналитика, формирование отчетных документов</w:t>
            </w:r>
          </w:p>
        </w:tc>
        <w:tc>
          <w:tcPr>
            <w:tcW w:w="67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ГБУ </w:t>
            </w:r>
            <w:r w:rsidR="00AB4E8A" w:rsidRPr="0035625C">
              <w:rPr>
                <w:color w:val="000000"/>
                <w:sz w:val="22"/>
              </w:rPr>
              <w:t>«</w:t>
            </w:r>
            <w:r w:rsidRPr="0035625C">
              <w:rPr>
                <w:color w:val="000000"/>
                <w:sz w:val="22"/>
              </w:rPr>
              <w:t>АРМ</w:t>
            </w:r>
            <w:r w:rsidR="00AB4E8A"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79"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возможна передача на внутренний аутсорсинг</w:t>
            </w:r>
          </w:p>
        </w:tc>
      </w:tr>
      <w:tr w:rsidR="00274D9D" w:rsidRPr="0035625C" w:rsidTr="00A06D1D">
        <w:trPr>
          <w:trHeight w:val="85"/>
        </w:trPr>
        <w:tc>
          <w:tcPr>
            <w:tcW w:w="155" w:type="pc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осуществляет анализ эффективности реализации долгосрочных целевых программ Новосибирской области;</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сбор данных, оценка, аналитика, формирование отчетных документов</w:t>
            </w:r>
          </w:p>
        </w:tc>
        <w:tc>
          <w:tcPr>
            <w:tcW w:w="67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ГБУ </w:t>
            </w:r>
            <w:r w:rsidR="00AB4E8A" w:rsidRPr="0035625C">
              <w:rPr>
                <w:color w:val="000000"/>
                <w:sz w:val="22"/>
              </w:rPr>
              <w:t>«</w:t>
            </w:r>
            <w:r w:rsidRPr="0035625C">
              <w:rPr>
                <w:color w:val="000000"/>
                <w:sz w:val="22"/>
              </w:rPr>
              <w:t>АРМ</w:t>
            </w:r>
            <w:r w:rsidR="00AB4E8A"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79"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возможна передача на внутренний аутсорсинг</w:t>
            </w:r>
          </w:p>
        </w:tc>
      </w:tr>
      <w:tr w:rsidR="00274D9D" w:rsidRPr="0035625C" w:rsidTr="00A06D1D">
        <w:trPr>
          <w:trHeight w:val="85"/>
        </w:trPr>
        <w:tc>
          <w:tcPr>
            <w:tcW w:w="155" w:type="pc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осуществляет ведение реестров долгосрочных и ведомственных целевых программ и проектов развития НСО;</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сбор данных, о программах, включение их в реестр</w:t>
            </w:r>
          </w:p>
        </w:tc>
        <w:tc>
          <w:tcPr>
            <w:tcW w:w="67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ГБУ </w:t>
            </w:r>
            <w:r w:rsidR="00AB4E8A" w:rsidRPr="0035625C">
              <w:rPr>
                <w:color w:val="000000"/>
                <w:sz w:val="22"/>
              </w:rPr>
              <w:t>«</w:t>
            </w:r>
            <w:r w:rsidRPr="0035625C">
              <w:rPr>
                <w:color w:val="000000"/>
                <w:sz w:val="22"/>
              </w:rPr>
              <w:t>АРМ</w:t>
            </w:r>
            <w:r w:rsidR="00AB4E8A"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79"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возможна передача на внутренний аутсорсинг</w:t>
            </w:r>
          </w:p>
        </w:tc>
      </w:tr>
      <w:tr w:rsidR="00274D9D" w:rsidRPr="0035625C" w:rsidTr="00A06D1D">
        <w:trPr>
          <w:trHeight w:val="586"/>
        </w:trPr>
        <w:tc>
          <w:tcPr>
            <w:tcW w:w="155" w:type="pc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осуществляет подготовку заключений на проекты концепций долгосрочных целевых программ НСО по проектам долгосрочных и ведомственных целевых программ, разрабатываемых ИОГВ НСО;</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координация деятельности ИОГВ НСО</w:t>
            </w:r>
            <w:r w:rsidRPr="0035625C">
              <w:rPr>
                <w:color w:val="000000"/>
                <w:sz w:val="22"/>
              </w:rPr>
              <w:br/>
              <w:t>ОМСУ НСО</w:t>
            </w:r>
          </w:p>
        </w:tc>
        <w:tc>
          <w:tcPr>
            <w:tcW w:w="67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79"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подлежит передаче на аутсорсинг</w:t>
            </w:r>
          </w:p>
        </w:tc>
      </w:tr>
      <w:tr w:rsidR="00274D9D" w:rsidRPr="0035625C" w:rsidTr="00A06D1D">
        <w:trPr>
          <w:trHeight w:val="160"/>
        </w:trPr>
        <w:tc>
          <w:tcPr>
            <w:tcW w:w="155" w:type="pc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участвует в подготовке, проведении экспертизы и оценки долгосрочных, ведомственных целевых программ и проектов развития НСО;</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сбор данных, оценка, аналитика, формирование отчетных документов</w:t>
            </w:r>
          </w:p>
        </w:tc>
        <w:tc>
          <w:tcPr>
            <w:tcW w:w="67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ГБУ </w:t>
            </w:r>
            <w:r w:rsidR="00AB4E8A" w:rsidRPr="0035625C">
              <w:rPr>
                <w:color w:val="000000"/>
                <w:sz w:val="22"/>
              </w:rPr>
              <w:t>«</w:t>
            </w:r>
            <w:r w:rsidRPr="0035625C">
              <w:rPr>
                <w:color w:val="000000"/>
                <w:sz w:val="22"/>
              </w:rPr>
              <w:t>АРМ</w:t>
            </w:r>
            <w:r w:rsidR="00AB4E8A"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79"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возможна передача на внутренний аутсорсинг</w:t>
            </w:r>
          </w:p>
        </w:tc>
      </w:tr>
      <w:tr w:rsidR="00274D9D" w:rsidRPr="0035625C" w:rsidTr="00A06D1D">
        <w:trPr>
          <w:trHeight w:val="409"/>
        </w:trPr>
        <w:tc>
          <w:tcPr>
            <w:tcW w:w="155" w:type="pc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организует деятельность ИОГВ НСО по участию Новосибирской области в реализации мероприятий федеральных целевых программ и федеральной адресной инвестиционной программы</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координация деятельности ИОГВ НСО</w:t>
            </w:r>
            <w:r w:rsidRPr="0035625C">
              <w:rPr>
                <w:color w:val="000000"/>
                <w:sz w:val="22"/>
              </w:rPr>
              <w:br/>
              <w:t>ОМСУ НСО</w:t>
            </w:r>
          </w:p>
        </w:tc>
        <w:tc>
          <w:tcPr>
            <w:tcW w:w="67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79"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подлежит передаче на аутсорсинг</w:t>
            </w:r>
          </w:p>
        </w:tc>
      </w:tr>
      <w:tr w:rsidR="00274D9D" w:rsidRPr="0035625C" w:rsidTr="00A06D1D">
        <w:trPr>
          <w:trHeight w:val="85"/>
        </w:trPr>
        <w:tc>
          <w:tcPr>
            <w:tcW w:w="155" w:type="pc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Разрабатывает долгосрочные и ведомственные целевые программы в сферах ведения министерства</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подготовка концептуальных методологических материалов и документов на основе анализа большого массива данных о социально-экономическом развития НСО</w:t>
            </w:r>
          </w:p>
        </w:tc>
        <w:tc>
          <w:tcPr>
            <w:tcW w:w="67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нет</w:t>
            </w:r>
          </w:p>
        </w:tc>
        <w:tc>
          <w:tcPr>
            <w:tcW w:w="727" w:type="pct"/>
            <w:gridSpan w:val="2"/>
            <w:shd w:val="clear" w:color="auto" w:fill="auto"/>
            <w:tcMar>
              <w:left w:w="28" w:type="dxa"/>
              <w:right w:w="28" w:type="dxa"/>
            </w:tcMar>
          </w:tcPr>
          <w:p w:rsidR="004E2C5D" w:rsidRPr="0035625C" w:rsidRDefault="004E2C5D" w:rsidP="00A06D1D">
            <w:pPr>
              <w:spacing w:line="276" w:lineRule="auto"/>
            </w:pPr>
            <w:r w:rsidRPr="0035625C">
              <w:rPr>
                <w:sz w:val="22"/>
              </w:rPr>
              <w:t>На последний кон</w:t>
            </w:r>
            <w:r w:rsidRPr="0035625C">
              <w:rPr>
                <w:sz w:val="22"/>
              </w:rPr>
              <w:softHyphen/>
              <w:t xml:space="preserve">курс подобного типа поступили заявки от 12 организаций, в частности РБС, ФГБУН </w:t>
            </w:r>
            <w:r w:rsidR="00AB4E8A" w:rsidRPr="0035625C">
              <w:rPr>
                <w:sz w:val="22"/>
              </w:rPr>
              <w:t>«</w:t>
            </w:r>
            <w:r w:rsidRPr="0035625C">
              <w:rPr>
                <w:sz w:val="22"/>
              </w:rPr>
              <w:t>Институт экономики РАН</w:t>
            </w:r>
            <w:r w:rsidR="00AB4E8A" w:rsidRPr="0035625C">
              <w:rPr>
                <w:sz w:val="22"/>
              </w:rPr>
              <w:t>»</w:t>
            </w:r>
            <w:r w:rsidRPr="0035625C">
              <w:rPr>
                <w:sz w:val="22"/>
              </w:rPr>
              <w:t xml:space="preserve">, ЗАО </w:t>
            </w:r>
            <w:r w:rsidR="00AB4E8A" w:rsidRPr="0035625C">
              <w:rPr>
                <w:sz w:val="22"/>
              </w:rPr>
              <w:t>«</w:t>
            </w:r>
            <w:r w:rsidRPr="0035625C">
              <w:rPr>
                <w:sz w:val="22"/>
              </w:rPr>
              <w:t>Эксперт</w:t>
            </w:r>
            <w:r w:rsidR="00A06D1D" w:rsidRPr="0035625C">
              <w:rPr>
                <w:sz w:val="22"/>
              </w:rPr>
              <w:t>»</w:t>
            </w:r>
            <w:r w:rsidRPr="0035625C">
              <w:rPr>
                <w:sz w:val="22"/>
              </w:rPr>
              <w:t xml:space="preserve"> </w:t>
            </w:r>
          </w:p>
        </w:tc>
        <w:tc>
          <w:tcPr>
            <w:tcW w:w="679" w:type="pct"/>
            <w:gridSpan w:val="2"/>
            <w:shd w:val="clear" w:color="auto" w:fill="auto"/>
            <w:tcMar>
              <w:left w:w="28" w:type="dxa"/>
              <w:right w:w="28" w:type="dxa"/>
            </w:tcMar>
            <w:vAlign w:val="center"/>
          </w:tcPr>
          <w:p w:rsidR="004E2C5D" w:rsidRPr="0035625C" w:rsidRDefault="004E2C5D" w:rsidP="00AB4E8A">
            <w:pPr>
              <w:autoSpaceDE w:val="0"/>
              <w:autoSpaceDN w:val="0"/>
              <w:adjustRightInd w:val="0"/>
              <w:spacing w:line="276" w:lineRule="auto"/>
              <w:jc w:val="center"/>
            </w:pPr>
            <w:r w:rsidRPr="0035625C">
              <w:rPr>
                <w:sz w:val="22"/>
              </w:rPr>
              <w:t>отсутствуют данные о стоимости исполнения соответствующих процедур силами ОИВ</w:t>
            </w:r>
          </w:p>
          <w:p w:rsidR="004E2C5D" w:rsidRPr="0035625C" w:rsidRDefault="004E2C5D" w:rsidP="00AB4E8A">
            <w:pPr>
              <w:spacing w:line="276" w:lineRule="auto"/>
            </w:pPr>
            <w:r w:rsidRPr="0035625C">
              <w:rPr>
                <w:sz w:val="22"/>
              </w:rPr>
              <w:t>РА</w:t>
            </w:r>
            <w:r w:rsidR="00AB4E8A" w:rsidRPr="0035625C">
              <w:rPr>
                <w:sz w:val="22"/>
              </w:rPr>
              <w:t>»</w:t>
            </w:r>
            <w:r w:rsidRPr="0035625C">
              <w:rPr>
                <w:sz w:val="22"/>
              </w:rPr>
              <w:t xml:space="preserve"> и др.</w:t>
            </w:r>
          </w:p>
          <w:p w:rsidR="004E2C5D" w:rsidRPr="0035625C" w:rsidRDefault="004E2C5D" w:rsidP="00AB4E8A">
            <w:pPr>
              <w:autoSpaceDE w:val="0"/>
              <w:autoSpaceDN w:val="0"/>
              <w:adjustRightInd w:val="0"/>
              <w:spacing w:line="276" w:lineRule="auto"/>
              <w:jc w:val="center"/>
            </w:pPr>
            <w:r w:rsidRPr="0035625C">
              <w:rPr>
                <w:sz w:val="22"/>
              </w:rPr>
              <w:t>Стоимость работы внешнего исполнителя варьируется от сложности проекта</w:t>
            </w:r>
          </w:p>
        </w:tc>
        <w:tc>
          <w:tcPr>
            <w:tcW w:w="628" w:type="pct"/>
            <w:gridSpan w:val="2"/>
            <w:shd w:val="clear" w:color="auto" w:fill="auto"/>
            <w:tcMar>
              <w:left w:w="28" w:type="dxa"/>
              <w:right w:w="28" w:type="dxa"/>
            </w:tcMar>
          </w:tcPr>
          <w:p w:rsidR="004E2C5D" w:rsidRPr="0035625C" w:rsidRDefault="004E2C5D" w:rsidP="00AB4E8A">
            <w:pPr>
              <w:autoSpaceDE w:val="0"/>
              <w:autoSpaceDN w:val="0"/>
              <w:adjustRightInd w:val="0"/>
              <w:spacing w:line="276" w:lineRule="auto"/>
              <w:jc w:val="center"/>
            </w:pPr>
            <w:r w:rsidRPr="0035625C">
              <w:rPr>
                <w:sz w:val="22"/>
              </w:rPr>
              <w:t>может быть рекомендована передача на внешний аутсорсинг, оценка эффективности должна проводиться в каждом конкретном случае</w:t>
            </w:r>
          </w:p>
        </w:tc>
      </w:tr>
      <w:tr w:rsidR="004E2C5D" w:rsidRPr="0035625C" w:rsidTr="00274D9D">
        <w:trPr>
          <w:trHeight w:val="300"/>
        </w:trPr>
        <w:tc>
          <w:tcPr>
            <w:tcW w:w="5000" w:type="pct"/>
            <w:gridSpan w:val="13"/>
            <w:shd w:val="clear" w:color="auto" w:fill="auto"/>
            <w:tcMar>
              <w:left w:w="28" w:type="dxa"/>
              <w:right w:w="28" w:type="dxa"/>
            </w:tcMar>
            <w:vAlign w:val="bottom"/>
          </w:tcPr>
          <w:p w:rsidR="004E2C5D" w:rsidRPr="0035625C" w:rsidRDefault="004E2C5D" w:rsidP="00AB4E8A">
            <w:pPr>
              <w:spacing w:line="276" w:lineRule="auto"/>
              <w:jc w:val="center"/>
              <w:rPr>
                <w:b/>
                <w:color w:val="000000"/>
              </w:rPr>
            </w:pPr>
            <w:r w:rsidRPr="0035625C">
              <w:rPr>
                <w:b/>
                <w:color w:val="000000"/>
                <w:sz w:val="22"/>
              </w:rPr>
              <w:t> туризм </w:t>
            </w:r>
          </w:p>
        </w:tc>
      </w:tr>
      <w:tr w:rsidR="00AB4E8A" w:rsidRPr="0035625C" w:rsidTr="00A06D1D">
        <w:trPr>
          <w:trHeight w:val="540"/>
        </w:trPr>
        <w:tc>
          <w:tcPr>
            <w:tcW w:w="155" w:type="pc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осуществляет: аккредитацию организаций, осуществляющих классификацию объектов туристской индустрии, включающих гостиницы и иные средства размещения, горнолыжные трассы, пляжи.</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полномочие ОИВ субъекта РФ</w:t>
            </w:r>
            <w:r w:rsidRPr="0035625C">
              <w:rPr>
                <w:rStyle w:val="af0"/>
                <w:color w:val="000000"/>
                <w:sz w:val="22"/>
              </w:rPr>
              <w:footnoteReference w:id="17"/>
            </w:r>
          </w:p>
        </w:tc>
        <w:tc>
          <w:tcPr>
            <w:tcW w:w="67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79"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подлежит передаче на аутсорсинг</w:t>
            </w:r>
          </w:p>
        </w:tc>
      </w:tr>
      <w:tr w:rsidR="00AB4E8A" w:rsidRPr="0035625C" w:rsidTr="00A06D1D">
        <w:trPr>
          <w:trHeight w:val="126"/>
        </w:trPr>
        <w:tc>
          <w:tcPr>
            <w:tcW w:w="155" w:type="pc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участвует в разработке и реализации в пределах своей компетенции концепций и программ развития внешнеэкономического, приграничного и международного, межрегионального экономического сотрудничества и туризма, конгрессно-выставочной деятельности;</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804"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подготовка концептуальных методологических материалов и документов на основе анализа большого массива данных о социально-экономическом развития НСО</w:t>
            </w:r>
          </w:p>
        </w:tc>
        <w:tc>
          <w:tcPr>
            <w:tcW w:w="67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нет</w:t>
            </w:r>
          </w:p>
        </w:tc>
        <w:tc>
          <w:tcPr>
            <w:tcW w:w="727" w:type="pct"/>
            <w:gridSpan w:val="2"/>
            <w:shd w:val="clear" w:color="auto" w:fill="auto"/>
            <w:tcMar>
              <w:left w:w="28" w:type="dxa"/>
              <w:right w:w="28" w:type="dxa"/>
            </w:tcMar>
            <w:vAlign w:val="center"/>
          </w:tcPr>
          <w:p w:rsidR="004E2C5D" w:rsidRPr="0035625C" w:rsidRDefault="004E2C5D" w:rsidP="00AB4E8A">
            <w:pPr>
              <w:autoSpaceDE w:val="0"/>
              <w:autoSpaceDN w:val="0"/>
              <w:adjustRightInd w:val="0"/>
              <w:spacing w:line="276" w:lineRule="auto"/>
              <w:jc w:val="center"/>
            </w:pPr>
            <w:r w:rsidRPr="0035625C">
              <w:rPr>
                <w:sz w:val="22"/>
              </w:rPr>
              <w:t>услуги по консалтингу оказывают 196 организацией</w:t>
            </w:r>
          </w:p>
        </w:tc>
        <w:tc>
          <w:tcPr>
            <w:tcW w:w="679" w:type="pct"/>
            <w:gridSpan w:val="2"/>
            <w:shd w:val="clear" w:color="auto" w:fill="auto"/>
            <w:tcMar>
              <w:left w:w="28" w:type="dxa"/>
              <w:right w:w="28" w:type="dxa"/>
            </w:tcMar>
            <w:vAlign w:val="center"/>
          </w:tcPr>
          <w:p w:rsidR="004E2C5D" w:rsidRPr="0035625C" w:rsidRDefault="004E2C5D" w:rsidP="00AB4E8A">
            <w:pPr>
              <w:autoSpaceDE w:val="0"/>
              <w:autoSpaceDN w:val="0"/>
              <w:adjustRightInd w:val="0"/>
              <w:spacing w:line="276" w:lineRule="auto"/>
              <w:jc w:val="center"/>
            </w:pPr>
            <w:r w:rsidRPr="0035625C">
              <w:rPr>
                <w:sz w:val="22"/>
              </w:rPr>
              <w:t>Стоимость варьируется от сложности проекта отсутствуют данные о стоимости исполнения соответствующих процедур силами ОИВ</w:t>
            </w:r>
          </w:p>
        </w:tc>
        <w:tc>
          <w:tcPr>
            <w:tcW w:w="628" w:type="pct"/>
            <w:gridSpan w:val="2"/>
            <w:shd w:val="clear" w:color="auto" w:fill="auto"/>
            <w:tcMar>
              <w:left w:w="28" w:type="dxa"/>
              <w:right w:w="28" w:type="dxa"/>
            </w:tcMar>
            <w:vAlign w:val="center"/>
          </w:tcPr>
          <w:p w:rsidR="004E2C5D" w:rsidRPr="0035625C" w:rsidRDefault="004E2C5D" w:rsidP="00AB4E8A">
            <w:pPr>
              <w:autoSpaceDE w:val="0"/>
              <w:autoSpaceDN w:val="0"/>
              <w:adjustRightInd w:val="0"/>
              <w:spacing w:line="276" w:lineRule="auto"/>
              <w:jc w:val="center"/>
            </w:pPr>
            <w:r w:rsidRPr="0035625C">
              <w:rPr>
                <w:sz w:val="22"/>
              </w:rPr>
              <w:t>может быть рекомендована передача на внешний аутсорсинг, оценка эффективности должна проводиться в каждом конкретном случае</w:t>
            </w:r>
          </w:p>
        </w:tc>
      </w:tr>
      <w:tr w:rsidR="004E2C5D" w:rsidRPr="0035625C" w:rsidTr="00274D9D">
        <w:trPr>
          <w:trHeight w:val="300"/>
        </w:trPr>
        <w:tc>
          <w:tcPr>
            <w:tcW w:w="5000" w:type="pct"/>
            <w:gridSpan w:val="13"/>
            <w:shd w:val="clear" w:color="auto" w:fill="auto"/>
            <w:tcMar>
              <w:left w:w="28" w:type="dxa"/>
              <w:right w:w="28" w:type="dxa"/>
            </w:tcMar>
            <w:vAlign w:val="bottom"/>
          </w:tcPr>
          <w:p w:rsidR="004E2C5D" w:rsidRPr="0035625C" w:rsidRDefault="004E2C5D" w:rsidP="00AB4E8A">
            <w:pPr>
              <w:spacing w:line="276" w:lineRule="auto"/>
              <w:jc w:val="center"/>
              <w:rPr>
                <w:b/>
                <w:color w:val="000000"/>
              </w:rPr>
            </w:pPr>
            <w:r w:rsidRPr="0035625C">
              <w:rPr>
                <w:b/>
                <w:color w:val="000000"/>
                <w:sz w:val="22"/>
              </w:rPr>
              <w:t> Общие вопросы</w:t>
            </w:r>
          </w:p>
        </w:tc>
      </w:tr>
      <w:tr w:rsidR="00AB4E8A" w:rsidRPr="0035625C" w:rsidTr="00A06D1D">
        <w:trPr>
          <w:trHeight w:val="137"/>
        </w:trPr>
        <w:tc>
          <w:tcPr>
            <w:tcW w:w="155" w:type="pc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организует: деятельность исполнительных органов государственной власти НСО в сфере планирования и проведения выставок, ярмарок, конференций и форумов в сфере деятельности министерства.</w:t>
            </w:r>
          </w:p>
        </w:tc>
        <w:tc>
          <w:tcPr>
            <w:tcW w:w="372"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ОргФ</w:t>
            </w:r>
          </w:p>
        </w:tc>
        <w:tc>
          <w:tcPr>
            <w:tcW w:w="785" w:type="pc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координация деятельности ИОГВ НСО</w:t>
            </w:r>
            <w:r w:rsidRPr="0035625C">
              <w:rPr>
                <w:color w:val="000000"/>
                <w:sz w:val="22"/>
              </w:rPr>
              <w:br/>
              <w:t>ОМСУ НСО</w:t>
            </w:r>
          </w:p>
        </w:tc>
        <w:tc>
          <w:tcPr>
            <w:tcW w:w="697"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7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9"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подлежит передаче на аутсорсинг</w:t>
            </w:r>
          </w:p>
        </w:tc>
      </w:tr>
      <w:tr w:rsidR="00AB4E8A" w:rsidRPr="0035625C" w:rsidTr="00A06D1D">
        <w:trPr>
          <w:trHeight w:val="212"/>
        </w:trPr>
        <w:tc>
          <w:tcPr>
            <w:tcW w:w="155" w:type="pct"/>
            <w:vMerge w:val="restar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vMerge w:val="restart"/>
            <w:shd w:val="clear" w:color="auto" w:fill="auto"/>
            <w:tcMar>
              <w:left w:w="28" w:type="dxa"/>
              <w:right w:w="28" w:type="dxa"/>
            </w:tcMar>
          </w:tcPr>
          <w:p w:rsidR="004E2C5D" w:rsidRPr="0035625C" w:rsidRDefault="004E2C5D" w:rsidP="00AB4E8A">
            <w:pPr>
              <w:spacing w:line="276" w:lineRule="auto"/>
              <w:rPr>
                <w:color w:val="000000"/>
              </w:rPr>
            </w:pPr>
            <w:r w:rsidRPr="0035625C">
              <w:rPr>
                <w:color w:val="000000"/>
                <w:sz w:val="22"/>
              </w:rPr>
              <w:t xml:space="preserve">Обеспечивает доступ к информации о деятельности министерства, организует работу с запросами граждан и юридических лиц о его деятельности в соответствии с требованиями Федерального закона от 09.02.2009 № 8-ФЗ </w:t>
            </w:r>
          </w:p>
        </w:tc>
        <w:tc>
          <w:tcPr>
            <w:tcW w:w="372" w:type="pct"/>
            <w:vMerge w:val="restart"/>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ОбесФ</w:t>
            </w:r>
          </w:p>
        </w:tc>
        <w:tc>
          <w:tcPr>
            <w:tcW w:w="785" w:type="pct"/>
            <w:shd w:val="clear" w:color="auto" w:fill="auto"/>
            <w:tcMar>
              <w:left w:w="28" w:type="dxa"/>
              <w:right w:w="28" w:type="dxa"/>
            </w:tcMar>
            <w:vAlign w:val="center"/>
          </w:tcPr>
          <w:p w:rsidR="004E2C5D" w:rsidRPr="0035625C" w:rsidRDefault="004E2C5D" w:rsidP="00AB4E8A">
            <w:pPr>
              <w:autoSpaceDE w:val="0"/>
              <w:autoSpaceDN w:val="0"/>
              <w:adjustRightInd w:val="0"/>
              <w:spacing w:line="276" w:lineRule="auto"/>
            </w:pPr>
            <w:r w:rsidRPr="0035625C">
              <w:rPr>
                <w:sz w:val="22"/>
              </w:rPr>
              <w:t>подготовка аналитических и иных материалов для размещения на сайте и в других СМИ</w:t>
            </w:r>
          </w:p>
        </w:tc>
        <w:tc>
          <w:tcPr>
            <w:tcW w:w="697" w:type="pct"/>
            <w:gridSpan w:val="3"/>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 xml:space="preserve">ГБУ </w:t>
            </w:r>
            <w:r w:rsidR="00AB4E8A" w:rsidRPr="0035625C">
              <w:rPr>
                <w:color w:val="000000"/>
                <w:sz w:val="22"/>
              </w:rPr>
              <w:t>«</w:t>
            </w:r>
            <w:r w:rsidRPr="0035625C">
              <w:rPr>
                <w:color w:val="000000"/>
                <w:sz w:val="22"/>
              </w:rPr>
              <w:t>АРМ</w:t>
            </w:r>
            <w:r w:rsidR="00AB4E8A" w:rsidRPr="0035625C">
              <w:rPr>
                <w:color w:val="000000"/>
                <w:sz w:val="22"/>
              </w:rPr>
              <w:t>»</w:t>
            </w:r>
          </w:p>
        </w:tc>
        <w:tc>
          <w:tcPr>
            <w:tcW w:w="727"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78"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проводился</w:t>
            </w:r>
          </w:p>
        </w:tc>
        <w:tc>
          <w:tcPr>
            <w:tcW w:w="629"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возможна передача на внутренний аутсорсинг</w:t>
            </w:r>
          </w:p>
        </w:tc>
      </w:tr>
      <w:tr w:rsidR="00AB4E8A" w:rsidRPr="0035625C" w:rsidTr="00A06D1D">
        <w:trPr>
          <w:trHeight w:val="212"/>
        </w:trPr>
        <w:tc>
          <w:tcPr>
            <w:tcW w:w="155" w:type="pct"/>
            <w:vMerge/>
            <w:shd w:val="clear" w:color="auto" w:fill="auto"/>
            <w:tcMar>
              <w:left w:w="28" w:type="dxa"/>
              <w:right w:w="28" w:type="dxa"/>
            </w:tcMar>
            <w:vAlign w:val="center"/>
          </w:tcPr>
          <w:p w:rsidR="004E2C5D" w:rsidRPr="0035625C" w:rsidRDefault="004E2C5D" w:rsidP="00AB4E8A">
            <w:pPr>
              <w:spacing w:line="276" w:lineRule="auto"/>
              <w:jc w:val="center"/>
              <w:rPr>
                <w:color w:val="000000"/>
              </w:rPr>
            </w:pPr>
          </w:p>
        </w:tc>
        <w:tc>
          <w:tcPr>
            <w:tcW w:w="957" w:type="pct"/>
            <w:vMerge/>
            <w:shd w:val="clear" w:color="auto" w:fill="auto"/>
            <w:tcMar>
              <w:left w:w="28" w:type="dxa"/>
              <w:right w:w="28" w:type="dxa"/>
            </w:tcMar>
          </w:tcPr>
          <w:p w:rsidR="004E2C5D" w:rsidRPr="0035625C" w:rsidRDefault="004E2C5D" w:rsidP="00AB4E8A">
            <w:pPr>
              <w:spacing w:line="276" w:lineRule="auto"/>
              <w:rPr>
                <w:color w:val="000000"/>
              </w:rPr>
            </w:pPr>
          </w:p>
        </w:tc>
        <w:tc>
          <w:tcPr>
            <w:tcW w:w="372" w:type="pct"/>
            <w:vMerge/>
            <w:shd w:val="clear" w:color="auto" w:fill="auto"/>
            <w:tcMar>
              <w:left w:w="28" w:type="dxa"/>
              <w:right w:w="28" w:type="dxa"/>
            </w:tcMar>
            <w:vAlign w:val="center"/>
          </w:tcPr>
          <w:p w:rsidR="004E2C5D" w:rsidRPr="0035625C" w:rsidRDefault="004E2C5D" w:rsidP="00AB4E8A">
            <w:pPr>
              <w:spacing w:line="276" w:lineRule="auto"/>
              <w:jc w:val="center"/>
              <w:rPr>
                <w:color w:val="000000"/>
              </w:rPr>
            </w:pPr>
          </w:p>
        </w:tc>
        <w:tc>
          <w:tcPr>
            <w:tcW w:w="785" w:type="pct"/>
            <w:shd w:val="clear" w:color="auto" w:fill="auto"/>
            <w:tcMar>
              <w:left w:w="28" w:type="dxa"/>
              <w:right w:w="28" w:type="dxa"/>
            </w:tcMar>
            <w:vAlign w:val="center"/>
          </w:tcPr>
          <w:p w:rsidR="004E2C5D" w:rsidRPr="0035625C" w:rsidRDefault="004E2C5D" w:rsidP="00AB4E8A">
            <w:pPr>
              <w:autoSpaceDE w:val="0"/>
              <w:autoSpaceDN w:val="0"/>
              <w:adjustRightInd w:val="0"/>
              <w:spacing w:line="276" w:lineRule="auto"/>
            </w:pPr>
            <w:r w:rsidRPr="0035625C">
              <w:rPr>
                <w:sz w:val="22"/>
              </w:rPr>
              <w:t>Подготовка ответов на запросы граждан и юридических лиц о деятельности ОИВ</w:t>
            </w:r>
          </w:p>
        </w:tc>
        <w:tc>
          <w:tcPr>
            <w:tcW w:w="697" w:type="pct"/>
            <w:gridSpan w:val="3"/>
            <w:shd w:val="clear" w:color="auto" w:fill="auto"/>
            <w:tcMar>
              <w:left w:w="28" w:type="dxa"/>
              <w:right w:w="28" w:type="dxa"/>
            </w:tcMar>
            <w:vAlign w:val="center"/>
          </w:tcPr>
          <w:p w:rsidR="004E2C5D" w:rsidRPr="0035625C" w:rsidRDefault="004E2C5D" w:rsidP="00AB4E8A">
            <w:pPr>
              <w:autoSpaceDE w:val="0"/>
              <w:autoSpaceDN w:val="0"/>
              <w:adjustRightInd w:val="0"/>
              <w:spacing w:line="276" w:lineRule="auto"/>
              <w:jc w:val="center"/>
            </w:pPr>
            <w:r w:rsidRPr="0035625C">
              <w:rPr>
                <w:sz w:val="22"/>
              </w:rPr>
              <w:t>нет</w:t>
            </w:r>
          </w:p>
        </w:tc>
        <w:tc>
          <w:tcPr>
            <w:tcW w:w="727" w:type="pct"/>
            <w:gridSpan w:val="2"/>
            <w:shd w:val="clear" w:color="auto" w:fill="auto"/>
            <w:tcMar>
              <w:left w:w="28" w:type="dxa"/>
              <w:right w:w="28" w:type="dxa"/>
            </w:tcMar>
            <w:vAlign w:val="center"/>
          </w:tcPr>
          <w:p w:rsidR="004E2C5D" w:rsidRPr="0035625C" w:rsidRDefault="004E2C5D" w:rsidP="00AB4E8A">
            <w:pPr>
              <w:autoSpaceDE w:val="0"/>
              <w:autoSpaceDN w:val="0"/>
              <w:adjustRightInd w:val="0"/>
              <w:spacing w:line="276" w:lineRule="auto"/>
              <w:jc w:val="center"/>
            </w:pPr>
            <w:r w:rsidRPr="0035625C">
              <w:rPr>
                <w:sz w:val="22"/>
              </w:rPr>
              <w:t>рынок отсутствует</w:t>
            </w:r>
          </w:p>
        </w:tc>
        <w:tc>
          <w:tcPr>
            <w:tcW w:w="678" w:type="pct"/>
            <w:gridSpan w:val="2"/>
            <w:shd w:val="clear" w:color="auto" w:fill="auto"/>
            <w:tcMar>
              <w:left w:w="28" w:type="dxa"/>
              <w:right w:w="28" w:type="dxa"/>
            </w:tcMar>
            <w:vAlign w:val="center"/>
          </w:tcPr>
          <w:p w:rsidR="004E2C5D" w:rsidRPr="0035625C" w:rsidRDefault="004E2C5D" w:rsidP="00AB4E8A">
            <w:pPr>
              <w:autoSpaceDE w:val="0"/>
              <w:autoSpaceDN w:val="0"/>
              <w:adjustRightInd w:val="0"/>
              <w:spacing w:line="276" w:lineRule="auto"/>
              <w:jc w:val="center"/>
            </w:pPr>
            <w:r w:rsidRPr="0035625C">
              <w:rPr>
                <w:sz w:val="22"/>
              </w:rPr>
              <w:t>не проводился</w:t>
            </w:r>
          </w:p>
        </w:tc>
        <w:tc>
          <w:tcPr>
            <w:tcW w:w="629" w:type="pct"/>
            <w:gridSpan w:val="2"/>
            <w:shd w:val="clear" w:color="auto" w:fill="auto"/>
            <w:tcMar>
              <w:left w:w="28" w:type="dxa"/>
              <w:right w:w="28" w:type="dxa"/>
            </w:tcMar>
            <w:vAlign w:val="center"/>
          </w:tcPr>
          <w:p w:rsidR="004E2C5D" w:rsidRPr="0035625C" w:rsidRDefault="004E2C5D" w:rsidP="00AB4E8A">
            <w:pPr>
              <w:autoSpaceDE w:val="0"/>
              <w:autoSpaceDN w:val="0"/>
              <w:adjustRightInd w:val="0"/>
              <w:spacing w:line="276" w:lineRule="auto"/>
              <w:jc w:val="center"/>
            </w:pPr>
            <w:r w:rsidRPr="0035625C">
              <w:rPr>
                <w:sz w:val="22"/>
              </w:rPr>
              <w:t>передача на аутсорсинг невозможна</w:t>
            </w:r>
          </w:p>
        </w:tc>
      </w:tr>
      <w:tr w:rsidR="00AB4E8A" w:rsidRPr="0035625C" w:rsidTr="00A06D1D">
        <w:trPr>
          <w:trHeight w:val="212"/>
        </w:trPr>
        <w:tc>
          <w:tcPr>
            <w:tcW w:w="155" w:type="pct"/>
            <w:vMerge/>
            <w:shd w:val="clear" w:color="auto" w:fill="auto"/>
            <w:tcMar>
              <w:left w:w="28" w:type="dxa"/>
              <w:right w:w="28" w:type="dxa"/>
            </w:tcMar>
            <w:vAlign w:val="center"/>
          </w:tcPr>
          <w:p w:rsidR="004E2C5D" w:rsidRPr="0035625C" w:rsidRDefault="004E2C5D" w:rsidP="00AB4E8A">
            <w:pPr>
              <w:spacing w:line="276" w:lineRule="auto"/>
              <w:jc w:val="center"/>
              <w:rPr>
                <w:color w:val="000000"/>
              </w:rPr>
            </w:pPr>
          </w:p>
        </w:tc>
        <w:tc>
          <w:tcPr>
            <w:tcW w:w="957" w:type="pct"/>
            <w:vMerge/>
            <w:shd w:val="clear" w:color="auto" w:fill="auto"/>
            <w:tcMar>
              <w:left w:w="28" w:type="dxa"/>
              <w:right w:w="28" w:type="dxa"/>
            </w:tcMar>
          </w:tcPr>
          <w:p w:rsidR="004E2C5D" w:rsidRPr="0035625C" w:rsidRDefault="004E2C5D" w:rsidP="00AB4E8A">
            <w:pPr>
              <w:spacing w:line="276" w:lineRule="auto"/>
              <w:rPr>
                <w:color w:val="000000"/>
              </w:rPr>
            </w:pPr>
          </w:p>
        </w:tc>
        <w:tc>
          <w:tcPr>
            <w:tcW w:w="372" w:type="pct"/>
            <w:vMerge/>
            <w:shd w:val="clear" w:color="auto" w:fill="auto"/>
            <w:tcMar>
              <w:left w:w="28" w:type="dxa"/>
              <w:right w:w="28" w:type="dxa"/>
            </w:tcMar>
            <w:vAlign w:val="center"/>
          </w:tcPr>
          <w:p w:rsidR="004E2C5D" w:rsidRPr="0035625C" w:rsidRDefault="004E2C5D" w:rsidP="00AB4E8A">
            <w:pPr>
              <w:spacing w:line="276" w:lineRule="auto"/>
              <w:jc w:val="center"/>
              <w:rPr>
                <w:color w:val="000000"/>
              </w:rPr>
            </w:pPr>
          </w:p>
        </w:tc>
        <w:tc>
          <w:tcPr>
            <w:tcW w:w="785" w:type="pct"/>
            <w:shd w:val="clear" w:color="auto" w:fill="auto"/>
            <w:tcMar>
              <w:left w:w="28" w:type="dxa"/>
              <w:right w:w="28" w:type="dxa"/>
            </w:tcMar>
            <w:vAlign w:val="center"/>
          </w:tcPr>
          <w:p w:rsidR="004E2C5D" w:rsidRPr="0035625C" w:rsidRDefault="004E2C5D" w:rsidP="00AB4E8A">
            <w:pPr>
              <w:autoSpaceDE w:val="0"/>
              <w:autoSpaceDN w:val="0"/>
              <w:adjustRightInd w:val="0"/>
              <w:spacing w:line="276" w:lineRule="auto"/>
            </w:pPr>
            <w:r w:rsidRPr="0035625C">
              <w:rPr>
                <w:sz w:val="22"/>
              </w:rPr>
              <w:t>интервью в СМИ</w:t>
            </w:r>
          </w:p>
        </w:tc>
        <w:tc>
          <w:tcPr>
            <w:tcW w:w="697" w:type="pct"/>
            <w:gridSpan w:val="3"/>
            <w:shd w:val="clear" w:color="auto" w:fill="auto"/>
            <w:tcMar>
              <w:left w:w="28" w:type="dxa"/>
              <w:right w:w="28" w:type="dxa"/>
            </w:tcMar>
            <w:vAlign w:val="center"/>
          </w:tcPr>
          <w:p w:rsidR="004E2C5D" w:rsidRPr="0035625C" w:rsidRDefault="004E2C5D" w:rsidP="00AB4E8A">
            <w:pPr>
              <w:autoSpaceDE w:val="0"/>
              <w:autoSpaceDN w:val="0"/>
              <w:adjustRightInd w:val="0"/>
              <w:spacing w:line="276" w:lineRule="auto"/>
              <w:jc w:val="center"/>
            </w:pPr>
            <w:r w:rsidRPr="0035625C">
              <w:rPr>
                <w:sz w:val="22"/>
              </w:rPr>
              <w:t>нет</w:t>
            </w:r>
          </w:p>
        </w:tc>
        <w:tc>
          <w:tcPr>
            <w:tcW w:w="727" w:type="pct"/>
            <w:gridSpan w:val="2"/>
            <w:shd w:val="clear" w:color="auto" w:fill="auto"/>
            <w:tcMar>
              <w:left w:w="28" w:type="dxa"/>
              <w:right w:w="28" w:type="dxa"/>
            </w:tcMar>
            <w:vAlign w:val="center"/>
          </w:tcPr>
          <w:p w:rsidR="004E2C5D" w:rsidRPr="0035625C" w:rsidRDefault="004E2C5D" w:rsidP="00AB4E8A">
            <w:pPr>
              <w:autoSpaceDE w:val="0"/>
              <w:autoSpaceDN w:val="0"/>
              <w:adjustRightInd w:val="0"/>
              <w:spacing w:line="276" w:lineRule="auto"/>
              <w:jc w:val="center"/>
            </w:pPr>
            <w:r w:rsidRPr="0035625C">
              <w:rPr>
                <w:sz w:val="22"/>
              </w:rPr>
              <w:t>не проводился</w:t>
            </w:r>
          </w:p>
        </w:tc>
        <w:tc>
          <w:tcPr>
            <w:tcW w:w="678" w:type="pct"/>
            <w:gridSpan w:val="2"/>
            <w:shd w:val="clear" w:color="auto" w:fill="auto"/>
            <w:tcMar>
              <w:left w:w="28" w:type="dxa"/>
              <w:right w:w="28" w:type="dxa"/>
            </w:tcMar>
            <w:vAlign w:val="center"/>
          </w:tcPr>
          <w:p w:rsidR="004E2C5D" w:rsidRPr="0035625C" w:rsidRDefault="004E2C5D" w:rsidP="00AB4E8A">
            <w:pPr>
              <w:autoSpaceDE w:val="0"/>
              <w:autoSpaceDN w:val="0"/>
              <w:adjustRightInd w:val="0"/>
              <w:spacing w:line="276" w:lineRule="auto"/>
              <w:jc w:val="center"/>
            </w:pPr>
            <w:r w:rsidRPr="0035625C">
              <w:rPr>
                <w:sz w:val="22"/>
              </w:rPr>
              <w:t>не проводился</w:t>
            </w:r>
          </w:p>
        </w:tc>
        <w:tc>
          <w:tcPr>
            <w:tcW w:w="629" w:type="pct"/>
            <w:gridSpan w:val="2"/>
            <w:shd w:val="clear" w:color="auto" w:fill="auto"/>
            <w:tcMar>
              <w:left w:w="28" w:type="dxa"/>
              <w:right w:w="28" w:type="dxa"/>
            </w:tcMar>
          </w:tcPr>
          <w:p w:rsidR="004E2C5D" w:rsidRPr="0035625C" w:rsidRDefault="004E2C5D" w:rsidP="00AB4E8A">
            <w:pPr>
              <w:autoSpaceDE w:val="0"/>
              <w:autoSpaceDN w:val="0"/>
              <w:adjustRightInd w:val="0"/>
              <w:spacing w:line="276" w:lineRule="auto"/>
              <w:jc w:val="center"/>
            </w:pPr>
            <w:r w:rsidRPr="0035625C">
              <w:rPr>
                <w:sz w:val="22"/>
              </w:rPr>
              <w:t>передача на аутсорсинг невозможна</w:t>
            </w:r>
          </w:p>
        </w:tc>
      </w:tr>
      <w:tr w:rsidR="00AB4E8A" w:rsidRPr="0035625C" w:rsidTr="00A06D1D">
        <w:trPr>
          <w:trHeight w:val="212"/>
        </w:trPr>
        <w:tc>
          <w:tcPr>
            <w:tcW w:w="155" w:type="pct"/>
            <w:vMerge/>
            <w:shd w:val="clear" w:color="auto" w:fill="auto"/>
            <w:tcMar>
              <w:left w:w="28" w:type="dxa"/>
              <w:right w:w="28" w:type="dxa"/>
            </w:tcMar>
            <w:vAlign w:val="center"/>
          </w:tcPr>
          <w:p w:rsidR="004E2C5D" w:rsidRPr="0035625C" w:rsidRDefault="004E2C5D" w:rsidP="00AB4E8A">
            <w:pPr>
              <w:spacing w:line="276" w:lineRule="auto"/>
              <w:jc w:val="center"/>
              <w:rPr>
                <w:color w:val="000000"/>
              </w:rPr>
            </w:pPr>
          </w:p>
        </w:tc>
        <w:tc>
          <w:tcPr>
            <w:tcW w:w="957" w:type="pct"/>
            <w:vMerge/>
            <w:shd w:val="clear" w:color="auto" w:fill="auto"/>
            <w:tcMar>
              <w:left w:w="28" w:type="dxa"/>
              <w:right w:w="28" w:type="dxa"/>
            </w:tcMar>
          </w:tcPr>
          <w:p w:rsidR="004E2C5D" w:rsidRPr="0035625C" w:rsidRDefault="004E2C5D" w:rsidP="00AB4E8A">
            <w:pPr>
              <w:spacing w:line="276" w:lineRule="auto"/>
              <w:rPr>
                <w:color w:val="000000"/>
              </w:rPr>
            </w:pPr>
          </w:p>
        </w:tc>
        <w:tc>
          <w:tcPr>
            <w:tcW w:w="372" w:type="pct"/>
            <w:vMerge/>
            <w:shd w:val="clear" w:color="auto" w:fill="auto"/>
            <w:tcMar>
              <w:left w:w="28" w:type="dxa"/>
              <w:right w:w="28" w:type="dxa"/>
            </w:tcMar>
            <w:vAlign w:val="center"/>
          </w:tcPr>
          <w:p w:rsidR="004E2C5D" w:rsidRPr="0035625C" w:rsidRDefault="004E2C5D" w:rsidP="00AB4E8A">
            <w:pPr>
              <w:spacing w:line="276" w:lineRule="auto"/>
              <w:jc w:val="center"/>
              <w:rPr>
                <w:color w:val="000000"/>
              </w:rPr>
            </w:pPr>
          </w:p>
        </w:tc>
        <w:tc>
          <w:tcPr>
            <w:tcW w:w="785" w:type="pct"/>
            <w:shd w:val="clear" w:color="auto" w:fill="auto"/>
            <w:tcMar>
              <w:left w:w="28" w:type="dxa"/>
              <w:right w:w="28" w:type="dxa"/>
            </w:tcMar>
            <w:vAlign w:val="center"/>
          </w:tcPr>
          <w:p w:rsidR="004E2C5D" w:rsidRPr="0035625C" w:rsidRDefault="004E2C5D" w:rsidP="00AB4E8A">
            <w:pPr>
              <w:autoSpaceDE w:val="0"/>
              <w:autoSpaceDN w:val="0"/>
              <w:adjustRightInd w:val="0"/>
              <w:spacing w:line="276" w:lineRule="auto"/>
            </w:pPr>
            <w:r w:rsidRPr="0035625C">
              <w:rPr>
                <w:sz w:val="22"/>
              </w:rPr>
              <w:t xml:space="preserve">техническая поддержка сайта ОИВ </w:t>
            </w:r>
          </w:p>
        </w:tc>
        <w:tc>
          <w:tcPr>
            <w:tcW w:w="697" w:type="pct"/>
            <w:gridSpan w:val="3"/>
            <w:shd w:val="clear" w:color="auto" w:fill="auto"/>
            <w:tcMar>
              <w:left w:w="28" w:type="dxa"/>
              <w:right w:w="28" w:type="dxa"/>
            </w:tcMar>
            <w:vAlign w:val="center"/>
          </w:tcPr>
          <w:p w:rsidR="004E2C5D" w:rsidRPr="0035625C" w:rsidRDefault="004E2C5D" w:rsidP="00AB4E8A">
            <w:pPr>
              <w:autoSpaceDE w:val="0"/>
              <w:autoSpaceDN w:val="0"/>
              <w:adjustRightInd w:val="0"/>
              <w:spacing w:line="276" w:lineRule="auto"/>
              <w:jc w:val="center"/>
            </w:pPr>
            <w:r w:rsidRPr="0035625C">
              <w:rPr>
                <w:sz w:val="22"/>
              </w:rPr>
              <w:t>нет</w:t>
            </w:r>
          </w:p>
          <w:p w:rsidR="004E2C5D" w:rsidRPr="0035625C" w:rsidRDefault="004E2C5D" w:rsidP="00AB4E8A">
            <w:pPr>
              <w:autoSpaceDE w:val="0"/>
              <w:autoSpaceDN w:val="0"/>
              <w:adjustRightInd w:val="0"/>
              <w:spacing w:line="276" w:lineRule="auto"/>
              <w:jc w:val="center"/>
            </w:pPr>
            <w:r w:rsidRPr="0035625C">
              <w:rPr>
                <w:sz w:val="22"/>
              </w:rPr>
              <w:t>по оперативной информации, размещением сведений на официальных сайтах органов исполнительной власти занимается ДИиРТ НСО</w:t>
            </w:r>
            <w:r w:rsidRPr="0035625C">
              <w:rPr>
                <w:rStyle w:val="af0"/>
                <w:sz w:val="22"/>
              </w:rPr>
              <w:footnoteReference w:id="18"/>
            </w:r>
          </w:p>
        </w:tc>
        <w:tc>
          <w:tcPr>
            <w:tcW w:w="727" w:type="pct"/>
            <w:gridSpan w:val="2"/>
            <w:shd w:val="clear" w:color="auto" w:fill="auto"/>
            <w:tcMar>
              <w:left w:w="28" w:type="dxa"/>
              <w:right w:w="28" w:type="dxa"/>
            </w:tcMar>
            <w:vAlign w:val="center"/>
          </w:tcPr>
          <w:p w:rsidR="004E2C5D" w:rsidRPr="0035625C" w:rsidRDefault="004E2C5D" w:rsidP="00AB4E8A">
            <w:pPr>
              <w:autoSpaceDE w:val="0"/>
              <w:autoSpaceDN w:val="0"/>
              <w:adjustRightInd w:val="0"/>
              <w:spacing w:line="276" w:lineRule="auto"/>
            </w:pPr>
            <w:r w:rsidRPr="0035625C">
              <w:rPr>
                <w:sz w:val="22"/>
              </w:rPr>
              <w:t>услуги системного администрирования – более 230 орг-ций;</w:t>
            </w:r>
          </w:p>
          <w:p w:rsidR="004E2C5D" w:rsidRPr="0035625C" w:rsidRDefault="004E2C5D" w:rsidP="00AB4E8A">
            <w:pPr>
              <w:autoSpaceDE w:val="0"/>
              <w:autoSpaceDN w:val="0"/>
              <w:adjustRightInd w:val="0"/>
              <w:spacing w:line="276" w:lineRule="auto"/>
            </w:pPr>
            <w:r w:rsidRPr="0035625C">
              <w:rPr>
                <w:sz w:val="22"/>
              </w:rPr>
              <w:t>услуги хостинга сайтов – более 110 орг-ций;</w:t>
            </w:r>
          </w:p>
          <w:p w:rsidR="004E2C5D" w:rsidRPr="0035625C" w:rsidRDefault="004E2C5D" w:rsidP="00AB4E8A">
            <w:pPr>
              <w:autoSpaceDE w:val="0"/>
              <w:autoSpaceDN w:val="0"/>
              <w:adjustRightInd w:val="0"/>
              <w:spacing w:line="276" w:lineRule="auto"/>
            </w:pPr>
            <w:r w:rsidRPr="0035625C">
              <w:rPr>
                <w:sz w:val="22"/>
              </w:rPr>
              <w:t>средний размер абонен. платы за ведение сайта – 2 500 руб./мес</w:t>
            </w:r>
            <w:r w:rsidRPr="0035625C">
              <w:rPr>
                <w:rStyle w:val="af0"/>
                <w:sz w:val="22"/>
              </w:rPr>
              <w:footnoteReference w:id="19"/>
            </w:r>
          </w:p>
        </w:tc>
        <w:tc>
          <w:tcPr>
            <w:tcW w:w="678" w:type="pct"/>
            <w:gridSpan w:val="2"/>
            <w:shd w:val="clear" w:color="auto" w:fill="auto"/>
            <w:tcMar>
              <w:left w:w="28" w:type="dxa"/>
              <w:right w:w="28" w:type="dxa"/>
            </w:tcMar>
            <w:vAlign w:val="center"/>
          </w:tcPr>
          <w:p w:rsidR="004E2C5D" w:rsidRPr="0035625C" w:rsidRDefault="004E2C5D" w:rsidP="00AB4E8A">
            <w:pPr>
              <w:autoSpaceDE w:val="0"/>
              <w:autoSpaceDN w:val="0"/>
              <w:adjustRightInd w:val="0"/>
              <w:spacing w:line="276" w:lineRule="auto"/>
              <w:jc w:val="center"/>
            </w:pPr>
            <w:r w:rsidRPr="0035625C">
              <w:rPr>
                <w:sz w:val="22"/>
              </w:rPr>
              <w:t>отсутствуют данные о стоимости исполнения соответствующих процедур силами ОИВ</w:t>
            </w:r>
          </w:p>
        </w:tc>
        <w:tc>
          <w:tcPr>
            <w:tcW w:w="629" w:type="pct"/>
            <w:gridSpan w:val="2"/>
            <w:shd w:val="clear" w:color="auto" w:fill="auto"/>
            <w:tcMar>
              <w:left w:w="28" w:type="dxa"/>
              <w:right w:w="28" w:type="dxa"/>
            </w:tcMar>
            <w:vAlign w:val="center"/>
          </w:tcPr>
          <w:p w:rsidR="004E2C5D" w:rsidRPr="0035625C" w:rsidRDefault="004E2C5D" w:rsidP="00AB4E8A">
            <w:pPr>
              <w:autoSpaceDE w:val="0"/>
              <w:autoSpaceDN w:val="0"/>
              <w:adjustRightInd w:val="0"/>
              <w:spacing w:line="276" w:lineRule="auto"/>
              <w:jc w:val="center"/>
            </w:pPr>
            <w:r w:rsidRPr="0035625C">
              <w:rPr>
                <w:sz w:val="22"/>
              </w:rPr>
              <w:t>целесообразно рассмотрение вопроса о передаче на внешний аутсорсинг</w:t>
            </w:r>
          </w:p>
        </w:tc>
      </w:tr>
      <w:tr w:rsidR="00AB4E8A" w:rsidRPr="0035625C" w:rsidTr="00A06D1D">
        <w:trPr>
          <w:trHeight w:val="308"/>
        </w:trPr>
        <w:tc>
          <w:tcPr>
            <w:tcW w:w="155" w:type="pct"/>
            <w:vMerge w:val="restart"/>
            <w:shd w:val="clear" w:color="auto" w:fill="auto"/>
            <w:tcMar>
              <w:left w:w="28" w:type="dxa"/>
              <w:right w:w="28" w:type="dxa"/>
            </w:tcMar>
            <w:vAlign w:val="center"/>
          </w:tcPr>
          <w:p w:rsidR="004E2C5D" w:rsidRPr="0035625C" w:rsidRDefault="004E2C5D" w:rsidP="003935FC">
            <w:pPr>
              <w:pStyle w:val="a8"/>
              <w:numPr>
                <w:ilvl w:val="0"/>
                <w:numId w:val="53"/>
              </w:numPr>
              <w:spacing w:line="276" w:lineRule="auto"/>
              <w:rPr>
                <w:color w:val="000000"/>
              </w:rPr>
            </w:pPr>
          </w:p>
        </w:tc>
        <w:tc>
          <w:tcPr>
            <w:tcW w:w="957" w:type="pct"/>
            <w:vMerge w:val="restart"/>
            <w:shd w:val="clear" w:color="auto" w:fill="auto"/>
            <w:tcMar>
              <w:left w:w="28" w:type="dxa"/>
              <w:right w:w="28" w:type="dxa"/>
            </w:tcMar>
            <w:vAlign w:val="center"/>
          </w:tcPr>
          <w:p w:rsidR="004E2C5D" w:rsidRPr="0035625C" w:rsidRDefault="004E2C5D" w:rsidP="00AB4E8A">
            <w:pPr>
              <w:spacing w:line="276" w:lineRule="auto"/>
              <w:rPr>
                <w:color w:val="000000"/>
              </w:rPr>
            </w:pPr>
            <w:r w:rsidRPr="0035625C">
              <w:rPr>
                <w:color w:val="000000"/>
                <w:sz w:val="22"/>
              </w:rPr>
              <w:t>Организует профессиональную подготовку работников министерства, их переподготовку, повышение квалификации и стажировку.</w:t>
            </w:r>
          </w:p>
        </w:tc>
        <w:tc>
          <w:tcPr>
            <w:tcW w:w="372" w:type="pct"/>
            <w:vMerge w:val="restart"/>
            <w:shd w:val="clear" w:color="auto" w:fill="auto"/>
            <w:tcMar>
              <w:left w:w="28" w:type="dxa"/>
              <w:right w:w="28" w:type="dxa"/>
            </w:tcMar>
            <w:vAlign w:val="center"/>
          </w:tcPr>
          <w:p w:rsidR="004E2C5D" w:rsidRPr="0035625C" w:rsidRDefault="004E2C5D" w:rsidP="00AB4E8A">
            <w:pPr>
              <w:spacing w:line="276" w:lineRule="auto"/>
              <w:rPr>
                <w:color w:val="000000"/>
              </w:rPr>
            </w:pPr>
            <w:r w:rsidRPr="0035625C">
              <w:rPr>
                <w:color w:val="000000"/>
                <w:sz w:val="22"/>
              </w:rPr>
              <w:t>ОбесФ</w:t>
            </w:r>
          </w:p>
        </w:tc>
        <w:tc>
          <w:tcPr>
            <w:tcW w:w="785" w:type="pct"/>
            <w:shd w:val="clear" w:color="auto" w:fill="auto"/>
            <w:tcMar>
              <w:left w:w="28" w:type="dxa"/>
              <w:right w:w="28" w:type="dxa"/>
            </w:tcMar>
            <w:vAlign w:val="center"/>
          </w:tcPr>
          <w:p w:rsidR="004E2C5D" w:rsidRPr="0035625C" w:rsidRDefault="004E2C5D" w:rsidP="00AB4E8A">
            <w:pPr>
              <w:autoSpaceDE w:val="0"/>
              <w:autoSpaceDN w:val="0"/>
              <w:adjustRightInd w:val="0"/>
              <w:spacing w:line="276" w:lineRule="auto"/>
            </w:pPr>
            <w:r w:rsidRPr="0035625C">
              <w:rPr>
                <w:sz w:val="22"/>
              </w:rPr>
              <w:t>составление списка государственных гражданских служащих, которым необходимо пройти повышение квалификации или переподготовку и определение тематики переподготовки</w:t>
            </w:r>
          </w:p>
        </w:tc>
        <w:tc>
          <w:tcPr>
            <w:tcW w:w="697" w:type="pct"/>
            <w:gridSpan w:val="3"/>
            <w:shd w:val="clear" w:color="auto" w:fill="auto"/>
            <w:tcMar>
              <w:left w:w="28" w:type="dxa"/>
              <w:right w:w="28" w:type="dxa"/>
            </w:tcMar>
            <w:vAlign w:val="center"/>
          </w:tcPr>
          <w:p w:rsidR="004E2C5D" w:rsidRPr="0035625C" w:rsidRDefault="004E2C5D" w:rsidP="00AB4E8A">
            <w:pPr>
              <w:autoSpaceDE w:val="0"/>
              <w:autoSpaceDN w:val="0"/>
              <w:adjustRightInd w:val="0"/>
              <w:spacing w:line="276" w:lineRule="auto"/>
              <w:jc w:val="center"/>
            </w:pPr>
            <w:r w:rsidRPr="0035625C">
              <w:rPr>
                <w:sz w:val="22"/>
              </w:rPr>
              <w:t>нет</w:t>
            </w:r>
          </w:p>
        </w:tc>
        <w:tc>
          <w:tcPr>
            <w:tcW w:w="727" w:type="pct"/>
            <w:gridSpan w:val="2"/>
            <w:shd w:val="clear" w:color="auto" w:fill="auto"/>
            <w:tcMar>
              <w:left w:w="28" w:type="dxa"/>
              <w:right w:w="28" w:type="dxa"/>
            </w:tcMar>
            <w:vAlign w:val="center"/>
          </w:tcPr>
          <w:p w:rsidR="004E2C5D" w:rsidRPr="0035625C" w:rsidRDefault="004E2C5D" w:rsidP="00AB4E8A">
            <w:pPr>
              <w:autoSpaceDE w:val="0"/>
              <w:autoSpaceDN w:val="0"/>
              <w:adjustRightInd w:val="0"/>
              <w:spacing w:line="276" w:lineRule="auto"/>
              <w:jc w:val="center"/>
            </w:pPr>
            <w:r w:rsidRPr="0035625C">
              <w:rPr>
                <w:sz w:val="22"/>
              </w:rPr>
              <w:t>не проводился</w:t>
            </w:r>
          </w:p>
        </w:tc>
        <w:tc>
          <w:tcPr>
            <w:tcW w:w="678" w:type="pct"/>
            <w:gridSpan w:val="2"/>
            <w:shd w:val="clear" w:color="auto" w:fill="auto"/>
            <w:tcMar>
              <w:left w:w="28" w:type="dxa"/>
              <w:right w:w="28" w:type="dxa"/>
            </w:tcMar>
          </w:tcPr>
          <w:p w:rsidR="004E2C5D" w:rsidRPr="0035625C" w:rsidRDefault="004E2C5D" w:rsidP="00AB4E8A">
            <w:pPr>
              <w:spacing w:line="276" w:lineRule="auto"/>
              <w:jc w:val="center"/>
              <w:rPr>
                <w:color w:val="000000"/>
              </w:rPr>
            </w:pPr>
            <w:r w:rsidRPr="0035625C">
              <w:rPr>
                <w:sz w:val="22"/>
              </w:rPr>
              <w:t>не проводился</w:t>
            </w:r>
          </w:p>
        </w:tc>
        <w:tc>
          <w:tcPr>
            <w:tcW w:w="629"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не подлежит передаче на аутсорсинг</w:t>
            </w:r>
          </w:p>
        </w:tc>
      </w:tr>
      <w:tr w:rsidR="00AB4E8A" w:rsidRPr="0035625C" w:rsidTr="00A06D1D">
        <w:trPr>
          <w:trHeight w:val="630"/>
        </w:trPr>
        <w:tc>
          <w:tcPr>
            <w:tcW w:w="155" w:type="pct"/>
            <w:vMerge/>
            <w:shd w:val="clear" w:color="auto" w:fill="auto"/>
            <w:tcMar>
              <w:left w:w="28" w:type="dxa"/>
              <w:right w:w="28" w:type="dxa"/>
            </w:tcMar>
            <w:vAlign w:val="center"/>
          </w:tcPr>
          <w:p w:rsidR="004E2C5D" w:rsidRPr="0035625C" w:rsidRDefault="004E2C5D" w:rsidP="00AB4E8A">
            <w:pPr>
              <w:spacing w:line="276" w:lineRule="auto"/>
              <w:jc w:val="center"/>
              <w:rPr>
                <w:color w:val="000000"/>
              </w:rPr>
            </w:pPr>
          </w:p>
        </w:tc>
        <w:tc>
          <w:tcPr>
            <w:tcW w:w="957" w:type="pct"/>
            <w:vMerge/>
            <w:shd w:val="clear" w:color="auto" w:fill="auto"/>
            <w:tcMar>
              <w:left w:w="28" w:type="dxa"/>
              <w:right w:w="28" w:type="dxa"/>
            </w:tcMar>
          </w:tcPr>
          <w:p w:rsidR="004E2C5D" w:rsidRPr="0035625C" w:rsidRDefault="004E2C5D" w:rsidP="00AB4E8A">
            <w:pPr>
              <w:spacing w:line="276" w:lineRule="auto"/>
              <w:rPr>
                <w:color w:val="000000"/>
              </w:rPr>
            </w:pPr>
          </w:p>
        </w:tc>
        <w:tc>
          <w:tcPr>
            <w:tcW w:w="372" w:type="pct"/>
            <w:vMerge/>
            <w:shd w:val="clear" w:color="auto" w:fill="auto"/>
            <w:tcMar>
              <w:left w:w="28" w:type="dxa"/>
              <w:right w:w="28" w:type="dxa"/>
            </w:tcMar>
            <w:vAlign w:val="center"/>
          </w:tcPr>
          <w:p w:rsidR="004E2C5D" w:rsidRPr="0035625C" w:rsidRDefault="004E2C5D" w:rsidP="00AB4E8A">
            <w:pPr>
              <w:spacing w:line="276" w:lineRule="auto"/>
              <w:jc w:val="center"/>
              <w:rPr>
                <w:color w:val="000000"/>
              </w:rPr>
            </w:pPr>
          </w:p>
        </w:tc>
        <w:tc>
          <w:tcPr>
            <w:tcW w:w="785" w:type="pct"/>
            <w:shd w:val="clear" w:color="auto" w:fill="auto"/>
            <w:tcMar>
              <w:left w:w="28" w:type="dxa"/>
              <w:right w:w="28" w:type="dxa"/>
            </w:tcMar>
          </w:tcPr>
          <w:p w:rsidR="004E2C5D" w:rsidRPr="0035625C" w:rsidRDefault="004E2C5D" w:rsidP="00AB4E8A">
            <w:pPr>
              <w:autoSpaceDE w:val="0"/>
              <w:autoSpaceDN w:val="0"/>
              <w:adjustRightInd w:val="0"/>
              <w:spacing w:line="276" w:lineRule="auto"/>
              <w:jc w:val="both"/>
            </w:pPr>
            <w:r w:rsidRPr="0035625C">
              <w:rPr>
                <w:sz w:val="22"/>
              </w:rPr>
              <w:t>собственно профессиональная подготовка работников инспекции, их переподготовка, повышение квалификации и стажировка</w:t>
            </w:r>
          </w:p>
        </w:tc>
        <w:tc>
          <w:tcPr>
            <w:tcW w:w="697" w:type="pct"/>
            <w:gridSpan w:val="3"/>
            <w:shd w:val="clear" w:color="auto" w:fill="auto"/>
            <w:tcMar>
              <w:left w:w="28" w:type="dxa"/>
              <w:right w:w="28" w:type="dxa"/>
            </w:tcMar>
            <w:vAlign w:val="center"/>
          </w:tcPr>
          <w:p w:rsidR="004E2C5D" w:rsidRPr="0035625C" w:rsidRDefault="004E2C5D" w:rsidP="00AB4E8A">
            <w:pPr>
              <w:autoSpaceDE w:val="0"/>
              <w:autoSpaceDN w:val="0"/>
              <w:adjustRightInd w:val="0"/>
              <w:spacing w:line="276" w:lineRule="auto"/>
              <w:jc w:val="center"/>
            </w:pPr>
            <w:r w:rsidRPr="0035625C">
              <w:rPr>
                <w:sz w:val="22"/>
              </w:rPr>
              <w:t>нет</w:t>
            </w:r>
          </w:p>
        </w:tc>
        <w:tc>
          <w:tcPr>
            <w:tcW w:w="727" w:type="pct"/>
            <w:gridSpan w:val="2"/>
            <w:shd w:val="clear" w:color="auto" w:fill="auto"/>
            <w:tcMar>
              <w:left w:w="28" w:type="dxa"/>
              <w:right w:w="28" w:type="dxa"/>
            </w:tcMar>
          </w:tcPr>
          <w:p w:rsidR="004E2C5D" w:rsidRPr="0035625C" w:rsidRDefault="004E2C5D" w:rsidP="00AB4E8A">
            <w:pPr>
              <w:autoSpaceDE w:val="0"/>
              <w:autoSpaceDN w:val="0"/>
              <w:adjustRightInd w:val="0"/>
              <w:spacing w:line="276" w:lineRule="auto"/>
            </w:pPr>
            <w:r w:rsidRPr="0035625C">
              <w:rPr>
                <w:sz w:val="22"/>
              </w:rPr>
              <w:t>услуги проф. пере</w:t>
            </w:r>
            <w:r w:rsidRPr="0035625C">
              <w:rPr>
                <w:sz w:val="22"/>
              </w:rPr>
              <w:softHyphen/>
              <w:t>подготовки и повыше</w:t>
            </w:r>
            <w:r w:rsidRPr="0035625C">
              <w:rPr>
                <w:sz w:val="22"/>
              </w:rPr>
              <w:softHyphen/>
              <w:t>ния квали</w:t>
            </w:r>
            <w:r w:rsidRPr="0035625C">
              <w:rPr>
                <w:sz w:val="22"/>
              </w:rPr>
              <w:softHyphen/>
              <w:t>фикации – 119 орг</w:t>
            </w:r>
            <w:r w:rsidR="00A06D1D" w:rsidRPr="0035625C">
              <w:rPr>
                <w:sz w:val="22"/>
              </w:rPr>
              <w:t>.</w:t>
            </w:r>
            <w:r w:rsidRPr="0035625C">
              <w:rPr>
                <w:sz w:val="22"/>
              </w:rPr>
              <w:t>;</w:t>
            </w:r>
          </w:p>
          <w:p w:rsidR="004E2C5D" w:rsidRPr="0035625C" w:rsidRDefault="004E2C5D" w:rsidP="00AB4E8A">
            <w:pPr>
              <w:autoSpaceDE w:val="0"/>
              <w:autoSpaceDN w:val="0"/>
              <w:adjustRightInd w:val="0"/>
              <w:spacing w:line="276" w:lineRule="auto"/>
            </w:pPr>
            <w:r w:rsidRPr="0035625C">
              <w:rPr>
                <w:sz w:val="22"/>
              </w:rPr>
              <w:t>ВУЗов – 46, в т.ч.</w:t>
            </w:r>
          </w:p>
          <w:p w:rsidR="004E2C5D" w:rsidRPr="0035625C" w:rsidRDefault="004E2C5D" w:rsidP="00AB4E8A">
            <w:pPr>
              <w:autoSpaceDE w:val="0"/>
              <w:autoSpaceDN w:val="0"/>
              <w:adjustRightInd w:val="0"/>
              <w:spacing w:line="276" w:lineRule="auto"/>
            </w:pPr>
            <w:r w:rsidRPr="0035625C">
              <w:rPr>
                <w:sz w:val="22"/>
              </w:rPr>
              <w:t>СИУ–филиал РАНХиГС (СибАГС)</w:t>
            </w:r>
          </w:p>
        </w:tc>
        <w:tc>
          <w:tcPr>
            <w:tcW w:w="678" w:type="pct"/>
            <w:gridSpan w:val="2"/>
            <w:shd w:val="clear" w:color="auto" w:fill="auto"/>
            <w:tcMar>
              <w:left w:w="28" w:type="dxa"/>
              <w:right w:w="28" w:type="dxa"/>
            </w:tcMar>
          </w:tcPr>
          <w:p w:rsidR="004E2C5D" w:rsidRPr="0035625C" w:rsidRDefault="004E2C5D" w:rsidP="00AB4E8A">
            <w:pPr>
              <w:spacing w:line="276" w:lineRule="auto"/>
              <w:jc w:val="center"/>
              <w:rPr>
                <w:color w:val="000000"/>
              </w:rPr>
            </w:pPr>
            <w:r w:rsidRPr="0035625C">
              <w:rPr>
                <w:sz w:val="22"/>
              </w:rPr>
              <w:t>Средняя стоимость 2-хнедельных курсов повышения квалификации от 10 до 20 тыс. руб.</w:t>
            </w:r>
          </w:p>
        </w:tc>
        <w:tc>
          <w:tcPr>
            <w:tcW w:w="629" w:type="pct"/>
            <w:gridSpan w:val="2"/>
            <w:shd w:val="clear" w:color="auto" w:fill="auto"/>
            <w:tcMar>
              <w:left w:w="28" w:type="dxa"/>
              <w:right w:w="28" w:type="dxa"/>
            </w:tcMar>
            <w:vAlign w:val="center"/>
          </w:tcPr>
          <w:p w:rsidR="004E2C5D" w:rsidRPr="0035625C" w:rsidRDefault="004E2C5D" w:rsidP="00AB4E8A">
            <w:pPr>
              <w:spacing w:line="276" w:lineRule="auto"/>
              <w:jc w:val="center"/>
              <w:rPr>
                <w:color w:val="000000"/>
              </w:rPr>
            </w:pPr>
            <w:r w:rsidRPr="0035625C">
              <w:rPr>
                <w:color w:val="000000"/>
                <w:sz w:val="22"/>
              </w:rPr>
              <w:t>возможна передача на внешний аутсорсинг</w:t>
            </w:r>
          </w:p>
        </w:tc>
      </w:tr>
    </w:tbl>
    <w:p w:rsidR="00392F6F" w:rsidRPr="0035625C" w:rsidRDefault="00392F6F" w:rsidP="00434873">
      <w:pPr>
        <w:autoSpaceDE w:val="0"/>
        <w:autoSpaceDN w:val="0"/>
        <w:adjustRightInd w:val="0"/>
        <w:jc w:val="center"/>
        <w:rPr>
          <w:b/>
          <w:sz w:val="28"/>
          <w:szCs w:val="28"/>
        </w:rPr>
        <w:sectPr w:rsidR="00392F6F" w:rsidRPr="0035625C" w:rsidSect="0031139F">
          <w:pgSz w:w="16840" w:h="11907" w:orient="landscape" w:code="9"/>
          <w:pgMar w:top="1701" w:right="1134" w:bottom="567" w:left="1134" w:header="709" w:footer="709" w:gutter="0"/>
          <w:cols w:space="720"/>
          <w:docGrid w:linePitch="326"/>
        </w:sectPr>
      </w:pPr>
    </w:p>
    <w:p w:rsidR="001E30CC" w:rsidRPr="0035625C" w:rsidRDefault="001E30CC" w:rsidP="00434873">
      <w:pPr>
        <w:pStyle w:val="3"/>
        <w:keepNext w:val="0"/>
        <w:keepLines w:val="0"/>
        <w:jc w:val="center"/>
        <w:rPr>
          <w:rFonts w:ascii="Times New Roman" w:hAnsi="Times New Roman" w:cs="Times New Roman"/>
          <w:color w:val="auto"/>
          <w:sz w:val="28"/>
          <w:szCs w:val="28"/>
        </w:rPr>
      </w:pPr>
      <w:bookmarkStart w:id="43" w:name="_Toc339197480"/>
      <w:bookmarkStart w:id="44" w:name="_Toc339208303"/>
      <w:r w:rsidRPr="0035625C">
        <w:rPr>
          <w:rFonts w:ascii="Times New Roman" w:hAnsi="Times New Roman" w:cs="Times New Roman"/>
          <w:color w:val="auto"/>
          <w:sz w:val="28"/>
          <w:szCs w:val="28"/>
        </w:rPr>
        <w:t xml:space="preserve">Заключение </w:t>
      </w:r>
      <w:r w:rsidR="00327BDE" w:rsidRPr="0035625C">
        <w:rPr>
          <w:rFonts w:ascii="Times New Roman" w:hAnsi="Times New Roman" w:cs="Times New Roman"/>
          <w:color w:val="auto"/>
          <w:sz w:val="28"/>
          <w:szCs w:val="28"/>
        </w:rPr>
        <w:br/>
      </w:r>
      <w:r w:rsidRPr="0035625C">
        <w:rPr>
          <w:rFonts w:ascii="Times New Roman" w:hAnsi="Times New Roman" w:cs="Times New Roman"/>
          <w:color w:val="auto"/>
          <w:sz w:val="28"/>
          <w:szCs w:val="28"/>
        </w:rPr>
        <w:t>по анализу видов деятельности Министерства труда, занятости и трудовых ресурсов Новосибирской области на предмет возможности и целесообразности передачи отдельных видов деятельности на аутсорсинг</w:t>
      </w:r>
      <w:bookmarkEnd w:id="43"/>
      <w:bookmarkEnd w:id="44"/>
    </w:p>
    <w:p w:rsidR="001E30CC" w:rsidRPr="0035625C" w:rsidRDefault="001E30CC" w:rsidP="00434873">
      <w:pPr>
        <w:autoSpaceDE w:val="0"/>
        <w:autoSpaceDN w:val="0"/>
        <w:adjustRightInd w:val="0"/>
        <w:spacing w:line="360" w:lineRule="auto"/>
        <w:ind w:firstLine="720"/>
        <w:jc w:val="both"/>
        <w:rPr>
          <w:sz w:val="28"/>
          <w:szCs w:val="28"/>
        </w:rPr>
      </w:pPr>
    </w:p>
    <w:p w:rsidR="001E30CC" w:rsidRPr="0035625C" w:rsidRDefault="001E30CC" w:rsidP="00434873">
      <w:pPr>
        <w:autoSpaceDE w:val="0"/>
        <w:autoSpaceDN w:val="0"/>
        <w:adjustRightInd w:val="0"/>
        <w:spacing w:line="360" w:lineRule="auto"/>
        <w:ind w:firstLine="720"/>
        <w:jc w:val="both"/>
        <w:rPr>
          <w:sz w:val="28"/>
          <w:szCs w:val="28"/>
        </w:rPr>
      </w:pPr>
      <w:r w:rsidRPr="0035625C">
        <w:rPr>
          <w:sz w:val="28"/>
          <w:szCs w:val="28"/>
        </w:rPr>
        <w:t xml:space="preserve">Анализ видов деятельности Министерства труда, занятости и трудовых ресурсов Новосибирской области (далее – </w:t>
      </w:r>
      <w:r w:rsidR="00327BDE" w:rsidRPr="0035625C">
        <w:rPr>
          <w:sz w:val="28"/>
          <w:szCs w:val="28"/>
        </w:rPr>
        <w:t>Министерство, Минтруд НСО</w:t>
      </w:r>
      <w:r w:rsidRPr="0035625C">
        <w:rPr>
          <w:sz w:val="28"/>
          <w:szCs w:val="28"/>
        </w:rPr>
        <w:t>) произведен на основе исследования:</w:t>
      </w:r>
    </w:p>
    <w:p w:rsidR="001E30CC" w:rsidRPr="0035625C" w:rsidRDefault="001E30CC" w:rsidP="00517B20">
      <w:pPr>
        <w:pStyle w:val="a8"/>
        <w:numPr>
          <w:ilvl w:val="0"/>
          <w:numId w:val="38"/>
        </w:numPr>
        <w:tabs>
          <w:tab w:val="left" w:pos="1134"/>
        </w:tabs>
        <w:autoSpaceDE w:val="0"/>
        <w:autoSpaceDN w:val="0"/>
        <w:adjustRightInd w:val="0"/>
        <w:spacing w:line="360" w:lineRule="auto"/>
        <w:ind w:left="0" w:firstLine="709"/>
        <w:jc w:val="both"/>
        <w:rPr>
          <w:sz w:val="28"/>
          <w:szCs w:val="28"/>
        </w:rPr>
      </w:pPr>
      <w:r w:rsidRPr="0035625C">
        <w:rPr>
          <w:sz w:val="28"/>
          <w:szCs w:val="28"/>
        </w:rPr>
        <w:t xml:space="preserve">Положения о министерстве труда, занятости и трудовых ресурсов Новосибирской области, утвержденного </w:t>
      </w:r>
      <w:r w:rsidR="00327BDE" w:rsidRPr="0035625C">
        <w:rPr>
          <w:sz w:val="28"/>
          <w:szCs w:val="28"/>
        </w:rPr>
        <w:t>п</w:t>
      </w:r>
      <w:r w:rsidRPr="0035625C">
        <w:rPr>
          <w:sz w:val="28"/>
          <w:szCs w:val="28"/>
        </w:rPr>
        <w:t>остановлением Губернатора Новосибирской области от 28.01.2011</w:t>
      </w:r>
      <w:r w:rsidR="00A06D1D" w:rsidRPr="0035625C">
        <w:rPr>
          <w:sz w:val="28"/>
          <w:szCs w:val="28"/>
        </w:rPr>
        <w:t xml:space="preserve"> </w:t>
      </w:r>
      <w:r w:rsidR="00327BDE" w:rsidRPr="0035625C">
        <w:rPr>
          <w:sz w:val="28"/>
          <w:szCs w:val="28"/>
        </w:rPr>
        <w:t>№</w:t>
      </w:r>
      <w:r w:rsidRPr="0035625C">
        <w:rPr>
          <w:sz w:val="28"/>
          <w:szCs w:val="28"/>
        </w:rPr>
        <w:t xml:space="preserve"> 16 (ред. от 13.01.2012) </w:t>
      </w:r>
      <w:r w:rsidR="00A06D1D" w:rsidRPr="0035625C">
        <w:rPr>
          <w:sz w:val="28"/>
          <w:szCs w:val="28"/>
        </w:rPr>
        <w:br/>
      </w:r>
      <w:r w:rsidR="00AB4E8A" w:rsidRPr="0035625C">
        <w:rPr>
          <w:sz w:val="28"/>
          <w:szCs w:val="28"/>
        </w:rPr>
        <w:t>«</w:t>
      </w:r>
      <w:r w:rsidRPr="0035625C">
        <w:rPr>
          <w:sz w:val="28"/>
          <w:szCs w:val="28"/>
        </w:rPr>
        <w:t>О министерстве труда, занятости и трудовых ресурсов Новосибирской области</w:t>
      </w:r>
      <w:r w:rsidR="00AB4E8A" w:rsidRPr="0035625C">
        <w:rPr>
          <w:sz w:val="28"/>
          <w:szCs w:val="28"/>
        </w:rPr>
        <w:t>»</w:t>
      </w:r>
      <w:r w:rsidRPr="0035625C">
        <w:rPr>
          <w:sz w:val="28"/>
          <w:szCs w:val="28"/>
        </w:rPr>
        <w:t xml:space="preserve"> (далее – Положение);</w:t>
      </w:r>
    </w:p>
    <w:p w:rsidR="001E30CC" w:rsidRPr="0035625C" w:rsidRDefault="001E30CC" w:rsidP="00517B20">
      <w:pPr>
        <w:pStyle w:val="a8"/>
        <w:numPr>
          <w:ilvl w:val="0"/>
          <w:numId w:val="38"/>
        </w:numPr>
        <w:tabs>
          <w:tab w:val="left" w:pos="1134"/>
        </w:tabs>
        <w:autoSpaceDE w:val="0"/>
        <w:autoSpaceDN w:val="0"/>
        <w:adjustRightInd w:val="0"/>
        <w:spacing w:line="360" w:lineRule="auto"/>
        <w:ind w:left="0" w:firstLine="709"/>
        <w:jc w:val="both"/>
        <w:rPr>
          <w:sz w:val="28"/>
          <w:szCs w:val="28"/>
        </w:rPr>
      </w:pPr>
      <w:r w:rsidRPr="0035625C">
        <w:rPr>
          <w:sz w:val="28"/>
          <w:szCs w:val="28"/>
        </w:rPr>
        <w:t>Регламента министерства труда, занятости и трудовых ресурсов Новосибирской области, утвержденного приказом министерства труда, занятости и трудовых ресурсов Новосибирской области от 15.08.2011 №469;</w:t>
      </w:r>
    </w:p>
    <w:p w:rsidR="001E30CC" w:rsidRPr="0035625C" w:rsidRDefault="001E30CC" w:rsidP="00517B20">
      <w:pPr>
        <w:pStyle w:val="a8"/>
        <w:numPr>
          <w:ilvl w:val="0"/>
          <w:numId w:val="38"/>
        </w:numPr>
        <w:tabs>
          <w:tab w:val="left" w:pos="1134"/>
        </w:tabs>
        <w:autoSpaceDE w:val="0"/>
        <w:autoSpaceDN w:val="0"/>
        <w:adjustRightInd w:val="0"/>
        <w:spacing w:line="360" w:lineRule="auto"/>
        <w:ind w:left="0" w:firstLine="709"/>
        <w:jc w:val="both"/>
        <w:rPr>
          <w:sz w:val="28"/>
          <w:szCs w:val="28"/>
        </w:rPr>
      </w:pPr>
      <w:r w:rsidRPr="0035625C">
        <w:rPr>
          <w:sz w:val="28"/>
          <w:szCs w:val="28"/>
        </w:rPr>
        <w:t xml:space="preserve">Доклада </w:t>
      </w:r>
      <w:r w:rsidR="00327BDE" w:rsidRPr="0035625C">
        <w:rPr>
          <w:sz w:val="28"/>
          <w:szCs w:val="28"/>
        </w:rPr>
        <w:t>Минтруда НСО</w:t>
      </w:r>
      <w:r w:rsidRPr="0035625C">
        <w:rPr>
          <w:sz w:val="28"/>
          <w:szCs w:val="28"/>
        </w:rPr>
        <w:t xml:space="preserve"> о задачах, основных направлениях, планируемых результатах деятельности и целевых параметрах на 2011 – 2013 годы по итогам 2010 года;</w:t>
      </w:r>
    </w:p>
    <w:p w:rsidR="001E30CC" w:rsidRPr="0035625C" w:rsidRDefault="001E30CC" w:rsidP="00434873">
      <w:pPr>
        <w:autoSpaceDE w:val="0"/>
        <w:autoSpaceDN w:val="0"/>
        <w:adjustRightInd w:val="0"/>
        <w:spacing w:line="360" w:lineRule="auto"/>
        <w:ind w:firstLine="720"/>
        <w:jc w:val="both"/>
        <w:rPr>
          <w:sz w:val="28"/>
          <w:szCs w:val="28"/>
        </w:rPr>
      </w:pPr>
      <w:r w:rsidRPr="0035625C">
        <w:rPr>
          <w:sz w:val="28"/>
          <w:szCs w:val="28"/>
        </w:rPr>
        <w:t xml:space="preserve">В рамках анализа на предмет правовых ограничений для передачи на аутсорсинг была проведена классификация государственных функций Министерства, закрепленных за Министерством (Приложение 1 к заключению). </w:t>
      </w:r>
    </w:p>
    <w:p w:rsidR="001E30CC" w:rsidRPr="0035625C" w:rsidRDefault="001E30CC" w:rsidP="00434873">
      <w:pPr>
        <w:autoSpaceDE w:val="0"/>
        <w:autoSpaceDN w:val="0"/>
        <w:adjustRightInd w:val="0"/>
        <w:spacing w:line="360" w:lineRule="auto"/>
        <w:ind w:firstLine="720"/>
        <w:jc w:val="both"/>
        <w:rPr>
          <w:sz w:val="28"/>
          <w:szCs w:val="28"/>
        </w:rPr>
      </w:pPr>
      <w:r w:rsidRPr="0035625C">
        <w:rPr>
          <w:sz w:val="28"/>
          <w:szCs w:val="28"/>
        </w:rPr>
        <w:t>Государственные полномочия Министерства, приведенные в разделе II Положения, в целом соответствуют законодательно установленной компетенции данного органа исполнительной власти Новосибирской области. При этом анализ государственных полномочий (государственных функций) позволил выявить, что часть полномочий Министерства, указанных в разделе II Положения, дублируют друг друга.</w:t>
      </w:r>
    </w:p>
    <w:p w:rsidR="001E30CC" w:rsidRPr="0035625C" w:rsidRDefault="001E30CC" w:rsidP="00434873">
      <w:pPr>
        <w:autoSpaceDE w:val="0"/>
        <w:autoSpaceDN w:val="0"/>
        <w:adjustRightInd w:val="0"/>
        <w:spacing w:line="360" w:lineRule="auto"/>
        <w:ind w:firstLine="708"/>
        <w:jc w:val="both"/>
        <w:rPr>
          <w:sz w:val="28"/>
          <w:szCs w:val="28"/>
        </w:rPr>
      </w:pPr>
      <w:r w:rsidRPr="0035625C">
        <w:rPr>
          <w:sz w:val="28"/>
          <w:szCs w:val="28"/>
        </w:rPr>
        <w:t>1. Одним из полномочий (государственных функций) Министерства является разработка и реализация мероприятий по оптимизации и развитию сети подведомственных государственных учреждений Новосибирской области (пункт 8 подпункт 27 (</w:t>
      </w:r>
      <w:r w:rsidR="00AB4E8A" w:rsidRPr="0035625C">
        <w:rPr>
          <w:sz w:val="28"/>
          <w:szCs w:val="28"/>
        </w:rPr>
        <w:t>«</w:t>
      </w:r>
      <w:r w:rsidRPr="0035625C">
        <w:rPr>
          <w:sz w:val="28"/>
          <w:szCs w:val="28"/>
        </w:rPr>
        <w:t>в</w:t>
      </w:r>
      <w:r w:rsidR="00AB4E8A" w:rsidRPr="0035625C">
        <w:rPr>
          <w:sz w:val="28"/>
          <w:szCs w:val="28"/>
        </w:rPr>
        <w:t>»</w:t>
      </w:r>
      <w:r w:rsidRPr="0035625C">
        <w:rPr>
          <w:sz w:val="28"/>
          <w:szCs w:val="28"/>
        </w:rPr>
        <w:t>) Положения). При этом в подпункте 10 пункта 12 Положения указано полномочие по подготовке предложений по созданию, реорганизации и ликвидации подведомственных государственных учреждений Новосибирской области, которое, в сущности, является одним из мероприятий по оптимизации сети подведомственных государственных учреждений. Соответственно, с целью исключения дублирования функций в Положении подпункт 10 пункта 12 рекомендуется исключить.</w:t>
      </w:r>
    </w:p>
    <w:p w:rsidR="001E30CC" w:rsidRPr="0035625C" w:rsidRDefault="001E30CC" w:rsidP="00434873">
      <w:pPr>
        <w:autoSpaceDE w:val="0"/>
        <w:autoSpaceDN w:val="0"/>
        <w:adjustRightInd w:val="0"/>
        <w:spacing w:line="360" w:lineRule="auto"/>
        <w:ind w:firstLine="720"/>
        <w:jc w:val="both"/>
        <w:rPr>
          <w:sz w:val="28"/>
          <w:szCs w:val="28"/>
        </w:rPr>
      </w:pPr>
      <w:r w:rsidRPr="0035625C">
        <w:rPr>
          <w:sz w:val="28"/>
          <w:szCs w:val="28"/>
        </w:rPr>
        <w:t>2. Также одним из полномочий (государственных функций) Министерства является выполнение функции уполномоченного исполнительного органа государственной власти Новосибирской области по определению потребности в привлечении иностранных работников и подготовке предложений по объемам квот на выдачу иностранным гражданам приглашений на въезд в Российскую Федерацию в целях осуществления трудовой деятельности в Новосибирской области, квот на выдачу иностранным гражданам разрешений на работу на территории Новосибирской области (пункт 8 подпункт 29 (</w:t>
      </w:r>
      <w:r w:rsidR="00AB4E8A" w:rsidRPr="0035625C">
        <w:rPr>
          <w:sz w:val="28"/>
          <w:szCs w:val="28"/>
        </w:rPr>
        <w:t>«</w:t>
      </w:r>
      <w:r w:rsidRPr="0035625C">
        <w:rPr>
          <w:sz w:val="28"/>
          <w:szCs w:val="28"/>
        </w:rPr>
        <w:t>в</w:t>
      </w:r>
      <w:r w:rsidR="00AB4E8A" w:rsidRPr="0035625C">
        <w:rPr>
          <w:sz w:val="28"/>
          <w:szCs w:val="28"/>
        </w:rPr>
        <w:t>»</w:t>
      </w:r>
      <w:r w:rsidRPr="0035625C">
        <w:rPr>
          <w:sz w:val="28"/>
          <w:szCs w:val="28"/>
        </w:rPr>
        <w:t>)). При этом в подпункте 21 (</w:t>
      </w:r>
      <w:r w:rsidR="00AB4E8A" w:rsidRPr="0035625C">
        <w:rPr>
          <w:sz w:val="28"/>
          <w:szCs w:val="28"/>
        </w:rPr>
        <w:t>«</w:t>
      </w:r>
      <w:r w:rsidRPr="0035625C">
        <w:rPr>
          <w:sz w:val="28"/>
          <w:szCs w:val="28"/>
        </w:rPr>
        <w:t>д</w:t>
      </w:r>
      <w:r w:rsidR="00AB4E8A" w:rsidRPr="0035625C">
        <w:rPr>
          <w:sz w:val="28"/>
          <w:szCs w:val="28"/>
        </w:rPr>
        <w:t>»</w:t>
      </w:r>
      <w:r w:rsidRPr="0035625C">
        <w:rPr>
          <w:sz w:val="28"/>
          <w:szCs w:val="28"/>
        </w:rPr>
        <w:t>) пункта 8 Положения указано полномочие по осуществлению подготовки предложений по установлению квот на выдачу иностранным гражданам приглашений на въезд в Российскую Федерацию в целях осуществления трудовой деятельности на территории Новосибирской области и разрешений на работу на территории Новосибирской области, которое дублирует часть подпункта 29 (</w:t>
      </w:r>
      <w:r w:rsidR="00AB4E8A" w:rsidRPr="0035625C">
        <w:rPr>
          <w:sz w:val="28"/>
          <w:szCs w:val="28"/>
        </w:rPr>
        <w:t>«</w:t>
      </w:r>
      <w:r w:rsidRPr="0035625C">
        <w:rPr>
          <w:sz w:val="28"/>
          <w:szCs w:val="28"/>
        </w:rPr>
        <w:t>в</w:t>
      </w:r>
      <w:r w:rsidR="00AB4E8A" w:rsidRPr="0035625C">
        <w:rPr>
          <w:sz w:val="28"/>
          <w:szCs w:val="28"/>
        </w:rPr>
        <w:t>»</w:t>
      </w:r>
      <w:r w:rsidRPr="0035625C">
        <w:rPr>
          <w:sz w:val="28"/>
          <w:szCs w:val="28"/>
        </w:rPr>
        <w:t>) пункта 8, в связи с чем подпункт 21 (</w:t>
      </w:r>
      <w:r w:rsidR="00AB4E8A" w:rsidRPr="0035625C">
        <w:rPr>
          <w:sz w:val="28"/>
          <w:szCs w:val="28"/>
        </w:rPr>
        <w:t>«</w:t>
      </w:r>
      <w:r w:rsidRPr="0035625C">
        <w:rPr>
          <w:sz w:val="28"/>
          <w:szCs w:val="28"/>
        </w:rPr>
        <w:t>д</w:t>
      </w:r>
      <w:r w:rsidR="00AB4E8A" w:rsidRPr="0035625C">
        <w:rPr>
          <w:sz w:val="28"/>
          <w:szCs w:val="28"/>
        </w:rPr>
        <w:t>»</w:t>
      </w:r>
      <w:r w:rsidRPr="0035625C">
        <w:rPr>
          <w:sz w:val="28"/>
          <w:szCs w:val="28"/>
        </w:rPr>
        <w:t xml:space="preserve">) пункта 8 рекомендуется уточнить, исключив дублирование.    </w:t>
      </w:r>
    </w:p>
    <w:p w:rsidR="001E30CC" w:rsidRPr="0035625C" w:rsidRDefault="001E30CC" w:rsidP="00434873">
      <w:pPr>
        <w:autoSpaceDE w:val="0"/>
        <w:autoSpaceDN w:val="0"/>
        <w:adjustRightInd w:val="0"/>
        <w:spacing w:line="360" w:lineRule="auto"/>
        <w:ind w:firstLine="720"/>
        <w:jc w:val="both"/>
        <w:rPr>
          <w:sz w:val="28"/>
          <w:szCs w:val="28"/>
        </w:rPr>
      </w:pPr>
      <w:r w:rsidRPr="0035625C">
        <w:rPr>
          <w:sz w:val="28"/>
          <w:szCs w:val="28"/>
        </w:rPr>
        <w:t xml:space="preserve">3. Полномочие по подготовке в установленном порядке материалов по рассмотрению предложений об установлении индивидуальных надбавок руководителям государственных унитарных предприятий Новосибирской области и государственных учреждений Новосибирской области (пункт 8 подпункт 21 </w:t>
      </w:r>
      <w:r w:rsidR="00AB4E8A" w:rsidRPr="0035625C">
        <w:rPr>
          <w:sz w:val="28"/>
          <w:szCs w:val="28"/>
        </w:rPr>
        <w:t>«</w:t>
      </w:r>
      <w:r w:rsidRPr="0035625C">
        <w:rPr>
          <w:sz w:val="28"/>
          <w:szCs w:val="28"/>
        </w:rPr>
        <w:t>а</w:t>
      </w:r>
      <w:r w:rsidR="00AB4E8A" w:rsidRPr="0035625C">
        <w:rPr>
          <w:sz w:val="28"/>
          <w:szCs w:val="28"/>
        </w:rPr>
        <w:t>»</w:t>
      </w:r>
      <w:r w:rsidRPr="0035625C">
        <w:rPr>
          <w:sz w:val="28"/>
          <w:szCs w:val="28"/>
        </w:rPr>
        <w:t xml:space="preserve"> Положения) рекомендуется исключить, так как оно, в сущности, дублирует полномочие по подготовке проектов правовых актов Губернатора Новосибирской области, Правительства Новосибирской области по вопросам установления индивидуальных надбавок руководителям государственных унитарных предприятий Новосибирской области и государственных учреждений Новосибирской области (пункт 11 подпункт 2 </w:t>
      </w:r>
      <w:r w:rsidR="00AB4E8A" w:rsidRPr="0035625C">
        <w:rPr>
          <w:sz w:val="28"/>
          <w:szCs w:val="28"/>
        </w:rPr>
        <w:t>«</w:t>
      </w:r>
      <w:r w:rsidRPr="0035625C">
        <w:rPr>
          <w:sz w:val="28"/>
          <w:szCs w:val="28"/>
        </w:rPr>
        <w:t>и</w:t>
      </w:r>
      <w:r w:rsidR="00AB4E8A" w:rsidRPr="0035625C">
        <w:rPr>
          <w:sz w:val="28"/>
          <w:szCs w:val="28"/>
        </w:rPr>
        <w:t>»</w:t>
      </w:r>
      <w:r w:rsidRPr="0035625C">
        <w:rPr>
          <w:sz w:val="28"/>
          <w:szCs w:val="28"/>
        </w:rPr>
        <w:t xml:space="preserve"> Положения).</w:t>
      </w:r>
    </w:p>
    <w:p w:rsidR="001E30CC" w:rsidRPr="0035625C" w:rsidRDefault="001E30CC" w:rsidP="00434873">
      <w:pPr>
        <w:autoSpaceDE w:val="0"/>
        <w:autoSpaceDN w:val="0"/>
        <w:adjustRightInd w:val="0"/>
        <w:spacing w:line="360" w:lineRule="auto"/>
        <w:ind w:firstLine="720"/>
        <w:jc w:val="both"/>
        <w:rPr>
          <w:sz w:val="28"/>
          <w:szCs w:val="28"/>
        </w:rPr>
      </w:pPr>
      <w:r w:rsidRPr="0035625C">
        <w:rPr>
          <w:sz w:val="28"/>
          <w:szCs w:val="28"/>
        </w:rPr>
        <w:t xml:space="preserve">4. Полномочие по осуществлению государственной экспертизы условий труда на территории Новосибирской области (пункт 8 подпункт 2 </w:t>
      </w:r>
      <w:r w:rsidR="00AB4E8A" w:rsidRPr="0035625C">
        <w:rPr>
          <w:sz w:val="28"/>
          <w:szCs w:val="28"/>
        </w:rPr>
        <w:t>«</w:t>
      </w:r>
      <w:r w:rsidRPr="0035625C">
        <w:rPr>
          <w:sz w:val="28"/>
          <w:szCs w:val="28"/>
        </w:rPr>
        <w:t>а</w:t>
      </w:r>
      <w:r w:rsidR="00AB4E8A" w:rsidRPr="0035625C">
        <w:rPr>
          <w:sz w:val="28"/>
          <w:szCs w:val="28"/>
        </w:rPr>
        <w:t>»</w:t>
      </w:r>
      <w:r w:rsidRPr="0035625C">
        <w:rPr>
          <w:sz w:val="28"/>
          <w:szCs w:val="28"/>
        </w:rPr>
        <w:t xml:space="preserve"> Положения) рекомендуется исключить, так как оно, в сущности, дублирует полномочия по подготовке  заключений государственной экспертизы условий труда о соответствии (несоответствии) условий труда государственным нормативным требованиям охраны труда на основании определений судебных органов, обращений органов исполнительной власти, работодателей, объединений работодателей, работников, профессиональных союзов, их объединений, иных уполномоченных работниками представительных органов, органов Фонда социального страхования Российской Федерации (пункт 8 подпункт 21 </w:t>
      </w:r>
      <w:r w:rsidR="00AB4E8A" w:rsidRPr="0035625C">
        <w:rPr>
          <w:sz w:val="28"/>
          <w:szCs w:val="28"/>
        </w:rPr>
        <w:t>«</w:t>
      </w:r>
      <w:r w:rsidRPr="0035625C">
        <w:rPr>
          <w:sz w:val="28"/>
          <w:szCs w:val="28"/>
        </w:rPr>
        <w:t>в</w:t>
      </w:r>
      <w:r w:rsidR="00AB4E8A" w:rsidRPr="0035625C">
        <w:rPr>
          <w:sz w:val="28"/>
          <w:szCs w:val="28"/>
        </w:rPr>
        <w:t>»</w:t>
      </w:r>
      <w:r w:rsidRPr="0035625C">
        <w:rPr>
          <w:sz w:val="28"/>
          <w:szCs w:val="28"/>
        </w:rPr>
        <w:t xml:space="preserve"> Приложения) и подготовке заключений государственной экспертизы условий труда о соответствии (несоответствии) проектов технического переоснащения производственных объектов, производства и внедрения новой техники, внедрения новых технологий государственным нормативным требованиям охраны труда (пункт 8 подпункт 21</w:t>
      </w:r>
      <w:r w:rsidR="00A06D1D" w:rsidRPr="0035625C">
        <w:rPr>
          <w:sz w:val="28"/>
          <w:szCs w:val="28"/>
        </w:rPr>
        <w:t xml:space="preserve"> «</w:t>
      </w:r>
      <w:r w:rsidRPr="0035625C">
        <w:rPr>
          <w:sz w:val="28"/>
          <w:szCs w:val="28"/>
        </w:rPr>
        <w:t>г</w:t>
      </w:r>
      <w:r w:rsidR="00AB4E8A" w:rsidRPr="0035625C">
        <w:rPr>
          <w:sz w:val="28"/>
          <w:szCs w:val="28"/>
        </w:rPr>
        <w:t>»</w:t>
      </w:r>
      <w:r w:rsidRPr="0035625C">
        <w:rPr>
          <w:sz w:val="28"/>
          <w:szCs w:val="28"/>
        </w:rPr>
        <w:t xml:space="preserve"> Приложения).</w:t>
      </w:r>
    </w:p>
    <w:p w:rsidR="001E30CC" w:rsidRPr="0035625C" w:rsidRDefault="001E30CC" w:rsidP="00434873">
      <w:pPr>
        <w:autoSpaceDE w:val="0"/>
        <w:autoSpaceDN w:val="0"/>
        <w:adjustRightInd w:val="0"/>
        <w:spacing w:line="360" w:lineRule="auto"/>
        <w:ind w:firstLine="720"/>
        <w:jc w:val="both"/>
        <w:rPr>
          <w:sz w:val="28"/>
          <w:szCs w:val="28"/>
        </w:rPr>
      </w:pPr>
      <w:r w:rsidRPr="0035625C">
        <w:rPr>
          <w:sz w:val="28"/>
          <w:szCs w:val="28"/>
        </w:rPr>
        <w:t xml:space="preserve">По результатам классификации </w:t>
      </w:r>
      <w:r w:rsidR="00A51070" w:rsidRPr="0035625C">
        <w:rPr>
          <w:sz w:val="28"/>
          <w:szCs w:val="28"/>
        </w:rPr>
        <w:t xml:space="preserve"> </w:t>
      </w:r>
      <w:r w:rsidRPr="0035625C">
        <w:rPr>
          <w:sz w:val="28"/>
          <w:szCs w:val="28"/>
        </w:rPr>
        <w:t>государственных функций Министерства выявлен</w:t>
      </w:r>
      <w:r w:rsidR="00A51070" w:rsidRPr="0035625C">
        <w:rPr>
          <w:sz w:val="28"/>
          <w:szCs w:val="28"/>
        </w:rPr>
        <w:t xml:space="preserve"> ряд </w:t>
      </w:r>
      <w:r w:rsidRPr="0035625C">
        <w:rPr>
          <w:sz w:val="28"/>
          <w:szCs w:val="28"/>
        </w:rPr>
        <w:t xml:space="preserve"> функци</w:t>
      </w:r>
      <w:r w:rsidR="00A51070" w:rsidRPr="0035625C">
        <w:rPr>
          <w:sz w:val="28"/>
          <w:szCs w:val="28"/>
        </w:rPr>
        <w:t>й, потенциально пригодных для аутсорсинга.</w:t>
      </w:r>
    </w:p>
    <w:p w:rsidR="001E30CC" w:rsidRPr="0035625C" w:rsidRDefault="001E30CC" w:rsidP="00434873">
      <w:pPr>
        <w:autoSpaceDE w:val="0"/>
        <w:autoSpaceDN w:val="0"/>
        <w:adjustRightInd w:val="0"/>
        <w:spacing w:line="360" w:lineRule="auto"/>
        <w:ind w:firstLine="720"/>
        <w:jc w:val="both"/>
        <w:rPr>
          <w:sz w:val="28"/>
          <w:szCs w:val="28"/>
        </w:rPr>
      </w:pPr>
      <w:r w:rsidRPr="0035625C">
        <w:rPr>
          <w:sz w:val="28"/>
          <w:szCs w:val="28"/>
        </w:rPr>
        <w:t>Анализ основных государственных функций Министерства показал, что по некоторым основным функциям часть административно-управленческих процессов может быть передана на аутсорсинг действующим подведомственным учреждениям Министерства.</w:t>
      </w:r>
    </w:p>
    <w:p w:rsidR="001E30CC" w:rsidRPr="0035625C" w:rsidRDefault="001E30CC" w:rsidP="00434873">
      <w:pPr>
        <w:autoSpaceDE w:val="0"/>
        <w:autoSpaceDN w:val="0"/>
        <w:adjustRightInd w:val="0"/>
        <w:spacing w:line="360" w:lineRule="auto"/>
        <w:ind w:firstLine="720"/>
        <w:jc w:val="both"/>
        <w:rPr>
          <w:sz w:val="28"/>
          <w:szCs w:val="28"/>
        </w:rPr>
      </w:pPr>
      <w:r w:rsidRPr="0035625C">
        <w:rPr>
          <w:sz w:val="28"/>
          <w:szCs w:val="28"/>
        </w:rPr>
        <w:t>В части проведения мониторинга реализуются следующие основные государственные функции, по которым часть административно-управленческих процессов может быть передана на аутсорсинг:</w:t>
      </w:r>
    </w:p>
    <w:p w:rsidR="001E30CC" w:rsidRPr="0035625C" w:rsidRDefault="001E30CC" w:rsidP="00517B20">
      <w:pPr>
        <w:numPr>
          <w:ilvl w:val="0"/>
          <w:numId w:val="11"/>
        </w:numPr>
        <w:tabs>
          <w:tab w:val="left" w:pos="1134"/>
        </w:tabs>
        <w:autoSpaceDE w:val="0"/>
        <w:autoSpaceDN w:val="0"/>
        <w:adjustRightInd w:val="0"/>
        <w:spacing w:line="360" w:lineRule="auto"/>
        <w:ind w:left="0" w:firstLine="720"/>
        <w:jc w:val="both"/>
        <w:rPr>
          <w:color w:val="000000"/>
          <w:sz w:val="28"/>
          <w:szCs w:val="28"/>
        </w:rPr>
      </w:pPr>
      <w:r w:rsidRPr="0035625C">
        <w:rPr>
          <w:color w:val="000000"/>
          <w:sz w:val="28"/>
          <w:szCs w:val="28"/>
        </w:rPr>
        <w:t xml:space="preserve">проведение мониторинга состояния и осуществление разработки прогнозных оценок рынка труда; </w:t>
      </w:r>
    </w:p>
    <w:p w:rsidR="001E30CC" w:rsidRPr="0035625C" w:rsidRDefault="001E30CC" w:rsidP="00517B20">
      <w:pPr>
        <w:numPr>
          <w:ilvl w:val="0"/>
          <w:numId w:val="11"/>
        </w:numPr>
        <w:tabs>
          <w:tab w:val="left" w:pos="1134"/>
        </w:tabs>
        <w:autoSpaceDE w:val="0"/>
        <w:autoSpaceDN w:val="0"/>
        <w:adjustRightInd w:val="0"/>
        <w:spacing w:line="360" w:lineRule="auto"/>
        <w:ind w:left="0" w:firstLine="720"/>
        <w:jc w:val="both"/>
        <w:rPr>
          <w:color w:val="000000"/>
          <w:sz w:val="28"/>
          <w:szCs w:val="28"/>
        </w:rPr>
      </w:pPr>
      <w:r w:rsidRPr="0035625C">
        <w:rPr>
          <w:color w:val="000000"/>
          <w:sz w:val="28"/>
          <w:szCs w:val="28"/>
        </w:rPr>
        <w:t>проведение мониторинга социально-трудовой сферы в Новосибирской области;</w:t>
      </w:r>
    </w:p>
    <w:p w:rsidR="001E30CC" w:rsidRPr="0035625C" w:rsidRDefault="001E30CC" w:rsidP="00517B20">
      <w:pPr>
        <w:numPr>
          <w:ilvl w:val="0"/>
          <w:numId w:val="11"/>
        </w:numPr>
        <w:tabs>
          <w:tab w:val="left" w:pos="1134"/>
        </w:tabs>
        <w:autoSpaceDE w:val="0"/>
        <w:autoSpaceDN w:val="0"/>
        <w:adjustRightInd w:val="0"/>
        <w:spacing w:line="360" w:lineRule="auto"/>
        <w:ind w:left="0" w:firstLine="720"/>
        <w:jc w:val="both"/>
        <w:rPr>
          <w:color w:val="000000"/>
          <w:sz w:val="28"/>
          <w:szCs w:val="28"/>
        </w:rPr>
      </w:pPr>
      <w:r w:rsidRPr="0035625C">
        <w:rPr>
          <w:color w:val="000000"/>
          <w:sz w:val="28"/>
          <w:szCs w:val="28"/>
        </w:rPr>
        <w:t>проведение мониторинга перспективной потребности рынка труда Новосибирской области в специалистах и рабочих кадрах.</w:t>
      </w:r>
    </w:p>
    <w:p w:rsidR="001E30CC" w:rsidRPr="0035625C" w:rsidRDefault="001E30CC" w:rsidP="00434873">
      <w:pPr>
        <w:autoSpaceDE w:val="0"/>
        <w:autoSpaceDN w:val="0"/>
        <w:adjustRightInd w:val="0"/>
        <w:spacing w:line="360" w:lineRule="auto"/>
        <w:ind w:firstLine="720"/>
        <w:jc w:val="both"/>
        <w:rPr>
          <w:sz w:val="28"/>
          <w:szCs w:val="28"/>
        </w:rPr>
      </w:pPr>
      <w:r w:rsidRPr="0035625C">
        <w:rPr>
          <w:sz w:val="28"/>
          <w:szCs w:val="28"/>
        </w:rPr>
        <w:t xml:space="preserve">Анализ структуры функциональных отделов центров занятости Новосибирской области, являющихся подведомственными учреждениями Министерства, показал, что часть административно-управленческих процессов  в части проведении мониторинга могут быть переданы на аутсорсинг центрам занятости. Так, например, Центр занятости населения города Новосибирска в своем составе имеет отдел анализа рынка труда, к функциям которого, в частности, относятся: </w:t>
      </w:r>
    </w:p>
    <w:p w:rsidR="001E30CC" w:rsidRPr="0035625C" w:rsidRDefault="001E30CC" w:rsidP="00517B20">
      <w:pPr>
        <w:numPr>
          <w:ilvl w:val="0"/>
          <w:numId w:val="11"/>
        </w:numPr>
        <w:tabs>
          <w:tab w:val="left" w:pos="1134"/>
        </w:tabs>
        <w:autoSpaceDE w:val="0"/>
        <w:autoSpaceDN w:val="0"/>
        <w:adjustRightInd w:val="0"/>
        <w:spacing w:line="360" w:lineRule="auto"/>
        <w:ind w:left="0" w:firstLine="720"/>
        <w:jc w:val="both"/>
        <w:rPr>
          <w:color w:val="000000"/>
          <w:sz w:val="28"/>
          <w:szCs w:val="28"/>
        </w:rPr>
      </w:pPr>
      <w:r w:rsidRPr="0035625C">
        <w:rPr>
          <w:color w:val="000000"/>
          <w:sz w:val="28"/>
          <w:szCs w:val="28"/>
        </w:rPr>
        <w:t xml:space="preserve">осуществление сбора информации о состоянии Новосибирского рынка труда, отслеживание и изучение степени её достоверности; </w:t>
      </w:r>
    </w:p>
    <w:p w:rsidR="001E30CC" w:rsidRPr="0035625C" w:rsidRDefault="001E30CC" w:rsidP="00517B20">
      <w:pPr>
        <w:numPr>
          <w:ilvl w:val="0"/>
          <w:numId w:val="11"/>
        </w:numPr>
        <w:tabs>
          <w:tab w:val="left" w:pos="1134"/>
        </w:tabs>
        <w:autoSpaceDE w:val="0"/>
        <w:autoSpaceDN w:val="0"/>
        <w:adjustRightInd w:val="0"/>
        <w:spacing w:line="360" w:lineRule="auto"/>
        <w:ind w:left="0" w:firstLine="720"/>
        <w:jc w:val="both"/>
        <w:rPr>
          <w:color w:val="000000"/>
          <w:sz w:val="28"/>
          <w:szCs w:val="28"/>
        </w:rPr>
      </w:pPr>
      <w:r w:rsidRPr="0035625C">
        <w:rPr>
          <w:color w:val="000000"/>
          <w:sz w:val="28"/>
          <w:szCs w:val="28"/>
        </w:rPr>
        <w:t> анализ полученных данных и прогнозирование развития ситуации в сфере занятости населения.</w:t>
      </w:r>
    </w:p>
    <w:p w:rsidR="001E30CC" w:rsidRPr="0035625C" w:rsidRDefault="001E30CC" w:rsidP="00434873">
      <w:pPr>
        <w:autoSpaceDE w:val="0"/>
        <w:autoSpaceDN w:val="0"/>
        <w:adjustRightInd w:val="0"/>
        <w:spacing w:line="360" w:lineRule="auto"/>
        <w:ind w:firstLine="708"/>
        <w:jc w:val="both"/>
        <w:rPr>
          <w:sz w:val="28"/>
          <w:szCs w:val="28"/>
        </w:rPr>
      </w:pPr>
      <w:r w:rsidRPr="0035625C">
        <w:rPr>
          <w:sz w:val="28"/>
          <w:szCs w:val="28"/>
        </w:rPr>
        <w:t xml:space="preserve">Таким образом, есть основания полагать, что уровня квалификации специалистов центров занятости Новосибирской области будет достаточно для реализации отдельных административно-управленческих процессов государственных функций Министерства в области мониторинга. </w:t>
      </w:r>
    </w:p>
    <w:p w:rsidR="001E30CC" w:rsidRPr="0035625C" w:rsidRDefault="001E30CC" w:rsidP="00434873">
      <w:pPr>
        <w:autoSpaceDE w:val="0"/>
        <w:autoSpaceDN w:val="0"/>
        <w:adjustRightInd w:val="0"/>
        <w:spacing w:line="360" w:lineRule="auto"/>
        <w:ind w:firstLine="708"/>
        <w:jc w:val="both"/>
        <w:rPr>
          <w:sz w:val="28"/>
          <w:szCs w:val="28"/>
        </w:rPr>
      </w:pPr>
      <w:r w:rsidRPr="0035625C">
        <w:rPr>
          <w:sz w:val="28"/>
          <w:szCs w:val="28"/>
        </w:rPr>
        <w:t>Следующая группа основных государственных функций Министерства связана с профессиональной подготовкой и обучением. К ним относятся:</w:t>
      </w:r>
    </w:p>
    <w:p w:rsidR="001E30CC" w:rsidRPr="0035625C" w:rsidRDefault="001E30CC" w:rsidP="00517B20">
      <w:pPr>
        <w:numPr>
          <w:ilvl w:val="0"/>
          <w:numId w:val="11"/>
        </w:numPr>
        <w:tabs>
          <w:tab w:val="left" w:pos="1134"/>
        </w:tabs>
        <w:autoSpaceDE w:val="0"/>
        <w:autoSpaceDN w:val="0"/>
        <w:adjustRightInd w:val="0"/>
        <w:spacing w:line="360" w:lineRule="auto"/>
        <w:ind w:left="0" w:firstLine="720"/>
        <w:jc w:val="both"/>
        <w:rPr>
          <w:color w:val="000000"/>
          <w:sz w:val="28"/>
          <w:szCs w:val="28"/>
        </w:rPr>
      </w:pPr>
      <w:r w:rsidRPr="0035625C">
        <w:rPr>
          <w:color w:val="000000"/>
          <w:sz w:val="28"/>
          <w:szCs w:val="28"/>
        </w:rPr>
        <w:t xml:space="preserve">организация и проведение специальных мероприятий по профилированию безработных граждан (распределению безработных граждан на группы в зависимости от профиля их предыдущей профессиональной деятельности, уровня образования, пола, возраста и других социально-демографических характеристик в целях оказания им наиболее эффективной помощи при содействии в трудоустройстве с учетом складывающейся ситуации на рынке труда); </w:t>
      </w:r>
    </w:p>
    <w:p w:rsidR="001E30CC" w:rsidRPr="0035625C" w:rsidRDefault="001E30CC" w:rsidP="00275AA2">
      <w:pPr>
        <w:numPr>
          <w:ilvl w:val="0"/>
          <w:numId w:val="11"/>
        </w:numPr>
        <w:tabs>
          <w:tab w:val="left" w:pos="1134"/>
        </w:tabs>
        <w:autoSpaceDE w:val="0"/>
        <w:autoSpaceDN w:val="0"/>
        <w:adjustRightInd w:val="0"/>
        <w:spacing w:line="312" w:lineRule="auto"/>
        <w:ind w:left="0" w:firstLine="720"/>
        <w:jc w:val="both"/>
        <w:rPr>
          <w:color w:val="000000"/>
          <w:sz w:val="28"/>
          <w:szCs w:val="28"/>
        </w:rPr>
      </w:pPr>
      <w:r w:rsidRPr="0035625C">
        <w:rPr>
          <w:color w:val="000000"/>
          <w:sz w:val="28"/>
          <w:szCs w:val="28"/>
        </w:rPr>
        <w:t>организация проведения на территории Новосибирской области в установленном порядке обучения по охране труда работников, в том числе руководителей организаций, а также работодателей - индивидуальных предпринимателей, проверка знания ими требований охраны труда, а также проведение обучения оказанию первой помощи пострадавшим на производстве, инструктажа по охране труда, стажировки на рабочем месте;</w:t>
      </w:r>
    </w:p>
    <w:p w:rsidR="001E30CC" w:rsidRPr="0035625C" w:rsidRDefault="001E30CC" w:rsidP="00275AA2">
      <w:pPr>
        <w:numPr>
          <w:ilvl w:val="0"/>
          <w:numId w:val="11"/>
        </w:numPr>
        <w:tabs>
          <w:tab w:val="left" w:pos="1134"/>
        </w:tabs>
        <w:autoSpaceDE w:val="0"/>
        <w:autoSpaceDN w:val="0"/>
        <w:adjustRightInd w:val="0"/>
        <w:spacing w:line="312" w:lineRule="auto"/>
        <w:ind w:left="0" w:firstLine="720"/>
        <w:jc w:val="both"/>
        <w:rPr>
          <w:color w:val="000000"/>
          <w:sz w:val="28"/>
          <w:szCs w:val="28"/>
        </w:rPr>
      </w:pPr>
      <w:r w:rsidRPr="0035625C">
        <w:rPr>
          <w:color w:val="000000"/>
          <w:sz w:val="28"/>
          <w:szCs w:val="28"/>
        </w:rPr>
        <w:t>организация профессиональной подготовки, переподготовки и повышения квалификации женщин в период отпуска по уходу за ребенком до достижения им возраста трех лет;</w:t>
      </w:r>
    </w:p>
    <w:p w:rsidR="001E30CC" w:rsidRPr="0035625C" w:rsidRDefault="001E30CC" w:rsidP="00275AA2">
      <w:pPr>
        <w:numPr>
          <w:ilvl w:val="0"/>
          <w:numId w:val="11"/>
        </w:numPr>
        <w:tabs>
          <w:tab w:val="left" w:pos="1134"/>
        </w:tabs>
        <w:autoSpaceDE w:val="0"/>
        <w:autoSpaceDN w:val="0"/>
        <w:adjustRightInd w:val="0"/>
        <w:spacing w:line="312" w:lineRule="auto"/>
        <w:ind w:left="0" w:firstLine="720"/>
        <w:jc w:val="both"/>
        <w:rPr>
          <w:color w:val="000000"/>
          <w:sz w:val="28"/>
          <w:szCs w:val="28"/>
        </w:rPr>
      </w:pPr>
      <w:r w:rsidRPr="0035625C">
        <w:rPr>
          <w:color w:val="000000"/>
          <w:sz w:val="28"/>
          <w:szCs w:val="28"/>
        </w:rPr>
        <w:t>организация переподготовки, повышения квалификации и стажировки мастеров производственного обучения, преподавателей специальных дисциплин подведомственных государственных образовательных учреждений начального профессионального, среднего профессионального образования Новосибирской области.</w:t>
      </w:r>
    </w:p>
    <w:p w:rsidR="001E30CC" w:rsidRPr="0035625C" w:rsidRDefault="001E30CC" w:rsidP="00275AA2">
      <w:pPr>
        <w:autoSpaceDE w:val="0"/>
        <w:autoSpaceDN w:val="0"/>
        <w:adjustRightInd w:val="0"/>
        <w:spacing w:line="312" w:lineRule="auto"/>
        <w:ind w:firstLine="708"/>
        <w:jc w:val="both"/>
        <w:rPr>
          <w:sz w:val="28"/>
          <w:szCs w:val="28"/>
        </w:rPr>
      </w:pPr>
      <w:r w:rsidRPr="0035625C">
        <w:rPr>
          <w:sz w:val="28"/>
          <w:szCs w:val="28"/>
        </w:rPr>
        <w:t xml:space="preserve">Анализ функций </w:t>
      </w:r>
      <w:r w:rsidRPr="0035625C">
        <w:rPr>
          <w:sz w:val="28"/>
          <w:szCs w:val="28"/>
          <w:u w:val="single"/>
        </w:rPr>
        <w:t>отдела организации профессионального обучения</w:t>
      </w:r>
      <w:r w:rsidRPr="0035625C">
        <w:rPr>
          <w:sz w:val="28"/>
          <w:szCs w:val="28"/>
        </w:rPr>
        <w:t xml:space="preserve"> Центра занятости населения города Новосибирска</w:t>
      </w:r>
      <w:r w:rsidRPr="0035625C">
        <w:rPr>
          <w:rStyle w:val="af0"/>
          <w:sz w:val="28"/>
          <w:szCs w:val="28"/>
        </w:rPr>
        <w:footnoteReference w:id="20"/>
      </w:r>
      <w:r w:rsidRPr="0035625C">
        <w:rPr>
          <w:sz w:val="28"/>
          <w:szCs w:val="28"/>
        </w:rPr>
        <w:t xml:space="preserve"> показал, что задачи и функции указанных отделов центров занятости населения Новосибирской области и Министерства отчасти пересекаются. Так, например, Центр занятости населения города Новосибирска  осуществляет государственную политику занятости населения по организации профинформации, профдиагностики, профконсультирования, профотбора, психологической поддержки и профессионального обучения, переподготовки и повышения квалификации. </w:t>
      </w:r>
    </w:p>
    <w:p w:rsidR="001E30CC" w:rsidRPr="0035625C" w:rsidRDefault="001E30CC" w:rsidP="00275AA2">
      <w:pPr>
        <w:autoSpaceDE w:val="0"/>
        <w:autoSpaceDN w:val="0"/>
        <w:adjustRightInd w:val="0"/>
        <w:spacing w:line="312" w:lineRule="auto"/>
        <w:ind w:firstLine="708"/>
        <w:jc w:val="both"/>
        <w:rPr>
          <w:rFonts w:ascii="Verdana" w:hAnsi="Verdana"/>
        </w:rPr>
      </w:pPr>
      <w:r w:rsidRPr="0035625C">
        <w:rPr>
          <w:sz w:val="28"/>
          <w:szCs w:val="28"/>
        </w:rPr>
        <w:t>Соответственно, центрам занятости могут быть переданы  отдельные  административно-управленческие процессы в части функций, связанных с организацией профессиональной подготовки, переподготовки и обучения.</w:t>
      </w:r>
    </w:p>
    <w:p w:rsidR="00275AA2" w:rsidRPr="0035625C" w:rsidRDefault="00275AA2" w:rsidP="00275AA2">
      <w:pPr>
        <w:autoSpaceDE w:val="0"/>
        <w:autoSpaceDN w:val="0"/>
        <w:adjustRightInd w:val="0"/>
        <w:spacing w:line="312" w:lineRule="auto"/>
        <w:ind w:firstLine="708"/>
        <w:jc w:val="both"/>
        <w:rPr>
          <w:sz w:val="28"/>
          <w:szCs w:val="28"/>
        </w:rPr>
      </w:pPr>
      <w:r w:rsidRPr="0035625C">
        <w:rPr>
          <w:sz w:val="28"/>
          <w:szCs w:val="28"/>
        </w:rPr>
        <w:t xml:space="preserve">Анализ видов деятельности Минтруда Новосибирской области на предмет возможности и целесообразности передачи отдельных видов деятельности на аутсорсинг провести не представляется возможным, поскольку не была предоставлена необходимая для соответствующего анализа информация </w:t>
      </w:r>
      <w:r w:rsidR="00364F0F" w:rsidRPr="0035625C">
        <w:rPr>
          <w:sz w:val="28"/>
          <w:szCs w:val="28"/>
        </w:rPr>
        <w:t>(</w:t>
      </w:r>
      <w:r w:rsidRPr="0035625C">
        <w:rPr>
          <w:sz w:val="28"/>
          <w:szCs w:val="28"/>
        </w:rPr>
        <w:t xml:space="preserve">уставы подведомственных организаций, отчеты ГРБС или иные сведения о финансировании, </w:t>
      </w:r>
      <w:r w:rsidR="00364F0F" w:rsidRPr="0035625C">
        <w:rPr>
          <w:sz w:val="28"/>
          <w:szCs w:val="28"/>
        </w:rPr>
        <w:t>штатное расписание, государственные задания подведомственных учреждений и отчеты об их выполнении)</w:t>
      </w:r>
    </w:p>
    <w:p w:rsidR="00275AA2" w:rsidRPr="0035625C" w:rsidRDefault="00275AA2">
      <w:pPr>
        <w:spacing w:after="200" w:line="276" w:lineRule="auto"/>
        <w:rPr>
          <w:sz w:val="28"/>
          <w:szCs w:val="28"/>
        </w:rPr>
      </w:pPr>
      <w:r w:rsidRPr="0035625C">
        <w:rPr>
          <w:sz w:val="28"/>
          <w:szCs w:val="28"/>
        </w:rPr>
        <w:br w:type="page"/>
      </w:r>
    </w:p>
    <w:p w:rsidR="001E30CC" w:rsidRPr="0035625C" w:rsidRDefault="001E30CC" w:rsidP="00A06D1D">
      <w:pPr>
        <w:autoSpaceDE w:val="0"/>
        <w:autoSpaceDN w:val="0"/>
        <w:adjustRightInd w:val="0"/>
        <w:spacing w:line="360" w:lineRule="auto"/>
        <w:ind w:firstLine="709"/>
        <w:jc w:val="right"/>
        <w:rPr>
          <w:b/>
          <w:sz w:val="28"/>
          <w:szCs w:val="28"/>
        </w:rPr>
      </w:pPr>
      <w:r w:rsidRPr="0035625C">
        <w:rPr>
          <w:b/>
          <w:sz w:val="28"/>
          <w:szCs w:val="28"/>
        </w:rPr>
        <w:t>Приложение 1</w:t>
      </w:r>
    </w:p>
    <w:p w:rsidR="001E30CC" w:rsidRPr="0035625C" w:rsidRDefault="001E30CC" w:rsidP="00A06D1D">
      <w:pPr>
        <w:autoSpaceDE w:val="0"/>
        <w:autoSpaceDN w:val="0"/>
        <w:adjustRightInd w:val="0"/>
        <w:spacing w:line="360" w:lineRule="auto"/>
        <w:ind w:firstLine="720"/>
        <w:jc w:val="center"/>
        <w:rPr>
          <w:b/>
          <w:sz w:val="28"/>
          <w:szCs w:val="28"/>
        </w:rPr>
      </w:pPr>
      <w:r w:rsidRPr="0035625C">
        <w:rPr>
          <w:b/>
          <w:sz w:val="28"/>
          <w:szCs w:val="28"/>
        </w:rPr>
        <w:t xml:space="preserve">Классификация видов деятельности Министерства труда, занятости и трудовых ресурсов Новосибирской области </w:t>
      </w:r>
    </w:p>
    <w:tbl>
      <w:tblPr>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621"/>
        <w:gridCol w:w="7935"/>
        <w:gridCol w:w="1299"/>
      </w:tblGrid>
      <w:tr w:rsidR="001E30CC" w:rsidRPr="0035625C" w:rsidTr="00A06D1D">
        <w:trPr>
          <w:trHeight w:val="20"/>
          <w:tblHeader/>
        </w:trPr>
        <w:tc>
          <w:tcPr>
            <w:tcW w:w="315" w:type="pct"/>
            <w:tcBorders>
              <w:top w:val="single" w:sz="8" w:space="0" w:color="auto"/>
              <w:bottom w:val="single" w:sz="12" w:space="0" w:color="auto"/>
            </w:tcBorders>
            <w:shd w:val="clear" w:color="auto" w:fill="auto"/>
          </w:tcPr>
          <w:p w:rsidR="001E30CC" w:rsidRPr="0035625C" w:rsidRDefault="001E30CC" w:rsidP="00A06D1D">
            <w:pPr>
              <w:spacing w:line="276" w:lineRule="auto"/>
              <w:rPr>
                <w:b/>
                <w:bCs/>
              </w:rPr>
            </w:pPr>
            <w:r w:rsidRPr="0035625C">
              <w:rPr>
                <w:b/>
                <w:bCs/>
              </w:rPr>
              <w:t>№ п/п</w:t>
            </w:r>
          </w:p>
        </w:tc>
        <w:tc>
          <w:tcPr>
            <w:tcW w:w="4026" w:type="pct"/>
            <w:tcBorders>
              <w:top w:val="single" w:sz="8" w:space="0" w:color="auto"/>
              <w:bottom w:val="single" w:sz="12" w:space="0" w:color="auto"/>
            </w:tcBorders>
            <w:shd w:val="clear" w:color="auto" w:fill="auto"/>
          </w:tcPr>
          <w:p w:rsidR="001E30CC" w:rsidRPr="0035625C" w:rsidRDefault="001E30CC" w:rsidP="00A06D1D">
            <w:pPr>
              <w:spacing w:line="276" w:lineRule="auto"/>
              <w:rPr>
                <w:b/>
                <w:bCs/>
              </w:rPr>
            </w:pPr>
            <w:r w:rsidRPr="0035625C">
              <w:rPr>
                <w:b/>
                <w:bCs/>
              </w:rPr>
              <w:t>Формулировка функции/услуги из Положения об ИОГВ</w:t>
            </w:r>
          </w:p>
        </w:tc>
        <w:tc>
          <w:tcPr>
            <w:tcW w:w="659" w:type="pct"/>
            <w:tcBorders>
              <w:top w:val="single" w:sz="8" w:space="0" w:color="auto"/>
              <w:bottom w:val="single" w:sz="12" w:space="0" w:color="auto"/>
            </w:tcBorders>
            <w:shd w:val="clear" w:color="auto" w:fill="auto"/>
          </w:tcPr>
          <w:p w:rsidR="001E30CC" w:rsidRPr="0035625C" w:rsidRDefault="001E30CC" w:rsidP="00A06D1D">
            <w:pPr>
              <w:spacing w:line="276" w:lineRule="auto"/>
              <w:rPr>
                <w:b/>
                <w:bCs/>
              </w:rPr>
            </w:pPr>
            <w:r w:rsidRPr="0035625C">
              <w:rPr>
                <w:b/>
                <w:bCs/>
              </w:rPr>
              <w:t>Тип функции</w:t>
            </w:r>
          </w:p>
        </w:tc>
      </w:tr>
      <w:tr w:rsidR="001E30CC" w:rsidRPr="0035625C" w:rsidTr="00A06D1D">
        <w:trPr>
          <w:trHeight w:val="20"/>
        </w:trPr>
        <w:tc>
          <w:tcPr>
            <w:tcW w:w="315" w:type="pct"/>
            <w:tcBorders>
              <w:top w:val="single" w:sz="12" w:space="0" w:color="auto"/>
            </w:tcBorders>
            <w:shd w:val="clear" w:color="auto" w:fill="auto"/>
          </w:tcPr>
          <w:p w:rsidR="001E30CC" w:rsidRPr="0035625C" w:rsidRDefault="001E30CC" w:rsidP="00517B20">
            <w:pPr>
              <w:numPr>
                <w:ilvl w:val="0"/>
                <w:numId w:val="30"/>
              </w:numPr>
              <w:spacing w:line="276" w:lineRule="auto"/>
              <w:jc w:val="center"/>
            </w:pPr>
          </w:p>
        </w:tc>
        <w:tc>
          <w:tcPr>
            <w:tcW w:w="4026" w:type="pct"/>
            <w:tcBorders>
              <w:top w:val="single" w:sz="12" w:space="0" w:color="auto"/>
            </w:tcBorders>
            <w:shd w:val="clear" w:color="auto" w:fill="auto"/>
            <w:vAlign w:val="center"/>
          </w:tcPr>
          <w:p w:rsidR="001E30CC" w:rsidRPr="0035625C" w:rsidRDefault="001E30CC" w:rsidP="00A06D1D">
            <w:pPr>
              <w:spacing w:line="276" w:lineRule="auto"/>
            </w:pPr>
            <w:r w:rsidRPr="0035625C">
              <w:t>обеспечивает реализацию государственной политики в области охраны труда и федеральных целевых программ улучшения условий и охраны труда на территории Новосибирской области в целях государственного управления охраной труда на территории Новосибирской области</w:t>
            </w:r>
          </w:p>
        </w:tc>
        <w:tc>
          <w:tcPr>
            <w:tcW w:w="659" w:type="pct"/>
            <w:tcBorders>
              <w:top w:val="single" w:sz="12" w:space="0" w:color="auto"/>
            </w:tcBorders>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vAlign w:val="center"/>
          </w:tcPr>
          <w:p w:rsidR="001E30CC" w:rsidRPr="0035625C" w:rsidRDefault="001E30CC" w:rsidP="00A06D1D">
            <w:pPr>
              <w:spacing w:line="276" w:lineRule="auto"/>
              <w:jc w:val="both"/>
            </w:pPr>
            <w:r w:rsidRPr="0035625C">
              <w:t>обеспечивает организацию предоставления начального и среднего профессионального образования (за исключением среднего профессионального педагогического образования и образования, получаемого в федеральных образовательных учреждениях, перечень которых утверждается Правительством Российской Федерации)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vAlign w:val="center"/>
          </w:tcPr>
          <w:p w:rsidR="001E30CC" w:rsidRPr="0035625C" w:rsidRDefault="001E30CC" w:rsidP="00A06D1D">
            <w:pPr>
              <w:spacing w:line="276" w:lineRule="auto"/>
              <w:jc w:val="both"/>
            </w:pPr>
            <w:r w:rsidRPr="0035625C">
              <w:t>осуществляет государственную экспертизу условий труда на территории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vAlign w:val="center"/>
          </w:tcPr>
          <w:p w:rsidR="001E30CC" w:rsidRPr="0035625C" w:rsidRDefault="001E30CC" w:rsidP="00A06D1D">
            <w:pPr>
              <w:spacing w:line="276" w:lineRule="auto"/>
            </w:pPr>
            <w:r w:rsidRPr="0035625C">
              <w:t>осуществляет регистрацию граждан в целях содействия в поиске подходящей работы, а также регистрацию безработных граждан</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vAlign w:val="center"/>
          </w:tcPr>
          <w:p w:rsidR="001E30CC" w:rsidRPr="0035625C" w:rsidRDefault="001E30CC" w:rsidP="00A06D1D">
            <w:pPr>
              <w:spacing w:line="276" w:lineRule="auto"/>
            </w:pPr>
            <w:r w:rsidRPr="0035625C">
              <w:t xml:space="preserve">осуществляет организацию и проведение специальных мероприятий по профилированию безработных граждан (распределению безработных граждан на группы в зависимости от профиля их предыдущей профессиональной деятельности, уровня образования, пола, возраста и других социально-демографических характеристик в целях оказания им наиболее эффективной помощи при содействии в трудоустройстве с учетом складывающейся ситуации на рынке труда) </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vAlign w:val="center"/>
          </w:tcPr>
          <w:p w:rsidR="001E30CC" w:rsidRPr="0035625C" w:rsidRDefault="001E30CC" w:rsidP="00A06D1D">
            <w:pPr>
              <w:spacing w:line="276" w:lineRule="auto"/>
              <w:jc w:val="both"/>
            </w:pPr>
            <w:r w:rsidRPr="0035625C">
              <w:t>осуществляет развитие подведомственных государственных образовательных учреждений начального профессионального, среднего профессионального образования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ВспФ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vAlign w:val="center"/>
          </w:tcPr>
          <w:p w:rsidR="001E30CC" w:rsidRPr="0035625C" w:rsidRDefault="001E30CC" w:rsidP="00A06D1D">
            <w:pPr>
              <w:spacing w:line="276" w:lineRule="auto"/>
              <w:jc w:val="both"/>
            </w:pPr>
            <w:r w:rsidRPr="0035625C">
              <w:t>организует проведение аттестации рабочих мест по условиям труда и проведение подтверждения соответствия организации работ по охране труда государственным нормативным требованиям охраны труда</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vAlign w:val="center"/>
          </w:tcPr>
          <w:p w:rsidR="001E30CC" w:rsidRPr="0035625C" w:rsidRDefault="001E30CC" w:rsidP="00A06D1D">
            <w:pPr>
              <w:spacing w:line="276" w:lineRule="auto"/>
              <w:jc w:val="both"/>
            </w:pPr>
            <w:r w:rsidRPr="0035625C">
              <w:t>организует участие представителей исполнительных органов государственной власти Новосибирской области в расследовании несчастных случаев (в том числе групповых), в результате которых один или несколько пострадавших получили тяжелые повреждения здоровья, либо несчастных случаев (в том числе групповых) со смертельным исходом</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vAlign w:val="center"/>
          </w:tcPr>
          <w:p w:rsidR="001E30CC" w:rsidRPr="0035625C" w:rsidRDefault="001E30CC" w:rsidP="00A06D1D">
            <w:pPr>
              <w:spacing w:line="276" w:lineRule="auto"/>
            </w:pPr>
            <w:r w:rsidRPr="0035625C">
              <w:t>организует проведение на территории Новосибирской области в установленном порядке обучения по охране труда работников, в том числе руководителей организаций, а также работодателей - индивидуальных предпринимателей, проверки знания ими требований охраны труда, а также проведение обучения оказанию первой помощи пострадавшим на производстве, инструктажа по охране труда, стажировки на рабочем месте</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vAlign w:val="center"/>
          </w:tcPr>
          <w:p w:rsidR="001E30CC" w:rsidRPr="0035625C" w:rsidRDefault="001E30CC" w:rsidP="00A06D1D">
            <w:pPr>
              <w:spacing w:line="276" w:lineRule="auto"/>
            </w:pPr>
            <w:r w:rsidRPr="0035625C">
              <w:t>организует сбор и обработку информации о состоянии условий и охраны труда у работодателей, осуществляющих деятельность на территории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vAlign w:val="center"/>
          </w:tcPr>
          <w:p w:rsidR="001E30CC" w:rsidRPr="0035625C" w:rsidRDefault="001E30CC" w:rsidP="00A06D1D">
            <w:pPr>
              <w:spacing w:line="276" w:lineRule="auto"/>
              <w:jc w:val="both"/>
            </w:pPr>
            <w:r w:rsidRPr="0035625C">
              <w:t>координирует деятельность по осуществлению социального партнерства в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vAlign w:val="center"/>
          </w:tcPr>
          <w:p w:rsidR="001E30CC" w:rsidRPr="0035625C" w:rsidRDefault="001E30CC" w:rsidP="00A06D1D">
            <w:pPr>
              <w:spacing w:line="276" w:lineRule="auto"/>
            </w:pPr>
            <w:r w:rsidRPr="0035625C">
              <w:t>определяет потребность в привлечении иностранных работников, в том числе по приоритетным профессионально-квалификационным группам, в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vAlign w:val="center"/>
          </w:tcPr>
          <w:p w:rsidR="001E30CC" w:rsidRPr="0035625C" w:rsidRDefault="001E30CC" w:rsidP="00A06D1D">
            <w:pPr>
              <w:spacing w:line="276" w:lineRule="auto"/>
              <w:jc w:val="both"/>
            </w:pPr>
            <w:r w:rsidRPr="0035625C">
              <w:t>определяет перечень приоритетных профессий (специальностей) для профессиональной подготовки, переподготовки и повышения квалификации безработных граждан</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vAlign w:val="center"/>
          </w:tcPr>
          <w:p w:rsidR="001E30CC" w:rsidRPr="0035625C" w:rsidRDefault="001E30CC" w:rsidP="00A06D1D">
            <w:pPr>
              <w:spacing w:line="276" w:lineRule="auto"/>
              <w:jc w:val="both"/>
            </w:pPr>
            <w:r w:rsidRPr="0035625C">
              <w:t>осуществляет расчет величины прожиточного минимума и минимального потребительского бюджета</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vAlign w:val="center"/>
          </w:tcPr>
          <w:p w:rsidR="001E30CC" w:rsidRPr="0035625C" w:rsidRDefault="001E30CC" w:rsidP="00A06D1D">
            <w:pPr>
              <w:spacing w:line="276" w:lineRule="auto"/>
            </w:pPr>
            <w:r w:rsidRPr="0035625C">
              <w:t>разрабатывает баланс трудовых ресурсов</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vAlign w:val="center"/>
          </w:tcPr>
          <w:p w:rsidR="001E30CC" w:rsidRPr="0035625C" w:rsidRDefault="001E30CC" w:rsidP="00A06D1D">
            <w:pPr>
              <w:spacing w:line="276" w:lineRule="auto"/>
              <w:jc w:val="both"/>
            </w:pPr>
            <w:r w:rsidRPr="0035625C">
              <w:t>разрабатывает потребительскую корзину для основных социально-демографических групп населения</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vAlign w:val="center"/>
          </w:tcPr>
          <w:p w:rsidR="001E30CC" w:rsidRPr="0035625C" w:rsidRDefault="001E30CC" w:rsidP="00A06D1D">
            <w:pPr>
              <w:spacing w:line="276" w:lineRule="auto"/>
              <w:jc w:val="both"/>
            </w:pPr>
            <w:r w:rsidRPr="0035625C">
              <w:t>разрабатывает порядок определения величины прожиточного минимума малоимущей семьи и малоимущих одиноко проживающих граждан в Новосибирской области для предоставления им государственной социальной помощи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vAlign w:val="center"/>
          </w:tcPr>
          <w:p w:rsidR="001E30CC" w:rsidRPr="0035625C" w:rsidRDefault="001E30CC" w:rsidP="00A06D1D">
            <w:pPr>
              <w:spacing w:line="276" w:lineRule="auto"/>
              <w:jc w:val="both"/>
            </w:pPr>
            <w:r w:rsidRPr="0035625C">
              <w:t>разрабатывает порядок установления величины прожиточного минимума на душу населения и по основным социально-демографическим группам населения по Новосибирской области, методику исчисления величины прожиточного минимума</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vAlign w:val="center"/>
          </w:tcPr>
          <w:p w:rsidR="001E30CC" w:rsidRPr="0035625C" w:rsidRDefault="001E30CC" w:rsidP="00A06D1D">
            <w:pPr>
              <w:spacing w:line="276" w:lineRule="auto"/>
              <w:jc w:val="both"/>
            </w:pPr>
            <w:r w:rsidRPr="0035625C">
              <w:t xml:space="preserve">разрабатывает основные показатели прогноза социально-экономического развития Новосибирской области по разделам </w:t>
            </w:r>
            <w:r w:rsidR="00AB4E8A" w:rsidRPr="0035625C">
              <w:t>«</w:t>
            </w:r>
            <w:r w:rsidRPr="0035625C">
              <w:t>Демография</w:t>
            </w:r>
            <w:r w:rsidR="00AB4E8A" w:rsidRPr="0035625C">
              <w:t>»</w:t>
            </w:r>
            <w:r w:rsidRPr="0035625C">
              <w:t xml:space="preserve">, </w:t>
            </w:r>
            <w:r w:rsidR="00AB4E8A" w:rsidRPr="0035625C">
              <w:t>«</w:t>
            </w:r>
            <w:r w:rsidRPr="0035625C">
              <w:t>Труд и занятость</w:t>
            </w:r>
            <w:r w:rsidR="00AB4E8A" w:rsidRPr="0035625C">
              <w:t>»</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vAlign w:val="center"/>
          </w:tcPr>
          <w:p w:rsidR="001E30CC" w:rsidRPr="0035625C" w:rsidRDefault="001E30CC" w:rsidP="00A06D1D">
            <w:pPr>
              <w:spacing w:line="276" w:lineRule="auto"/>
            </w:pPr>
            <w:r w:rsidRPr="0035625C">
              <w:t>разрабатывает прогноз величины прожиточного минимума и численности населения с доходами ниже величины прожиточного минимума</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vAlign w:val="center"/>
          </w:tcPr>
          <w:p w:rsidR="001E30CC" w:rsidRPr="0035625C" w:rsidRDefault="001E30CC" w:rsidP="00A06D1D">
            <w:pPr>
              <w:spacing w:line="276" w:lineRule="auto"/>
            </w:pPr>
            <w:r w:rsidRPr="0035625C">
              <w:t>разрабатывает предложения о размере нормативов финансирования государственных образовательных учреждений Новосибирской области, реализующих основные профессиональные образовательные программы начального, среднего профессионального образования, программы профессиональной подготовки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vAlign w:val="center"/>
          </w:tcPr>
          <w:p w:rsidR="001E30CC" w:rsidRPr="0035625C" w:rsidRDefault="001E30CC" w:rsidP="00A06D1D">
            <w:pPr>
              <w:spacing w:line="276" w:lineRule="auto"/>
            </w:pPr>
            <w:r w:rsidRPr="0035625C">
              <w:t>разрабатывает предложения по объему и структуре приема в подведомственные государственные образовательные учреждения начального профессионального, среднего профессионального образования Новосибирской области обучающихся за счет средств областного бюджета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vAlign w:val="center"/>
          </w:tcPr>
          <w:p w:rsidR="001E30CC" w:rsidRPr="0035625C" w:rsidRDefault="001E30CC" w:rsidP="00A06D1D">
            <w:pPr>
              <w:spacing w:line="276" w:lineRule="auto"/>
            </w:pPr>
            <w:r w:rsidRPr="0035625C">
              <w:t>проводит мониторинг состояния и осуществляет разработку прогнозных оценок рынка труда</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vAlign w:val="center"/>
          </w:tcPr>
          <w:p w:rsidR="001E30CC" w:rsidRPr="0035625C" w:rsidRDefault="001E30CC" w:rsidP="00A06D1D">
            <w:pPr>
              <w:spacing w:line="276" w:lineRule="auto"/>
            </w:pPr>
            <w:r w:rsidRPr="0035625C">
              <w:t>проводит уведомительную регистрацию коллективных трудовых споров, за исключением коллективных трудовых споров, указанных в части второй статьи 407 Трудового кодекса Российской Федерации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vAlign w:val="center"/>
          </w:tcPr>
          <w:p w:rsidR="001E30CC" w:rsidRPr="0035625C" w:rsidRDefault="001E30CC" w:rsidP="00A06D1D">
            <w:pPr>
              <w:spacing w:line="276" w:lineRule="auto"/>
            </w:pPr>
            <w:r w:rsidRPr="0035625C">
              <w:t>оказывает содействие урегулированию коллективных трудовых споров</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vAlign w:val="center"/>
          </w:tcPr>
          <w:p w:rsidR="001E30CC" w:rsidRPr="0035625C" w:rsidRDefault="001E30CC" w:rsidP="00A06D1D">
            <w:pPr>
              <w:spacing w:line="276" w:lineRule="auto"/>
            </w:pPr>
            <w:r w:rsidRPr="0035625C">
              <w:t>осуществляет проверки в порядке, установленном законодательством Российской Федерации, полномочий представителей сторон коллективного трудового спора</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выявляет, анализирует и обобщает причины возникновения коллективных трудовых споров, осуществляет подготовку предложений работникам (их представителям) и работодателям (их представителям) по их устранению</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оказывает методическую помощь сторонам коллективного трудового спора на всех этапах его рассмотрения и разрешения</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участвует совместно с представителями работодателя и работников в создании трудового арбитража, его состава, регламента, полномочий; рекомендует кандидатуру посредника</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организует в установленном порядке финансирование примирительных процедур</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проводит уведомительную регистрацию регионального и отраслевых соглашений в установленном порядке</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jc w:val="both"/>
            </w:pPr>
            <w:r w:rsidRPr="0035625C">
              <w:t>проводит мониторинг социально-трудовой сферы в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проводит мониторинг перспективной потребности рынка труда Новосибирской области в специалистах и рабочих кадрах</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проводит во взаимодействии с областными исполнительными органами государственной власти Новосибирской области, имеющими подведомственные государственные учреждения Новосибирской области, мониторинг заработной платы работников государственных учреждений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проводит мониторинг численности низкооплачиваемых работников государственных учреждений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jc w:val="both"/>
            </w:pPr>
            <w:r w:rsidRPr="0035625C">
              <w:t>осуществляет принятие мер по устранению обстоятельств и причин выявленных нарушений законодательства о занятости населения и восстановлению нарушенных прав граждан</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jc w:val="both"/>
            </w:pPr>
            <w:r w:rsidRPr="0035625C">
              <w:t>осуществляет обобщение практики применения, анализ причин нарушений и подготовку предложений по совершенствованию законодательства о занятости населения в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осуществляет формирование и ведение регистров получателей государственных услуг в сфере занятости населения в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 xml:space="preserve">ОГФ </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jc w:val="both"/>
            </w:pPr>
            <w:r w:rsidRPr="0035625C">
              <w:t>осуществляет формирование средств на финансовое обеспечение мероприятий по содействию занятости населения и материально-техническое и финансовое обеспечение деятельности министерства и государственных учреждений службы занятости населения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осуществляет координацию работы по целевой контрактной подготовке, в том числе ежегодное согласование с государственными образовательными учреждениями среднего профессионального образования Новосибирской области заданий на целевую контрактную подготовку и обеспечение заключения контрактов</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осуществляет организацию профессиональной подготовки, переподготовки и повышение квалификации женщин в период отпуска по уходу за ребенком до достижения им возраста трех лет</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осуществляет разработку прогноза баланса трудовых ресурсов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организует работу Новосибирской областной трехсторонней комиссии по регулированию социально-трудовых отношений, по ведению переговоров, разработке и заключению регионального соглашения</w:t>
            </w:r>
          </w:p>
        </w:tc>
        <w:tc>
          <w:tcPr>
            <w:tcW w:w="659" w:type="pct"/>
            <w:shd w:val="clear" w:color="auto" w:fill="auto"/>
            <w:vAlign w:val="center"/>
          </w:tcPr>
          <w:p w:rsidR="001E30CC" w:rsidRPr="0035625C" w:rsidRDefault="001E30CC" w:rsidP="00A06D1D">
            <w:pPr>
              <w:spacing w:line="276" w:lineRule="auto"/>
              <w:jc w:val="center"/>
            </w:pPr>
            <w:r w:rsidRPr="0035625C">
              <w:t>ОргФ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организует работу межведомственной комиссии по вопросам ликвидации задолженности по заработной плате и повышению уровня оплаты труда работников организаций, находящихся на территории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ОргФ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организует работу координационного комитета содействия занятости населения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ОргФ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организует работу по квотированию рабочих мест для трудоустройства инвалидов и детей, ищущих работу, в организациях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осуществляет контроль за выполнением ведомственных целевых программ улучшения условий и охраны труда Новосибирской области, а также ведомственных целевых программ в сфере занятости населения и управления системой начального и среднего профессионального образования (за исключением среднего профессионального педагогического образования)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осуществляет контроль за соблюдением установленных условий оплаты труда руководителей государственных унитарных предприятий Новосибирской области и государственных учреждений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осуществляет контроль за соблюдением принимаемых правовых актов в сфере охраны труда, управления системой начального и среднего профессионального образования (за исключением среднего профессионального педагогического образования)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осуществляет контроль за выполнением регионального и отраслевых соглашений</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осуществляет надзор и контроль за приемом на работу инвалидов в пределах установленной квоты с правом проведения проверок, выдачи обязательных для исполнения предписаний и составления протоколов</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осуществляет надзор и контроль за регистрацией инвалидов в качестве безработных</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осуществляет надзор и контроль за обеспечением государственных гарантий в области содействия занятости населения, за исключением осуществления контроля за обеспечением государственных гарантий в области занятости населения в части социальной поддержки безработных граждан с выдачей обязательных для исполнения предписаний</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готовит материалы по рассмотрению предложений об установлении индивидуальных надбавок руководителям государственных унитарных предприятий Новосибирской области и государственных учреждений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готовит материалы по назначению, перерасчету и выплате пенсий за выслугу лет государственным гражданским служащим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готовит заключения государственной экспертизы условий труда о соответствии (несоответствии) условий труда государственным нормативным требованиям охраны труда на основании определений судебных органов, обращений органов исполнительной власти, работодателей, объединений работодателей, работников, профессиональных союзов, их объединений, иных уполномоченных работниками представительных органов, органов Фонда социального страхования Российской Федерации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готовит заключения государственной экспертизы условий труда о соответствии (несоответствии) проектов технического переоснащения производственных объектов, производства и внедрения новой техники, внедрения новых технологий государственным нормативным требованиям охраны труда</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autoSpaceDE w:val="0"/>
              <w:autoSpaceDN w:val="0"/>
              <w:adjustRightInd w:val="0"/>
              <w:spacing w:line="276" w:lineRule="auto"/>
              <w:jc w:val="both"/>
            </w:pPr>
            <w:r w:rsidRPr="0035625C">
              <w:t>осуществляет подготовку предложений по установлению квот на выдачу иностранным гражданам и лицам без гражданства разрешений на временное проживание в Российской Федерации на территории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осуществляет подготовку предложений по установлению квот на выдачу иностранным гражданам приглашений на въезд в Российскую Федерацию в целях осуществления трудовой деятельности на территории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осуществляет подготовку предложений по установлению квот на выдачу иностранным гражданам разрешений на работу на территории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 xml:space="preserve">готовит предложения по организации альтернативной гражданской службы на территории Новосибирской области </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готовит предложения по вопросам оплаты труда, денежного поощрения, исчисления стажа государственных гражданских служащих, отпусков государственных гражданских и муниципальных служащих, оплаты труда работников, замещающих должности, не являющиеся должностями государственной гражданской службы</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согласовывает отраслевые положения об оплате труда работников государственных учреждений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согласовывает трудовые договоры с руководителями государственных унитарных предприятий Новосибирской области и государственных учреждений Новосибирской области, дополнительные соглашения к ним в части условий оплаты труда и иных существенных условий трудового договора</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осуществляет ведение учета граждан, проходящих альтернативную гражданскую службу, и учета организаций, где предусмотрено ее прохождение</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участвует в работе призывных комиссий по вопросам альтернативной гражданской службы</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осуществляет организационно-методическое, информационное обеспечение деятельности подведомственных государственных учреждений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ВспФ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 xml:space="preserve">осуществляет организационно-методическое руководство за подготовкой и заключением коллективных договоров и соглашений </w:t>
            </w:r>
          </w:p>
        </w:tc>
        <w:tc>
          <w:tcPr>
            <w:tcW w:w="659" w:type="pct"/>
            <w:shd w:val="clear" w:color="auto" w:fill="auto"/>
            <w:vAlign w:val="center"/>
          </w:tcPr>
          <w:p w:rsidR="001E30CC" w:rsidRPr="0035625C" w:rsidRDefault="001E30CC" w:rsidP="00A06D1D">
            <w:pPr>
              <w:spacing w:line="276" w:lineRule="auto"/>
              <w:jc w:val="center"/>
            </w:pPr>
            <w:r w:rsidRPr="0035625C">
              <w:t>ВспФ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осуществляет разработку и реализацию региональных программ, предусматривающих мероприятия по содействию занятости населения, включая программы содействия занятости граждан, находящихся под риском увольнения, а также граждан, особо нуждающихся в социальной защите и испытывающих трудности в поиске работы</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осуществляет разработку и реализацию мер активной политики занятости населения, дополнительных мероприятий в области содействия занятости населения</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осуществляет разработку и реализацию мероприятий по оптимизации и развитию сети подведомственных государственных учреждений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ВспФ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организует переподготовку, повышение квалификации и стажировку мастеров производственного обучения, преподавателей специальных дисциплин подведомственных государственных образовательных учреждений начального профессионального, среднего профессионального образования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выполняет функции уполномоченного исполнительного органа государственной власти Новосибирской области по организации реализации регионального соглашения о минимальной заработной плате на территории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 xml:space="preserve">выполняет функции уполномоченного исполнительного органа государственной власти Новосибирской области по организации регионального этапа всероссийского конкурса </w:t>
            </w:r>
            <w:r w:rsidR="00AB4E8A" w:rsidRPr="0035625C">
              <w:t>«</w:t>
            </w:r>
            <w:r w:rsidRPr="0035625C">
              <w:t>Российская организация высокой социальной эффективности</w:t>
            </w:r>
            <w:r w:rsidR="00AB4E8A" w:rsidRPr="0035625C">
              <w:t>»</w:t>
            </w:r>
            <w:r w:rsidRPr="0035625C">
              <w:t xml:space="preserve"> в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выполняет функции уполномоченного исполнительного органа государственной власти Новосибирской области по определению потребности в привлечении иностранных работников и подготовке предложений по объемам квот на выдачу иностранным гражданам приглашений на въезд в Российскую Федерацию в целях осуществления трудовой деятельности в Новосибирской области, квот на выдачу иностранным гражданам разрешений на работу на территории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готовит проекты законов Новосибирской области по вопросам содействия занятости населения в Новосибирской области в случаях, установленных законодательством Российской Федерации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готовит проекты законов Новосибирской области по вопросам трудовых отношений и охраны труда в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готовит проекты законов Новосибирской области по вопросам организации предоставления начального и среднего профессионального образования (за исключением среднего профессионального педагогического образования) на территории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готовит проекты законов Новосибирской области по иным вопросам, в случаях, установленных федеральными законами, нормативными правовыми актами Российской Федерации, законами Новосибирской области, нормативными правовыми актами Губернатора Новосибирской области и Правительства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готовит проекты правовых актов Губернатора Новосибирской области, Правительства Новосибирской области по вопросам содействия занятости населения в Новосибирской области в случаях, установленных законодательством Российской Федерации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готовит проекты правовых актов Губернатора Новосибирской области, Правительства Новосибирской области по вопросам трудовых отношений и охраны труда в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готовит проекты правовых актов Губернатора Новосибирской области, Правительства Новосибирской области по вопросам организации предоставления начального и среднего профессионального образования (за исключением среднего профессионального педагогического образования) на территории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готовит проекты правовых актов Губернатора Новосибирской области, Правительства Новосибирской области по вопросам установления систем оплаты труда работников государственных учреждений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готовит проекты правовых актов Губернатора Новосибирской области, Правительства Новосибирской области по вопросам утверждения порядка оплаты труда руководителей государственных унитарных предприятий Новосибирской области и государственных учреждений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готовит проекты правовых актов Губернатора Новосибирской области, Правительства Новосибирской области по вопросам утверждения типовых трудовых договоров с руководителями государственных учреждений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готовит проекты правовых актов Губернатора Новосибирской области, Правительства Новосибирской области по вопросам установления величины прожиточного минимума на территории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готовит проекты правовых актов Губернатора Новосибирской области, Правительства Новосибирской области по вопросам назначения пенсии за выслугу лет государственным гражданским служащим Новосибирской области и доплаты к трудовой пенсии лицам, замещавшим государственные должности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готовит проекты правовых актов Губернатора Новосибирской области, Правительства Новосибирской области по вопросам установления индивидуальных надбавок руководителям государственных унитарных предприятий Новосибирской области и государственных учреждений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готовит проекты правовых актов Губернатора Новосибирской области, Правительства Новосибирской области по иным вопросам в случаях, установленных федеральными законами, иными нормативными правовыми актами Российской Федерации, законами Новосибирской области, нормативными правовыми актами Губернатора Новосибирской области и Правительства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принимает нормативные правовые акты в сфере охраны труда в соответствии с федеральным законодательством и законодательством Новосибирской области, а также по вопросам, отнесенным к полномочиям министерства, за исключением вопросов, правовое регулирование которых осуществляется федеральными законами, иными нормативными правовыми актами Российской Федерации, законами Новосибирской области, правовыми актами Губернатора Новосибирской области и Правительства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утверждает перечень должностных лиц, имеющих право составлять протоколы об административных правонарушениях, в соответствии с Кодексом Российской Федерации об административных правонарушениях</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утверждает административные регламенты проведения проверок при осуществлении государственного контроля (надзора) в сферах ведения министерства и административные регламенты взаимодействия с органами, уполномоченными на осуществление государственного контроля (надзора)</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утверждает иные документы в установленных сферах деятельности, предусмотренные федеральными законами, иными нормативными правовыми актами Российской Федерации, законами Новосибирской области, нормативными правовыми актами Губернатора Новосибирской области и Правительства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разрабатывает предложения в проект областного бюджета Новосибирской области в части расходов, планируемых по сферам деятельности министерства</w:t>
            </w:r>
          </w:p>
        </w:tc>
        <w:tc>
          <w:tcPr>
            <w:tcW w:w="659" w:type="pct"/>
            <w:shd w:val="clear" w:color="auto" w:fill="auto"/>
            <w:vAlign w:val="center"/>
          </w:tcPr>
          <w:p w:rsidR="001E30CC" w:rsidRPr="0035625C" w:rsidRDefault="001E30CC" w:rsidP="00A06D1D">
            <w:pPr>
              <w:spacing w:line="276" w:lineRule="auto"/>
              <w:jc w:val="center"/>
            </w:pPr>
            <w:r w:rsidRPr="0035625C">
              <w:t>ВспФ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разрабатывает долгосрочные, ведомственные целевые программы в подведомственных сферах</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разрабатывает и реализует, в том числе совместно с другими исполнительными органами государственной власти Новосибирской области, концепции решения комплексных задач социально-экономического развития Новосибирской области в подведомственных сферах</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обобщает практику применения законодательства Новосибирской области и проводит анализ реализации государственной политики в подведомственной сфере деятельности, осуществляет подготовку проектов правовых актов о внесении изменений в действующие правовые акты Новосибирской области в установленной сфере деятельности</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осуществляет функции главного распорядителя и получателя средств областного бюджета Новосибирской области, предусмотренных на содержание министерства и реализацию возложенных на него функций, в том числе формирует государственные задания подведомственным государственным учреждениям Новосибирской области и, в случаях, установленных законодательством Российской Федерации, иным юридическим лицам</w:t>
            </w:r>
          </w:p>
        </w:tc>
        <w:tc>
          <w:tcPr>
            <w:tcW w:w="659" w:type="pct"/>
            <w:shd w:val="clear" w:color="auto" w:fill="auto"/>
            <w:vAlign w:val="center"/>
          </w:tcPr>
          <w:p w:rsidR="001E30CC" w:rsidRPr="0035625C" w:rsidRDefault="001E30CC" w:rsidP="00A06D1D">
            <w:pPr>
              <w:spacing w:line="276" w:lineRule="auto"/>
              <w:jc w:val="center"/>
            </w:pPr>
            <w:r w:rsidRPr="0035625C">
              <w:t>ВспФ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осуществляет функции главного администратора доходов областного бюджета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ВспФ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осуществляет контроль за использованием субсидий, субвенций, иных межбюджетных трансфертов их получателями в соответствии с условиями и целями, определенными при предоставлении указанных средств из областного бюджета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ВспФ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готовит предложения по созданию, реорганизации и ликвидации подведомственных государственных учреждений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ВспФ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организует проведение конференций, семинаров, тематических выставок по сферам деятельности министерства</w:t>
            </w:r>
          </w:p>
        </w:tc>
        <w:tc>
          <w:tcPr>
            <w:tcW w:w="659" w:type="pct"/>
            <w:shd w:val="clear" w:color="auto" w:fill="auto"/>
            <w:vAlign w:val="center"/>
          </w:tcPr>
          <w:p w:rsidR="001E30CC" w:rsidRPr="0035625C" w:rsidRDefault="001E30CC" w:rsidP="00A06D1D">
            <w:pPr>
              <w:spacing w:line="276" w:lineRule="auto"/>
              <w:jc w:val="center"/>
            </w:pPr>
            <w:r w:rsidRPr="0035625C">
              <w:t>ОргФ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в установленном законодательством порядке размещает заказы и заключает государственные контракты и другие гражданско-правовые договоры на поставку товаров, выполнение работ, оказание услуг для государственных нужд Новосибирской области, министерства, а также на проведение научно-исследовательских работ для иных государственных нужд в установленной сфере деятельности</w:t>
            </w:r>
          </w:p>
        </w:tc>
        <w:tc>
          <w:tcPr>
            <w:tcW w:w="659" w:type="pct"/>
            <w:shd w:val="clear" w:color="auto" w:fill="auto"/>
            <w:vAlign w:val="center"/>
          </w:tcPr>
          <w:p w:rsidR="001E30CC" w:rsidRPr="0035625C" w:rsidRDefault="001E30CC" w:rsidP="00A06D1D">
            <w:pPr>
              <w:spacing w:line="276" w:lineRule="auto"/>
              <w:jc w:val="center"/>
            </w:pPr>
            <w:r w:rsidRPr="0035625C">
              <w:t>ВспФ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 xml:space="preserve">обеспечивает доступ к информации о деятельности министерства, организует работу с запросами граждан и юридических лиц о его деятельности в соответствии с требованиями Федерального закона от 09.02.2009 </w:t>
            </w:r>
            <w:r w:rsidR="00A06D1D" w:rsidRPr="0035625C">
              <w:t>№</w:t>
            </w:r>
            <w:r w:rsidRPr="0035625C">
              <w:t xml:space="preserve"> 8-ФЗ </w:t>
            </w:r>
            <w:r w:rsidR="00AB4E8A" w:rsidRPr="0035625C">
              <w:t>«</w:t>
            </w:r>
            <w:r w:rsidRPr="0035625C">
              <w:t>Об обеспечении доступа к информации о деятельности государственных органов и органов местного самоуправления</w:t>
            </w:r>
            <w:r w:rsidR="00AB4E8A" w:rsidRPr="0035625C">
              <w:t>»</w:t>
            </w:r>
          </w:p>
        </w:tc>
        <w:tc>
          <w:tcPr>
            <w:tcW w:w="659" w:type="pct"/>
            <w:shd w:val="clear" w:color="auto" w:fill="auto"/>
            <w:vAlign w:val="center"/>
          </w:tcPr>
          <w:p w:rsidR="001E30CC" w:rsidRPr="0035625C" w:rsidRDefault="001E30CC" w:rsidP="00A06D1D">
            <w:pPr>
              <w:spacing w:line="276" w:lineRule="auto"/>
              <w:jc w:val="center"/>
            </w:pPr>
            <w:r w:rsidRPr="0035625C">
              <w:t>ОбесФ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организует прием граждан, обеспечивает своевременное и полное рассмотрение устных и письменных обращений граждан, принятие по ним решений и направление ответов заявителям в установленный законодательством Российской Федерации срок</w:t>
            </w:r>
          </w:p>
        </w:tc>
        <w:tc>
          <w:tcPr>
            <w:tcW w:w="659" w:type="pct"/>
            <w:shd w:val="clear" w:color="auto" w:fill="auto"/>
            <w:vAlign w:val="center"/>
          </w:tcPr>
          <w:p w:rsidR="001E30CC" w:rsidRPr="0035625C" w:rsidRDefault="001E30CC" w:rsidP="00A06D1D">
            <w:pPr>
              <w:spacing w:line="276" w:lineRule="auto"/>
              <w:jc w:val="center"/>
            </w:pPr>
            <w:r w:rsidRPr="0035625C">
              <w:t>ВспФ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организует профессиональную подготовку работников министерства, их переподготовку, повышение квалификации и стажировку</w:t>
            </w:r>
          </w:p>
        </w:tc>
        <w:tc>
          <w:tcPr>
            <w:tcW w:w="659" w:type="pct"/>
            <w:shd w:val="clear" w:color="auto" w:fill="auto"/>
            <w:vAlign w:val="center"/>
          </w:tcPr>
          <w:p w:rsidR="001E30CC" w:rsidRPr="0035625C" w:rsidRDefault="001E30CC" w:rsidP="00A06D1D">
            <w:pPr>
              <w:spacing w:line="276" w:lineRule="auto"/>
              <w:jc w:val="center"/>
            </w:pPr>
            <w:r w:rsidRPr="0035625C">
              <w:t>ОргФ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осуществляет в соответствии с законодательством Российской Федерации работу по комплектованию, хранению, учету и использованию архивных документов, образовавшихся в процессе деятельности министерства, ведению базы данных по информационному обеспечению деятельности министерства</w:t>
            </w:r>
          </w:p>
        </w:tc>
        <w:tc>
          <w:tcPr>
            <w:tcW w:w="659" w:type="pct"/>
            <w:shd w:val="clear" w:color="auto" w:fill="auto"/>
            <w:vAlign w:val="center"/>
          </w:tcPr>
          <w:p w:rsidR="001E30CC" w:rsidRPr="0035625C" w:rsidRDefault="001E30CC" w:rsidP="00A06D1D">
            <w:pPr>
              <w:spacing w:line="276" w:lineRule="auto"/>
              <w:jc w:val="center"/>
            </w:pPr>
            <w:r w:rsidRPr="0035625C">
              <w:t>ОбесФ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осуществляет контроль за целевым, эффективным использованием бюджетных средств подведомственными государственными учреждениями Новосибирской области</w:t>
            </w:r>
          </w:p>
        </w:tc>
        <w:tc>
          <w:tcPr>
            <w:tcW w:w="659" w:type="pct"/>
            <w:shd w:val="clear" w:color="auto" w:fill="auto"/>
            <w:vAlign w:val="center"/>
          </w:tcPr>
          <w:p w:rsidR="001E30CC" w:rsidRPr="0035625C" w:rsidRDefault="001E30CC" w:rsidP="00A06D1D">
            <w:pPr>
              <w:spacing w:line="276" w:lineRule="auto"/>
              <w:jc w:val="center"/>
            </w:pPr>
            <w:r w:rsidRPr="0035625C">
              <w:t>ВспФ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осуществляет контроль за достоверностью результатов выполнения государственных заданий и долгосрочных целевых программ</w:t>
            </w:r>
          </w:p>
        </w:tc>
        <w:tc>
          <w:tcPr>
            <w:tcW w:w="659" w:type="pct"/>
            <w:shd w:val="clear" w:color="auto" w:fill="auto"/>
            <w:vAlign w:val="center"/>
          </w:tcPr>
          <w:p w:rsidR="001E30CC" w:rsidRPr="0035625C" w:rsidRDefault="001E30CC" w:rsidP="00A06D1D">
            <w:pPr>
              <w:spacing w:line="276" w:lineRule="auto"/>
              <w:jc w:val="center"/>
            </w:pPr>
            <w:r w:rsidRPr="0035625C">
              <w:t>ОГФ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обеспечивает в пределах своей компетенции защиту сведений, составляющих государственную тайну</w:t>
            </w:r>
          </w:p>
        </w:tc>
        <w:tc>
          <w:tcPr>
            <w:tcW w:w="659" w:type="pct"/>
            <w:shd w:val="clear" w:color="auto" w:fill="auto"/>
            <w:vAlign w:val="center"/>
          </w:tcPr>
          <w:p w:rsidR="001E30CC" w:rsidRPr="0035625C" w:rsidRDefault="001E30CC" w:rsidP="00A06D1D">
            <w:pPr>
              <w:spacing w:line="276" w:lineRule="auto"/>
              <w:jc w:val="center"/>
            </w:pPr>
            <w:r w:rsidRPr="0035625C">
              <w:t>ВспФ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осуществляет ведение бухгалтерского учета, составление и представление бухгалтерской и статистической отчетности в установленном законодательством порядке по направлениям деятельности министерства</w:t>
            </w:r>
          </w:p>
        </w:tc>
        <w:tc>
          <w:tcPr>
            <w:tcW w:w="659" w:type="pct"/>
            <w:shd w:val="clear" w:color="auto" w:fill="auto"/>
            <w:vAlign w:val="center"/>
          </w:tcPr>
          <w:p w:rsidR="001E30CC" w:rsidRPr="0035625C" w:rsidRDefault="001E30CC" w:rsidP="00A06D1D">
            <w:pPr>
              <w:spacing w:line="276" w:lineRule="auto"/>
              <w:jc w:val="center"/>
            </w:pPr>
            <w:r w:rsidRPr="0035625C">
              <w:t>ВспФ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обеспечивает мобилизационную подготовку министерства, а также контроль и координацию деятельности подведомственных министерству государственных учреждений Новосибирской области, имеющих мобилизационные задания, по их мобилизационной подготовке</w:t>
            </w:r>
          </w:p>
        </w:tc>
        <w:tc>
          <w:tcPr>
            <w:tcW w:w="659" w:type="pct"/>
            <w:shd w:val="clear" w:color="auto" w:fill="auto"/>
            <w:vAlign w:val="center"/>
          </w:tcPr>
          <w:p w:rsidR="001E30CC" w:rsidRPr="0035625C" w:rsidRDefault="001E30CC" w:rsidP="00A06D1D">
            <w:pPr>
              <w:spacing w:line="276" w:lineRule="auto"/>
              <w:jc w:val="center"/>
            </w:pPr>
            <w:r w:rsidRPr="0035625C">
              <w:t>ВспФ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обеспечивает конфиденциальность персональных данных в соответствии с действующим законодательством</w:t>
            </w:r>
          </w:p>
        </w:tc>
        <w:tc>
          <w:tcPr>
            <w:tcW w:w="659" w:type="pct"/>
            <w:shd w:val="clear" w:color="auto" w:fill="auto"/>
            <w:vAlign w:val="center"/>
          </w:tcPr>
          <w:p w:rsidR="001E30CC" w:rsidRPr="0035625C" w:rsidRDefault="001E30CC" w:rsidP="00A06D1D">
            <w:pPr>
              <w:spacing w:line="276" w:lineRule="auto"/>
              <w:jc w:val="center"/>
            </w:pPr>
            <w:r w:rsidRPr="0035625C">
              <w:t>ВспФ</w:t>
            </w:r>
          </w:p>
        </w:tc>
      </w:tr>
      <w:tr w:rsidR="001E30CC" w:rsidRPr="0035625C" w:rsidTr="00A06D1D">
        <w:trPr>
          <w:trHeight w:val="20"/>
        </w:trPr>
        <w:tc>
          <w:tcPr>
            <w:tcW w:w="315" w:type="pct"/>
            <w:shd w:val="clear" w:color="auto" w:fill="auto"/>
          </w:tcPr>
          <w:p w:rsidR="001E30CC" w:rsidRPr="0035625C" w:rsidRDefault="001E30CC" w:rsidP="00517B20">
            <w:pPr>
              <w:numPr>
                <w:ilvl w:val="0"/>
                <w:numId w:val="30"/>
              </w:numPr>
              <w:spacing w:line="276" w:lineRule="auto"/>
              <w:jc w:val="center"/>
            </w:pPr>
          </w:p>
        </w:tc>
        <w:tc>
          <w:tcPr>
            <w:tcW w:w="4026" w:type="pct"/>
            <w:shd w:val="clear" w:color="auto" w:fill="auto"/>
          </w:tcPr>
          <w:p w:rsidR="001E30CC" w:rsidRPr="0035625C" w:rsidRDefault="001E30CC" w:rsidP="00A06D1D">
            <w:pPr>
              <w:spacing w:line="276" w:lineRule="auto"/>
            </w:pPr>
            <w:r w:rsidRPr="0035625C">
              <w:t>осуществляет иные полномочия в установленных сферах деятельности, если такие полномочия предусмотрены федеральными законами, законами Новосибирской области, нормативными правовыми актами Губернатора Новосибирской области, Правительства Новосибирской области</w:t>
            </w:r>
            <w:r w:rsidRPr="0035625C">
              <w:rPr>
                <w:rStyle w:val="af0"/>
              </w:rPr>
              <w:footnoteReference w:id="21"/>
            </w:r>
          </w:p>
        </w:tc>
        <w:tc>
          <w:tcPr>
            <w:tcW w:w="659" w:type="pct"/>
            <w:shd w:val="clear" w:color="auto" w:fill="auto"/>
            <w:vAlign w:val="center"/>
          </w:tcPr>
          <w:p w:rsidR="001E30CC" w:rsidRPr="0035625C" w:rsidRDefault="001E30CC" w:rsidP="00A06D1D">
            <w:pPr>
              <w:spacing w:line="276" w:lineRule="auto"/>
              <w:jc w:val="center"/>
            </w:pPr>
            <w:r w:rsidRPr="0035625C">
              <w:t>-</w:t>
            </w:r>
          </w:p>
        </w:tc>
      </w:tr>
    </w:tbl>
    <w:p w:rsidR="001E30CC" w:rsidRPr="0035625C" w:rsidRDefault="001E30CC" w:rsidP="00434873">
      <w:pPr>
        <w:autoSpaceDE w:val="0"/>
        <w:autoSpaceDN w:val="0"/>
        <w:adjustRightInd w:val="0"/>
        <w:jc w:val="both"/>
        <w:rPr>
          <w:b/>
          <w:i/>
          <w:sz w:val="26"/>
          <w:szCs w:val="26"/>
        </w:rPr>
      </w:pPr>
    </w:p>
    <w:p w:rsidR="001E30CC" w:rsidRPr="0035625C" w:rsidRDefault="001E30CC" w:rsidP="00434873">
      <w:pPr>
        <w:autoSpaceDE w:val="0"/>
        <w:autoSpaceDN w:val="0"/>
        <w:adjustRightInd w:val="0"/>
        <w:jc w:val="both"/>
        <w:rPr>
          <w:i/>
          <w:sz w:val="26"/>
          <w:szCs w:val="26"/>
        </w:rPr>
      </w:pPr>
      <w:r w:rsidRPr="0035625C">
        <w:rPr>
          <w:b/>
          <w:i/>
          <w:sz w:val="26"/>
          <w:szCs w:val="26"/>
        </w:rPr>
        <w:t>ОГФ</w:t>
      </w:r>
      <w:r w:rsidRPr="0035625C">
        <w:rPr>
          <w:i/>
          <w:sz w:val="26"/>
          <w:szCs w:val="26"/>
        </w:rPr>
        <w:t xml:space="preserve"> – основная государственная функция</w:t>
      </w:r>
    </w:p>
    <w:p w:rsidR="001E30CC" w:rsidRPr="0035625C" w:rsidRDefault="001E30CC" w:rsidP="00434873">
      <w:pPr>
        <w:autoSpaceDE w:val="0"/>
        <w:autoSpaceDN w:val="0"/>
        <w:adjustRightInd w:val="0"/>
        <w:jc w:val="both"/>
        <w:rPr>
          <w:i/>
          <w:sz w:val="26"/>
          <w:szCs w:val="26"/>
        </w:rPr>
      </w:pPr>
      <w:r w:rsidRPr="0035625C">
        <w:rPr>
          <w:b/>
          <w:i/>
          <w:sz w:val="26"/>
          <w:szCs w:val="26"/>
        </w:rPr>
        <w:t>ВспФ</w:t>
      </w:r>
      <w:r w:rsidRPr="0035625C">
        <w:rPr>
          <w:i/>
          <w:sz w:val="26"/>
          <w:szCs w:val="26"/>
        </w:rPr>
        <w:t xml:space="preserve"> – вспомогательная функция</w:t>
      </w:r>
    </w:p>
    <w:p w:rsidR="001E30CC" w:rsidRPr="0035625C" w:rsidRDefault="001E30CC" w:rsidP="00434873">
      <w:pPr>
        <w:autoSpaceDE w:val="0"/>
        <w:autoSpaceDN w:val="0"/>
        <w:adjustRightInd w:val="0"/>
        <w:jc w:val="both"/>
        <w:rPr>
          <w:i/>
          <w:sz w:val="26"/>
          <w:szCs w:val="26"/>
        </w:rPr>
      </w:pPr>
      <w:r w:rsidRPr="0035625C">
        <w:rPr>
          <w:b/>
          <w:i/>
          <w:sz w:val="26"/>
          <w:szCs w:val="26"/>
        </w:rPr>
        <w:t>ОбесФ</w:t>
      </w:r>
      <w:r w:rsidRPr="0035625C">
        <w:rPr>
          <w:i/>
          <w:sz w:val="26"/>
          <w:szCs w:val="26"/>
        </w:rPr>
        <w:t xml:space="preserve"> – обеспечивающая функция</w:t>
      </w:r>
    </w:p>
    <w:p w:rsidR="00327BDE" w:rsidRPr="0035625C" w:rsidRDefault="001E30CC" w:rsidP="00A06D1D">
      <w:pPr>
        <w:autoSpaceDE w:val="0"/>
        <w:autoSpaceDN w:val="0"/>
        <w:adjustRightInd w:val="0"/>
        <w:jc w:val="both"/>
        <w:rPr>
          <w:i/>
        </w:rPr>
      </w:pPr>
      <w:r w:rsidRPr="0035625C">
        <w:rPr>
          <w:b/>
          <w:i/>
          <w:sz w:val="26"/>
          <w:szCs w:val="26"/>
        </w:rPr>
        <w:t>ОргФ</w:t>
      </w:r>
      <w:r w:rsidRPr="0035625C">
        <w:rPr>
          <w:i/>
          <w:sz w:val="26"/>
          <w:szCs w:val="26"/>
        </w:rPr>
        <w:t xml:space="preserve"> – организационная функция </w:t>
      </w:r>
      <w:r w:rsidR="00327BDE" w:rsidRPr="0035625C">
        <w:rPr>
          <w:i/>
        </w:rPr>
        <w:br w:type="page"/>
      </w:r>
    </w:p>
    <w:p w:rsidR="00755F8D" w:rsidRPr="0035625C" w:rsidRDefault="00755F8D" w:rsidP="00A06D1D">
      <w:pPr>
        <w:pStyle w:val="3"/>
        <w:keepNext w:val="0"/>
        <w:keepLines w:val="0"/>
        <w:spacing w:line="360" w:lineRule="auto"/>
        <w:jc w:val="center"/>
        <w:rPr>
          <w:rFonts w:ascii="Times New Roman" w:hAnsi="Times New Roman" w:cs="Times New Roman"/>
          <w:color w:val="auto"/>
          <w:sz w:val="28"/>
          <w:szCs w:val="28"/>
        </w:rPr>
      </w:pPr>
      <w:bookmarkStart w:id="45" w:name="_Toc339197481"/>
      <w:bookmarkStart w:id="46" w:name="_Toc339208304"/>
      <w:r w:rsidRPr="0035625C">
        <w:rPr>
          <w:rFonts w:ascii="Times New Roman" w:hAnsi="Times New Roman" w:cs="Times New Roman"/>
          <w:color w:val="auto"/>
          <w:sz w:val="28"/>
          <w:szCs w:val="28"/>
        </w:rPr>
        <w:t>Заключение</w:t>
      </w:r>
      <w:r w:rsidR="00327BDE" w:rsidRPr="0035625C">
        <w:rPr>
          <w:rFonts w:ascii="Times New Roman" w:hAnsi="Times New Roman" w:cs="Times New Roman"/>
          <w:color w:val="auto"/>
          <w:sz w:val="28"/>
          <w:szCs w:val="28"/>
        </w:rPr>
        <w:br/>
      </w:r>
      <w:r w:rsidRPr="0035625C">
        <w:rPr>
          <w:rFonts w:ascii="Times New Roman" w:hAnsi="Times New Roman" w:cs="Times New Roman"/>
          <w:color w:val="auto"/>
          <w:sz w:val="28"/>
          <w:szCs w:val="28"/>
        </w:rPr>
        <w:t>по анализу видов деятельности департамента лесного хозяйства Новосибирской области на предмет возможности и целесообразности передачи отдельных видов деятельности на аутсорсинг</w:t>
      </w:r>
      <w:bookmarkEnd w:id="45"/>
      <w:bookmarkEnd w:id="46"/>
    </w:p>
    <w:p w:rsidR="00755F8D" w:rsidRPr="0035625C" w:rsidRDefault="00755F8D" w:rsidP="00A06D1D">
      <w:pPr>
        <w:autoSpaceDE w:val="0"/>
        <w:autoSpaceDN w:val="0"/>
        <w:adjustRightInd w:val="0"/>
        <w:spacing w:line="360" w:lineRule="auto"/>
        <w:ind w:firstLine="720"/>
        <w:jc w:val="center"/>
      </w:pPr>
    </w:p>
    <w:p w:rsidR="00755F8D" w:rsidRPr="0035625C" w:rsidRDefault="00755F8D" w:rsidP="00434873">
      <w:pPr>
        <w:autoSpaceDE w:val="0"/>
        <w:autoSpaceDN w:val="0"/>
        <w:adjustRightInd w:val="0"/>
        <w:spacing w:line="360" w:lineRule="auto"/>
        <w:ind w:firstLine="720"/>
        <w:jc w:val="both"/>
        <w:rPr>
          <w:sz w:val="28"/>
          <w:szCs w:val="28"/>
        </w:rPr>
      </w:pPr>
      <w:r w:rsidRPr="0035625C">
        <w:rPr>
          <w:sz w:val="28"/>
          <w:szCs w:val="28"/>
        </w:rPr>
        <w:t>Анализ видов деятельности департамента лесного хозяйства Новосибирской области (далее - Департамент) произведен на основе исследования следующих документов и материалов:</w:t>
      </w:r>
    </w:p>
    <w:p w:rsidR="00755F8D" w:rsidRPr="0035625C" w:rsidRDefault="00755F8D" w:rsidP="00517B20">
      <w:pPr>
        <w:numPr>
          <w:ilvl w:val="0"/>
          <w:numId w:val="18"/>
        </w:numPr>
        <w:tabs>
          <w:tab w:val="left" w:pos="851"/>
        </w:tabs>
        <w:autoSpaceDE w:val="0"/>
        <w:autoSpaceDN w:val="0"/>
        <w:adjustRightInd w:val="0"/>
        <w:spacing w:line="360" w:lineRule="auto"/>
        <w:ind w:left="0" w:firstLine="567"/>
        <w:jc w:val="both"/>
        <w:rPr>
          <w:sz w:val="28"/>
          <w:szCs w:val="28"/>
        </w:rPr>
      </w:pPr>
      <w:r w:rsidRPr="0035625C">
        <w:rPr>
          <w:sz w:val="28"/>
          <w:szCs w:val="28"/>
        </w:rPr>
        <w:t>Положения о департаменте лесного хозяйства Новосибирской области (утв. Постановлением Губернатора Новосибирской области</w:t>
      </w:r>
      <w:r w:rsidR="005E6545" w:rsidRPr="0035625C">
        <w:rPr>
          <w:sz w:val="28"/>
          <w:szCs w:val="28"/>
        </w:rPr>
        <w:t xml:space="preserve"> от 02.11.2009 №469 (в редакции</w:t>
      </w:r>
      <w:r w:rsidRPr="0035625C">
        <w:rPr>
          <w:sz w:val="28"/>
          <w:szCs w:val="28"/>
        </w:rPr>
        <w:t xml:space="preserve"> </w:t>
      </w:r>
      <w:r w:rsidR="005E6545" w:rsidRPr="0035625C">
        <w:rPr>
          <w:sz w:val="28"/>
          <w:szCs w:val="28"/>
        </w:rPr>
        <w:t xml:space="preserve"> от  09.07.2012</w:t>
      </w:r>
      <w:r w:rsidRPr="0035625C">
        <w:rPr>
          <w:sz w:val="28"/>
          <w:szCs w:val="28"/>
        </w:rPr>
        <w:t>), далее – Положение).</w:t>
      </w:r>
    </w:p>
    <w:p w:rsidR="00755F8D" w:rsidRPr="0035625C" w:rsidRDefault="00755F8D" w:rsidP="00517B20">
      <w:pPr>
        <w:numPr>
          <w:ilvl w:val="0"/>
          <w:numId w:val="18"/>
        </w:numPr>
        <w:tabs>
          <w:tab w:val="left" w:pos="851"/>
        </w:tabs>
        <w:autoSpaceDE w:val="0"/>
        <w:autoSpaceDN w:val="0"/>
        <w:adjustRightInd w:val="0"/>
        <w:spacing w:line="360" w:lineRule="auto"/>
        <w:ind w:left="0" w:firstLine="567"/>
        <w:jc w:val="both"/>
        <w:rPr>
          <w:sz w:val="28"/>
          <w:szCs w:val="28"/>
        </w:rPr>
      </w:pPr>
      <w:r w:rsidRPr="0035625C">
        <w:rPr>
          <w:sz w:val="28"/>
          <w:szCs w:val="28"/>
        </w:rPr>
        <w:t>Доклада об основных результатах деятельности департамента лесного хозяйства Новосибирской области за 2009 год, 1 полугодие 2010 года и основных направления деятельности на период 2011</w:t>
      </w:r>
      <w:r w:rsidR="00A06D1D" w:rsidRPr="0035625C">
        <w:rPr>
          <w:sz w:val="28"/>
          <w:szCs w:val="28"/>
        </w:rPr>
        <w:noBreakHyphen/>
      </w:r>
      <w:r w:rsidRPr="0035625C">
        <w:rPr>
          <w:sz w:val="28"/>
          <w:szCs w:val="28"/>
        </w:rPr>
        <w:t>2013 годы.</w:t>
      </w:r>
    </w:p>
    <w:p w:rsidR="00755F8D" w:rsidRPr="0035625C" w:rsidRDefault="00755F8D" w:rsidP="00517B20">
      <w:pPr>
        <w:numPr>
          <w:ilvl w:val="0"/>
          <w:numId w:val="18"/>
        </w:numPr>
        <w:tabs>
          <w:tab w:val="left" w:pos="851"/>
        </w:tabs>
        <w:autoSpaceDE w:val="0"/>
        <w:autoSpaceDN w:val="0"/>
        <w:adjustRightInd w:val="0"/>
        <w:spacing w:line="360" w:lineRule="auto"/>
        <w:ind w:left="0" w:firstLine="567"/>
        <w:jc w:val="both"/>
        <w:rPr>
          <w:sz w:val="28"/>
          <w:szCs w:val="28"/>
        </w:rPr>
      </w:pPr>
      <w:r w:rsidRPr="0035625C">
        <w:rPr>
          <w:sz w:val="28"/>
          <w:szCs w:val="28"/>
        </w:rPr>
        <w:t xml:space="preserve">Устава, государственного задания, отчета о выполнении государственного задания за 2011 год подведомственного Департаменту государственного автономного учреждения </w:t>
      </w:r>
      <w:r w:rsidR="00AB4E8A" w:rsidRPr="0035625C">
        <w:rPr>
          <w:sz w:val="28"/>
          <w:szCs w:val="28"/>
        </w:rPr>
        <w:t>«</w:t>
      </w:r>
      <w:r w:rsidRPr="0035625C">
        <w:rPr>
          <w:sz w:val="28"/>
          <w:szCs w:val="28"/>
        </w:rPr>
        <w:t>Новосибирская база авиационной охраны лесов</w:t>
      </w:r>
      <w:r w:rsidR="00AB4E8A" w:rsidRPr="0035625C">
        <w:rPr>
          <w:sz w:val="28"/>
          <w:szCs w:val="28"/>
        </w:rPr>
        <w:t>»</w:t>
      </w:r>
      <w:r w:rsidRPr="0035625C">
        <w:rPr>
          <w:sz w:val="28"/>
          <w:szCs w:val="28"/>
        </w:rPr>
        <w:t>.</w:t>
      </w:r>
    </w:p>
    <w:p w:rsidR="00755F8D" w:rsidRPr="0035625C" w:rsidRDefault="00755F8D" w:rsidP="00517B20">
      <w:pPr>
        <w:numPr>
          <w:ilvl w:val="0"/>
          <w:numId w:val="18"/>
        </w:numPr>
        <w:tabs>
          <w:tab w:val="left" w:pos="851"/>
        </w:tabs>
        <w:autoSpaceDE w:val="0"/>
        <w:autoSpaceDN w:val="0"/>
        <w:adjustRightInd w:val="0"/>
        <w:spacing w:line="360" w:lineRule="auto"/>
        <w:ind w:left="0" w:firstLine="567"/>
        <w:jc w:val="both"/>
        <w:rPr>
          <w:sz w:val="28"/>
          <w:szCs w:val="28"/>
        </w:rPr>
      </w:pPr>
      <w:r w:rsidRPr="0035625C">
        <w:rPr>
          <w:sz w:val="28"/>
          <w:szCs w:val="28"/>
        </w:rPr>
        <w:t>Информация Департамента о государственных контрактах на выполнение работ, переданных на аутсорсинг за 2010, 2011, 2012 годы.</w:t>
      </w:r>
    </w:p>
    <w:p w:rsidR="00755F8D" w:rsidRPr="0035625C" w:rsidRDefault="00755F8D" w:rsidP="00517B20">
      <w:pPr>
        <w:numPr>
          <w:ilvl w:val="0"/>
          <w:numId w:val="18"/>
        </w:numPr>
        <w:tabs>
          <w:tab w:val="left" w:pos="851"/>
        </w:tabs>
        <w:autoSpaceDE w:val="0"/>
        <w:autoSpaceDN w:val="0"/>
        <w:adjustRightInd w:val="0"/>
        <w:spacing w:line="360" w:lineRule="auto"/>
        <w:ind w:left="0" w:firstLine="567"/>
        <w:jc w:val="both"/>
        <w:rPr>
          <w:sz w:val="28"/>
          <w:szCs w:val="28"/>
        </w:rPr>
      </w:pPr>
      <w:r w:rsidRPr="0035625C">
        <w:rPr>
          <w:sz w:val="28"/>
          <w:szCs w:val="28"/>
        </w:rPr>
        <w:t>Положения об отделе лесных отношений по Доволенскому лесничеству Департамента (утверждено руководителем Департамента 28.03.2011).</w:t>
      </w:r>
    </w:p>
    <w:p w:rsidR="00755F8D" w:rsidRPr="0035625C" w:rsidRDefault="00755F8D" w:rsidP="00434873">
      <w:pPr>
        <w:autoSpaceDE w:val="0"/>
        <w:autoSpaceDN w:val="0"/>
        <w:adjustRightInd w:val="0"/>
        <w:spacing w:line="360" w:lineRule="auto"/>
        <w:ind w:firstLine="709"/>
        <w:jc w:val="both"/>
        <w:rPr>
          <w:sz w:val="28"/>
          <w:szCs w:val="28"/>
        </w:rPr>
      </w:pPr>
      <w:r w:rsidRPr="0035625C">
        <w:rPr>
          <w:sz w:val="28"/>
          <w:szCs w:val="28"/>
        </w:rPr>
        <w:t>В результате анализа полномочий Департамента выявлены функции, дублирующие друг друга (полностью или частично):</w:t>
      </w:r>
    </w:p>
    <w:p w:rsidR="00755F8D" w:rsidRPr="0035625C" w:rsidRDefault="00755F8D" w:rsidP="00434873">
      <w:pPr>
        <w:autoSpaceDE w:val="0"/>
        <w:autoSpaceDN w:val="0"/>
        <w:adjustRightInd w:val="0"/>
        <w:spacing w:line="360" w:lineRule="auto"/>
        <w:ind w:firstLine="709"/>
        <w:jc w:val="both"/>
        <w:rPr>
          <w:sz w:val="28"/>
          <w:szCs w:val="28"/>
        </w:rPr>
      </w:pPr>
      <w:r w:rsidRPr="0035625C">
        <w:rPr>
          <w:sz w:val="28"/>
          <w:szCs w:val="28"/>
        </w:rPr>
        <w:t xml:space="preserve">1) </w:t>
      </w:r>
      <w:r w:rsidR="00AB4E8A" w:rsidRPr="0035625C">
        <w:rPr>
          <w:sz w:val="28"/>
          <w:szCs w:val="28"/>
        </w:rPr>
        <w:t>«</w:t>
      </w:r>
      <w:r w:rsidRPr="0035625C">
        <w:rPr>
          <w:sz w:val="28"/>
          <w:szCs w:val="28"/>
        </w:rPr>
        <w:t>Разрабатывает проекты долгосрочных и ведомственных целевых программ и планов в пределах своих полномочий</w:t>
      </w:r>
      <w:r w:rsidR="00AB4E8A" w:rsidRPr="0035625C">
        <w:rPr>
          <w:sz w:val="28"/>
          <w:szCs w:val="28"/>
        </w:rPr>
        <w:t>»</w:t>
      </w:r>
      <w:r w:rsidRPr="0035625C">
        <w:rPr>
          <w:sz w:val="28"/>
          <w:szCs w:val="28"/>
        </w:rPr>
        <w:t xml:space="preserve"> и </w:t>
      </w:r>
      <w:r w:rsidR="00AB4E8A" w:rsidRPr="0035625C">
        <w:rPr>
          <w:sz w:val="28"/>
          <w:szCs w:val="28"/>
        </w:rPr>
        <w:t>«</w:t>
      </w:r>
      <w:r w:rsidRPr="0035625C">
        <w:rPr>
          <w:sz w:val="28"/>
          <w:szCs w:val="28"/>
        </w:rPr>
        <w:t>Осуществляет функции государственного заказчика (заказчика) долгосрочных и ведомственных целевых программ в сфере лесных отношений</w:t>
      </w:r>
      <w:r w:rsidR="00AB4E8A" w:rsidRPr="0035625C">
        <w:rPr>
          <w:sz w:val="28"/>
          <w:szCs w:val="28"/>
        </w:rPr>
        <w:t>»</w:t>
      </w:r>
      <w:r w:rsidRPr="0035625C">
        <w:rPr>
          <w:sz w:val="28"/>
          <w:szCs w:val="28"/>
        </w:rPr>
        <w:t xml:space="preserve">. </w:t>
      </w:r>
    </w:p>
    <w:p w:rsidR="00755F8D" w:rsidRPr="0035625C" w:rsidRDefault="00755F8D" w:rsidP="00434873">
      <w:pPr>
        <w:autoSpaceDE w:val="0"/>
        <w:autoSpaceDN w:val="0"/>
        <w:adjustRightInd w:val="0"/>
        <w:spacing w:line="360" w:lineRule="auto"/>
        <w:ind w:firstLine="709"/>
        <w:jc w:val="both"/>
        <w:rPr>
          <w:sz w:val="28"/>
          <w:szCs w:val="28"/>
        </w:rPr>
      </w:pPr>
      <w:r w:rsidRPr="0035625C">
        <w:rPr>
          <w:sz w:val="28"/>
          <w:szCs w:val="28"/>
        </w:rPr>
        <w:t>В дальнейшем при проведении оценки деятельности Департамента указанные выше полномочия рассматривались как единая функция.</w:t>
      </w:r>
    </w:p>
    <w:p w:rsidR="00755F8D" w:rsidRPr="0035625C" w:rsidRDefault="00755F8D" w:rsidP="00434873">
      <w:pPr>
        <w:autoSpaceDE w:val="0"/>
        <w:autoSpaceDN w:val="0"/>
        <w:adjustRightInd w:val="0"/>
        <w:spacing w:line="360" w:lineRule="auto"/>
        <w:ind w:firstLine="709"/>
        <w:jc w:val="both"/>
        <w:rPr>
          <w:sz w:val="28"/>
          <w:szCs w:val="28"/>
        </w:rPr>
      </w:pPr>
      <w:r w:rsidRPr="0035625C">
        <w:rPr>
          <w:sz w:val="28"/>
          <w:szCs w:val="28"/>
        </w:rPr>
        <w:t xml:space="preserve">2) </w:t>
      </w:r>
      <w:r w:rsidR="00AB4E8A" w:rsidRPr="0035625C">
        <w:rPr>
          <w:sz w:val="28"/>
          <w:szCs w:val="28"/>
        </w:rPr>
        <w:t>«</w:t>
      </w:r>
      <w:r w:rsidRPr="0035625C">
        <w:rPr>
          <w:sz w:val="28"/>
          <w:szCs w:val="28"/>
        </w:rPr>
        <w:t>Заключение договоров аренды лесных участков, находящихся в государственной собственности и в собственности Новосибирской области, в пределах полномочий, определенных в соответствии со статьями 82 – 83 Лесного кодекса Российской Федерации</w:t>
      </w:r>
      <w:r w:rsidR="00AB4E8A" w:rsidRPr="0035625C">
        <w:rPr>
          <w:sz w:val="28"/>
          <w:szCs w:val="28"/>
        </w:rPr>
        <w:t>»</w:t>
      </w:r>
      <w:r w:rsidRPr="0035625C">
        <w:rPr>
          <w:sz w:val="28"/>
          <w:szCs w:val="28"/>
        </w:rPr>
        <w:t xml:space="preserve"> и </w:t>
      </w:r>
      <w:r w:rsidR="00AB4E8A" w:rsidRPr="0035625C">
        <w:rPr>
          <w:sz w:val="28"/>
          <w:szCs w:val="28"/>
        </w:rPr>
        <w:t>«</w:t>
      </w:r>
      <w:r w:rsidRPr="0035625C">
        <w:rPr>
          <w:sz w:val="28"/>
          <w:szCs w:val="28"/>
        </w:rPr>
        <w:t>Осуществляет предоставление в пределах земель лесного фонда лесных участков в постоянное (бессрочное) пользование, аренду, безвозмездное срочное пользование, а также заключение договоров купли-продажи лесных насаждений, в том числе организацию и проведение соответствующих аукционов</w:t>
      </w:r>
      <w:r w:rsidR="00AB4E8A" w:rsidRPr="0035625C">
        <w:rPr>
          <w:sz w:val="28"/>
          <w:szCs w:val="28"/>
        </w:rPr>
        <w:t>»</w:t>
      </w:r>
      <w:r w:rsidRPr="0035625C">
        <w:rPr>
          <w:sz w:val="28"/>
          <w:szCs w:val="28"/>
        </w:rPr>
        <w:t>.</w:t>
      </w:r>
    </w:p>
    <w:p w:rsidR="00755F8D" w:rsidRPr="0035625C" w:rsidRDefault="00755F8D" w:rsidP="00434873">
      <w:pPr>
        <w:autoSpaceDE w:val="0"/>
        <w:autoSpaceDN w:val="0"/>
        <w:adjustRightInd w:val="0"/>
        <w:spacing w:line="360" w:lineRule="auto"/>
        <w:ind w:firstLine="709"/>
        <w:jc w:val="both"/>
        <w:rPr>
          <w:sz w:val="28"/>
          <w:szCs w:val="28"/>
        </w:rPr>
      </w:pPr>
      <w:r w:rsidRPr="0035625C">
        <w:rPr>
          <w:sz w:val="28"/>
          <w:szCs w:val="28"/>
        </w:rPr>
        <w:t>В дальнейшем при проведении оценки деятельности Департамента указанные выше полномочия рассматривались как единая функция.</w:t>
      </w:r>
    </w:p>
    <w:p w:rsidR="00755F8D" w:rsidRPr="0035625C" w:rsidRDefault="00755F8D" w:rsidP="00434873">
      <w:pPr>
        <w:autoSpaceDE w:val="0"/>
        <w:autoSpaceDN w:val="0"/>
        <w:adjustRightInd w:val="0"/>
        <w:spacing w:line="360" w:lineRule="auto"/>
        <w:ind w:firstLine="720"/>
        <w:jc w:val="both"/>
        <w:rPr>
          <w:sz w:val="28"/>
          <w:szCs w:val="28"/>
        </w:rPr>
      </w:pPr>
      <w:r w:rsidRPr="0035625C">
        <w:rPr>
          <w:sz w:val="28"/>
          <w:szCs w:val="28"/>
        </w:rPr>
        <w:t>В рамках анализа на предмет правовых ограничений для передачи на аутсорсинг проведена классификация видов деятельности. (Приложение 1 к заключению).</w:t>
      </w:r>
    </w:p>
    <w:p w:rsidR="00755F8D" w:rsidRPr="0035625C" w:rsidRDefault="00755F8D" w:rsidP="00434873">
      <w:pPr>
        <w:autoSpaceDE w:val="0"/>
        <w:autoSpaceDN w:val="0"/>
        <w:adjustRightInd w:val="0"/>
        <w:spacing w:line="360" w:lineRule="auto"/>
        <w:ind w:firstLine="720"/>
        <w:jc w:val="both"/>
        <w:rPr>
          <w:sz w:val="28"/>
          <w:szCs w:val="28"/>
        </w:rPr>
      </w:pPr>
      <w:r w:rsidRPr="0035625C">
        <w:rPr>
          <w:sz w:val="28"/>
          <w:szCs w:val="28"/>
        </w:rPr>
        <w:t>По результатам классификации выявлены следующие обеспечивающие и организационные функции:</w:t>
      </w:r>
    </w:p>
    <w:p w:rsidR="00755F8D" w:rsidRPr="0035625C" w:rsidRDefault="00755F8D" w:rsidP="00517B20">
      <w:pPr>
        <w:pStyle w:val="a8"/>
        <w:numPr>
          <w:ilvl w:val="0"/>
          <w:numId w:val="39"/>
        </w:numPr>
        <w:tabs>
          <w:tab w:val="left" w:pos="1134"/>
        </w:tabs>
        <w:autoSpaceDE w:val="0"/>
        <w:autoSpaceDN w:val="0"/>
        <w:adjustRightInd w:val="0"/>
        <w:spacing w:line="360" w:lineRule="auto"/>
        <w:ind w:left="0" w:firstLine="709"/>
        <w:jc w:val="both"/>
        <w:rPr>
          <w:sz w:val="28"/>
          <w:szCs w:val="28"/>
        </w:rPr>
      </w:pPr>
      <w:r w:rsidRPr="0035625C">
        <w:rPr>
          <w:sz w:val="28"/>
          <w:szCs w:val="28"/>
        </w:rPr>
        <w:t>разрабатывает инвестиционные предложения в целях более полного и рационального использования лесных ресурсов;</w:t>
      </w:r>
    </w:p>
    <w:p w:rsidR="00755F8D" w:rsidRPr="0035625C" w:rsidRDefault="00755F8D" w:rsidP="00517B20">
      <w:pPr>
        <w:pStyle w:val="a8"/>
        <w:numPr>
          <w:ilvl w:val="0"/>
          <w:numId w:val="39"/>
        </w:numPr>
        <w:tabs>
          <w:tab w:val="left" w:pos="1134"/>
        </w:tabs>
        <w:autoSpaceDE w:val="0"/>
        <w:autoSpaceDN w:val="0"/>
        <w:adjustRightInd w:val="0"/>
        <w:spacing w:line="360" w:lineRule="auto"/>
        <w:ind w:left="0" w:firstLine="709"/>
        <w:jc w:val="both"/>
        <w:rPr>
          <w:sz w:val="28"/>
          <w:szCs w:val="28"/>
        </w:rPr>
      </w:pPr>
      <w:r w:rsidRPr="0035625C">
        <w:rPr>
          <w:sz w:val="28"/>
          <w:szCs w:val="28"/>
        </w:rPr>
        <w:t>осуществляет функции государственного заказчика (заказчика) долгосрочных и ведомственных целевых программ в сфере лесных отношений, в том числе разрабатывает проекты долгосрочных и ведомственных целевых программ и планов в пределах своих полномочий;</w:t>
      </w:r>
    </w:p>
    <w:p w:rsidR="00755F8D" w:rsidRPr="0035625C" w:rsidRDefault="00755F8D" w:rsidP="00517B20">
      <w:pPr>
        <w:pStyle w:val="a8"/>
        <w:numPr>
          <w:ilvl w:val="0"/>
          <w:numId w:val="39"/>
        </w:numPr>
        <w:tabs>
          <w:tab w:val="left" w:pos="1134"/>
        </w:tabs>
        <w:autoSpaceDE w:val="0"/>
        <w:autoSpaceDN w:val="0"/>
        <w:adjustRightInd w:val="0"/>
        <w:spacing w:line="360" w:lineRule="auto"/>
        <w:ind w:left="0" w:firstLine="709"/>
        <w:jc w:val="both"/>
        <w:rPr>
          <w:sz w:val="28"/>
          <w:szCs w:val="28"/>
        </w:rPr>
      </w:pPr>
      <w:r w:rsidRPr="0035625C">
        <w:rPr>
          <w:sz w:val="28"/>
          <w:szCs w:val="28"/>
        </w:rPr>
        <w:t>организует проведение противопожарной пропаганды, регулярное освещение в средствах массовой информации вопросов о сбережении лесов, выполнении правил пожарной безопасности в лесах;</w:t>
      </w:r>
    </w:p>
    <w:p w:rsidR="00755F8D" w:rsidRPr="0035625C" w:rsidRDefault="00755F8D" w:rsidP="00517B20">
      <w:pPr>
        <w:pStyle w:val="a8"/>
        <w:numPr>
          <w:ilvl w:val="0"/>
          <w:numId w:val="39"/>
        </w:numPr>
        <w:tabs>
          <w:tab w:val="left" w:pos="1134"/>
        </w:tabs>
        <w:autoSpaceDE w:val="0"/>
        <w:autoSpaceDN w:val="0"/>
        <w:adjustRightInd w:val="0"/>
        <w:spacing w:line="360" w:lineRule="auto"/>
        <w:ind w:left="0" w:firstLine="709"/>
        <w:jc w:val="both"/>
        <w:rPr>
          <w:sz w:val="28"/>
          <w:szCs w:val="28"/>
        </w:rPr>
      </w:pPr>
      <w:r w:rsidRPr="0035625C">
        <w:rPr>
          <w:sz w:val="28"/>
          <w:szCs w:val="28"/>
        </w:rPr>
        <w:t>осуществляет в соответствии с законодательством Российской Федерации работу по комплектованию, хранению, учету и использованию архивных документов, образовавшихся в результате деятельности.</w:t>
      </w:r>
    </w:p>
    <w:p w:rsidR="00755F8D" w:rsidRPr="0035625C" w:rsidRDefault="00755F8D" w:rsidP="00434873">
      <w:pPr>
        <w:autoSpaceDE w:val="0"/>
        <w:autoSpaceDN w:val="0"/>
        <w:adjustRightInd w:val="0"/>
        <w:spacing w:line="360" w:lineRule="auto"/>
        <w:ind w:firstLine="720"/>
        <w:jc w:val="both"/>
        <w:rPr>
          <w:sz w:val="28"/>
          <w:szCs w:val="28"/>
        </w:rPr>
      </w:pPr>
      <w:r w:rsidRPr="0035625C">
        <w:rPr>
          <w:sz w:val="28"/>
          <w:szCs w:val="28"/>
        </w:rPr>
        <w:t>Кроме того выявлены основные государственные функции, в составе которых имеются административные процедуры, потенциально пригодные для передачи на аутсорсинг:</w:t>
      </w:r>
    </w:p>
    <w:p w:rsidR="00755F8D" w:rsidRPr="0035625C" w:rsidRDefault="00755F8D" w:rsidP="00517B20">
      <w:pPr>
        <w:pStyle w:val="a8"/>
        <w:numPr>
          <w:ilvl w:val="0"/>
          <w:numId w:val="39"/>
        </w:numPr>
        <w:tabs>
          <w:tab w:val="left" w:pos="1134"/>
        </w:tabs>
        <w:autoSpaceDE w:val="0"/>
        <w:autoSpaceDN w:val="0"/>
        <w:adjustRightInd w:val="0"/>
        <w:spacing w:line="360" w:lineRule="auto"/>
        <w:ind w:left="0" w:firstLine="709"/>
        <w:jc w:val="both"/>
        <w:rPr>
          <w:sz w:val="28"/>
          <w:szCs w:val="28"/>
        </w:rPr>
      </w:pPr>
      <w:r w:rsidRPr="0035625C">
        <w:rPr>
          <w:sz w:val="28"/>
          <w:szCs w:val="28"/>
        </w:rPr>
        <w:t>разрабатывает предложения по установлению ставок платы за единицу объема лесных ресурсов и ставок платы за единицу площади лесного участка, находящегося в собственности Новосибирской области, в целях его аренды.</w:t>
      </w:r>
    </w:p>
    <w:p w:rsidR="00755F8D" w:rsidRPr="0035625C" w:rsidRDefault="00755F8D" w:rsidP="00517B20">
      <w:pPr>
        <w:pStyle w:val="a8"/>
        <w:numPr>
          <w:ilvl w:val="0"/>
          <w:numId w:val="39"/>
        </w:numPr>
        <w:tabs>
          <w:tab w:val="left" w:pos="1134"/>
        </w:tabs>
        <w:autoSpaceDE w:val="0"/>
        <w:autoSpaceDN w:val="0"/>
        <w:adjustRightInd w:val="0"/>
        <w:spacing w:line="360" w:lineRule="auto"/>
        <w:ind w:left="0" w:firstLine="709"/>
        <w:jc w:val="both"/>
        <w:rPr>
          <w:sz w:val="28"/>
          <w:szCs w:val="28"/>
        </w:rPr>
      </w:pPr>
      <w:r w:rsidRPr="0035625C">
        <w:rPr>
          <w:sz w:val="28"/>
          <w:szCs w:val="28"/>
        </w:rPr>
        <w:t>разрабатывает предложения по установлению ставок платы по договору купли-продажи лесных насаждений за единицу объема древесины, заготавливаемой на землях, находящихся в собственности Новосибирской области.</w:t>
      </w:r>
    </w:p>
    <w:p w:rsidR="00755F8D" w:rsidRPr="0035625C" w:rsidRDefault="00755F8D" w:rsidP="00517B20">
      <w:pPr>
        <w:pStyle w:val="a8"/>
        <w:numPr>
          <w:ilvl w:val="0"/>
          <w:numId w:val="39"/>
        </w:numPr>
        <w:tabs>
          <w:tab w:val="left" w:pos="1134"/>
        </w:tabs>
        <w:autoSpaceDE w:val="0"/>
        <w:autoSpaceDN w:val="0"/>
        <w:adjustRightInd w:val="0"/>
        <w:spacing w:line="360" w:lineRule="auto"/>
        <w:ind w:left="0" w:firstLine="709"/>
        <w:jc w:val="both"/>
        <w:rPr>
          <w:sz w:val="28"/>
          <w:szCs w:val="28"/>
        </w:rPr>
      </w:pPr>
      <w:r w:rsidRPr="0035625C">
        <w:rPr>
          <w:sz w:val="28"/>
          <w:szCs w:val="28"/>
        </w:rPr>
        <w:t>подготавливает предложения по определению функциональных зон в лесопарковых зонах, площади лесопарковых зон, зеленых зон, установлению и изменению границ лесопарковых зон, зеленых зон;</w:t>
      </w:r>
    </w:p>
    <w:p w:rsidR="00755F8D" w:rsidRPr="0035625C" w:rsidRDefault="00755F8D" w:rsidP="00517B20">
      <w:pPr>
        <w:pStyle w:val="a8"/>
        <w:numPr>
          <w:ilvl w:val="0"/>
          <w:numId w:val="39"/>
        </w:numPr>
        <w:tabs>
          <w:tab w:val="left" w:pos="1134"/>
        </w:tabs>
        <w:autoSpaceDE w:val="0"/>
        <w:autoSpaceDN w:val="0"/>
        <w:adjustRightInd w:val="0"/>
        <w:spacing w:line="360" w:lineRule="auto"/>
        <w:ind w:left="0" w:firstLine="709"/>
        <w:jc w:val="both"/>
        <w:rPr>
          <w:sz w:val="28"/>
          <w:szCs w:val="28"/>
        </w:rPr>
      </w:pPr>
      <w:r w:rsidRPr="0035625C">
        <w:rPr>
          <w:sz w:val="28"/>
          <w:szCs w:val="28"/>
        </w:rPr>
        <w:t>осуществляет разработку лесного плана Новосибирской области, разработку и утверждение лесохозяйственных регламентов, а также проведение государственной экспертизы проектов освоения лесов;</w:t>
      </w:r>
    </w:p>
    <w:p w:rsidR="00755F8D" w:rsidRPr="0035625C" w:rsidRDefault="00755F8D" w:rsidP="00517B20">
      <w:pPr>
        <w:pStyle w:val="a8"/>
        <w:numPr>
          <w:ilvl w:val="0"/>
          <w:numId w:val="39"/>
        </w:numPr>
        <w:tabs>
          <w:tab w:val="left" w:pos="1134"/>
        </w:tabs>
        <w:autoSpaceDE w:val="0"/>
        <w:autoSpaceDN w:val="0"/>
        <w:adjustRightInd w:val="0"/>
        <w:spacing w:line="360" w:lineRule="auto"/>
        <w:ind w:left="0" w:firstLine="709"/>
        <w:jc w:val="both"/>
        <w:rPr>
          <w:sz w:val="28"/>
          <w:szCs w:val="28"/>
        </w:rPr>
      </w:pPr>
      <w:r w:rsidRPr="0035625C">
        <w:rPr>
          <w:sz w:val="28"/>
          <w:szCs w:val="28"/>
        </w:rPr>
        <w:t>осуществление на землях лесного фонда федерального государственного лесного надзора (лесной охраны), федерального государственного пожарного надзора в лесах, за исключением случаев, предусмотренных пунктами 36 и 37 статьи 81 Лесного кодекса Российской Федерации, а также проведение на землях лесного фонда лесоустройства, за исключением случаев, предусмотренных пунктами 1 и 2 части 1 статьи 68 Лесного кодекса Российской Федерации;</w:t>
      </w:r>
    </w:p>
    <w:p w:rsidR="00755F8D" w:rsidRPr="0035625C" w:rsidRDefault="00755F8D" w:rsidP="00517B20">
      <w:pPr>
        <w:pStyle w:val="a8"/>
        <w:numPr>
          <w:ilvl w:val="0"/>
          <w:numId w:val="39"/>
        </w:numPr>
        <w:tabs>
          <w:tab w:val="left" w:pos="1134"/>
        </w:tabs>
        <w:autoSpaceDE w:val="0"/>
        <w:autoSpaceDN w:val="0"/>
        <w:adjustRightInd w:val="0"/>
        <w:spacing w:line="360" w:lineRule="auto"/>
        <w:ind w:left="0" w:firstLine="709"/>
        <w:jc w:val="both"/>
        <w:rPr>
          <w:sz w:val="28"/>
          <w:szCs w:val="28"/>
        </w:rPr>
      </w:pPr>
      <w:r w:rsidRPr="0035625C">
        <w:rPr>
          <w:sz w:val="28"/>
          <w:szCs w:val="28"/>
        </w:rPr>
        <w:t>осуществляет организацию использования лесов, их охраны (в том числе осуществление мер пожарной безопасности и тушения лесных пожаров), защиты (за исключением лесопатологического мониторинга), воспроизводства (за исключением лесного семеноводства) на землях лесного фонда и обеспечение охраны, защиты, воспроизводства лесов (в том числе создание и эксплуатацию лесных дорог, предназначенных для охраны, защиты и воспроизводства лесов) на указанных землях.</w:t>
      </w:r>
    </w:p>
    <w:p w:rsidR="00755F8D" w:rsidRPr="0035625C" w:rsidRDefault="00755F8D" w:rsidP="00434873">
      <w:pPr>
        <w:autoSpaceDE w:val="0"/>
        <w:autoSpaceDN w:val="0"/>
        <w:adjustRightInd w:val="0"/>
        <w:spacing w:line="360" w:lineRule="auto"/>
        <w:ind w:firstLine="709"/>
        <w:jc w:val="both"/>
        <w:rPr>
          <w:sz w:val="28"/>
          <w:szCs w:val="28"/>
        </w:rPr>
      </w:pPr>
      <w:r w:rsidRPr="0035625C">
        <w:rPr>
          <w:sz w:val="28"/>
          <w:szCs w:val="28"/>
        </w:rPr>
        <w:t xml:space="preserve">На основании детального анализа деятельности департамента в рамках выполнения указанных функций, в том числе, по данным ДРОНД и отчетов об их выполнении, а также отчетов о выполнении государственного задания подведомственным учреждением департамента, </w:t>
      </w:r>
      <w:r w:rsidR="00BE64CA" w:rsidRPr="0035625C">
        <w:rPr>
          <w:sz w:val="28"/>
          <w:szCs w:val="28"/>
        </w:rPr>
        <w:t>Консультантом</w:t>
      </w:r>
      <w:r w:rsidRPr="0035625C">
        <w:rPr>
          <w:sz w:val="28"/>
          <w:szCs w:val="28"/>
        </w:rPr>
        <w:t xml:space="preserve"> проанализирована целесообразность передачи на аутсорсинг функций и/или административно-управленческих процессов в составе указанных функций, а также проведен анализ рынка (табл. 1).</w:t>
      </w:r>
    </w:p>
    <w:p w:rsidR="00755F8D" w:rsidRPr="0035625C" w:rsidRDefault="00755F8D" w:rsidP="00434873">
      <w:pPr>
        <w:autoSpaceDE w:val="0"/>
        <w:autoSpaceDN w:val="0"/>
        <w:adjustRightInd w:val="0"/>
        <w:spacing w:line="360" w:lineRule="auto"/>
        <w:ind w:firstLine="709"/>
        <w:jc w:val="both"/>
        <w:rPr>
          <w:sz w:val="28"/>
          <w:szCs w:val="28"/>
        </w:rPr>
      </w:pPr>
    </w:p>
    <w:p w:rsidR="00755F8D" w:rsidRPr="0035625C" w:rsidRDefault="00755F8D" w:rsidP="00434873">
      <w:pPr>
        <w:spacing w:line="360" w:lineRule="auto"/>
        <w:rPr>
          <w:sz w:val="28"/>
          <w:szCs w:val="28"/>
        </w:rPr>
        <w:sectPr w:rsidR="00755F8D" w:rsidRPr="0035625C" w:rsidSect="00AB4E8A">
          <w:pgSz w:w="11907" w:h="16839" w:code="9"/>
          <w:pgMar w:top="1134" w:right="567" w:bottom="1134" w:left="1701" w:header="709" w:footer="709" w:gutter="0"/>
          <w:cols w:space="720"/>
        </w:sectPr>
      </w:pPr>
    </w:p>
    <w:p w:rsidR="00755F8D" w:rsidRPr="0035625C" w:rsidRDefault="00755F8D" w:rsidP="00A06D1D">
      <w:pPr>
        <w:autoSpaceDE w:val="0"/>
        <w:autoSpaceDN w:val="0"/>
        <w:adjustRightInd w:val="0"/>
        <w:spacing w:line="360" w:lineRule="auto"/>
        <w:jc w:val="both"/>
        <w:rPr>
          <w:b/>
          <w:sz w:val="28"/>
          <w:szCs w:val="28"/>
        </w:rPr>
      </w:pPr>
      <w:r w:rsidRPr="0035625C">
        <w:rPr>
          <w:b/>
          <w:sz w:val="28"/>
          <w:szCs w:val="28"/>
        </w:rPr>
        <w:t>Таблица 1 – Анализ видов деятельности департамента лесного хозяйства Новосибирской области на предмет возможности и целесообразности передачи отдельных видов деятельности на аутсорсинг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2455"/>
        <w:gridCol w:w="2544"/>
        <w:gridCol w:w="2476"/>
        <w:gridCol w:w="2260"/>
        <w:gridCol w:w="2274"/>
        <w:gridCol w:w="2271"/>
      </w:tblGrid>
      <w:tr w:rsidR="00755F8D" w:rsidRPr="0035625C" w:rsidTr="00A06D1D">
        <w:trPr>
          <w:trHeight w:val="20"/>
          <w:tblHeader/>
        </w:trPr>
        <w:tc>
          <w:tcPr>
            <w:tcW w:w="172" w:type="pct"/>
            <w:tcBorders>
              <w:top w:val="single" w:sz="4" w:space="0" w:color="auto"/>
              <w:left w:val="single" w:sz="4" w:space="0" w:color="auto"/>
              <w:bottom w:val="single" w:sz="12" w:space="0" w:color="auto"/>
              <w:right w:val="single" w:sz="4" w:space="0" w:color="auto"/>
            </w:tcBorders>
            <w:hideMark/>
          </w:tcPr>
          <w:p w:rsidR="00755F8D" w:rsidRPr="0035625C" w:rsidRDefault="00755F8D" w:rsidP="00A06D1D">
            <w:pPr>
              <w:autoSpaceDE w:val="0"/>
              <w:autoSpaceDN w:val="0"/>
              <w:adjustRightInd w:val="0"/>
              <w:spacing w:line="276" w:lineRule="auto"/>
              <w:rPr>
                <w:b/>
              </w:rPr>
            </w:pPr>
            <w:r w:rsidRPr="0035625C">
              <w:rPr>
                <w:b/>
              </w:rPr>
              <w:t>№</w:t>
            </w:r>
          </w:p>
        </w:tc>
        <w:tc>
          <w:tcPr>
            <w:tcW w:w="830" w:type="pct"/>
            <w:tcBorders>
              <w:top w:val="single" w:sz="4" w:space="0" w:color="auto"/>
              <w:left w:val="single" w:sz="4" w:space="0" w:color="auto"/>
              <w:bottom w:val="single" w:sz="12" w:space="0" w:color="auto"/>
              <w:right w:val="single" w:sz="4" w:space="0" w:color="auto"/>
            </w:tcBorders>
            <w:hideMark/>
          </w:tcPr>
          <w:p w:rsidR="00755F8D" w:rsidRPr="0035625C" w:rsidRDefault="00755F8D" w:rsidP="00A06D1D">
            <w:pPr>
              <w:autoSpaceDE w:val="0"/>
              <w:autoSpaceDN w:val="0"/>
              <w:adjustRightInd w:val="0"/>
              <w:spacing w:line="276" w:lineRule="auto"/>
              <w:rPr>
                <w:b/>
              </w:rPr>
            </w:pPr>
            <w:r w:rsidRPr="0035625C">
              <w:rPr>
                <w:b/>
              </w:rPr>
              <w:t>Наименование функции</w:t>
            </w:r>
          </w:p>
        </w:tc>
        <w:tc>
          <w:tcPr>
            <w:tcW w:w="860" w:type="pct"/>
            <w:tcBorders>
              <w:top w:val="single" w:sz="4" w:space="0" w:color="auto"/>
              <w:left w:val="single" w:sz="4" w:space="0" w:color="auto"/>
              <w:bottom w:val="single" w:sz="12" w:space="0" w:color="auto"/>
              <w:right w:val="single" w:sz="4" w:space="0" w:color="auto"/>
            </w:tcBorders>
            <w:hideMark/>
          </w:tcPr>
          <w:p w:rsidR="00755F8D" w:rsidRPr="0035625C" w:rsidRDefault="00755F8D" w:rsidP="00A06D1D">
            <w:pPr>
              <w:autoSpaceDE w:val="0"/>
              <w:autoSpaceDN w:val="0"/>
              <w:adjustRightInd w:val="0"/>
              <w:spacing w:line="276" w:lineRule="auto"/>
              <w:rPr>
                <w:b/>
              </w:rPr>
            </w:pPr>
            <w:r w:rsidRPr="0035625C">
              <w:rPr>
                <w:b/>
              </w:rPr>
              <w:t>Административно-управленческие процессы в составе функции</w:t>
            </w:r>
          </w:p>
        </w:tc>
        <w:tc>
          <w:tcPr>
            <w:tcW w:w="837" w:type="pct"/>
            <w:tcBorders>
              <w:top w:val="single" w:sz="4" w:space="0" w:color="auto"/>
              <w:left w:val="single" w:sz="4" w:space="0" w:color="auto"/>
              <w:bottom w:val="single" w:sz="12" w:space="0" w:color="auto"/>
              <w:right w:val="single" w:sz="4" w:space="0" w:color="auto"/>
            </w:tcBorders>
            <w:hideMark/>
          </w:tcPr>
          <w:p w:rsidR="00755F8D" w:rsidRPr="0035625C" w:rsidRDefault="00755F8D" w:rsidP="00A06D1D">
            <w:pPr>
              <w:autoSpaceDE w:val="0"/>
              <w:autoSpaceDN w:val="0"/>
              <w:adjustRightInd w:val="0"/>
              <w:spacing w:line="276" w:lineRule="auto"/>
              <w:rPr>
                <w:b/>
              </w:rPr>
            </w:pPr>
            <w:r w:rsidRPr="0035625C">
              <w:rPr>
                <w:b/>
              </w:rPr>
              <w:t>Сведения о наличии государственных учреждений соответствующего профиля</w:t>
            </w:r>
          </w:p>
        </w:tc>
        <w:tc>
          <w:tcPr>
            <w:tcW w:w="764" w:type="pct"/>
            <w:tcBorders>
              <w:top w:val="single" w:sz="4" w:space="0" w:color="auto"/>
              <w:left w:val="single" w:sz="4" w:space="0" w:color="auto"/>
              <w:bottom w:val="single" w:sz="12" w:space="0" w:color="auto"/>
              <w:right w:val="single" w:sz="4" w:space="0" w:color="auto"/>
            </w:tcBorders>
            <w:hideMark/>
          </w:tcPr>
          <w:p w:rsidR="00755F8D" w:rsidRPr="0035625C" w:rsidRDefault="00755F8D" w:rsidP="00A06D1D">
            <w:pPr>
              <w:autoSpaceDE w:val="0"/>
              <w:autoSpaceDN w:val="0"/>
              <w:adjustRightInd w:val="0"/>
              <w:spacing w:line="276" w:lineRule="auto"/>
              <w:rPr>
                <w:b/>
              </w:rPr>
            </w:pPr>
            <w:r w:rsidRPr="0035625C">
              <w:rPr>
                <w:b/>
              </w:rPr>
              <w:t>Анализ рынка</w:t>
            </w:r>
          </w:p>
        </w:tc>
        <w:tc>
          <w:tcPr>
            <w:tcW w:w="769" w:type="pct"/>
            <w:tcBorders>
              <w:top w:val="single" w:sz="4" w:space="0" w:color="auto"/>
              <w:left w:val="single" w:sz="4" w:space="0" w:color="auto"/>
              <w:bottom w:val="single" w:sz="12" w:space="0" w:color="auto"/>
              <w:right w:val="single" w:sz="4" w:space="0" w:color="auto"/>
            </w:tcBorders>
            <w:hideMark/>
          </w:tcPr>
          <w:p w:rsidR="00755F8D" w:rsidRPr="0035625C" w:rsidRDefault="00755F8D" w:rsidP="00A06D1D">
            <w:pPr>
              <w:autoSpaceDE w:val="0"/>
              <w:autoSpaceDN w:val="0"/>
              <w:adjustRightInd w:val="0"/>
              <w:spacing w:line="276" w:lineRule="auto"/>
              <w:rPr>
                <w:b/>
              </w:rPr>
            </w:pPr>
            <w:r w:rsidRPr="0035625C">
              <w:rPr>
                <w:b/>
              </w:rPr>
              <w:t>Анализ эффективности</w:t>
            </w:r>
          </w:p>
        </w:tc>
        <w:tc>
          <w:tcPr>
            <w:tcW w:w="768" w:type="pct"/>
            <w:tcBorders>
              <w:top w:val="single" w:sz="4" w:space="0" w:color="auto"/>
              <w:left w:val="single" w:sz="4" w:space="0" w:color="auto"/>
              <w:bottom w:val="single" w:sz="12" w:space="0" w:color="auto"/>
              <w:right w:val="single" w:sz="4" w:space="0" w:color="auto"/>
            </w:tcBorders>
            <w:hideMark/>
          </w:tcPr>
          <w:p w:rsidR="00755F8D" w:rsidRPr="0035625C" w:rsidRDefault="00755F8D" w:rsidP="00A06D1D">
            <w:pPr>
              <w:autoSpaceDE w:val="0"/>
              <w:autoSpaceDN w:val="0"/>
              <w:adjustRightInd w:val="0"/>
              <w:spacing w:line="276" w:lineRule="auto"/>
              <w:rPr>
                <w:b/>
              </w:rPr>
            </w:pPr>
            <w:r w:rsidRPr="0035625C">
              <w:rPr>
                <w:b/>
              </w:rPr>
              <w:t>Итоговые рекомендации по передаче на аутсорсинг</w:t>
            </w:r>
          </w:p>
        </w:tc>
      </w:tr>
      <w:tr w:rsidR="00755F8D" w:rsidRPr="0035625C" w:rsidTr="00A06D1D">
        <w:trPr>
          <w:trHeight w:val="20"/>
        </w:trPr>
        <w:tc>
          <w:tcPr>
            <w:tcW w:w="172" w:type="pct"/>
            <w:vMerge w:val="restart"/>
            <w:tcBorders>
              <w:top w:val="single" w:sz="12" w:space="0" w:color="auto"/>
              <w:left w:val="single" w:sz="4" w:space="0" w:color="auto"/>
              <w:bottom w:val="single" w:sz="4" w:space="0" w:color="auto"/>
              <w:right w:val="single" w:sz="4" w:space="0" w:color="auto"/>
            </w:tcBorders>
            <w:vAlign w:val="center"/>
          </w:tcPr>
          <w:p w:rsidR="00755F8D" w:rsidRPr="0035625C" w:rsidRDefault="00755F8D" w:rsidP="00517B20">
            <w:pPr>
              <w:numPr>
                <w:ilvl w:val="0"/>
                <w:numId w:val="22"/>
              </w:numPr>
              <w:autoSpaceDE w:val="0"/>
              <w:autoSpaceDN w:val="0"/>
              <w:adjustRightInd w:val="0"/>
              <w:spacing w:line="276" w:lineRule="auto"/>
              <w:ind w:left="0" w:firstLine="0"/>
            </w:pPr>
          </w:p>
        </w:tc>
        <w:tc>
          <w:tcPr>
            <w:tcW w:w="830" w:type="pct"/>
            <w:vMerge w:val="restart"/>
            <w:tcBorders>
              <w:top w:val="single" w:sz="12"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pPr>
            <w:r w:rsidRPr="0035625C">
              <w:t>Разрабатывает предложения по установлению ставок платы за единицу объема лесных ресурсов и ставок платы за единицу площади лесного участка, находящегося в собственности Новосибирской области, в целях его аренды</w:t>
            </w:r>
          </w:p>
        </w:tc>
        <w:tc>
          <w:tcPr>
            <w:tcW w:w="860" w:type="pct"/>
            <w:tcBorders>
              <w:top w:val="single" w:sz="12"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pPr>
            <w:r w:rsidRPr="0035625C">
              <w:t xml:space="preserve">Сбор данных для расчета, проведение расчетов и прочие организационные вопросы </w:t>
            </w:r>
          </w:p>
        </w:tc>
        <w:tc>
          <w:tcPr>
            <w:tcW w:w="837" w:type="pct"/>
            <w:tcBorders>
              <w:top w:val="single" w:sz="12"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подведомственные лесничества (ОАО)</w:t>
            </w:r>
          </w:p>
          <w:p w:rsidR="00755F8D" w:rsidRPr="0035625C" w:rsidRDefault="00755F8D" w:rsidP="00A06D1D">
            <w:pPr>
              <w:autoSpaceDE w:val="0"/>
              <w:autoSpaceDN w:val="0"/>
              <w:adjustRightInd w:val="0"/>
              <w:spacing w:line="276" w:lineRule="auto"/>
              <w:jc w:val="center"/>
            </w:pPr>
            <w:r w:rsidRPr="0035625C">
              <w:t>подведомственные учреждения</w:t>
            </w:r>
            <w:r w:rsidRPr="0035625C">
              <w:rPr>
                <w:rStyle w:val="af0"/>
              </w:rPr>
              <w:footnoteReference w:id="22"/>
            </w:r>
            <w:r w:rsidRPr="0035625C">
              <w:t xml:space="preserve"> отсутствуют</w:t>
            </w:r>
          </w:p>
        </w:tc>
        <w:tc>
          <w:tcPr>
            <w:tcW w:w="764" w:type="pct"/>
            <w:tcBorders>
              <w:top w:val="single" w:sz="12"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не проводился</w:t>
            </w:r>
          </w:p>
        </w:tc>
        <w:tc>
          <w:tcPr>
            <w:tcW w:w="769" w:type="pct"/>
            <w:tcBorders>
              <w:top w:val="single" w:sz="12"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не проводился</w:t>
            </w:r>
          </w:p>
        </w:tc>
        <w:tc>
          <w:tcPr>
            <w:tcW w:w="768" w:type="pct"/>
            <w:tcBorders>
              <w:top w:val="single" w:sz="12"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возможна передача на внутренний аутсорсинг при создании соответствующих учреждений</w:t>
            </w:r>
          </w:p>
        </w:tc>
      </w:tr>
      <w:tr w:rsidR="00755F8D" w:rsidRPr="0035625C" w:rsidTr="00A06D1D">
        <w:trPr>
          <w:trHeight w:val="20"/>
        </w:trPr>
        <w:tc>
          <w:tcPr>
            <w:tcW w:w="172" w:type="pct"/>
            <w:vMerge/>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spacing w:line="276" w:lineRule="auto"/>
            </w:pPr>
          </w:p>
        </w:tc>
        <w:tc>
          <w:tcPr>
            <w:tcW w:w="830" w:type="pct"/>
            <w:vMerge/>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spacing w:line="276" w:lineRule="auto"/>
            </w:pPr>
          </w:p>
        </w:tc>
        <w:tc>
          <w:tcPr>
            <w:tcW w:w="860"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pPr>
            <w:r w:rsidRPr="0035625C">
              <w:t xml:space="preserve">Подготовка проекта нормативного правового акта об утверждении ставок платы и согласование данного проекта до момента утверждения </w:t>
            </w:r>
          </w:p>
        </w:tc>
        <w:tc>
          <w:tcPr>
            <w:tcW w:w="837"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w:t>
            </w:r>
          </w:p>
        </w:tc>
        <w:tc>
          <w:tcPr>
            <w:tcW w:w="764"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не проводился</w:t>
            </w:r>
          </w:p>
        </w:tc>
        <w:tc>
          <w:tcPr>
            <w:tcW w:w="769"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не проводился</w:t>
            </w:r>
          </w:p>
        </w:tc>
        <w:tc>
          <w:tcPr>
            <w:tcW w:w="768"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не подлежит передаче на аутсорсинг</w:t>
            </w:r>
          </w:p>
        </w:tc>
      </w:tr>
      <w:tr w:rsidR="00755F8D" w:rsidRPr="0035625C" w:rsidTr="00A06D1D">
        <w:trPr>
          <w:trHeight w:val="20"/>
        </w:trPr>
        <w:tc>
          <w:tcPr>
            <w:tcW w:w="172" w:type="pct"/>
            <w:vMerge w:val="restart"/>
            <w:tcBorders>
              <w:top w:val="single" w:sz="4" w:space="0" w:color="auto"/>
              <w:left w:val="single" w:sz="4" w:space="0" w:color="auto"/>
              <w:bottom w:val="single" w:sz="4" w:space="0" w:color="auto"/>
              <w:right w:val="single" w:sz="4" w:space="0" w:color="auto"/>
            </w:tcBorders>
            <w:vAlign w:val="center"/>
          </w:tcPr>
          <w:p w:rsidR="00755F8D" w:rsidRPr="0035625C" w:rsidRDefault="00755F8D" w:rsidP="00517B20">
            <w:pPr>
              <w:numPr>
                <w:ilvl w:val="0"/>
                <w:numId w:val="22"/>
              </w:numPr>
              <w:autoSpaceDE w:val="0"/>
              <w:autoSpaceDN w:val="0"/>
              <w:adjustRightInd w:val="0"/>
              <w:spacing w:line="276" w:lineRule="auto"/>
              <w:ind w:left="0" w:firstLine="0"/>
            </w:pPr>
          </w:p>
        </w:tc>
        <w:tc>
          <w:tcPr>
            <w:tcW w:w="830" w:type="pct"/>
            <w:vMerge w:val="restar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pPr>
            <w:r w:rsidRPr="0035625C">
              <w:t>Разрабатывает предложения по установлению ставок платы по договору купли-продажи лесных насаждений за единицу объема древесины, заготавливаемой на землях, находящихся в собственности Новосибирской области</w:t>
            </w:r>
          </w:p>
        </w:tc>
        <w:tc>
          <w:tcPr>
            <w:tcW w:w="860"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pPr>
            <w:r w:rsidRPr="0035625C">
              <w:t xml:space="preserve">Сбор данных для расчета, проведение расчетов и прочие организационные вопросы </w:t>
            </w:r>
          </w:p>
        </w:tc>
        <w:tc>
          <w:tcPr>
            <w:tcW w:w="837"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подведомственные лесничества (ОАО)</w:t>
            </w:r>
          </w:p>
          <w:p w:rsidR="00755F8D" w:rsidRPr="0035625C" w:rsidRDefault="00755F8D" w:rsidP="00A06D1D">
            <w:pPr>
              <w:autoSpaceDE w:val="0"/>
              <w:autoSpaceDN w:val="0"/>
              <w:adjustRightInd w:val="0"/>
              <w:spacing w:line="276" w:lineRule="auto"/>
              <w:jc w:val="center"/>
            </w:pPr>
            <w:r w:rsidRPr="0035625C">
              <w:t>подведомственные учреждения отсутствуют</w:t>
            </w:r>
          </w:p>
        </w:tc>
        <w:tc>
          <w:tcPr>
            <w:tcW w:w="764" w:type="pct"/>
            <w:vMerge w:val="restar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не проводился</w:t>
            </w:r>
          </w:p>
        </w:tc>
        <w:tc>
          <w:tcPr>
            <w:tcW w:w="769" w:type="pct"/>
            <w:vMerge w:val="restar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не проводился</w:t>
            </w:r>
          </w:p>
        </w:tc>
        <w:tc>
          <w:tcPr>
            <w:tcW w:w="768"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возможна передача на внутренний аутсорсинг при создании соответствующих учреждений</w:t>
            </w:r>
          </w:p>
        </w:tc>
      </w:tr>
      <w:tr w:rsidR="00755F8D" w:rsidRPr="0035625C" w:rsidTr="00A06D1D">
        <w:trPr>
          <w:trHeight w:val="20"/>
        </w:trPr>
        <w:tc>
          <w:tcPr>
            <w:tcW w:w="172" w:type="pct"/>
            <w:vMerge/>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spacing w:line="276" w:lineRule="auto"/>
            </w:pPr>
          </w:p>
        </w:tc>
        <w:tc>
          <w:tcPr>
            <w:tcW w:w="830" w:type="pct"/>
            <w:vMerge/>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spacing w:line="276" w:lineRule="auto"/>
            </w:pPr>
          </w:p>
        </w:tc>
        <w:tc>
          <w:tcPr>
            <w:tcW w:w="860"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pPr>
            <w:r w:rsidRPr="0035625C">
              <w:t xml:space="preserve">Подготовка проекта нормативного правового акта об утверждении ставок платы и согласование данного проекта до момента утверждения </w:t>
            </w:r>
          </w:p>
        </w:tc>
        <w:tc>
          <w:tcPr>
            <w:tcW w:w="837"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w:t>
            </w:r>
          </w:p>
        </w:tc>
        <w:tc>
          <w:tcPr>
            <w:tcW w:w="764" w:type="pct"/>
            <w:vMerge/>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spacing w:line="276" w:lineRule="auto"/>
            </w:pP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spacing w:line="276" w:lineRule="auto"/>
            </w:pPr>
          </w:p>
        </w:tc>
        <w:tc>
          <w:tcPr>
            <w:tcW w:w="768"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не подлежит передаче на аутсорсинг</w:t>
            </w:r>
          </w:p>
        </w:tc>
      </w:tr>
      <w:tr w:rsidR="00755F8D" w:rsidRPr="0035625C" w:rsidTr="00A06D1D">
        <w:trPr>
          <w:trHeight w:val="20"/>
        </w:trPr>
        <w:tc>
          <w:tcPr>
            <w:tcW w:w="172" w:type="pct"/>
            <w:vMerge w:val="restart"/>
            <w:tcBorders>
              <w:top w:val="single" w:sz="4" w:space="0" w:color="auto"/>
              <w:left w:val="single" w:sz="4" w:space="0" w:color="auto"/>
              <w:bottom w:val="single" w:sz="4" w:space="0" w:color="auto"/>
              <w:right w:val="single" w:sz="4" w:space="0" w:color="auto"/>
            </w:tcBorders>
            <w:vAlign w:val="center"/>
          </w:tcPr>
          <w:p w:rsidR="00755F8D" w:rsidRPr="0035625C" w:rsidRDefault="00755F8D" w:rsidP="00517B20">
            <w:pPr>
              <w:numPr>
                <w:ilvl w:val="0"/>
                <w:numId w:val="22"/>
              </w:numPr>
              <w:autoSpaceDE w:val="0"/>
              <w:autoSpaceDN w:val="0"/>
              <w:adjustRightInd w:val="0"/>
              <w:spacing w:line="276" w:lineRule="auto"/>
              <w:ind w:left="0" w:firstLine="0"/>
            </w:pPr>
          </w:p>
        </w:tc>
        <w:tc>
          <w:tcPr>
            <w:tcW w:w="830" w:type="pct"/>
            <w:vMerge w:val="restar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pPr>
            <w:r w:rsidRPr="0035625C">
              <w:t>Разрабатывает предложения по установлению ставок платы по договору купли-продажи лесных насаждений для собственных нужд</w:t>
            </w:r>
          </w:p>
        </w:tc>
        <w:tc>
          <w:tcPr>
            <w:tcW w:w="860"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pPr>
            <w:r w:rsidRPr="0035625C">
              <w:t xml:space="preserve">Сбор данных для расчета, проведение расчетов и прочие организационные вопросы </w:t>
            </w:r>
          </w:p>
        </w:tc>
        <w:tc>
          <w:tcPr>
            <w:tcW w:w="837"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подведомственные лесничества (ОАО)</w:t>
            </w:r>
          </w:p>
          <w:p w:rsidR="00755F8D" w:rsidRPr="0035625C" w:rsidRDefault="00755F8D" w:rsidP="00A06D1D">
            <w:pPr>
              <w:autoSpaceDE w:val="0"/>
              <w:autoSpaceDN w:val="0"/>
              <w:adjustRightInd w:val="0"/>
              <w:spacing w:line="276" w:lineRule="auto"/>
              <w:jc w:val="center"/>
            </w:pPr>
            <w:r w:rsidRPr="0035625C">
              <w:t>подведомственные учреждения отсутствуют</w:t>
            </w:r>
          </w:p>
        </w:tc>
        <w:tc>
          <w:tcPr>
            <w:tcW w:w="764" w:type="pct"/>
            <w:vMerge w:val="restar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не проводился</w:t>
            </w:r>
          </w:p>
        </w:tc>
        <w:tc>
          <w:tcPr>
            <w:tcW w:w="769" w:type="pct"/>
            <w:vMerge w:val="restar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не проводился</w:t>
            </w:r>
          </w:p>
        </w:tc>
        <w:tc>
          <w:tcPr>
            <w:tcW w:w="768"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возможна передача на внутренний аутсорсинг при создании соответствующих учреждений</w:t>
            </w:r>
          </w:p>
        </w:tc>
      </w:tr>
      <w:tr w:rsidR="00755F8D" w:rsidRPr="0035625C" w:rsidTr="00A06D1D">
        <w:trPr>
          <w:trHeight w:val="20"/>
        </w:trPr>
        <w:tc>
          <w:tcPr>
            <w:tcW w:w="172" w:type="pct"/>
            <w:vMerge/>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spacing w:line="276" w:lineRule="auto"/>
            </w:pPr>
          </w:p>
        </w:tc>
        <w:tc>
          <w:tcPr>
            <w:tcW w:w="830" w:type="pct"/>
            <w:vMerge/>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spacing w:line="276" w:lineRule="auto"/>
            </w:pPr>
          </w:p>
        </w:tc>
        <w:tc>
          <w:tcPr>
            <w:tcW w:w="860"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pPr>
            <w:r w:rsidRPr="0035625C">
              <w:t xml:space="preserve">Подготовка проекта нормативного правового акта об утверждении ставок платы и согласование данного проекта до момента утверждения </w:t>
            </w:r>
          </w:p>
        </w:tc>
        <w:tc>
          <w:tcPr>
            <w:tcW w:w="837"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w:t>
            </w:r>
          </w:p>
        </w:tc>
        <w:tc>
          <w:tcPr>
            <w:tcW w:w="764" w:type="pct"/>
            <w:vMerge/>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spacing w:line="276" w:lineRule="auto"/>
            </w:pP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spacing w:line="276" w:lineRule="auto"/>
            </w:pPr>
          </w:p>
        </w:tc>
        <w:tc>
          <w:tcPr>
            <w:tcW w:w="768"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не подлежит передаче на аутсорсинг</w:t>
            </w:r>
          </w:p>
        </w:tc>
      </w:tr>
      <w:tr w:rsidR="00755F8D" w:rsidRPr="0035625C" w:rsidTr="00A06D1D">
        <w:trPr>
          <w:trHeight w:val="20"/>
        </w:trPr>
        <w:tc>
          <w:tcPr>
            <w:tcW w:w="172" w:type="pct"/>
            <w:tcBorders>
              <w:top w:val="single" w:sz="4" w:space="0" w:color="auto"/>
              <w:left w:val="single" w:sz="4" w:space="0" w:color="auto"/>
              <w:bottom w:val="single" w:sz="4" w:space="0" w:color="auto"/>
              <w:right w:val="single" w:sz="4" w:space="0" w:color="auto"/>
            </w:tcBorders>
            <w:vAlign w:val="center"/>
          </w:tcPr>
          <w:p w:rsidR="00755F8D" w:rsidRPr="0035625C" w:rsidRDefault="00755F8D" w:rsidP="00517B20">
            <w:pPr>
              <w:numPr>
                <w:ilvl w:val="0"/>
                <w:numId w:val="22"/>
              </w:numPr>
              <w:autoSpaceDE w:val="0"/>
              <w:autoSpaceDN w:val="0"/>
              <w:adjustRightInd w:val="0"/>
              <w:spacing w:line="276" w:lineRule="auto"/>
              <w:ind w:left="0" w:firstLine="0"/>
            </w:pPr>
          </w:p>
        </w:tc>
        <w:tc>
          <w:tcPr>
            <w:tcW w:w="830"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pPr>
            <w:r w:rsidRPr="0035625C">
              <w:t>Подготавливает предложения по определению функциональных зон в лесопарковых зонах, площади лесопарковых зон, зеленых зон, установлению и изменению границ лесопарковых зон, зеленых зон</w:t>
            </w:r>
          </w:p>
        </w:tc>
        <w:tc>
          <w:tcPr>
            <w:tcW w:w="860"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pPr>
            <w:r w:rsidRPr="0035625C">
              <w:t>Сбор данных, оформление технических (кадастровых) документов, проведение расчетов и прочие организационные вопросы</w:t>
            </w:r>
          </w:p>
        </w:tc>
        <w:tc>
          <w:tcPr>
            <w:tcW w:w="837" w:type="pct"/>
            <w:tcBorders>
              <w:top w:val="single" w:sz="4" w:space="0" w:color="auto"/>
              <w:left w:val="single" w:sz="4" w:space="0" w:color="auto"/>
              <w:bottom w:val="single" w:sz="4" w:space="0" w:color="auto"/>
              <w:right w:val="single" w:sz="4" w:space="0" w:color="auto"/>
            </w:tcBorders>
            <w:vAlign w:val="center"/>
          </w:tcPr>
          <w:p w:rsidR="00755F8D" w:rsidRPr="0035625C" w:rsidRDefault="00755F8D" w:rsidP="00A06D1D">
            <w:pPr>
              <w:autoSpaceDE w:val="0"/>
              <w:autoSpaceDN w:val="0"/>
              <w:adjustRightInd w:val="0"/>
              <w:spacing w:line="276" w:lineRule="auto"/>
              <w:jc w:val="center"/>
            </w:pPr>
            <w:r w:rsidRPr="0035625C">
              <w:t>подведомственные лесничества (ОАО)</w:t>
            </w:r>
          </w:p>
          <w:p w:rsidR="00755F8D" w:rsidRPr="0035625C" w:rsidRDefault="00755F8D" w:rsidP="00A06D1D">
            <w:pPr>
              <w:autoSpaceDE w:val="0"/>
              <w:autoSpaceDN w:val="0"/>
              <w:adjustRightInd w:val="0"/>
              <w:spacing w:line="276" w:lineRule="auto"/>
              <w:jc w:val="center"/>
            </w:pPr>
          </w:p>
          <w:p w:rsidR="00755F8D" w:rsidRPr="0035625C" w:rsidRDefault="00755F8D" w:rsidP="00A06D1D">
            <w:pPr>
              <w:autoSpaceDE w:val="0"/>
              <w:autoSpaceDN w:val="0"/>
              <w:adjustRightInd w:val="0"/>
              <w:spacing w:line="276" w:lineRule="auto"/>
              <w:jc w:val="center"/>
            </w:pPr>
            <w:r w:rsidRPr="0035625C">
              <w:t>подведомственные учреждения отсутствуют</w:t>
            </w:r>
          </w:p>
        </w:tc>
        <w:tc>
          <w:tcPr>
            <w:tcW w:w="764"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не проводился</w:t>
            </w:r>
          </w:p>
        </w:tc>
        <w:tc>
          <w:tcPr>
            <w:tcW w:w="769"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не проводился</w:t>
            </w:r>
          </w:p>
        </w:tc>
        <w:tc>
          <w:tcPr>
            <w:tcW w:w="768"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возможна передача на внутренний аутсорсинг при создании соответствующих учреждений</w:t>
            </w:r>
          </w:p>
        </w:tc>
      </w:tr>
      <w:tr w:rsidR="00755F8D" w:rsidRPr="0035625C" w:rsidTr="00A06D1D">
        <w:trPr>
          <w:trHeight w:val="20"/>
        </w:trPr>
        <w:tc>
          <w:tcPr>
            <w:tcW w:w="172" w:type="pct"/>
            <w:vMerge w:val="restart"/>
            <w:tcBorders>
              <w:top w:val="single" w:sz="4" w:space="0" w:color="auto"/>
              <w:left w:val="single" w:sz="4" w:space="0" w:color="auto"/>
              <w:bottom w:val="single" w:sz="4" w:space="0" w:color="auto"/>
              <w:right w:val="single" w:sz="4" w:space="0" w:color="auto"/>
            </w:tcBorders>
            <w:vAlign w:val="center"/>
          </w:tcPr>
          <w:p w:rsidR="00755F8D" w:rsidRPr="0035625C" w:rsidRDefault="00755F8D" w:rsidP="00517B20">
            <w:pPr>
              <w:numPr>
                <w:ilvl w:val="0"/>
                <w:numId w:val="22"/>
              </w:numPr>
              <w:autoSpaceDE w:val="0"/>
              <w:autoSpaceDN w:val="0"/>
              <w:adjustRightInd w:val="0"/>
              <w:spacing w:line="276" w:lineRule="auto"/>
              <w:ind w:left="0" w:firstLine="0"/>
            </w:pPr>
          </w:p>
        </w:tc>
        <w:tc>
          <w:tcPr>
            <w:tcW w:w="830" w:type="pct"/>
            <w:vMerge w:val="restar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pPr>
            <w:r w:rsidRPr="0035625C">
              <w:t>Осуществляет функции государственного заказчика (заказчика) долгосрочных и ведомственных целевых программ в сфере лесных отношений</w:t>
            </w:r>
          </w:p>
        </w:tc>
        <w:tc>
          <w:tcPr>
            <w:tcW w:w="860"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pPr>
            <w:r w:rsidRPr="0035625C">
              <w:t xml:space="preserve">Разработка проектов программ по направлениям деятельности департамента </w:t>
            </w:r>
          </w:p>
        </w:tc>
        <w:tc>
          <w:tcPr>
            <w:tcW w:w="837"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отсутствуют</w:t>
            </w:r>
          </w:p>
        </w:tc>
        <w:tc>
          <w:tcPr>
            <w:tcW w:w="764" w:type="pct"/>
            <w:tcBorders>
              <w:top w:val="single" w:sz="4" w:space="0" w:color="auto"/>
              <w:left w:val="single" w:sz="4" w:space="0" w:color="auto"/>
              <w:bottom w:val="single" w:sz="4" w:space="0" w:color="auto"/>
              <w:right w:val="single" w:sz="4" w:space="0" w:color="auto"/>
            </w:tcBorders>
            <w:hideMark/>
          </w:tcPr>
          <w:p w:rsidR="00755F8D" w:rsidRPr="0035625C" w:rsidRDefault="00755F8D" w:rsidP="00A06D1D">
            <w:pPr>
              <w:autoSpaceDE w:val="0"/>
              <w:autoSpaceDN w:val="0"/>
              <w:adjustRightInd w:val="0"/>
              <w:spacing w:line="276" w:lineRule="auto"/>
            </w:pPr>
            <w:r w:rsidRPr="0035625C">
              <w:t>услуги по управленческому консалтингу оказывают 196 организацией.</w:t>
            </w:r>
          </w:p>
          <w:p w:rsidR="00755F8D" w:rsidRPr="0035625C" w:rsidRDefault="00755F8D" w:rsidP="00A06D1D">
            <w:pPr>
              <w:autoSpaceDE w:val="0"/>
              <w:autoSpaceDN w:val="0"/>
              <w:adjustRightInd w:val="0"/>
              <w:spacing w:line="276" w:lineRule="auto"/>
            </w:pPr>
            <w:r w:rsidRPr="0035625C">
              <w:t>Стоимость варьируется от сложности проекта</w:t>
            </w:r>
          </w:p>
        </w:tc>
        <w:tc>
          <w:tcPr>
            <w:tcW w:w="769"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отсутствуют данные о стоимости исполнения соответствующих процедур силами ОИВ</w:t>
            </w:r>
          </w:p>
        </w:tc>
        <w:tc>
          <w:tcPr>
            <w:tcW w:w="768" w:type="pct"/>
            <w:tcBorders>
              <w:top w:val="single" w:sz="4" w:space="0" w:color="auto"/>
              <w:left w:val="single" w:sz="4" w:space="0" w:color="auto"/>
              <w:bottom w:val="single" w:sz="4" w:space="0" w:color="auto"/>
              <w:right w:val="single" w:sz="4" w:space="0" w:color="auto"/>
            </w:tcBorders>
            <w:hideMark/>
          </w:tcPr>
          <w:p w:rsidR="00755F8D" w:rsidRPr="0035625C" w:rsidRDefault="00755F8D" w:rsidP="00A06D1D">
            <w:pPr>
              <w:autoSpaceDE w:val="0"/>
              <w:autoSpaceDN w:val="0"/>
              <w:adjustRightInd w:val="0"/>
              <w:spacing w:line="276" w:lineRule="auto"/>
            </w:pPr>
            <w:r w:rsidRPr="0035625C">
              <w:t>может быть реко</w:t>
            </w:r>
            <w:r w:rsidRPr="0035625C">
              <w:softHyphen/>
              <w:t>мендована пере</w:t>
            </w:r>
            <w:r w:rsidRPr="0035625C">
              <w:softHyphen/>
              <w:t>дача на внешний аутсорсинг, оцен</w:t>
            </w:r>
            <w:r w:rsidRPr="0035625C">
              <w:softHyphen/>
              <w:t>ка эффективности должна проводи</w:t>
            </w:r>
            <w:r w:rsidRPr="0035625C">
              <w:softHyphen/>
              <w:t>ться в каждом конкретном случае</w:t>
            </w:r>
          </w:p>
        </w:tc>
      </w:tr>
      <w:tr w:rsidR="00755F8D" w:rsidRPr="0035625C" w:rsidTr="00A06D1D">
        <w:trPr>
          <w:trHeight w:val="20"/>
        </w:trPr>
        <w:tc>
          <w:tcPr>
            <w:tcW w:w="172" w:type="pct"/>
            <w:vMerge/>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spacing w:line="276" w:lineRule="auto"/>
            </w:pPr>
          </w:p>
        </w:tc>
        <w:tc>
          <w:tcPr>
            <w:tcW w:w="830" w:type="pct"/>
            <w:vMerge/>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spacing w:line="276" w:lineRule="auto"/>
            </w:pPr>
          </w:p>
        </w:tc>
        <w:tc>
          <w:tcPr>
            <w:tcW w:w="860"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pPr>
            <w:r w:rsidRPr="0035625C">
              <w:t>Подготовка проекта НПА об утвержде</w:t>
            </w:r>
            <w:r w:rsidRPr="0035625C">
              <w:softHyphen/>
              <w:t>нии программы и согласование данного проекта до момента утверждения</w:t>
            </w:r>
          </w:p>
        </w:tc>
        <w:tc>
          <w:tcPr>
            <w:tcW w:w="837"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w:t>
            </w:r>
          </w:p>
        </w:tc>
        <w:tc>
          <w:tcPr>
            <w:tcW w:w="764"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не проводился</w:t>
            </w:r>
          </w:p>
        </w:tc>
        <w:tc>
          <w:tcPr>
            <w:tcW w:w="769"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не проводился</w:t>
            </w:r>
          </w:p>
        </w:tc>
        <w:tc>
          <w:tcPr>
            <w:tcW w:w="768"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не подлежит передаче на аутсорсинг</w:t>
            </w:r>
          </w:p>
        </w:tc>
      </w:tr>
      <w:tr w:rsidR="00755F8D" w:rsidRPr="0035625C" w:rsidTr="00A06D1D">
        <w:trPr>
          <w:trHeight w:val="20"/>
        </w:trPr>
        <w:tc>
          <w:tcPr>
            <w:tcW w:w="172" w:type="pct"/>
            <w:vMerge w:val="restart"/>
            <w:tcBorders>
              <w:top w:val="single" w:sz="4" w:space="0" w:color="auto"/>
              <w:left w:val="single" w:sz="4" w:space="0" w:color="auto"/>
              <w:bottom w:val="single" w:sz="4" w:space="0" w:color="auto"/>
              <w:right w:val="single" w:sz="4" w:space="0" w:color="auto"/>
            </w:tcBorders>
            <w:vAlign w:val="center"/>
          </w:tcPr>
          <w:p w:rsidR="00755F8D" w:rsidRPr="0035625C" w:rsidRDefault="00755F8D" w:rsidP="00517B20">
            <w:pPr>
              <w:numPr>
                <w:ilvl w:val="0"/>
                <w:numId w:val="22"/>
              </w:numPr>
              <w:autoSpaceDE w:val="0"/>
              <w:autoSpaceDN w:val="0"/>
              <w:adjustRightInd w:val="0"/>
              <w:spacing w:line="276" w:lineRule="auto"/>
              <w:ind w:left="0" w:firstLine="0"/>
            </w:pPr>
          </w:p>
        </w:tc>
        <w:tc>
          <w:tcPr>
            <w:tcW w:w="830" w:type="pct"/>
            <w:vMerge w:val="restar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pPr>
            <w:r w:rsidRPr="0035625C">
              <w:t>Осуществляет разработку лесного плана НСО, разработку и утверждение лесохозяйственных регламентов</w:t>
            </w:r>
          </w:p>
        </w:tc>
        <w:tc>
          <w:tcPr>
            <w:tcW w:w="860"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pPr>
            <w:r w:rsidRPr="0035625C">
              <w:t>Разработка проекта плана (сбора необходимой информации, разработка проекта документа)</w:t>
            </w:r>
          </w:p>
        </w:tc>
        <w:tc>
          <w:tcPr>
            <w:tcW w:w="837" w:type="pct"/>
            <w:tcBorders>
              <w:top w:val="single" w:sz="4" w:space="0" w:color="auto"/>
              <w:left w:val="single" w:sz="4" w:space="0" w:color="auto"/>
              <w:bottom w:val="single" w:sz="4" w:space="0" w:color="auto"/>
              <w:right w:val="single" w:sz="4" w:space="0" w:color="auto"/>
            </w:tcBorders>
            <w:vAlign w:val="center"/>
          </w:tcPr>
          <w:p w:rsidR="00755F8D" w:rsidRPr="0035625C" w:rsidRDefault="00755F8D" w:rsidP="00A06D1D">
            <w:pPr>
              <w:autoSpaceDE w:val="0"/>
              <w:autoSpaceDN w:val="0"/>
              <w:adjustRightInd w:val="0"/>
              <w:spacing w:line="276" w:lineRule="auto"/>
              <w:jc w:val="center"/>
            </w:pPr>
            <w:r w:rsidRPr="0035625C">
              <w:t>подведомственные лесничества (ОАО)</w:t>
            </w:r>
          </w:p>
          <w:p w:rsidR="00755F8D" w:rsidRPr="0035625C" w:rsidRDefault="00755F8D" w:rsidP="00A06D1D">
            <w:pPr>
              <w:autoSpaceDE w:val="0"/>
              <w:autoSpaceDN w:val="0"/>
              <w:adjustRightInd w:val="0"/>
              <w:spacing w:line="276" w:lineRule="auto"/>
              <w:jc w:val="center"/>
            </w:pPr>
          </w:p>
          <w:p w:rsidR="00755F8D" w:rsidRPr="0035625C" w:rsidRDefault="00755F8D" w:rsidP="00A06D1D">
            <w:pPr>
              <w:autoSpaceDE w:val="0"/>
              <w:autoSpaceDN w:val="0"/>
              <w:adjustRightInd w:val="0"/>
              <w:spacing w:line="276" w:lineRule="auto"/>
              <w:jc w:val="center"/>
            </w:pPr>
            <w:r w:rsidRPr="0035625C">
              <w:t>подведомственные учреждения отсутствуют</w:t>
            </w:r>
          </w:p>
        </w:tc>
        <w:tc>
          <w:tcPr>
            <w:tcW w:w="764" w:type="pct"/>
            <w:vMerge w:val="restar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не проводился</w:t>
            </w:r>
          </w:p>
        </w:tc>
        <w:tc>
          <w:tcPr>
            <w:tcW w:w="769" w:type="pct"/>
            <w:vMerge w:val="restar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не проводился</w:t>
            </w:r>
          </w:p>
        </w:tc>
        <w:tc>
          <w:tcPr>
            <w:tcW w:w="768"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возможна передача на внутренний аутсорсинг при создании соответствующих учреждений</w:t>
            </w:r>
          </w:p>
        </w:tc>
      </w:tr>
      <w:tr w:rsidR="00755F8D" w:rsidRPr="0035625C" w:rsidTr="00A06D1D">
        <w:trPr>
          <w:trHeight w:val="20"/>
        </w:trPr>
        <w:tc>
          <w:tcPr>
            <w:tcW w:w="172" w:type="pct"/>
            <w:vMerge/>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spacing w:line="276" w:lineRule="auto"/>
            </w:pPr>
          </w:p>
        </w:tc>
        <w:tc>
          <w:tcPr>
            <w:tcW w:w="830" w:type="pct"/>
            <w:vMerge/>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spacing w:line="276" w:lineRule="auto"/>
            </w:pPr>
          </w:p>
        </w:tc>
        <w:tc>
          <w:tcPr>
            <w:tcW w:w="860"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pPr>
            <w:r w:rsidRPr="0035625C">
              <w:t>Подготовка проекта НПА  об утверждении лесного плана и согласование данного проекта.</w:t>
            </w:r>
          </w:p>
        </w:tc>
        <w:tc>
          <w:tcPr>
            <w:tcW w:w="837"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w:t>
            </w:r>
          </w:p>
        </w:tc>
        <w:tc>
          <w:tcPr>
            <w:tcW w:w="764" w:type="pct"/>
            <w:vMerge/>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spacing w:line="276" w:lineRule="auto"/>
            </w:pP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spacing w:line="276" w:lineRule="auto"/>
            </w:pPr>
          </w:p>
        </w:tc>
        <w:tc>
          <w:tcPr>
            <w:tcW w:w="768"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не подлежит передаче на аутсорсинг</w:t>
            </w:r>
          </w:p>
        </w:tc>
      </w:tr>
      <w:tr w:rsidR="00755F8D" w:rsidRPr="0035625C" w:rsidTr="00A06D1D">
        <w:trPr>
          <w:trHeight w:val="20"/>
        </w:trPr>
        <w:tc>
          <w:tcPr>
            <w:tcW w:w="172" w:type="pct"/>
            <w:tcBorders>
              <w:top w:val="single" w:sz="4" w:space="0" w:color="auto"/>
              <w:left w:val="single" w:sz="4" w:space="0" w:color="auto"/>
              <w:bottom w:val="single" w:sz="4" w:space="0" w:color="auto"/>
              <w:right w:val="single" w:sz="4" w:space="0" w:color="auto"/>
            </w:tcBorders>
            <w:vAlign w:val="center"/>
          </w:tcPr>
          <w:p w:rsidR="00755F8D" w:rsidRPr="0035625C" w:rsidRDefault="00755F8D" w:rsidP="00517B20">
            <w:pPr>
              <w:numPr>
                <w:ilvl w:val="0"/>
                <w:numId w:val="22"/>
              </w:numPr>
              <w:autoSpaceDE w:val="0"/>
              <w:autoSpaceDN w:val="0"/>
              <w:adjustRightInd w:val="0"/>
              <w:spacing w:line="276" w:lineRule="auto"/>
              <w:ind w:left="0" w:firstLine="0"/>
            </w:pPr>
          </w:p>
        </w:tc>
        <w:tc>
          <w:tcPr>
            <w:tcW w:w="830"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pPr>
            <w:r w:rsidRPr="0035625C">
              <w:t>Проведение государственной экспертизы проектов освоения лесов</w:t>
            </w:r>
          </w:p>
        </w:tc>
        <w:tc>
          <w:tcPr>
            <w:tcW w:w="860"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pPr>
            <w:r w:rsidRPr="0035625C">
              <w:t>Проведение государственной экспертизы проектов освоения лесов</w:t>
            </w:r>
          </w:p>
        </w:tc>
        <w:tc>
          <w:tcPr>
            <w:tcW w:w="837"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rPr>
                <w:color w:val="FF0000"/>
              </w:rPr>
            </w:pPr>
            <w:r w:rsidRPr="0035625C">
              <w:t>-</w:t>
            </w:r>
          </w:p>
        </w:tc>
        <w:tc>
          <w:tcPr>
            <w:tcW w:w="764"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не проводился</w:t>
            </w:r>
          </w:p>
        </w:tc>
        <w:tc>
          <w:tcPr>
            <w:tcW w:w="769"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не проводился</w:t>
            </w:r>
          </w:p>
        </w:tc>
        <w:tc>
          <w:tcPr>
            <w:tcW w:w="768"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rPr>
                <w:color w:val="FF0000"/>
              </w:rPr>
            </w:pPr>
            <w:r w:rsidRPr="0035625C">
              <w:t>не подлежит передаче на аутсорсинг</w:t>
            </w:r>
          </w:p>
        </w:tc>
      </w:tr>
      <w:tr w:rsidR="00755F8D" w:rsidRPr="0035625C" w:rsidTr="00A06D1D">
        <w:trPr>
          <w:trHeight w:val="20"/>
        </w:trPr>
        <w:tc>
          <w:tcPr>
            <w:tcW w:w="172" w:type="pct"/>
            <w:vMerge w:val="restart"/>
            <w:tcBorders>
              <w:top w:val="single" w:sz="4" w:space="0" w:color="auto"/>
              <w:left w:val="single" w:sz="4" w:space="0" w:color="auto"/>
              <w:bottom w:val="single" w:sz="4" w:space="0" w:color="auto"/>
              <w:right w:val="single" w:sz="4" w:space="0" w:color="auto"/>
            </w:tcBorders>
            <w:vAlign w:val="center"/>
          </w:tcPr>
          <w:p w:rsidR="00755F8D" w:rsidRPr="0035625C" w:rsidRDefault="00755F8D" w:rsidP="00517B20">
            <w:pPr>
              <w:numPr>
                <w:ilvl w:val="0"/>
                <w:numId w:val="22"/>
              </w:numPr>
              <w:autoSpaceDE w:val="0"/>
              <w:autoSpaceDN w:val="0"/>
              <w:adjustRightInd w:val="0"/>
              <w:spacing w:line="276" w:lineRule="auto"/>
              <w:ind w:left="0" w:firstLine="0"/>
            </w:pPr>
          </w:p>
        </w:tc>
        <w:tc>
          <w:tcPr>
            <w:tcW w:w="830" w:type="pct"/>
            <w:vMerge w:val="restar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pPr>
            <w:r w:rsidRPr="0035625C">
              <w:t xml:space="preserve">Осуществление на землях лесного фонда федерального государственного лесного надзора (лесной охраны), федерального государственного пожарного надзора в лесах, ….., а также проведение на землях лесного фонда лесоустройства </w:t>
            </w:r>
          </w:p>
        </w:tc>
        <w:tc>
          <w:tcPr>
            <w:tcW w:w="860"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pPr>
            <w:r w:rsidRPr="0035625C">
              <w:t>Деятельность по сбору данных, офо</w:t>
            </w:r>
            <w:r w:rsidRPr="0035625C">
              <w:softHyphen/>
              <w:t>рмлению технических (кадастровых) документов, проведению расчетов и прочие  организационные вопросы по лесоустройству</w:t>
            </w:r>
          </w:p>
        </w:tc>
        <w:tc>
          <w:tcPr>
            <w:tcW w:w="837" w:type="pct"/>
            <w:tcBorders>
              <w:top w:val="single" w:sz="4" w:space="0" w:color="auto"/>
              <w:left w:val="single" w:sz="4" w:space="0" w:color="auto"/>
              <w:bottom w:val="single" w:sz="4" w:space="0" w:color="auto"/>
              <w:right w:val="single" w:sz="4" w:space="0" w:color="auto"/>
            </w:tcBorders>
            <w:vAlign w:val="center"/>
          </w:tcPr>
          <w:p w:rsidR="00755F8D" w:rsidRPr="0035625C" w:rsidRDefault="00755F8D" w:rsidP="00A06D1D">
            <w:pPr>
              <w:autoSpaceDE w:val="0"/>
              <w:autoSpaceDN w:val="0"/>
              <w:adjustRightInd w:val="0"/>
              <w:spacing w:line="276" w:lineRule="auto"/>
              <w:jc w:val="center"/>
            </w:pPr>
            <w:r w:rsidRPr="0035625C">
              <w:t>подведомственные лесничества (ОАО)</w:t>
            </w:r>
          </w:p>
          <w:p w:rsidR="00755F8D" w:rsidRPr="0035625C" w:rsidRDefault="00755F8D" w:rsidP="00A06D1D">
            <w:pPr>
              <w:autoSpaceDE w:val="0"/>
              <w:autoSpaceDN w:val="0"/>
              <w:adjustRightInd w:val="0"/>
              <w:spacing w:line="276" w:lineRule="auto"/>
              <w:jc w:val="center"/>
            </w:pPr>
          </w:p>
          <w:p w:rsidR="00755F8D" w:rsidRPr="0035625C" w:rsidRDefault="00755F8D" w:rsidP="00A06D1D">
            <w:pPr>
              <w:autoSpaceDE w:val="0"/>
              <w:autoSpaceDN w:val="0"/>
              <w:adjustRightInd w:val="0"/>
              <w:spacing w:line="276" w:lineRule="auto"/>
              <w:jc w:val="center"/>
            </w:pPr>
            <w:r w:rsidRPr="0035625C">
              <w:t>подведомственные учреждения отсутствуют</w:t>
            </w:r>
          </w:p>
        </w:tc>
        <w:tc>
          <w:tcPr>
            <w:tcW w:w="764" w:type="pct"/>
            <w:vMerge w:val="restar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не проводился</w:t>
            </w:r>
          </w:p>
        </w:tc>
        <w:tc>
          <w:tcPr>
            <w:tcW w:w="769" w:type="pct"/>
            <w:vMerge w:val="restar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не проводился</w:t>
            </w:r>
          </w:p>
        </w:tc>
        <w:tc>
          <w:tcPr>
            <w:tcW w:w="768"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возможна передача на внутренний аутсорсинг при создании соответствующих учреждений</w:t>
            </w:r>
          </w:p>
        </w:tc>
      </w:tr>
      <w:tr w:rsidR="00755F8D" w:rsidRPr="0035625C" w:rsidTr="00A06D1D">
        <w:trPr>
          <w:trHeight w:val="20"/>
        </w:trPr>
        <w:tc>
          <w:tcPr>
            <w:tcW w:w="172" w:type="pct"/>
            <w:vMerge/>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spacing w:line="276" w:lineRule="auto"/>
            </w:pPr>
          </w:p>
        </w:tc>
        <w:tc>
          <w:tcPr>
            <w:tcW w:w="830" w:type="pct"/>
            <w:vMerge/>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spacing w:line="276" w:lineRule="auto"/>
            </w:pPr>
          </w:p>
        </w:tc>
        <w:tc>
          <w:tcPr>
            <w:tcW w:w="860"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pPr>
            <w:r w:rsidRPr="0035625C">
              <w:t>Мониторинг пожаров и мониторинг использования лесов</w:t>
            </w:r>
          </w:p>
        </w:tc>
        <w:tc>
          <w:tcPr>
            <w:tcW w:w="837"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 xml:space="preserve">ГАУ НСО </w:t>
            </w:r>
            <w:r w:rsidR="00AB4E8A" w:rsidRPr="0035625C">
              <w:t>«</w:t>
            </w:r>
            <w:r w:rsidRPr="0035625C">
              <w:t>Новосибирская база авиационной охраны лесов</w:t>
            </w:r>
            <w:r w:rsidR="00AB4E8A" w:rsidRPr="0035625C">
              <w:t>»</w:t>
            </w:r>
          </w:p>
        </w:tc>
        <w:tc>
          <w:tcPr>
            <w:tcW w:w="764" w:type="pct"/>
            <w:vMerge/>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spacing w:line="276" w:lineRule="auto"/>
            </w:pP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spacing w:line="276" w:lineRule="auto"/>
            </w:pPr>
          </w:p>
        </w:tc>
        <w:tc>
          <w:tcPr>
            <w:tcW w:w="768"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целесообразность внутреннего аутсорсинга подтверждена</w:t>
            </w:r>
          </w:p>
        </w:tc>
      </w:tr>
      <w:tr w:rsidR="00755F8D" w:rsidRPr="0035625C" w:rsidTr="00A06D1D">
        <w:trPr>
          <w:trHeight w:val="20"/>
        </w:trPr>
        <w:tc>
          <w:tcPr>
            <w:tcW w:w="172" w:type="pct"/>
            <w:vMerge/>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spacing w:line="276" w:lineRule="auto"/>
            </w:pPr>
          </w:p>
        </w:tc>
        <w:tc>
          <w:tcPr>
            <w:tcW w:w="830" w:type="pct"/>
            <w:vMerge/>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spacing w:line="276" w:lineRule="auto"/>
            </w:pPr>
          </w:p>
        </w:tc>
        <w:tc>
          <w:tcPr>
            <w:tcW w:w="860"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pPr>
            <w:r w:rsidRPr="0035625C">
              <w:t>Осуществление лесного и пожарного надзора</w:t>
            </w:r>
          </w:p>
        </w:tc>
        <w:tc>
          <w:tcPr>
            <w:tcW w:w="837"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w:t>
            </w:r>
          </w:p>
        </w:tc>
        <w:tc>
          <w:tcPr>
            <w:tcW w:w="764" w:type="pct"/>
            <w:vMerge/>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spacing w:line="276" w:lineRule="auto"/>
            </w:pP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spacing w:line="276" w:lineRule="auto"/>
            </w:pPr>
          </w:p>
        </w:tc>
        <w:tc>
          <w:tcPr>
            <w:tcW w:w="768"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не подлежит передаче на аутсорсинг</w:t>
            </w:r>
          </w:p>
        </w:tc>
      </w:tr>
      <w:tr w:rsidR="00755F8D" w:rsidRPr="0035625C" w:rsidTr="00A06D1D">
        <w:trPr>
          <w:trHeight w:val="20"/>
        </w:trPr>
        <w:tc>
          <w:tcPr>
            <w:tcW w:w="172" w:type="pct"/>
            <w:tcBorders>
              <w:top w:val="single" w:sz="4" w:space="0" w:color="auto"/>
              <w:left w:val="single" w:sz="4" w:space="0" w:color="auto"/>
              <w:bottom w:val="single" w:sz="4" w:space="0" w:color="auto"/>
              <w:right w:val="single" w:sz="4" w:space="0" w:color="auto"/>
            </w:tcBorders>
            <w:vAlign w:val="center"/>
          </w:tcPr>
          <w:p w:rsidR="00755F8D" w:rsidRPr="0035625C" w:rsidRDefault="00755F8D" w:rsidP="00517B20">
            <w:pPr>
              <w:numPr>
                <w:ilvl w:val="0"/>
                <w:numId w:val="22"/>
              </w:numPr>
              <w:autoSpaceDE w:val="0"/>
              <w:autoSpaceDN w:val="0"/>
              <w:adjustRightInd w:val="0"/>
              <w:spacing w:line="276" w:lineRule="auto"/>
              <w:ind w:left="0" w:firstLine="0"/>
            </w:pPr>
          </w:p>
        </w:tc>
        <w:tc>
          <w:tcPr>
            <w:tcW w:w="830"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pPr>
            <w:r w:rsidRPr="0035625C">
              <w:t>Осуществляет организацию использования лесов, их охраны (в том числе:</w:t>
            </w:r>
          </w:p>
          <w:p w:rsidR="00755F8D" w:rsidRPr="0035625C" w:rsidRDefault="00755F8D" w:rsidP="00A06D1D">
            <w:pPr>
              <w:autoSpaceDE w:val="0"/>
              <w:autoSpaceDN w:val="0"/>
              <w:adjustRightInd w:val="0"/>
              <w:spacing w:line="276" w:lineRule="auto"/>
            </w:pPr>
            <w:r w:rsidRPr="0035625C">
              <w:t xml:space="preserve">- осуществление мер пожарной безопасности и тушения лесных пожаров), </w:t>
            </w:r>
          </w:p>
          <w:p w:rsidR="00755F8D" w:rsidRPr="0035625C" w:rsidRDefault="00755F8D" w:rsidP="00A06D1D">
            <w:pPr>
              <w:autoSpaceDE w:val="0"/>
              <w:autoSpaceDN w:val="0"/>
              <w:adjustRightInd w:val="0"/>
              <w:spacing w:line="276" w:lineRule="auto"/>
            </w:pPr>
            <w:r w:rsidRPr="0035625C">
              <w:t>- защиты (за исклю</w:t>
            </w:r>
            <w:r w:rsidRPr="0035625C">
              <w:softHyphen/>
              <w:t>чением лесопатологического мониторинга), - воспроизводства (за исключением лесного семеноводства) на землях лесного фонда и обеспечение охраны, защиты, воспроизводства лесов (в том числе создание и эксплуатацию лесных дорог, предназначенных для охраны, защиты и воспроизводства лесов) на указанных землях</w:t>
            </w:r>
          </w:p>
        </w:tc>
        <w:tc>
          <w:tcPr>
            <w:tcW w:w="860"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pPr>
            <w:r w:rsidRPr="0035625C">
              <w:t>осуществление ме</w:t>
            </w:r>
            <w:r w:rsidRPr="0035625C">
              <w:softHyphen/>
              <w:t>роприятий по охране, защите, воспроизводству лесов, расположен</w:t>
            </w:r>
            <w:r w:rsidRPr="0035625C">
              <w:softHyphen/>
              <w:t>ных на землях, находящихся в гос</w:t>
            </w:r>
            <w:r w:rsidRPr="0035625C">
              <w:softHyphen/>
              <w:t>ударственной или муниципальной собственности, не возложено на лиц, использующих леса</w:t>
            </w:r>
          </w:p>
        </w:tc>
        <w:tc>
          <w:tcPr>
            <w:tcW w:w="837" w:type="pct"/>
            <w:tcBorders>
              <w:top w:val="single" w:sz="4" w:space="0" w:color="auto"/>
              <w:left w:val="single" w:sz="4" w:space="0" w:color="auto"/>
              <w:bottom w:val="single" w:sz="4" w:space="0" w:color="auto"/>
              <w:right w:val="single" w:sz="4" w:space="0" w:color="auto"/>
            </w:tcBorders>
            <w:vAlign w:val="center"/>
          </w:tcPr>
          <w:p w:rsidR="00755F8D" w:rsidRPr="0035625C" w:rsidRDefault="00755F8D" w:rsidP="00A06D1D">
            <w:pPr>
              <w:autoSpaceDE w:val="0"/>
              <w:autoSpaceDN w:val="0"/>
              <w:adjustRightInd w:val="0"/>
              <w:spacing w:line="276" w:lineRule="auto"/>
              <w:jc w:val="center"/>
            </w:pPr>
            <w:r w:rsidRPr="0035625C">
              <w:t>подведомственные лесничества (ОАО)</w:t>
            </w:r>
          </w:p>
          <w:p w:rsidR="00755F8D" w:rsidRPr="0035625C" w:rsidRDefault="00755F8D" w:rsidP="00A06D1D">
            <w:pPr>
              <w:autoSpaceDE w:val="0"/>
              <w:autoSpaceDN w:val="0"/>
              <w:adjustRightInd w:val="0"/>
              <w:spacing w:line="276" w:lineRule="auto"/>
              <w:jc w:val="center"/>
            </w:pPr>
          </w:p>
          <w:p w:rsidR="00755F8D" w:rsidRPr="0035625C" w:rsidRDefault="00755F8D" w:rsidP="00A06D1D">
            <w:pPr>
              <w:autoSpaceDE w:val="0"/>
              <w:autoSpaceDN w:val="0"/>
              <w:adjustRightInd w:val="0"/>
              <w:spacing w:line="276" w:lineRule="auto"/>
              <w:jc w:val="center"/>
            </w:pPr>
            <w:r w:rsidRPr="0035625C">
              <w:t xml:space="preserve">ГАУ НСО </w:t>
            </w:r>
            <w:r w:rsidR="00AB4E8A" w:rsidRPr="0035625C">
              <w:t>«</w:t>
            </w:r>
            <w:r w:rsidRPr="0035625C">
              <w:t>Новосибирская база авиационной охраны лесов</w:t>
            </w:r>
            <w:r w:rsidR="00AB4E8A" w:rsidRPr="0035625C">
              <w:t>»</w:t>
            </w:r>
          </w:p>
        </w:tc>
        <w:tc>
          <w:tcPr>
            <w:tcW w:w="764" w:type="pct"/>
            <w:tcBorders>
              <w:top w:val="single" w:sz="4" w:space="0" w:color="auto"/>
              <w:left w:val="single" w:sz="4" w:space="0" w:color="auto"/>
              <w:bottom w:val="single" w:sz="4" w:space="0" w:color="auto"/>
              <w:right w:val="single" w:sz="4" w:space="0" w:color="auto"/>
            </w:tcBorders>
            <w:vAlign w:val="center"/>
          </w:tcPr>
          <w:p w:rsidR="00755F8D" w:rsidRPr="0035625C" w:rsidRDefault="00755F8D" w:rsidP="00A06D1D">
            <w:pPr>
              <w:autoSpaceDE w:val="0"/>
              <w:autoSpaceDN w:val="0"/>
              <w:adjustRightInd w:val="0"/>
              <w:spacing w:line="276" w:lineRule="auto"/>
              <w:jc w:val="center"/>
            </w:pPr>
            <w:r w:rsidRPr="0035625C">
              <w:t>22</w:t>
            </w:r>
            <w:r w:rsidRPr="0035625C">
              <w:rPr>
                <w:rStyle w:val="af0"/>
              </w:rPr>
              <w:footnoteReference w:id="23"/>
            </w:r>
            <w:r w:rsidRPr="0035625C">
              <w:t xml:space="preserve"> организации, осуществляющие соответствующие виды работ, в том числе:</w:t>
            </w:r>
          </w:p>
          <w:p w:rsidR="00755F8D" w:rsidRPr="0035625C" w:rsidRDefault="00755F8D" w:rsidP="00A06D1D">
            <w:pPr>
              <w:autoSpaceDE w:val="0"/>
              <w:autoSpaceDN w:val="0"/>
              <w:adjustRightInd w:val="0"/>
              <w:spacing w:line="276" w:lineRule="auto"/>
              <w:jc w:val="center"/>
            </w:pPr>
          </w:p>
        </w:tc>
        <w:tc>
          <w:tcPr>
            <w:tcW w:w="769" w:type="pct"/>
            <w:tcBorders>
              <w:top w:val="single" w:sz="4" w:space="0" w:color="auto"/>
              <w:left w:val="single" w:sz="4" w:space="0" w:color="auto"/>
              <w:bottom w:val="single" w:sz="4" w:space="0" w:color="auto"/>
              <w:right w:val="single" w:sz="4" w:space="0" w:color="auto"/>
            </w:tcBorders>
            <w:vAlign w:val="center"/>
          </w:tcPr>
          <w:p w:rsidR="00755F8D" w:rsidRPr="0035625C" w:rsidRDefault="00755F8D" w:rsidP="00A06D1D">
            <w:pPr>
              <w:autoSpaceDE w:val="0"/>
              <w:autoSpaceDN w:val="0"/>
              <w:adjustRightInd w:val="0"/>
              <w:spacing w:line="276" w:lineRule="auto"/>
              <w:jc w:val="center"/>
            </w:pPr>
            <w:r w:rsidRPr="0035625C">
              <w:t>отсутствуют дан</w:t>
            </w:r>
            <w:r w:rsidRPr="0035625C">
              <w:softHyphen/>
              <w:t>ные о стоимости исполнения соот</w:t>
            </w:r>
            <w:r w:rsidRPr="0035625C">
              <w:softHyphen/>
              <w:t>ветствующих про</w:t>
            </w:r>
            <w:r w:rsidRPr="0035625C">
              <w:softHyphen/>
              <w:t>цедур силами ОИВ, поскольку в соответствии с действующим за</w:t>
            </w:r>
            <w:r w:rsidRPr="0035625C">
              <w:softHyphen/>
              <w:t>конодательством функция исполня</w:t>
            </w:r>
            <w:r w:rsidRPr="0035625C">
              <w:softHyphen/>
              <w:t>ется внешними исполнителями на конкурсной основе.</w:t>
            </w:r>
          </w:p>
          <w:p w:rsidR="00755F8D" w:rsidRPr="0035625C" w:rsidRDefault="00755F8D" w:rsidP="00A06D1D">
            <w:pPr>
              <w:autoSpaceDE w:val="0"/>
              <w:autoSpaceDN w:val="0"/>
              <w:adjustRightInd w:val="0"/>
              <w:spacing w:line="276" w:lineRule="auto"/>
              <w:jc w:val="center"/>
            </w:pPr>
          </w:p>
        </w:tc>
        <w:tc>
          <w:tcPr>
            <w:tcW w:w="768"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в соответствии с действующим за</w:t>
            </w:r>
            <w:r w:rsidRPr="0035625C">
              <w:softHyphen/>
              <w:t>конодательством только внешний аутсорсинг, оценка эффективности должна про</w:t>
            </w:r>
            <w:r w:rsidRPr="0035625C">
              <w:softHyphen/>
              <w:t>водиться в каждом конкретном случае</w:t>
            </w:r>
          </w:p>
        </w:tc>
      </w:tr>
      <w:tr w:rsidR="00755F8D" w:rsidRPr="0035625C" w:rsidTr="00A06D1D">
        <w:trPr>
          <w:trHeight w:val="20"/>
        </w:trPr>
        <w:tc>
          <w:tcPr>
            <w:tcW w:w="172" w:type="pct"/>
            <w:tcBorders>
              <w:top w:val="single" w:sz="4" w:space="0" w:color="auto"/>
              <w:left w:val="single" w:sz="4" w:space="0" w:color="auto"/>
              <w:bottom w:val="single" w:sz="4" w:space="0" w:color="auto"/>
              <w:right w:val="single" w:sz="4" w:space="0" w:color="auto"/>
            </w:tcBorders>
            <w:vAlign w:val="center"/>
          </w:tcPr>
          <w:p w:rsidR="00755F8D" w:rsidRPr="0035625C" w:rsidRDefault="00755F8D" w:rsidP="00517B20">
            <w:pPr>
              <w:numPr>
                <w:ilvl w:val="0"/>
                <w:numId w:val="23"/>
              </w:numPr>
              <w:autoSpaceDE w:val="0"/>
              <w:autoSpaceDN w:val="0"/>
              <w:adjustRightInd w:val="0"/>
              <w:spacing w:line="276" w:lineRule="auto"/>
              <w:ind w:left="0" w:firstLine="0"/>
            </w:pPr>
          </w:p>
        </w:tc>
        <w:tc>
          <w:tcPr>
            <w:tcW w:w="830"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pPr>
            <w:r w:rsidRPr="0035625C">
              <w:t>Организует проведение противопожарной пропаганды, регулярное освещение в средствах массовой информации вопросов о сбережении лесов, выполнении правил пожарной безопасности в лесах</w:t>
            </w:r>
          </w:p>
        </w:tc>
        <w:tc>
          <w:tcPr>
            <w:tcW w:w="860"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pPr>
            <w:r w:rsidRPr="0035625C">
              <w:t>Подготовка аналитических и иных материалов для размещения на сайте и в СМИ.</w:t>
            </w:r>
          </w:p>
          <w:p w:rsidR="00755F8D" w:rsidRPr="0035625C" w:rsidRDefault="00755F8D" w:rsidP="00A06D1D">
            <w:pPr>
              <w:autoSpaceDE w:val="0"/>
              <w:autoSpaceDN w:val="0"/>
              <w:adjustRightInd w:val="0"/>
              <w:spacing w:line="276" w:lineRule="auto"/>
            </w:pPr>
            <w:r w:rsidRPr="0035625C">
              <w:t>Разработка, изготовление  и размещение информационных стендов, табличек и прочих наглядных информационных сведений</w:t>
            </w:r>
          </w:p>
        </w:tc>
        <w:tc>
          <w:tcPr>
            <w:tcW w:w="837"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 xml:space="preserve">ГАУ НСО </w:t>
            </w:r>
          </w:p>
          <w:p w:rsidR="00755F8D" w:rsidRPr="0035625C" w:rsidRDefault="00755F8D" w:rsidP="00A06D1D">
            <w:pPr>
              <w:autoSpaceDE w:val="0"/>
              <w:autoSpaceDN w:val="0"/>
              <w:adjustRightInd w:val="0"/>
              <w:spacing w:line="276" w:lineRule="auto"/>
              <w:jc w:val="center"/>
            </w:pPr>
            <w:r w:rsidRPr="0035625C">
              <w:t xml:space="preserve"> </w:t>
            </w:r>
            <w:r w:rsidR="00AB4E8A" w:rsidRPr="0035625C">
              <w:t>«</w:t>
            </w:r>
            <w:r w:rsidRPr="0035625C">
              <w:t>Новосибирская база авиационной охраны лесов</w:t>
            </w:r>
            <w:r w:rsidR="00AB4E8A" w:rsidRPr="0035625C">
              <w:t>»</w:t>
            </w:r>
          </w:p>
        </w:tc>
        <w:tc>
          <w:tcPr>
            <w:tcW w:w="764"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не проводился</w:t>
            </w:r>
          </w:p>
        </w:tc>
        <w:tc>
          <w:tcPr>
            <w:tcW w:w="769"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не проводился</w:t>
            </w:r>
          </w:p>
        </w:tc>
        <w:tc>
          <w:tcPr>
            <w:tcW w:w="768" w:type="pct"/>
            <w:tcBorders>
              <w:top w:val="single" w:sz="4" w:space="0" w:color="auto"/>
              <w:left w:val="single" w:sz="4" w:space="0" w:color="auto"/>
              <w:bottom w:val="single" w:sz="4" w:space="0" w:color="auto"/>
              <w:right w:val="single" w:sz="4" w:space="0" w:color="auto"/>
            </w:tcBorders>
            <w:vAlign w:val="center"/>
            <w:hideMark/>
          </w:tcPr>
          <w:p w:rsidR="00755F8D" w:rsidRPr="0035625C" w:rsidRDefault="00755F8D" w:rsidP="00A06D1D">
            <w:pPr>
              <w:autoSpaceDE w:val="0"/>
              <w:autoSpaceDN w:val="0"/>
              <w:adjustRightInd w:val="0"/>
              <w:spacing w:line="276" w:lineRule="auto"/>
              <w:jc w:val="center"/>
            </w:pPr>
            <w:r w:rsidRPr="0035625C">
              <w:t>целесообразность внутреннего аутсорсинга подтверждена</w:t>
            </w:r>
          </w:p>
        </w:tc>
      </w:tr>
    </w:tbl>
    <w:p w:rsidR="00755F8D" w:rsidRPr="0035625C" w:rsidRDefault="00755F8D" w:rsidP="00434873">
      <w:pPr>
        <w:autoSpaceDE w:val="0"/>
        <w:autoSpaceDN w:val="0"/>
        <w:adjustRightInd w:val="0"/>
        <w:spacing w:line="360" w:lineRule="auto"/>
        <w:jc w:val="both"/>
        <w:rPr>
          <w:sz w:val="28"/>
          <w:szCs w:val="28"/>
        </w:rPr>
      </w:pPr>
    </w:p>
    <w:p w:rsidR="00755F8D" w:rsidRPr="0035625C" w:rsidRDefault="00755F8D" w:rsidP="00434873">
      <w:pPr>
        <w:spacing w:line="360" w:lineRule="auto"/>
        <w:rPr>
          <w:sz w:val="28"/>
          <w:szCs w:val="28"/>
        </w:rPr>
        <w:sectPr w:rsidR="00755F8D" w:rsidRPr="0035625C" w:rsidSect="0031139F">
          <w:pgSz w:w="16840" w:h="11907" w:orient="landscape" w:code="9"/>
          <w:pgMar w:top="1701" w:right="1134" w:bottom="567" w:left="1134" w:header="709" w:footer="709" w:gutter="0"/>
          <w:cols w:space="720"/>
          <w:docGrid w:linePitch="326"/>
        </w:sectPr>
      </w:pPr>
    </w:p>
    <w:p w:rsidR="00755F8D" w:rsidRPr="0035625C" w:rsidRDefault="00755F8D" w:rsidP="00A06D1D">
      <w:pPr>
        <w:autoSpaceDE w:val="0"/>
        <w:autoSpaceDN w:val="0"/>
        <w:adjustRightInd w:val="0"/>
        <w:spacing w:line="360" w:lineRule="auto"/>
        <w:ind w:firstLine="709"/>
        <w:jc w:val="both"/>
        <w:rPr>
          <w:sz w:val="28"/>
          <w:szCs w:val="28"/>
        </w:rPr>
      </w:pPr>
      <w:r w:rsidRPr="0035625C">
        <w:rPr>
          <w:sz w:val="28"/>
          <w:szCs w:val="28"/>
        </w:rPr>
        <w:t>По результатам анализа:</w:t>
      </w:r>
    </w:p>
    <w:p w:rsidR="00755F8D" w:rsidRPr="0035625C" w:rsidRDefault="00755F8D" w:rsidP="00517B20">
      <w:pPr>
        <w:numPr>
          <w:ilvl w:val="0"/>
          <w:numId w:val="24"/>
        </w:numPr>
        <w:tabs>
          <w:tab w:val="clear" w:pos="1617"/>
          <w:tab w:val="num" w:pos="851"/>
          <w:tab w:val="num" w:pos="1759"/>
        </w:tabs>
        <w:autoSpaceDE w:val="0"/>
        <w:autoSpaceDN w:val="0"/>
        <w:adjustRightInd w:val="0"/>
        <w:spacing w:line="360" w:lineRule="auto"/>
        <w:ind w:left="0" w:firstLine="709"/>
        <w:jc w:val="both"/>
        <w:rPr>
          <w:sz w:val="28"/>
          <w:szCs w:val="28"/>
        </w:rPr>
      </w:pPr>
      <w:r w:rsidRPr="0035625C">
        <w:rPr>
          <w:sz w:val="28"/>
          <w:szCs w:val="28"/>
        </w:rPr>
        <w:t>Подтверждена обоснованность фактически осуществленной Департаментом передачи на аутсорсинг подведомственным учреждениям или внешним исполнителям следующих функций и/или административно-управленческих процессов:</w:t>
      </w:r>
    </w:p>
    <w:p w:rsidR="00755F8D" w:rsidRPr="0035625C" w:rsidRDefault="00755F8D" w:rsidP="00A06D1D">
      <w:pPr>
        <w:autoSpaceDE w:val="0"/>
        <w:autoSpaceDN w:val="0"/>
        <w:adjustRightInd w:val="0"/>
        <w:spacing w:line="360" w:lineRule="auto"/>
        <w:ind w:firstLine="709"/>
        <w:jc w:val="both"/>
        <w:rPr>
          <w:sz w:val="28"/>
          <w:szCs w:val="28"/>
        </w:rPr>
      </w:pPr>
      <w:r w:rsidRPr="0035625C">
        <w:rPr>
          <w:sz w:val="28"/>
          <w:szCs w:val="28"/>
        </w:rPr>
        <w:t>1.1. В рамках исполнения функции по осуществлению организации использования лесов, их охраны (в том числе осуществление мер пожарной безопасности и тушения лесных пожаров), защиты (за исключением лесопатологического мониторинга), воспроизводства (за исключением лесного семеноводства) на землях лесного фонда и обеспечение охраны, защиты, воспроизводства лесов (в том числе создание и эксплуатацию лесных дорог, предназначенных для охраны, защиты и воспроизводства лесов) на указанных землях следующие административно-управленческие процессы:</w:t>
      </w:r>
    </w:p>
    <w:p w:rsidR="00755F8D" w:rsidRPr="0035625C" w:rsidRDefault="00755F8D" w:rsidP="00517B20">
      <w:pPr>
        <w:pStyle w:val="a8"/>
        <w:numPr>
          <w:ilvl w:val="0"/>
          <w:numId w:val="40"/>
        </w:numPr>
        <w:tabs>
          <w:tab w:val="left" w:pos="1134"/>
        </w:tabs>
        <w:autoSpaceDE w:val="0"/>
        <w:autoSpaceDN w:val="0"/>
        <w:adjustRightInd w:val="0"/>
        <w:spacing w:line="360" w:lineRule="auto"/>
        <w:ind w:left="0" w:firstLine="709"/>
        <w:jc w:val="both"/>
        <w:rPr>
          <w:sz w:val="28"/>
          <w:szCs w:val="28"/>
        </w:rPr>
      </w:pPr>
      <w:r w:rsidRPr="0035625C">
        <w:rPr>
          <w:sz w:val="28"/>
          <w:szCs w:val="28"/>
        </w:rPr>
        <w:t>по охране, защите, воспроизводству лесов;</w:t>
      </w:r>
    </w:p>
    <w:p w:rsidR="00755F8D" w:rsidRPr="0035625C" w:rsidRDefault="00755F8D" w:rsidP="00517B20">
      <w:pPr>
        <w:pStyle w:val="a8"/>
        <w:numPr>
          <w:ilvl w:val="0"/>
          <w:numId w:val="40"/>
        </w:numPr>
        <w:tabs>
          <w:tab w:val="left" w:pos="1134"/>
        </w:tabs>
        <w:autoSpaceDE w:val="0"/>
        <w:autoSpaceDN w:val="0"/>
        <w:adjustRightInd w:val="0"/>
        <w:spacing w:line="360" w:lineRule="auto"/>
        <w:ind w:left="0" w:firstLine="709"/>
        <w:jc w:val="both"/>
        <w:rPr>
          <w:sz w:val="28"/>
          <w:szCs w:val="28"/>
        </w:rPr>
      </w:pPr>
      <w:r w:rsidRPr="0035625C">
        <w:rPr>
          <w:sz w:val="28"/>
          <w:szCs w:val="28"/>
        </w:rPr>
        <w:t>по проведению мониторинга пожарной опасности в лесах и лесных пожаров на территории Новосибирской области;</w:t>
      </w:r>
    </w:p>
    <w:p w:rsidR="00755F8D" w:rsidRPr="0035625C" w:rsidRDefault="00755F8D" w:rsidP="00517B20">
      <w:pPr>
        <w:pStyle w:val="a8"/>
        <w:numPr>
          <w:ilvl w:val="0"/>
          <w:numId w:val="40"/>
        </w:numPr>
        <w:tabs>
          <w:tab w:val="left" w:pos="1134"/>
        </w:tabs>
        <w:autoSpaceDE w:val="0"/>
        <w:autoSpaceDN w:val="0"/>
        <w:adjustRightInd w:val="0"/>
        <w:spacing w:line="360" w:lineRule="auto"/>
        <w:ind w:left="0" w:firstLine="709"/>
        <w:jc w:val="both"/>
        <w:rPr>
          <w:sz w:val="28"/>
          <w:szCs w:val="28"/>
        </w:rPr>
      </w:pPr>
      <w:r w:rsidRPr="0035625C">
        <w:rPr>
          <w:sz w:val="28"/>
          <w:szCs w:val="28"/>
        </w:rPr>
        <w:t>по ликвидации последствий ЧС на лесных участках, возникших в следствие лесных пожаров;</w:t>
      </w:r>
    </w:p>
    <w:p w:rsidR="00755F8D" w:rsidRPr="0035625C" w:rsidRDefault="00755F8D" w:rsidP="00517B20">
      <w:pPr>
        <w:pStyle w:val="a8"/>
        <w:numPr>
          <w:ilvl w:val="0"/>
          <w:numId w:val="40"/>
        </w:numPr>
        <w:tabs>
          <w:tab w:val="left" w:pos="1134"/>
        </w:tabs>
        <w:autoSpaceDE w:val="0"/>
        <w:autoSpaceDN w:val="0"/>
        <w:adjustRightInd w:val="0"/>
        <w:spacing w:line="360" w:lineRule="auto"/>
        <w:ind w:left="0" w:firstLine="709"/>
        <w:jc w:val="both"/>
        <w:rPr>
          <w:sz w:val="28"/>
          <w:szCs w:val="28"/>
        </w:rPr>
      </w:pPr>
      <w:r w:rsidRPr="0035625C">
        <w:rPr>
          <w:sz w:val="28"/>
          <w:szCs w:val="28"/>
        </w:rPr>
        <w:t>по тушению лесных пожаров;</w:t>
      </w:r>
    </w:p>
    <w:p w:rsidR="00755F8D" w:rsidRPr="0035625C" w:rsidRDefault="00755F8D" w:rsidP="00517B20">
      <w:pPr>
        <w:pStyle w:val="a8"/>
        <w:numPr>
          <w:ilvl w:val="0"/>
          <w:numId w:val="40"/>
        </w:numPr>
        <w:tabs>
          <w:tab w:val="left" w:pos="1134"/>
        </w:tabs>
        <w:autoSpaceDE w:val="0"/>
        <w:autoSpaceDN w:val="0"/>
        <w:adjustRightInd w:val="0"/>
        <w:spacing w:line="360" w:lineRule="auto"/>
        <w:ind w:left="0" w:firstLine="709"/>
        <w:jc w:val="both"/>
        <w:rPr>
          <w:sz w:val="28"/>
          <w:szCs w:val="28"/>
        </w:rPr>
      </w:pPr>
      <w:r w:rsidRPr="0035625C">
        <w:rPr>
          <w:sz w:val="28"/>
          <w:szCs w:val="28"/>
        </w:rPr>
        <w:t>по лесовосстановлению земель лесного фонда, пострадавших от лесных пожаров.</w:t>
      </w:r>
    </w:p>
    <w:p w:rsidR="00755F8D" w:rsidRPr="0035625C" w:rsidRDefault="00755F8D" w:rsidP="00434873">
      <w:pPr>
        <w:autoSpaceDE w:val="0"/>
        <w:autoSpaceDN w:val="0"/>
        <w:adjustRightInd w:val="0"/>
        <w:spacing w:line="360" w:lineRule="auto"/>
        <w:ind w:firstLine="720"/>
        <w:jc w:val="both"/>
        <w:rPr>
          <w:sz w:val="28"/>
          <w:szCs w:val="28"/>
        </w:rPr>
      </w:pPr>
      <w:r w:rsidRPr="0035625C">
        <w:rPr>
          <w:sz w:val="28"/>
          <w:szCs w:val="28"/>
        </w:rPr>
        <w:t>1.2. Проведение противопожарной пропаганды, регулярное освещение в средствах массовой информации вопросов о сбережении лесов, выполнении правил пожарной безопасности в лесах.</w:t>
      </w:r>
    </w:p>
    <w:p w:rsidR="00755F8D" w:rsidRPr="0035625C" w:rsidRDefault="00755F8D" w:rsidP="00517B20">
      <w:pPr>
        <w:numPr>
          <w:ilvl w:val="0"/>
          <w:numId w:val="24"/>
        </w:numPr>
        <w:tabs>
          <w:tab w:val="clear" w:pos="1617"/>
          <w:tab w:val="num" w:pos="1134"/>
          <w:tab w:val="num" w:pos="1759"/>
        </w:tabs>
        <w:autoSpaceDE w:val="0"/>
        <w:autoSpaceDN w:val="0"/>
        <w:adjustRightInd w:val="0"/>
        <w:spacing w:line="360" w:lineRule="auto"/>
        <w:ind w:left="0" w:firstLine="720"/>
        <w:jc w:val="both"/>
        <w:rPr>
          <w:sz w:val="28"/>
          <w:szCs w:val="28"/>
        </w:rPr>
      </w:pPr>
      <w:r w:rsidRPr="0035625C">
        <w:rPr>
          <w:sz w:val="28"/>
          <w:szCs w:val="28"/>
        </w:rPr>
        <w:t>Определены административно-управленческие процессы, которые могут быть переданы на аутсорсинг при условии наличия соответствующих подведомственных учреждений:</w:t>
      </w:r>
    </w:p>
    <w:p w:rsidR="00755F8D" w:rsidRPr="0035625C" w:rsidRDefault="00755F8D" w:rsidP="00434873">
      <w:pPr>
        <w:autoSpaceDE w:val="0"/>
        <w:autoSpaceDN w:val="0"/>
        <w:adjustRightInd w:val="0"/>
        <w:spacing w:line="360" w:lineRule="auto"/>
        <w:ind w:firstLine="720"/>
        <w:jc w:val="both"/>
        <w:rPr>
          <w:sz w:val="28"/>
          <w:szCs w:val="28"/>
        </w:rPr>
      </w:pPr>
      <w:r w:rsidRPr="0035625C">
        <w:rPr>
          <w:sz w:val="28"/>
          <w:szCs w:val="28"/>
        </w:rPr>
        <w:t>2.1. Сбор данных для расчета, проведение расчетов и прочие организационные вопросы – в рамках исполнения функций по:</w:t>
      </w:r>
    </w:p>
    <w:p w:rsidR="00755F8D" w:rsidRPr="0035625C" w:rsidRDefault="00755F8D" w:rsidP="00517B20">
      <w:pPr>
        <w:pStyle w:val="a8"/>
        <w:numPr>
          <w:ilvl w:val="0"/>
          <w:numId w:val="40"/>
        </w:numPr>
        <w:tabs>
          <w:tab w:val="left" w:pos="1134"/>
        </w:tabs>
        <w:autoSpaceDE w:val="0"/>
        <w:autoSpaceDN w:val="0"/>
        <w:adjustRightInd w:val="0"/>
        <w:spacing w:line="360" w:lineRule="auto"/>
        <w:ind w:left="0" w:firstLine="709"/>
        <w:jc w:val="both"/>
        <w:rPr>
          <w:sz w:val="28"/>
          <w:szCs w:val="28"/>
        </w:rPr>
      </w:pPr>
      <w:r w:rsidRPr="0035625C">
        <w:rPr>
          <w:sz w:val="28"/>
          <w:szCs w:val="28"/>
        </w:rPr>
        <w:t xml:space="preserve">разработке предложения по установлению ставок платы за единицу объема лесных ресурсов и ставок платы за единицу площади лесного участка, находящегося в собственности Новосибирской области, в целях его аренды; </w:t>
      </w:r>
    </w:p>
    <w:p w:rsidR="00755F8D" w:rsidRPr="0035625C" w:rsidRDefault="00755F8D" w:rsidP="00517B20">
      <w:pPr>
        <w:pStyle w:val="a8"/>
        <w:numPr>
          <w:ilvl w:val="0"/>
          <w:numId w:val="40"/>
        </w:numPr>
        <w:tabs>
          <w:tab w:val="left" w:pos="1134"/>
        </w:tabs>
        <w:autoSpaceDE w:val="0"/>
        <w:autoSpaceDN w:val="0"/>
        <w:adjustRightInd w:val="0"/>
        <w:spacing w:line="360" w:lineRule="auto"/>
        <w:ind w:left="0" w:firstLine="709"/>
        <w:jc w:val="both"/>
        <w:rPr>
          <w:sz w:val="28"/>
          <w:szCs w:val="28"/>
        </w:rPr>
      </w:pPr>
      <w:r w:rsidRPr="0035625C">
        <w:rPr>
          <w:sz w:val="28"/>
          <w:szCs w:val="28"/>
        </w:rPr>
        <w:t>разработке предложения по установлению ставок платы по договору купли-продажи лесных насаждений за единицу объема древесины, заготавливаемой на землях, находящихся в собственности Новосибирской области;</w:t>
      </w:r>
    </w:p>
    <w:p w:rsidR="00755F8D" w:rsidRPr="0035625C" w:rsidRDefault="00755F8D" w:rsidP="00517B20">
      <w:pPr>
        <w:pStyle w:val="a8"/>
        <w:numPr>
          <w:ilvl w:val="0"/>
          <w:numId w:val="40"/>
        </w:numPr>
        <w:tabs>
          <w:tab w:val="left" w:pos="1134"/>
        </w:tabs>
        <w:autoSpaceDE w:val="0"/>
        <w:autoSpaceDN w:val="0"/>
        <w:adjustRightInd w:val="0"/>
        <w:spacing w:line="360" w:lineRule="auto"/>
        <w:ind w:left="0" w:firstLine="709"/>
        <w:jc w:val="both"/>
        <w:rPr>
          <w:sz w:val="28"/>
          <w:szCs w:val="28"/>
        </w:rPr>
      </w:pPr>
      <w:r w:rsidRPr="0035625C">
        <w:rPr>
          <w:sz w:val="28"/>
          <w:szCs w:val="28"/>
        </w:rPr>
        <w:t>разработке предложения по установлению ставок платы по договору купли-продажи лесных насаждений для собственных нужд</w:t>
      </w:r>
    </w:p>
    <w:p w:rsidR="00755F8D" w:rsidRPr="0035625C" w:rsidRDefault="00755F8D" w:rsidP="00434873">
      <w:pPr>
        <w:tabs>
          <w:tab w:val="left" w:pos="360"/>
        </w:tabs>
        <w:autoSpaceDE w:val="0"/>
        <w:autoSpaceDN w:val="0"/>
        <w:adjustRightInd w:val="0"/>
        <w:spacing w:line="360" w:lineRule="auto"/>
        <w:ind w:firstLine="720"/>
        <w:jc w:val="both"/>
        <w:rPr>
          <w:sz w:val="28"/>
          <w:szCs w:val="28"/>
        </w:rPr>
      </w:pPr>
      <w:r w:rsidRPr="0035625C">
        <w:rPr>
          <w:sz w:val="28"/>
          <w:szCs w:val="28"/>
        </w:rPr>
        <w:t>2.2. Сбор данных, оформление технических (кадастровых) документов, проведение расчетов и прочие организационные вопросы – в рамках исполнения функции по подготовке предложения по определению функциональных зон в лесопарковых зонах, площади лесопарковых зон, зеленых зон, установлению и изменению границ лесопарковых зон, зеленых зон;</w:t>
      </w:r>
    </w:p>
    <w:p w:rsidR="00755F8D" w:rsidRPr="0035625C" w:rsidRDefault="00755F8D" w:rsidP="00434873">
      <w:pPr>
        <w:tabs>
          <w:tab w:val="left" w:pos="360"/>
        </w:tabs>
        <w:autoSpaceDE w:val="0"/>
        <w:autoSpaceDN w:val="0"/>
        <w:adjustRightInd w:val="0"/>
        <w:spacing w:line="360" w:lineRule="auto"/>
        <w:ind w:firstLine="720"/>
        <w:jc w:val="both"/>
        <w:rPr>
          <w:sz w:val="28"/>
          <w:szCs w:val="28"/>
        </w:rPr>
      </w:pPr>
      <w:r w:rsidRPr="0035625C">
        <w:rPr>
          <w:sz w:val="28"/>
          <w:szCs w:val="28"/>
        </w:rPr>
        <w:t>2.3. Разработка проекта плана (сбора необходимой информации, разработка проекта документа) – в рамках исполнения функции по разработке лесного плана Новосибирской области, разработке и утверждению лесохозяйственных регламентов, а также проведению государственной экспертизы проектов освоения лесов;</w:t>
      </w:r>
    </w:p>
    <w:p w:rsidR="00755F8D" w:rsidRPr="0035625C" w:rsidRDefault="00755F8D" w:rsidP="00434873">
      <w:pPr>
        <w:tabs>
          <w:tab w:val="left" w:pos="360"/>
        </w:tabs>
        <w:autoSpaceDE w:val="0"/>
        <w:autoSpaceDN w:val="0"/>
        <w:adjustRightInd w:val="0"/>
        <w:spacing w:line="360" w:lineRule="auto"/>
        <w:ind w:firstLine="720"/>
        <w:jc w:val="both"/>
        <w:rPr>
          <w:sz w:val="28"/>
          <w:szCs w:val="28"/>
        </w:rPr>
      </w:pPr>
      <w:r w:rsidRPr="0035625C">
        <w:rPr>
          <w:sz w:val="28"/>
          <w:szCs w:val="28"/>
        </w:rPr>
        <w:t>2.4. Деятельность по сбору данных, оформлению технических (кадастровых) документов, проведению расчетов и прочие  организационные вопросы по лесоустройств – в рамках исполнения функции по осуществлению на землях лесного фонда федерального государственного лесного надзора (лесной охраны), федерального государственного пожарного надзора в лесах, за исключением случаев, предусмотренных пунктами 36 и 37 статьи 81 Лесного кодекса Российской Федерации, а также проведению на землях лесного фонда лесоустройства, за исключением случаев, предусмотренных пунктами 1 и 2 части 1 статьи 68 Лесного кодекса Российской Федерации.</w:t>
      </w:r>
    </w:p>
    <w:p w:rsidR="00755F8D" w:rsidRPr="0035625C" w:rsidRDefault="00755F8D" w:rsidP="00517B20">
      <w:pPr>
        <w:numPr>
          <w:ilvl w:val="0"/>
          <w:numId w:val="24"/>
        </w:numPr>
        <w:tabs>
          <w:tab w:val="clear" w:pos="1617"/>
          <w:tab w:val="num" w:pos="851"/>
          <w:tab w:val="num" w:pos="1759"/>
        </w:tabs>
        <w:autoSpaceDE w:val="0"/>
        <w:autoSpaceDN w:val="0"/>
        <w:adjustRightInd w:val="0"/>
        <w:spacing w:line="360" w:lineRule="auto"/>
        <w:ind w:left="0" w:firstLine="567"/>
        <w:jc w:val="both"/>
        <w:rPr>
          <w:sz w:val="28"/>
          <w:szCs w:val="28"/>
        </w:rPr>
      </w:pPr>
      <w:r w:rsidRPr="0035625C">
        <w:rPr>
          <w:sz w:val="28"/>
          <w:szCs w:val="28"/>
        </w:rPr>
        <w:t xml:space="preserve">В отдельных случаях целесообразно рассмотреть вопрос о целесообразности передачи на аутсорсинг </w:t>
      </w:r>
      <w:r w:rsidRPr="0035625C">
        <w:rPr>
          <w:i/>
          <w:sz w:val="28"/>
          <w:szCs w:val="28"/>
        </w:rPr>
        <w:t>внешним исполнителям</w:t>
      </w:r>
      <w:r w:rsidRPr="0035625C">
        <w:rPr>
          <w:sz w:val="28"/>
          <w:szCs w:val="28"/>
        </w:rPr>
        <w:t xml:space="preserve"> функций и/или административно-управленческих процессов департамента по:</w:t>
      </w:r>
    </w:p>
    <w:p w:rsidR="00755F8D" w:rsidRPr="0035625C" w:rsidRDefault="00755F8D" w:rsidP="00517B20">
      <w:pPr>
        <w:pStyle w:val="a8"/>
        <w:numPr>
          <w:ilvl w:val="0"/>
          <w:numId w:val="40"/>
        </w:numPr>
        <w:tabs>
          <w:tab w:val="left" w:pos="1134"/>
        </w:tabs>
        <w:autoSpaceDE w:val="0"/>
        <w:autoSpaceDN w:val="0"/>
        <w:adjustRightInd w:val="0"/>
        <w:spacing w:line="360" w:lineRule="auto"/>
        <w:ind w:left="0" w:firstLine="709"/>
        <w:jc w:val="both"/>
        <w:rPr>
          <w:sz w:val="28"/>
          <w:szCs w:val="28"/>
        </w:rPr>
      </w:pPr>
      <w:r w:rsidRPr="0035625C">
        <w:rPr>
          <w:sz w:val="28"/>
          <w:szCs w:val="28"/>
        </w:rPr>
        <w:t>разработке проектов долгосрочных и ведомственных целевых программы в сфере компетенции департамента – в случае решения специфических задач, по которым в подведомственных учреждениях отсутствуют специалисты;</w:t>
      </w:r>
    </w:p>
    <w:p w:rsidR="00755F8D" w:rsidRPr="0035625C" w:rsidRDefault="00755F8D" w:rsidP="00517B20">
      <w:pPr>
        <w:pStyle w:val="a8"/>
        <w:numPr>
          <w:ilvl w:val="0"/>
          <w:numId w:val="40"/>
        </w:numPr>
        <w:tabs>
          <w:tab w:val="left" w:pos="1134"/>
        </w:tabs>
        <w:autoSpaceDE w:val="0"/>
        <w:autoSpaceDN w:val="0"/>
        <w:adjustRightInd w:val="0"/>
        <w:spacing w:line="360" w:lineRule="auto"/>
        <w:ind w:left="0" w:firstLine="709"/>
        <w:jc w:val="both"/>
        <w:rPr>
          <w:sz w:val="28"/>
          <w:szCs w:val="28"/>
        </w:rPr>
      </w:pPr>
      <w:r w:rsidRPr="0035625C">
        <w:rPr>
          <w:sz w:val="28"/>
          <w:szCs w:val="28"/>
        </w:rPr>
        <w:t>осуществлению мероприятий по охране, защите, воспроизводству лесов, расположенных на землях, находящихся в государственной или муниципальной собственности, если не возложено на лиц, использующих леса в рамках исполнения функций по осуществлению организации использования лесов, их охраны (в том числе осуществлению мер пожарной безопасности и тушения лесных пожаров), защите (за исключением лесопатологического мониторинга), воспроизводству (за исключением лесного семеноводства) на землях лесного фонда и обеспечению охраны, защиты, воспроизводства лесов (в том числе создание и эксплуатацию лесных дорог, предназначенных для охраны, защиты и воспроизводства лесов) на указанных землях - в соответствии с действующим законодательством подлежит передаче только на внешний аутсорсинг на конкурсной основе.</w:t>
      </w:r>
    </w:p>
    <w:p w:rsidR="00A06D1D" w:rsidRPr="0035625C" w:rsidRDefault="00A06D1D">
      <w:pPr>
        <w:spacing w:after="200" w:line="276" w:lineRule="auto"/>
        <w:rPr>
          <w:sz w:val="28"/>
          <w:szCs w:val="28"/>
        </w:rPr>
      </w:pPr>
      <w:r w:rsidRPr="0035625C">
        <w:rPr>
          <w:sz w:val="28"/>
          <w:szCs w:val="28"/>
        </w:rPr>
        <w:br w:type="page"/>
      </w:r>
    </w:p>
    <w:p w:rsidR="00755F8D" w:rsidRPr="0035625C" w:rsidRDefault="00755F8D" w:rsidP="00A06D1D">
      <w:pPr>
        <w:autoSpaceDE w:val="0"/>
        <w:autoSpaceDN w:val="0"/>
        <w:adjustRightInd w:val="0"/>
        <w:spacing w:line="360" w:lineRule="auto"/>
        <w:ind w:firstLine="709"/>
        <w:jc w:val="right"/>
        <w:rPr>
          <w:sz w:val="28"/>
          <w:szCs w:val="28"/>
        </w:rPr>
      </w:pPr>
      <w:r w:rsidRPr="0035625C">
        <w:rPr>
          <w:sz w:val="28"/>
          <w:szCs w:val="28"/>
        </w:rPr>
        <w:t>Приложение 1</w:t>
      </w:r>
    </w:p>
    <w:p w:rsidR="00755F8D" w:rsidRPr="0035625C" w:rsidRDefault="00755F8D" w:rsidP="00A06D1D">
      <w:pPr>
        <w:autoSpaceDE w:val="0"/>
        <w:autoSpaceDN w:val="0"/>
        <w:adjustRightInd w:val="0"/>
        <w:spacing w:line="360" w:lineRule="auto"/>
        <w:ind w:firstLine="720"/>
        <w:jc w:val="center"/>
        <w:rPr>
          <w:sz w:val="28"/>
          <w:szCs w:val="28"/>
        </w:rPr>
      </w:pPr>
      <w:r w:rsidRPr="0035625C">
        <w:rPr>
          <w:sz w:val="28"/>
          <w:szCs w:val="28"/>
        </w:rPr>
        <w:t xml:space="preserve">Классификация видов деятельности департамента лесного хозяйства Новосибирской области </w:t>
      </w:r>
    </w:p>
    <w:tbl>
      <w:tblPr>
        <w:tblW w:w="5000" w:type="pct"/>
        <w:tblLook w:val="04A0" w:firstRow="1" w:lastRow="0" w:firstColumn="1" w:lastColumn="0" w:noHBand="0" w:noVBand="1"/>
      </w:tblPr>
      <w:tblGrid>
        <w:gridCol w:w="733"/>
        <w:gridCol w:w="7825"/>
        <w:gridCol w:w="1297"/>
      </w:tblGrid>
      <w:tr w:rsidR="00755F8D" w:rsidRPr="0035625C" w:rsidTr="00A06D1D">
        <w:trPr>
          <w:trHeight w:val="20"/>
          <w:tblHeader/>
        </w:trPr>
        <w:tc>
          <w:tcPr>
            <w:tcW w:w="372" w:type="pct"/>
            <w:tcBorders>
              <w:top w:val="single" w:sz="4" w:space="0" w:color="auto"/>
              <w:left w:val="single" w:sz="4" w:space="0" w:color="auto"/>
              <w:bottom w:val="single" w:sz="12" w:space="0" w:color="auto"/>
              <w:right w:val="single" w:sz="4" w:space="0" w:color="auto"/>
            </w:tcBorders>
            <w:hideMark/>
          </w:tcPr>
          <w:p w:rsidR="00755F8D" w:rsidRPr="0035625C" w:rsidRDefault="00755F8D" w:rsidP="00A06D1D">
            <w:pPr>
              <w:spacing w:line="276" w:lineRule="auto"/>
              <w:rPr>
                <w:b/>
                <w:bCs/>
                <w:color w:val="000000"/>
              </w:rPr>
            </w:pPr>
            <w:r w:rsidRPr="0035625C">
              <w:rPr>
                <w:b/>
                <w:bCs/>
                <w:color w:val="000000"/>
              </w:rPr>
              <w:t>№ п/п</w:t>
            </w:r>
          </w:p>
        </w:tc>
        <w:tc>
          <w:tcPr>
            <w:tcW w:w="3970" w:type="pct"/>
            <w:tcBorders>
              <w:top w:val="single" w:sz="4" w:space="0" w:color="auto"/>
              <w:left w:val="nil"/>
              <w:bottom w:val="single" w:sz="12" w:space="0" w:color="auto"/>
              <w:right w:val="single" w:sz="4" w:space="0" w:color="auto"/>
            </w:tcBorders>
            <w:hideMark/>
          </w:tcPr>
          <w:p w:rsidR="00755F8D" w:rsidRPr="0035625C" w:rsidRDefault="00755F8D" w:rsidP="00A06D1D">
            <w:pPr>
              <w:spacing w:line="276" w:lineRule="auto"/>
              <w:rPr>
                <w:b/>
                <w:bCs/>
                <w:color w:val="000000"/>
              </w:rPr>
            </w:pPr>
            <w:r w:rsidRPr="0035625C">
              <w:rPr>
                <w:b/>
                <w:bCs/>
                <w:color w:val="000000"/>
              </w:rPr>
              <w:t>Формулировка функции/услуги из Положения об ИОГВ</w:t>
            </w:r>
          </w:p>
        </w:tc>
        <w:tc>
          <w:tcPr>
            <w:tcW w:w="658" w:type="pct"/>
            <w:tcBorders>
              <w:top w:val="single" w:sz="4" w:space="0" w:color="auto"/>
              <w:left w:val="nil"/>
              <w:bottom w:val="single" w:sz="12" w:space="0" w:color="auto"/>
              <w:right w:val="single" w:sz="4" w:space="0" w:color="auto"/>
            </w:tcBorders>
            <w:hideMark/>
          </w:tcPr>
          <w:p w:rsidR="00755F8D" w:rsidRPr="0035625C" w:rsidRDefault="00755F8D" w:rsidP="00A06D1D">
            <w:pPr>
              <w:spacing w:line="276" w:lineRule="auto"/>
              <w:rPr>
                <w:b/>
                <w:bCs/>
                <w:color w:val="000000"/>
              </w:rPr>
            </w:pPr>
            <w:r w:rsidRPr="0035625C">
              <w:rPr>
                <w:b/>
                <w:bCs/>
                <w:color w:val="000000"/>
              </w:rPr>
              <w:t>Тип функции</w:t>
            </w:r>
          </w:p>
        </w:tc>
      </w:tr>
      <w:tr w:rsidR="00755F8D" w:rsidRPr="0035625C" w:rsidTr="00A06D1D">
        <w:trPr>
          <w:trHeight w:val="20"/>
        </w:trPr>
        <w:tc>
          <w:tcPr>
            <w:tcW w:w="372" w:type="pct"/>
            <w:tcBorders>
              <w:top w:val="single" w:sz="12" w:space="0" w:color="auto"/>
              <w:left w:val="single" w:sz="4" w:space="0" w:color="auto"/>
              <w:bottom w:val="single" w:sz="4" w:space="0" w:color="auto"/>
              <w:right w:val="single" w:sz="4" w:space="0" w:color="auto"/>
            </w:tcBorders>
            <w:hideMark/>
          </w:tcPr>
          <w:p w:rsidR="00755F8D" w:rsidRPr="0035625C" w:rsidRDefault="00755F8D" w:rsidP="00A06D1D">
            <w:pPr>
              <w:spacing w:line="276" w:lineRule="auto"/>
              <w:jc w:val="center"/>
              <w:rPr>
                <w:color w:val="000000"/>
              </w:rPr>
            </w:pPr>
            <w:r w:rsidRPr="0035625C">
              <w:rPr>
                <w:color w:val="000000"/>
              </w:rPr>
              <w:t>1</w:t>
            </w:r>
          </w:p>
        </w:tc>
        <w:tc>
          <w:tcPr>
            <w:tcW w:w="3970" w:type="pct"/>
            <w:tcBorders>
              <w:top w:val="single" w:sz="12" w:space="0" w:color="auto"/>
              <w:left w:val="nil"/>
              <w:bottom w:val="single" w:sz="4" w:space="0" w:color="auto"/>
              <w:right w:val="single" w:sz="4" w:space="0" w:color="auto"/>
            </w:tcBorders>
            <w:vAlign w:val="center"/>
            <w:hideMark/>
          </w:tcPr>
          <w:p w:rsidR="00755F8D" w:rsidRPr="0035625C" w:rsidRDefault="00755F8D" w:rsidP="00A06D1D">
            <w:pPr>
              <w:spacing w:line="276" w:lineRule="auto"/>
              <w:rPr>
                <w:color w:val="000000"/>
              </w:rPr>
            </w:pPr>
            <w:r w:rsidRPr="0035625C">
              <w:rPr>
                <w:color w:val="000000"/>
              </w:rPr>
              <w:t>Вносит на рассмотрение Губернатору Новосибирской области проекты законов Новосибирской области, постановлений и распоряжений Губернатора Новосибирской области, Правительства Новосибирской области по вопросам, относящимся к сфере ведения департамента.</w:t>
            </w:r>
          </w:p>
        </w:tc>
        <w:tc>
          <w:tcPr>
            <w:tcW w:w="658" w:type="pct"/>
            <w:tcBorders>
              <w:top w:val="single" w:sz="12" w:space="0" w:color="auto"/>
              <w:left w:val="nil"/>
              <w:bottom w:val="single" w:sz="4" w:space="0" w:color="auto"/>
              <w:right w:val="single" w:sz="4" w:space="0" w:color="auto"/>
            </w:tcBorders>
            <w:vAlign w:val="center"/>
            <w:hideMark/>
          </w:tcPr>
          <w:p w:rsidR="00755F8D" w:rsidRPr="0035625C" w:rsidRDefault="00755F8D" w:rsidP="00A06D1D">
            <w:pPr>
              <w:spacing w:line="276" w:lineRule="auto"/>
              <w:jc w:val="center"/>
            </w:pPr>
            <w:r w:rsidRPr="0035625C">
              <w:t>ОГФ</w:t>
            </w:r>
          </w:p>
        </w:tc>
      </w:tr>
      <w:tr w:rsidR="00755F8D" w:rsidRPr="0035625C" w:rsidTr="00A06D1D">
        <w:trPr>
          <w:trHeight w:val="20"/>
        </w:trPr>
        <w:tc>
          <w:tcPr>
            <w:tcW w:w="372" w:type="pct"/>
            <w:tcBorders>
              <w:top w:val="nil"/>
              <w:left w:val="single" w:sz="4" w:space="0" w:color="auto"/>
              <w:bottom w:val="single" w:sz="4" w:space="0" w:color="auto"/>
              <w:right w:val="single" w:sz="4" w:space="0" w:color="auto"/>
            </w:tcBorders>
            <w:hideMark/>
          </w:tcPr>
          <w:p w:rsidR="00755F8D" w:rsidRPr="0035625C" w:rsidRDefault="00755F8D" w:rsidP="00A06D1D">
            <w:pPr>
              <w:spacing w:line="276" w:lineRule="auto"/>
              <w:jc w:val="center"/>
              <w:rPr>
                <w:color w:val="000000"/>
              </w:rPr>
            </w:pPr>
            <w:r w:rsidRPr="0035625C">
              <w:rPr>
                <w:color w:val="000000"/>
              </w:rPr>
              <w:t>2</w:t>
            </w:r>
          </w:p>
        </w:tc>
        <w:tc>
          <w:tcPr>
            <w:tcW w:w="3970" w:type="pct"/>
            <w:tcBorders>
              <w:top w:val="nil"/>
              <w:left w:val="nil"/>
              <w:bottom w:val="single" w:sz="4" w:space="0" w:color="auto"/>
              <w:right w:val="single" w:sz="4" w:space="0" w:color="auto"/>
            </w:tcBorders>
            <w:vAlign w:val="center"/>
            <w:hideMark/>
          </w:tcPr>
          <w:p w:rsidR="00755F8D" w:rsidRPr="0035625C" w:rsidRDefault="00755F8D" w:rsidP="00A06D1D">
            <w:pPr>
              <w:spacing w:line="276" w:lineRule="auto"/>
              <w:rPr>
                <w:color w:val="000000"/>
              </w:rPr>
            </w:pPr>
            <w:r w:rsidRPr="0035625C">
              <w:rPr>
                <w:color w:val="000000"/>
              </w:rPr>
              <w:t>Разрабатывает инвестиционные предложения в целях более полного и рационального использования лесных ресурсов.</w:t>
            </w:r>
          </w:p>
        </w:tc>
        <w:tc>
          <w:tcPr>
            <w:tcW w:w="658" w:type="pct"/>
            <w:tcBorders>
              <w:top w:val="nil"/>
              <w:left w:val="nil"/>
              <w:bottom w:val="single" w:sz="4" w:space="0" w:color="auto"/>
              <w:right w:val="single" w:sz="4" w:space="0" w:color="auto"/>
            </w:tcBorders>
            <w:vAlign w:val="center"/>
            <w:hideMark/>
          </w:tcPr>
          <w:p w:rsidR="00755F8D" w:rsidRPr="0035625C" w:rsidRDefault="00755F8D" w:rsidP="00A06D1D">
            <w:pPr>
              <w:spacing w:line="276" w:lineRule="auto"/>
              <w:jc w:val="center"/>
            </w:pPr>
            <w:r w:rsidRPr="0035625C">
              <w:t>ОргФ</w:t>
            </w:r>
          </w:p>
        </w:tc>
      </w:tr>
      <w:tr w:rsidR="00755F8D" w:rsidRPr="0035625C" w:rsidTr="00A06D1D">
        <w:trPr>
          <w:trHeight w:val="20"/>
        </w:trPr>
        <w:tc>
          <w:tcPr>
            <w:tcW w:w="372" w:type="pct"/>
            <w:tcBorders>
              <w:top w:val="nil"/>
              <w:left w:val="single" w:sz="4" w:space="0" w:color="auto"/>
              <w:bottom w:val="single" w:sz="4" w:space="0" w:color="auto"/>
              <w:right w:val="single" w:sz="4" w:space="0" w:color="auto"/>
            </w:tcBorders>
            <w:hideMark/>
          </w:tcPr>
          <w:p w:rsidR="00755F8D" w:rsidRPr="0035625C" w:rsidRDefault="00755F8D" w:rsidP="00A06D1D">
            <w:pPr>
              <w:spacing w:line="276" w:lineRule="auto"/>
              <w:jc w:val="center"/>
              <w:rPr>
                <w:color w:val="000000"/>
              </w:rPr>
            </w:pPr>
            <w:r w:rsidRPr="0035625C">
              <w:rPr>
                <w:color w:val="000000"/>
              </w:rPr>
              <w:t>3</w:t>
            </w:r>
          </w:p>
        </w:tc>
        <w:tc>
          <w:tcPr>
            <w:tcW w:w="3970" w:type="pct"/>
            <w:tcBorders>
              <w:top w:val="nil"/>
              <w:left w:val="nil"/>
              <w:bottom w:val="single" w:sz="4" w:space="0" w:color="auto"/>
              <w:right w:val="single" w:sz="4" w:space="0" w:color="auto"/>
            </w:tcBorders>
            <w:vAlign w:val="center"/>
            <w:hideMark/>
          </w:tcPr>
          <w:p w:rsidR="00755F8D" w:rsidRPr="0035625C" w:rsidRDefault="00755F8D" w:rsidP="00A06D1D">
            <w:pPr>
              <w:spacing w:line="276" w:lineRule="auto"/>
              <w:rPr>
                <w:color w:val="000000"/>
              </w:rPr>
            </w:pPr>
            <w:r w:rsidRPr="0035625C">
              <w:rPr>
                <w:color w:val="000000"/>
              </w:rPr>
              <w:t>Разрабатывает предложения к проекту областного бюджета Новосибирской области в части, связанной с лесопользованием на территории Новосибирской области.</w:t>
            </w:r>
          </w:p>
        </w:tc>
        <w:tc>
          <w:tcPr>
            <w:tcW w:w="658" w:type="pct"/>
            <w:tcBorders>
              <w:top w:val="nil"/>
              <w:left w:val="nil"/>
              <w:bottom w:val="single" w:sz="4" w:space="0" w:color="auto"/>
              <w:right w:val="single" w:sz="4" w:space="0" w:color="auto"/>
            </w:tcBorders>
            <w:vAlign w:val="center"/>
            <w:hideMark/>
          </w:tcPr>
          <w:p w:rsidR="00755F8D" w:rsidRPr="0035625C" w:rsidRDefault="00755F8D" w:rsidP="00A06D1D">
            <w:pPr>
              <w:spacing w:line="276" w:lineRule="auto"/>
              <w:jc w:val="center"/>
            </w:pPr>
            <w:r w:rsidRPr="0035625C">
              <w:t>ОГФ</w:t>
            </w:r>
          </w:p>
        </w:tc>
      </w:tr>
      <w:tr w:rsidR="00755F8D" w:rsidRPr="0035625C" w:rsidTr="00A06D1D">
        <w:trPr>
          <w:trHeight w:val="20"/>
        </w:trPr>
        <w:tc>
          <w:tcPr>
            <w:tcW w:w="372" w:type="pct"/>
            <w:tcBorders>
              <w:top w:val="nil"/>
              <w:left w:val="single" w:sz="4" w:space="0" w:color="auto"/>
              <w:bottom w:val="single" w:sz="4" w:space="0" w:color="auto"/>
              <w:right w:val="single" w:sz="4" w:space="0" w:color="auto"/>
            </w:tcBorders>
            <w:hideMark/>
          </w:tcPr>
          <w:p w:rsidR="00755F8D" w:rsidRPr="0035625C" w:rsidRDefault="00755F8D" w:rsidP="00A06D1D">
            <w:pPr>
              <w:spacing w:line="276" w:lineRule="auto"/>
              <w:jc w:val="center"/>
              <w:rPr>
                <w:color w:val="000000"/>
              </w:rPr>
            </w:pPr>
            <w:r w:rsidRPr="0035625C">
              <w:rPr>
                <w:color w:val="000000"/>
              </w:rPr>
              <w:t>4</w:t>
            </w:r>
          </w:p>
        </w:tc>
        <w:tc>
          <w:tcPr>
            <w:tcW w:w="3970" w:type="pct"/>
            <w:tcBorders>
              <w:top w:val="nil"/>
              <w:left w:val="nil"/>
              <w:bottom w:val="single" w:sz="4" w:space="0" w:color="auto"/>
              <w:right w:val="single" w:sz="4" w:space="0" w:color="auto"/>
            </w:tcBorders>
            <w:vAlign w:val="center"/>
            <w:hideMark/>
          </w:tcPr>
          <w:p w:rsidR="00755F8D" w:rsidRPr="0035625C" w:rsidRDefault="00755F8D" w:rsidP="00A06D1D">
            <w:pPr>
              <w:spacing w:line="276" w:lineRule="auto"/>
              <w:rPr>
                <w:color w:val="000000"/>
              </w:rPr>
            </w:pPr>
            <w:r w:rsidRPr="0035625C">
              <w:rPr>
                <w:color w:val="000000"/>
              </w:rPr>
              <w:t>Осуществляет функции государственного заказчика (заказчика) долгосрочных и ведомственных целевых программ в сфере лесных отношений, в том числе  разрабатывает проекты долгосрочных и ведомственных целевых программ и планов в пределах своих полномочий.</w:t>
            </w:r>
          </w:p>
        </w:tc>
        <w:tc>
          <w:tcPr>
            <w:tcW w:w="658" w:type="pct"/>
            <w:tcBorders>
              <w:top w:val="nil"/>
              <w:left w:val="nil"/>
              <w:bottom w:val="single" w:sz="4" w:space="0" w:color="auto"/>
              <w:right w:val="single" w:sz="4" w:space="0" w:color="auto"/>
            </w:tcBorders>
            <w:vAlign w:val="center"/>
            <w:hideMark/>
          </w:tcPr>
          <w:p w:rsidR="00755F8D" w:rsidRPr="0035625C" w:rsidRDefault="00755F8D" w:rsidP="00A06D1D">
            <w:pPr>
              <w:spacing w:line="276" w:lineRule="auto"/>
              <w:jc w:val="center"/>
            </w:pPr>
            <w:r w:rsidRPr="0035625C">
              <w:t>ОргФ</w:t>
            </w:r>
          </w:p>
        </w:tc>
      </w:tr>
      <w:tr w:rsidR="00755F8D" w:rsidRPr="0035625C" w:rsidTr="00A06D1D">
        <w:trPr>
          <w:trHeight w:val="20"/>
        </w:trPr>
        <w:tc>
          <w:tcPr>
            <w:tcW w:w="372" w:type="pct"/>
            <w:tcBorders>
              <w:top w:val="nil"/>
              <w:left w:val="single" w:sz="4" w:space="0" w:color="auto"/>
              <w:bottom w:val="single" w:sz="4" w:space="0" w:color="auto"/>
              <w:right w:val="single" w:sz="4" w:space="0" w:color="auto"/>
            </w:tcBorders>
            <w:hideMark/>
          </w:tcPr>
          <w:p w:rsidR="00755F8D" w:rsidRPr="0035625C" w:rsidRDefault="00755F8D" w:rsidP="00A06D1D">
            <w:pPr>
              <w:spacing w:line="276" w:lineRule="auto"/>
              <w:jc w:val="center"/>
              <w:rPr>
                <w:color w:val="000000"/>
              </w:rPr>
            </w:pPr>
            <w:r w:rsidRPr="0035625C">
              <w:rPr>
                <w:color w:val="000000"/>
              </w:rPr>
              <w:t>5</w:t>
            </w:r>
          </w:p>
        </w:tc>
        <w:tc>
          <w:tcPr>
            <w:tcW w:w="3970" w:type="pct"/>
            <w:tcBorders>
              <w:top w:val="nil"/>
              <w:left w:val="nil"/>
              <w:bottom w:val="single" w:sz="4" w:space="0" w:color="auto"/>
              <w:right w:val="single" w:sz="4" w:space="0" w:color="auto"/>
            </w:tcBorders>
            <w:vAlign w:val="center"/>
            <w:hideMark/>
          </w:tcPr>
          <w:p w:rsidR="00755F8D" w:rsidRPr="0035625C" w:rsidRDefault="00755F8D" w:rsidP="00A06D1D">
            <w:pPr>
              <w:spacing w:line="276" w:lineRule="auto"/>
            </w:pPr>
            <w:r w:rsidRPr="0035625C">
              <w:t>Разрабатывает предложения по установлению ставок платы за единицу объема лесных ресурсов и ставок платы за единицу площади лесного участка, находящегося в собственности Новосибирской области, в целях его аренды.</w:t>
            </w:r>
          </w:p>
        </w:tc>
        <w:tc>
          <w:tcPr>
            <w:tcW w:w="658" w:type="pct"/>
            <w:tcBorders>
              <w:top w:val="nil"/>
              <w:left w:val="nil"/>
              <w:bottom w:val="single" w:sz="4" w:space="0" w:color="auto"/>
              <w:right w:val="single" w:sz="4" w:space="0" w:color="auto"/>
            </w:tcBorders>
            <w:vAlign w:val="center"/>
            <w:hideMark/>
          </w:tcPr>
          <w:p w:rsidR="00755F8D" w:rsidRPr="0035625C" w:rsidRDefault="00755F8D" w:rsidP="00A06D1D">
            <w:pPr>
              <w:spacing w:line="276" w:lineRule="auto"/>
              <w:jc w:val="center"/>
            </w:pPr>
            <w:r w:rsidRPr="0035625C">
              <w:t>ОГФ</w:t>
            </w:r>
          </w:p>
        </w:tc>
      </w:tr>
      <w:tr w:rsidR="00755F8D" w:rsidRPr="0035625C" w:rsidTr="00A06D1D">
        <w:trPr>
          <w:trHeight w:val="20"/>
        </w:trPr>
        <w:tc>
          <w:tcPr>
            <w:tcW w:w="372" w:type="pct"/>
            <w:tcBorders>
              <w:top w:val="nil"/>
              <w:left w:val="single" w:sz="4" w:space="0" w:color="auto"/>
              <w:bottom w:val="single" w:sz="4" w:space="0" w:color="auto"/>
              <w:right w:val="single" w:sz="4" w:space="0" w:color="auto"/>
            </w:tcBorders>
            <w:hideMark/>
          </w:tcPr>
          <w:p w:rsidR="00755F8D" w:rsidRPr="0035625C" w:rsidRDefault="00755F8D" w:rsidP="00A06D1D">
            <w:pPr>
              <w:spacing w:line="276" w:lineRule="auto"/>
              <w:jc w:val="center"/>
              <w:rPr>
                <w:color w:val="000000"/>
              </w:rPr>
            </w:pPr>
            <w:r w:rsidRPr="0035625C">
              <w:rPr>
                <w:color w:val="000000"/>
              </w:rPr>
              <w:t>6</w:t>
            </w:r>
          </w:p>
        </w:tc>
        <w:tc>
          <w:tcPr>
            <w:tcW w:w="3970" w:type="pct"/>
            <w:tcBorders>
              <w:top w:val="nil"/>
              <w:left w:val="nil"/>
              <w:bottom w:val="single" w:sz="4" w:space="0" w:color="auto"/>
              <w:right w:val="single" w:sz="4" w:space="0" w:color="auto"/>
            </w:tcBorders>
            <w:vAlign w:val="center"/>
            <w:hideMark/>
          </w:tcPr>
          <w:p w:rsidR="00755F8D" w:rsidRPr="0035625C" w:rsidRDefault="00755F8D" w:rsidP="00A06D1D">
            <w:pPr>
              <w:spacing w:line="276" w:lineRule="auto"/>
            </w:pPr>
            <w:r w:rsidRPr="0035625C">
              <w:t>Разрабатывает предложения по установлению ставок платы по договору купли-продажи лесных насаждений за единицу объема древесины, заготавливаемой на землях, находящихся в собственности Новосибирской области.</w:t>
            </w:r>
          </w:p>
        </w:tc>
        <w:tc>
          <w:tcPr>
            <w:tcW w:w="658" w:type="pct"/>
            <w:tcBorders>
              <w:top w:val="nil"/>
              <w:left w:val="nil"/>
              <w:bottom w:val="single" w:sz="4" w:space="0" w:color="auto"/>
              <w:right w:val="single" w:sz="4" w:space="0" w:color="auto"/>
            </w:tcBorders>
            <w:vAlign w:val="center"/>
            <w:hideMark/>
          </w:tcPr>
          <w:p w:rsidR="00755F8D" w:rsidRPr="0035625C" w:rsidRDefault="00755F8D" w:rsidP="00A06D1D">
            <w:pPr>
              <w:spacing w:line="276" w:lineRule="auto"/>
              <w:jc w:val="center"/>
            </w:pPr>
            <w:r w:rsidRPr="0035625C">
              <w:t>ОГФ</w:t>
            </w:r>
          </w:p>
        </w:tc>
      </w:tr>
      <w:tr w:rsidR="00755F8D" w:rsidRPr="0035625C" w:rsidTr="00A06D1D">
        <w:trPr>
          <w:trHeight w:val="20"/>
        </w:trPr>
        <w:tc>
          <w:tcPr>
            <w:tcW w:w="372" w:type="pct"/>
            <w:tcBorders>
              <w:top w:val="nil"/>
              <w:left w:val="single" w:sz="4" w:space="0" w:color="auto"/>
              <w:bottom w:val="single" w:sz="4" w:space="0" w:color="auto"/>
              <w:right w:val="single" w:sz="4" w:space="0" w:color="auto"/>
            </w:tcBorders>
            <w:hideMark/>
          </w:tcPr>
          <w:p w:rsidR="00755F8D" w:rsidRPr="0035625C" w:rsidRDefault="00755F8D" w:rsidP="00A06D1D">
            <w:pPr>
              <w:spacing w:line="276" w:lineRule="auto"/>
              <w:jc w:val="center"/>
              <w:rPr>
                <w:color w:val="000000"/>
              </w:rPr>
            </w:pPr>
            <w:r w:rsidRPr="0035625C">
              <w:rPr>
                <w:color w:val="000000"/>
              </w:rPr>
              <w:t>7</w:t>
            </w:r>
          </w:p>
        </w:tc>
        <w:tc>
          <w:tcPr>
            <w:tcW w:w="3970" w:type="pct"/>
            <w:tcBorders>
              <w:top w:val="nil"/>
              <w:left w:val="nil"/>
              <w:bottom w:val="single" w:sz="4" w:space="0" w:color="auto"/>
              <w:right w:val="single" w:sz="4" w:space="0" w:color="auto"/>
            </w:tcBorders>
            <w:vAlign w:val="center"/>
            <w:hideMark/>
          </w:tcPr>
          <w:p w:rsidR="00755F8D" w:rsidRPr="0035625C" w:rsidRDefault="00755F8D" w:rsidP="00A06D1D">
            <w:pPr>
              <w:spacing w:line="276" w:lineRule="auto"/>
            </w:pPr>
            <w:r w:rsidRPr="0035625C">
              <w:t>Разрабатывает порядок и нормативы заготовки гражданами древесины для собственных нужд.</w:t>
            </w:r>
          </w:p>
        </w:tc>
        <w:tc>
          <w:tcPr>
            <w:tcW w:w="658" w:type="pct"/>
            <w:tcBorders>
              <w:top w:val="nil"/>
              <w:left w:val="nil"/>
              <w:bottom w:val="single" w:sz="4" w:space="0" w:color="auto"/>
              <w:right w:val="single" w:sz="4" w:space="0" w:color="auto"/>
            </w:tcBorders>
            <w:vAlign w:val="center"/>
            <w:hideMark/>
          </w:tcPr>
          <w:p w:rsidR="00755F8D" w:rsidRPr="0035625C" w:rsidRDefault="00755F8D" w:rsidP="00A06D1D">
            <w:pPr>
              <w:spacing w:line="276" w:lineRule="auto"/>
              <w:jc w:val="center"/>
            </w:pPr>
            <w:r w:rsidRPr="0035625C">
              <w:t>ОГФ</w:t>
            </w:r>
          </w:p>
        </w:tc>
      </w:tr>
      <w:tr w:rsidR="00755F8D" w:rsidRPr="0035625C" w:rsidTr="00A06D1D">
        <w:trPr>
          <w:trHeight w:val="20"/>
        </w:trPr>
        <w:tc>
          <w:tcPr>
            <w:tcW w:w="372" w:type="pct"/>
            <w:tcBorders>
              <w:top w:val="nil"/>
              <w:left w:val="single" w:sz="4" w:space="0" w:color="auto"/>
              <w:bottom w:val="single" w:sz="4" w:space="0" w:color="auto"/>
              <w:right w:val="single" w:sz="4" w:space="0" w:color="auto"/>
            </w:tcBorders>
            <w:hideMark/>
          </w:tcPr>
          <w:p w:rsidR="00755F8D" w:rsidRPr="0035625C" w:rsidRDefault="00755F8D" w:rsidP="00A06D1D">
            <w:pPr>
              <w:spacing w:line="276" w:lineRule="auto"/>
              <w:jc w:val="center"/>
              <w:rPr>
                <w:color w:val="000000"/>
              </w:rPr>
            </w:pPr>
            <w:r w:rsidRPr="0035625C">
              <w:rPr>
                <w:color w:val="000000"/>
              </w:rPr>
              <w:t>8</w:t>
            </w:r>
          </w:p>
        </w:tc>
        <w:tc>
          <w:tcPr>
            <w:tcW w:w="3970" w:type="pct"/>
            <w:tcBorders>
              <w:top w:val="nil"/>
              <w:left w:val="nil"/>
              <w:bottom w:val="single" w:sz="4" w:space="0" w:color="auto"/>
              <w:right w:val="single" w:sz="4" w:space="0" w:color="auto"/>
            </w:tcBorders>
            <w:vAlign w:val="center"/>
            <w:hideMark/>
          </w:tcPr>
          <w:p w:rsidR="00755F8D" w:rsidRPr="0035625C" w:rsidRDefault="00755F8D" w:rsidP="00A06D1D">
            <w:pPr>
              <w:spacing w:line="276" w:lineRule="auto"/>
            </w:pPr>
            <w:r w:rsidRPr="0035625C">
              <w:t>Разрабатывает предложения по установлению ставок платы по договору купли-продажи лесных насаждений для собственных нужд.</w:t>
            </w:r>
          </w:p>
        </w:tc>
        <w:tc>
          <w:tcPr>
            <w:tcW w:w="658" w:type="pct"/>
            <w:tcBorders>
              <w:top w:val="nil"/>
              <w:left w:val="nil"/>
              <w:bottom w:val="single" w:sz="4" w:space="0" w:color="auto"/>
              <w:right w:val="single" w:sz="4" w:space="0" w:color="auto"/>
            </w:tcBorders>
            <w:vAlign w:val="center"/>
            <w:hideMark/>
          </w:tcPr>
          <w:p w:rsidR="00755F8D" w:rsidRPr="0035625C" w:rsidRDefault="00755F8D" w:rsidP="00A06D1D">
            <w:pPr>
              <w:spacing w:line="276" w:lineRule="auto"/>
              <w:jc w:val="center"/>
            </w:pPr>
            <w:r w:rsidRPr="0035625C">
              <w:t>ОГФ</w:t>
            </w:r>
          </w:p>
        </w:tc>
      </w:tr>
      <w:tr w:rsidR="00755F8D" w:rsidRPr="0035625C" w:rsidTr="00A06D1D">
        <w:trPr>
          <w:trHeight w:val="20"/>
        </w:trPr>
        <w:tc>
          <w:tcPr>
            <w:tcW w:w="372" w:type="pct"/>
            <w:tcBorders>
              <w:top w:val="nil"/>
              <w:left w:val="single" w:sz="4" w:space="0" w:color="auto"/>
              <w:bottom w:val="single" w:sz="4" w:space="0" w:color="auto"/>
              <w:right w:val="single" w:sz="4" w:space="0" w:color="auto"/>
            </w:tcBorders>
            <w:hideMark/>
          </w:tcPr>
          <w:p w:rsidR="00755F8D" w:rsidRPr="0035625C" w:rsidRDefault="00755F8D" w:rsidP="00A06D1D">
            <w:pPr>
              <w:spacing w:line="276" w:lineRule="auto"/>
              <w:jc w:val="center"/>
              <w:rPr>
                <w:color w:val="000000"/>
              </w:rPr>
            </w:pPr>
            <w:r w:rsidRPr="0035625C">
              <w:rPr>
                <w:color w:val="000000"/>
              </w:rPr>
              <w:t>9</w:t>
            </w:r>
          </w:p>
        </w:tc>
        <w:tc>
          <w:tcPr>
            <w:tcW w:w="3970" w:type="pct"/>
            <w:tcBorders>
              <w:top w:val="nil"/>
              <w:left w:val="nil"/>
              <w:bottom w:val="single" w:sz="4" w:space="0" w:color="auto"/>
              <w:right w:val="single" w:sz="4" w:space="0" w:color="auto"/>
            </w:tcBorders>
            <w:vAlign w:val="center"/>
            <w:hideMark/>
          </w:tcPr>
          <w:p w:rsidR="00755F8D" w:rsidRPr="0035625C" w:rsidRDefault="00755F8D" w:rsidP="00A06D1D">
            <w:pPr>
              <w:spacing w:line="276" w:lineRule="auto"/>
            </w:pPr>
            <w:r w:rsidRPr="0035625C">
              <w:t xml:space="preserve"> Подготавливает предложения по определению функциональных зон в лесопарковых зонах, площади лесопарковых зон, зеленых зон, установлению и изменению границ лесопарковых зон, зеленых зон</w:t>
            </w:r>
          </w:p>
        </w:tc>
        <w:tc>
          <w:tcPr>
            <w:tcW w:w="658" w:type="pct"/>
            <w:tcBorders>
              <w:top w:val="nil"/>
              <w:left w:val="nil"/>
              <w:bottom w:val="single" w:sz="4" w:space="0" w:color="auto"/>
              <w:right w:val="single" w:sz="4" w:space="0" w:color="auto"/>
            </w:tcBorders>
            <w:vAlign w:val="center"/>
            <w:hideMark/>
          </w:tcPr>
          <w:p w:rsidR="00755F8D" w:rsidRPr="0035625C" w:rsidRDefault="00755F8D" w:rsidP="00A06D1D">
            <w:pPr>
              <w:spacing w:line="276" w:lineRule="auto"/>
              <w:jc w:val="center"/>
            </w:pPr>
            <w:r w:rsidRPr="0035625C">
              <w:t>ОГФ</w:t>
            </w:r>
          </w:p>
        </w:tc>
      </w:tr>
      <w:tr w:rsidR="00755F8D" w:rsidRPr="0035625C" w:rsidTr="00A06D1D">
        <w:trPr>
          <w:trHeight w:val="20"/>
        </w:trPr>
        <w:tc>
          <w:tcPr>
            <w:tcW w:w="372" w:type="pct"/>
            <w:tcBorders>
              <w:top w:val="nil"/>
              <w:left w:val="single" w:sz="4" w:space="0" w:color="auto"/>
              <w:bottom w:val="single" w:sz="4" w:space="0" w:color="auto"/>
              <w:right w:val="single" w:sz="4" w:space="0" w:color="auto"/>
            </w:tcBorders>
            <w:hideMark/>
          </w:tcPr>
          <w:p w:rsidR="00755F8D" w:rsidRPr="0035625C" w:rsidRDefault="00755F8D" w:rsidP="00A06D1D">
            <w:pPr>
              <w:spacing w:line="276" w:lineRule="auto"/>
              <w:jc w:val="center"/>
              <w:rPr>
                <w:color w:val="000000"/>
              </w:rPr>
            </w:pPr>
            <w:r w:rsidRPr="0035625C">
              <w:rPr>
                <w:color w:val="000000"/>
              </w:rPr>
              <w:t>10</w:t>
            </w:r>
          </w:p>
        </w:tc>
        <w:tc>
          <w:tcPr>
            <w:tcW w:w="3970" w:type="pct"/>
            <w:tcBorders>
              <w:top w:val="nil"/>
              <w:left w:val="nil"/>
              <w:bottom w:val="single" w:sz="4" w:space="0" w:color="auto"/>
              <w:right w:val="single" w:sz="4" w:space="0" w:color="auto"/>
            </w:tcBorders>
            <w:vAlign w:val="center"/>
            <w:hideMark/>
          </w:tcPr>
          <w:p w:rsidR="00755F8D" w:rsidRPr="0035625C" w:rsidRDefault="00755F8D" w:rsidP="00A06D1D">
            <w:pPr>
              <w:spacing w:line="276" w:lineRule="auto"/>
              <w:rPr>
                <w:color w:val="000000"/>
              </w:rPr>
            </w:pPr>
            <w:r w:rsidRPr="0035625C">
              <w:t>Выполняет функции государственного заказчика по размещению государственного заказа Новосибирской области на выполнение работ, оказание услуг для государственных нужд по направлениям деятельности департамента.</w:t>
            </w:r>
          </w:p>
        </w:tc>
        <w:tc>
          <w:tcPr>
            <w:tcW w:w="658" w:type="pct"/>
            <w:tcBorders>
              <w:top w:val="nil"/>
              <w:left w:val="nil"/>
              <w:bottom w:val="single" w:sz="4" w:space="0" w:color="auto"/>
              <w:right w:val="single" w:sz="4" w:space="0" w:color="auto"/>
            </w:tcBorders>
            <w:vAlign w:val="center"/>
            <w:hideMark/>
          </w:tcPr>
          <w:p w:rsidR="00755F8D" w:rsidRPr="0035625C" w:rsidRDefault="00755F8D" w:rsidP="00A06D1D">
            <w:pPr>
              <w:spacing w:line="276" w:lineRule="auto"/>
              <w:jc w:val="center"/>
            </w:pPr>
            <w:r w:rsidRPr="0035625C">
              <w:t>ВспФ</w:t>
            </w:r>
          </w:p>
        </w:tc>
      </w:tr>
      <w:tr w:rsidR="00755F8D" w:rsidRPr="0035625C" w:rsidTr="00A06D1D">
        <w:trPr>
          <w:trHeight w:val="20"/>
        </w:trPr>
        <w:tc>
          <w:tcPr>
            <w:tcW w:w="372" w:type="pct"/>
            <w:tcBorders>
              <w:top w:val="nil"/>
              <w:left w:val="single" w:sz="4" w:space="0" w:color="auto"/>
              <w:bottom w:val="single" w:sz="4" w:space="0" w:color="auto"/>
              <w:right w:val="single" w:sz="4" w:space="0" w:color="auto"/>
            </w:tcBorders>
            <w:hideMark/>
          </w:tcPr>
          <w:p w:rsidR="00755F8D" w:rsidRPr="0035625C" w:rsidRDefault="00755F8D" w:rsidP="00A06D1D">
            <w:pPr>
              <w:spacing w:line="276" w:lineRule="auto"/>
              <w:jc w:val="center"/>
              <w:rPr>
                <w:color w:val="000000"/>
              </w:rPr>
            </w:pPr>
            <w:r w:rsidRPr="0035625C">
              <w:rPr>
                <w:color w:val="000000"/>
              </w:rPr>
              <w:t>11</w:t>
            </w:r>
          </w:p>
        </w:tc>
        <w:tc>
          <w:tcPr>
            <w:tcW w:w="3970" w:type="pct"/>
            <w:tcBorders>
              <w:top w:val="nil"/>
              <w:left w:val="nil"/>
              <w:bottom w:val="single" w:sz="4" w:space="0" w:color="auto"/>
              <w:right w:val="single" w:sz="4" w:space="0" w:color="auto"/>
            </w:tcBorders>
            <w:vAlign w:val="center"/>
            <w:hideMark/>
          </w:tcPr>
          <w:p w:rsidR="00755F8D" w:rsidRPr="0035625C" w:rsidRDefault="00755F8D" w:rsidP="00A06D1D">
            <w:pPr>
              <w:spacing w:line="276" w:lineRule="auto"/>
              <w:rPr>
                <w:color w:val="000000"/>
              </w:rPr>
            </w:pPr>
            <w:r w:rsidRPr="0035625C">
              <w:rPr>
                <w:color w:val="000000"/>
              </w:rPr>
              <w:t>Осуществляет полномочия главного распорядителя и получателя средств федерального бюджета, предусмотренных на содержание департамента и реализацию возложенных на него полномочий.</w:t>
            </w:r>
          </w:p>
        </w:tc>
        <w:tc>
          <w:tcPr>
            <w:tcW w:w="658" w:type="pct"/>
            <w:tcBorders>
              <w:top w:val="nil"/>
              <w:left w:val="nil"/>
              <w:bottom w:val="single" w:sz="4" w:space="0" w:color="auto"/>
              <w:right w:val="single" w:sz="4" w:space="0" w:color="auto"/>
            </w:tcBorders>
            <w:vAlign w:val="center"/>
            <w:hideMark/>
          </w:tcPr>
          <w:p w:rsidR="00755F8D" w:rsidRPr="0035625C" w:rsidRDefault="00755F8D" w:rsidP="00A06D1D">
            <w:pPr>
              <w:spacing w:line="276" w:lineRule="auto"/>
              <w:jc w:val="center"/>
            </w:pPr>
            <w:r w:rsidRPr="0035625C">
              <w:t>ВспФ</w:t>
            </w:r>
          </w:p>
        </w:tc>
      </w:tr>
      <w:tr w:rsidR="00755F8D" w:rsidRPr="0035625C" w:rsidTr="00A06D1D">
        <w:trPr>
          <w:trHeight w:val="20"/>
        </w:trPr>
        <w:tc>
          <w:tcPr>
            <w:tcW w:w="372" w:type="pct"/>
            <w:tcBorders>
              <w:top w:val="nil"/>
              <w:left w:val="single" w:sz="4" w:space="0" w:color="auto"/>
              <w:bottom w:val="single" w:sz="4" w:space="0" w:color="auto"/>
              <w:right w:val="single" w:sz="4" w:space="0" w:color="auto"/>
            </w:tcBorders>
            <w:hideMark/>
          </w:tcPr>
          <w:p w:rsidR="00755F8D" w:rsidRPr="0035625C" w:rsidRDefault="00755F8D" w:rsidP="00A06D1D">
            <w:pPr>
              <w:spacing w:line="276" w:lineRule="auto"/>
              <w:jc w:val="center"/>
              <w:rPr>
                <w:color w:val="000000"/>
              </w:rPr>
            </w:pPr>
            <w:r w:rsidRPr="0035625C">
              <w:rPr>
                <w:color w:val="000000"/>
              </w:rPr>
              <w:t>12</w:t>
            </w:r>
          </w:p>
        </w:tc>
        <w:tc>
          <w:tcPr>
            <w:tcW w:w="3970" w:type="pct"/>
            <w:tcBorders>
              <w:top w:val="nil"/>
              <w:left w:val="nil"/>
              <w:bottom w:val="single" w:sz="4" w:space="0" w:color="auto"/>
              <w:right w:val="single" w:sz="4" w:space="0" w:color="auto"/>
            </w:tcBorders>
            <w:vAlign w:val="center"/>
            <w:hideMark/>
          </w:tcPr>
          <w:p w:rsidR="00755F8D" w:rsidRPr="0035625C" w:rsidRDefault="00755F8D" w:rsidP="00A06D1D">
            <w:pPr>
              <w:spacing w:line="276" w:lineRule="auto"/>
              <w:rPr>
                <w:color w:val="000000"/>
              </w:rPr>
            </w:pPr>
            <w:r w:rsidRPr="0035625C">
              <w:rPr>
                <w:color w:val="000000"/>
              </w:rPr>
              <w:t>Осуществляет производство по делам об административных правонарушениях в соответствии с действующим законодательством и рассматривает дела об административных правонарушениях в пределах полномочий департамента.</w:t>
            </w:r>
          </w:p>
        </w:tc>
        <w:tc>
          <w:tcPr>
            <w:tcW w:w="658" w:type="pct"/>
            <w:tcBorders>
              <w:top w:val="nil"/>
              <w:left w:val="nil"/>
              <w:bottom w:val="single" w:sz="4" w:space="0" w:color="auto"/>
              <w:right w:val="single" w:sz="4" w:space="0" w:color="auto"/>
            </w:tcBorders>
            <w:vAlign w:val="center"/>
            <w:hideMark/>
          </w:tcPr>
          <w:p w:rsidR="00755F8D" w:rsidRPr="0035625C" w:rsidRDefault="00755F8D" w:rsidP="00A06D1D">
            <w:pPr>
              <w:spacing w:line="276" w:lineRule="auto"/>
              <w:jc w:val="center"/>
              <w:rPr>
                <w:color w:val="000000"/>
              </w:rPr>
            </w:pPr>
            <w:r w:rsidRPr="0035625C">
              <w:rPr>
                <w:color w:val="000000"/>
              </w:rPr>
              <w:t>ОГФ</w:t>
            </w:r>
          </w:p>
        </w:tc>
      </w:tr>
      <w:tr w:rsidR="00755F8D" w:rsidRPr="0035625C" w:rsidTr="00A06D1D">
        <w:trPr>
          <w:trHeight w:val="20"/>
        </w:trPr>
        <w:tc>
          <w:tcPr>
            <w:tcW w:w="372" w:type="pct"/>
            <w:tcBorders>
              <w:top w:val="nil"/>
              <w:left w:val="single" w:sz="4" w:space="0" w:color="auto"/>
              <w:bottom w:val="single" w:sz="4" w:space="0" w:color="auto"/>
              <w:right w:val="single" w:sz="4" w:space="0" w:color="auto"/>
            </w:tcBorders>
            <w:vAlign w:val="center"/>
            <w:hideMark/>
          </w:tcPr>
          <w:p w:rsidR="00755F8D" w:rsidRPr="0035625C" w:rsidRDefault="00755F8D" w:rsidP="00A06D1D">
            <w:pPr>
              <w:spacing w:line="276" w:lineRule="auto"/>
              <w:rPr>
                <w:color w:val="000000"/>
              </w:rPr>
            </w:pPr>
            <w:r w:rsidRPr="0035625C">
              <w:rPr>
                <w:color w:val="000000"/>
              </w:rPr>
              <w:t>13</w:t>
            </w:r>
          </w:p>
        </w:tc>
        <w:tc>
          <w:tcPr>
            <w:tcW w:w="3970" w:type="pct"/>
            <w:tcBorders>
              <w:top w:val="nil"/>
              <w:left w:val="nil"/>
              <w:bottom w:val="single" w:sz="4" w:space="0" w:color="auto"/>
              <w:right w:val="single" w:sz="4" w:space="0" w:color="auto"/>
            </w:tcBorders>
            <w:vAlign w:val="center"/>
            <w:hideMark/>
          </w:tcPr>
          <w:p w:rsidR="00755F8D" w:rsidRPr="0035625C" w:rsidRDefault="00755F8D" w:rsidP="00A06D1D">
            <w:pPr>
              <w:spacing w:line="276" w:lineRule="auto"/>
              <w:rPr>
                <w:color w:val="000000"/>
              </w:rPr>
            </w:pPr>
            <w:r w:rsidRPr="0035625C">
              <w:rPr>
                <w:color w:val="000000"/>
              </w:rPr>
              <w:t xml:space="preserve">Осуществляет разработку лесного плана Новосибирской области, разработку и утверждение лесохозяйственных регламентов, </w:t>
            </w:r>
          </w:p>
        </w:tc>
        <w:tc>
          <w:tcPr>
            <w:tcW w:w="658" w:type="pct"/>
            <w:tcBorders>
              <w:top w:val="nil"/>
              <w:left w:val="nil"/>
              <w:bottom w:val="single" w:sz="4" w:space="0" w:color="auto"/>
              <w:right w:val="single" w:sz="4" w:space="0" w:color="auto"/>
            </w:tcBorders>
            <w:vAlign w:val="center"/>
            <w:hideMark/>
          </w:tcPr>
          <w:p w:rsidR="00755F8D" w:rsidRPr="0035625C" w:rsidRDefault="00755F8D" w:rsidP="00A06D1D">
            <w:pPr>
              <w:spacing w:line="276" w:lineRule="auto"/>
              <w:jc w:val="center"/>
              <w:rPr>
                <w:color w:val="000000"/>
              </w:rPr>
            </w:pPr>
            <w:r w:rsidRPr="0035625C">
              <w:rPr>
                <w:color w:val="000000"/>
              </w:rPr>
              <w:t>ОГФ</w:t>
            </w:r>
          </w:p>
        </w:tc>
      </w:tr>
      <w:tr w:rsidR="00755F8D" w:rsidRPr="0035625C" w:rsidTr="00A06D1D">
        <w:trPr>
          <w:trHeight w:val="20"/>
        </w:trPr>
        <w:tc>
          <w:tcPr>
            <w:tcW w:w="372" w:type="pct"/>
            <w:tcBorders>
              <w:top w:val="nil"/>
              <w:left w:val="single" w:sz="4" w:space="0" w:color="auto"/>
              <w:bottom w:val="single" w:sz="4" w:space="0" w:color="auto"/>
              <w:right w:val="single" w:sz="4" w:space="0" w:color="auto"/>
            </w:tcBorders>
            <w:vAlign w:val="center"/>
            <w:hideMark/>
          </w:tcPr>
          <w:p w:rsidR="00755F8D" w:rsidRPr="0035625C" w:rsidRDefault="00755F8D" w:rsidP="00A06D1D">
            <w:pPr>
              <w:spacing w:line="276" w:lineRule="auto"/>
              <w:rPr>
                <w:color w:val="000000"/>
              </w:rPr>
            </w:pPr>
            <w:r w:rsidRPr="0035625C">
              <w:rPr>
                <w:color w:val="000000"/>
              </w:rPr>
              <w:t>13.1.</w:t>
            </w:r>
          </w:p>
        </w:tc>
        <w:tc>
          <w:tcPr>
            <w:tcW w:w="3970" w:type="pct"/>
            <w:tcBorders>
              <w:top w:val="nil"/>
              <w:left w:val="nil"/>
              <w:bottom w:val="single" w:sz="4" w:space="0" w:color="auto"/>
              <w:right w:val="single" w:sz="4" w:space="0" w:color="auto"/>
            </w:tcBorders>
            <w:vAlign w:val="center"/>
            <w:hideMark/>
          </w:tcPr>
          <w:p w:rsidR="00755F8D" w:rsidRPr="0035625C" w:rsidRDefault="00755F8D" w:rsidP="00A06D1D">
            <w:pPr>
              <w:spacing w:line="276" w:lineRule="auto"/>
              <w:rPr>
                <w:color w:val="000000"/>
              </w:rPr>
            </w:pPr>
            <w:r w:rsidRPr="0035625C">
              <w:rPr>
                <w:color w:val="000000"/>
              </w:rPr>
              <w:t>а также проведение государственной экспертизы проектов освоения лесов</w:t>
            </w:r>
          </w:p>
        </w:tc>
        <w:tc>
          <w:tcPr>
            <w:tcW w:w="658" w:type="pct"/>
            <w:tcBorders>
              <w:top w:val="nil"/>
              <w:left w:val="nil"/>
              <w:bottom w:val="single" w:sz="4" w:space="0" w:color="auto"/>
              <w:right w:val="single" w:sz="4" w:space="0" w:color="auto"/>
            </w:tcBorders>
            <w:vAlign w:val="center"/>
            <w:hideMark/>
          </w:tcPr>
          <w:p w:rsidR="00755F8D" w:rsidRPr="0035625C" w:rsidRDefault="00755F8D" w:rsidP="00A06D1D">
            <w:pPr>
              <w:spacing w:line="276" w:lineRule="auto"/>
              <w:jc w:val="center"/>
              <w:rPr>
                <w:color w:val="000000"/>
              </w:rPr>
            </w:pPr>
            <w:r w:rsidRPr="0035625C">
              <w:rPr>
                <w:color w:val="000000"/>
              </w:rPr>
              <w:t>ОГФ</w:t>
            </w:r>
          </w:p>
        </w:tc>
      </w:tr>
      <w:tr w:rsidR="00755F8D" w:rsidRPr="0035625C" w:rsidTr="00A06D1D">
        <w:trPr>
          <w:trHeight w:val="20"/>
        </w:trPr>
        <w:tc>
          <w:tcPr>
            <w:tcW w:w="372" w:type="pct"/>
            <w:tcBorders>
              <w:top w:val="nil"/>
              <w:left w:val="single" w:sz="4" w:space="0" w:color="auto"/>
              <w:bottom w:val="single" w:sz="4" w:space="0" w:color="auto"/>
              <w:right w:val="single" w:sz="4" w:space="0" w:color="auto"/>
            </w:tcBorders>
            <w:vAlign w:val="center"/>
            <w:hideMark/>
          </w:tcPr>
          <w:p w:rsidR="00755F8D" w:rsidRPr="0035625C" w:rsidRDefault="00755F8D" w:rsidP="00A06D1D">
            <w:pPr>
              <w:spacing w:line="276" w:lineRule="auto"/>
              <w:rPr>
                <w:color w:val="000000"/>
              </w:rPr>
            </w:pPr>
            <w:r w:rsidRPr="0035625C">
              <w:rPr>
                <w:color w:val="000000"/>
              </w:rPr>
              <w:t>14</w:t>
            </w:r>
          </w:p>
        </w:tc>
        <w:tc>
          <w:tcPr>
            <w:tcW w:w="3970" w:type="pct"/>
            <w:tcBorders>
              <w:top w:val="nil"/>
              <w:left w:val="nil"/>
              <w:bottom w:val="single" w:sz="4" w:space="0" w:color="auto"/>
              <w:right w:val="single" w:sz="4" w:space="0" w:color="auto"/>
            </w:tcBorders>
            <w:vAlign w:val="center"/>
            <w:hideMark/>
          </w:tcPr>
          <w:p w:rsidR="00755F8D" w:rsidRPr="0035625C" w:rsidRDefault="00755F8D" w:rsidP="00A06D1D">
            <w:pPr>
              <w:spacing w:line="276" w:lineRule="auto"/>
              <w:rPr>
                <w:color w:val="000000"/>
              </w:rPr>
            </w:pPr>
            <w:r w:rsidRPr="0035625C">
              <w:rPr>
                <w:color w:val="000000"/>
              </w:rPr>
              <w:t>Осуществляет предоставление в пределах земель лесного фонда лесных участков в постоянное (бессрочное) пользование, аренду, безвозмездное срочное пользование, а также заключение договоров купли-продажи лесных насаждений, в том числе организацию и проведение соответствующих аукционов. Заключение договоров аренды лесных участков, находящихся в государственной собственности и в собственности Новосибирской области, в пределах полномочий, определенных в соответствии со статьями 82 - 83 Лесного кодекса РФ</w:t>
            </w:r>
          </w:p>
        </w:tc>
        <w:tc>
          <w:tcPr>
            <w:tcW w:w="658" w:type="pct"/>
            <w:tcBorders>
              <w:top w:val="nil"/>
              <w:left w:val="nil"/>
              <w:bottom w:val="single" w:sz="4" w:space="0" w:color="auto"/>
              <w:right w:val="single" w:sz="4" w:space="0" w:color="auto"/>
            </w:tcBorders>
            <w:vAlign w:val="center"/>
            <w:hideMark/>
          </w:tcPr>
          <w:p w:rsidR="00755F8D" w:rsidRPr="0035625C" w:rsidRDefault="00755F8D" w:rsidP="00A06D1D">
            <w:pPr>
              <w:spacing w:line="276" w:lineRule="auto"/>
              <w:jc w:val="center"/>
              <w:rPr>
                <w:color w:val="000000"/>
              </w:rPr>
            </w:pPr>
            <w:r w:rsidRPr="0035625C">
              <w:rPr>
                <w:color w:val="000000"/>
              </w:rPr>
              <w:t>ОГФ</w:t>
            </w:r>
          </w:p>
        </w:tc>
      </w:tr>
      <w:tr w:rsidR="00755F8D" w:rsidRPr="0035625C" w:rsidTr="00A06D1D">
        <w:trPr>
          <w:trHeight w:val="20"/>
        </w:trPr>
        <w:tc>
          <w:tcPr>
            <w:tcW w:w="372" w:type="pct"/>
            <w:tcBorders>
              <w:top w:val="nil"/>
              <w:left w:val="single" w:sz="4" w:space="0" w:color="auto"/>
              <w:bottom w:val="single" w:sz="4" w:space="0" w:color="auto"/>
              <w:right w:val="single" w:sz="4" w:space="0" w:color="auto"/>
            </w:tcBorders>
            <w:vAlign w:val="center"/>
            <w:hideMark/>
          </w:tcPr>
          <w:p w:rsidR="00755F8D" w:rsidRPr="0035625C" w:rsidRDefault="00755F8D" w:rsidP="00A06D1D">
            <w:pPr>
              <w:spacing w:line="276" w:lineRule="auto"/>
              <w:rPr>
                <w:color w:val="000000"/>
              </w:rPr>
            </w:pPr>
            <w:r w:rsidRPr="0035625C">
              <w:rPr>
                <w:color w:val="000000"/>
              </w:rPr>
              <w:t>15</w:t>
            </w:r>
          </w:p>
        </w:tc>
        <w:tc>
          <w:tcPr>
            <w:tcW w:w="3970" w:type="pct"/>
            <w:tcBorders>
              <w:top w:val="nil"/>
              <w:left w:val="nil"/>
              <w:bottom w:val="single" w:sz="4" w:space="0" w:color="auto"/>
              <w:right w:val="single" w:sz="4" w:space="0" w:color="auto"/>
            </w:tcBorders>
            <w:vAlign w:val="center"/>
            <w:hideMark/>
          </w:tcPr>
          <w:p w:rsidR="00755F8D" w:rsidRPr="0035625C" w:rsidRDefault="00755F8D" w:rsidP="00A06D1D">
            <w:pPr>
              <w:spacing w:line="276" w:lineRule="auto"/>
              <w:rPr>
                <w:color w:val="000000"/>
              </w:rPr>
            </w:pPr>
            <w:r w:rsidRPr="0035625C">
              <w:rPr>
                <w:color w:val="000000"/>
              </w:rPr>
              <w:t>Осуществляет выдачу разрешений на выполнение работ по геологическому изучению недр на землях лесного фонда без предоставления лесного участка, если выполнение таких работ не влечет за собой проведение рубок лесных насаждений</w:t>
            </w:r>
          </w:p>
        </w:tc>
        <w:tc>
          <w:tcPr>
            <w:tcW w:w="658" w:type="pct"/>
            <w:tcBorders>
              <w:top w:val="nil"/>
              <w:left w:val="nil"/>
              <w:bottom w:val="single" w:sz="4" w:space="0" w:color="auto"/>
              <w:right w:val="single" w:sz="4" w:space="0" w:color="auto"/>
            </w:tcBorders>
            <w:vAlign w:val="center"/>
            <w:hideMark/>
          </w:tcPr>
          <w:p w:rsidR="00755F8D" w:rsidRPr="0035625C" w:rsidRDefault="00755F8D" w:rsidP="00A06D1D">
            <w:pPr>
              <w:spacing w:line="276" w:lineRule="auto"/>
              <w:jc w:val="center"/>
              <w:rPr>
                <w:color w:val="000000"/>
              </w:rPr>
            </w:pPr>
            <w:r w:rsidRPr="0035625C">
              <w:rPr>
                <w:color w:val="000000"/>
              </w:rPr>
              <w:t>ОГФ</w:t>
            </w:r>
          </w:p>
        </w:tc>
      </w:tr>
      <w:tr w:rsidR="00755F8D" w:rsidRPr="0035625C" w:rsidTr="00A06D1D">
        <w:trPr>
          <w:trHeight w:val="20"/>
        </w:trPr>
        <w:tc>
          <w:tcPr>
            <w:tcW w:w="372" w:type="pct"/>
            <w:tcBorders>
              <w:top w:val="nil"/>
              <w:left w:val="single" w:sz="4" w:space="0" w:color="auto"/>
              <w:bottom w:val="single" w:sz="4" w:space="0" w:color="auto"/>
              <w:right w:val="single" w:sz="4" w:space="0" w:color="auto"/>
            </w:tcBorders>
            <w:vAlign w:val="center"/>
            <w:hideMark/>
          </w:tcPr>
          <w:p w:rsidR="00755F8D" w:rsidRPr="0035625C" w:rsidRDefault="00755F8D" w:rsidP="00A06D1D">
            <w:pPr>
              <w:spacing w:line="276" w:lineRule="auto"/>
              <w:rPr>
                <w:color w:val="000000"/>
              </w:rPr>
            </w:pPr>
            <w:r w:rsidRPr="0035625C">
              <w:rPr>
                <w:color w:val="000000"/>
              </w:rPr>
              <w:t>16</w:t>
            </w:r>
          </w:p>
        </w:tc>
        <w:tc>
          <w:tcPr>
            <w:tcW w:w="3970" w:type="pct"/>
            <w:tcBorders>
              <w:top w:val="nil"/>
              <w:left w:val="nil"/>
              <w:bottom w:val="single" w:sz="4" w:space="0" w:color="auto"/>
              <w:right w:val="single" w:sz="4" w:space="0" w:color="auto"/>
            </w:tcBorders>
            <w:vAlign w:val="center"/>
            <w:hideMark/>
          </w:tcPr>
          <w:p w:rsidR="00755F8D" w:rsidRPr="0035625C" w:rsidRDefault="00755F8D" w:rsidP="00A06D1D">
            <w:pPr>
              <w:spacing w:line="276" w:lineRule="auto"/>
              <w:rPr>
                <w:color w:val="000000"/>
              </w:rPr>
            </w:pPr>
            <w:r w:rsidRPr="0035625C">
              <w:rPr>
                <w:color w:val="000000"/>
              </w:rPr>
              <w:t>Осуществляет ведение государственного лесного реестра в отношении лесов, расположенных в границах территории Новосибирской области</w:t>
            </w:r>
          </w:p>
        </w:tc>
        <w:tc>
          <w:tcPr>
            <w:tcW w:w="658" w:type="pct"/>
            <w:tcBorders>
              <w:top w:val="nil"/>
              <w:left w:val="nil"/>
              <w:bottom w:val="single" w:sz="4" w:space="0" w:color="auto"/>
              <w:right w:val="single" w:sz="4" w:space="0" w:color="auto"/>
            </w:tcBorders>
            <w:vAlign w:val="center"/>
            <w:hideMark/>
          </w:tcPr>
          <w:p w:rsidR="00755F8D" w:rsidRPr="0035625C" w:rsidRDefault="00755F8D" w:rsidP="00A06D1D">
            <w:pPr>
              <w:spacing w:line="276" w:lineRule="auto"/>
              <w:jc w:val="center"/>
              <w:rPr>
                <w:color w:val="000000"/>
              </w:rPr>
            </w:pPr>
            <w:r w:rsidRPr="0035625C">
              <w:rPr>
                <w:color w:val="000000"/>
              </w:rPr>
              <w:t>ОГФ</w:t>
            </w:r>
          </w:p>
        </w:tc>
      </w:tr>
      <w:tr w:rsidR="00755F8D" w:rsidRPr="0035625C" w:rsidTr="00A06D1D">
        <w:trPr>
          <w:trHeight w:val="20"/>
        </w:trPr>
        <w:tc>
          <w:tcPr>
            <w:tcW w:w="372" w:type="pct"/>
            <w:tcBorders>
              <w:top w:val="nil"/>
              <w:left w:val="single" w:sz="4" w:space="0" w:color="auto"/>
              <w:bottom w:val="single" w:sz="4" w:space="0" w:color="auto"/>
              <w:right w:val="single" w:sz="4" w:space="0" w:color="auto"/>
            </w:tcBorders>
            <w:vAlign w:val="center"/>
            <w:hideMark/>
          </w:tcPr>
          <w:p w:rsidR="00755F8D" w:rsidRPr="0035625C" w:rsidRDefault="00755F8D" w:rsidP="00A06D1D">
            <w:pPr>
              <w:spacing w:line="276" w:lineRule="auto"/>
              <w:rPr>
                <w:color w:val="000000"/>
              </w:rPr>
            </w:pPr>
            <w:r w:rsidRPr="0035625C">
              <w:rPr>
                <w:color w:val="000000"/>
              </w:rPr>
              <w:t>17</w:t>
            </w:r>
          </w:p>
        </w:tc>
        <w:tc>
          <w:tcPr>
            <w:tcW w:w="3970" w:type="pct"/>
            <w:tcBorders>
              <w:top w:val="nil"/>
              <w:left w:val="nil"/>
              <w:bottom w:val="single" w:sz="4" w:space="0" w:color="auto"/>
              <w:right w:val="single" w:sz="4" w:space="0" w:color="auto"/>
            </w:tcBorders>
            <w:vAlign w:val="center"/>
            <w:hideMark/>
          </w:tcPr>
          <w:p w:rsidR="00755F8D" w:rsidRPr="0035625C" w:rsidRDefault="00755F8D" w:rsidP="00A06D1D">
            <w:pPr>
              <w:spacing w:line="276" w:lineRule="auto"/>
            </w:pPr>
            <w:r w:rsidRPr="0035625C">
              <w:t>Осуществление на землях лесного фонда федерального государственного</w:t>
            </w:r>
            <w:r w:rsidRPr="0035625C">
              <w:rPr>
                <w:bCs/>
              </w:rPr>
              <w:t xml:space="preserve"> лесного надзора (лесной охраны), </w:t>
            </w:r>
            <w:r w:rsidRPr="0035625C">
              <w:t>федерального государственного</w:t>
            </w:r>
            <w:r w:rsidRPr="0035625C">
              <w:rPr>
                <w:bCs/>
              </w:rPr>
              <w:t xml:space="preserve"> пожарного надзора в </w:t>
            </w:r>
            <w:r w:rsidRPr="0035625C">
              <w:t xml:space="preserve">лесах, за исключением случаев, предусмотренных пунктами 36 и 37 статьи 81 Лесного кодекса РФ, а также </w:t>
            </w:r>
            <w:r w:rsidRPr="0035625C">
              <w:rPr>
                <w:bCs/>
              </w:rPr>
              <w:t>проведение</w:t>
            </w:r>
            <w:r w:rsidRPr="0035625C">
              <w:t xml:space="preserve"> на землях лесного фонда </w:t>
            </w:r>
            <w:r w:rsidRPr="0035625C">
              <w:rPr>
                <w:bCs/>
              </w:rPr>
              <w:t>лесоустройства,</w:t>
            </w:r>
            <w:r w:rsidRPr="0035625C">
              <w:t xml:space="preserve"> за исключением случаев, предусмотренных пунктами 1 и 2 части 1 статьи 68 Лесного кодекса РФ</w:t>
            </w:r>
          </w:p>
        </w:tc>
        <w:tc>
          <w:tcPr>
            <w:tcW w:w="658" w:type="pct"/>
            <w:tcBorders>
              <w:top w:val="nil"/>
              <w:left w:val="nil"/>
              <w:bottom w:val="single" w:sz="4" w:space="0" w:color="auto"/>
              <w:right w:val="single" w:sz="4" w:space="0" w:color="auto"/>
            </w:tcBorders>
            <w:vAlign w:val="center"/>
            <w:hideMark/>
          </w:tcPr>
          <w:p w:rsidR="00755F8D" w:rsidRPr="0035625C" w:rsidRDefault="00755F8D" w:rsidP="00A06D1D">
            <w:pPr>
              <w:spacing w:line="276" w:lineRule="auto"/>
              <w:jc w:val="center"/>
              <w:rPr>
                <w:color w:val="000000"/>
              </w:rPr>
            </w:pPr>
            <w:r w:rsidRPr="0035625C">
              <w:rPr>
                <w:color w:val="000000"/>
              </w:rPr>
              <w:t>ОГФ</w:t>
            </w:r>
          </w:p>
        </w:tc>
      </w:tr>
      <w:tr w:rsidR="00755F8D" w:rsidRPr="0035625C" w:rsidTr="00A06D1D">
        <w:trPr>
          <w:trHeight w:val="20"/>
        </w:trPr>
        <w:tc>
          <w:tcPr>
            <w:tcW w:w="372" w:type="pct"/>
            <w:tcBorders>
              <w:top w:val="nil"/>
              <w:left w:val="single" w:sz="4" w:space="0" w:color="auto"/>
              <w:bottom w:val="single" w:sz="4" w:space="0" w:color="auto"/>
              <w:right w:val="single" w:sz="4" w:space="0" w:color="auto"/>
            </w:tcBorders>
            <w:vAlign w:val="center"/>
            <w:hideMark/>
          </w:tcPr>
          <w:p w:rsidR="00755F8D" w:rsidRPr="0035625C" w:rsidRDefault="00755F8D" w:rsidP="00A06D1D">
            <w:pPr>
              <w:spacing w:line="276" w:lineRule="auto"/>
              <w:rPr>
                <w:color w:val="000000"/>
              </w:rPr>
            </w:pPr>
            <w:r w:rsidRPr="0035625C">
              <w:rPr>
                <w:color w:val="000000"/>
              </w:rPr>
              <w:t>18</w:t>
            </w:r>
          </w:p>
        </w:tc>
        <w:tc>
          <w:tcPr>
            <w:tcW w:w="3970" w:type="pct"/>
            <w:tcBorders>
              <w:top w:val="nil"/>
              <w:left w:val="nil"/>
              <w:bottom w:val="single" w:sz="4" w:space="0" w:color="auto"/>
              <w:right w:val="single" w:sz="4" w:space="0" w:color="auto"/>
            </w:tcBorders>
            <w:vAlign w:val="center"/>
            <w:hideMark/>
          </w:tcPr>
          <w:p w:rsidR="00755F8D" w:rsidRPr="0035625C" w:rsidRDefault="00755F8D" w:rsidP="00A06D1D">
            <w:pPr>
              <w:spacing w:line="276" w:lineRule="auto"/>
            </w:pPr>
            <w:r w:rsidRPr="0035625C">
              <w:t>Осуществляет  установление перечня должностных лиц, осуществляющих государственный лесной контроль и надзор, и перечня должностных лиц, осуществляющих государственный пожарный надзор в лесах</w:t>
            </w:r>
          </w:p>
        </w:tc>
        <w:tc>
          <w:tcPr>
            <w:tcW w:w="658" w:type="pct"/>
            <w:tcBorders>
              <w:top w:val="nil"/>
              <w:left w:val="nil"/>
              <w:bottom w:val="single" w:sz="4" w:space="0" w:color="auto"/>
              <w:right w:val="single" w:sz="4" w:space="0" w:color="auto"/>
            </w:tcBorders>
            <w:vAlign w:val="center"/>
            <w:hideMark/>
          </w:tcPr>
          <w:p w:rsidR="00755F8D" w:rsidRPr="0035625C" w:rsidRDefault="00755F8D" w:rsidP="00A06D1D">
            <w:pPr>
              <w:spacing w:line="276" w:lineRule="auto"/>
              <w:jc w:val="center"/>
              <w:rPr>
                <w:color w:val="000000"/>
              </w:rPr>
            </w:pPr>
            <w:r w:rsidRPr="0035625C">
              <w:rPr>
                <w:color w:val="000000"/>
              </w:rPr>
              <w:t>ОГФ</w:t>
            </w:r>
          </w:p>
        </w:tc>
      </w:tr>
      <w:tr w:rsidR="00755F8D" w:rsidRPr="0035625C" w:rsidTr="00A06D1D">
        <w:trPr>
          <w:trHeight w:val="20"/>
        </w:trPr>
        <w:tc>
          <w:tcPr>
            <w:tcW w:w="372" w:type="pct"/>
            <w:tcBorders>
              <w:top w:val="nil"/>
              <w:left w:val="single" w:sz="4" w:space="0" w:color="auto"/>
              <w:bottom w:val="single" w:sz="4" w:space="0" w:color="auto"/>
              <w:right w:val="single" w:sz="4" w:space="0" w:color="auto"/>
            </w:tcBorders>
            <w:vAlign w:val="center"/>
            <w:hideMark/>
          </w:tcPr>
          <w:p w:rsidR="00755F8D" w:rsidRPr="0035625C" w:rsidRDefault="00755F8D" w:rsidP="00A06D1D">
            <w:pPr>
              <w:spacing w:line="276" w:lineRule="auto"/>
              <w:rPr>
                <w:color w:val="000000"/>
              </w:rPr>
            </w:pPr>
            <w:r w:rsidRPr="0035625C">
              <w:rPr>
                <w:color w:val="000000"/>
              </w:rPr>
              <w:t>19</w:t>
            </w:r>
          </w:p>
        </w:tc>
        <w:tc>
          <w:tcPr>
            <w:tcW w:w="3970" w:type="pct"/>
            <w:tcBorders>
              <w:top w:val="nil"/>
              <w:left w:val="nil"/>
              <w:bottom w:val="single" w:sz="4" w:space="0" w:color="auto"/>
              <w:right w:val="single" w:sz="4" w:space="0" w:color="auto"/>
            </w:tcBorders>
            <w:vAlign w:val="center"/>
            <w:hideMark/>
          </w:tcPr>
          <w:p w:rsidR="00755F8D" w:rsidRPr="0035625C" w:rsidRDefault="00755F8D" w:rsidP="00A06D1D">
            <w:pPr>
              <w:spacing w:line="276" w:lineRule="auto"/>
            </w:pPr>
            <w:r w:rsidRPr="0035625C">
              <w:t>Осуществляет</w:t>
            </w:r>
            <w:r w:rsidRPr="0035625C">
              <w:rPr>
                <w:bCs/>
              </w:rPr>
              <w:t xml:space="preserve"> организацию использования лесов</w:t>
            </w:r>
            <w:r w:rsidRPr="0035625C">
              <w:t xml:space="preserve">, их охраны (в том числе осуществление </w:t>
            </w:r>
            <w:r w:rsidRPr="0035625C">
              <w:rPr>
                <w:bCs/>
              </w:rPr>
              <w:t>мер пожарной безопасности и тушения лесных пожаров)</w:t>
            </w:r>
            <w:r w:rsidRPr="0035625C">
              <w:t>,</w:t>
            </w:r>
            <w:r w:rsidRPr="0035625C">
              <w:rPr>
                <w:bCs/>
              </w:rPr>
              <w:t xml:space="preserve"> защиты</w:t>
            </w:r>
            <w:r w:rsidRPr="0035625C">
              <w:t xml:space="preserve"> (за исключением лесопатологического мониторинга), </w:t>
            </w:r>
            <w:r w:rsidRPr="0035625C">
              <w:rPr>
                <w:bCs/>
              </w:rPr>
              <w:t>воспроизводства</w:t>
            </w:r>
            <w:r w:rsidRPr="0035625C">
              <w:t xml:space="preserve"> (за исключением лесного семеноводства)</w:t>
            </w:r>
            <w:r w:rsidRPr="0035625C">
              <w:rPr>
                <w:bCs/>
              </w:rPr>
              <w:t xml:space="preserve"> </w:t>
            </w:r>
            <w:r w:rsidRPr="0035625C">
              <w:t xml:space="preserve">на землях лесного фонда и </w:t>
            </w:r>
            <w:r w:rsidRPr="0035625C">
              <w:rPr>
                <w:bCs/>
              </w:rPr>
              <w:t>обеспечение охраны, защиты, воспроизводства лесов</w:t>
            </w:r>
            <w:r w:rsidRPr="0035625C">
              <w:t xml:space="preserve"> (в том числе создание и эксплуатацию лесных дорог, предназначенных для охраны, защиты и воспроизводства лесов) на указанных землях</w:t>
            </w:r>
          </w:p>
        </w:tc>
        <w:tc>
          <w:tcPr>
            <w:tcW w:w="658" w:type="pct"/>
            <w:tcBorders>
              <w:top w:val="nil"/>
              <w:left w:val="nil"/>
              <w:bottom w:val="single" w:sz="4" w:space="0" w:color="auto"/>
              <w:right w:val="single" w:sz="4" w:space="0" w:color="auto"/>
            </w:tcBorders>
            <w:vAlign w:val="center"/>
            <w:hideMark/>
          </w:tcPr>
          <w:p w:rsidR="00755F8D" w:rsidRPr="0035625C" w:rsidRDefault="00755F8D" w:rsidP="00A06D1D">
            <w:pPr>
              <w:spacing w:line="276" w:lineRule="auto"/>
              <w:jc w:val="center"/>
              <w:rPr>
                <w:color w:val="000000"/>
              </w:rPr>
            </w:pPr>
            <w:r w:rsidRPr="0035625C">
              <w:rPr>
                <w:color w:val="000000"/>
              </w:rPr>
              <w:t>ОГФ</w:t>
            </w:r>
          </w:p>
        </w:tc>
      </w:tr>
      <w:tr w:rsidR="00755F8D" w:rsidRPr="0035625C" w:rsidTr="00A06D1D">
        <w:trPr>
          <w:trHeight w:val="20"/>
        </w:trPr>
        <w:tc>
          <w:tcPr>
            <w:tcW w:w="372" w:type="pct"/>
            <w:tcBorders>
              <w:top w:val="nil"/>
              <w:left w:val="single" w:sz="4" w:space="0" w:color="auto"/>
              <w:bottom w:val="single" w:sz="4" w:space="0" w:color="auto"/>
              <w:right w:val="single" w:sz="4" w:space="0" w:color="auto"/>
            </w:tcBorders>
            <w:vAlign w:val="center"/>
            <w:hideMark/>
          </w:tcPr>
          <w:p w:rsidR="00755F8D" w:rsidRPr="0035625C" w:rsidRDefault="00755F8D" w:rsidP="00A06D1D">
            <w:pPr>
              <w:spacing w:line="276" w:lineRule="auto"/>
              <w:rPr>
                <w:color w:val="000000"/>
              </w:rPr>
            </w:pPr>
            <w:r w:rsidRPr="0035625C">
              <w:rPr>
                <w:color w:val="000000"/>
              </w:rPr>
              <w:t>20</w:t>
            </w:r>
          </w:p>
        </w:tc>
        <w:tc>
          <w:tcPr>
            <w:tcW w:w="3970" w:type="pct"/>
            <w:tcBorders>
              <w:top w:val="nil"/>
              <w:left w:val="nil"/>
              <w:bottom w:val="single" w:sz="4" w:space="0" w:color="auto"/>
              <w:right w:val="single" w:sz="4" w:space="0" w:color="auto"/>
            </w:tcBorders>
            <w:vAlign w:val="center"/>
            <w:hideMark/>
          </w:tcPr>
          <w:p w:rsidR="00755F8D" w:rsidRPr="0035625C" w:rsidRDefault="00755F8D" w:rsidP="00A06D1D">
            <w:pPr>
              <w:spacing w:line="276" w:lineRule="auto"/>
            </w:pPr>
            <w:r w:rsidRPr="0035625C">
              <w:t>Организует проведение противопожарной пропаганды, регулярное освещение в средствах массовой информации вопросов о сбережении лесов, выполнении правил пожарной безопасности в лесах.</w:t>
            </w:r>
          </w:p>
        </w:tc>
        <w:tc>
          <w:tcPr>
            <w:tcW w:w="658" w:type="pct"/>
            <w:tcBorders>
              <w:top w:val="nil"/>
              <w:left w:val="nil"/>
              <w:bottom w:val="single" w:sz="4" w:space="0" w:color="auto"/>
              <w:right w:val="single" w:sz="4" w:space="0" w:color="auto"/>
            </w:tcBorders>
            <w:vAlign w:val="center"/>
            <w:hideMark/>
          </w:tcPr>
          <w:p w:rsidR="00755F8D" w:rsidRPr="0035625C" w:rsidRDefault="00755F8D" w:rsidP="00A06D1D">
            <w:pPr>
              <w:spacing w:line="276" w:lineRule="auto"/>
              <w:jc w:val="center"/>
            </w:pPr>
            <w:r w:rsidRPr="0035625C">
              <w:t>ОргФ</w:t>
            </w:r>
          </w:p>
        </w:tc>
      </w:tr>
      <w:tr w:rsidR="00755F8D" w:rsidRPr="0035625C" w:rsidTr="00A06D1D">
        <w:trPr>
          <w:trHeight w:val="20"/>
        </w:trPr>
        <w:tc>
          <w:tcPr>
            <w:tcW w:w="372" w:type="pct"/>
            <w:tcBorders>
              <w:top w:val="nil"/>
              <w:left w:val="single" w:sz="4" w:space="0" w:color="auto"/>
              <w:bottom w:val="single" w:sz="4" w:space="0" w:color="auto"/>
              <w:right w:val="single" w:sz="4" w:space="0" w:color="auto"/>
            </w:tcBorders>
            <w:vAlign w:val="center"/>
            <w:hideMark/>
          </w:tcPr>
          <w:p w:rsidR="00755F8D" w:rsidRPr="0035625C" w:rsidRDefault="00755F8D" w:rsidP="00A06D1D">
            <w:pPr>
              <w:spacing w:line="276" w:lineRule="auto"/>
              <w:rPr>
                <w:color w:val="000000"/>
              </w:rPr>
            </w:pPr>
            <w:r w:rsidRPr="0035625C">
              <w:rPr>
                <w:color w:val="000000"/>
              </w:rPr>
              <w:t>21</w:t>
            </w:r>
          </w:p>
        </w:tc>
        <w:tc>
          <w:tcPr>
            <w:tcW w:w="3970" w:type="pct"/>
            <w:tcBorders>
              <w:top w:val="nil"/>
              <w:left w:val="nil"/>
              <w:bottom w:val="single" w:sz="4" w:space="0" w:color="auto"/>
              <w:right w:val="single" w:sz="4" w:space="0" w:color="auto"/>
            </w:tcBorders>
            <w:vAlign w:val="center"/>
            <w:hideMark/>
          </w:tcPr>
          <w:p w:rsidR="00755F8D" w:rsidRPr="0035625C" w:rsidRDefault="00755F8D" w:rsidP="00A06D1D">
            <w:pPr>
              <w:spacing w:line="276" w:lineRule="auto"/>
            </w:pPr>
            <w:r w:rsidRPr="0035625C">
              <w:t>Своевременно направляет в уполномоченный федеральный орган исполнительной власти ежеквартальный отчет о расходовании предоставленных из федерального бюджета субвенций, о достижении целевых прогнозных показателей в случае их установления, о нормативных правовых актах, издаваемых в соответствии с установленным разграничением полномочий в сфере лесных отношений органами государственной власти Новосибирской области по вопросам переданных полномочий.</w:t>
            </w:r>
          </w:p>
        </w:tc>
        <w:tc>
          <w:tcPr>
            <w:tcW w:w="658" w:type="pct"/>
            <w:tcBorders>
              <w:top w:val="nil"/>
              <w:left w:val="nil"/>
              <w:bottom w:val="single" w:sz="4" w:space="0" w:color="auto"/>
              <w:right w:val="single" w:sz="4" w:space="0" w:color="auto"/>
            </w:tcBorders>
            <w:vAlign w:val="center"/>
            <w:hideMark/>
          </w:tcPr>
          <w:p w:rsidR="00755F8D" w:rsidRPr="0035625C" w:rsidRDefault="00755F8D" w:rsidP="00A06D1D">
            <w:pPr>
              <w:spacing w:line="276" w:lineRule="auto"/>
              <w:jc w:val="center"/>
            </w:pPr>
            <w:r w:rsidRPr="0035625C">
              <w:t>ВспФ</w:t>
            </w:r>
          </w:p>
        </w:tc>
      </w:tr>
      <w:tr w:rsidR="00755F8D" w:rsidRPr="0035625C" w:rsidTr="00A06D1D">
        <w:trPr>
          <w:trHeight w:val="20"/>
        </w:trPr>
        <w:tc>
          <w:tcPr>
            <w:tcW w:w="372" w:type="pct"/>
            <w:tcBorders>
              <w:top w:val="nil"/>
              <w:left w:val="single" w:sz="4" w:space="0" w:color="auto"/>
              <w:bottom w:val="single" w:sz="4" w:space="0" w:color="auto"/>
              <w:right w:val="single" w:sz="4" w:space="0" w:color="auto"/>
            </w:tcBorders>
            <w:vAlign w:val="center"/>
            <w:hideMark/>
          </w:tcPr>
          <w:p w:rsidR="00755F8D" w:rsidRPr="0035625C" w:rsidRDefault="00755F8D" w:rsidP="00A06D1D">
            <w:pPr>
              <w:spacing w:line="276" w:lineRule="auto"/>
              <w:rPr>
                <w:color w:val="000000"/>
              </w:rPr>
            </w:pPr>
            <w:r w:rsidRPr="0035625C">
              <w:rPr>
                <w:color w:val="000000"/>
              </w:rPr>
              <w:t>22</w:t>
            </w:r>
          </w:p>
        </w:tc>
        <w:tc>
          <w:tcPr>
            <w:tcW w:w="3970" w:type="pct"/>
            <w:tcBorders>
              <w:top w:val="nil"/>
              <w:left w:val="nil"/>
              <w:bottom w:val="single" w:sz="4" w:space="0" w:color="auto"/>
              <w:right w:val="single" w:sz="4" w:space="0" w:color="auto"/>
            </w:tcBorders>
            <w:vAlign w:val="center"/>
            <w:hideMark/>
          </w:tcPr>
          <w:p w:rsidR="00755F8D" w:rsidRPr="0035625C" w:rsidRDefault="00755F8D" w:rsidP="00A06D1D">
            <w:pPr>
              <w:spacing w:line="276" w:lineRule="auto"/>
            </w:pPr>
            <w:r w:rsidRPr="0035625C">
              <w:t>Обобщает практику применения законодательства и проводит анализ реализации государственной политики в установленной сфере деятельности</w:t>
            </w:r>
          </w:p>
        </w:tc>
        <w:tc>
          <w:tcPr>
            <w:tcW w:w="658" w:type="pct"/>
            <w:tcBorders>
              <w:top w:val="nil"/>
              <w:left w:val="nil"/>
              <w:bottom w:val="single" w:sz="4" w:space="0" w:color="auto"/>
              <w:right w:val="single" w:sz="4" w:space="0" w:color="auto"/>
            </w:tcBorders>
            <w:vAlign w:val="center"/>
            <w:hideMark/>
          </w:tcPr>
          <w:p w:rsidR="00755F8D" w:rsidRPr="0035625C" w:rsidRDefault="00755F8D" w:rsidP="00A06D1D">
            <w:pPr>
              <w:spacing w:line="276" w:lineRule="auto"/>
              <w:jc w:val="center"/>
            </w:pPr>
            <w:r w:rsidRPr="0035625C">
              <w:t>ВспФ</w:t>
            </w:r>
          </w:p>
        </w:tc>
      </w:tr>
      <w:tr w:rsidR="00755F8D" w:rsidRPr="0035625C" w:rsidTr="00A06D1D">
        <w:trPr>
          <w:trHeight w:val="20"/>
        </w:trPr>
        <w:tc>
          <w:tcPr>
            <w:tcW w:w="372" w:type="pct"/>
            <w:tcBorders>
              <w:top w:val="nil"/>
              <w:left w:val="single" w:sz="4" w:space="0" w:color="auto"/>
              <w:bottom w:val="single" w:sz="4" w:space="0" w:color="auto"/>
              <w:right w:val="single" w:sz="4" w:space="0" w:color="auto"/>
            </w:tcBorders>
            <w:vAlign w:val="center"/>
            <w:hideMark/>
          </w:tcPr>
          <w:p w:rsidR="00755F8D" w:rsidRPr="0035625C" w:rsidRDefault="00755F8D" w:rsidP="00A06D1D">
            <w:pPr>
              <w:spacing w:line="276" w:lineRule="auto"/>
              <w:rPr>
                <w:color w:val="000000"/>
              </w:rPr>
            </w:pPr>
            <w:r w:rsidRPr="0035625C">
              <w:rPr>
                <w:color w:val="000000"/>
              </w:rPr>
              <w:t>23</w:t>
            </w:r>
          </w:p>
        </w:tc>
        <w:tc>
          <w:tcPr>
            <w:tcW w:w="3970" w:type="pct"/>
            <w:tcBorders>
              <w:top w:val="nil"/>
              <w:left w:val="nil"/>
              <w:bottom w:val="single" w:sz="4" w:space="0" w:color="auto"/>
              <w:right w:val="single" w:sz="4" w:space="0" w:color="auto"/>
            </w:tcBorders>
            <w:vAlign w:val="center"/>
            <w:hideMark/>
          </w:tcPr>
          <w:p w:rsidR="00755F8D" w:rsidRPr="0035625C" w:rsidRDefault="00755F8D" w:rsidP="00A06D1D">
            <w:pPr>
              <w:spacing w:line="276" w:lineRule="auto"/>
            </w:pPr>
            <w:r w:rsidRPr="0035625C">
              <w:t>Осуществляет нормативное правовое регулирование по вопросам, находящимся в ведении департамента, в случаях, установленных федеральным законодательством и законодательством Новосибирской области.</w:t>
            </w:r>
          </w:p>
        </w:tc>
        <w:tc>
          <w:tcPr>
            <w:tcW w:w="658" w:type="pct"/>
            <w:tcBorders>
              <w:top w:val="nil"/>
              <w:left w:val="nil"/>
              <w:bottom w:val="single" w:sz="4" w:space="0" w:color="auto"/>
              <w:right w:val="single" w:sz="4" w:space="0" w:color="auto"/>
            </w:tcBorders>
            <w:vAlign w:val="center"/>
            <w:hideMark/>
          </w:tcPr>
          <w:p w:rsidR="00755F8D" w:rsidRPr="0035625C" w:rsidRDefault="00755F8D" w:rsidP="00A06D1D">
            <w:pPr>
              <w:spacing w:line="276" w:lineRule="auto"/>
              <w:jc w:val="center"/>
            </w:pPr>
            <w:r w:rsidRPr="0035625C">
              <w:t>ОГФ</w:t>
            </w:r>
          </w:p>
        </w:tc>
      </w:tr>
      <w:tr w:rsidR="00755F8D" w:rsidRPr="0035625C" w:rsidTr="00A06D1D">
        <w:trPr>
          <w:trHeight w:val="20"/>
        </w:trPr>
        <w:tc>
          <w:tcPr>
            <w:tcW w:w="372" w:type="pct"/>
            <w:tcBorders>
              <w:top w:val="single" w:sz="4" w:space="0" w:color="auto"/>
              <w:left w:val="single" w:sz="4" w:space="0" w:color="auto"/>
              <w:bottom w:val="single" w:sz="6" w:space="0" w:color="auto"/>
              <w:right w:val="single" w:sz="6" w:space="0" w:color="auto"/>
            </w:tcBorders>
            <w:vAlign w:val="center"/>
            <w:hideMark/>
          </w:tcPr>
          <w:p w:rsidR="00755F8D" w:rsidRPr="0035625C" w:rsidRDefault="00755F8D" w:rsidP="00A06D1D">
            <w:pPr>
              <w:spacing w:line="276" w:lineRule="auto"/>
              <w:rPr>
                <w:color w:val="000000"/>
              </w:rPr>
            </w:pPr>
            <w:r w:rsidRPr="0035625C">
              <w:rPr>
                <w:color w:val="000000"/>
              </w:rPr>
              <w:t>24</w:t>
            </w:r>
          </w:p>
        </w:tc>
        <w:tc>
          <w:tcPr>
            <w:tcW w:w="3970" w:type="pct"/>
            <w:tcBorders>
              <w:top w:val="single" w:sz="4" w:space="0" w:color="auto"/>
              <w:left w:val="single" w:sz="6" w:space="0" w:color="auto"/>
              <w:bottom w:val="single" w:sz="6" w:space="0" w:color="auto"/>
              <w:right w:val="single" w:sz="6" w:space="0" w:color="auto"/>
            </w:tcBorders>
            <w:vAlign w:val="center"/>
            <w:hideMark/>
          </w:tcPr>
          <w:p w:rsidR="00755F8D" w:rsidRPr="0035625C" w:rsidRDefault="00755F8D" w:rsidP="00A06D1D">
            <w:pPr>
              <w:spacing w:line="276" w:lineRule="auto"/>
            </w:pPr>
            <w:r w:rsidRPr="0035625C">
              <w:t>Обращается в суд с требованием об ограничении, о приостановлении и (или) запрещении хозяйственной и иной деятельности, осуществляемой с нарушением лесного законодательства.</w:t>
            </w:r>
          </w:p>
        </w:tc>
        <w:tc>
          <w:tcPr>
            <w:tcW w:w="658" w:type="pct"/>
            <w:tcBorders>
              <w:top w:val="single" w:sz="4" w:space="0" w:color="auto"/>
              <w:left w:val="single" w:sz="6" w:space="0" w:color="auto"/>
              <w:bottom w:val="single" w:sz="6" w:space="0" w:color="auto"/>
              <w:right w:val="single" w:sz="4" w:space="0" w:color="auto"/>
            </w:tcBorders>
            <w:vAlign w:val="center"/>
            <w:hideMark/>
          </w:tcPr>
          <w:p w:rsidR="00755F8D" w:rsidRPr="0035625C" w:rsidRDefault="00755F8D" w:rsidP="00A06D1D">
            <w:pPr>
              <w:spacing w:line="276" w:lineRule="auto"/>
              <w:jc w:val="center"/>
            </w:pPr>
            <w:r w:rsidRPr="0035625C">
              <w:t>ВспФ</w:t>
            </w:r>
          </w:p>
        </w:tc>
      </w:tr>
      <w:tr w:rsidR="00755F8D" w:rsidRPr="0035625C" w:rsidTr="00A06D1D">
        <w:trPr>
          <w:trHeight w:val="20"/>
        </w:trPr>
        <w:tc>
          <w:tcPr>
            <w:tcW w:w="372" w:type="pct"/>
            <w:tcBorders>
              <w:top w:val="single" w:sz="6" w:space="0" w:color="auto"/>
              <w:left w:val="single" w:sz="4" w:space="0" w:color="auto"/>
              <w:bottom w:val="single" w:sz="6" w:space="0" w:color="auto"/>
              <w:right w:val="single" w:sz="6" w:space="0" w:color="auto"/>
            </w:tcBorders>
            <w:vAlign w:val="center"/>
            <w:hideMark/>
          </w:tcPr>
          <w:p w:rsidR="00755F8D" w:rsidRPr="0035625C" w:rsidRDefault="00755F8D" w:rsidP="00A06D1D">
            <w:pPr>
              <w:spacing w:line="276" w:lineRule="auto"/>
              <w:rPr>
                <w:color w:val="000000"/>
              </w:rPr>
            </w:pPr>
            <w:r w:rsidRPr="0035625C">
              <w:rPr>
                <w:color w:val="000000"/>
              </w:rPr>
              <w:t>25</w:t>
            </w:r>
          </w:p>
        </w:tc>
        <w:tc>
          <w:tcPr>
            <w:tcW w:w="3970" w:type="pct"/>
            <w:tcBorders>
              <w:top w:val="single" w:sz="6" w:space="0" w:color="auto"/>
              <w:left w:val="single" w:sz="6" w:space="0" w:color="auto"/>
              <w:bottom w:val="single" w:sz="6" w:space="0" w:color="auto"/>
              <w:right w:val="single" w:sz="6" w:space="0" w:color="auto"/>
            </w:tcBorders>
            <w:vAlign w:val="center"/>
            <w:hideMark/>
          </w:tcPr>
          <w:p w:rsidR="00755F8D" w:rsidRPr="0035625C" w:rsidRDefault="00755F8D" w:rsidP="00A06D1D">
            <w:pPr>
              <w:spacing w:line="276" w:lineRule="auto"/>
              <w:rPr>
                <w:color w:val="000000"/>
              </w:rPr>
            </w:pPr>
            <w:r w:rsidRPr="0035625C">
              <w:rPr>
                <w:color w:val="000000"/>
              </w:rPr>
              <w:t>Предъявляет иски в суд, арбитражный суд в пределах полномочий департамента.</w:t>
            </w:r>
          </w:p>
        </w:tc>
        <w:tc>
          <w:tcPr>
            <w:tcW w:w="658" w:type="pct"/>
            <w:tcBorders>
              <w:top w:val="single" w:sz="6" w:space="0" w:color="auto"/>
              <w:left w:val="single" w:sz="6" w:space="0" w:color="auto"/>
              <w:bottom w:val="single" w:sz="6" w:space="0" w:color="auto"/>
              <w:right w:val="single" w:sz="4" w:space="0" w:color="auto"/>
            </w:tcBorders>
            <w:vAlign w:val="center"/>
            <w:hideMark/>
          </w:tcPr>
          <w:p w:rsidR="00755F8D" w:rsidRPr="0035625C" w:rsidRDefault="00755F8D" w:rsidP="00A06D1D">
            <w:pPr>
              <w:spacing w:line="276" w:lineRule="auto"/>
              <w:jc w:val="center"/>
            </w:pPr>
            <w:r w:rsidRPr="0035625C">
              <w:t>ВспФ</w:t>
            </w:r>
          </w:p>
        </w:tc>
      </w:tr>
      <w:tr w:rsidR="00755F8D" w:rsidRPr="0035625C" w:rsidTr="00A06D1D">
        <w:trPr>
          <w:trHeight w:val="20"/>
        </w:trPr>
        <w:tc>
          <w:tcPr>
            <w:tcW w:w="372" w:type="pct"/>
            <w:tcBorders>
              <w:top w:val="single" w:sz="6" w:space="0" w:color="auto"/>
              <w:left w:val="single" w:sz="4" w:space="0" w:color="auto"/>
              <w:bottom w:val="single" w:sz="6" w:space="0" w:color="auto"/>
              <w:right w:val="single" w:sz="6" w:space="0" w:color="auto"/>
            </w:tcBorders>
            <w:vAlign w:val="center"/>
            <w:hideMark/>
          </w:tcPr>
          <w:p w:rsidR="00755F8D" w:rsidRPr="0035625C" w:rsidRDefault="00755F8D" w:rsidP="00A06D1D">
            <w:pPr>
              <w:spacing w:line="276" w:lineRule="auto"/>
              <w:rPr>
                <w:color w:val="000000"/>
              </w:rPr>
            </w:pPr>
            <w:r w:rsidRPr="0035625C">
              <w:rPr>
                <w:color w:val="000000"/>
              </w:rPr>
              <w:t>26</w:t>
            </w:r>
          </w:p>
        </w:tc>
        <w:tc>
          <w:tcPr>
            <w:tcW w:w="3970" w:type="pct"/>
            <w:tcBorders>
              <w:top w:val="single" w:sz="6" w:space="0" w:color="auto"/>
              <w:left w:val="single" w:sz="6" w:space="0" w:color="auto"/>
              <w:bottom w:val="single" w:sz="6" w:space="0" w:color="auto"/>
              <w:right w:val="single" w:sz="6" w:space="0" w:color="auto"/>
            </w:tcBorders>
            <w:vAlign w:val="center"/>
            <w:hideMark/>
          </w:tcPr>
          <w:p w:rsidR="00755F8D" w:rsidRPr="0035625C" w:rsidRDefault="00755F8D" w:rsidP="00A06D1D">
            <w:pPr>
              <w:spacing w:line="276" w:lineRule="auto"/>
              <w:rPr>
                <w:color w:val="000000"/>
              </w:rPr>
            </w:pPr>
            <w:r w:rsidRPr="0035625C">
              <w:rPr>
                <w:color w:val="000000"/>
              </w:rPr>
              <w:t>Вносит предложения об ограничении пребывания граждан в лесах и въезда в них транспортных средств, проведения в лесах определенных видов работ в целях обеспечения пожарной безопасности или санитарной безопасности в лесах.</w:t>
            </w:r>
          </w:p>
        </w:tc>
        <w:tc>
          <w:tcPr>
            <w:tcW w:w="658" w:type="pct"/>
            <w:tcBorders>
              <w:top w:val="single" w:sz="6" w:space="0" w:color="auto"/>
              <w:left w:val="single" w:sz="6" w:space="0" w:color="auto"/>
              <w:bottom w:val="single" w:sz="6" w:space="0" w:color="auto"/>
              <w:right w:val="single" w:sz="4" w:space="0" w:color="auto"/>
            </w:tcBorders>
            <w:vAlign w:val="center"/>
            <w:hideMark/>
          </w:tcPr>
          <w:p w:rsidR="00755F8D" w:rsidRPr="0035625C" w:rsidRDefault="00755F8D" w:rsidP="00A06D1D">
            <w:pPr>
              <w:spacing w:line="276" w:lineRule="auto"/>
              <w:jc w:val="center"/>
              <w:rPr>
                <w:color w:val="000000"/>
              </w:rPr>
            </w:pPr>
            <w:r w:rsidRPr="0035625C">
              <w:rPr>
                <w:color w:val="000000"/>
              </w:rPr>
              <w:t>ОГФ</w:t>
            </w:r>
          </w:p>
        </w:tc>
      </w:tr>
      <w:tr w:rsidR="00755F8D" w:rsidRPr="0035625C" w:rsidTr="00A06D1D">
        <w:trPr>
          <w:trHeight w:val="20"/>
        </w:trPr>
        <w:tc>
          <w:tcPr>
            <w:tcW w:w="372" w:type="pct"/>
            <w:tcBorders>
              <w:top w:val="single" w:sz="6" w:space="0" w:color="auto"/>
              <w:left w:val="single" w:sz="4" w:space="0" w:color="auto"/>
              <w:bottom w:val="single" w:sz="6" w:space="0" w:color="auto"/>
              <w:right w:val="single" w:sz="6" w:space="0" w:color="auto"/>
            </w:tcBorders>
            <w:vAlign w:val="center"/>
            <w:hideMark/>
          </w:tcPr>
          <w:p w:rsidR="00755F8D" w:rsidRPr="0035625C" w:rsidRDefault="00755F8D" w:rsidP="00A06D1D">
            <w:pPr>
              <w:spacing w:line="276" w:lineRule="auto"/>
              <w:rPr>
                <w:color w:val="000000"/>
              </w:rPr>
            </w:pPr>
            <w:r w:rsidRPr="0035625C">
              <w:rPr>
                <w:color w:val="000000"/>
              </w:rPr>
              <w:t>27</w:t>
            </w:r>
          </w:p>
        </w:tc>
        <w:tc>
          <w:tcPr>
            <w:tcW w:w="3970" w:type="pct"/>
            <w:tcBorders>
              <w:top w:val="single" w:sz="6" w:space="0" w:color="auto"/>
              <w:left w:val="single" w:sz="6" w:space="0" w:color="auto"/>
              <w:bottom w:val="single" w:sz="6" w:space="0" w:color="auto"/>
              <w:right w:val="single" w:sz="6" w:space="0" w:color="auto"/>
            </w:tcBorders>
            <w:vAlign w:val="center"/>
            <w:hideMark/>
          </w:tcPr>
          <w:p w:rsidR="00755F8D" w:rsidRPr="0035625C" w:rsidRDefault="00755F8D" w:rsidP="00A06D1D">
            <w:pPr>
              <w:spacing w:line="276" w:lineRule="auto"/>
              <w:rPr>
                <w:color w:val="000000"/>
              </w:rPr>
            </w:pPr>
            <w:r w:rsidRPr="0035625C">
              <w:rPr>
                <w:color w:val="000000"/>
              </w:rPr>
              <w:t>Организация приема граждан и обеспечение своевременного и полного рассмотрения устных и письменных обращений граждан, принятие по ним решений и направление заявителям ответов в установленный законодательством срок.</w:t>
            </w:r>
          </w:p>
        </w:tc>
        <w:tc>
          <w:tcPr>
            <w:tcW w:w="658" w:type="pct"/>
            <w:tcBorders>
              <w:top w:val="single" w:sz="6" w:space="0" w:color="auto"/>
              <w:left w:val="single" w:sz="6" w:space="0" w:color="auto"/>
              <w:bottom w:val="single" w:sz="6" w:space="0" w:color="auto"/>
              <w:right w:val="single" w:sz="4" w:space="0" w:color="auto"/>
            </w:tcBorders>
            <w:vAlign w:val="center"/>
            <w:hideMark/>
          </w:tcPr>
          <w:p w:rsidR="00755F8D" w:rsidRPr="0035625C" w:rsidRDefault="00755F8D" w:rsidP="00A06D1D">
            <w:pPr>
              <w:spacing w:line="276" w:lineRule="auto"/>
              <w:jc w:val="center"/>
            </w:pPr>
            <w:r w:rsidRPr="0035625C">
              <w:t>ВспФ</w:t>
            </w:r>
          </w:p>
        </w:tc>
      </w:tr>
      <w:tr w:rsidR="00755F8D" w:rsidRPr="0035625C" w:rsidTr="00A06D1D">
        <w:trPr>
          <w:trHeight w:val="20"/>
        </w:trPr>
        <w:tc>
          <w:tcPr>
            <w:tcW w:w="372" w:type="pct"/>
            <w:tcBorders>
              <w:top w:val="single" w:sz="6" w:space="0" w:color="auto"/>
              <w:left w:val="single" w:sz="4" w:space="0" w:color="auto"/>
              <w:bottom w:val="single" w:sz="6" w:space="0" w:color="auto"/>
              <w:right w:val="single" w:sz="6" w:space="0" w:color="auto"/>
            </w:tcBorders>
            <w:vAlign w:val="center"/>
            <w:hideMark/>
          </w:tcPr>
          <w:p w:rsidR="00755F8D" w:rsidRPr="0035625C" w:rsidRDefault="00755F8D" w:rsidP="00A06D1D">
            <w:pPr>
              <w:spacing w:line="276" w:lineRule="auto"/>
              <w:rPr>
                <w:color w:val="000000"/>
              </w:rPr>
            </w:pPr>
            <w:r w:rsidRPr="0035625C">
              <w:rPr>
                <w:color w:val="000000"/>
              </w:rPr>
              <w:t>28</w:t>
            </w:r>
          </w:p>
        </w:tc>
        <w:tc>
          <w:tcPr>
            <w:tcW w:w="3970" w:type="pct"/>
            <w:tcBorders>
              <w:top w:val="single" w:sz="6" w:space="0" w:color="auto"/>
              <w:left w:val="single" w:sz="6" w:space="0" w:color="auto"/>
              <w:bottom w:val="single" w:sz="6" w:space="0" w:color="auto"/>
              <w:right w:val="single" w:sz="6" w:space="0" w:color="auto"/>
            </w:tcBorders>
            <w:vAlign w:val="center"/>
            <w:hideMark/>
          </w:tcPr>
          <w:p w:rsidR="00755F8D" w:rsidRPr="0035625C" w:rsidRDefault="00755F8D" w:rsidP="00A06D1D">
            <w:pPr>
              <w:spacing w:line="276" w:lineRule="auto"/>
              <w:rPr>
                <w:color w:val="000000"/>
              </w:rPr>
            </w:pPr>
            <w:r w:rsidRPr="0035625C">
              <w:rPr>
                <w:color w:val="000000"/>
              </w:rPr>
              <w:t>Осуществляет в соответствии с законодательством Российской Федерации работу по комплектованию, хранению, учету и использованию архивных документов, образовавшихся в результате деятельности.</w:t>
            </w:r>
          </w:p>
        </w:tc>
        <w:tc>
          <w:tcPr>
            <w:tcW w:w="658" w:type="pct"/>
            <w:tcBorders>
              <w:top w:val="single" w:sz="6" w:space="0" w:color="auto"/>
              <w:left w:val="single" w:sz="6" w:space="0" w:color="auto"/>
              <w:bottom w:val="single" w:sz="6" w:space="0" w:color="auto"/>
              <w:right w:val="single" w:sz="4" w:space="0" w:color="auto"/>
            </w:tcBorders>
            <w:vAlign w:val="center"/>
            <w:hideMark/>
          </w:tcPr>
          <w:p w:rsidR="00755F8D" w:rsidRPr="0035625C" w:rsidRDefault="00755F8D" w:rsidP="00A06D1D">
            <w:pPr>
              <w:spacing w:line="276" w:lineRule="auto"/>
              <w:jc w:val="center"/>
            </w:pPr>
            <w:r w:rsidRPr="0035625C">
              <w:t>ОргФ</w:t>
            </w:r>
          </w:p>
        </w:tc>
      </w:tr>
      <w:tr w:rsidR="00755F8D" w:rsidRPr="0035625C" w:rsidTr="00A06D1D">
        <w:trPr>
          <w:trHeight w:val="20"/>
        </w:trPr>
        <w:tc>
          <w:tcPr>
            <w:tcW w:w="372" w:type="pct"/>
            <w:tcBorders>
              <w:top w:val="single" w:sz="6" w:space="0" w:color="auto"/>
              <w:left w:val="single" w:sz="4" w:space="0" w:color="auto"/>
              <w:bottom w:val="single" w:sz="4" w:space="0" w:color="auto"/>
              <w:right w:val="single" w:sz="6" w:space="0" w:color="auto"/>
            </w:tcBorders>
            <w:vAlign w:val="center"/>
            <w:hideMark/>
          </w:tcPr>
          <w:p w:rsidR="00755F8D" w:rsidRPr="0035625C" w:rsidRDefault="00755F8D" w:rsidP="00A06D1D">
            <w:pPr>
              <w:spacing w:line="276" w:lineRule="auto"/>
              <w:rPr>
                <w:color w:val="000000"/>
              </w:rPr>
            </w:pPr>
            <w:r w:rsidRPr="0035625C">
              <w:rPr>
                <w:color w:val="000000"/>
              </w:rPr>
              <w:t>29</w:t>
            </w:r>
          </w:p>
        </w:tc>
        <w:tc>
          <w:tcPr>
            <w:tcW w:w="3970" w:type="pct"/>
            <w:tcBorders>
              <w:top w:val="single" w:sz="6" w:space="0" w:color="auto"/>
              <w:left w:val="single" w:sz="6" w:space="0" w:color="auto"/>
              <w:bottom w:val="single" w:sz="4" w:space="0" w:color="auto"/>
              <w:right w:val="single" w:sz="6" w:space="0" w:color="auto"/>
            </w:tcBorders>
            <w:vAlign w:val="center"/>
            <w:hideMark/>
          </w:tcPr>
          <w:p w:rsidR="00755F8D" w:rsidRPr="0035625C" w:rsidRDefault="00755F8D" w:rsidP="00A06D1D">
            <w:pPr>
              <w:spacing w:line="276" w:lineRule="auto"/>
              <w:rPr>
                <w:color w:val="000000"/>
              </w:rPr>
            </w:pPr>
            <w:r w:rsidRPr="0035625C">
              <w:rPr>
                <w:color w:val="000000"/>
              </w:rPr>
              <w:t>Осуществляет иные полномочия в сфере деятельности департамента, предусмотренные федеральным законодательством и законодательством Новосибирской области.</w:t>
            </w:r>
          </w:p>
        </w:tc>
        <w:tc>
          <w:tcPr>
            <w:tcW w:w="658" w:type="pct"/>
            <w:tcBorders>
              <w:top w:val="single" w:sz="6" w:space="0" w:color="auto"/>
              <w:left w:val="single" w:sz="6" w:space="0" w:color="auto"/>
              <w:bottom w:val="single" w:sz="4" w:space="0" w:color="auto"/>
              <w:right w:val="single" w:sz="4" w:space="0" w:color="auto"/>
            </w:tcBorders>
            <w:vAlign w:val="center"/>
            <w:hideMark/>
          </w:tcPr>
          <w:p w:rsidR="00755F8D" w:rsidRPr="0035625C" w:rsidRDefault="00755F8D" w:rsidP="00A06D1D">
            <w:pPr>
              <w:spacing w:line="276" w:lineRule="auto"/>
              <w:jc w:val="center"/>
              <w:rPr>
                <w:color w:val="000000"/>
              </w:rPr>
            </w:pPr>
            <w:r w:rsidRPr="0035625C">
              <w:rPr>
                <w:color w:val="000000"/>
              </w:rPr>
              <w:t>- </w:t>
            </w:r>
          </w:p>
        </w:tc>
      </w:tr>
    </w:tbl>
    <w:p w:rsidR="00755F8D" w:rsidRPr="0035625C" w:rsidRDefault="00755F8D" w:rsidP="00434873">
      <w:pPr>
        <w:autoSpaceDE w:val="0"/>
        <w:autoSpaceDN w:val="0"/>
        <w:adjustRightInd w:val="0"/>
        <w:jc w:val="both"/>
        <w:rPr>
          <w:b/>
          <w:i/>
        </w:rPr>
      </w:pPr>
    </w:p>
    <w:p w:rsidR="00755F8D" w:rsidRPr="0035625C" w:rsidRDefault="00755F8D" w:rsidP="00434873">
      <w:pPr>
        <w:autoSpaceDE w:val="0"/>
        <w:autoSpaceDN w:val="0"/>
        <w:adjustRightInd w:val="0"/>
        <w:jc w:val="both"/>
        <w:rPr>
          <w:i/>
        </w:rPr>
      </w:pPr>
      <w:r w:rsidRPr="0035625C">
        <w:rPr>
          <w:b/>
          <w:i/>
        </w:rPr>
        <w:t>ОГФ</w:t>
      </w:r>
      <w:r w:rsidRPr="0035625C">
        <w:rPr>
          <w:i/>
        </w:rPr>
        <w:t xml:space="preserve"> – основная государственная функция</w:t>
      </w:r>
    </w:p>
    <w:p w:rsidR="00755F8D" w:rsidRPr="0035625C" w:rsidRDefault="00755F8D" w:rsidP="00434873">
      <w:pPr>
        <w:autoSpaceDE w:val="0"/>
        <w:autoSpaceDN w:val="0"/>
        <w:adjustRightInd w:val="0"/>
        <w:jc w:val="both"/>
        <w:rPr>
          <w:i/>
        </w:rPr>
      </w:pPr>
      <w:r w:rsidRPr="0035625C">
        <w:rPr>
          <w:b/>
          <w:i/>
        </w:rPr>
        <w:t>ВспФ</w:t>
      </w:r>
      <w:r w:rsidRPr="0035625C">
        <w:rPr>
          <w:i/>
        </w:rPr>
        <w:t xml:space="preserve"> – вспомогательная функция</w:t>
      </w:r>
    </w:p>
    <w:p w:rsidR="00755F8D" w:rsidRPr="0035625C" w:rsidRDefault="00755F8D" w:rsidP="00434873">
      <w:pPr>
        <w:autoSpaceDE w:val="0"/>
        <w:autoSpaceDN w:val="0"/>
        <w:adjustRightInd w:val="0"/>
        <w:jc w:val="both"/>
        <w:rPr>
          <w:i/>
        </w:rPr>
      </w:pPr>
      <w:r w:rsidRPr="0035625C">
        <w:rPr>
          <w:b/>
          <w:i/>
        </w:rPr>
        <w:t>ОбесФ</w:t>
      </w:r>
      <w:r w:rsidRPr="0035625C">
        <w:rPr>
          <w:i/>
        </w:rPr>
        <w:t xml:space="preserve"> – обеспечивающая функция</w:t>
      </w:r>
    </w:p>
    <w:p w:rsidR="00755F8D" w:rsidRPr="0035625C" w:rsidRDefault="00755F8D" w:rsidP="00434873">
      <w:pPr>
        <w:autoSpaceDE w:val="0"/>
        <w:autoSpaceDN w:val="0"/>
        <w:adjustRightInd w:val="0"/>
        <w:jc w:val="both"/>
        <w:rPr>
          <w:i/>
        </w:rPr>
      </w:pPr>
      <w:r w:rsidRPr="0035625C">
        <w:rPr>
          <w:b/>
          <w:i/>
        </w:rPr>
        <w:t>ОргФ</w:t>
      </w:r>
      <w:r w:rsidRPr="0035625C">
        <w:rPr>
          <w:i/>
        </w:rPr>
        <w:t xml:space="preserve"> – организационная функция</w:t>
      </w:r>
    </w:p>
    <w:p w:rsidR="00755F8D" w:rsidRPr="0035625C" w:rsidRDefault="00755F8D" w:rsidP="00434873">
      <w:pPr>
        <w:autoSpaceDE w:val="0"/>
        <w:autoSpaceDN w:val="0"/>
        <w:adjustRightInd w:val="0"/>
        <w:jc w:val="center"/>
        <w:rPr>
          <w:b/>
          <w:sz w:val="28"/>
          <w:szCs w:val="28"/>
        </w:rPr>
      </w:pPr>
    </w:p>
    <w:p w:rsidR="00755F8D" w:rsidRPr="0035625C" w:rsidRDefault="00755F8D" w:rsidP="00434873">
      <w:pPr>
        <w:autoSpaceDE w:val="0"/>
        <w:autoSpaceDN w:val="0"/>
        <w:adjustRightInd w:val="0"/>
        <w:jc w:val="center"/>
        <w:rPr>
          <w:b/>
          <w:sz w:val="28"/>
          <w:szCs w:val="28"/>
        </w:rPr>
      </w:pPr>
    </w:p>
    <w:p w:rsidR="00755F8D" w:rsidRPr="0035625C" w:rsidRDefault="00755F8D" w:rsidP="00434873">
      <w:pPr>
        <w:autoSpaceDE w:val="0"/>
        <w:autoSpaceDN w:val="0"/>
        <w:adjustRightInd w:val="0"/>
        <w:jc w:val="center"/>
        <w:rPr>
          <w:b/>
          <w:sz w:val="28"/>
          <w:szCs w:val="28"/>
        </w:rPr>
      </w:pPr>
    </w:p>
    <w:p w:rsidR="00EE6407" w:rsidRPr="0035625C" w:rsidRDefault="00EE6407">
      <w:pPr>
        <w:spacing w:after="200" w:line="276" w:lineRule="auto"/>
        <w:rPr>
          <w:rFonts w:eastAsiaTheme="majorEastAsia"/>
          <w:b/>
          <w:bCs/>
          <w:sz w:val="28"/>
          <w:szCs w:val="28"/>
        </w:rPr>
      </w:pPr>
      <w:bookmarkStart w:id="47" w:name="_Toc339197482"/>
      <w:r w:rsidRPr="0035625C">
        <w:rPr>
          <w:sz w:val="28"/>
          <w:szCs w:val="28"/>
        </w:rPr>
        <w:br w:type="page"/>
      </w:r>
    </w:p>
    <w:p w:rsidR="00EA36E1" w:rsidRPr="0035625C" w:rsidRDefault="00EA36E1" w:rsidP="00EE6407">
      <w:pPr>
        <w:pStyle w:val="3"/>
        <w:keepNext w:val="0"/>
        <w:keepLines w:val="0"/>
        <w:spacing w:line="360" w:lineRule="auto"/>
        <w:jc w:val="center"/>
        <w:rPr>
          <w:rFonts w:ascii="Times New Roman" w:hAnsi="Times New Roman" w:cs="Times New Roman"/>
          <w:color w:val="auto"/>
          <w:sz w:val="28"/>
          <w:szCs w:val="28"/>
        </w:rPr>
      </w:pPr>
      <w:bookmarkStart w:id="48" w:name="_Toc339208305"/>
      <w:r w:rsidRPr="0035625C">
        <w:rPr>
          <w:rFonts w:ascii="Times New Roman" w:hAnsi="Times New Roman" w:cs="Times New Roman"/>
          <w:color w:val="auto"/>
          <w:sz w:val="28"/>
          <w:szCs w:val="28"/>
        </w:rPr>
        <w:t xml:space="preserve">Заключение </w:t>
      </w:r>
      <w:r w:rsidR="007865B7" w:rsidRPr="0035625C">
        <w:rPr>
          <w:rFonts w:ascii="Times New Roman" w:hAnsi="Times New Roman" w:cs="Times New Roman"/>
          <w:color w:val="auto"/>
          <w:sz w:val="28"/>
          <w:szCs w:val="28"/>
        </w:rPr>
        <w:br/>
      </w:r>
      <w:r w:rsidRPr="0035625C">
        <w:rPr>
          <w:rFonts w:ascii="Times New Roman" w:hAnsi="Times New Roman" w:cs="Times New Roman"/>
          <w:color w:val="auto"/>
          <w:sz w:val="28"/>
          <w:szCs w:val="28"/>
        </w:rPr>
        <w:t>по анализу видов деятельности Департамента по охране животного мира Новосибирской области на предмет возможности и целесообразности передачи отдельных видов деятельности на аутсорсинг</w:t>
      </w:r>
      <w:bookmarkEnd w:id="47"/>
      <w:bookmarkEnd w:id="48"/>
    </w:p>
    <w:p w:rsidR="00EA36E1" w:rsidRPr="0035625C" w:rsidRDefault="00EA36E1" w:rsidP="00434873"/>
    <w:p w:rsidR="00EA36E1" w:rsidRPr="0035625C" w:rsidRDefault="00EA36E1" w:rsidP="00434873">
      <w:pPr>
        <w:autoSpaceDE w:val="0"/>
        <w:autoSpaceDN w:val="0"/>
        <w:adjustRightInd w:val="0"/>
        <w:spacing w:line="360" w:lineRule="auto"/>
        <w:ind w:firstLine="720"/>
        <w:jc w:val="both"/>
        <w:rPr>
          <w:sz w:val="28"/>
          <w:szCs w:val="28"/>
        </w:rPr>
      </w:pPr>
      <w:r w:rsidRPr="0035625C">
        <w:rPr>
          <w:sz w:val="28"/>
          <w:szCs w:val="28"/>
        </w:rPr>
        <w:t xml:space="preserve">Анализ видов деятельности департамента </w:t>
      </w:r>
      <w:r w:rsidRPr="0035625C">
        <w:rPr>
          <w:bCs/>
          <w:sz w:val="28"/>
          <w:szCs w:val="28"/>
        </w:rPr>
        <w:t>по охране животного мира</w:t>
      </w:r>
      <w:r w:rsidRPr="0035625C">
        <w:rPr>
          <w:b/>
          <w:bCs/>
          <w:sz w:val="28"/>
          <w:szCs w:val="28"/>
        </w:rPr>
        <w:t xml:space="preserve"> </w:t>
      </w:r>
      <w:r w:rsidRPr="0035625C">
        <w:rPr>
          <w:sz w:val="28"/>
          <w:szCs w:val="28"/>
        </w:rPr>
        <w:t>Новосибирской области (далее - Департамент) произведен на основе исследования следующих документов и материалов:</w:t>
      </w:r>
    </w:p>
    <w:p w:rsidR="00EA36E1" w:rsidRPr="0035625C" w:rsidRDefault="00EA36E1" w:rsidP="00517B20">
      <w:pPr>
        <w:numPr>
          <w:ilvl w:val="0"/>
          <w:numId w:val="41"/>
        </w:numPr>
        <w:tabs>
          <w:tab w:val="left" w:pos="851"/>
        </w:tabs>
        <w:autoSpaceDE w:val="0"/>
        <w:autoSpaceDN w:val="0"/>
        <w:adjustRightInd w:val="0"/>
        <w:spacing w:line="360" w:lineRule="auto"/>
        <w:ind w:left="0" w:firstLine="567"/>
        <w:jc w:val="both"/>
        <w:rPr>
          <w:sz w:val="28"/>
          <w:szCs w:val="28"/>
        </w:rPr>
      </w:pPr>
      <w:r w:rsidRPr="0035625C">
        <w:rPr>
          <w:sz w:val="28"/>
          <w:szCs w:val="28"/>
        </w:rPr>
        <w:t xml:space="preserve">Положения о департаменте по охране животного мира Новосибирской области (утв. Постановлением Губернатора Новосибирской области от 14.07.2010 №205 </w:t>
      </w:r>
      <w:r w:rsidR="00AB4E8A" w:rsidRPr="0035625C">
        <w:rPr>
          <w:sz w:val="28"/>
          <w:szCs w:val="28"/>
        </w:rPr>
        <w:t>«</w:t>
      </w:r>
      <w:r w:rsidRPr="0035625C">
        <w:rPr>
          <w:sz w:val="28"/>
          <w:szCs w:val="28"/>
        </w:rPr>
        <w:t>О департаменте по охране животного мира Новосибирской области</w:t>
      </w:r>
      <w:r w:rsidR="00AB4E8A" w:rsidRPr="0035625C">
        <w:rPr>
          <w:sz w:val="28"/>
          <w:szCs w:val="28"/>
        </w:rPr>
        <w:t>»</w:t>
      </w:r>
      <w:r w:rsidRPr="0035625C">
        <w:rPr>
          <w:sz w:val="28"/>
          <w:szCs w:val="28"/>
        </w:rPr>
        <w:t xml:space="preserve"> в редакции, действующей по состоянию на 08.10.2012), (далее – Положение).</w:t>
      </w:r>
    </w:p>
    <w:p w:rsidR="00EA36E1" w:rsidRPr="0035625C" w:rsidRDefault="00EA36E1" w:rsidP="00517B20">
      <w:pPr>
        <w:numPr>
          <w:ilvl w:val="0"/>
          <w:numId w:val="41"/>
        </w:numPr>
        <w:tabs>
          <w:tab w:val="left" w:pos="851"/>
        </w:tabs>
        <w:autoSpaceDE w:val="0"/>
        <w:autoSpaceDN w:val="0"/>
        <w:adjustRightInd w:val="0"/>
        <w:spacing w:line="360" w:lineRule="auto"/>
        <w:ind w:left="0" w:firstLine="567"/>
        <w:jc w:val="both"/>
        <w:rPr>
          <w:sz w:val="28"/>
          <w:szCs w:val="28"/>
        </w:rPr>
      </w:pPr>
      <w:r w:rsidRPr="0035625C">
        <w:rPr>
          <w:sz w:val="28"/>
          <w:szCs w:val="28"/>
        </w:rPr>
        <w:t>Положений о структурных подразделениях Департамента (утв. 02.07.2012), в том числе:</w:t>
      </w:r>
    </w:p>
    <w:p w:rsidR="00EA36E1" w:rsidRPr="0035625C" w:rsidRDefault="00EA36E1" w:rsidP="00517B20">
      <w:pPr>
        <w:numPr>
          <w:ilvl w:val="0"/>
          <w:numId w:val="19"/>
        </w:numPr>
        <w:tabs>
          <w:tab w:val="left" w:pos="1134"/>
        </w:tabs>
        <w:autoSpaceDE w:val="0"/>
        <w:autoSpaceDN w:val="0"/>
        <w:adjustRightInd w:val="0"/>
        <w:spacing w:line="360" w:lineRule="auto"/>
        <w:ind w:left="0" w:firstLine="709"/>
        <w:jc w:val="both"/>
        <w:rPr>
          <w:sz w:val="28"/>
          <w:szCs w:val="28"/>
        </w:rPr>
      </w:pPr>
      <w:r w:rsidRPr="0035625C">
        <w:rPr>
          <w:sz w:val="28"/>
          <w:szCs w:val="28"/>
        </w:rPr>
        <w:t>отдел охраны и государственного надзора;</w:t>
      </w:r>
    </w:p>
    <w:p w:rsidR="00EA36E1" w:rsidRPr="0035625C" w:rsidRDefault="00EA36E1" w:rsidP="00517B20">
      <w:pPr>
        <w:numPr>
          <w:ilvl w:val="0"/>
          <w:numId w:val="19"/>
        </w:numPr>
        <w:tabs>
          <w:tab w:val="left" w:pos="1134"/>
        </w:tabs>
        <w:autoSpaceDE w:val="0"/>
        <w:autoSpaceDN w:val="0"/>
        <w:adjustRightInd w:val="0"/>
        <w:spacing w:line="360" w:lineRule="auto"/>
        <w:ind w:left="0" w:firstLine="709"/>
        <w:jc w:val="both"/>
        <w:rPr>
          <w:sz w:val="28"/>
          <w:szCs w:val="28"/>
        </w:rPr>
      </w:pPr>
      <w:r w:rsidRPr="0035625C">
        <w:rPr>
          <w:sz w:val="28"/>
          <w:szCs w:val="28"/>
        </w:rPr>
        <w:t>отдел организационного, правового и кадрового обеспечения;</w:t>
      </w:r>
    </w:p>
    <w:p w:rsidR="00EA36E1" w:rsidRPr="0035625C" w:rsidRDefault="00EA36E1" w:rsidP="00517B20">
      <w:pPr>
        <w:numPr>
          <w:ilvl w:val="0"/>
          <w:numId w:val="19"/>
        </w:numPr>
        <w:tabs>
          <w:tab w:val="left" w:pos="1134"/>
        </w:tabs>
        <w:autoSpaceDE w:val="0"/>
        <w:autoSpaceDN w:val="0"/>
        <w:adjustRightInd w:val="0"/>
        <w:spacing w:line="360" w:lineRule="auto"/>
        <w:ind w:left="0" w:firstLine="709"/>
        <w:jc w:val="both"/>
        <w:rPr>
          <w:sz w:val="28"/>
          <w:szCs w:val="28"/>
        </w:rPr>
      </w:pPr>
      <w:r w:rsidRPr="0035625C">
        <w:rPr>
          <w:sz w:val="28"/>
          <w:szCs w:val="28"/>
        </w:rPr>
        <w:t>отдел финансового и материально-технического обеспечения;</w:t>
      </w:r>
    </w:p>
    <w:p w:rsidR="00EA36E1" w:rsidRPr="0035625C" w:rsidRDefault="00EA36E1" w:rsidP="00517B20">
      <w:pPr>
        <w:numPr>
          <w:ilvl w:val="0"/>
          <w:numId w:val="19"/>
        </w:numPr>
        <w:tabs>
          <w:tab w:val="left" w:pos="1134"/>
        </w:tabs>
        <w:autoSpaceDE w:val="0"/>
        <w:autoSpaceDN w:val="0"/>
        <w:adjustRightInd w:val="0"/>
        <w:spacing w:line="360" w:lineRule="auto"/>
        <w:ind w:left="0" w:firstLine="709"/>
        <w:jc w:val="both"/>
        <w:rPr>
          <w:sz w:val="28"/>
          <w:szCs w:val="28"/>
        </w:rPr>
      </w:pPr>
      <w:r w:rsidRPr="0035625C">
        <w:rPr>
          <w:sz w:val="28"/>
          <w:szCs w:val="28"/>
        </w:rPr>
        <w:t>отдел регулирования использования объектов животного мира.</w:t>
      </w:r>
    </w:p>
    <w:p w:rsidR="00EA36E1" w:rsidRPr="0035625C" w:rsidRDefault="00EA36E1" w:rsidP="00517B20">
      <w:pPr>
        <w:numPr>
          <w:ilvl w:val="0"/>
          <w:numId w:val="41"/>
        </w:numPr>
        <w:tabs>
          <w:tab w:val="left" w:pos="851"/>
        </w:tabs>
        <w:autoSpaceDE w:val="0"/>
        <w:autoSpaceDN w:val="0"/>
        <w:adjustRightInd w:val="0"/>
        <w:spacing w:line="360" w:lineRule="auto"/>
        <w:ind w:left="0" w:firstLine="567"/>
        <w:jc w:val="both"/>
        <w:rPr>
          <w:bCs/>
          <w:sz w:val="28"/>
          <w:szCs w:val="28"/>
        </w:rPr>
      </w:pPr>
      <w:r w:rsidRPr="0035625C">
        <w:rPr>
          <w:sz w:val="28"/>
          <w:szCs w:val="28"/>
        </w:rPr>
        <w:t xml:space="preserve">Докладов </w:t>
      </w:r>
      <w:r w:rsidRPr="0035625C">
        <w:rPr>
          <w:bCs/>
          <w:sz w:val="28"/>
          <w:szCs w:val="28"/>
        </w:rPr>
        <w:t>о результатах и основных направлениях деятельности департамента по охране животного мира  Новосибирской области за 2010, 2011 год и на период 2011</w:t>
      </w:r>
      <w:r w:rsidR="00EE6407" w:rsidRPr="0035625C">
        <w:rPr>
          <w:bCs/>
          <w:sz w:val="28"/>
          <w:szCs w:val="28"/>
        </w:rPr>
        <w:noBreakHyphen/>
      </w:r>
      <w:r w:rsidRPr="0035625C">
        <w:rPr>
          <w:bCs/>
          <w:sz w:val="28"/>
          <w:szCs w:val="28"/>
        </w:rPr>
        <w:t>2014, 2013–2015 годы;</w:t>
      </w:r>
    </w:p>
    <w:p w:rsidR="00EA36E1" w:rsidRPr="0035625C" w:rsidRDefault="00EA36E1" w:rsidP="00517B20">
      <w:pPr>
        <w:numPr>
          <w:ilvl w:val="0"/>
          <w:numId w:val="41"/>
        </w:numPr>
        <w:tabs>
          <w:tab w:val="left" w:pos="851"/>
        </w:tabs>
        <w:autoSpaceDE w:val="0"/>
        <w:autoSpaceDN w:val="0"/>
        <w:adjustRightInd w:val="0"/>
        <w:spacing w:line="360" w:lineRule="auto"/>
        <w:ind w:left="0" w:firstLine="567"/>
        <w:jc w:val="both"/>
        <w:rPr>
          <w:sz w:val="28"/>
          <w:szCs w:val="28"/>
        </w:rPr>
      </w:pPr>
      <w:r w:rsidRPr="0035625C">
        <w:rPr>
          <w:sz w:val="28"/>
          <w:szCs w:val="28"/>
        </w:rPr>
        <w:t xml:space="preserve">Устава государственного казенного учреждения </w:t>
      </w:r>
      <w:r w:rsidR="00AB4E8A" w:rsidRPr="0035625C">
        <w:rPr>
          <w:sz w:val="28"/>
          <w:szCs w:val="28"/>
        </w:rPr>
        <w:t>«</w:t>
      </w:r>
      <w:r w:rsidRPr="0035625C">
        <w:rPr>
          <w:sz w:val="28"/>
          <w:szCs w:val="28"/>
        </w:rPr>
        <w:t>Природоохранная инспекция</w:t>
      </w:r>
      <w:r w:rsidR="00AB4E8A" w:rsidRPr="0035625C">
        <w:rPr>
          <w:sz w:val="28"/>
          <w:szCs w:val="28"/>
        </w:rPr>
        <w:t>»</w:t>
      </w:r>
      <w:r w:rsidRPr="0035625C">
        <w:rPr>
          <w:sz w:val="28"/>
          <w:szCs w:val="28"/>
        </w:rPr>
        <w:t>.</w:t>
      </w:r>
    </w:p>
    <w:p w:rsidR="00EA36E1" w:rsidRPr="0035625C" w:rsidRDefault="00EA36E1" w:rsidP="00434873">
      <w:pPr>
        <w:autoSpaceDE w:val="0"/>
        <w:autoSpaceDN w:val="0"/>
        <w:adjustRightInd w:val="0"/>
        <w:spacing w:line="360" w:lineRule="auto"/>
        <w:ind w:firstLine="709"/>
        <w:jc w:val="both"/>
        <w:rPr>
          <w:sz w:val="28"/>
          <w:szCs w:val="28"/>
        </w:rPr>
      </w:pPr>
      <w:r w:rsidRPr="0035625C">
        <w:rPr>
          <w:sz w:val="28"/>
          <w:szCs w:val="28"/>
        </w:rPr>
        <w:t>В результате анализа полномочий Департамента выявлены дублирующие функции, в том числе:</w:t>
      </w:r>
    </w:p>
    <w:p w:rsidR="00EA36E1" w:rsidRPr="0035625C" w:rsidRDefault="00EA36E1" w:rsidP="00434873">
      <w:pPr>
        <w:autoSpaceDE w:val="0"/>
        <w:autoSpaceDN w:val="0"/>
        <w:adjustRightInd w:val="0"/>
        <w:spacing w:line="360" w:lineRule="auto"/>
        <w:ind w:firstLine="709"/>
        <w:jc w:val="both"/>
        <w:rPr>
          <w:sz w:val="28"/>
          <w:szCs w:val="28"/>
        </w:rPr>
      </w:pPr>
      <w:r w:rsidRPr="0035625C">
        <w:rPr>
          <w:sz w:val="28"/>
          <w:szCs w:val="28"/>
        </w:rPr>
        <w:t>1) Дублирующие функции других органов исполнительной власти:</w:t>
      </w:r>
    </w:p>
    <w:p w:rsidR="00EA36E1" w:rsidRPr="0035625C" w:rsidRDefault="00AB4E8A" w:rsidP="00434873">
      <w:pPr>
        <w:autoSpaceDE w:val="0"/>
        <w:autoSpaceDN w:val="0"/>
        <w:adjustRightInd w:val="0"/>
        <w:spacing w:line="360" w:lineRule="auto"/>
        <w:ind w:firstLine="709"/>
        <w:jc w:val="both"/>
        <w:rPr>
          <w:sz w:val="28"/>
          <w:szCs w:val="28"/>
        </w:rPr>
      </w:pPr>
      <w:r w:rsidRPr="0035625C">
        <w:rPr>
          <w:sz w:val="28"/>
          <w:szCs w:val="28"/>
        </w:rPr>
        <w:t>«</w:t>
      </w:r>
      <w:r w:rsidR="00EA36E1" w:rsidRPr="0035625C">
        <w:rPr>
          <w:sz w:val="28"/>
          <w:szCs w:val="28"/>
        </w:rPr>
        <w:t>Осуществляет государственное управление и государственный надзор в области охраны и использования государственных природных заказников регионального значения</w:t>
      </w:r>
      <w:r w:rsidRPr="0035625C">
        <w:rPr>
          <w:sz w:val="28"/>
          <w:szCs w:val="28"/>
        </w:rPr>
        <w:t>»</w:t>
      </w:r>
    </w:p>
    <w:p w:rsidR="00EA36E1" w:rsidRPr="0035625C" w:rsidRDefault="00EA36E1" w:rsidP="00434873">
      <w:pPr>
        <w:autoSpaceDE w:val="0"/>
        <w:autoSpaceDN w:val="0"/>
        <w:adjustRightInd w:val="0"/>
        <w:spacing w:line="360" w:lineRule="auto"/>
        <w:ind w:firstLine="709"/>
        <w:jc w:val="both"/>
        <w:rPr>
          <w:sz w:val="28"/>
          <w:szCs w:val="28"/>
        </w:rPr>
      </w:pPr>
      <w:r w:rsidRPr="0035625C">
        <w:rPr>
          <w:sz w:val="28"/>
          <w:szCs w:val="28"/>
        </w:rPr>
        <w:t>Установлено дублирование полномочий с департаментом природных ресурсов и охраны окружающей среды Новосибирской области:</w:t>
      </w:r>
    </w:p>
    <w:p w:rsidR="00EA36E1" w:rsidRPr="0035625C" w:rsidRDefault="00EA36E1" w:rsidP="00434873">
      <w:pPr>
        <w:autoSpaceDE w:val="0"/>
        <w:autoSpaceDN w:val="0"/>
        <w:adjustRightInd w:val="0"/>
        <w:spacing w:line="360" w:lineRule="auto"/>
        <w:ind w:firstLine="709"/>
        <w:jc w:val="both"/>
        <w:rPr>
          <w:sz w:val="28"/>
          <w:szCs w:val="28"/>
        </w:rPr>
      </w:pPr>
      <w:r w:rsidRPr="0035625C">
        <w:rPr>
          <w:sz w:val="28"/>
          <w:szCs w:val="28"/>
        </w:rPr>
        <w:t xml:space="preserve">а) в части осуществления </w:t>
      </w:r>
      <w:r w:rsidRPr="0035625C">
        <w:rPr>
          <w:i/>
          <w:sz w:val="28"/>
          <w:szCs w:val="28"/>
        </w:rPr>
        <w:t>государственного управления</w:t>
      </w:r>
      <w:r w:rsidRPr="0035625C">
        <w:rPr>
          <w:sz w:val="28"/>
          <w:szCs w:val="28"/>
        </w:rPr>
        <w:t xml:space="preserve"> в области организации и функционирования особо охраняемых природных территорий регионального значения. Государственное управление в области организации и функционирования особо охраняемых природных территорий регионального значения отнесено к полномочиям департамента природных ресурсов и охраны окружающей среды пп.2 п. 9 Постановления главы администрации (губернатора) Новосибирской области от 18.04.2005 №225 (ред. от 06.08.2012) </w:t>
      </w:r>
      <w:r w:rsidR="00AB4E8A" w:rsidRPr="0035625C">
        <w:rPr>
          <w:sz w:val="28"/>
          <w:szCs w:val="28"/>
        </w:rPr>
        <w:t>«</w:t>
      </w:r>
      <w:r w:rsidRPr="0035625C">
        <w:rPr>
          <w:sz w:val="28"/>
          <w:szCs w:val="28"/>
        </w:rPr>
        <w:t>О департаменте природных ресурсов и охраны окружающей среды Новосибирской области</w:t>
      </w:r>
      <w:r w:rsidR="00AB4E8A" w:rsidRPr="0035625C">
        <w:rPr>
          <w:sz w:val="28"/>
          <w:szCs w:val="28"/>
        </w:rPr>
        <w:t>»</w:t>
      </w:r>
      <w:r w:rsidRPr="0035625C">
        <w:rPr>
          <w:sz w:val="28"/>
          <w:szCs w:val="28"/>
        </w:rPr>
        <w:t>;</w:t>
      </w:r>
    </w:p>
    <w:p w:rsidR="00EA36E1" w:rsidRPr="0035625C" w:rsidRDefault="00EA36E1" w:rsidP="00434873">
      <w:pPr>
        <w:autoSpaceDE w:val="0"/>
        <w:autoSpaceDN w:val="0"/>
        <w:adjustRightInd w:val="0"/>
        <w:spacing w:line="360" w:lineRule="auto"/>
        <w:ind w:firstLine="709"/>
        <w:jc w:val="both"/>
        <w:rPr>
          <w:sz w:val="28"/>
          <w:szCs w:val="28"/>
        </w:rPr>
      </w:pPr>
      <w:r w:rsidRPr="0035625C">
        <w:rPr>
          <w:sz w:val="28"/>
          <w:szCs w:val="28"/>
        </w:rPr>
        <w:t xml:space="preserve">б) в части государственного надзора – в соответствии с ч. 3 ст. 33 Федерального закона от 14.03.1995 №33-ФЗ (ред. от 25.06.2012) </w:t>
      </w:r>
      <w:r w:rsidR="00AB4E8A" w:rsidRPr="0035625C">
        <w:rPr>
          <w:sz w:val="28"/>
          <w:szCs w:val="28"/>
        </w:rPr>
        <w:t>«</w:t>
      </w:r>
      <w:r w:rsidRPr="0035625C">
        <w:rPr>
          <w:sz w:val="28"/>
          <w:szCs w:val="28"/>
        </w:rPr>
        <w:t>Об особо охраняемых природных территориях</w:t>
      </w:r>
      <w:r w:rsidR="00AB4E8A" w:rsidRPr="0035625C">
        <w:rPr>
          <w:sz w:val="28"/>
          <w:szCs w:val="28"/>
        </w:rPr>
        <w:t>»</w:t>
      </w:r>
      <w:r w:rsidRPr="0035625C">
        <w:rPr>
          <w:sz w:val="28"/>
          <w:szCs w:val="28"/>
        </w:rPr>
        <w:t xml:space="preserve"> государственный надзор в области охраны и использования особо охраняемых природных территорий осуществляется уполномоченными органами исполнительной власти субъектов Российской Федерации при осуществлении ими регионального государственного экологического надзора. Полномочия по осуществлению государственного экологического надзора закреплены за департаментом природных ресурсов и охраны окружающей среды Новосибирской области</w:t>
      </w:r>
      <w:r w:rsidRPr="0035625C">
        <w:rPr>
          <w:rStyle w:val="af0"/>
          <w:sz w:val="28"/>
          <w:szCs w:val="28"/>
        </w:rPr>
        <w:footnoteReference w:id="24"/>
      </w:r>
      <w:r w:rsidRPr="0035625C">
        <w:rPr>
          <w:sz w:val="28"/>
          <w:szCs w:val="28"/>
        </w:rPr>
        <w:t>.</w:t>
      </w:r>
    </w:p>
    <w:p w:rsidR="00EA36E1" w:rsidRPr="0035625C" w:rsidRDefault="00EA36E1" w:rsidP="00434873">
      <w:pPr>
        <w:autoSpaceDE w:val="0"/>
        <w:autoSpaceDN w:val="0"/>
        <w:adjustRightInd w:val="0"/>
        <w:spacing w:line="360" w:lineRule="auto"/>
        <w:ind w:firstLine="709"/>
        <w:jc w:val="both"/>
        <w:rPr>
          <w:sz w:val="28"/>
          <w:szCs w:val="28"/>
        </w:rPr>
      </w:pPr>
      <w:r w:rsidRPr="0035625C">
        <w:rPr>
          <w:sz w:val="28"/>
          <w:szCs w:val="28"/>
        </w:rPr>
        <w:t>2) Дублирующие друг друга (полностью или частично):</w:t>
      </w:r>
    </w:p>
    <w:p w:rsidR="00EA36E1" w:rsidRPr="0035625C" w:rsidRDefault="00AB4E8A" w:rsidP="00434873">
      <w:pPr>
        <w:autoSpaceDE w:val="0"/>
        <w:autoSpaceDN w:val="0"/>
        <w:adjustRightInd w:val="0"/>
        <w:spacing w:line="360" w:lineRule="auto"/>
        <w:ind w:firstLine="709"/>
        <w:jc w:val="both"/>
        <w:rPr>
          <w:sz w:val="28"/>
          <w:szCs w:val="28"/>
        </w:rPr>
      </w:pPr>
      <w:r w:rsidRPr="0035625C">
        <w:rPr>
          <w:sz w:val="28"/>
          <w:szCs w:val="28"/>
        </w:rPr>
        <w:t>«</w:t>
      </w:r>
      <w:r w:rsidR="00EA36E1" w:rsidRPr="0035625C">
        <w:rPr>
          <w:sz w:val="28"/>
          <w:szCs w:val="28"/>
        </w:rPr>
        <w:t>Осуществляет федеральный государственный надзор в области охраны и использования объектов животного мира и среды их обитания на территории Новосибирской области, за исключением объектов животного мира и среды их обитания, находящихся на особо охраняемых природных территориях федерального значения, расположенных на территории Новосибирской области</w:t>
      </w:r>
      <w:r w:rsidRPr="0035625C">
        <w:rPr>
          <w:sz w:val="28"/>
          <w:szCs w:val="28"/>
        </w:rPr>
        <w:t>»</w:t>
      </w:r>
      <w:r w:rsidR="00EA36E1" w:rsidRPr="0035625C">
        <w:rPr>
          <w:sz w:val="28"/>
          <w:szCs w:val="28"/>
        </w:rPr>
        <w:t xml:space="preserve"> и </w:t>
      </w:r>
      <w:r w:rsidRPr="0035625C">
        <w:rPr>
          <w:sz w:val="28"/>
          <w:szCs w:val="28"/>
        </w:rPr>
        <w:t>«</w:t>
      </w:r>
      <w:r w:rsidR="00EA36E1" w:rsidRPr="0035625C">
        <w:rPr>
          <w:sz w:val="28"/>
          <w:szCs w:val="28"/>
        </w:rPr>
        <w:t>Осуществляет федеральный государственный надзор в области охраны, воспроизводства и использования объектов животного мира и среды их обитания в соответствии с законодательством Российской Федерации и законодательством Новосибирской области</w:t>
      </w:r>
      <w:r w:rsidRPr="0035625C">
        <w:rPr>
          <w:sz w:val="28"/>
          <w:szCs w:val="28"/>
        </w:rPr>
        <w:t>»</w:t>
      </w:r>
      <w:r w:rsidR="00EA36E1" w:rsidRPr="0035625C">
        <w:rPr>
          <w:sz w:val="28"/>
          <w:szCs w:val="28"/>
        </w:rPr>
        <w:t>.</w:t>
      </w:r>
    </w:p>
    <w:p w:rsidR="00EA36E1" w:rsidRPr="0035625C" w:rsidRDefault="00EA36E1" w:rsidP="00434873">
      <w:pPr>
        <w:autoSpaceDE w:val="0"/>
        <w:autoSpaceDN w:val="0"/>
        <w:adjustRightInd w:val="0"/>
        <w:spacing w:line="360" w:lineRule="auto"/>
        <w:ind w:firstLine="709"/>
        <w:jc w:val="both"/>
        <w:rPr>
          <w:sz w:val="28"/>
          <w:szCs w:val="28"/>
        </w:rPr>
      </w:pPr>
      <w:r w:rsidRPr="0035625C">
        <w:rPr>
          <w:sz w:val="28"/>
          <w:szCs w:val="28"/>
        </w:rPr>
        <w:t>Приведенные выше дублирующие</w:t>
      </w:r>
      <w:r w:rsidRPr="0035625C">
        <w:rPr>
          <w:b/>
          <w:sz w:val="28"/>
          <w:szCs w:val="28"/>
        </w:rPr>
        <w:t xml:space="preserve"> </w:t>
      </w:r>
      <w:r w:rsidRPr="0035625C">
        <w:rPr>
          <w:sz w:val="28"/>
          <w:szCs w:val="28"/>
        </w:rPr>
        <w:t xml:space="preserve">функции в ходе экспертной оценки анализировались как единая функция – </w:t>
      </w:r>
      <w:r w:rsidR="00AB4E8A" w:rsidRPr="0035625C">
        <w:rPr>
          <w:sz w:val="28"/>
          <w:szCs w:val="28"/>
        </w:rPr>
        <w:t>«</w:t>
      </w:r>
      <w:r w:rsidRPr="0035625C">
        <w:rPr>
          <w:sz w:val="28"/>
          <w:szCs w:val="28"/>
        </w:rPr>
        <w:t xml:space="preserve">Осуществляет федеральный государственный надзор в области охраны, </w:t>
      </w:r>
      <w:r w:rsidRPr="0035625C">
        <w:rPr>
          <w:i/>
          <w:sz w:val="28"/>
          <w:szCs w:val="28"/>
        </w:rPr>
        <w:t>воспроизводства</w:t>
      </w:r>
      <w:r w:rsidRPr="0035625C">
        <w:rPr>
          <w:sz w:val="28"/>
          <w:szCs w:val="28"/>
        </w:rPr>
        <w:t xml:space="preserve"> и использования объектов животного мира и среды их обитания на территории Новосибирской области, за исключением объектов животного мира и среды их обитания, находящихся на особо охраняемых природных территориях федерального значения, расположенных на территории Новосибирской области</w:t>
      </w:r>
      <w:r w:rsidR="00AB4E8A" w:rsidRPr="0035625C">
        <w:rPr>
          <w:sz w:val="28"/>
          <w:szCs w:val="28"/>
        </w:rPr>
        <w:t>»</w:t>
      </w:r>
      <w:r w:rsidRPr="0035625C">
        <w:rPr>
          <w:sz w:val="28"/>
          <w:szCs w:val="28"/>
        </w:rPr>
        <w:t>.</w:t>
      </w:r>
    </w:p>
    <w:p w:rsidR="00EA36E1" w:rsidRPr="0035625C" w:rsidRDefault="00EA36E1" w:rsidP="00434873">
      <w:pPr>
        <w:autoSpaceDE w:val="0"/>
        <w:autoSpaceDN w:val="0"/>
        <w:adjustRightInd w:val="0"/>
        <w:spacing w:line="360" w:lineRule="auto"/>
        <w:ind w:firstLine="720"/>
        <w:jc w:val="both"/>
        <w:rPr>
          <w:sz w:val="28"/>
          <w:szCs w:val="28"/>
        </w:rPr>
      </w:pPr>
      <w:r w:rsidRPr="0035625C">
        <w:rPr>
          <w:sz w:val="28"/>
          <w:szCs w:val="28"/>
        </w:rPr>
        <w:t>В рамках анализа на предмет правовых ограничений для передачи на аутсорсинг проведена классификация видов деятельности Департамента. (Приложение 1 к заключению).</w:t>
      </w:r>
    </w:p>
    <w:p w:rsidR="00EA36E1" w:rsidRPr="0035625C" w:rsidRDefault="00EA36E1" w:rsidP="00434873">
      <w:pPr>
        <w:autoSpaceDE w:val="0"/>
        <w:autoSpaceDN w:val="0"/>
        <w:adjustRightInd w:val="0"/>
        <w:spacing w:line="360" w:lineRule="auto"/>
        <w:ind w:firstLine="720"/>
        <w:jc w:val="both"/>
        <w:rPr>
          <w:sz w:val="28"/>
          <w:szCs w:val="28"/>
        </w:rPr>
      </w:pPr>
      <w:r w:rsidRPr="0035625C">
        <w:rPr>
          <w:sz w:val="28"/>
          <w:szCs w:val="28"/>
        </w:rPr>
        <w:t>По результатам классификации выявлены следующие обеспечивающие и организационные функции:</w:t>
      </w:r>
    </w:p>
    <w:p w:rsidR="00EA36E1" w:rsidRPr="0035625C" w:rsidRDefault="00EA36E1" w:rsidP="00517B20">
      <w:pPr>
        <w:pStyle w:val="a8"/>
        <w:numPr>
          <w:ilvl w:val="0"/>
          <w:numId w:val="42"/>
        </w:numPr>
        <w:tabs>
          <w:tab w:val="left" w:pos="1134"/>
        </w:tabs>
        <w:autoSpaceDE w:val="0"/>
        <w:autoSpaceDN w:val="0"/>
        <w:adjustRightInd w:val="0"/>
        <w:spacing w:line="360" w:lineRule="auto"/>
        <w:ind w:left="0" w:firstLine="709"/>
        <w:jc w:val="both"/>
        <w:rPr>
          <w:sz w:val="28"/>
          <w:szCs w:val="28"/>
        </w:rPr>
      </w:pPr>
      <w:r w:rsidRPr="0035625C">
        <w:rPr>
          <w:sz w:val="28"/>
          <w:szCs w:val="28"/>
        </w:rPr>
        <w:t>составляет схему размещения, использования и охраны охотничьих угодий на территории Новосибирской области и представляет на утверждение Губернатору Новосибирской области;</w:t>
      </w:r>
    </w:p>
    <w:p w:rsidR="00EA36E1" w:rsidRPr="0035625C" w:rsidRDefault="00EA36E1" w:rsidP="00517B20">
      <w:pPr>
        <w:pStyle w:val="a8"/>
        <w:numPr>
          <w:ilvl w:val="0"/>
          <w:numId w:val="42"/>
        </w:numPr>
        <w:tabs>
          <w:tab w:val="left" w:pos="1134"/>
        </w:tabs>
        <w:autoSpaceDE w:val="0"/>
        <w:autoSpaceDN w:val="0"/>
        <w:adjustRightInd w:val="0"/>
        <w:spacing w:line="360" w:lineRule="auto"/>
        <w:ind w:left="0" w:firstLine="709"/>
        <w:jc w:val="both"/>
        <w:rPr>
          <w:sz w:val="28"/>
          <w:szCs w:val="28"/>
        </w:rPr>
      </w:pPr>
      <w:r w:rsidRPr="0035625C">
        <w:rPr>
          <w:sz w:val="28"/>
          <w:szCs w:val="28"/>
        </w:rPr>
        <w:t>разрабатывает долгосрочные и ведомственные целевые программы в подведомственной сфере;</w:t>
      </w:r>
    </w:p>
    <w:p w:rsidR="00EA36E1" w:rsidRPr="0035625C" w:rsidRDefault="00EA36E1" w:rsidP="00517B20">
      <w:pPr>
        <w:pStyle w:val="a8"/>
        <w:numPr>
          <w:ilvl w:val="0"/>
          <w:numId w:val="42"/>
        </w:numPr>
        <w:tabs>
          <w:tab w:val="left" w:pos="1134"/>
        </w:tabs>
        <w:autoSpaceDE w:val="0"/>
        <w:autoSpaceDN w:val="0"/>
        <w:adjustRightInd w:val="0"/>
        <w:spacing w:line="360" w:lineRule="auto"/>
        <w:ind w:left="0" w:firstLine="709"/>
        <w:jc w:val="both"/>
        <w:rPr>
          <w:sz w:val="28"/>
          <w:szCs w:val="28"/>
        </w:rPr>
      </w:pPr>
      <w:r w:rsidRPr="0035625C">
        <w:rPr>
          <w:sz w:val="28"/>
          <w:szCs w:val="28"/>
        </w:rPr>
        <w:t>организует профессиональную подготовку работников департамента, их переподготовку, повышение квалификации и стажировку;</w:t>
      </w:r>
    </w:p>
    <w:p w:rsidR="00EA36E1" w:rsidRPr="0035625C" w:rsidRDefault="00EA36E1" w:rsidP="00517B20">
      <w:pPr>
        <w:pStyle w:val="a8"/>
        <w:numPr>
          <w:ilvl w:val="0"/>
          <w:numId w:val="42"/>
        </w:numPr>
        <w:tabs>
          <w:tab w:val="left" w:pos="1134"/>
        </w:tabs>
        <w:autoSpaceDE w:val="0"/>
        <w:autoSpaceDN w:val="0"/>
        <w:adjustRightInd w:val="0"/>
        <w:spacing w:line="360" w:lineRule="auto"/>
        <w:ind w:left="0" w:firstLine="709"/>
        <w:jc w:val="both"/>
        <w:rPr>
          <w:sz w:val="28"/>
          <w:szCs w:val="28"/>
        </w:rPr>
      </w:pPr>
      <w:r w:rsidRPr="0035625C">
        <w:rPr>
          <w:sz w:val="28"/>
          <w:szCs w:val="28"/>
        </w:rPr>
        <w:t>осуществляет в соответствии с законодательством Российской Федерации работу по комплектованию, хранению, учету и использование архивных документов, образовавшихся в процессе деятельности департамента;</w:t>
      </w:r>
    </w:p>
    <w:p w:rsidR="00EA36E1" w:rsidRPr="0035625C" w:rsidRDefault="00EA36E1" w:rsidP="00517B20">
      <w:pPr>
        <w:pStyle w:val="a8"/>
        <w:numPr>
          <w:ilvl w:val="0"/>
          <w:numId w:val="42"/>
        </w:numPr>
        <w:tabs>
          <w:tab w:val="left" w:pos="1134"/>
        </w:tabs>
        <w:autoSpaceDE w:val="0"/>
        <w:autoSpaceDN w:val="0"/>
        <w:adjustRightInd w:val="0"/>
        <w:spacing w:line="360" w:lineRule="auto"/>
        <w:ind w:left="0" w:firstLine="709"/>
        <w:jc w:val="both"/>
        <w:rPr>
          <w:sz w:val="28"/>
          <w:szCs w:val="28"/>
        </w:rPr>
      </w:pPr>
      <w:r w:rsidRPr="0035625C">
        <w:rPr>
          <w:sz w:val="28"/>
          <w:szCs w:val="28"/>
        </w:rPr>
        <w:t>обеспечивает мобилизационную подготовку департамента, а также контроль и координацию деятельности подведомственных учреждений, имеющих мобилизационные задания.</w:t>
      </w:r>
    </w:p>
    <w:p w:rsidR="00EA36E1" w:rsidRPr="0035625C" w:rsidRDefault="00EA36E1" w:rsidP="00434873">
      <w:pPr>
        <w:autoSpaceDE w:val="0"/>
        <w:autoSpaceDN w:val="0"/>
        <w:adjustRightInd w:val="0"/>
        <w:spacing w:line="360" w:lineRule="auto"/>
        <w:ind w:firstLine="720"/>
        <w:jc w:val="both"/>
        <w:rPr>
          <w:sz w:val="28"/>
          <w:szCs w:val="28"/>
        </w:rPr>
      </w:pPr>
      <w:r w:rsidRPr="0035625C">
        <w:rPr>
          <w:sz w:val="28"/>
          <w:szCs w:val="28"/>
        </w:rPr>
        <w:t>Кроме того выявлены основные государственные функции, в составе которых имеются административные процедуры, потенциально пригодные для передачи на аутсорсинг:</w:t>
      </w:r>
    </w:p>
    <w:p w:rsidR="00EA36E1" w:rsidRPr="0035625C" w:rsidRDefault="00EA36E1" w:rsidP="00517B20">
      <w:pPr>
        <w:pStyle w:val="a8"/>
        <w:numPr>
          <w:ilvl w:val="0"/>
          <w:numId w:val="42"/>
        </w:numPr>
        <w:tabs>
          <w:tab w:val="left" w:pos="1134"/>
        </w:tabs>
        <w:autoSpaceDE w:val="0"/>
        <w:autoSpaceDN w:val="0"/>
        <w:adjustRightInd w:val="0"/>
        <w:spacing w:line="360" w:lineRule="auto"/>
        <w:ind w:left="0" w:firstLine="709"/>
        <w:jc w:val="both"/>
        <w:rPr>
          <w:sz w:val="28"/>
          <w:szCs w:val="28"/>
        </w:rPr>
      </w:pPr>
      <w:r w:rsidRPr="0035625C">
        <w:rPr>
          <w:sz w:val="28"/>
          <w:szCs w:val="28"/>
        </w:rPr>
        <w:t>осуществляет охрану и воспроизводство объектов животного мира, за исключением объектов животного мира, находящихся на особо охраняемых природных территориях федерального значения, а также охрану среды обитания указанных объектов животного мира на территории Новосибирской области.</w:t>
      </w:r>
    </w:p>
    <w:p w:rsidR="00EA36E1" w:rsidRPr="0035625C" w:rsidRDefault="00EA36E1" w:rsidP="00517B20">
      <w:pPr>
        <w:pStyle w:val="a8"/>
        <w:numPr>
          <w:ilvl w:val="0"/>
          <w:numId w:val="42"/>
        </w:numPr>
        <w:tabs>
          <w:tab w:val="left" w:pos="1134"/>
        </w:tabs>
        <w:autoSpaceDE w:val="0"/>
        <w:autoSpaceDN w:val="0"/>
        <w:adjustRightInd w:val="0"/>
        <w:spacing w:line="360" w:lineRule="auto"/>
        <w:ind w:left="0" w:firstLine="709"/>
        <w:jc w:val="both"/>
        <w:rPr>
          <w:sz w:val="28"/>
          <w:szCs w:val="28"/>
        </w:rPr>
      </w:pPr>
      <w:r w:rsidRPr="0035625C">
        <w:rPr>
          <w:sz w:val="28"/>
          <w:szCs w:val="28"/>
        </w:rPr>
        <w:t>регулирует численность объектов животного мира, за исключением объектов животного мира, находящихся на особо охраняемых природных территориях федерального значения, в порядке, установленном федеральными органами исполнительной власти, осуществляющими функции по выработке государственной политики и нормативно-правовому регулированию в сфере охраны и использования объектов животного мира и среды их обитания.</w:t>
      </w:r>
    </w:p>
    <w:p w:rsidR="00EA36E1" w:rsidRPr="0035625C" w:rsidRDefault="00EA36E1" w:rsidP="00517B20">
      <w:pPr>
        <w:pStyle w:val="a8"/>
        <w:numPr>
          <w:ilvl w:val="0"/>
          <w:numId w:val="42"/>
        </w:numPr>
        <w:tabs>
          <w:tab w:val="left" w:pos="1134"/>
        </w:tabs>
        <w:autoSpaceDE w:val="0"/>
        <w:autoSpaceDN w:val="0"/>
        <w:adjustRightInd w:val="0"/>
        <w:spacing w:line="360" w:lineRule="auto"/>
        <w:ind w:left="0" w:firstLine="709"/>
        <w:jc w:val="both"/>
        <w:rPr>
          <w:sz w:val="28"/>
          <w:szCs w:val="28"/>
        </w:rPr>
      </w:pPr>
      <w:r w:rsidRPr="0035625C">
        <w:rPr>
          <w:sz w:val="28"/>
          <w:szCs w:val="28"/>
        </w:rPr>
        <w:t>ведет государственный учет численности объектов животного мира, государственный мониторинг и государственный кадастр объектов животного мира на территории Новосибирской области, за исключением объектов животного мира, находящихся на особо охраняемых природных территориях федерального значения, с последующим предоставлением сведений федеральным органам исполнительной власти, осуществляющим функции по контролю и надзору в сфере охраны, использования и воспроизводства объектов животного мира и среды их обитания.</w:t>
      </w:r>
    </w:p>
    <w:p w:rsidR="00EA36E1" w:rsidRPr="0035625C" w:rsidRDefault="00EA36E1" w:rsidP="00517B20">
      <w:pPr>
        <w:pStyle w:val="a8"/>
        <w:numPr>
          <w:ilvl w:val="0"/>
          <w:numId w:val="42"/>
        </w:numPr>
        <w:tabs>
          <w:tab w:val="left" w:pos="1134"/>
        </w:tabs>
        <w:autoSpaceDE w:val="0"/>
        <w:autoSpaceDN w:val="0"/>
        <w:adjustRightInd w:val="0"/>
        <w:spacing w:line="360" w:lineRule="auto"/>
        <w:ind w:left="0" w:firstLine="709"/>
        <w:jc w:val="both"/>
        <w:rPr>
          <w:sz w:val="28"/>
          <w:szCs w:val="28"/>
        </w:rPr>
      </w:pPr>
      <w:r w:rsidRPr="0035625C">
        <w:rPr>
          <w:sz w:val="28"/>
          <w:szCs w:val="28"/>
        </w:rPr>
        <w:t>осуществляет контроль за использованием капканов и других устройств, используемых при осуществлении охоты.</w:t>
      </w:r>
    </w:p>
    <w:p w:rsidR="00EA36E1" w:rsidRPr="0035625C" w:rsidRDefault="00EA36E1" w:rsidP="00517B20">
      <w:pPr>
        <w:pStyle w:val="a8"/>
        <w:numPr>
          <w:ilvl w:val="0"/>
          <w:numId w:val="42"/>
        </w:numPr>
        <w:tabs>
          <w:tab w:val="left" w:pos="1134"/>
        </w:tabs>
        <w:autoSpaceDE w:val="0"/>
        <w:autoSpaceDN w:val="0"/>
        <w:adjustRightInd w:val="0"/>
        <w:spacing w:line="360" w:lineRule="auto"/>
        <w:ind w:left="0" w:firstLine="709"/>
        <w:jc w:val="both"/>
        <w:rPr>
          <w:sz w:val="28"/>
          <w:szCs w:val="28"/>
        </w:rPr>
      </w:pPr>
      <w:r w:rsidRPr="0035625C">
        <w:rPr>
          <w:sz w:val="28"/>
          <w:szCs w:val="28"/>
        </w:rPr>
        <w:t>осуществляет контроль за оборотом продукции охоты.</w:t>
      </w:r>
    </w:p>
    <w:p w:rsidR="00EA36E1" w:rsidRPr="0035625C" w:rsidRDefault="00EA36E1" w:rsidP="00517B20">
      <w:pPr>
        <w:pStyle w:val="a8"/>
        <w:numPr>
          <w:ilvl w:val="0"/>
          <w:numId w:val="42"/>
        </w:numPr>
        <w:tabs>
          <w:tab w:val="left" w:pos="1134"/>
        </w:tabs>
        <w:autoSpaceDE w:val="0"/>
        <w:autoSpaceDN w:val="0"/>
        <w:adjustRightInd w:val="0"/>
        <w:spacing w:line="360" w:lineRule="auto"/>
        <w:ind w:left="0" w:firstLine="709"/>
        <w:jc w:val="both"/>
        <w:rPr>
          <w:sz w:val="28"/>
          <w:szCs w:val="28"/>
        </w:rPr>
      </w:pPr>
      <w:r w:rsidRPr="0035625C">
        <w:rPr>
          <w:sz w:val="28"/>
          <w:szCs w:val="28"/>
        </w:rPr>
        <w:t>осуществляет меры по воспроизводству объектов животного мира и восстановлению среды их обитания, нарушенных в результате стихийных бедствий и по иным причинам, за исключением объектов животного мира и среды их обитания, находящихся на особо охраняемых природных территориях федерального значения.</w:t>
      </w:r>
    </w:p>
    <w:p w:rsidR="00EA36E1" w:rsidRPr="0035625C" w:rsidRDefault="00EA36E1" w:rsidP="00517B20">
      <w:pPr>
        <w:pStyle w:val="a8"/>
        <w:numPr>
          <w:ilvl w:val="0"/>
          <w:numId w:val="42"/>
        </w:numPr>
        <w:tabs>
          <w:tab w:val="left" w:pos="1134"/>
        </w:tabs>
        <w:autoSpaceDE w:val="0"/>
        <w:autoSpaceDN w:val="0"/>
        <w:adjustRightInd w:val="0"/>
        <w:spacing w:line="360" w:lineRule="auto"/>
        <w:ind w:left="0" w:firstLine="709"/>
        <w:jc w:val="both"/>
        <w:rPr>
          <w:sz w:val="28"/>
          <w:szCs w:val="28"/>
        </w:rPr>
      </w:pPr>
      <w:r w:rsidRPr="0035625C">
        <w:rPr>
          <w:sz w:val="28"/>
          <w:szCs w:val="28"/>
        </w:rPr>
        <w:t>организует и осуществляет сохранение и использование охотничьих ресурсов и среды их обитания, за исключением охотничьих ресурсов, находящихся на особо охраняемых природных территориях федерального значения.</w:t>
      </w:r>
    </w:p>
    <w:p w:rsidR="00EA36E1" w:rsidRPr="0035625C" w:rsidRDefault="00EA36E1" w:rsidP="00517B20">
      <w:pPr>
        <w:pStyle w:val="a8"/>
        <w:numPr>
          <w:ilvl w:val="0"/>
          <w:numId w:val="42"/>
        </w:numPr>
        <w:tabs>
          <w:tab w:val="left" w:pos="1134"/>
        </w:tabs>
        <w:autoSpaceDE w:val="0"/>
        <w:autoSpaceDN w:val="0"/>
        <w:adjustRightInd w:val="0"/>
        <w:spacing w:line="360" w:lineRule="auto"/>
        <w:ind w:left="0" w:firstLine="709"/>
        <w:jc w:val="both"/>
        <w:rPr>
          <w:sz w:val="28"/>
          <w:szCs w:val="28"/>
        </w:rPr>
      </w:pPr>
      <w:r w:rsidRPr="0035625C">
        <w:rPr>
          <w:sz w:val="28"/>
          <w:szCs w:val="28"/>
        </w:rPr>
        <w:t>ведет государственный охотхозяйственный реестр и осуществляет государственный мониторинг охотничьих ресурсов и среды их обитания на территории Новосибирской области, за исключением охотничьих ресурсов, находящихся на особо охраняемых природных территориях федерального значения.</w:t>
      </w:r>
    </w:p>
    <w:p w:rsidR="00EA36E1" w:rsidRPr="0035625C" w:rsidRDefault="00EA36E1" w:rsidP="00517B20">
      <w:pPr>
        <w:pStyle w:val="a8"/>
        <w:numPr>
          <w:ilvl w:val="0"/>
          <w:numId w:val="42"/>
        </w:numPr>
        <w:tabs>
          <w:tab w:val="left" w:pos="1134"/>
        </w:tabs>
        <w:autoSpaceDE w:val="0"/>
        <w:autoSpaceDN w:val="0"/>
        <w:adjustRightInd w:val="0"/>
        <w:spacing w:line="360" w:lineRule="auto"/>
        <w:ind w:left="0" w:firstLine="709"/>
        <w:jc w:val="both"/>
        <w:rPr>
          <w:sz w:val="28"/>
          <w:szCs w:val="28"/>
        </w:rPr>
      </w:pPr>
      <w:r w:rsidRPr="0035625C">
        <w:rPr>
          <w:sz w:val="28"/>
          <w:szCs w:val="28"/>
        </w:rPr>
        <w:t>составляет схему размещения, использования и охраны охотничьих угодий на территории Новосибирской области и представляет на утверждение Губернатору Новосибирской области.</w:t>
      </w:r>
    </w:p>
    <w:p w:rsidR="00EA36E1" w:rsidRPr="0035625C" w:rsidRDefault="00EA36E1" w:rsidP="00517B20">
      <w:pPr>
        <w:pStyle w:val="a8"/>
        <w:numPr>
          <w:ilvl w:val="0"/>
          <w:numId w:val="42"/>
        </w:numPr>
        <w:tabs>
          <w:tab w:val="left" w:pos="1134"/>
        </w:tabs>
        <w:autoSpaceDE w:val="0"/>
        <w:autoSpaceDN w:val="0"/>
        <w:adjustRightInd w:val="0"/>
        <w:spacing w:line="360" w:lineRule="auto"/>
        <w:ind w:left="0" w:firstLine="709"/>
        <w:jc w:val="both"/>
        <w:rPr>
          <w:sz w:val="28"/>
          <w:szCs w:val="28"/>
        </w:rPr>
      </w:pPr>
      <w:r w:rsidRPr="0035625C">
        <w:rPr>
          <w:sz w:val="28"/>
          <w:szCs w:val="28"/>
        </w:rPr>
        <w:t>осуществляет федеральный государственный охотничий надзор на территории Новосибирской области, за исключением особо охраняемых природных территорий федерального значения.</w:t>
      </w:r>
    </w:p>
    <w:p w:rsidR="00EA36E1" w:rsidRPr="0035625C" w:rsidRDefault="00EA36E1" w:rsidP="00517B20">
      <w:pPr>
        <w:pStyle w:val="a8"/>
        <w:numPr>
          <w:ilvl w:val="0"/>
          <w:numId w:val="42"/>
        </w:numPr>
        <w:tabs>
          <w:tab w:val="left" w:pos="1134"/>
        </w:tabs>
        <w:autoSpaceDE w:val="0"/>
        <w:autoSpaceDN w:val="0"/>
        <w:adjustRightInd w:val="0"/>
        <w:spacing w:line="360" w:lineRule="auto"/>
        <w:ind w:left="0" w:firstLine="709"/>
        <w:jc w:val="both"/>
        <w:rPr>
          <w:sz w:val="28"/>
          <w:szCs w:val="28"/>
        </w:rPr>
      </w:pPr>
      <w:r w:rsidRPr="0035625C">
        <w:rPr>
          <w:sz w:val="28"/>
          <w:szCs w:val="28"/>
        </w:rPr>
        <w:t>осуществляет федеральный государственный надзор в области охраны, воспроизводства и использования объектов животного мира и среды их обитания на территории Новосибирской области, за исключением объектов животного мира и среды их обитания, находящихся на особо охраняемых природных территориях федерального значения, расположенных на территории Новосибирской области.</w:t>
      </w:r>
    </w:p>
    <w:p w:rsidR="00EA36E1" w:rsidRPr="0035625C" w:rsidRDefault="00EA36E1" w:rsidP="00517B20">
      <w:pPr>
        <w:pStyle w:val="a8"/>
        <w:numPr>
          <w:ilvl w:val="0"/>
          <w:numId w:val="42"/>
        </w:numPr>
        <w:tabs>
          <w:tab w:val="left" w:pos="1134"/>
        </w:tabs>
        <w:autoSpaceDE w:val="0"/>
        <w:autoSpaceDN w:val="0"/>
        <w:adjustRightInd w:val="0"/>
        <w:spacing w:line="360" w:lineRule="auto"/>
        <w:ind w:left="0" w:firstLine="709"/>
        <w:jc w:val="both"/>
        <w:rPr>
          <w:sz w:val="28"/>
          <w:szCs w:val="28"/>
        </w:rPr>
      </w:pPr>
      <w:r w:rsidRPr="0035625C">
        <w:rPr>
          <w:sz w:val="28"/>
          <w:szCs w:val="28"/>
        </w:rPr>
        <w:t>разрабатывает долгосрочные и ведомственные целевые программы в подведомственной сфере.</w:t>
      </w:r>
    </w:p>
    <w:p w:rsidR="00EA36E1" w:rsidRPr="0035625C" w:rsidRDefault="00EA36E1" w:rsidP="00517B20">
      <w:pPr>
        <w:pStyle w:val="a8"/>
        <w:numPr>
          <w:ilvl w:val="0"/>
          <w:numId w:val="42"/>
        </w:numPr>
        <w:tabs>
          <w:tab w:val="left" w:pos="1134"/>
        </w:tabs>
        <w:autoSpaceDE w:val="0"/>
        <w:autoSpaceDN w:val="0"/>
        <w:adjustRightInd w:val="0"/>
        <w:spacing w:line="360" w:lineRule="auto"/>
        <w:ind w:left="0" w:firstLine="709"/>
        <w:jc w:val="both"/>
        <w:rPr>
          <w:sz w:val="28"/>
          <w:szCs w:val="28"/>
        </w:rPr>
      </w:pPr>
      <w:r w:rsidRPr="0035625C">
        <w:rPr>
          <w:sz w:val="28"/>
          <w:szCs w:val="28"/>
        </w:rPr>
        <w:t>организует профессиональную подготовку работников департамента, их переподготовку, повышение квалификации и стажировку.</w:t>
      </w:r>
    </w:p>
    <w:p w:rsidR="00EA36E1" w:rsidRPr="0035625C" w:rsidRDefault="00EA36E1" w:rsidP="00434873">
      <w:pPr>
        <w:autoSpaceDE w:val="0"/>
        <w:autoSpaceDN w:val="0"/>
        <w:adjustRightInd w:val="0"/>
        <w:spacing w:line="360" w:lineRule="auto"/>
        <w:ind w:firstLine="709"/>
        <w:jc w:val="both"/>
        <w:rPr>
          <w:sz w:val="28"/>
          <w:szCs w:val="28"/>
        </w:rPr>
      </w:pPr>
      <w:r w:rsidRPr="0035625C">
        <w:rPr>
          <w:sz w:val="28"/>
          <w:szCs w:val="28"/>
        </w:rPr>
        <w:t xml:space="preserve">На основании детального анализа деятельности Департамента в рамках выполнения указанных функций, в том числе, по данным ДРОНД и отчетов об их выполнении, а также отчетов о выполнении государственного задания подведомственным учреждением департамента, </w:t>
      </w:r>
      <w:r w:rsidR="00BE64CA" w:rsidRPr="0035625C">
        <w:rPr>
          <w:sz w:val="28"/>
          <w:szCs w:val="28"/>
        </w:rPr>
        <w:t>Консультантом</w:t>
      </w:r>
      <w:r w:rsidRPr="0035625C">
        <w:rPr>
          <w:sz w:val="28"/>
          <w:szCs w:val="28"/>
        </w:rPr>
        <w:t xml:space="preserve">  проанализирована целесообразность передачи на аутсорсинг функций и/или административно-управленческих процессов в составе указанных функций (результаты представлены в таблице 1).</w:t>
      </w:r>
    </w:p>
    <w:p w:rsidR="00EA36E1" w:rsidRPr="0035625C" w:rsidRDefault="00EA36E1" w:rsidP="00434873">
      <w:pPr>
        <w:spacing w:line="360" w:lineRule="auto"/>
        <w:rPr>
          <w:sz w:val="28"/>
          <w:szCs w:val="28"/>
        </w:rPr>
        <w:sectPr w:rsidR="00EA36E1" w:rsidRPr="0035625C" w:rsidSect="00A06D1D">
          <w:pgSz w:w="11907" w:h="16839" w:code="9"/>
          <w:pgMar w:top="1134" w:right="567" w:bottom="1134" w:left="1701" w:header="709" w:footer="709" w:gutter="0"/>
          <w:cols w:space="720"/>
        </w:sectPr>
      </w:pPr>
    </w:p>
    <w:p w:rsidR="00EA36E1" w:rsidRPr="0035625C" w:rsidRDefault="00EA36E1" w:rsidP="00EE6407">
      <w:pPr>
        <w:autoSpaceDE w:val="0"/>
        <w:autoSpaceDN w:val="0"/>
        <w:adjustRightInd w:val="0"/>
        <w:spacing w:line="360" w:lineRule="auto"/>
        <w:jc w:val="both"/>
        <w:rPr>
          <w:b/>
          <w:sz w:val="28"/>
          <w:szCs w:val="28"/>
        </w:rPr>
      </w:pPr>
      <w:r w:rsidRPr="0035625C">
        <w:rPr>
          <w:b/>
          <w:sz w:val="28"/>
          <w:szCs w:val="28"/>
        </w:rPr>
        <w:t>Таблица 1 – Анализ видов деятельности департамента по охране животного мира Новосибирской области на предмет возможности и целесообразности передачи отдельных видов деятельности на аутсорсинг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3265"/>
        <w:gridCol w:w="2545"/>
        <w:gridCol w:w="2230"/>
        <w:gridCol w:w="2340"/>
        <w:gridCol w:w="2050"/>
        <w:gridCol w:w="1805"/>
      </w:tblGrid>
      <w:tr w:rsidR="00EA36E1" w:rsidRPr="0035625C" w:rsidTr="00EE6407">
        <w:trPr>
          <w:trHeight w:val="20"/>
          <w:tblHeader/>
        </w:trPr>
        <w:tc>
          <w:tcPr>
            <w:tcW w:w="230" w:type="pct"/>
            <w:tcBorders>
              <w:top w:val="single" w:sz="4" w:space="0" w:color="auto"/>
              <w:left w:val="single" w:sz="4" w:space="0" w:color="auto"/>
              <w:bottom w:val="single" w:sz="12" w:space="0" w:color="auto"/>
              <w:right w:val="single" w:sz="4" w:space="0" w:color="auto"/>
            </w:tcBorders>
            <w:hideMark/>
          </w:tcPr>
          <w:p w:rsidR="00EA36E1" w:rsidRPr="0035625C" w:rsidRDefault="00EA36E1" w:rsidP="00BD364E">
            <w:pPr>
              <w:autoSpaceDE w:val="0"/>
              <w:autoSpaceDN w:val="0"/>
              <w:adjustRightInd w:val="0"/>
              <w:spacing w:line="276" w:lineRule="auto"/>
              <w:rPr>
                <w:b/>
              </w:rPr>
            </w:pPr>
            <w:r w:rsidRPr="0035625C">
              <w:rPr>
                <w:b/>
              </w:rPr>
              <w:t>№</w:t>
            </w:r>
          </w:p>
        </w:tc>
        <w:tc>
          <w:tcPr>
            <w:tcW w:w="1147" w:type="pct"/>
            <w:tcBorders>
              <w:top w:val="single" w:sz="4" w:space="0" w:color="auto"/>
              <w:left w:val="single" w:sz="4" w:space="0" w:color="auto"/>
              <w:bottom w:val="single" w:sz="12" w:space="0" w:color="auto"/>
              <w:right w:val="single" w:sz="4" w:space="0" w:color="auto"/>
            </w:tcBorders>
            <w:hideMark/>
          </w:tcPr>
          <w:p w:rsidR="00EA36E1" w:rsidRPr="0035625C" w:rsidRDefault="00EA36E1" w:rsidP="00BD364E">
            <w:pPr>
              <w:autoSpaceDE w:val="0"/>
              <w:autoSpaceDN w:val="0"/>
              <w:adjustRightInd w:val="0"/>
              <w:spacing w:line="276" w:lineRule="auto"/>
              <w:rPr>
                <w:b/>
              </w:rPr>
            </w:pPr>
            <w:r w:rsidRPr="0035625C">
              <w:rPr>
                <w:b/>
              </w:rPr>
              <w:t>Наименование функции</w:t>
            </w:r>
          </w:p>
        </w:tc>
        <w:tc>
          <w:tcPr>
            <w:tcW w:w="901" w:type="pct"/>
            <w:tcBorders>
              <w:top w:val="single" w:sz="4" w:space="0" w:color="auto"/>
              <w:left w:val="single" w:sz="4" w:space="0" w:color="auto"/>
              <w:bottom w:val="single" w:sz="12" w:space="0" w:color="auto"/>
              <w:right w:val="single" w:sz="4" w:space="0" w:color="auto"/>
            </w:tcBorders>
            <w:hideMark/>
          </w:tcPr>
          <w:p w:rsidR="00EA36E1" w:rsidRPr="0035625C" w:rsidRDefault="00EA36E1" w:rsidP="00BD364E">
            <w:pPr>
              <w:autoSpaceDE w:val="0"/>
              <w:autoSpaceDN w:val="0"/>
              <w:adjustRightInd w:val="0"/>
              <w:spacing w:line="276" w:lineRule="auto"/>
              <w:rPr>
                <w:b/>
              </w:rPr>
            </w:pPr>
            <w:r w:rsidRPr="0035625C">
              <w:rPr>
                <w:b/>
              </w:rPr>
              <w:t>Административно-управленческие процессы в составе функции</w:t>
            </w:r>
          </w:p>
        </w:tc>
        <w:tc>
          <w:tcPr>
            <w:tcW w:w="692" w:type="pct"/>
            <w:tcBorders>
              <w:top w:val="single" w:sz="4" w:space="0" w:color="auto"/>
              <w:left w:val="single" w:sz="4" w:space="0" w:color="auto"/>
              <w:bottom w:val="single" w:sz="12" w:space="0" w:color="auto"/>
              <w:right w:val="single" w:sz="4" w:space="0" w:color="auto"/>
            </w:tcBorders>
            <w:hideMark/>
          </w:tcPr>
          <w:p w:rsidR="00EA36E1" w:rsidRPr="0035625C" w:rsidRDefault="00EA36E1" w:rsidP="00BD364E">
            <w:pPr>
              <w:autoSpaceDE w:val="0"/>
              <w:autoSpaceDN w:val="0"/>
              <w:adjustRightInd w:val="0"/>
              <w:spacing w:line="276" w:lineRule="auto"/>
              <w:rPr>
                <w:b/>
              </w:rPr>
            </w:pPr>
            <w:r w:rsidRPr="0035625C">
              <w:rPr>
                <w:b/>
              </w:rPr>
              <w:t>Сведения о наличии государственных учреждений соответствующего профиля</w:t>
            </w:r>
          </w:p>
        </w:tc>
        <w:tc>
          <w:tcPr>
            <w:tcW w:w="637" w:type="pct"/>
            <w:tcBorders>
              <w:top w:val="single" w:sz="4" w:space="0" w:color="auto"/>
              <w:left w:val="single" w:sz="4" w:space="0" w:color="auto"/>
              <w:bottom w:val="single" w:sz="12" w:space="0" w:color="auto"/>
              <w:right w:val="single" w:sz="4" w:space="0" w:color="auto"/>
            </w:tcBorders>
            <w:hideMark/>
          </w:tcPr>
          <w:p w:rsidR="00EA36E1" w:rsidRPr="0035625C" w:rsidRDefault="00EA36E1" w:rsidP="00BD364E">
            <w:pPr>
              <w:autoSpaceDE w:val="0"/>
              <w:autoSpaceDN w:val="0"/>
              <w:adjustRightInd w:val="0"/>
              <w:spacing w:line="276" w:lineRule="auto"/>
              <w:rPr>
                <w:b/>
              </w:rPr>
            </w:pPr>
            <w:r w:rsidRPr="0035625C">
              <w:rPr>
                <w:b/>
              </w:rPr>
              <w:t>Анализ рынка</w:t>
            </w:r>
          </w:p>
        </w:tc>
        <w:tc>
          <w:tcPr>
            <w:tcW w:w="696" w:type="pct"/>
            <w:tcBorders>
              <w:top w:val="single" w:sz="4" w:space="0" w:color="auto"/>
              <w:left w:val="single" w:sz="4" w:space="0" w:color="auto"/>
              <w:bottom w:val="single" w:sz="12" w:space="0" w:color="auto"/>
              <w:right w:val="single" w:sz="4" w:space="0" w:color="auto"/>
            </w:tcBorders>
            <w:hideMark/>
          </w:tcPr>
          <w:p w:rsidR="00EA36E1" w:rsidRPr="0035625C" w:rsidRDefault="00EA36E1" w:rsidP="00BD364E">
            <w:pPr>
              <w:autoSpaceDE w:val="0"/>
              <w:autoSpaceDN w:val="0"/>
              <w:adjustRightInd w:val="0"/>
              <w:spacing w:line="276" w:lineRule="auto"/>
              <w:rPr>
                <w:b/>
              </w:rPr>
            </w:pPr>
            <w:r w:rsidRPr="0035625C">
              <w:rPr>
                <w:b/>
              </w:rPr>
              <w:t>Анализ эффективности</w:t>
            </w:r>
          </w:p>
        </w:tc>
        <w:tc>
          <w:tcPr>
            <w:tcW w:w="696" w:type="pct"/>
            <w:tcBorders>
              <w:top w:val="single" w:sz="4" w:space="0" w:color="auto"/>
              <w:left w:val="single" w:sz="4" w:space="0" w:color="auto"/>
              <w:bottom w:val="single" w:sz="12" w:space="0" w:color="auto"/>
              <w:right w:val="single" w:sz="4" w:space="0" w:color="auto"/>
            </w:tcBorders>
            <w:hideMark/>
          </w:tcPr>
          <w:p w:rsidR="00EA36E1" w:rsidRPr="0035625C" w:rsidRDefault="00EA36E1" w:rsidP="00BD364E">
            <w:pPr>
              <w:autoSpaceDE w:val="0"/>
              <w:autoSpaceDN w:val="0"/>
              <w:adjustRightInd w:val="0"/>
              <w:spacing w:line="276" w:lineRule="auto"/>
              <w:rPr>
                <w:b/>
              </w:rPr>
            </w:pPr>
            <w:r w:rsidRPr="0035625C">
              <w:rPr>
                <w:b/>
              </w:rPr>
              <w:t>Итоговые рекомендации по передаче на аутсорсинг</w:t>
            </w:r>
          </w:p>
        </w:tc>
      </w:tr>
      <w:tr w:rsidR="00EA36E1" w:rsidRPr="0035625C" w:rsidTr="00EE6407">
        <w:trPr>
          <w:trHeight w:val="20"/>
        </w:trPr>
        <w:tc>
          <w:tcPr>
            <w:tcW w:w="230" w:type="pct"/>
            <w:vMerge w:val="restart"/>
            <w:tcBorders>
              <w:top w:val="single" w:sz="12" w:space="0" w:color="auto"/>
              <w:left w:val="single" w:sz="4" w:space="0" w:color="auto"/>
              <w:bottom w:val="single" w:sz="4" w:space="0" w:color="auto"/>
              <w:right w:val="single" w:sz="4" w:space="0" w:color="auto"/>
            </w:tcBorders>
            <w:vAlign w:val="center"/>
          </w:tcPr>
          <w:p w:rsidR="00EA36E1" w:rsidRPr="0035625C" w:rsidRDefault="00EA36E1" w:rsidP="00BD364E">
            <w:pPr>
              <w:numPr>
                <w:ilvl w:val="0"/>
                <w:numId w:val="20"/>
              </w:numPr>
              <w:autoSpaceDE w:val="0"/>
              <w:autoSpaceDN w:val="0"/>
              <w:adjustRightInd w:val="0"/>
              <w:spacing w:line="276" w:lineRule="auto"/>
              <w:ind w:left="0" w:firstLine="0"/>
            </w:pPr>
          </w:p>
        </w:tc>
        <w:tc>
          <w:tcPr>
            <w:tcW w:w="1147" w:type="pct"/>
            <w:vMerge w:val="restart"/>
            <w:tcBorders>
              <w:top w:val="single" w:sz="12"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pPr>
            <w:r w:rsidRPr="0035625C">
              <w:t>Осуществляет охрану и воспроизводство объектов животного мира, за исключением объектов животного мира, находящихся на особо охраняемых природных территориях федерального значения, а также охрану среды обитания указанных объектов животного мира на территории Новосибирской области</w:t>
            </w:r>
          </w:p>
        </w:tc>
        <w:tc>
          <w:tcPr>
            <w:tcW w:w="901" w:type="pct"/>
            <w:tcBorders>
              <w:top w:val="single" w:sz="12"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pPr>
            <w:r w:rsidRPr="0035625C">
              <w:t>деятельность по сбору (проведению учета) и обработке первичных материалов учета животных (проведение зимнего маршрутного и других видов учета), подкормка животных, проведение выездных рейдов</w:t>
            </w:r>
          </w:p>
        </w:tc>
        <w:tc>
          <w:tcPr>
            <w:tcW w:w="692" w:type="pct"/>
            <w:tcBorders>
              <w:top w:val="single" w:sz="12"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 xml:space="preserve">ГКУ НСО </w:t>
            </w:r>
            <w:r w:rsidR="00AB4E8A" w:rsidRPr="0035625C">
              <w:t>«</w:t>
            </w:r>
            <w:r w:rsidRPr="0035625C">
              <w:t>Природоохранная инспекция</w:t>
            </w:r>
            <w:r w:rsidR="00AB4E8A" w:rsidRPr="0035625C">
              <w:t>»</w:t>
            </w:r>
          </w:p>
        </w:tc>
        <w:tc>
          <w:tcPr>
            <w:tcW w:w="637" w:type="pct"/>
            <w:tcBorders>
              <w:top w:val="single" w:sz="12"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не проводился</w:t>
            </w:r>
          </w:p>
        </w:tc>
        <w:tc>
          <w:tcPr>
            <w:tcW w:w="696" w:type="pct"/>
            <w:tcBorders>
              <w:top w:val="single" w:sz="12"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не проводился</w:t>
            </w:r>
          </w:p>
        </w:tc>
        <w:tc>
          <w:tcPr>
            <w:tcW w:w="696" w:type="pct"/>
            <w:tcBorders>
              <w:top w:val="single" w:sz="12"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возможна передача на внутренний аутсорсинг</w:t>
            </w:r>
          </w:p>
        </w:tc>
      </w:tr>
      <w:tr w:rsidR="00EA36E1" w:rsidRPr="0035625C" w:rsidTr="00EE6407">
        <w:trPr>
          <w:trHeight w:val="20"/>
        </w:trPr>
        <w:tc>
          <w:tcPr>
            <w:tcW w:w="230" w:type="pct"/>
            <w:vMerge/>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spacing w:line="276" w:lineRule="auto"/>
            </w:pPr>
          </w:p>
        </w:tc>
        <w:tc>
          <w:tcPr>
            <w:tcW w:w="1147" w:type="pct"/>
            <w:vMerge/>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spacing w:line="276" w:lineRule="auto"/>
            </w:pPr>
          </w:p>
        </w:tc>
        <w:tc>
          <w:tcPr>
            <w:tcW w:w="901"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pPr>
            <w:r w:rsidRPr="0035625C">
              <w:t>введение ограничений и запретов на использование объектов животного мира, выдача разрешения на содержание и разведение объектов животного мира, установление лимитов добычи охотничьих ресурсов</w:t>
            </w:r>
          </w:p>
        </w:tc>
        <w:tc>
          <w:tcPr>
            <w:tcW w:w="692"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w:t>
            </w:r>
          </w:p>
        </w:tc>
        <w:tc>
          <w:tcPr>
            <w:tcW w:w="637"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не проводился</w:t>
            </w:r>
          </w:p>
        </w:tc>
        <w:tc>
          <w:tcPr>
            <w:tcW w:w="696"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не проводился</w:t>
            </w:r>
          </w:p>
        </w:tc>
        <w:tc>
          <w:tcPr>
            <w:tcW w:w="696"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не подлежит передаче на аутсорсинг</w:t>
            </w:r>
          </w:p>
        </w:tc>
      </w:tr>
      <w:tr w:rsidR="00EA36E1" w:rsidRPr="0035625C" w:rsidTr="00EE6407">
        <w:trPr>
          <w:trHeight w:val="20"/>
        </w:trPr>
        <w:tc>
          <w:tcPr>
            <w:tcW w:w="230" w:type="pct"/>
            <w:vMerge w:val="restart"/>
            <w:tcBorders>
              <w:top w:val="single" w:sz="4" w:space="0" w:color="auto"/>
              <w:left w:val="single" w:sz="4" w:space="0" w:color="auto"/>
              <w:bottom w:val="single" w:sz="4" w:space="0" w:color="auto"/>
              <w:right w:val="single" w:sz="4" w:space="0" w:color="auto"/>
            </w:tcBorders>
            <w:vAlign w:val="center"/>
          </w:tcPr>
          <w:p w:rsidR="00EA36E1" w:rsidRPr="0035625C" w:rsidRDefault="00EA36E1" w:rsidP="00BD364E">
            <w:pPr>
              <w:numPr>
                <w:ilvl w:val="0"/>
                <w:numId w:val="20"/>
              </w:numPr>
              <w:autoSpaceDE w:val="0"/>
              <w:autoSpaceDN w:val="0"/>
              <w:adjustRightInd w:val="0"/>
              <w:spacing w:line="276" w:lineRule="auto"/>
              <w:ind w:left="0" w:firstLine="0"/>
            </w:pPr>
          </w:p>
        </w:tc>
        <w:tc>
          <w:tcPr>
            <w:tcW w:w="1147" w:type="pct"/>
            <w:vMerge w:val="restar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pPr>
            <w:r w:rsidRPr="0035625C">
              <w:t>Регулирует численность объектов животного мира, за исключением объектов животного мира, находящихся на особо охраняемых природных территориях федерального значения, в порядке, установленном федеральными органами исполнительной власти, осуществляющими функции по выработке государственной политики и нормативно-правовому регулированию в сфере охраны и использования объектов животного мира и среды их обитания</w:t>
            </w:r>
          </w:p>
        </w:tc>
        <w:tc>
          <w:tcPr>
            <w:tcW w:w="901"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pPr>
            <w:r w:rsidRPr="0035625C">
              <w:t>деятельность по мониторингу животных на предмет выявления травмированных, больных, зашедших в городские или сельские поселения и представляющих угрозу для жизни человека, наносящих ущерб народному хозяйству, животному миру и среде его обитания, а также в целях предохранения от заболеваний сельскохозяйственных и других домашних животных</w:t>
            </w:r>
          </w:p>
        </w:tc>
        <w:tc>
          <w:tcPr>
            <w:tcW w:w="692"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 xml:space="preserve">ГКУ НСО </w:t>
            </w:r>
            <w:r w:rsidR="00AB4E8A" w:rsidRPr="0035625C">
              <w:t>«</w:t>
            </w:r>
            <w:r w:rsidRPr="0035625C">
              <w:t>Природоохранная инспекция</w:t>
            </w:r>
            <w:r w:rsidR="00AB4E8A" w:rsidRPr="0035625C">
              <w:t>»</w:t>
            </w:r>
          </w:p>
        </w:tc>
        <w:tc>
          <w:tcPr>
            <w:tcW w:w="637" w:type="pct"/>
            <w:vMerge w:val="restar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не проводился</w:t>
            </w:r>
          </w:p>
        </w:tc>
        <w:tc>
          <w:tcPr>
            <w:tcW w:w="696" w:type="pct"/>
            <w:vMerge w:val="restar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не проводился</w:t>
            </w:r>
          </w:p>
        </w:tc>
        <w:tc>
          <w:tcPr>
            <w:tcW w:w="696"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возможна передача на внутренний аутсорсинг</w:t>
            </w:r>
          </w:p>
        </w:tc>
      </w:tr>
      <w:tr w:rsidR="00EA36E1" w:rsidRPr="0035625C" w:rsidTr="00EE6407">
        <w:trPr>
          <w:trHeight w:val="20"/>
        </w:trPr>
        <w:tc>
          <w:tcPr>
            <w:tcW w:w="230" w:type="pct"/>
            <w:vMerge/>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spacing w:line="276" w:lineRule="auto"/>
            </w:pPr>
          </w:p>
        </w:tc>
        <w:tc>
          <w:tcPr>
            <w:tcW w:w="1147" w:type="pct"/>
            <w:vMerge/>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spacing w:line="276" w:lineRule="auto"/>
            </w:pPr>
          </w:p>
        </w:tc>
        <w:tc>
          <w:tcPr>
            <w:tcW w:w="901"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pPr>
            <w:r w:rsidRPr="0035625C">
              <w:t>введение ограничений и запретов на использование объектов животного мира, выдача разрешений и именных разовых лицензий на регулирование численности охотничьих животных, выдача разрешения на содержание и разведение объектов животного мира, установление лимитов добычи охотничьих ресурсов</w:t>
            </w:r>
          </w:p>
        </w:tc>
        <w:tc>
          <w:tcPr>
            <w:tcW w:w="692" w:type="pct"/>
            <w:tcBorders>
              <w:top w:val="single" w:sz="4" w:space="0" w:color="auto"/>
              <w:left w:val="single" w:sz="4" w:space="0" w:color="auto"/>
              <w:bottom w:val="single" w:sz="4" w:space="0" w:color="auto"/>
              <w:right w:val="single" w:sz="4" w:space="0" w:color="auto"/>
            </w:tcBorders>
            <w:vAlign w:val="center"/>
          </w:tcPr>
          <w:p w:rsidR="00EA36E1" w:rsidRPr="0035625C" w:rsidRDefault="00EA36E1" w:rsidP="00BD364E">
            <w:pPr>
              <w:autoSpaceDE w:val="0"/>
              <w:autoSpaceDN w:val="0"/>
              <w:adjustRightInd w:val="0"/>
              <w:spacing w:line="276" w:lineRule="auto"/>
              <w:jc w:val="center"/>
            </w:pPr>
          </w:p>
        </w:tc>
        <w:tc>
          <w:tcPr>
            <w:tcW w:w="637" w:type="pct"/>
            <w:vMerge/>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spacing w:line="276" w:lineRule="auto"/>
            </w:pPr>
          </w:p>
        </w:tc>
        <w:tc>
          <w:tcPr>
            <w:tcW w:w="696" w:type="pct"/>
            <w:vMerge/>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spacing w:line="276" w:lineRule="auto"/>
            </w:pPr>
          </w:p>
        </w:tc>
        <w:tc>
          <w:tcPr>
            <w:tcW w:w="696"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не подлежит передаче на аутсорсинг</w:t>
            </w:r>
          </w:p>
        </w:tc>
      </w:tr>
      <w:tr w:rsidR="00EA36E1" w:rsidRPr="0035625C" w:rsidTr="00EE6407">
        <w:trPr>
          <w:trHeight w:val="20"/>
        </w:trPr>
        <w:tc>
          <w:tcPr>
            <w:tcW w:w="230" w:type="pct"/>
            <w:vMerge w:val="restart"/>
            <w:tcBorders>
              <w:top w:val="single" w:sz="4" w:space="0" w:color="auto"/>
              <w:left w:val="single" w:sz="4" w:space="0" w:color="auto"/>
              <w:bottom w:val="single" w:sz="4" w:space="0" w:color="auto"/>
              <w:right w:val="single" w:sz="4" w:space="0" w:color="auto"/>
            </w:tcBorders>
            <w:vAlign w:val="center"/>
          </w:tcPr>
          <w:p w:rsidR="00EA36E1" w:rsidRPr="0035625C" w:rsidRDefault="00EA36E1" w:rsidP="00BD364E">
            <w:pPr>
              <w:numPr>
                <w:ilvl w:val="0"/>
                <w:numId w:val="20"/>
              </w:numPr>
              <w:autoSpaceDE w:val="0"/>
              <w:autoSpaceDN w:val="0"/>
              <w:adjustRightInd w:val="0"/>
              <w:spacing w:line="276" w:lineRule="auto"/>
              <w:ind w:left="0" w:firstLine="0"/>
            </w:pPr>
          </w:p>
        </w:tc>
        <w:tc>
          <w:tcPr>
            <w:tcW w:w="1147" w:type="pct"/>
            <w:vMerge w:val="restar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pPr>
            <w:r w:rsidRPr="0035625C">
              <w:t>Ведет государственный учет численности объектов животного мира, государственный мониторинг и государственный кадастр объектов животного мира на территории Новосибирской области, за исключением объектов животного мира, находящихся на особо охраняемых природных территориях федерального значения, с последующим предоставлением сведений федеральным органам исполнительной власти, осуществляющим функции по контролю и надзору в сфере охраны, использования и воспроизводства объектов животного мира и среды их обитания</w:t>
            </w:r>
          </w:p>
        </w:tc>
        <w:tc>
          <w:tcPr>
            <w:tcW w:w="901"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pPr>
            <w:r w:rsidRPr="0035625C">
              <w:t>деятельность по мониторингу объектов животного мира</w:t>
            </w:r>
          </w:p>
        </w:tc>
        <w:tc>
          <w:tcPr>
            <w:tcW w:w="692"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 xml:space="preserve">ГКУ НСО </w:t>
            </w:r>
            <w:r w:rsidR="00AB4E8A" w:rsidRPr="0035625C">
              <w:t>«</w:t>
            </w:r>
            <w:r w:rsidRPr="0035625C">
              <w:t>Природоохранная инспекция</w:t>
            </w:r>
            <w:r w:rsidR="00AB4E8A" w:rsidRPr="0035625C">
              <w:t>»</w:t>
            </w:r>
          </w:p>
        </w:tc>
        <w:tc>
          <w:tcPr>
            <w:tcW w:w="637" w:type="pct"/>
            <w:vMerge w:val="restar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не проводился</w:t>
            </w:r>
          </w:p>
        </w:tc>
        <w:tc>
          <w:tcPr>
            <w:tcW w:w="696" w:type="pct"/>
            <w:vMerge w:val="restar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не проводился</w:t>
            </w:r>
          </w:p>
        </w:tc>
        <w:tc>
          <w:tcPr>
            <w:tcW w:w="696"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возможна передача на внутренний аутсорсинг</w:t>
            </w:r>
          </w:p>
        </w:tc>
      </w:tr>
      <w:tr w:rsidR="00EA36E1" w:rsidRPr="0035625C" w:rsidTr="00EE6407">
        <w:trPr>
          <w:trHeight w:val="20"/>
        </w:trPr>
        <w:tc>
          <w:tcPr>
            <w:tcW w:w="230" w:type="pct"/>
            <w:vMerge/>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spacing w:line="276" w:lineRule="auto"/>
            </w:pPr>
          </w:p>
        </w:tc>
        <w:tc>
          <w:tcPr>
            <w:tcW w:w="1147" w:type="pct"/>
            <w:vMerge/>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spacing w:line="276" w:lineRule="auto"/>
            </w:pPr>
          </w:p>
        </w:tc>
        <w:tc>
          <w:tcPr>
            <w:tcW w:w="901"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pPr>
            <w:r w:rsidRPr="0035625C">
              <w:t>ведение государственного учета численности объектов животного мира, государственного кадастра объектов животного мира и предоставление сведений федеральным органам</w:t>
            </w:r>
          </w:p>
        </w:tc>
        <w:tc>
          <w:tcPr>
            <w:tcW w:w="692" w:type="pct"/>
            <w:tcBorders>
              <w:top w:val="single" w:sz="4" w:space="0" w:color="auto"/>
              <w:left w:val="single" w:sz="4" w:space="0" w:color="auto"/>
              <w:bottom w:val="single" w:sz="4" w:space="0" w:color="auto"/>
              <w:right w:val="single" w:sz="4" w:space="0" w:color="auto"/>
            </w:tcBorders>
            <w:vAlign w:val="center"/>
          </w:tcPr>
          <w:p w:rsidR="00EA36E1" w:rsidRPr="0035625C" w:rsidRDefault="00EA36E1" w:rsidP="00BD364E">
            <w:pPr>
              <w:autoSpaceDE w:val="0"/>
              <w:autoSpaceDN w:val="0"/>
              <w:adjustRightInd w:val="0"/>
              <w:spacing w:line="276" w:lineRule="auto"/>
              <w:jc w:val="center"/>
            </w:pPr>
          </w:p>
        </w:tc>
        <w:tc>
          <w:tcPr>
            <w:tcW w:w="637" w:type="pct"/>
            <w:vMerge/>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spacing w:line="276" w:lineRule="auto"/>
            </w:pPr>
          </w:p>
        </w:tc>
        <w:tc>
          <w:tcPr>
            <w:tcW w:w="696" w:type="pct"/>
            <w:vMerge/>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spacing w:line="276" w:lineRule="auto"/>
            </w:pPr>
          </w:p>
        </w:tc>
        <w:tc>
          <w:tcPr>
            <w:tcW w:w="696"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не подлежит передаче на аутсорсинг</w:t>
            </w:r>
          </w:p>
        </w:tc>
      </w:tr>
      <w:tr w:rsidR="00EA36E1" w:rsidRPr="0035625C" w:rsidTr="00EE6407">
        <w:trPr>
          <w:trHeight w:val="20"/>
        </w:trPr>
        <w:tc>
          <w:tcPr>
            <w:tcW w:w="230" w:type="pct"/>
            <w:tcBorders>
              <w:top w:val="single" w:sz="4" w:space="0" w:color="auto"/>
              <w:left w:val="single" w:sz="4" w:space="0" w:color="auto"/>
              <w:bottom w:val="single" w:sz="4" w:space="0" w:color="auto"/>
              <w:right w:val="single" w:sz="4" w:space="0" w:color="auto"/>
            </w:tcBorders>
            <w:vAlign w:val="center"/>
          </w:tcPr>
          <w:p w:rsidR="00EA36E1" w:rsidRPr="0035625C" w:rsidRDefault="00EA36E1" w:rsidP="00BD364E">
            <w:pPr>
              <w:numPr>
                <w:ilvl w:val="0"/>
                <w:numId w:val="20"/>
              </w:numPr>
              <w:autoSpaceDE w:val="0"/>
              <w:autoSpaceDN w:val="0"/>
              <w:adjustRightInd w:val="0"/>
              <w:spacing w:line="276" w:lineRule="auto"/>
              <w:ind w:left="0" w:firstLine="0"/>
            </w:pPr>
          </w:p>
        </w:tc>
        <w:tc>
          <w:tcPr>
            <w:tcW w:w="1147"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pPr>
            <w:r w:rsidRPr="0035625C">
              <w:t>Осуществляет контроль за использованием капканов и других устройств, используемых при осуществлении охоты.</w:t>
            </w:r>
          </w:p>
        </w:tc>
        <w:tc>
          <w:tcPr>
            <w:tcW w:w="901"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pPr>
            <w:r w:rsidRPr="0035625C">
              <w:t>проведение контрольных проверок, обследований, рейдов, составления протоколов</w:t>
            </w:r>
          </w:p>
        </w:tc>
        <w:tc>
          <w:tcPr>
            <w:tcW w:w="692"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 xml:space="preserve">ГКУ НСО </w:t>
            </w:r>
            <w:r w:rsidR="00AB4E8A" w:rsidRPr="0035625C">
              <w:t>«</w:t>
            </w:r>
            <w:r w:rsidRPr="0035625C">
              <w:t>Природоохранная инспекция</w:t>
            </w:r>
            <w:r w:rsidR="00AB4E8A" w:rsidRPr="0035625C">
              <w:t>»</w:t>
            </w:r>
          </w:p>
        </w:tc>
        <w:tc>
          <w:tcPr>
            <w:tcW w:w="637"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не проводился</w:t>
            </w:r>
          </w:p>
        </w:tc>
        <w:tc>
          <w:tcPr>
            <w:tcW w:w="696"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не проводился</w:t>
            </w:r>
          </w:p>
        </w:tc>
        <w:tc>
          <w:tcPr>
            <w:tcW w:w="696" w:type="pct"/>
            <w:tcBorders>
              <w:top w:val="single" w:sz="4" w:space="0" w:color="auto"/>
              <w:left w:val="single" w:sz="4" w:space="0" w:color="auto"/>
              <w:bottom w:val="single" w:sz="4" w:space="0" w:color="auto"/>
              <w:right w:val="single" w:sz="4" w:space="0" w:color="auto"/>
            </w:tcBorders>
            <w:hideMark/>
          </w:tcPr>
          <w:p w:rsidR="00EA36E1" w:rsidRPr="0035625C" w:rsidRDefault="00EA36E1" w:rsidP="00BD364E">
            <w:pPr>
              <w:autoSpaceDE w:val="0"/>
              <w:autoSpaceDN w:val="0"/>
              <w:adjustRightInd w:val="0"/>
              <w:spacing w:line="276" w:lineRule="auto"/>
              <w:jc w:val="center"/>
            </w:pPr>
            <w:r w:rsidRPr="0035625C">
              <w:t>возможна передача на внутренний аутсорсинг</w:t>
            </w:r>
          </w:p>
        </w:tc>
      </w:tr>
      <w:tr w:rsidR="00EA36E1" w:rsidRPr="0035625C" w:rsidTr="00EE6407">
        <w:trPr>
          <w:trHeight w:val="20"/>
        </w:trPr>
        <w:tc>
          <w:tcPr>
            <w:tcW w:w="230" w:type="pct"/>
            <w:tcBorders>
              <w:top w:val="single" w:sz="4" w:space="0" w:color="auto"/>
              <w:left w:val="single" w:sz="4" w:space="0" w:color="auto"/>
              <w:bottom w:val="single" w:sz="4" w:space="0" w:color="auto"/>
              <w:right w:val="single" w:sz="4" w:space="0" w:color="auto"/>
            </w:tcBorders>
            <w:vAlign w:val="center"/>
          </w:tcPr>
          <w:p w:rsidR="00EA36E1" w:rsidRPr="0035625C" w:rsidRDefault="00EA36E1" w:rsidP="00BD364E">
            <w:pPr>
              <w:numPr>
                <w:ilvl w:val="0"/>
                <w:numId w:val="20"/>
              </w:numPr>
              <w:autoSpaceDE w:val="0"/>
              <w:autoSpaceDN w:val="0"/>
              <w:adjustRightInd w:val="0"/>
              <w:spacing w:line="276" w:lineRule="auto"/>
              <w:ind w:left="0" w:firstLine="0"/>
            </w:pPr>
          </w:p>
        </w:tc>
        <w:tc>
          <w:tcPr>
            <w:tcW w:w="1147"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pPr>
            <w:r w:rsidRPr="0035625C">
              <w:t>Осуществляет контроль за оборотом продукции охоты</w:t>
            </w:r>
          </w:p>
        </w:tc>
        <w:tc>
          <w:tcPr>
            <w:tcW w:w="901"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pPr>
            <w:r w:rsidRPr="0035625C">
              <w:t>проведение контрольных проверок, обследований, рейдов, составления протоколов</w:t>
            </w:r>
          </w:p>
        </w:tc>
        <w:tc>
          <w:tcPr>
            <w:tcW w:w="692"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 xml:space="preserve">ГКУ НСО </w:t>
            </w:r>
            <w:r w:rsidR="00AB4E8A" w:rsidRPr="0035625C">
              <w:t>«</w:t>
            </w:r>
            <w:r w:rsidRPr="0035625C">
              <w:t>Природоохранная инспекция</w:t>
            </w:r>
            <w:r w:rsidR="00AB4E8A" w:rsidRPr="0035625C">
              <w:t>»</w:t>
            </w:r>
          </w:p>
        </w:tc>
        <w:tc>
          <w:tcPr>
            <w:tcW w:w="637"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не проводился</w:t>
            </w:r>
          </w:p>
        </w:tc>
        <w:tc>
          <w:tcPr>
            <w:tcW w:w="696"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не проводился</w:t>
            </w:r>
          </w:p>
        </w:tc>
        <w:tc>
          <w:tcPr>
            <w:tcW w:w="696" w:type="pct"/>
            <w:tcBorders>
              <w:top w:val="single" w:sz="4" w:space="0" w:color="auto"/>
              <w:left w:val="single" w:sz="4" w:space="0" w:color="auto"/>
              <w:bottom w:val="single" w:sz="4" w:space="0" w:color="auto"/>
              <w:right w:val="single" w:sz="4" w:space="0" w:color="auto"/>
            </w:tcBorders>
            <w:hideMark/>
          </w:tcPr>
          <w:p w:rsidR="00EA36E1" w:rsidRPr="0035625C" w:rsidRDefault="00EA36E1" w:rsidP="00BD364E">
            <w:pPr>
              <w:autoSpaceDE w:val="0"/>
              <w:autoSpaceDN w:val="0"/>
              <w:adjustRightInd w:val="0"/>
              <w:spacing w:line="276" w:lineRule="auto"/>
              <w:jc w:val="center"/>
            </w:pPr>
            <w:r w:rsidRPr="0035625C">
              <w:t>возможна передача на внутренний аутсорсинг</w:t>
            </w:r>
          </w:p>
        </w:tc>
      </w:tr>
      <w:tr w:rsidR="00EA36E1" w:rsidRPr="0035625C" w:rsidTr="00EE6407">
        <w:trPr>
          <w:trHeight w:val="20"/>
        </w:trPr>
        <w:tc>
          <w:tcPr>
            <w:tcW w:w="230" w:type="pct"/>
            <w:tcBorders>
              <w:top w:val="single" w:sz="4" w:space="0" w:color="auto"/>
              <w:left w:val="single" w:sz="4" w:space="0" w:color="auto"/>
              <w:bottom w:val="single" w:sz="4" w:space="0" w:color="auto"/>
              <w:right w:val="single" w:sz="4" w:space="0" w:color="auto"/>
            </w:tcBorders>
            <w:vAlign w:val="center"/>
          </w:tcPr>
          <w:p w:rsidR="00EA36E1" w:rsidRPr="0035625C" w:rsidRDefault="00EA36E1" w:rsidP="00BD364E">
            <w:pPr>
              <w:numPr>
                <w:ilvl w:val="0"/>
                <w:numId w:val="20"/>
              </w:numPr>
              <w:autoSpaceDE w:val="0"/>
              <w:autoSpaceDN w:val="0"/>
              <w:adjustRightInd w:val="0"/>
              <w:spacing w:line="276" w:lineRule="auto"/>
              <w:ind w:left="0" w:firstLine="0"/>
            </w:pPr>
          </w:p>
        </w:tc>
        <w:tc>
          <w:tcPr>
            <w:tcW w:w="1147"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pPr>
            <w:r w:rsidRPr="0035625C">
              <w:t>Осуществляет меры по воспроизводству объектов животного мира и восстановлению среды их обитания, нарушенных в результате стихийных бедствий и по иным причинам, за исключением объектов животного мира и среды их обитания, находящихся на особо охраняемых природных территориях федерального значения</w:t>
            </w:r>
          </w:p>
        </w:tc>
        <w:tc>
          <w:tcPr>
            <w:tcW w:w="901"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pPr>
            <w:r w:rsidRPr="0035625C">
              <w:t>мероприятия по воспроизводству объектов животного мира и восстановлению среды их обитания, нарушенных в результате стихийных бедствий и по иным причинам</w:t>
            </w:r>
          </w:p>
        </w:tc>
        <w:tc>
          <w:tcPr>
            <w:tcW w:w="692"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подведомственные учреждения отсутствуют</w:t>
            </w:r>
          </w:p>
          <w:p w:rsidR="00EA36E1" w:rsidRPr="0035625C" w:rsidRDefault="00EA36E1" w:rsidP="00BD364E">
            <w:pPr>
              <w:autoSpaceDE w:val="0"/>
              <w:autoSpaceDN w:val="0"/>
              <w:adjustRightInd w:val="0"/>
              <w:spacing w:line="276" w:lineRule="auto"/>
              <w:jc w:val="center"/>
            </w:pPr>
            <w:r w:rsidRPr="0035625C">
              <w:t xml:space="preserve">деятельность ГКУ НСО </w:t>
            </w:r>
            <w:r w:rsidR="00AB4E8A" w:rsidRPr="0035625C">
              <w:t>«</w:t>
            </w:r>
            <w:r w:rsidRPr="0035625C">
              <w:t>Природоохранная инспекция</w:t>
            </w:r>
            <w:r w:rsidR="00AB4E8A" w:rsidRPr="0035625C">
              <w:t>»</w:t>
            </w:r>
            <w:r w:rsidRPr="0035625C">
              <w:t xml:space="preserve"> распространяется только на заказники</w:t>
            </w:r>
          </w:p>
        </w:tc>
        <w:tc>
          <w:tcPr>
            <w:tcW w:w="637"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как минимум 7 организаций охотопользователей, осуществляющие соответствующие работы на закрепленных угодьях</w:t>
            </w:r>
            <w:r w:rsidRPr="0035625C">
              <w:rPr>
                <w:rStyle w:val="af0"/>
              </w:rPr>
              <w:footnoteReference w:id="25"/>
            </w:r>
          </w:p>
        </w:tc>
        <w:tc>
          <w:tcPr>
            <w:tcW w:w="696"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отсутствуют данные о стоимости исполнения соот</w:t>
            </w:r>
            <w:r w:rsidRPr="0035625C">
              <w:softHyphen/>
              <w:t xml:space="preserve">ветствующих процедур силами ОИВ </w:t>
            </w:r>
          </w:p>
        </w:tc>
        <w:tc>
          <w:tcPr>
            <w:tcW w:w="696" w:type="pct"/>
            <w:tcBorders>
              <w:top w:val="single" w:sz="4" w:space="0" w:color="auto"/>
              <w:left w:val="single" w:sz="4" w:space="0" w:color="auto"/>
              <w:bottom w:val="single" w:sz="4" w:space="0" w:color="auto"/>
              <w:right w:val="single" w:sz="4" w:space="0" w:color="auto"/>
            </w:tcBorders>
            <w:hideMark/>
          </w:tcPr>
          <w:p w:rsidR="00EA36E1" w:rsidRPr="0035625C" w:rsidRDefault="00EA36E1" w:rsidP="00BD364E">
            <w:pPr>
              <w:autoSpaceDE w:val="0"/>
              <w:autoSpaceDN w:val="0"/>
              <w:adjustRightInd w:val="0"/>
              <w:spacing w:line="276" w:lineRule="auto"/>
              <w:jc w:val="center"/>
            </w:pPr>
            <w:r w:rsidRPr="0035625C">
              <w:t>возможна передача на внешний аутсорсинг</w:t>
            </w:r>
          </w:p>
        </w:tc>
      </w:tr>
      <w:tr w:rsidR="00EA36E1" w:rsidRPr="0035625C" w:rsidTr="00EE6407">
        <w:trPr>
          <w:trHeight w:val="20"/>
        </w:trPr>
        <w:tc>
          <w:tcPr>
            <w:tcW w:w="230" w:type="pct"/>
            <w:vMerge w:val="restart"/>
            <w:tcBorders>
              <w:top w:val="single" w:sz="4" w:space="0" w:color="auto"/>
              <w:left w:val="single" w:sz="4" w:space="0" w:color="auto"/>
              <w:bottom w:val="single" w:sz="4" w:space="0" w:color="auto"/>
              <w:right w:val="single" w:sz="4" w:space="0" w:color="auto"/>
            </w:tcBorders>
            <w:vAlign w:val="center"/>
          </w:tcPr>
          <w:p w:rsidR="00EA36E1" w:rsidRPr="0035625C" w:rsidRDefault="00EA36E1" w:rsidP="00BD364E">
            <w:pPr>
              <w:numPr>
                <w:ilvl w:val="0"/>
                <w:numId w:val="20"/>
              </w:numPr>
              <w:autoSpaceDE w:val="0"/>
              <w:autoSpaceDN w:val="0"/>
              <w:adjustRightInd w:val="0"/>
              <w:spacing w:line="276" w:lineRule="auto"/>
              <w:ind w:left="0" w:firstLine="0"/>
            </w:pPr>
          </w:p>
        </w:tc>
        <w:tc>
          <w:tcPr>
            <w:tcW w:w="1147" w:type="pct"/>
            <w:vMerge w:val="restar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pPr>
            <w:r w:rsidRPr="0035625C">
              <w:t>Осуществляет федеральный государственный надзор в области охраны, воспроизводства и использования объектов животного мира и среды их обитания на территории Новосибирской области, за исключением объектов животного мира и среды их обитания, находящихся на особо охраняемых природных территориях федерального значения, расположенных на территории Новосибирской области</w:t>
            </w:r>
          </w:p>
        </w:tc>
        <w:tc>
          <w:tcPr>
            <w:tcW w:w="901"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pPr>
            <w:r w:rsidRPr="0035625C">
              <w:t>проведение контрольных проверок, обследований, рейдов, составления протоколов</w:t>
            </w:r>
          </w:p>
        </w:tc>
        <w:tc>
          <w:tcPr>
            <w:tcW w:w="692"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 xml:space="preserve">ГКУ НСО </w:t>
            </w:r>
            <w:r w:rsidR="00AB4E8A" w:rsidRPr="0035625C">
              <w:t>«</w:t>
            </w:r>
            <w:r w:rsidRPr="0035625C">
              <w:t>Природоохранная инспекция</w:t>
            </w:r>
            <w:r w:rsidR="00AB4E8A" w:rsidRPr="0035625C">
              <w:t>»</w:t>
            </w:r>
          </w:p>
        </w:tc>
        <w:tc>
          <w:tcPr>
            <w:tcW w:w="637" w:type="pct"/>
            <w:vMerge w:val="restar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не проводился</w:t>
            </w:r>
          </w:p>
        </w:tc>
        <w:tc>
          <w:tcPr>
            <w:tcW w:w="696" w:type="pct"/>
            <w:vMerge w:val="restar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не проводился</w:t>
            </w:r>
          </w:p>
        </w:tc>
        <w:tc>
          <w:tcPr>
            <w:tcW w:w="696"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возможна передача на внутренний аутсорсинг</w:t>
            </w:r>
          </w:p>
        </w:tc>
      </w:tr>
      <w:tr w:rsidR="00EA36E1" w:rsidRPr="0035625C" w:rsidTr="00EE6407">
        <w:trPr>
          <w:trHeight w:val="20"/>
        </w:trPr>
        <w:tc>
          <w:tcPr>
            <w:tcW w:w="230" w:type="pct"/>
            <w:vMerge/>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spacing w:line="276" w:lineRule="auto"/>
            </w:pPr>
          </w:p>
        </w:tc>
        <w:tc>
          <w:tcPr>
            <w:tcW w:w="1147" w:type="pct"/>
            <w:vMerge/>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spacing w:line="276" w:lineRule="auto"/>
            </w:pPr>
          </w:p>
        </w:tc>
        <w:tc>
          <w:tcPr>
            <w:tcW w:w="901"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pPr>
            <w:r w:rsidRPr="0035625C">
              <w:t>выдача разрешений на использование объектов животного мира</w:t>
            </w:r>
          </w:p>
          <w:p w:rsidR="00EA36E1" w:rsidRPr="0035625C" w:rsidRDefault="00EA36E1" w:rsidP="00BD364E">
            <w:pPr>
              <w:autoSpaceDE w:val="0"/>
              <w:autoSpaceDN w:val="0"/>
              <w:adjustRightInd w:val="0"/>
              <w:spacing w:line="276" w:lineRule="auto"/>
            </w:pPr>
            <w:r w:rsidRPr="0035625C">
              <w:t>выдача разрешений на содержание и разведение объектов животного мира в полувольных и искусственно созданной среде обитания</w:t>
            </w:r>
          </w:p>
        </w:tc>
        <w:tc>
          <w:tcPr>
            <w:tcW w:w="692"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не подлежит передаче на аутсорсинг</w:t>
            </w:r>
          </w:p>
        </w:tc>
        <w:tc>
          <w:tcPr>
            <w:tcW w:w="637" w:type="pct"/>
            <w:vMerge/>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spacing w:line="276" w:lineRule="auto"/>
            </w:pPr>
          </w:p>
        </w:tc>
        <w:tc>
          <w:tcPr>
            <w:tcW w:w="696" w:type="pct"/>
            <w:vMerge/>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spacing w:line="276" w:lineRule="auto"/>
            </w:pPr>
          </w:p>
        </w:tc>
        <w:tc>
          <w:tcPr>
            <w:tcW w:w="696"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не подлежит передаче на аутсорсинг</w:t>
            </w:r>
          </w:p>
        </w:tc>
      </w:tr>
      <w:tr w:rsidR="00EA36E1" w:rsidRPr="0035625C" w:rsidTr="00EE6407">
        <w:trPr>
          <w:trHeight w:val="20"/>
        </w:trPr>
        <w:tc>
          <w:tcPr>
            <w:tcW w:w="230" w:type="pct"/>
            <w:tcBorders>
              <w:top w:val="single" w:sz="4" w:space="0" w:color="auto"/>
              <w:left w:val="single" w:sz="4" w:space="0" w:color="auto"/>
              <w:bottom w:val="single" w:sz="4" w:space="0" w:color="auto"/>
              <w:right w:val="single" w:sz="4" w:space="0" w:color="auto"/>
            </w:tcBorders>
            <w:vAlign w:val="center"/>
          </w:tcPr>
          <w:p w:rsidR="00EA36E1" w:rsidRPr="0035625C" w:rsidRDefault="00EA36E1" w:rsidP="00BD364E">
            <w:pPr>
              <w:numPr>
                <w:ilvl w:val="0"/>
                <w:numId w:val="20"/>
              </w:numPr>
              <w:autoSpaceDE w:val="0"/>
              <w:autoSpaceDN w:val="0"/>
              <w:adjustRightInd w:val="0"/>
              <w:spacing w:line="276" w:lineRule="auto"/>
              <w:ind w:left="0" w:firstLine="0"/>
            </w:pPr>
          </w:p>
        </w:tc>
        <w:tc>
          <w:tcPr>
            <w:tcW w:w="1147"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pPr>
            <w:r w:rsidRPr="0035625C">
              <w:t>Организует и осуществляет сохранение и использование охотничьих ресурсов и среды их обитания, за исключением охотничьих ресурсов, находящихся на особо охраняемых природных территориях федерального значения</w:t>
            </w:r>
          </w:p>
        </w:tc>
        <w:tc>
          <w:tcPr>
            <w:tcW w:w="901"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pPr>
            <w:r w:rsidRPr="0035625C">
              <w:t>обслуживание биотехнических сооружений (кормушки, солонцы, кормовые поля);</w:t>
            </w:r>
          </w:p>
          <w:p w:rsidR="00EA36E1" w:rsidRPr="0035625C" w:rsidRDefault="00EA36E1" w:rsidP="00BD364E">
            <w:pPr>
              <w:autoSpaceDE w:val="0"/>
              <w:autoSpaceDN w:val="0"/>
              <w:adjustRightInd w:val="0"/>
              <w:spacing w:line="276" w:lineRule="auto"/>
            </w:pPr>
            <w:r w:rsidRPr="0035625C">
              <w:t>подкормка охотничьих животных.</w:t>
            </w:r>
          </w:p>
        </w:tc>
        <w:tc>
          <w:tcPr>
            <w:tcW w:w="692"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 xml:space="preserve">ГКУ НСО </w:t>
            </w:r>
            <w:r w:rsidR="00AB4E8A" w:rsidRPr="0035625C">
              <w:t>«</w:t>
            </w:r>
            <w:r w:rsidRPr="0035625C">
              <w:t>Природоохранная инспекция</w:t>
            </w:r>
            <w:r w:rsidR="00AB4E8A" w:rsidRPr="0035625C">
              <w:t>»</w:t>
            </w:r>
          </w:p>
        </w:tc>
        <w:tc>
          <w:tcPr>
            <w:tcW w:w="637"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не проводился</w:t>
            </w:r>
          </w:p>
        </w:tc>
        <w:tc>
          <w:tcPr>
            <w:tcW w:w="696"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не проводился</w:t>
            </w:r>
          </w:p>
        </w:tc>
        <w:tc>
          <w:tcPr>
            <w:tcW w:w="696" w:type="pct"/>
            <w:tcBorders>
              <w:top w:val="single" w:sz="4" w:space="0" w:color="auto"/>
              <w:left w:val="single" w:sz="4" w:space="0" w:color="auto"/>
              <w:bottom w:val="single" w:sz="4" w:space="0" w:color="auto"/>
              <w:right w:val="single" w:sz="4" w:space="0" w:color="auto"/>
            </w:tcBorders>
          </w:tcPr>
          <w:p w:rsidR="00EA36E1" w:rsidRPr="0035625C" w:rsidRDefault="00EA36E1" w:rsidP="00BD364E">
            <w:pPr>
              <w:autoSpaceDE w:val="0"/>
              <w:autoSpaceDN w:val="0"/>
              <w:adjustRightInd w:val="0"/>
              <w:spacing w:line="276" w:lineRule="auto"/>
              <w:jc w:val="center"/>
            </w:pPr>
          </w:p>
          <w:p w:rsidR="00EA36E1" w:rsidRPr="0035625C" w:rsidRDefault="00EA36E1" w:rsidP="00BD364E">
            <w:pPr>
              <w:autoSpaceDE w:val="0"/>
              <w:autoSpaceDN w:val="0"/>
              <w:adjustRightInd w:val="0"/>
              <w:spacing w:line="276" w:lineRule="auto"/>
              <w:jc w:val="center"/>
            </w:pPr>
          </w:p>
          <w:p w:rsidR="00EA36E1" w:rsidRPr="0035625C" w:rsidRDefault="00EA36E1" w:rsidP="00BD364E">
            <w:pPr>
              <w:autoSpaceDE w:val="0"/>
              <w:autoSpaceDN w:val="0"/>
              <w:adjustRightInd w:val="0"/>
              <w:spacing w:line="276" w:lineRule="auto"/>
              <w:jc w:val="center"/>
            </w:pPr>
            <w:r w:rsidRPr="0035625C">
              <w:t>возможна передача на внутренний аутсорсинг</w:t>
            </w:r>
          </w:p>
        </w:tc>
      </w:tr>
      <w:tr w:rsidR="00EA36E1" w:rsidRPr="0035625C" w:rsidTr="00EE6407">
        <w:trPr>
          <w:trHeight w:val="20"/>
        </w:trPr>
        <w:tc>
          <w:tcPr>
            <w:tcW w:w="230" w:type="pct"/>
            <w:vMerge w:val="restart"/>
            <w:tcBorders>
              <w:top w:val="single" w:sz="4" w:space="0" w:color="auto"/>
              <w:left w:val="single" w:sz="4" w:space="0" w:color="auto"/>
              <w:bottom w:val="single" w:sz="4" w:space="0" w:color="auto"/>
              <w:right w:val="single" w:sz="4" w:space="0" w:color="auto"/>
            </w:tcBorders>
            <w:vAlign w:val="center"/>
          </w:tcPr>
          <w:p w:rsidR="00EA36E1" w:rsidRPr="0035625C" w:rsidRDefault="00EA36E1" w:rsidP="00BD364E">
            <w:pPr>
              <w:numPr>
                <w:ilvl w:val="0"/>
                <w:numId w:val="20"/>
              </w:numPr>
              <w:autoSpaceDE w:val="0"/>
              <w:autoSpaceDN w:val="0"/>
              <w:adjustRightInd w:val="0"/>
              <w:spacing w:line="276" w:lineRule="auto"/>
              <w:ind w:left="0" w:firstLine="0"/>
            </w:pPr>
          </w:p>
        </w:tc>
        <w:tc>
          <w:tcPr>
            <w:tcW w:w="1147" w:type="pct"/>
            <w:vMerge w:val="restar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pPr>
            <w:r w:rsidRPr="0035625C">
              <w:t>Ведет государственный охотхозяйственный реестр и осуществляет государственный мониторинг охотничьих ресурсов и среды их обитания на территории Новосибирской области, за исключением охотничьих ресурсов, находящихся на особо охраняемых природных территориях федерального значения.</w:t>
            </w:r>
          </w:p>
        </w:tc>
        <w:tc>
          <w:tcPr>
            <w:tcW w:w="901"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pPr>
            <w:r w:rsidRPr="0035625C">
              <w:t>деятельность по мониторингу охотничьих ресурсов и среды их обитания</w:t>
            </w:r>
          </w:p>
        </w:tc>
        <w:tc>
          <w:tcPr>
            <w:tcW w:w="692"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 xml:space="preserve">ГКУ НСО </w:t>
            </w:r>
            <w:r w:rsidR="00AB4E8A" w:rsidRPr="0035625C">
              <w:t>«</w:t>
            </w:r>
            <w:r w:rsidRPr="0035625C">
              <w:t>Природоохранная инспекция</w:t>
            </w:r>
            <w:r w:rsidR="00AB4E8A" w:rsidRPr="0035625C">
              <w:t>»</w:t>
            </w:r>
          </w:p>
        </w:tc>
        <w:tc>
          <w:tcPr>
            <w:tcW w:w="637" w:type="pct"/>
            <w:vMerge w:val="restar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не проводился</w:t>
            </w:r>
          </w:p>
        </w:tc>
        <w:tc>
          <w:tcPr>
            <w:tcW w:w="696" w:type="pct"/>
            <w:vMerge w:val="restar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не проводился</w:t>
            </w:r>
          </w:p>
        </w:tc>
        <w:tc>
          <w:tcPr>
            <w:tcW w:w="696" w:type="pct"/>
            <w:tcBorders>
              <w:top w:val="single" w:sz="4" w:space="0" w:color="auto"/>
              <w:left w:val="single" w:sz="4" w:space="0" w:color="auto"/>
              <w:bottom w:val="single" w:sz="4" w:space="0" w:color="auto"/>
              <w:right w:val="single" w:sz="4" w:space="0" w:color="auto"/>
            </w:tcBorders>
            <w:hideMark/>
          </w:tcPr>
          <w:p w:rsidR="00EA36E1" w:rsidRPr="0035625C" w:rsidRDefault="00EA36E1" w:rsidP="00BD364E">
            <w:pPr>
              <w:autoSpaceDE w:val="0"/>
              <w:autoSpaceDN w:val="0"/>
              <w:adjustRightInd w:val="0"/>
              <w:spacing w:line="276" w:lineRule="auto"/>
              <w:jc w:val="center"/>
            </w:pPr>
            <w:r w:rsidRPr="0035625C">
              <w:t>возможна передача на внутренний аутсорсинг</w:t>
            </w:r>
          </w:p>
        </w:tc>
      </w:tr>
      <w:tr w:rsidR="00EA36E1" w:rsidRPr="0035625C" w:rsidTr="00EE6407">
        <w:trPr>
          <w:trHeight w:val="20"/>
        </w:trPr>
        <w:tc>
          <w:tcPr>
            <w:tcW w:w="230" w:type="pct"/>
            <w:vMerge/>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spacing w:line="276" w:lineRule="auto"/>
            </w:pPr>
          </w:p>
        </w:tc>
        <w:tc>
          <w:tcPr>
            <w:tcW w:w="1147" w:type="pct"/>
            <w:vMerge/>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spacing w:line="276" w:lineRule="auto"/>
            </w:pPr>
          </w:p>
        </w:tc>
        <w:tc>
          <w:tcPr>
            <w:tcW w:w="901"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pPr>
            <w:r w:rsidRPr="0035625C">
              <w:t>ведение государственного реестра</w:t>
            </w:r>
          </w:p>
        </w:tc>
        <w:tc>
          <w:tcPr>
            <w:tcW w:w="692"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w:t>
            </w:r>
          </w:p>
        </w:tc>
        <w:tc>
          <w:tcPr>
            <w:tcW w:w="637" w:type="pct"/>
            <w:vMerge/>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spacing w:line="276" w:lineRule="auto"/>
            </w:pPr>
          </w:p>
        </w:tc>
        <w:tc>
          <w:tcPr>
            <w:tcW w:w="696" w:type="pct"/>
            <w:vMerge/>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spacing w:line="276" w:lineRule="auto"/>
            </w:pPr>
          </w:p>
        </w:tc>
        <w:tc>
          <w:tcPr>
            <w:tcW w:w="696" w:type="pct"/>
            <w:tcBorders>
              <w:top w:val="single" w:sz="4" w:space="0" w:color="auto"/>
              <w:left w:val="single" w:sz="4" w:space="0" w:color="auto"/>
              <w:bottom w:val="single" w:sz="4" w:space="0" w:color="auto"/>
              <w:right w:val="single" w:sz="4" w:space="0" w:color="auto"/>
            </w:tcBorders>
            <w:hideMark/>
          </w:tcPr>
          <w:p w:rsidR="00EA36E1" w:rsidRPr="0035625C" w:rsidRDefault="00EA36E1" w:rsidP="00BD364E">
            <w:pPr>
              <w:autoSpaceDE w:val="0"/>
              <w:autoSpaceDN w:val="0"/>
              <w:adjustRightInd w:val="0"/>
              <w:spacing w:line="276" w:lineRule="auto"/>
              <w:jc w:val="center"/>
            </w:pPr>
            <w:r w:rsidRPr="0035625C">
              <w:t>не подлежит передаче на аутсорсинг</w:t>
            </w:r>
          </w:p>
        </w:tc>
      </w:tr>
      <w:tr w:rsidR="00EA36E1" w:rsidRPr="0035625C" w:rsidTr="00EE6407">
        <w:trPr>
          <w:trHeight w:val="20"/>
        </w:trPr>
        <w:tc>
          <w:tcPr>
            <w:tcW w:w="230" w:type="pct"/>
            <w:vMerge w:val="restart"/>
            <w:tcBorders>
              <w:top w:val="single" w:sz="4" w:space="0" w:color="auto"/>
              <w:left w:val="single" w:sz="4" w:space="0" w:color="auto"/>
              <w:bottom w:val="single" w:sz="4" w:space="0" w:color="auto"/>
              <w:right w:val="single" w:sz="4" w:space="0" w:color="auto"/>
            </w:tcBorders>
            <w:vAlign w:val="center"/>
          </w:tcPr>
          <w:p w:rsidR="00EA36E1" w:rsidRPr="0035625C" w:rsidRDefault="00EA36E1" w:rsidP="00BD364E">
            <w:pPr>
              <w:numPr>
                <w:ilvl w:val="0"/>
                <w:numId w:val="20"/>
              </w:numPr>
              <w:autoSpaceDE w:val="0"/>
              <w:autoSpaceDN w:val="0"/>
              <w:adjustRightInd w:val="0"/>
              <w:spacing w:line="276" w:lineRule="auto"/>
              <w:ind w:left="0" w:firstLine="0"/>
            </w:pPr>
          </w:p>
        </w:tc>
        <w:tc>
          <w:tcPr>
            <w:tcW w:w="1147" w:type="pct"/>
            <w:vMerge w:val="restar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pPr>
            <w:r w:rsidRPr="0035625C">
              <w:t>Составляет схему размещения, использования и охраны охотничьих угодий на территории Новосибирской области и представляет на утверждение Губернатору Новосибирской области</w:t>
            </w:r>
          </w:p>
        </w:tc>
        <w:tc>
          <w:tcPr>
            <w:tcW w:w="901"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pPr>
            <w:r w:rsidRPr="0035625C">
              <w:t>деятельность по сбору данных для составления схемы и пр. орг.</w:t>
            </w:r>
            <w:r w:rsidR="00EE6407" w:rsidRPr="0035625C">
              <w:t xml:space="preserve"> </w:t>
            </w:r>
            <w:r w:rsidRPr="0035625C">
              <w:t>вопросы</w:t>
            </w:r>
          </w:p>
        </w:tc>
        <w:tc>
          <w:tcPr>
            <w:tcW w:w="692"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 xml:space="preserve">ГКУ НСО </w:t>
            </w:r>
            <w:r w:rsidR="00AB4E8A" w:rsidRPr="0035625C">
              <w:t>«</w:t>
            </w:r>
            <w:r w:rsidRPr="0035625C">
              <w:t>Природоохранная инспекция</w:t>
            </w:r>
            <w:r w:rsidR="00AB4E8A" w:rsidRPr="0035625C">
              <w:t>»</w:t>
            </w:r>
          </w:p>
        </w:tc>
        <w:tc>
          <w:tcPr>
            <w:tcW w:w="637" w:type="pct"/>
            <w:vMerge w:val="restar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не проводился</w:t>
            </w:r>
          </w:p>
        </w:tc>
        <w:tc>
          <w:tcPr>
            <w:tcW w:w="696" w:type="pct"/>
            <w:vMerge w:val="restar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не проводился</w:t>
            </w:r>
          </w:p>
        </w:tc>
        <w:tc>
          <w:tcPr>
            <w:tcW w:w="696" w:type="pct"/>
            <w:tcBorders>
              <w:top w:val="single" w:sz="4" w:space="0" w:color="auto"/>
              <w:left w:val="single" w:sz="4" w:space="0" w:color="auto"/>
              <w:bottom w:val="single" w:sz="4" w:space="0" w:color="auto"/>
              <w:right w:val="single" w:sz="4" w:space="0" w:color="auto"/>
            </w:tcBorders>
            <w:hideMark/>
          </w:tcPr>
          <w:p w:rsidR="00EA36E1" w:rsidRPr="0035625C" w:rsidRDefault="00EA36E1" w:rsidP="00BD364E">
            <w:pPr>
              <w:autoSpaceDE w:val="0"/>
              <w:autoSpaceDN w:val="0"/>
              <w:adjustRightInd w:val="0"/>
              <w:spacing w:line="276" w:lineRule="auto"/>
              <w:jc w:val="center"/>
            </w:pPr>
            <w:r w:rsidRPr="0035625C">
              <w:t>возможна передача на внутренний аутсорсинг</w:t>
            </w:r>
          </w:p>
        </w:tc>
      </w:tr>
      <w:tr w:rsidR="00EA36E1" w:rsidRPr="0035625C" w:rsidTr="00EE6407">
        <w:trPr>
          <w:trHeight w:val="20"/>
        </w:trPr>
        <w:tc>
          <w:tcPr>
            <w:tcW w:w="230" w:type="pct"/>
            <w:vMerge/>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spacing w:line="276" w:lineRule="auto"/>
            </w:pPr>
          </w:p>
        </w:tc>
        <w:tc>
          <w:tcPr>
            <w:tcW w:w="1147" w:type="pct"/>
            <w:vMerge/>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spacing w:line="276" w:lineRule="auto"/>
            </w:pPr>
          </w:p>
        </w:tc>
        <w:tc>
          <w:tcPr>
            <w:tcW w:w="901"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pPr>
            <w:r w:rsidRPr="0035625C">
              <w:t>подготовка проекта нормативных правовых актов об утверждении схемы и согласование</w:t>
            </w:r>
          </w:p>
        </w:tc>
        <w:tc>
          <w:tcPr>
            <w:tcW w:w="692"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w:t>
            </w:r>
          </w:p>
        </w:tc>
        <w:tc>
          <w:tcPr>
            <w:tcW w:w="637" w:type="pct"/>
            <w:vMerge/>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spacing w:line="276" w:lineRule="auto"/>
            </w:pPr>
          </w:p>
        </w:tc>
        <w:tc>
          <w:tcPr>
            <w:tcW w:w="696" w:type="pct"/>
            <w:vMerge/>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spacing w:line="276" w:lineRule="auto"/>
            </w:pPr>
          </w:p>
        </w:tc>
        <w:tc>
          <w:tcPr>
            <w:tcW w:w="696" w:type="pct"/>
            <w:tcBorders>
              <w:top w:val="single" w:sz="4" w:space="0" w:color="auto"/>
              <w:left w:val="single" w:sz="4" w:space="0" w:color="auto"/>
              <w:bottom w:val="single" w:sz="4" w:space="0" w:color="auto"/>
              <w:right w:val="single" w:sz="4" w:space="0" w:color="auto"/>
            </w:tcBorders>
            <w:hideMark/>
          </w:tcPr>
          <w:p w:rsidR="00EA36E1" w:rsidRPr="0035625C" w:rsidRDefault="00EA36E1" w:rsidP="00BD364E">
            <w:pPr>
              <w:autoSpaceDE w:val="0"/>
              <w:autoSpaceDN w:val="0"/>
              <w:adjustRightInd w:val="0"/>
              <w:spacing w:line="276" w:lineRule="auto"/>
              <w:jc w:val="center"/>
            </w:pPr>
            <w:r w:rsidRPr="0035625C">
              <w:t>не подлежит передаче на аутсорсинг</w:t>
            </w:r>
          </w:p>
        </w:tc>
      </w:tr>
      <w:tr w:rsidR="00EA36E1" w:rsidRPr="0035625C" w:rsidTr="00EE6407">
        <w:trPr>
          <w:trHeight w:val="20"/>
        </w:trPr>
        <w:tc>
          <w:tcPr>
            <w:tcW w:w="230" w:type="pct"/>
            <w:tcBorders>
              <w:top w:val="single" w:sz="4" w:space="0" w:color="auto"/>
              <w:left w:val="single" w:sz="4" w:space="0" w:color="auto"/>
              <w:bottom w:val="single" w:sz="4" w:space="0" w:color="auto"/>
              <w:right w:val="single" w:sz="4" w:space="0" w:color="auto"/>
            </w:tcBorders>
            <w:vAlign w:val="center"/>
          </w:tcPr>
          <w:p w:rsidR="00EA36E1" w:rsidRPr="0035625C" w:rsidRDefault="00EA36E1" w:rsidP="00BD364E">
            <w:pPr>
              <w:numPr>
                <w:ilvl w:val="0"/>
                <w:numId w:val="20"/>
              </w:numPr>
              <w:autoSpaceDE w:val="0"/>
              <w:autoSpaceDN w:val="0"/>
              <w:adjustRightInd w:val="0"/>
              <w:spacing w:line="276" w:lineRule="auto"/>
              <w:ind w:left="0" w:firstLine="0"/>
            </w:pPr>
          </w:p>
        </w:tc>
        <w:tc>
          <w:tcPr>
            <w:tcW w:w="1147"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pPr>
            <w:r w:rsidRPr="0035625C">
              <w:t>Осуществляет федеральный государственный охотничий надзор на территории Новосибирской области, за исключением особо охраняемых природных территорий федерального значения</w:t>
            </w:r>
          </w:p>
        </w:tc>
        <w:tc>
          <w:tcPr>
            <w:tcW w:w="901"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pPr>
            <w:r w:rsidRPr="0035625C">
              <w:t>проведение контрольных проверок, обследований, рейдов, составления протоколов</w:t>
            </w:r>
          </w:p>
        </w:tc>
        <w:tc>
          <w:tcPr>
            <w:tcW w:w="692"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 xml:space="preserve">ГКУ НСО </w:t>
            </w:r>
            <w:r w:rsidR="00AB4E8A" w:rsidRPr="0035625C">
              <w:t>«</w:t>
            </w:r>
            <w:r w:rsidRPr="0035625C">
              <w:t>Природоохранная инспекция</w:t>
            </w:r>
            <w:r w:rsidR="00AB4E8A" w:rsidRPr="0035625C">
              <w:t>»</w:t>
            </w:r>
          </w:p>
        </w:tc>
        <w:tc>
          <w:tcPr>
            <w:tcW w:w="637"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не проводился</w:t>
            </w:r>
          </w:p>
        </w:tc>
        <w:tc>
          <w:tcPr>
            <w:tcW w:w="696"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не проводился</w:t>
            </w:r>
          </w:p>
        </w:tc>
        <w:tc>
          <w:tcPr>
            <w:tcW w:w="696" w:type="pct"/>
            <w:tcBorders>
              <w:top w:val="single" w:sz="4" w:space="0" w:color="auto"/>
              <w:left w:val="single" w:sz="4" w:space="0" w:color="auto"/>
              <w:bottom w:val="single" w:sz="4" w:space="0" w:color="auto"/>
              <w:right w:val="single" w:sz="4" w:space="0" w:color="auto"/>
            </w:tcBorders>
            <w:hideMark/>
          </w:tcPr>
          <w:p w:rsidR="00EA36E1" w:rsidRPr="0035625C" w:rsidRDefault="00EA36E1" w:rsidP="00BD364E">
            <w:pPr>
              <w:autoSpaceDE w:val="0"/>
              <w:autoSpaceDN w:val="0"/>
              <w:adjustRightInd w:val="0"/>
              <w:spacing w:line="276" w:lineRule="auto"/>
              <w:jc w:val="center"/>
            </w:pPr>
            <w:r w:rsidRPr="0035625C">
              <w:t>возможна передача на внутренний аутсорсинг</w:t>
            </w:r>
          </w:p>
        </w:tc>
      </w:tr>
      <w:tr w:rsidR="00EA36E1" w:rsidRPr="0035625C" w:rsidTr="00EE6407">
        <w:trPr>
          <w:trHeight w:val="20"/>
        </w:trPr>
        <w:tc>
          <w:tcPr>
            <w:tcW w:w="230" w:type="pct"/>
            <w:vMerge w:val="restart"/>
            <w:tcBorders>
              <w:top w:val="single" w:sz="4" w:space="0" w:color="auto"/>
              <w:left w:val="single" w:sz="4" w:space="0" w:color="auto"/>
              <w:bottom w:val="single" w:sz="4" w:space="0" w:color="auto"/>
              <w:right w:val="single" w:sz="4" w:space="0" w:color="auto"/>
            </w:tcBorders>
            <w:vAlign w:val="center"/>
          </w:tcPr>
          <w:p w:rsidR="00EA36E1" w:rsidRPr="0035625C" w:rsidRDefault="00EA36E1" w:rsidP="00BD364E">
            <w:pPr>
              <w:numPr>
                <w:ilvl w:val="0"/>
                <w:numId w:val="20"/>
              </w:numPr>
              <w:autoSpaceDE w:val="0"/>
              <w:autoSpaceDN w:val="0"/>
              <w:adjustRightInd w:val="0"/>
              <w:spacing w:line="276" w:lineRule="auto"/>
              <w:ind w:left="0" w:firstLine="0"/>
            </w:pPr>
          </w:p>
        </w:tc>
        <w:tc>
          <w:tcPr>
            <w:tcW w:w="1147" w:type="pct"/>
            <w:vMerge w:val="restar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pPr>
            <w:r w:rsidRPr="0035625C">
              <w:t>Разрабатывает долгосрочные и ведомственные целевые программы в подведомственной сфере</w:t>
            </w:r>
          </w:p>
        </w:tc>
        <w:tc>
          <w:tcPr>
            <w:tcW w:w="901"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pPr>
            <w:r w:rsidRPr="0035625C">
              <w:t>разработка проектов программ</w:t>
            </w:r>
          </w:p>
        </w:tc>
        <w:tc>
          <w:tcPr>
            <w:tcW w:w="692"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отсутствуют</w:t>
            </w:r>
          </w:p>
        </w:tc>
        <w:tc>
          <w:tcPr>
            <w:tcW w:w="637" w:type="pct"/>
            <w:tcBorders>
              <w:top w:val="single" w:sz="4" w:space="0" w:color="auto"/>
              <w:left w:val="single" w:sz="4" w:space="0" w:color="auto"/>
              <w:bottom w:val="single" w:sz="4" w:space="0" w:color="auto"/>
              <w:right w:val="single" w:sz="4" w:space="0" w:color="auto"/>
            </w:tcBorders>
            <w:hideMark/>
          </w:tcPr>
          <w:p w:rsidR="00EA36E1" w:rsidRPr="0035625C" w:rsidRDefault="00EA36E1" w:rsidP="00BD364E">
            <w:pPr>
              <w:autoSpaceDE w:val="0"/>
              <w:autoSpaceDN w:val="0"/>
              <w:adjustRightInd w:val="0"/>
              <w:spacing w:line="276" w:lineRule="auto"/>
            </w:pPr>
            <w:r w:rsidRPr="0035625C">
              <w:t>услуги по управленческому консалтингу оказывают 196 организацией.</w:t>
            </w:r>
          </w:p>
          <w:p w:rsidR="00EA36E1" w:rsidRPr="0035625C" w:rsidRDefault="00EA36E1" w:rsidP="00BD364E">
            <w:pPr>
              <w:autoSpaceDE w:val="0"/>
              <w:autoSpaceDN w:val="0"/>
              <w:adjustRightInd w:val="0"/>
              <w:spacing w:line="276" w:lineRule="auto"/>
            </w:pPr>
            <w:r w:rsidRPr="0035625C">
              <w:t>Стоимость варьируется от сложности проекта</w:t>
            </w:r>
          </w:p>
        </w:tc>
        <w:tc>
          <w:tcPr>
            <w:tcW w:w="696"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отсутствуют данные о стоимости исполнения соответствующих процедур силами ОИВ</w:t>
            </w:r>
          </w:p>
        </w:tc>
        <w:tc>
          <w:tcPr>
            <w:tcW w:w="696" w:type="pct"/>
            <w:tcBorders>
              <w:top w:val="single" w:sz="4" w:space="0" w:color="auto"/>
              <w:left w:val="single" w:sz="4" w:space="0" w:color="auto"/>
              <w:bottom w:val="single" w:sz="4" w:space="0" w:color="auto"/>
              <w:right w:val="single" w:sz="4" w:space="0" w:color="auto"/>
            </w:tcBorders>
            <w:hideMark/>
          </w:tcPr>
          <w:p w:rsidR="00EA36E1" w:rsidRPr="0035625C" w:rsidRDefault="00EA36E1" w:rsidP="00BD364E">
            <w:pPr>
              <w:autoSpaceDE w:val="0"/>
              <w:autoSpaceDN w:val="0"/>
              <w:adjustRightInd w:val="0"/>
              <w:spacing w:line="276" w:lineRule="auto"/>
            </w:pPr>
            <w:r w:rsidRPr="0035625C">
              <w:t>может быть рекомендована передача на внешний аутсорсинг, оценка эффективности должна проводиться в каждом конкретном случае</w:t>
            </w:r>
          </w:p>
        </w:tc>
      </w:tr>
      <w:tr w:rsidR="00EA36E1" w:rsidRPr="0035625C" w:rsidTr="00EE6407">
        <w:trPr>
          <w:trHeight w:val="20"/>
        </w:trPr>
        <w:tc>
          <w:tcPr>
            <w:tcW w:w="230" w:type="pct"/>
            <w:vMerge/>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spacing w:line="276" w:lineRule="auto"/>
            </w:pPr>
          </w:p>
        </w:tc>
        <w:tc>
          <w:tcPr>
            <w:tcW w:w="1147" w:type="pct"/>
            <w:vMerge/>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spacing w:line="276" w:lineRule="auto"/>
            </w:pPr>
          </w:p>
        </w:tc>
        <w:tc>
          <w:tcPr>
            <w:tcW w:w="901"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pPr>
            <w:r w:rsidRPr="0035625C">
              <w:t>подготовка проекта нормативных правовых актов об утверждении программы и согласование данного проекта</w:t>
            </w:r>
          </w:p>
        </w:tc>
        <w:tc>
          <w:tcPr>
            <w:tcW w:w="692"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w:t>
            </w:r>
          </w:p>
        </w:tc>
        <w:tc>
          <w:tcPr>
            <w:tcW w:w="637"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не проводился</w:t>
            </w:r>
          </w:p>
        </w:tc>
        <w:tc>
          <w:tcPr>
            <w:tcW w:w="696"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не проводился</w:t>
            </w:r>
          </w:p>
        </w:tc>
        <w:tc>
          <w:tcPr>
            <w:tcW w:w="696" w:type="pct"/>
            <w:tcBorders>
              <w:top w:val="single" w:sz="4" w:space="0" w:color="auto"/>
              <w:left w:val="single" w:sz="4" w:space="0" w:color="auto"/>
              <w:bottom w:val="single" w:sz="4" w:space="0" w:color="auto"/>
              <w:right w:val="single" w:sz="4" w:space="0" w:color="auto"/>
            </w:tcBorders>
            <w:hideMark/>
          </w:tcPr>
          <w:p w:rsidR="00EA36E1" w:rsidRPr="0035625C" w:rsidRDefault="00EA36E1" w:rsidP="00BD364E">
            <w:pPr>
              <w:autoSpaceDE w:val="0"/>
              <w:autoSpaceDN w:val="0"/>
              <w:adjustRightInd w:val="0"/>
              <w:spacing w:line="276" w:lineRule="auto"/>
              <w:jc w:val="center"/>
            </w:pPr>
            <w:r w:rsidRPr="0035625C">
              <w:t>не подлежит передаче на аутсорсинг</w:t>
            </w:r>
          </w:p>
        </w:tc>
      </w:tr>
      <w:tr w:rsidR="00EA36E1" w:rsidRPr="0035625C" w:rsidTr="00EE6407">
        <w:trPr>
          <w:trHeight w:val="20"/>
        </w:trPr>
        <w:tc>
          <w:tcPr>
            <w:tcW w:w="230"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pPr>
            <w:r w:rsidRPr="0035625C">
              <w:t>13.</w:t>
            </w:r>
          </w:p>
        </w:tc>
        <w:tc>
          <w:tcPr>
            <w:tcW w:w="1147"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pPr>
            <w:r w:rsidRPr="0035625C">
              <w:t>Организует профессиональную подготовку работников департамента, их переподготовку, повышение квалификации и стажировку</w:t>
            </w:r>
          </w:p>
        </w:tc>
        <w:tc>
          <w:tcPr>
            <w:tcW w:w="901"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pPr>
            <w:r w:rsidRPr="0035625C">
              <w:t>собственно профессиональная подготовка работников, их переподготовка, повышение квалификации и стажировка</w:t>
            </w:r>
          </w:p>
        </w:tc>
        <w:tc>
          <w:tcPr>
            <w:tcW w:w="692"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отсутствует</w:t>
            </w:r>
          </w:p>
        </w:tc>
        <w:tc>
          <w:tcPr>
            <w:tcW w:w="637" w:type="pct"/>
            <w:tcBorders>
              <w:top w:val="single" w:sz="4" w:space="0" w:color="auto"/>
              <w:left w:val="single" w:sz="4" w:space="0" w:color="auto"/>
              <w:bottom w:val="single" w:sz="4" w:space="0" w:color="auto"/>
              <w:right w:val="single" w:sz="4" w:space="0" w:color="auto"/>
            </w:tcBorders>
            <w:hideMark/>
          </w:tcPr>
          <w:p w:rsidR="00EA36E1" w:rsidRPr="0035625C" w:rsidRDefault="00EA36E1" w:rsidP="00BD364E">
            <w:pPr>
              <w:autoSpaceDE w:val="0"/>
              <w:autoSpaceDN w:val="0"/>
              <w:adjustRightInd w:val="0"/>
              <w:spacing w:line="276" w:lineRule="auto"/>
            </w:pPr>
            <w:r w:rsidRPr="0035625C">
              <w:t>услуги проф. пере</w:t>
            </w:r>
            <w:r w:rsidRPr="0035625C">
              <w:softHyphen/>
              <w:t>подготовки и по</w:t>
            </w:r>
            <w:r w:rsidRPr="0035625C">
              <w:softHyphen/>
              <w:t>вышения квалифи</w:t>
            </w:r>
            <w:r w:rsidRPr="0035625C">
              <w:softHyphen/>
              <w:t>кации – 119 орг</w:t>
            </w:r>
            <w:r w:rsidR="00EE6407" w:rsidRPr="0035625C">
              <w:t>.</w:t>
            </w:r>
            <w:r w:rsidRPr="0035625C">
              <w:t>;</w:t>
            </w:r>
          </w:p>
          <w:p w:rsidR="00EA36E1" w:rsidRPr="0035625C" w:rsidRDefault="00EA36E1" w:rsidP="00BD364E">
            <w:pPr>
              <w:autoSpaceDE w:val="0"/>
              <w:autoSpaceDN w:val="0"/>
              <w:adjustRightInd w:val="0"/>
              <w:spacing w:line="276" w:lineRule="auto"/>
            </w:pPr>
            <w:r w:rsidRPr="0035625C">
              <w:t>ВУЗов – 46, в т.ч.</w:t>
            </w:r>
          </w:p>
          <w:p w:rsidR="00EA36E1" w:rsidRPr="0035625C" w:rsidRDefault="00EA36E1" w:rsidP="00BD364E">
            <w:pPr>
              <w:autoSpaceDE w:val="0"/>
              <w:autoSpaceDN w:val="0"/>
              <w:adjustRightInd w:val="0"/>
              <w:spacing w:line="276" w:lineRule="auto"/>
            </w:pPr>
            <w:r w:rsidRPr="0035625C">
              <w:t>СИУ–филиал РАНХиГС (СибАГС), в котором функцио</w:t>
            </w:r>
            <w:r w:rsidRPr="0035625C">
              <w:softHyphen/>
              <w:t>нирует Институт переподготовки специалистов</w:t>
            </w:r>
          </w:p>
          <w:p w:rsidR="00EA36E1" w:rsidRPr="0035625C" w:rsidRDefault="00EA36E1" w:rsidP="00BD364E">
            <w:pPr>
              <w:autoSpaceDE w:val="0"/>
              <w:autoSpaceDN w:val="0"/>
              <w:adjustRightInd w:val="0"/>
              <w:spacing w:line="276" w:lineRule="auto"/>
            </w:pPr>
            <w:r w:rsidRPr="0035625C">
              <w:t>Средняя стоимость 2-хнедельных курсов повышения квалификации от 10 до 20 тыс. руб.</w:t>
            </w:r>
          </w:p>
        </w:tc>
        <w:tc>
          <w:tcPr>
            <w:tcW w:w="696" w:type="pct"/>
            <w:tcBorders>
              <w:top w:val="single" w:sz="4" w:space="0" w:color="auto"/>
              <w:left w:val="single" w:sz="4" w:space="0" w:color="auto"/>
              <w:bottom w:val="single" w:sz="4" w:space="0" w:color="auto"/>
              <w:right w:val="single" w:sz="4" w:space="0" w:color="auto"/>
            </w:tcBorders>
            <w:vAlign w:val="center"/>
          </w:tcPr>
          <w:p w:rsidR="00EA36E1" w:rsidRPr="0035625C" w:rsidRDefault="00EA36E1" w:rsidP="00BD364E">
            <w:pPr>
              <w:autoSpaceDE w:val="0"/>
              <w:autoSpaceDN w:val="0"/>
              <w:adjustRightInd w:val="0"/>
              <w:spacing w:line="276" w:lineRule="auto"/>
              <w:jc w:val="center"/>
            </w:pPr>
          </w:p>
        </w:tc>
        <w:tc>
          <w:tcPr>
            <w:tcW w:w="696" w:type="pct"/>
            <w:tcBorders>
              <w:top w:val="single" w:sz="4" w:space="0" w:color="auto"/>
              <w:left w:val="single" w:sz="4" w:space="0" w:color="auto"/>
              <w:bottom w:val="single" w:sz="4" w:space="0" w:color="auto"/>
              <w:right w:val="single" w:sz="4" w:space="0" w:color="auto"/>
            </w:tcBorders>
            <w:vAlign w:val="center"/>
            <w:hideMark/>
          </w:tcPr>
          <w:p w:rsidR="00EA36E1" w:rsidRPr="0035625C" w:rsidRDefault="00EA36E1" w:rsidP="00BD364E">
            <w:pPr>
              <w:autoSpaceDE w:val="0"/>
              <w:autoSpaceDN w:val="0"/>
              <w:adjustRightInd w:val="0"/>
              <w:spacing w:line="276" w:lineRule="auto"/>
              <w:jc w:val="center"/>
            </w:pPr>
            <w:r w:rsidRPr="0035625C">
              <w:t>может быть рекомендована передача на внешний аутсорсинг</w:t>
            </w:r>
          </w:p>
        </w:tc>
      </w:tr>
    </w:tbl>
    <w:p w:rsidR="00EA36E1" w:rsidRPr="0035625C" w:rsidRDefault="00EA36E1" w:rsidP="00434873">
      <w:pPr>
        <w:autoSpaceDE w:val="0"/>
        <w:autoSpaceDN w:val="0"/>
        <w:adjustRightInd w:val="0"/>
        <w:spacing w:line="360" w:lineRule="auto"/>
        <w:ind w:firstLine="709"/>
        <w:jc w:val="both"/>
        <w:rPr>
          <w:sz w:val="28"/>
          <w:szCs w:val="28"/>
        </w:rPr>
      </w:pPr>
    </w:p>
    <w:p w:rsidR="00832B7C" w:rsidRPr="0035625C" w:rsidRDefault="00832B7C" w:rsidP="00434873">
      <w:pPr>
        <w:jc w:val="both"/>
        <w:rPr>
          <w:b/>
          <w:sz w:val="28"/>
          <w:szCs w:val="28"/>
        </w:rPr>
      </w:pPr>
    </w:p>
    <w:p w:rsidR="00832B7C" w:rsidRPr="0035625C" w:rsidRDefault="00832B7C" w:rsidP="00434873">
      <w:pPr>
        <w:jc w:val="both"/>
        <w:rPr>
          <w:b/>
          <w:sz w:val="28"/>
          <w:szCs w:val="28"/>
        </w:rPr>
      </w:pPr>
    </w:p>
    <w:p w:rsidR="00832B7C" w:rsidRPr="0035625C" w:rsidRDefault="00832B7C" w:rsidP="00434873">
      <w:pPr>
        <w:autoSpaceDE w:val="0"/>
        <w:autoSpaceDN w:val="0"/>
        <w:adjustRightInd w:val="0"/>
        <w:spacing w:line="360" w:lineRule="auto"/>
        <w:ind w:firstLine="709"/>
        <w:jc w:val="both"/>
        <w:rPr>
          <w:sz w:val="28"/>
          <w:szCs w:val="28"/>
        </w:rPr>
        <w:sectPr w:rsidR="00832B7C" w:rsidRPr="0035625C" w:rsidSect="0031139F">
          <w:pgSz w:w="16840" w:h="11907" w:orient="landscape" w:code="9"/>
          <w:pgMar w:top="1701" w:right="1134" w:bottom="567" w:left="1134" w:header="709" w:footer="709" w:gutter="0"/>
          <w:cols w:space="720"/>
          <w:noEndnote/>
          <w:docGrid w:linePitch="326"/>
        </w:sectPr>
      </w:pPr>
    </w:p>
    <w:p w:rsidR="00F5502F" w:rsidRPr="0035625C" w:rsidRDefault="00F5502F" w:rsidP="00EE6407">
      <w:pPr>
        <w:tabs>
          <w:tab w:val="left" w:pos="1134"/>
        </w:tabs>
        <w:autoSpaceDE w:val="0"/>
        <w:autoSpaceDN w:val="0"/>
        <w:adjustRightInd w:val="0"/>
        <w:spacing w:line="360" w:lineRule="auto"/>
        <w:ind w:firstLine="709"/>
        <w:jc w:val="both"/>
        <w:rPr>
          <w:sz w:val="28"/>
          <w:szCs w:val="28"/>
        </w:rPr>
      </w:pPr>
      <w:r w:rsidRPr="0035625C">
        <w:rPr>
          <w:sz w:val="28"/>
          <w:szCs w:val="28"/>
        </w:rPr>
        <w:t>По результатам анализа:</w:t>
      </w:r>
    </w:p>
    <w:p w:rsidR="00F5502F" w:rsidRPr="0035625C" w:rsidRDefault="00F5502F" w:rsidP="00517B20">
      <w:pPr>
        <w:numPr>
          <w:ilvl w:val="0"/>
          <w:numId w:val="43"/>
        </w:numPr>
        <w:tabs>
          <w:tab w:val="left" w:pos="1134"/>
        </w:tabs>
        <w:autoSpaceDE w:val="0"/>
        <w:autoSpaceDN w:val="0"/>
        <w:adjustRightInd w:val="0"/>
        <w:spacing w:line="360" w:lineRule="auto"/>
        <w:ind w:left="0" w:firstLine="709"/>
        <w:jc w:val="both"/>
        <w:rPr>
          <w:sz w:val="28"/>
          <w:szCs w:val="28"/>
        </w:rPr>
      </w:pPr>
      <w:r w:rsidRPr="0035625C">
        <w:rPr>
          <w:sz w:val="28"/>
          <w:szCs w:val="28"/>
        </w:rPr>
        <w:t>Подтверждена обоснованность фактически осуществленной департаментом передачи на внутренний аутсорсинг подведомственным учреждениям административно-управленческих процессов по охране заказников посредством проведения рейдов по территории заказников с целью выявления правонарушений в области незаконной охоты (в рамках исполнения функции по осуществлению государственного управления и государственного надзора в области охраны и использования государственных природных заказников регионального значения.</w:t>
      </w:r>
    </w:p>
    <w:p w:rsidR="00F5502F" w:rsidRPr="0035625C" w:rsidRDefault="00F5502F" w:rsidP="00517B20">
      <w:pPr>
        <w:numPr>
          <w:ilvl w:val="0"/>
          <w:numId w:val="43"/>
        </w:numPr>
        <w:tabs>
          <w:tab w:val="left" w:pos="1134"/>
        </w:tabs>
        <w:autoSpaceDE w:val="0"/>
        <w:autoSpaceDN w:val="0"/>
        <w:adjustRightInd w:val="0"/>
        <w:spacing w:line="360" w:lineRule="auto"/>
        <w:ind w:left="0" w:firstLine="709"/>
        <w:jc w:val="both"/>
        <w:rPr>
          <w:sz w:val="28"/>
          <w:szCs w:val="28"/>
        </w:rPr>
      </w:pPr>
      <w:r w:rsidRPr="0035625C">
        <w:rPr>
          <w:sz w:val="28"/>
          <w:szCs w:val="28"/>
        </w:rPr>
        <w:t>Определены административно-управленческие процессы, которые могут быть переданы на аутсорсинг подведомственным учреждениям:</w:t>
      </w:r>
    </w:p>
    <w:p w:rsidR="00F5502F" w:rsidRPr="0035625C" w:rsidRDefault="00F5502F" w:rsidP="00EE6407">
      <w:pPr>
        <w:tabs>
          <w:tab w:val="left" w:pos="360"/>
          <w:tab w:val="left" w:pos="1134"/>
        </w:tabs>
        <w:autoSpaceDE w:val="0"/>
        <w:autoSpaceDN w:val="0"/>
        <w:adjustRightInd w:val="0"/>
        <w:spacing w:line="360" w:lineRule="auto"/>
        <w:ind w:firstLine="709"/>
        <w:jc w:val="both"/>
        <w:rPr>
          <w:sz w:val="28"/>
          <w:szCs w:val="28"/>
        </w:rPr>
      </w:pPr>
      <w:r w:rsidRPr="0035625C">
        <w:rPr>
          <w:sz w:val="28"/>
          <w:szCs w:val="28"/>
        </w:rPr>
        <w:t>2.1. сбор (проведение учета) и обработка первичных материалов учета животных (проведение зимнего маршрутного и других видов учета), подкормка животных, проведение выездных рейдов - в рамках исполнения функции по осуществлению охраны и воспроизводству объектов животного мира, за исключением объектов животного мира, находящихся на особо охраняемых природных территориях федерального значения, а также охрану среды обитания указанных объектов животного мира на территории Новосибирской области.</w:t>
      </w:r>
    </w:p>
    <w:p w:rsidR="00F5502F" w:rsidRPr="0035625C" w:rsidRDefault="00F5502F" w:rsidP="00434873">
      <w:pPr>
        <w:tabs>
          <w:tab w:val="left" w:pos="360"/>
        </w:tabs>
        <w:autoSpaceDE w:val="0"/>
        <w:autoSpaceDN w:val="0"/>
        <w:adjustRightInd w:val="0"/>
        <w:spacing w:line="360" w:lineRule="auto"/>
        <w:ind w:firstLine="720"/>
        <w:jc w:val="both"/>
        <w:rPr>
          <w:sz w:val="28"/>
          <w:szCs w:val="28"/>
        </w:rPr>
      </w:pPr>
      <w:r w:rsidRPr="0035625C">
        <w:rPr>
          <w:sz w:val="28"/>
          <w:szCs w:val="28"/>
        </w:rPr>
        <w:t xml:space="preserve">2.2. деятельность по мониторингу животных на предмет выявления травмированных, больных, зашедших в городские или сельские поселения и представляющих угрозу для жизни человека, наносящих ущерб народному хозяйству, животному миру и среде его обитания, а также в целях предохранения от заболеваний сельскохозяйственных и других домашних животных </w:t>
      </w:r>
      <w:r w:rsidR="00EE6407" w:rsidRPr="0035625C">
        <w:rPr>
          <w:sz w:val="28"/>
          <w:szCs w:val="28"/>
        </w:rPr>
        <w:noBreakHyphen/>
      </w:r>
      <w:r w:rsidRPr="0035625C">
        <w:rPr>
          <w:sz w:val="28"/>
          <w:szCs w:val="28"/>
        </w:rPr>
        <w:t xml:space="preserve"> в рамках исполнения функции по регулированию численности объектов животного мира, за исключением объектов животного мира, находящихся на особо охраняемых природных территориях федерального значения, в порядке, установленном федеральными органами исполнительной власти, осуществляющими функции по выработке государственной политики и нормативно-правовому регулированию в сфере охраны и использования объектов животного мира и среды их обитания.</w:t>
      </w:r>
    </w:p>
    <w:p w:rsidR="00F5502F" w:rsidRPr="0035625C" w:rsidRDefault="00F5502F" w:rsidP="00434873">
      <w:pPr>
        <w:tabs>
          <w:tab w:val="left" w:pos="360"/>
        </w:tabs>
        <w:autoSpaceDE w:val="0"/>
        <w:autoSpaceDN w:val="0"/>
        <w:adjustRightInd w:val="0"/>
        <w:spacing w:line="360" w:lineRule="auto"/>
        <w:ind w:firstLine="720"/>
        <w:jc w:val="both"/>
        <w:rPr>
          <w:sz w:val="28"/>
          <w:szCs w:val="28"/>
        </w:rPr>
      </w:pPr>
      <w:r w:rsidRPr="0035625C">
        <w:rPr>
          <w:sz w:val="28"/>
          <w:szCs w:val="28"/>
        </w:rPr>
        <w:t>2.3. деятельность по мониторингу объектов животного мира - в рамках исполнения функции по ведению государственного учета численности объектов животного мира, государственного мониторинга и государственного кадастра объектов животного мира на территории Новосибирской области, за исключением объектов животного мира, находящихся на особо охраняемых природных территориях федерального значения, с последующим предоставлением сведений федеральным органам исполнительной власти, осуществляющим функции по контролю и надзору в сфере охраны, использования и воспроизводства объектов животного мира и среды их обитания.</w:t>
      </w:r>
    </w:p>
    <w:p w:rsidR="00F5502F" w:rsidRPr="0035625C" w:rsidRDefault="00F5502F" w:rsidP="00434873">
      <w:pPr>
        <w:autoSpaceDE w:val="0"/>
        <w:autoSpaceDN w:val="0"/>
        <w:adjustRightInd w:val="0"/>
        <w:spacing w:line="360" w:lineRule="auto"/>
        <w:ind w:firstLine="720"/>
        <w:jc w:val="both"/>
        <w:rPr>
          <w:sz w:val="28"/>
          <w:szCs w:val="28"/>
        </w:rPr>
      </w:pPr>
      <w:r w:rsidRPr="0035625C">
        <w:rPr>
          <w:sz w:val="28"/>
          <w:szCs w:val="28"/>
        </w:rPr>
        <w:t xml:space="preserve">2.4. проведение контрольных проверок, обследований, рейдов, составления протоколов </w:t>
      </w:r>
      <w:r w:rsidR="00EE6407" w:rsidRPr="0035625C">
        <w:rPr>
          <w:sz w:val="28"/>
          <w:szCs w:val="28"/>
        </w:rPr>
        <w:noBreakHyphen/>
      </w:r>
      <w:r w:rsidRPr="0035625C">
        <w:rPr>
          <w:sz w:val="28"/>
          <w:szCs w:val="28"/>
        </w:rPr>
        <w:t xml:space="preserve"> в рамках исполнения функции по осуществлению контроля за использованием капканов и других устройств, используемых при осуществлении охоты.</w:t>
      </w:r>
    </w:p>
    <w:p w:rsidR="00F5502F" w:rsidRPr="0035625C" w:rsidRDefault="00F5502F" w:rsidP="00434873">
      <w:pPr>
        <w:autoSpaceDE w:val="0"/>
        <w:autoSpaceDN w:val="0"/>
        <w:adjustRightInd w:val="0"/>
        <w:spacing w:line="360" w:lineRule="auto"/>
        <w:ind w:firstLine="720"/>
        <w:jc w:val="both"/>
        <w:rPr>
          <w:sz w:val="28"/>
          <w:szCs w:val="28"/>
        </w:rPr>
      </w:pPr>
      <w:r w:rsidRPr="0035625C">
        <w:rPr>
          <w:sz w:val="28"/>
          <w:szCs w:val="28"/>
        </w:rPr>
        <w:t>2.5. проведение контрольных проверок, обследований, рейдов, составления протоколов - в рамках исполнения функций по:</w:t>
      </w:r>
    </w:p>
    <w:p w:rsidR="00F5502F" w:rsidRPr="0035625C" w:rsidRDefault="00F5502F" w:rsidP="00517B20">
      <w:pPr>
        <w:pStyle w:val="a8"/>
        <w:numPr>
          <w:ilvl w:val="0"/>
          <w:numId w:val="44"/>
        </w:numPr>
        <w:tabs>
          <w:tab w:val="left" w:pos="1134"/>
        </w:tabs>
        <w:autoSpaceDE w:val="0"/>
        <w:autoSpaceDN w:val="0"/>
        <w:adjustRightInd w:val="0"/>
        <w:spacing w:line="360" w:lineRule="auto"/>
        <w:ind w:left="0" w:firstLine="709"/>
        <w:jc w:val="both"/>
        <w:rPr>
          <w:sz w:val="28"/>
          <w:szCs w:val="28"/>
        </w:rPr>
      </w:pPr>
      <w:r w:rsidRPr="0035625C">
        <w:rPr>
          <w:sz w:val="28"/>
          <w:szCs w:val="28"/>
        </w:rPr>
        <w:t>осуществлению контроля за оборотом продукции охоты;</w:t>
      </w:r>
    </w:p>
    <w:p w:rsidR="00F5502F" w:rsidRPr="0035625C" w:rsidRDefault="00F5502F" w:rsidP="00517B20">
      <w:pPr>
        <w:pStyle w:val="a8"/>
        <w:numPr>
          <w:ilvl w:val="0"/>
          <w:numId w:val="44"/>
        </w:numPr>
        <w:tabs>
          <w:tab w:val="left" w:pos="1134"/>
        </w:tabs>
        <w:autoSpaceDE w:val="0"/>
        <w:autoSpaceDN w:val="0"/>
        <w:adjustRightInd w:val="0"/>
        <w:spacing w:line="360" w:lineRule="auto"/>
        <w:ind w:left="0" w:firstLine="709"/>
        <w:jc w:val="both"/>
        <w:rPr>
          <w:sz w:val="28"/>
          <w:szCs w:val="28"/>
        </w:rPr>
      </w:pPr>
      <w:r w:rsidRPr="0035625C">
        <w:rPr>
          <w:sz w:val="28"/>
          <w:szCs w:val="28"/>
        </w:rPr>
        <w:t>осуществлению федерального государственного надзора в области охраны, воспроизводства и использования объектов животного мира и среды их обитания на территории Новосибирской области, за исключением объектов животного мира и среды их обитания, находящихся на особо охраняемых природных территориях федерального значения, расположенных на территории Новосибирской области;</w:t>
      </w:r>
    </w:p>
    <w:p w:rsidR="00F5502F" w:rsidRPr="0035625C" w:rsidRDefault="00F5502F" w:rsidP="00517B20">
      <w:pPr>
        <w:pStyle w:val="a8"/>
        <w:numPr>
          <w:ilvl w:val="0"/>
          <w:numId w:val="44"/>
        </w:numPr>
        <w:tabs>
          <w:tab w:val="left" w:pos="1134"/>
        </w:tabs>
        <w:autoSpaceDE w:val="0"/>
        <w:autoSpaceDN w:val="0"/>
        <w:adjustRightInd w:val="0"/>
        <w:spacing w:line="360" w:lineRule="auto"/>
        <w:ind w:left="0" w:firstLine="709"/>
        <w:jc w:val="both"/>
        <w:rPr>
          <w:sz w:val="28"/>
          <w:szCs w:val="28"/>
        </w:rPr>
      </w:pPr>
      <w:r w:rsidRPr="0035625C">
        <w:rPr>
          <w:sz w:val="28"/>
          <w:szCs w:val="28"/>
        </w:rPr>
        <w:t xml:space="preserve">осуществлению федерального государственного охотничьего надзора на территории Новосибирской области, за исключением особо охраняемых природных территорий федерального </w:t>
      </w:r>
      <w:r w:rsidR="00EE6407" w:rsidRPr="0035625C">
        <w:rPr>
          <w:sz w:val="28"/>
          <w:szCs w:val="28"/>
        </w:rPr>
        <w:t>значения.</w:t>
      </w:r>
    </w:p>
    <w:p w:rsidR="00F5502F" w:rsidRPr="0035625C" w:rsidRDefault="00F5502F" w:rsidP="00434873">
      <w:pPr>
        <w:autoSpaceDE w:val="0"/>
        <w:autoSpaceDN w:val="0"/>
        <w:adjustRightInd w:val="0"/>
        <w:spacing w:line="360" w:lineRule="auto"/>
        <w:ind w:firstLine="720"/>
        <w:jc w:val="both"/>
        <w:rPr>
          <w:sz w:val="28"/>
          <w:szCs w:val="28"/>
        </w:rPr>
      </w:pPr>
      <w:r w:rsidRPr="0035625C">
        <w:rPr>
          <w:sz w:val="28"/>
          <w:szCs w:val="28"/>
        </w:rPr>
        <w:t>2.6. обслуживания биотехнических сооружений (кормушки, солонцы, кормовые поля), подкормки охотничьих животных - в рамках исполнения функции по организации и осуществлению сохранения и использования охотничьих ресурсов и среды их обитания, за исключением охотничьих ресурсов, находящихся на особо охраняемых природных территориях федерального значения.</w:t>
      </w:r>
    </w:p>
    <w:p w:rsidR="00F5502F" w:rsidRPr="0035625C" w:rsidRDefault="00F5502F" w:rsidP="00434873">
      <w:pPr>
        <w:autoSpaceDE w:val="0"/>
        <w:autoSpaceDN w:val="0"/>
        <w:adjustRightInd w:val="0"/>
        <w:spacing w:line="360" w:lineRule="auto"/>
        <w:ind w:firstLine="720"/>
        <w:jc w:val="both"/>
        <w:rPr>
          <w:sz w:val="28"/>
          <w:szCs w:val="28"/>
        </w:rPr>
      </w:pPr>
      <w:r w:rsidRPr="0035625C">
        <w:rPr>
          <w:sz w:val="28"/>
          <w:szCs w:val="28"/>
        </w:rPr>
        <w:t xml:space="preserve">2.7. деятельность по мониторингу охотничьих ресурсов и среды их обитания </w:t>
      </w:r>
      <w:r w:rsidR="00EE6407" w:rsidRPr="0035625C">
        <w:rPr>
          <w:sz w:val="28"/>
          <w:szCs w:val="28"/>
        </w:rPr>
        <w:noBreakHyphen/>
      </w:r>
      <w:r w:rsidRPr="0035625C">
        <w:rPr>
          <w:sz w:val="28"/>
          <w:szCs w:val="28"/>
        </w:rPr>
        <w:t xml:space="preserve"> в рамках исполнения функции по ведению государственного охотхозяйственного реестра и осуществления государственного мониторинга охотничьих ресурсов и среды их обитания на территории Новосибирской области, за исключением охотничьих ресурсов, находящихся на особо охраняемых природных территориях федерального значения. </w:t>
      </w:r>
    </w:p>
    <w:p w:rsidR="00F5502F" w:rsidRPr="0035625C" w:rsidRDefault="00F5502F" w:rsidP="00434873">
      <w:pPr>
        <w:autoSpaceDE w:val="0"/>
        <w:autoSpaceDN w:val="0"/>
        <w:adjustRightInd w:val="0"/>
        <w:spacing w:line="360" w:lineRule="auto"/>
        <w:ind w:firstLine="720"/>
        <w:jc w:val="both"/>
        <w:rPr>
          <w:sz w:val="28"/>
          <w:szCs w:val="28"/>
        </w:rPr>
      </w:pPr>
      <w:r w:rsidRPr="0035625C">
        <w:rPr>
          <w:sz w:val="28"/>
          <w:szCs w:val="28"/>
        </w:rPr>
        <w:t>2.8. деятельность по сбору данных для составления схемы и прочие организационные вопросы - в рамках исполнения функции по составлению схемы размещения, использования и охраны охотничьих угодий на территории Новосибирской области.</w:t>
      </w:r>
    </w:p>
    <w:p w:rsidR="00F5502F" w:rsidRPr="0035625C" w:rsidRDefault="00F5502F" w:rsidP="00517B20">
      <w:pPr>
        <w:numPr>
          <w:ilvl w:val="0"/>
          <w:numId w:val="43"/>
        </w:numPr>
        <w:tabs>
          <w:tab w:val="clear" w:pos="1617"/>
          <w:tab w:val="num" w:pos="1134"/>
        </w:tabs>
        <w:autoSpaceDE w:val="0"/>
        <w:autoSpaceDN w:val="0"/>
        <w:adjustRightInd w:val="0"/>
        <w:spacing w:line="360" w:lineRule="auto"/>
        <w:ind w:left="0" w:firstLine="709"/>
        <w:jc w:val="both"/>
        <w:rPr>
          <w:sz w:val="28"/>
          <w:szCs w:val="28"/>
        </w:rPr>
      </w:pPr>
      <w:r w:rsidRPr="0035625C">
        <w:rPr>
          <w:sz w:val="28"/>
          <w:szCs w:val="28"/>
        </w:rPr>
        <w:t>В отдельных случаях следует рассматривать вопрос о целесообразности передачи на аутсорсинг внешним исполнителям функции и/или административно-управленческие процессы департамента по:</w:t>
      </w:r>
    </w:p>
    <w:p w:rsidR="00F5502F" w:rsidRPr="0035625C" w:rsidRDefault="00F5502F" w:rsidP="00434873">
      <w:pPr>
        <w:autoSpaceDE w:val="0"/>
        <w:autoSpaceDN w:val="0"/>
        <w:adjustRightInd w:val="0"/>
        <w:spacing w:line="360" w:lineRule="auto"/>
        <w:ind w:firstLine="720"/>
        <w:jc w:val="both"/>
        <w:rPr>
          <w:sz w:val="28"/>
          <w:szCs w:val="28"/>
        </w:rPr>
      </w:pPr>
      <w:r w:rsidRPr="0035625C">
        <w:rPr>
          <w:sz w:val="28"/>
          <w:szCs w:val="28"/>
        </w:rPr>
        <w:t>3.1. осуществлению мер по воспроизводству объектов животного мира и восстановлению среды их обитания, нарушенных в результате стихийных бедствий и по иным причинам, за исключением объектов животного мира и среды их обитания, находящихся на особо охраняемых природных территориях федерального значения;</w:t>
      </w:r>
    </w:p>
    <w:p w:rsidR="00F5502F" w:rsidRPr="0035625C" w:rsidRDefault="00F5502F" w:rsidP="00434873">
      <w:pPr>
        <w:autoSpaceDE w:val="0"/>
        <w:autoSpaceDN w:val="0"/>
        <w:adjustRightInd w:val="0"/>
        <w:spacing w:line="360" w:lineRule="auto"/>
        <w:ind w:firstLine="720"/>
        <w:jc w:val="both"/>
        <w:rPr>
          <w:sz w:val="28"/>
          <w:szCs w:val="28"/>
        </w:rPr>
      </w:pPr>
      <w:r w:rsidRPr="0035625C">
        <w:rPr>
          <w:sz w:val="28"/>
          <w:szCs w:val="28"/>
        </w:rPr>
        <w:t>3.2. разработке проектов долгосрочных и ведомственных целевых программы в сфере компетенции департамента;</w:t>
      </w:r>
    </w:p>
    <w:p w:rsidR="00F5502F" w:rsidRPr="0035625C" w:rsidRDefault="00F5502F" w:rsidP="00434873">
      <w:pPr>
        <w:autoSpaceDE w:val="0"/>
        <w:autoSpaceDN w:val="0"/>
        <w:adjustRightInd w:val="0"/>
        <w:spacing w:line="360" w:lineRule="auto"/>
        <w:ind w:firstLine="709"/>
        <w:jc w:val="both"/>
        <w:rPr>
          <w:sz w:val="28"/>
          <w:szCs w:val="28"/>
        </w:rPr>
      </w:pPr>
      <w:r w:rsidRPr="0035625C">
        <w:rPr>
          <w:sz w:val="28"/>
          <w:szCs w:val="28"/>
        </w:rPr>
        <w:t>3.3. организации профессиональной подготовке работников департамента, их переподготовке, повышению квалификации и стажировки.</w:t>
      </w:r>
    </w:p>
    <w:p w:rsidR="00F5502F" w:rsidRPr="0035625C" w:rsidRDefault="00F5502F" w:rsidP="00434873">
      <w:pPr>
        <w:autoSpaceDE w:val="0"/>
        <w:autoSpaceDN w:val="0"/>
        <w:adjustRightInd w:val="0"/>
        <w:spacing w:line="360" w:lineRule="auto"/>
        <w:ind w:firstLine="709"/>
        <w:jc w:val="both"/>
        <w:rPr>
          <w:sz w:val="28"/>
          <w:szCs w:val="28"/>
        </w:rPr>
        <w:sectPr w:rsidR="00F5502F" w:rsidRPr="0035625C" w:rsidSect="00EE6407">
          <w:pgSz w:w="11907" w:h="16839" w:code="9"/>
          <w:pgMar w:top="1134" w:right="567" w:bottom="1134" w:left="1701" w:header="709" w:footer="709" w:gutter="0"/>
          <w:cols w:space="720"/>
          <w:noEndnote/>
        </w:sectPr>
      </w:pPr>
    </w:p>
    <w:p w:rsidR="00F5502F" w:rsidRPr="0035625C" w:rsidRDefault="00F5502F" w:rsidP="00EE6407">
      <w:pPr>
        <w:autoSpaceDE w:val="0"/>
        <w:autoSpaceDN w:val="0"/>
        <w:adjustRightInd w:val="0"/>
        <w:spacing w:line="360" w:lineRule="auto"/>
        <w:ind w:firstLine="709"/>
        <w:jc w:val="right"/>
        <w:rPr>
          <w:b/>
          <w:sz w:val="28"/>
          <w:szCs w:val="28"/>
        </w:rPr>
      </w:pPr>
      <w:r w:rsidRPr="0035625C">
        <w:rPr>
          <w:b/>
          <w:sz w:val="28"/>
          <w:szCs w:val="28"/>
        </w:rPr>
        <w:t>Приложение 1</w:t>
      </w:r>
    </w:p>
    <w:p w:rsidR="00F5502F" w:rsidRPr="0035625C" w:rsidRDefault="00F5502F" w:rsidP="00EE6407">
      <w:pPr>
        <w:autoSpaceDE w:val="0"/>
        <w:autoSpaceDN w:val="0"/>
        <w:adjustRightInd w:val="0"/>
        <w:spacing w:line="360" w:lineRule="auto"/>
        <w:ind w:firstLine="720"/>
        <w:jc w:val="center"/>
        <w:rPr>
          <w:b/>
          <w:sz w:val="28"/>
          <w:szCs w:val="28"/>
        </w:rPr>
      </w:pPr>
      <w:r w:rsidRPr="0035625C">
        <w:rPr>
          <w:b/>
          <w:sz w:val="28"/>
          <w:szCs w:val="28"/>
        </w:rPr>
        <w:t xml:space="preserve">Классификация видов деятельности департамента по охране животного мира Новосибирской области </w:t>
      </w:r>
    </w:p>
    <w:tbl>
      <w:tblPr>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566"/>
        <w:gridCol w:w="7988"/>
        <w:gridCol w:w="1301"/>
      </w:tblGrid>
      <w:tr w:rsidR="00F5502F" w:rsidRPr="0035625C" w:rsidTr="00EE6407">
        <w:trPr>
          <w:trHeight w:val="20"/>
          <w:tblHeader/>
        </w:trPr>
        <w:tc>
          <w:tcPr>
            <w:tcW w:w="287" w:type="pct"/>
            <w:tcBorders>
              <w:top w:val="single" w:sz="8" w:space="0" w:color="auto"/>
              <w:bottom w:val="single" w:sz="12" w:space="0" w:color="auto"/>
            </w:tcBorders>
            <w:shd w:val="clear" w:color="auto" w:fill="auto"/>
          </w:tcPr>
          <w:p w:rsidR="00F5502F" w:rsidRPr="0035625C" w:rsidRDefault="00F5502F" w:rsidP="00EE6407">
            <w:pPr>
              <w:spacing w:line="276" w:lineRule="auto"/>
              <w:rPr>
                <w:b/>
                <w:bCs/>
                <w:color w:val="000000"/>
              </w:rPr>
            </w:pPr>
            <w:r w:rsidRPr="0035625C">
              <w:rPr>
                <w:b/>
                <w:bCs/>
                <w:color w:val="000000"/>
              </w:rPr>
              <w:t>№ п/п</w:t>
            </w:r>
          </w:p>
        </w:tc>
        <w:tc>
          <w:tcPr>
            <w:tcW w:w="4053" w:type="pct"/>
            <w:tcBorders>
              <w:top w:val="single" w:sz="8" w:space="0" w:color="auto"/>
              <w:bottom w:val="single" w:sz="12" w:space="0" w:color="auto"/>
            </w:tcBorders>
            <w:shd w:val="clear" w:color="auto" w:fill="auto"/>
          </w:tcPr>
          <w:p w:rsidR="00F5502F" w:rsidRPr="0035625C" w:rsidRDefault="00F5502F" w:rsidP="00EE6407">
            <w:pPr>
              <w:spacing w:line="276" w:lineRule="auto"/>
              <w:rPr>
                <w:b/>
                <w:bCs/>
                <w:color w:val="000000"/>
              </w:rPr>
            </w:pPr>
            <w:r w:rsidRPr="0035625C">
              <w:rPr>
                <w:b/>
                <w:bCs/>
                <w:color w:val="000000"/>
              </w:rPr>
              <w:t>Формулировка функции / услуги из Положения об ИОГВ</w:t>
            </w:r>
          </w:p>
        </w:tc>
        <w:tc>
          <w:tcPr>
            <w:tcW w:w="660" w:type="pct"/>
            <w:tcBorders>
              <w:top w:val="single" w:sz="8" w:space="0" w:color="auto"/>
              <w:bottom w:val="single" w:sz="12" w:space="0" w:color="auto"/>
            </w:tcBorders>
            <w:shd w:val="clear" w:color="auto" w:fill="auto"/>
          </w:tcPr>
          <w:p w:rsidR="00F5502F" w:rsidRPr="0035625C" w:rsidRDefault="00F5502F" w:rsidP="00EE6407">
            <w:pPr>
              <w:spacing w:line="276" w:lineRule="auto"/>
              <w:rPr>
                <w:b/>
                <w:bCs/>
                <w:color w:val="000000"/>
              </w:rPr>
            </w:pPr>
            <w:r w:rsidRPr="0035625C">
              <w:rPr>
                <w:b/>
                <w:bCs/>
                <w:color w:val="000000"/>
              </w:rPr>
              <w:t>Тип функции</w:t>
            </w:r>
          </w:p>
        </w:tc>
      </w:tr>
      <w:tr w:rsidR="00F5502F" w:rsidRPr="0035625C" w:rsidTr="00EE6407">
        <w:trPr>
          <w:trHeight w:val="20"/>
        </w:trPr>
        <w:tc>
          <w:tcPr>
            <w:tcW w:w="287" w:type="pct"/>
            <w:tcBorders>
              <w:top w:val="single" w:sz="12" w:space="0" w:color="auto"/>
            </w:tcBorders>
            <w:shd w:val="clear" w:color="auto" w:fill="auto"/>
          </w:tcPr>
          <w:p w:rsidR="00F5502F" w:rsidRPr="0035625C" w:rsidRDefault="00F5502F" w:rsidP="00517B20">
            <w:pPr>
              <w:numPr>
                <w:ilvl w:val="0"/>
                <w:numId w:val="21"/>
              </w:numPr>
              <w:spacing w:line="276" w:lineRule="auto"/>
              <w:ind w:left="0" w:firstLine="0"/>
              <w:jc w:val="center"/>
              <w:rPr>
                <w:color w:val="000000"/>
              </w:rPr>
            </w:pPr>
          </w:p>
        </w:tc>
        <w:tc>
          <w:tcPr>
            <w:tcW w:w="4053" w:type="pct"/>
            <w:tcBorders>
              <w:top w:val="single" w:sz="12" w:space="0" w:color="auto"/>
            </w:tcBorders>
            <w:shd w:val="clear" w:color="auto" w:fill="auto"/>
            <w:vAlign w:val="center"/>
          </w:tcPr>
          <w:p w:rsidR="00F5502F" w:rsidRPr="0035625C" w:rsidRDefault="00F5502F" w:rsidP="00EE6407">
            <w:pPr>
              <w:spacing w:line="276" w:lineRule="auto"/>
              <w:rPr>
                <w:color w:val="000000"/>
              </w:rPr>
            </w:pPr>
            <w:r w:rsidRPr="0035625C">
              <w:rPr>
                <w:color w:val="000000"/>
              </w:rPr>
              <w:t>Осуществляет охрану и воспроизводство объектов животного мира, за исключением объектов животного мира, находящихся на особо охраняемых природных территориях федерального значения, а также охрану среды обитания указанных объектов животного мира на территории Новосибирской области.</w:t>
            </w:r>
          </w:p>
        </w:tc>
        <w:tc>
          <w:tcPr>
            <w:tcW w:w="660" w:type="pct"/>
            <w:tcBorders>
              <w:top w:val="single" w:sz="12" w:space="0" w:color="auto"/>
            </w:tcBorders>
            <w:shd w:val="clear" w:color="auto" w:fill="auto"/>
            <w:vAlign w:val="center"/>
          </w:tcPr>
          <w:p w:rsidR="00F5502F" w:rsidRPr="0035625C" w:rsidRDefault="00F5502F" w:rsidP="00EE6407">
            <w:pPr>
              <w:spacing w:line="276" w:lineRule="auto"/>
              <w:jc w:val="center"/>
              <w:rPr>
                <w:color w:val="000000"/>
              </w:rPr>
            </w:pPr>
            <w:r w:rsidRPr="0035625C">
              <w:rPr>
                <w:color w:val="000000"/>
              </w:rPr>
              <w:t>ОГФ</w:t>
            </w:r>
          </w:p>
        </w:tc>
      </w:tr>
      <w:tr w:rsidR="00F5502F" w:rsidRPr="0035625C" w:rsidTr="00EE6407">
        <w:trPr>
          <w:trHeight w:val="20"/>
        </w:trPr>
        <w:tc>
          <w:tcPr>
            <w:tcW w:w="287" w:type="pct"/>
            <w:shd w:val="clear" w:color="auto" w:fill="auto"/>
          </w:tcPr>
          <w:p w:rsidR="00F5502F" w:rsidRPr="0035625C" w:rsidRDefault="00F5502F" w:rsidP="00517B20">
            <w:pPr>
              <w:numPr>
                <w:ilvl w:val="0"/>
                <w:numId w:val="21"/>
              </w:numPr>
              <w:spacing w:line="276" w:lineRule="auto"/>
              <w:ind w:left="0" w:firstLine="0"/>
              <w:jc w:val="center"/>
              <w:rPr>
                <w:color w:val="000000"/>
              </w:rPr>
            </w:pPr>
          </w:p>
        </w:tc>
        <w:tc>
          <w:tcPr>
            <w:tcW w:w="4053" w:type="pct"/>
            <w:shd w:val="clear" w:color="auto" w:fill="auto"/>
            <w:vAlign w:val="center"/>
          </w:tcPr>
          <w:p w:rsidR="00F5502F" w:rsidRPr="0035625C" w:rsidRDefault="00F5502F" w:rsidP="00EE6407">
            <w:pPr>
              <w:spacing w:line="276" w:lineRule="auto"/>
              <w:rPr>
                <w:color w:val="000000"/>
              </w:rPr>
            </w:pPr>
            <w:r w:rsidRPr="0035625C">
              <w:rPr>
                <w:color w:val="000000"/>
              </w:rPr>
              <w:t>Устанавливает согласованные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охраны и использования объектов животного мира и среды их обитания, объемов (лимитов) изъятия объектов животного мира, за исключением объектов животного мира, находящихся на особо охраняемых природных территориях федерального значения.</w:t>
            </w:r>
          </w:p>
        </w:tc>
        <w:tc>
          <w:tcPr>
            <w:tcW w:w="660" w:type="pct"/>
            <w:shd w:val="clear" w:color="auto" w:fill="auto"/>
            <w:vAlign w:val="center"/>
          </w:tcPr>
          <w:p w:rsidR="00F5502F" w:rsidRPr="0035625C" w:rsidRDefault="00F5502F" w:rsidP="00EE6407">
            <w:pPr>
              <w:spacing w:line="276" w:lineRule="auto"/>
              <w:jc w:val="center"/>
              <w:rPr>
                <w:color w:val="000000"/>
              </w:rPr>
            </w:pPr>
            <w:r w:rsidRPr="0035625C">
              <w:rPr>
                <w:color w:val="000000"/>
              </w:rPr>
              <w:t>ОГФ</w:t>
            </w:r>
          </w:p>
        </w:tc>
      </w:tr>
      <w:tr w:rsidR="00F5502F" w:rsidRPr="0035625C" w:rsidTr="00EE6407">
        <w:trPr>
          <w:trHeight w:val="20"/>
        </w:trPr>
        <w:tc>
          <w:tcPr>
            <w:tcW w:w="287" w:type="pct"/>
            <w:shd w:val="clear" w:color="auto" w:fill="auto"/>
          </w:tcPr>
          <w:p w:rsidR="00F5502F" w:rsidRPr="0035625C" w:rsidRDefault="00F5502F" w:rsidP="00517B20">
            <w:pPr>
              <w:numPr>
                <w:ilvl w:val="0"/>
                <w:numId w:val="21"/>
              </w:numPr>
              <w:spacing w:line="276" w:lineRule="auto"/>
              <w:ind w:left="0" w:firstLine="0"/>
              <w:jc w:val="center"/>
              <w:rPr>
                <w:color w:val="000000"/>
              </w:rPr>
            </w:pPr>
          </w:p>
        </w:tc>
        <w:tc>
          <w:tcPr>
            <w:tcW w:w="4053" w:type="pct"/>
            <w:shd w:val="clear" w:color="auto" w:fill="auto"/>
            <w:vAlign w:val="center"/>
          </w:tcPr>
          <w:p w:rsidR="00F5502F" w:rsidRPr="0035625C" w:rsidRDefault="00F5502F" w:rsidP="00EE6407">
            <w:pPr>
              <w:spacing w:line="276" w:lineRule="auto"/>
              <w:rPr>
                <w:color w:val="000000"/>
              </w:rPr>
            </w:pPr>
            <w:r w:rsidRPr="0035625C">
              <w:rPr>
                <w:color w:val="000000"/>
              </w:rPr>
              <w:t>Регулирует численность объектов животного мира, за исключением объектов животного мира, находящихся на особо охраняемых природных территориях федерального значения, в порядке, установленном федеральными органами исполнительной власти, осуществляющими функции по выработке государственной политики и нормативно-правовому регулированию в сфере охраны и использования объектов животного мира и среды их обитания.</w:t>
            </w:r>
          </w:p>
        </w:tc>
        <w:tc>
          <w:tcPr>
            <w:tcW w:w="660" w:type="pct"/>
            <w:shd w:val="clear" w:color="auto" w:fill="auto"/>
            <w:vAlign w:val="center"/>
          </w:tcPr>
          <w:p w:rsidR="00F5502F" w:rsidRPr="0035625C" w:rsidRDefault="00F5502F" w:rsidP="00EE6407">
            <w:pPr>
              <w:spacing w:line="276" w:lineRule="auto"/>
              <w:jc w:val="center"/>
              <w:rPr>
                <w:color w:val="000000"/>
              </w:rPr>
            </w:pPr>
            <w:r w:rsidRPr="0035625C">
              <w:rPr>
                <w:color w:val="000000"/>
              </w:rPr>
              <w:t>ОГФ</w:t>
            </w:r>
          </w:p>
        </w:tc>
      </w:tr>
      <w:tr w:rsidR="00F5502F" w:rsidRPr="0035625C" w:rsidTr="00EE6407">
        <w:trPr>
          <w:trHeight w:val="20"/>
        </w:trPr>
        <w:tc>
          <w:tcPr>
            <w:tcW w:w="287" w:type="pct"/>
            <w:shd w:val="clear" w:color="auto" w:fill="auto"/>
          </w:tcPr>
          <w:p w:rsidR="00F5502F" w:rsidRPr="0035625C" w:rsidRDefault="00F5502F" w:rsidP="00517B20">
            <w:pPr>
              <w:numPr>
                <w:ilvl w:val="0"/>
                <w:numId w:val="21"/>
              </w:numPr>
              <w:spacing w:line="276" w:lineRule="auto"/>
              <w:ind w:left="0" w:firstLine="0"/>
              <w:jc w:val="center"/>
              <w:rPr>
                <w:color w:val="000000"/>
              </w:rPr>
            </w:pPr>
          </w:p>
        </w:tc>
        <w:tc>
          <w:tcPr>
            <w:tcW w:w="4053" w:type="pct"/>
            <w:shd w:val="clear" w:color="auto" w:fill="auto"/>
            <w:vAlign w:val="center"/>
          </w:tcPr>
          <w:p w:rsidR="00F5502F" w:rsidRPr="0035625C" w:rsidRDefault="00F5502F" w:rsidP="00EE6407">
            <w:pPr>
              <w:spacing w:line="276" w:lineRule="auto"/>
              <w:rPr>
                <w:color w:val="000000"/>
              </w:rPr>
            </w:pPr>
            <w:r w:rsidRPr="0035625C">
              <w:rPr>
                <w:color w:val="000000"/>
              </w:rPr>
              <w:t>Ведет государственный учет численности объектов животного мира, государственный мониторинг и государственный кадастр объектов животного мира на территории Новосибирской области, за исключением объектов животного мира, находящихся на особо охраняемых природных территориях федерального значения, с последующим предоставлением сведений федеральным органам исполнительной власти, осуществляющим функции по контролю и надзору в сфере охраны, использования и воспроизводства объектов животного мира и среды их обитания.</w:t>
            </w:r>
          </w:p>
        </w:tc>
        <w:tc>
          <w:tcPr>
            <w:tcW w:w="660" w:type="pct"/>
            <w:shd w:val="clear" w:color="auto" w:fill="auto"/>
            <w:vAlign w:val="center"/>
          </w:tcPr>
          <w:p w:rsidR="00F5502F" w:rsidRPr="0035625C" w:rsidRDefault="00F5502F" w:rsidP="00EE6407">
            <w:pPr>
              <w:spacing w:line="276" w:lineRule="auto"/>
              <w:jc w:val="center"/>
              <w:rPr>
                <w:color w:val="000000"/>
              </w:rPr>
            </w:pPr>
            <w:r w:rsidRPr="0035625C">
              <w:rPr>
                <w:color w:val="000000"/>
              </w:rPr>
              <w:t>ОГФ</w:t>
            </w:r>
          </w:p>
        </w:tc>
      </w:tr>
      <w:tr w:rsidR="00F5502F" w:rsidRPr="0035625C" w:rsidTr="00EE6407">
        <w:trPr>
          <w:trHeight w:val="20"/>
        </w:trPr>
        <w:tc>
          <w:tcPr>
            <w:tcW w:w="287" w:type="pct"/>
            <w:shd w:val="clear" w:color="auto" w:fill="auto"/>
          </w:tcPr>
          <w:p w:rsidR="00F5502F" w:rsidRPr="0035625C" w:rsidRDefault="00F5502F" w:rsidP="00517B20">
            <w:pPr>
              <w:numPr>
                <w:ilvl w:val="0"/>
                <w:numId w:val="21"/>
              </w:numPr>
              <w:spacing w:line="276" w:lineRule="auto"/>
              <w:ind w:left="0" w:firstLine="0"/>
              <w:jc w:val="center"/>
              <w:rPr>
                <w:color w:val="000000"/>
              </w:rPr>
            </w:pPr>
          </w:p>
        </w:tc>
        <w:tc>
          <w:tcPr>
            <w:tcW w:w="4053" w:type="pct"/>
            <w:shd w:val="clear" w:color="auto" w:fill="auto"/>
            <w:vAlign w:val="center"/>
          </w:tcPr>
          <w:p w:rsidR="00F5502F" w:rsidRPr="0035625C" w:rsidRDefault="00F5502F" w:rsidP="00EE6407">
            <w:pPr>
              <w:spacing w:line="276" w:lineRule="auto"/>
              <w:rPr>
                <w:color w:val="000000"/>
              </w:rPr>
            </w:pPr>
            <w:r w:rsidRPr="0035625C">
              <w:rPr>
                <w:color w:val="000000"/>
              </w:rPr>
              <w:t>Осуществляет контроль за использованием капканов и других устройств, используемых при осуществлении охоты.</w:t>
            </w:r>
          </w:p>
        </w:tc>
        <w:tc>
          <w:tcPr>
            <w:tcW w:w="660" w:type="pct"/>
            <w:shd w:val="clear" w:color="auto" w:fill="auto"/>
            <w:vAlign w:val="center"/>
          </w:tcPr>
          <w:p w:rsidR="00F5502F" w:rsidRPr="0035625C" w:rsidRDefault="00F5502F" w:rsidP="00EE6407">
            <w:pPr>
              <w:spacing w:line="276" w:lineRule="auto"/>
              <w:jc w:val="center"/>
              <w:rPr>
                <w:color w:val="000000"/>
              </w:rPr>
            </w:pPr>
            <w:r w:rsidRPr="0035625C">
              <w:rPr>
                <w:color w:val="000000"/>
              </w:rPr>
              <w:t>ОГФ</w:t>
            </w:r>
          </w:p>
        </w:tc>
      </w:tr>
      <w:tr w:rsidR="00F5502F" w:rsidRPr="0035625C" w:rsidTr="00EE6407">
        <w:trPr>
          <w:trHeight w:val="20"/>
        </w:trPr>
        <w:tc>
          <w:tcPr>
            <w:tcW w:w="287" w:type="pct"/>
            <w:shd w:val="clear" w:color="auto" w:fill="auto"/>
          </w:tcPr>
          <w:p w:rsidR="00F5502F" w:rsidRPr="0035625C" w:rsidRDefault="00F5502F" w:rsidP="00517B20">
            <w:pPr>
              <w:numPr>
                <w:ilvl w:val="0"/>
                <w:numId w:val="21"/>
              </w:numPr>
              <w:spacing w:line="276" w:lineRule="auto"/>
              <w:ind w:left="0" w:firstLine="0"/>
              <w:jc w:val="center"/>
              <w:rPr>
                <w:color w:val="000000"/>
              </w:rPr>
            </w:pPr>
          </w:p>
        </w:tc>
        <w:tc>
          <w:tcPr>
            <w:tcW w:w="4053" w:type="pct"/>
            <w:shd w:val="clear" w:color="auto" w:fill="auto"/>
            <w:vAlign w:val="center"/>
          </w:tcPr>
          <w:p w:rsidR="00F5502F" w:rsidRPr="0035625C" w:rsidRDefault="00F5502F" w:rsidP="00EE6407">
            <w:pPr>
              <w:spacing w:line="276" w:lineRule="auto"/>
              <w:rPr>
                <w:color w:val="000000"/>
              </w:rPr>
            </w:pPr>
            <w:r w:rsidRPr="0035625C">
              <w:rPr>
                <w:color w:val="000000"/>
              </w:rPr>
              <w:t>Осуществляет контроль за оборотом продукции охоты.</w:t>
            </w:r>
          </w:p>
        </w:tc>
        <w:tc>
          <w:tcPr>
            <w:tcW w:w="660" w:type="pct"/>
            <w:shd w:val="clear" w:color="auto" w:fill="auto"/>
            <w:vAlign w:val="center"/>
          </w:tcPr>
          <w:p w:rsidR="00F5502F" w:rsidRPr="0035625C" w:rsidRDefault="00F5502F" w:rsidP="00EE6407">
            <w:pPr>
              <w:spacing w:line="276" w:lineRule="auto"/>
              <w:jc w:val="center"/>
              <w:rPr>
                <w:color w:val="000000"/>
              </w:rPr>
            </w:pPr>
            <w:r w:rsidRPr="0035625C">
              <w:rPr>
                <w:color w:val="000000"/>
              </w:rPr>
              <w:t>ОГФ</w:t>
            </w:r>
          </w:p>
        </w:tc>
      </w:tr>
      <w:tr w:rsidR="00F5502F" w:rsidRPr="0035625C" w:rsidTr="00EE6407">
        <w:trPr>
          <w:trHeight w:val="20"/>
        </w:trPr>
        <w:tc>
          <w:tcPr>
            <w:tcW w:w="287" w:type="pct"/>
            <w:shd w:val="clear" w:color="auto" w:fill="auto"/>
          </w:tcPr>
          <w:p w:rsidR="00F5502F" w:rsidRPr="0035625C" w:rsidRDefault="00F5502F" w:rsidP="00517B20">
            <w:pPr>
              <w:numPr>
                <w:ilvl w:val="0"/>
                <w:numId w:val="21"/>
              </w:numPr>
              <w:spacing w:line="276" w:lineRule="auto"/>
              <w:ind w:left="0" w:firstLine="0"/>
              <w:jc w:val="center"/>
              <w:rPr>
                <w:color w:val="000000"/>
              </w:rPr>
            </w:pPr>
          </w:p>
        </w:tc>
        <w:tc>
          <w:tcPr>
            <w:tcW w:w="4053" w:type="pct"/>
            <w:shd w:val="clear" w:color="auto" w:fill="auto"/>
            <w:vAlign w:val="center"/>
          </w:tcPr>
          <w:p w:rsidR="00F5502F" w:rsidRPr="0035625C" w:rsidRDefault="00F5502F" w:rsidP="00EE6407">
            <w:pPr>
              <w:spacing w:line="276" w:lineRule="auto"/>
              <w:rPr>
                <w:color w:val="000000"/>
              </w:rPr>
            </w:pPr>
            <w:r w:rsidRPr="0035625C">
              <w:rPr>
                <w:color w:val="000000"/>
              </w:rPr>
              <w:t>Осуществляет меры по воспроизводству объектов животного мира и восстановлению среды их обитания, нарушенных в результате стихийных бедствий и по иным причинам, за исключением объектов животного мира и среды их обитания, находящихся на особо охраняемых природных территориях федерального значения.</w:t>
            </w:r>
          </w:p>
        </w:tc>
        <w:tc>
          <w:tcPr>
            <w:tcW w:w="660" w:type="pct"/>
            <w:shd w:val="clear" w:color="auto" w:fill="auto"/>
            <w:vAlign w:val="center"/>
          </w:tcPr>
          <w:p w:rsidR="00F5502F" w:rsidRPr="0035625C" w:rsidRDefault="00F5502F" w:rsidP="00EE6407">
            <w:pPr>
              <w:spacing w:line="276" w:lineRule="auto"/>
              <w:jc w:val="center"/>
              <w:rPr>
                <w:color w:val="000000"/>
              </w:rPr>
            </w:pPr>
            <w:r w:rsidRPr="0035625C">
              <w:rPr>
                <w:color w:val="000000"/>
              </w:rPr>
              <w:t>ОГФ</w:t>
            </w:r>
          </w:p>
        </w:tc>
      </w:tr>
      <w:tr w:rsidR="00F5502F" w:rsidRPr="0035625C" w:rsidTr="00EE6407">
        <w:trPr>
          <w:trHeight w:val="20"/>
        </w:trPr>
        <w:tc>
          <w:tcPr>
            <w:tcW w:w="287" w:type="pct"/>
            <w:shd w:val="clear" w:color="auto" w:fill="auto"/>
          </w:tcPr>
          <w:p w:rsidR="00F5502F" w:rsidRPr="0035625C" w:rsidRDefault="00F5502F" w:rsidP="00517B20">
            <w:pPr>
              <w:numPr>
                <w:ilvl w:val="0"/>
                <w:numId w:val="21"/>
              </w:numPr>
              <w:spacing w:line="276" w:lineRule="auto"/>
              <w:ind w:left="0" w:firstLine="0"/>
              <w:jc w:val="center"/>
              <w:rPr>
                <w:color w:val="000000"/>
              </w:rPr>
            </w:pPr>
          </w:p>
        </w:tc>
        <w:tc>
          <w:tcPr>
            <w:tcW w:w="4053" w:type="pct"/>
            <w:shd w:val="clear" w:color="auto" w:fill="auto"/>
            <w:vAlign w:val="center"/>
          </w:tcPr>
          <w:p w:rsidR="00F5502F" w:rsidRPr="0035625C" w:rsidRDefault="00F5502F" w:rsidP="00EE6407">
            <w:pPr>
              <w:spacing w:line="276" w:lineRule="auto"/>
              <w:rPr>
                <w:color w:val="000000"/>
              </w:rPr>
            </w:pPr>
            <w:r w:rsidRPr="0035625C">
              <w:rPr>
                <w:color w:val="000000"/>
              </w:rPr>
              <w:t>Осуществляет федеральный государственный надзор в области охраны, воспроизводства и использования объектов животного мира и среды их обитания на территории Новосибирской области, за исключением объектов животного мира и среды их обитания, находящихся на особо охраняемых природных территориях федерального значения, расположенных на территории Новосибирской области</w:t>
            </w:r>
          </w:p>
        </w:tc>
        <w:tc>
          <w:tcPr>
            <w:tcW w:w="660" w:type="pct"/>
            <w:shd w:val="clear" w:color="auto" w:fill="auto"/>
            <w:vAlign w:val="center"/>
          </w:tcPr>
          <w:p w:rsidR="00F5502F" w:rsidRPr="0035625C" w:rsidRDefault="00F5502F" w:rsidP="00EE6407">
            <w:pPr>
              <w:spacing w:line="276" w:lineRule="auto"/>
              <w:jc w:val="center"/>
              <w:rPr>
                <w:color w:val="000000"/>
              </w:rPr>
            </w:pPr>
            <w:r w:rsidRPr="0035625C">
              <w:rPr>
                <w:color w:val="000000"/>
              </w:rPr>
              <w:t>ОГФ</w:t>
            </w:r>
          </w:p>
        </w:tc>
      </w:tr>
      <w:tr w:rsidR="00F5502F" w:rsidRPr="0035625C" w:rsidTr="00EE6407">
        <w:trPr>
          <w:trHeight w:val="20"/>
        </w:trPr>
        <w:tc>
          <w:tcPr>
            <w:tcW w:w="287" w:type="pct"/>
            <w:shd w:val="clear" w:color="auto" w:fill="auto"/>
          </w:tcPr>
          <w:p w:rsidR="00F5502F" w:rsidRPr="0035625C" w:rsidRDefault="00F5502F" w:rsidP="00517B20">
            <w:pPr>
              <w:numPr>
                <w:ilvl w:val="0"/>
                <w:numId w:val="21"/>
              </w:numPr>
              <w:spacing w:line="276" w:lineRule="auto"/>
              <w:ind w:left="0" w:firstLine="0"/>
              <w:jc w:val="center"/>
              <w:rPr>
                <w:color w:val="000000"/>
              </w:rPr>
            </w:pPr>
          </w:p>
        </w:tc>
        <w:tc>
          <w:tcPr>
            <w:tcW w:w="4053" w:type="pct"/>
            <w:shd w:val="clear" w:color="auto" w:fill="auto"/>
            <w:vAlign w:val="center"/>
          </w:tcPr>
          <w:p w:rsidR="00F5502F" w:rsidRPr="0035625C" w:rsidRDefault="00F5502F" w:rsidP="00EE6407">
            <w:pPr>
              <w:spacing w:line="276" w:lineRule="auto"/>
              <w:rPr>
                <w:color w:val="000000"/>
              </w:rPr>
            </w:pPr>
            <w:r w:rsidRPr="0035625C">
              <w:rPr>
                <w:color w:val="000000"/>
              </w:rPr>
              <w:t>Организует и осуществляет сохранение и использование охотничьих ресурсов и среды их обитания, за исключением охотничьих ресурсов, находящихся на особо охраняемых природных территориях федерального значения.</w:t>
            </w:r>
          </w:p>
        </w:tc>
        <w:tc>
          <w:tcPr>
            <w:tcW w:w="660" w:type="pct"/>
            <w:shd w:val="clear" w:color="auto" w:fill="auto"/>
            <w:vAlign w:val="center"/>
          </w:tcPr>
          <w:p w:rsidR="00F5502F" w:rsidRPr="0035625C" w:rsidRDefault="00F5502F" w:rsidP="00EE6407">
            <w:pPr>
              <w:spacing w:line="276" w:lineRule="auto"/>
              <w:jc w:val="center"/>
              <w:rPr>
                <w:color w:val="000000"/>
              </w:rPr>
            </w:pPr>
            <w:r w:rsidRPr="0035625C">
              <w:rPr>
                <w:color w:val="000000"/>
              </w:rPr>
              <w:t>ОГФ</w:t>
            </w:r>
          </w:p>
        </w:tc>
      </w:tr>
      <w:tr w:rsidR="00F5502F" w:rsidRPr="0035625C" w:rsidTr="00EE6407">
        <w:trPr>
          <w:trHeight w:val="20"/>
        </w:trPr>
        <w:tc>
          <w:tcPr>
            <w:tcW w:w="287" w:type="pct"/>
            <w:shd w:val="clear" w:color="auto" w:fill="auto"/>
          </w:tcPr>
          <w:p w:rsidR="00F5502F" w:rsidRPr="0035625C" w:rsidRDefault="00F5502F" w:rsidP="00517B20">
            <w:pPr>
              <w:numPr>
                <w:ilvl w:val="0"/>
                <w:numId w:val="21"/>
              </w:numPr>
              <w:spacing w:line="276" w:lineRule="auto"/>
              <w:ind w:left="0" w:firstLine="0"/>
              <w:jc w:val="center"/>
              <w:rPr>
                <w:color w:val="000000"/>
              </w:rPr>
            </w:pPr>
          </w:p>
        </w:tc>
        <w:tc>
          <w:tcPr>
            <w:tcW w:w="4053" w:type="pct"/>
            <w:shd w:val="clear" w:color="auto" w:fill="auto"/>
            <w:vAlign w:val="center"/>
          </w:tcPr>
          <w:p w:rsidR="00F5502F" w:rsidRPr="0035625C" w:rsidRDefault="00F5502F" w:rsidP="00EE6407">
            <w:pPr>
              <w:spacing w:line="276" w:lineRule="auto"/>
              <w:rPr>
                <w:color w:val="000000"/>
              </w:rPr>
            </w:pPr>
            <w:r w:rsidRPr="0035625C">
              <w:rPr>
                <w:color w:val="000000"/>
              </w:rPr>
              <w:t>Ведет государственный охотхозяйственный реестр и осуществляет государственный мониторинг охотничьих ресурсов и среды их обитания на территории Новосибирской области, за исключением охотничьих ресурсов, находящихся на особо охраняемых природных территориях федерального значения.</w:t>
            </w:r>
          </w:p>
        </w:tc>
        <w:tc>
          <w:tcPr>
            <w:tcW w:w="660" w:type="pct"/>
            <w:shd w:val="clear" w:color="auto" w:fill="auto"/>
            <w:vAlign w:val="center"/>
          </w:tcPr>
          <w:p w:rsidR="00F5502F" w:rsidRPr="0035625C" w:rsidRDefault="00F5502F" w:rsidP="00EE6407">
            <w:pPr>
              <w:spacing w:line="276" w:lineRule="auto"/>
              <w:jc w:val="center"/>
              <w:rPr>
                <w:color w:val="000000"/>
              </w:rPr>
            </w:pPr>
            <w:r w:rsidRPr="0035625C">
              <w:rPr>
                <w:color w:val="000000"/>
              </w:rPr>
              <w:t>ОГФ</w:t>
            </w:r>
          </w:p>
        </w:tc>
      </w:tr>
      <w:tr w:rsidR="00F5502F" w:rsidRPr="0035625C" w:rsidTr="00EE6407">
        <w:trPr>
          <w:trHeight w:val="20"/>
        </w:trPr>
        <w:tc>
          <w:tcPr>
            <w:tcW w:w="287" w:type="pct"/>
            <w:shd w:val="clear" w:color="auto" w:fill="auto"/>
          </w:tcPr>
          <w:p w:rsidR="00F5502F" w:rsidRPr="0035625C" w:rsidRDefault="00F5502F" w:rsidP="00517B20">
            <w:pPr>
              <w:numPr>
                <w:ilvl w:val="0"/>
                <w:numId w:val="21"/>
              </w:numPr>
              <w:spacing w:line="276" w:lineRule="auto"/>
              <w:ind w:left="0" w:firstLine="0"/>
              <w:jc w:val="center"/>
              <w:rPr>
                <w:color w:val="000000"/>
              </w:rPr>
            </w:pPr>
          </w:p>
        </w:tc>
        <w:tc>
          <w:tcPr>
            <w:tcW w:w="4053" w:type="pct"/>
            <w:shd w:val="clear" w:color="auto" w:fill="auto"/>
            <w:vAlign w:val="center"/>
          </w:tcPr>
          <w:p w:rsidR="00F5502F" w:rsidRPr="0035625C" w:rsidRDefault="00F5502F" w:rsidP="00EE6407">
            <w:pPr>
              <w:spacing w:line="276" w:lineRule="auto"/>
              <w:rPr>
                <w:color w:val="000000"/>
              </w:rPr>
            </w:pPr>
            <w:r w:rsidRPr="0035625C">
              <w:rPr>
                <w:color w:val="000000"/>
              </w:rPr>
              <w:t>Осуществляет государственное управление и государственный надзор в области охраны и использования государственных природных заказников регионального значения</w:t>
            </w:r>
          </w:p>
        </w:tc>
        <w:tc>
          <w:tcPr>
            <w:tcW w:w="660" w:type="pct"/>
            <w:shd w:val="clear" w:color="auto" w:fill="auto"/>
            <w:vAlign w:val="center"/>
          </w:tcPr>
          <w:p w:rsidR="00F5502F" w:rsidRPr="0035625C" w:rsidRDefault="00F5502F" w:rsidP="00EE6407">
            <w:pPr>
              <w:spacing w:line="276" w:lineRule="auto"/>
              <w:jc w:val="center"/>
              <w:rPr>
                <w:color w:val="000000"/>
              </w:rPr>
            </w:pPr>
            <w:r w:rsidRPr="0035625C">
              <w:rPr>
                <w:color w:val="000000"/>
              </w:rPr>
              <w:t>ОГФ</w:t>
            </w:r>
          </w:p>
        </w:tc>
      </w:tr>
      <w:tr w:rsidR="00F5502F" w:rsidRPr="0035625C" w:rsidTr="00EE6407">
        <w:trPr>
          <w:trHeight w:val="20"/>
        </w:trPr>
        <w:tc>
          <w:tcPr>
            <w:tcW w:w="287" w:type="pct"/>
            <w:shd w:val="clear" w:color="auto" w:fill="auto"/>
          </w:tcPr>
          <w:p w:rsidR="00F5502F" w:rsidRPr="0035625C" w:rsidRDefault="00F5502F" w:rsidP="00517B20">
            <w:pPr>
              <w:numPr>
                <w:ilvl w:val="0"/>
                <w:numId w:val="21"/>
              </w:numPr>
              <w:spacing w:line="276" w:lineRule="auto"/>
              <w:ind w:left="0" w:firstLine="0"/>
              <w:jc w:val="center"/>
              <w:rPr>
                <w:color w:val="000000"/>
              </w:rPr>
            </w:pPr>
          </w:p>
        </w:tc>
        <w:tc>
          <w:tcPr>
            <w:tcW w:w="4053" w:type="pct"/>
            <w:shd w:val="clear" w:color="auto" w:fill="auto"/>
            <w:vAlign w:val="center"/>
          </w:tcPr>
          <w:p w:rsidR="00F5502F" w:rsidRPr="0035625C" w:rsidRDefault="00F5502F" w:rsidP="00EE6407">
            <w:pPr>
              <w:spacing w:line="276" w:lineRule="auto"/>
              <w:rPr>
                <w:color w:val="000000"/>
              </w:rPr>
            </w:pPr>
            <w:r w:rsidRPr="0035625C">
              <w:rPr>
                <w:color w:val="000000"/>
              </w:rPr>
              <w:t>Составляет схему размещения, использования и охраны охотничьих угодий на территории Новосибирской области и представляет на утверждение Губернатору Новосибирской области.</w:t>
            </w:r>
          </w:p>
        </w:tc>
        <w:tc>
          <w:tcPr>
            <w:tcW w:w="660" w:type="pct"/>
            <w:shd w:val="clear" w:color="auto" w:fill="auto"/>
            <w:vAlign w:val="center"/>
          </w:tcPr>
          <w:p w:rsidR="00F5502F" w:rsidRPr="0035625C" w:rsidRDefault="00F5502F" w:rsidP="00EE6407">
            <w:pPr>
              <w:spacing w:line="276" w:lineRule="auto"/>
              <w:jc w:val="center"/>
            </w:pPr>
            <w:r w:rsidRPr="0035625C">
              <w:t>ОргФ</w:t>
            </w:r>
          </w:p>
        </w:tc>
      </w:tr>
      <w:tr w:rsidR="00F5502F" w:rsidRPr="0035625C" w:rsidTr="00EE6407">
        <w:trPr>
          <w:trHeight w:val="20"/>
        </w:trPr>
        <w:tc>
          <w:tcPr>
            <w:tcW w:w="287" w:type="pct"/>
            <w:shd w:val="clear" w:color="auto" w:fill="auto"/>
          </w:tcPr>
          <w:p w:rsidR="00F5502F" w:rsidRPr="0035625C" w:rsidRDefault="00F5502F" w:rsidP="00517B20">
            <w:pPr>
              <w:numPr>
                <w:ilvl w:val="0"/>
                <w:numId w:val="21"/>
              </w:numPr>
              <w:spacing w:line="276" w:lineRule="auto"/>
              <w:ind w:left="0" w:firstLine="0"/>
              <w:jc w:val="center"/>
              <w:rPr>
                <w:color w:val="000000"/>
              </w:rPr>
            </w:pPr>
          </w:p>
        </w:tc>
        <w:tc>
          <w:tcPr>
            <w:tcW w:w="4053" w:type="pct"/>
            <w:shd w:val="clear" w:color="auto" w:fill="auto"/>
            <w:vAlign w:val="center"/>
          </w:tcPr>
          <w:p w:rsidR="00F5502F" w:rsidRPr="0035625C" w:rsidRDefault="00F5502F" w:rsidP="00EE6407">
            <w:pPr>
              <w:spacing w:line="276" w:lineRule="auto"/>
              <w:rPr>
                <w:color w:val="000000"/>
              </w:rPr>
            </w:pPr>
            <w:r w:rsidRPr="0035625C">
              <w:rPr>
                <w:color w:val="000000"/>
              </w:rPr>
              <w:t>Осуществляет федеральный государственный охотничий надзор на территории Новосибирской области, за исключением особо охраняемых природных территорий федерального значения</w:t>
            </w:r>
          </w:p>
        </w:tc>
        <w:tc>
          <w:tcPr>
            <w:tcW w:w="660" w:type="pct"/>
            <w:shd w:val="clear" w:color="auto" w:fill="auto"/>
            <w:vAlign w:val="center"/>
          </w:tcPr>
          <w:p w:rsidR="00F5502F" w:rsidRPr="0035625C" w:rsidRDefault="00F5502F" w:rsidP="00EE6407">
            <w:pPr>
              <w:spacing w:line="276" w:lineRule="auto"/>
              <w:jc w:val="center"/>
              <w:rPr>
                <w:color w:val="000000"/>
              </w:rPr>
            </w:pPr>
            <w:r w:rsidRPr="0035625C">
              <w:rPr>
                <w:color w:val="000000"/>
              </w:rPr>
              <w:t>ОГФ</w:t>
            </w:r>
          </w:p>
        </w:tc>
      </w:tr>
      <w:tr w:rsidR="00F5502F" w:rsidRPr="0035625C" w:rsidTr="00EE6407">
        <w:trPr>
          <w:trHeight w:val="20"/>
        </w:trPr>
        <w:tc>
          <w:tcPr>
            <w:tcW w:w="287" w:type="pct"/>
            <w:shd w:val="clear" w:color="auto" w:fill="auto"/>
          </w:tcPr>
          <w:p w:rsidR="00F5502F" w:rsidRPr="0035625C" w:rsidRDefault="00F5502F" w:rsidP="00517B20">
            <w:pPr>
              <w:numPr>
                <w:ilvl w:val="0"/>
                <w:numId w:val="21"/>
              </w:numPr>
              <w:spacing w:line="276" w:lineRule="auto"/>
              <w:ind w:left="0" w:firstLine="0"/>
              <w:jc w:val="center"/>
              <w:rPr>
                <w:color w:val="000000"/>
              </w:rPr>
            </w:pPr>
          </w:p>
        </w:tc>
        <w:tc>
          <w:tcPr>
            <w:tcW w:w="4053" w:type="pct"/>
            <w:shd w:val="clear" w:color="auto" w:fill="auto"/>
            <w:vAlign w:val="center"/>
          </w:tcPr>
          <w:p w:rsidR="00F5502F" w:rsidRPr="0035625C" w:rsidRDefault="00F5502F" w:rsidP="00EE6407">
            <w:pPr>
              <w:spacing w:line="276" w:lineRule="auto"/>
              <w:rPr>
                <w:color w:val="000000"/>
              </w:rPr>
            </w:pPr>
            <w:r w:rsidRPr="0035625C">
              <w:rPr>
                <w:color w:val="000000"/>
              </w:rPr>
              <w:t>подготавливает и направляет в Правительство Новосибирской области представления о введении на территории Новосибирской области ограничений и запретов на использование объектов животного мира в целях их охраны и воспроизводства, за исключением объектов животного мира, находящихся на особо охраняемых природных территориях федерального значения</w:t>
            </w:r>
          </w:p>
        </w:tc>
        <w:tc>
          <w:tcPr>
            <w:tcW w:w="660" w:type="pct"/>
            <w:shd w:val="clear" w:color="auto" w:fill="auto"/>
            <w:vAlign w:val="center"/>
          </w:tcPr>
          <w:p w:rsidR="00F5502F" w:rsidRPr="0035625C" w:rsidRDefault="00F5502F" w:rsidP="00EE6407">
            <w:pPr>
              <w:spacing w:line="276" w:lineRule="auto"/>
              <w:jc w:val="center"/>
              <w:rPr>
                <w:color w:val="000000"/>
              </w:rPr>
            </w:pPr>
            <w:r w:rsidRPr="0035625C">
              <w:rPr>
                <w:color w:val="000000"/>
              </w:rPr>
              <w:t>ОГФ</w:t>
            </w:r>
          </w:p>
        </w:tc>
      </w:tr>
      <w:tr w:rsidR="00F5502F" w:rsidRPr="0035625C" w:rsidTr="00EE6407">
        <w:trPr>
          <w:trHeight w:val="20"/>
        </w:trPr>
        <w:tc>
          <w:tcPr>
            <w:tcW w:w="287" w:type="pct"/>
            <w:shd w:val="clear" w:color="auto" w:fill="auto"/>
          </w:tcPr>
          <w:p w:rsidR="00F5502F" w:rsidRPr="0035625C" w:rsidRDefault="00F5502F" w:rsidP="00517B20">
            <w:pPr>
              <w:numPr>
                <w:ilvl w:val="0"/>
                <w:numId w:val="21"/>
              </w:numPr>
              <w:spacing w:line="276" w:lineRule="auto"/>
              <w:ind w:left="0" w:firstLine="0"/>
              <w:jc w:val="center"/>
              <w:rPr>
                <w:color w:val="000000"/>
              </w:rPr>
            </w:pPr>
          </w:p>
        </w:tc>
        <w:tc>
          <w:tcPr>
            <w:tcW w:w="4053" w:type="pct"/>
            <w:shd w:val="clear" w:color="auto" w:fill="auto"/>
            <w:vAlign w:val="center"/>
          </w:tcPr>
          <w:p w:rsidR="00F5502F" w:rsidRPr="0035625C" w:rsidRDefault="00F5502F" w:rsidP="00EE6407">
            <w:pPr>
              <w:spacing w:line="276" w:lineRule="auto"/>
              <w:rPr>
                <w:color w:val="000000"/>
              </w:rPr>
            </w:pPr>
            <w:r w:rsidRPr="0035625C">
              <w:rPr>
                <w:color w:val="000000"/>
              </w:rPr>
              <w:t xml:space="preserve"> разрабатывает нормы допустимой добычи охотничьих ресурсов, в отношении которых не устанавливается лимит добычи, и нормы пропускной способности охотничьих угодий на территории Новосибирской области и представляет на утверждение в Правительство Новосибирской области</w:t>
            </w:r>
          </w:p>
        </w:tc>
        <w:tc>
          <w:tcPr>
            <w:tcW w:w="660" w:type="pct"/>
            <w:shd w:val="clear" w:color="auto" w:fill="auto"/>
            <w:vAlign w:val="center"/>
          </w:tcPr>
          <w:p w:rsidR="00F5502F" w:rsidRPr="0035625C" w:rsidRDefault="00F5502F" w:rsidP="00EE6407">
            <w:pPr>
              <w:spacing w:line="276" w:lineRule="auto"/>
              <w:jc w:val="center"/>
              <w:rPr>
                <w:color w:val="000000"/>
              </w:rPr>
            </w:pPr>
            <w:r w:rsidRPr="0035625C">
              <w:rPr>
                <w:color w:val="000000"/>
              </w:rPr>
              <w:t>ОГФ</w:t>
            </w:r>
          </w:p>
        </w:tc>
      </w:tr>
      <w:tr w:rsidR="00F5502F" w:rsidRPr="0035625C" w:rsidTr="00EE6407">
        <w:trPr>
          <w:trHeight w:val="20"/>
        </w:trPr>
        <w:tc>
          <w:tcPr>
            <w:tcW w:w="287" w:type="pct"/>
            <w:shd w:val="clear" w:color="auto" w:fill="auto"/>
          </w:tcPr>
          <w:p w:rsidR="00F5502F" w:rsidRPr="0035625C" w:rsidRDefault="00F5502F" w:rsidP="00517B20">
            <w:pPr>
              <w:numPr>
                <w:ilvl w:val="0"/>
                <w:numId w:val="21"/>
              </w:numPr>
              <w:spacing w:line="276" w:lineRule="auto"/>
              <w:ind w:left="0" w:firstLine="0"/>
              <w:jc w:val="center"/>
              <w:rPr>
                <w:color w:val="000000"/>
              </w:rPr>
            </w:pPr>
          </w:p>
        </w:tc>
        <w:tc>
          <w:tcPr>
            <w:tcW w:w="4053" w:type="pct"/>
            <w:shd w:val="clear" w:color="auto" w:fill="auto"/>
            <w:vAlign w:val="center"/>
          </w:tcPr>
          <w:p w:rsidR="00F5502F" w:rsidRPr="0035625C" w:rsidRDefault="00F5502F" w:rsidP="00EE6407">
            <w:pPr>
              <w:spacing w:line="276" w:lineRule="auto"/>
              <w:rPr>
                <w:color w:val="000000"/>
              </w:rPr>
            </w:pPr>
            <w:r w:rsidRPr="0035625C">
              <w:rPr>
                <w:color w:val="000000"/>
              </w:rPr>
              <w:t>распределяет разрешения на добычу охотничьих ресурсов между физическими лицами, осуществляющими охоту в общедоступных охотничьих угодьях на территории Новосибирской области в порядке, установленном действующим законодательством</w:t>
            </w:r>
          </w:p>
        </w:tc>
        <w:tc>
          <w:tcPr>
            <w:tcW w:w="660" w:type="pct"/>
            <w:shd w:val="clear" w:color="auto" w:fill="auto"/>
            <w:vAlign w:val="center"/>
          </w:tcPr>
          <w:p w:rsidR="00F5502F" w:rsidRPr="0035625C" w:rsidRDefault="00F5502F" w:rsidP="00EE6407">
            <w:pPr>
              <w:spacing w:line="276" w:lineRule="auto"/>
              <w:jc w:val="center"/>
              <w:rPr>
                <w:color w:val="000000"/>
              </w:rPr>
            </w:pPr>
            <w:r w:rsidRPr="0035625C">
              <w:rPr>
                <w:color w:val="000000"/>
              </w:rPr>
              <w:t>ОГФ</w:t>
            </w:r>
          </w:p>
        </w:tc>
      </w:tr>
      <w:tr w:rsidR="00F5502F" w:rsidRPr="0035625C" w:rsidTr="00EE6407">
        <w:trPr>
          <w:trHeight w:val="20"/>
        </w:trPr>
        <w:tc>
          <w:tcPr>
            <w:tcW w:w="287" w:type="pct"/>
            <w:shd w:val="clear" w:color="auto" w:fill="auto"/>
          </w:tcPr>
          <w:p w:rsidR="00F5502F" w:rsidRPr="0035625C" w:rsidRDefault="00F5502F" w:rsidP="00517B20">
            <w:pPr>
              <w:numPr>
                <w:ilvl w:val="0"/>
                <w:numId w:val="21"/>
              </w:numPr>
              <w:spacing w:line="276" w:lineRule="auto"/>
              <w:ind w:left="0" w:firstLine="0"/>
              <w:jc w:val="center"/>
              <w:rPr>
                <w:color w:val="000000"/>
              </w:rPr>
            </w:pPr>
          </w:p>
        </w:tc>
        <w:tc>
          <w:tcPr>
            <w:tcW w:w="4053" w:type="pct"/>
            <w:shd w:val="clear" w:color="auto" w:fill="auto"/>
            <w:vAlign w:val="center"/>
          </w:tcPr>
          <w:p w:rsidR="00F5502F" w:rsidRPr="0035625C" w:rsidRDefault="00F5502F" w:rsidP="00EE6407">
            <w:pPr>
              <w:spacing w:line="276" w:lineRule="auto"/>
              <w:rPr>
                <w:color w:val="000000"/>
              </w:rPr>
            </w:pPr>
            <w:r w:rsidRPr="0035625C">
              <w:rPr>
                <w:color w:val="000000"/>
              </w:rPr>
              <w:t>Выдача разрешений на использование объектов животного мира, за исключением объектов животного мира, находящихся на особо охраняемых природных территориях федерального значения, а также объектов животного мира, занесенных в Красную книгу Российской Федерации.</w:t>
            </w:r>
          </w:p>
        </w:tc>
        <w:tc>
          <w:tcPr>
            <w:tcW w:w="660" w:type="pct"/>
            <w:shd w:val="clear" w:color="auto" w:fill="auto"/>
            <w:vAlign w:val="center"/>
          </w:tcPr>
          <w:p w:rsidR="00F5502F" w:rsidRPr="0035625C" w:rsidRDefault="00F5502F" w:rsidP="00EE6407">
            <w:pPr>
              <w:spacing w:line="276" w:lineRule="auto"/>
              <w:jc w:val="center"/>
              <w:rPr>
                <w:color w:val="000000"/>
              </w:rPr>
            </w:pPr>
            <w:r w:rsidRPr="0035625C">
              <w:rPr>
                <w:color w:val="000000"/>
              </w:rPr>
              <w:t>ОГФ</w:t>
            </w:r>
          </w:p>
        </w:tc>
      </w:tr>
      <w:tr w:rsidR="00F5502F" w:rsidRPr="0035625C" w:rsidTr="00EE6407">
        <w:trPr>
          <w:trHeight w:val="20"/>
        </w:trPr>
        <w:tc>
          <w:tcPr>
            <w:tcW w:w="287" w:type="pct"/>
            <w:shd w:val="clear" w:color="auto" w:fill="auto"/>
          </w:tcPr>
          <w:p w:rsidR="00F5502F" w:rsidRPr="0035625C" w:rsidRDefault="00F5502F" w:rsidP="00517B20">
            <w:pPr>
              <w:numPr>
                <w:ilvl w:val="0"/>
                <w:numId w:val="21"/>
              </w:numPr>
              <w:spacing w:line="276" w:lineRule="auto"/>
              <w:ind w:left="0" w:firstLine="0"/>
              <w:jc w:val="center"/>
              <w:rPr>
                <w:color w:val="000000"/>
              </w:rPr>
            </w:pPr>
          </w:p>
        </w:tc>
        <w:tc>
          <w:tcPr>
            <w:tcW w:w="4053" w:type="pct"/>
            <w:shd w:val="clear" w:color="auto" w:fill="auto"/>
            <w:vAlign w:val="center"/>
          </w:tcPr>
          <w:p w:rsidR="00F5502F" w:rsidRPr="0035625C" w:rsidRDefault="00F5502F" w:rsidP="00EE6407">
            <w:pPr>
              <w:spacing w:line="276" w:lineRule="auto"/>
              <w:rPr>
                <w:color w:val="000000"/>
              </w:rPr>
            </w:pPr>
            <w:r w:rsidRPr="0035625C">
              <w:rPr>
                <w:color w:val="000000"/>
              </w:rPr>
              <w:t>Выдача разрешений на содержание и разведение охотничьих ресурсов в полувольных условиях и искусственно созданной среде обитания (кроме охотничьих ресурсов, занесенных в Красную книгу Российской Федерации), за исключением разрешений на содержание и разведение охотничьих ресурсов, находящихся на особо охраняемых природных территориях федерального значения, в полувольных условиях и искусственно созданной среде обитания.</w:t>
            </w:r>
          </w:p>
        </w:tc>
        <w:tc>
          <w:tcPr>
            <w:tcW w:w="660" w:type="pct"/>
            <w:shd w:val="clear" w:color="auto" w:fill="auto"/>
            <w:vAlign w:val="center"/>
          </w:tcPr>
          <w:p w:rsidR="00F5502F" w:rsidRPr="0035625C" w:rsidRDefault="00F5502F" w:rsidP="00EE6407">
            <w:pPr>
              <w:spacing w:line="276" w:lineRule="auto"/>
              <w:jc w:val="center"/>
              <w:rPr>
                <w:color w:val="000000"/>
              </w:rPr>
            </w:pPr>
            <w:r w:rsidRPr="0035625C">
              <w:rPr>
                <w:color w:val="000000"/>
              </w:rPr>
              <w:t>ОГФ</w:t>
            </w:r>
          </w:p>
        </w:tc>
      </w:tr>
      <w:tr w:rsidR="00F5502F" w:rsidRPr="0035625C" w:rsidTr="00EE6407">
        <w:trPr>
          <w:trHeight w:val="20"/>
        </w:trPr>
        <w:tc>
          <w:tcPr>
            <w:tcW w:w="287" w:type="pct"/>
            <w:shd w:val="clear" w:color="auto" w:fill="auto"/>
          </w:tcPr>
          <w:p w:rsidR="00F5502F" w:rsidRPr="0035625C" w:rsidRDefault="00F5502F" w:rsidP="00517B20">
            <w:pPr>
              <w:numPr>
                <w:ilvl w:val="0"/>
                <w:numId w:val="21"/>
              </w:numPr>
              <w:spacing w:line="276" w:lineRule="auto"/>
              <w:ind w:left="0" w:firstLine="0"/>
              <w:jc w:val="center"/>
              <w:rPr>
                <w:color w:val="000000"/>
              </w:rPr>
            </w:pPr>
          </w:p>
        </w:tc>
        <w:tc>
          <w:tcPr>
            <w:tcW w:w="4053" w:type="pct"/>
            <w:shd w:val="clear" w:color="auto" w:fill="auto"/>
            <w:vAlign w:val="center"/>
          </w:tcPr>
          <w:p w:rsidR="00F5502F" w:rsidRPr="0035625C" w:rsidRDefault="00F5502F" w:rsidP="00EE6407">
            <w:pPr>
              <w:spacing w:line="276" w:lineRule="auto"/>
              <w:rPr>
                <w:color w:val="000000"/>
              </w:rPr>
            </w:pPr>
            <w:r w:rsidRPr="0035625C">
              <w:rPr>
                <w:color w:val="000000"/>
              </w:rPr>
              <w:t>Заключение охотхозяйственных соглашений (в том числе организация и проведение аукционов на право заключения таких соглашений).</w:t>
            </w:r>
          </w:p>
        </w:tc>
        <w:tc>
          <w:tcPr>
            <w:tcW w:w="660" w:type="pct"/>
            <w:shd w:val="clear" w:color="auto" w:fill="auto"/>
            <w:vAlign w:val="center"/>
          </w:tcPr>
          <w:p w:rsidR="00F5502F" w:rsidRPr="0035625C" w:rsidRDefault="00F5502F" w:rsidP="00EE6407">
            <w:pPr>
              <w:spacing w:line="276" w:lineRule="auto"/>
              <w:jc w:val="center"/>
              <w:rPr>
                <w:color w:val="000000"/>
              </w:rPr>
            </w:pPr>
            <w:r w:rsidRPr="0035625C">
              <w:rPr>
                <w:color w:val="000000"/>
              </w:rPr>
              <w:t>ОГФ</w:t>
            </w:r>
          </w:p>
        </w:tc>
      </w:tr>
      <w:tr w:rsidR="00F5502F" w:rsidRPr="0035625C" w:rsidTr="00EE6407">
        <w:trPr>
          <w:trHeight w:val="20"/>
        </w:trPr>
        <w:tc>
          <w:tcPr>
            <w:tcW w:w="287" w:type="pct"/>
            <w:shd w:val="clear" w:color="auto" w:fill="auto"/>
          </w:tcPr>
          <w:p w:rsidR="00F5502F" w:rsidRPr="0035625C" w:rsidRDefault="00F5502F" w:rsidP="00517B20">
            <w:pPr>
              <w:numPr>
                <w:ilvl w:val="0"/>
                <w:numId w:val="21"/>
              </w:numPr>
              <w:spacing w:line="276" w:lineRule="auto"/>
              <w:ind w:left="0" w:firstLine="0"/>
              <w:jc w:val="center"/>
              <w:rPr>
                <w:color w:val="000000"/>
              </w:rPr>
            </w:pPr>
          </w:p>
        </w:tc>
        <w:tc>
          <w:tcPr>
            <w:tcW w:w="4053" w:type="pct"/>
            <w:shd w:val="clear" w:color="auto" w:fill="auto"/>
            <w:vAlign w:val="center"/>
          </w:tcPr>
          <w:p w:rsidR="00F5502F" w:rsidRPr="0035625C" w:rsidRDefault="00F5502F" w:rsidP="00EE6407">
            <w:pPr>
              <w:spacing w:line="276" w:lineRule="auto"/>
              <w:rPr>
                <w:color w:val="000000"/>
              </w:rPr>
            </w:pPr>
            <w:r w:rsidRPr="0035625C">
              <w:rPr>
                <w:color w:val="000000"/>
              </w:rPr>
              <w:t xml:space="preserve">Выдача разрешений на добычу охотничьих ресурсов физическим лицам, указанным в части 1 статьи 20 Федерального закона от 24.07.2009 N 209-ФЗ </w:t>
            </w:r>
            <w:r w:rsidR="00AB4E8A" w:rsidRPr="0035625C">
              <w:rPr>
                <w:color w:val="000000"/>
              </w:rPr>
              <w:t>«</w:t>
            </w:r>
            <w:r w:rsidRPr="0035625C">
              <w:rPr>
                <w:color w:val="000000"/>
              </w:rPr>
              <w:t>Об охоте и о сохранении охотничьих ресурсов и о внесении изменений в отдельные законодательные акты Российской Федерации</w:t>
            </w:r>
            <w:r w:rsidR="00AB4E8A" w:rsidRPr="0035625C">
              <w:rPr>
                <w:color w:val="000000"/>
              </w:rPr>
              <w:t>»</w:t>
            </w:r>
            <w:r w:rsidRPr="0035625C">
              <w:rPr>
                <w:color w:val="000000"/>
              </w:rPr>
              <w:t>, в случаях осуществления ими охоты в общедоступных охотничьих угодьях, за исключением охотничьих ресурсов, находящихся на особо охраняемых природных территориях федерального значения, а также занесенных в Красную книгу Российской Федерации.</w:t>
            </w:r>
          </w:p>
        </w:tc>
        <w:tc>
          <w:tcPr>
            <w:tcW w:w="660" w:type="pct"/>
            <w:shd w:val="clear" w:color="auto" w:fill="auto"/>
            <w:vAlign w:val="center"/>
          </w:tcPr>
          <w:p w:rsidR="00F5502F" w:rsidRPr="0035625C" w:rsidRDefault="00F5502F" w:rsidP="00EE6407">
            <w:pPr>
              <w:spacing w:line="276" w:lineRule="auto"/>
              <w:jc w:val="center"/>
              <w:rPr>
                <w:color w:val="000000"/>
              </w:rPr>
            </w:pPr>
            <w:r w:rsidRPr="0035625C">
              <w:rPr>
                <w:color w:val="000000"/>
              </w:rPr>
              <w:t>ОГФ</w:t>
            </w:r>
          </w:p>
        </w:tc>
      </w:tr>
      <w:tr w:rsidR="00F5502F" w:rsidRPr="0035625C" w:rsidTr="00EE6407">
        <w:trPr>
          <w:trHeight w:val="20"/>
        </w:trPr>
        <w:tc>
          <w:tcPr>
            <w:tcW w:w="287" w:type="pct"/>
            <w:shd w:val="clear" w:color="auto" w:fill="auto"/>
          </w:tcPr>
          <w:p w:rsidR="00F5502F" w:rsidRPr="0035625C" w:rsidRDefault="00F5502F" w:rsidP="00517B20">
            <w:pPr>
              <w:numPr>
                <w:ilvl w:val="0"/>
                <w:numId w:val="21"/>
              </w:numPr>
              <w:spacing w:line="276" w:lineRule="auto"/>
              <w:ind w:left="0" w:firstLine="0"/>
              <w:jc w:val="center"/>
              <w:rPr>
                <w:color w:val="000000"/>
              </w:rPr>
            </w:pPr>
          </w:p>
        </w:tc>
        <w:tc>
          <w:tcPr>
            <w:tcW w:w="4053" w:type="pct"/>
            <w:shd w:val="clear" w:color="auto" w:fill="auto"/>
            <w:vAlign w:val="center"/>
          </w:tcPr>
          <w:p w:rsidR="00F5502F" w:rsidRPr="0035625C" w:rsidRDefault="00F5502F" w:rsidP="00EE6407">
            <w:pPr>
              <w:spacing w:line="276" w:lineRule="auto"/>
              <w:rPr>
                <w:color w:val="000000"/>
              </w:rPr>
            </w:pPr>
            <w:r w:rsidRPr="0035625C">
              <w:rPr>
                <w:color w:val="000000"/>
              </w:rPr>
              <w:t>Выдача и аннулирование охотничьих билетов, их регистрацию в государственном охотхозяйственном реестре в порядке, установленном уполномоченным федеральным органом исполнительной власти.</w:t>
            </w:r>
          </w:p>
        </w:tc>
        <w:tc>
          <w:tcPr>
            <w:tcW w:w="660" w:type="pct"/>
            <w:shd w:val="clear" w:color="auto" w:fill="auto"/>
            <w:vAlign w:val="center"/>
          </w:tcPr>
          <w:p w:rsidR="00F5502F" w:rsidRPr="0035625C" w:rsidRDefault="00F5502F" w:rsidP="00EE6407">
            <w:pPr>
              <w:spacing w:line="276" w:lineRule="auto"/>
              <w:jc w:val="center"/>
              <w:rPr>
                <w:color w:val="000000"/>
              </w:rPr>
            </w:pPr>
            <w:r w:rsidRPr="0035625C">
              <w:rPr>
                <w:color w:val="000000"/>
              </w:rPr>
              <w:t>ОГФ</w:t>
            </w:r>
          </w:p>
        </w:tc>
      </w:tr>
      <w:tr w:rsidR="00F5502F" w:rsidRPr="0035625C" w:rsidTr="00EE6407">
        <w:trPr>
          <w:trHeight w:val="20"/>
        </w:trPr>
        <w:tc>
          <w:tcPr>
            <w:tcW w:w="287" w:type="pct"/>
            <w:shd w:val="clear" w:color="auto" w:fill="auto"/>
          </w:tcPr>
          <w:p w:rsidR="00F5502F" w:rsidRPr="0035625C" w:rsidRDefault="00F5502F" w:rsidP="00517B20">
            <w:pPr>
              <w:numPr>
                <w:ilvl w:val="0"/>
                <w:numId w:val="21"/>
              </w:numPr>
              <w:spacing w:line="276" w:lineRule="auto"/>
              <w:ind w:left="0" w:firstLine="0"/>
              <w:jc w:val="center"/>
              <w:rPr>
                <w:color w:val="000000"/>
              </w:rPr>
            </w:pPr>
          </w:p>
        </w:tc>
        <w:tc>
          <w:tcPr>
            <w:tcW w:w="4053" w:type="pct"/>
            <w:shd w:val="clear" w:color="auto" w:fill="auto"/>
            <w:vAlign w:val="center"/>
          </w:tcPr>
          <w:p w:rsidR="00F5502F" w:rsidRPr="0035625C" w:rsidRDefault="00F5502F" w:rsidP="00EE6407">
            <w:pPr>
              <w:spacing w:line="276" w:lineRule="auto"/>
              <w:rPr>
                <w:color w:val="000000"/>
              </w:rPr>
            </w:pPr>
            <w:r w:rsidRPr="0035625C">
              <w:rPr>
                <w:color w:val="000000"/>
              </w:rPr>
              <w:t xml:space="preserve">Предоставление в соответствии с Федеральным законом от 24.07.2009 N 209-ФЗ </w:t>
            </w:r>
            <w:r w:rsidR="00AB4E8A" w:rsidRPr="0035625C">
              <w:rPr>
                <w:color w:val="000000"/>
              </w:rPr>
              <w:t>«</w:t>
            </w:r>
            <w:r w:rsidRPr="0035625C">
              <w:rPr>
                <w:color w:val="000000"/>
              </w:rPr>
              <w:t>Об охоте и о сохранении охотничьих ресурсов и о внесении изменений в отдельные законодательные акты Российской Федерации</w:t>
            </w:r>
            <w:r w:rsidR="00AB4E8A" w:rsidRPr="0035625C">
              <w:rPr>
                <w:color w:val="000000"/>
              </w:rPr>
              <w:t>»</w:t>
            </w:r>
            <w:r w:rsidRPr="0035625C">
              <w:rPr>
                <w:color w:val="000000"/>
              </w:rPr>
              <w:t xml:space="preserve"> юридическим лицам и индивидуальным предпринимателям, заключившим охотхозяйственные соглашения, по их заявкам бланков разрешений на добычу охотничьих ресурсов</w:t>
            </w:r>
          </w:p>
        </w:tc>
        <w:tc>
          <w:tcPr>
            <w:tcW w:w="660" w:type="pct"/>
            <w:shd w:val="clear" w:color="auto" w:fill="auto"/>
            <w:vAlign w:val="center"/>
          </w:tcPr>
          <w:p w:rsidR="00F5502F" w:rsidRPr="0035625C" w:rsidRDefault="00F5502F" w:rsidP="00EE6407">
            <w:pPr>
              <w:spacing w:line="276" w:lineRule="auto"/>
              <w:jc w:val="center"/>
              <w:rPr>
                <w:color w:val="000000"/>
              </w:rPr>
            </w:pPr>
            <w:r w:rsidRPr="0035625C">
              <w:rPr>
                <w:color w:val="000000"/>
              </w:rPr>
              <w:t>ОГФ</w:t>
            </w:r>
          </w:p>
        </w:tc>
      </w:tr>
      <w:tr w:rsidR="00F5502F" w:rsidRPr="0035625C" w:rsidTr="00EE6407">
        <w:trPr>
          <w:trHeight w:val="20"/>
        </w:trPr>
        <w:tc>
          <w:tcPr>
            <w:tcW w:w="287" w:type="pct"/>
            <w:shd w:val="clear" w:color="auto" w:fill="auto"/>
          </w:tcPr>
          <w:p w:rsidR="00F5502F" w:rsidRPr="0035625C" w:rsidRDefault="00F5502F" w:rsidP="00517B20">
            <w:pPr>
              <w:numPr>
                <w:ilvl w:val="0"/>
                <w:numId w:val="21"/>
              </w:numPr>
              <w:spacing w:line="276" w:lineRule="auto"/>
              <w:ind w:left="0" w:firstLine="0"/>
              <w:jc w:val="center"/>
              <w:rPr>
                <w:color w:val="000000"/>
              </w:rPr>
            </w:pPr>
          </w:p>
        </w:tc>
        <w:tc>
          <w:tcPr>
            <w:tcW w:w="4053" w:type="pct"/>
            <w:shd w:val="clear" w:color="auto" w:fill="auto"/>
            <w:vAlign w:val="center"/>
          </w:tcPr>
          <w:p w:rsidR="00F5502F" w:rsidRPr="0035625C" w:rsidRDefault="00F5502F" w:rsidP="00EE6407">
            <w:pPr>
              <w:spacing w:line="276" w:lineRule="auto"/>
              <w:rPr>
                <w:color w:val="000000"/>
              </w:rPr>
            </w:pPr>
            <w:r w:rsidRPr="0035625C">
              <w:rPr>
                <w:color w:val="000000"/>
              </w:rPr>
              <w:t>Готовит проекты законов Новосибирской области, правовых актов Губернатора Новосибирской области, Правительства Новосибирской области по вопросам, относящимся к сфере ведения департамента, а также по иным вопросам в случаях, установленных федеральными законами, иными нормативными правовыми актами Российской Федерации, законами Новосибирской области, нормативными правовыми актами Губернатора Новосибирской области и Правительства Новосибирской области.</w:t>
            </w:r>
          </w:p>
        </w:tc>
        <w:tc>
          <w:tcPr>
            <w:tcW w:w="660" w:type="pct"/>
            <w:shd w:val="clear" w:color="auto" w:fill="auto"/>
            <w:vAlign w:val="center"/>
          </w:tcPr>
          <w:p w:rsidR="00F5502F" w:rsidRPr="0035625C" w:rsidRDefault="00F5502F" w:rsidP="00EE6407">
            <w:pPr>
              <w:spacing w:line="276" w:lineRule="auto"/>
              <w:jc w:val="center"/>
              <w:rPr>
                <w:color w:val="000000"/>
              </w:rPr>
            </w:pPr>
            <w:r w:rsidRPr="0035625C">
              <w:rPr>
                <w:color w:val="000000"/>
              </w:rPr>
              <w:t>ОГФ</w:t>
            </w:r>
          </w:p>
        </w:tc>
      </w:tr>
      <w:tr w:rsidR="00F5502F" w:rsidRPr="0035625C" w:rsidTr="00EE6407">
        <w:trPr>
          <w:trHeight w:val="20"/>
        </w:trPr>
        <w:tc>
          <w:tcPr>
            <w:tcW w:w="287" w:type="pct"/>
            <w:shd w:val="clear" w:color="auto" w:fill="auto"/>
          </w:tcPr>
          <w:p w:rsidR="00F5502F" w:rsidRPr="0035625C" w:rsidRDefault="00F5502F" w:rsidP="00517B20">
            <w:pPr>
              <w:numPr>
                <w:ilvl w:val="0"/>
                <w:numId w:val="21"/>
              </w:numPr>
              <w:spacing w:line="276" w:lineRule="auto"/>
              <w:ind w:left="0" w:firstLine="0"/>
              <w:jc w:val="center"/>
              <w:rPr>
                <w:color w:val="000000"/>
              </w:rPr>
            </w:pPr>
          </w:p>
        </w:tc>
        <w:tc>
          <w:tcPr>
            <w:tcW w:w="4053" w:type="pct"/>
            <w:shd w:val="clear" w:color="auto" w:fill="auto"/>
            <w:vAlign w:val="center"/>
          </w:tcPr>
          <w:p w:rsidR="00F5502F" w:rsidRPr="0035625C" w:rsidRDefault="00F5502F" w:rsidP="00EE6407">
            <w:pPr>
              <w:spacing w:line="276" w:lineRule="auto"/>
              <w:rPr>
                <w:color w:val="000000"/>
              </w:rPr>
            </w:pPr>
            <w:r w:rsidRPr="0035625C">
              <w:rPr>
                <w:color w:val="000000"/>
              </w:rPr>
              <w:t>Принимает в порядке, установленном Губернатором Новосибирской области, нормативные правовые акты в установленной сфере деятельности в случаях, установленных федеральным законодательством и законодательством Новосибирской области.</w:t>
            </w:r>
          </w:p>
        </w:tc>
        <w:tc>
          <w:tcPr>
            <w:tcW w:w="660" w:type="pct"/>
            <w:shd w:val="clear" w:color="auto" w:fill="auto"/>
            <w:vAlign w:val="center"/>
          </w:tcPr>
          <w:p w:rsidR="00F5502F" w:rsidRPr="0035625C" w:rsidRDefault="00F5502F" w:rsidP="00EE6407">
            <w:pPr>
              <w:spacing w:line="276" w:lineRule="auto"/>
              <w:jc w:val="center"/>
              <w:rPr>
                <w:color w:val="000000"/>
              </w:rPr>
            </w:pPr>
            <w:r w:rsidRPr="0035625C">
              <w:rPr>
                <w:color w:val="000000"/>
              </w:rPr>
              <w:t>ОГФ</w:t>
            </w:r>
          </w:p>
        </w:tc>
      </w:tr>
      <w:tr w:rsidR="00F5502F" w:rsidRPr="0035625C" w:rsidTr="00EE6407">
        <w:trPr>
          <w:trHeight w:val="20"/>
        </w:trPr>
        <w:tc>
          <w:tcPr>
            <w:tcW w:w="287" w:type="pct"/>
            <w:shd w:val="clear" w:color="auto" w:fill="auto"/>
          </w:tcPr>
          <w:p w:rsidR="00F5502F" w:rsidRPr="0035625C" w:rsidRDefault="00F5502F" w:rsidP="00517B20">
            <w:pPr>
              <w:numPr>
                <w:ilvl w:val="0"/>
                <w:numId w:val="21"/>
              </w:numPr>
              <w:spacing w:line="276" w:lineRule="auto"/>
              <w:ind w:left="0" w:firstLine="0"/>
              <w:jc w:val="center"/>
              <w:rPr>
                <w:color w:val="000000"/>
              </w:rPr>
            </w:pPr>
          </w:p>
        </w:tc>
        <w:tc>
          <w:tcPr>
            <w:tcW w:w="4053" w:type="pct"/>
            <w:shd w:val="clear" w:color="auto" w:fill="auto"/>
            <w:vAlign w:val="center"/>
          </w:tcPr>
          <w:p w:rsidR="00F5502F" w:rsidRPr="0035625C" w:rsidRDefault="00F5502F" w:rsidP="00EE6407">
            <w:pPr>
              <w:spacing w:line="276" w:lineRule="auto"/>
              <w:rPr>
                <w:color w:val="000000"/>
              </w:rPr>
            </w:pPr>
            <w:r w:rsidRPr="0035625C">
              <w:rPr>
                <w:color w:val="000000"/>
              </w:rPr>
              <w:t>Утверждает:</w:t>
            </w:r>
            <w:r w:rsidRPr="0035625C">
              <w:rPr>
                <w:color w:val="000000"/>
              </w:rPr>
              <w:br w:type="page"/>
              <w:t>а) перечень должностных лиц, имеющих право составлять протоколы об административных правонарушениях;</w:t>
            </w:r>
            <w:r w:rsidRPr="0035625C">
              <w:rPr>
                <w:color w:val="000000"/>
              </w:rPr>
              <w:br w:type="page"/>
              <w:t>б) административные регламенты проведения проверок при осуществлении государственного контроля и надзора за соблюдением законодательства в области охраны и использования объектов животного мира и среды их обитания на территории Новосибирской области;</w:t>
            </w:r>
            <w:r w:rsidRPr="0035625C">
              <w:rPr>
                <w:color w:val="000000"/>
              </w:rPr>
              <w:br w:type="page"/>
              <w:t>в) административные регламенты исполнения государственных функций (предоставления государственных услуг) в подведомственной сфере;</w:t>
            </w:r>
            <w:r w:rsidRPr="0035625C">
              <w:rPr>
                <w:color w:val="000000"/>
              </w:rPr>
              <w:br w:type="page"/>
              <w:t>г) порядок проведения антикоррупционной экспертизы проектов нормативных правовых актов, указанных в п. 9 Положения о Департаменте по охране окружающего животного мира;</w:t>
            </w:r>
            <w:r w:rsidRPr="0035625C">
              <w:rPr>
                <w:color w:val="000000"/>
              </w:rPr>
              <w:br w:type="page"/>
              <w:t>д) иные документы в установленной сфере деятельности, предусмотренные федеральными законами, иными нормативными правовыми актами Российской Федерации, законами Новосибирской области, правовыми актами Губернатора Новосибирской области и Правительства Новосибирской области.</w:t>
            </w:r>
          </w:p>
        </w:tc>
        <w:tc>
          <w:tcPr>
            <w:tcW w:w="660" w:type="pct"/>
            <w:shd w:val="clear" w:color="auto" w:fill="auto"/>
            <w:vAlign w:val="center"/>
          </w:tcPr>
          <w:p w:rsidR="00F5502F" w:rsidRPr="0035625C" w:rsidRDefault="00F5502F" w:rsidP="00EE6407">
            <w:pPr>
              <w:spacing w:line="276" w:lineRule="auto"/>
              <w:jc w:val="center"/>
              <w:rPr>
                <w:color w:val="000000"/>
              </w:rPr>
            </w:pPr>
            <w:r w:rsidRPr="0035625C">
              <w:rPr>
                <w:color w:val="000000"/>
              </w:rPr>
              <w:t>ОГФ</w:t>
            </w:r>
          </w:p>
        </w:tc>
      </w:tr>
      <w:tr w:rsidR="00F5502F" w:rsidRPr="0035625C" w:rsidTr="00EE6407">
        <w:trPr>
          <w:trHeight w:val="20"/>
        </w:trPr>
        <w:tc>
          <w:tcPr>
            <w:tcW w:w="287" w:type="pct"/>
            <w:shd w:val="clear" w:color="auto" w:fill="auto"/>
          </w:tcPr>
          <w:p w:rsidR="00F5502F" w:rsidRPr="0035625C" w:rsidRDefault="00F5502F" w:rsidP="00517B20">
            <w:pPr>
              <w:numPr>
                <w:ilvl w:val="0"/>
                <w:numId w:val="21"/>
              </w:numPr>
              <w:spacing w:line="276" w:lineRule="auto"/>
              <w:ind w:left="0" w:firstLine="0"/>
              <w:jc w:val="center"/>
              <w:rPr>
                <w:color w:val="000000"/>
              </w:rPr>
            </w:pPr>
          </w:p>
        </w:tc>
        <w:tc>
          <w:tcPr>
            <w:tcW w:w="4053" w:type="pct"/>
            <w:shd w:val="clear" w:color="auto" w:fill="auto"/>
            <w:vAlign w:val="center"/>
          </w:tcPr>
          <w:p w:rsidR="00F5502F" w:rsidRPr="0035625C" w:rsidRDefault="00F5502F" w:rsidP="00EE6407">
            <w:pPr>
              <w:spacing w:line="276" w:lineRule="auto"/>
              <w:rPr>
                <w:color w:val="000000"/>
              </w:rPr>
            </w:pPr>
            <w:r w:rsidRPr="0035625C">
              <w:rPr>
                <w:color w:val="000000"/>
              </w:rPr>
              <w:t>Разрабатывает долгосрочные и ведомственные целевые программы в подведомственной сфере.</w:t>
            </w:r>
          </w:p>
        </w:tc>
        <w:tc>
          <w:tcPr>
            <w:tcW w:w="660" w:type="pct"/>
            <w:shd w:val="clear" w:color="auto" w:fill="auto"/>
            <w:vAlign w:val="center"/>
          </w:tcPr>
          <w:p w:rsidR="00F5502F" w:rsidRPr="0035625C" w:rsidRDefault="00F5502F" w:rsidP="00EE6407">
            <w:pPr>
              <w:spacing w:line="276" w:lineRule="auto"/>
              <w:jc w:val="center"/>
            </w:pPr>
            <w:r w:rsidRPr="0035625C">
              <w:t>ОргФ</w:t>
            </w:r>
          </w:p>
        </w:tc>
      </w:tr>
      <w:tr w:rsidR="00F5502F" w:rsidRPr="0035625C" w:rsidTr="00EE6407">
        <w:trPr>
          <w:trHeight w:val="20"/>
        </w:trPr>
        <w:tc>
          <w:tcPr>
            <w:tcW w:w="287" w:type="pct"/>
            <w:shd w:val="clear" w:color="auto" w:fill="auto"/>
          </w:tcPr>
          <w:p w:rsidR="00F5502F" w:rsidRPr="0035625C" w:rsidRDefault="00F5502F" w:rsidP="00517B20">
            <w:pPr>
              <w:numPr>
                <w:ilvl w:val="0"/>
                <w:numId w:val="21"/>
              </w:numPr>
              <w:spacing w:line="276" w:lineRule="auto"/>
              <w:ind w:left="0" w:firstLine="0"/>
              <w:jc w:val="center"/>
              <w:rPr>
                <w:color w:val="000000"/>
              </w:rPr>
            </w:pPr>
          </w:p>
        </w:tc>
        <w:tc>
          <w:tcPr>
            <w:tcW w:w="4053" w:type="pct"/>
            <w:shd w:val="clear" w:color="auto" w:fill="auto"/>
            <w:vAlign w:val="center"/>
          </w:tcPr>
          <w:p w:rsidR="00F5502F" w:rsidRPr="0035625C" w:rsidRDefault="00F5502F" w:rsidP="00EE6407">
            <w:pPr>
              <w:spacing w:line="276" w:lineRule="auto"/>
              <w:rPr>
                <w:color w:val="000000"/>
              </w:rPr>
            </w:pPr>
            <w:r w:rsidRPr="0035625C">
              <w:rPr>
                <w:color w:val="000000"/>
              </w:rPr>
              <w:t>Осуществляет производство по делам об административных правонарушениях в соответствии с действующим законодательством и рассматривает дела об административных правонарушениях в пределах полномочий департамента.</w:t>
            </w:r>
          </w:p>
        </w:tc>
        <w:tc>
          <w:tcPr>
            <w:tcW w:w="660" w:type="pct"/>
            <w:shd w:val="clear" w:color="auto" w:fill="auto"/>
            <w:vAlign w:val="center"/>
          </w:tcPr>
          <w:p w:rsidR="00F5502F" w:rsidRPr="0035625C" w:rsidRDefault="00F5502F" w:rsidP="00EE6407">
            <w:pPr>
              <w:spacing w:line="276" w:lineRule="auto"/>
              <w:jc w:val="center"/>
            </w:pPr>
            <w:r w:rsidRPr="0035625C">
              <w:t>ВспФ</w:t>
            </w:r>
          </w:p>
        </w:tc>
      </w:tr>
      <w:tr w:rsidR="00F5502F" w:rsidRPr="0035625C" w:rsidTr="00EE6407">
        <w:trPr>
          <w:trHeight w:val="20"/>
        </w:trPr>
        <w:tc>
          <w:tcPr>
            <w:tcW w:w="287" w:type="pct"/>
            <w:shd w:val="clear" w:color="auto" w:fill="auto"/>
          </w:tcPr>
          <w:p w:rsidR="00F5502F" w:rsidRPr="0035625C" w:rsidRDefault="00F5502F" w:rsidP="00517B20">
            <w:pPr>
              <w:numPr>
                <w:ilvl w:val="0"/>
                <w:numId w:val="21"/>
              </w:numPr>
              <w:spacing w:line="276" w:lineRule="auto"/>
              <w:ind w:left="0" w:firstLine="0"/>
              <w:jc w:val="center"/>
              <w:rPr>
                <w:color w:val="000000"/>
              </w:rPr>
            </w:pPr>
          </w:p>
        </w:tc>
        <w:tc>
          <w:tcPr>
            <w:tcW w:w="4053" w:type="pct"/>
            <w:shd w:val="clear" w:color="auto" w:fill="auto"/>
            <w:vAlign w:val="center"/>
          </w:tcPr>
          <w:p w:rsidR="00F5502F" w:rsidRPr="0035625C" w:rsidRDefault="00F5502F" w:rsidP="00EE6407">
            <w:pPr>
              <w:spacing w:line="276" w:lineRule="auto"/>
              <w:rPr>
                <w:color w:val="000000"/>
              </w:rPr>
            </w:pPr>
            <w:r w:rsidRPr="0035625C">
              <w:rPr>
                <w:color w:val="000000"/>
              </w:rPr>
              <w:t>В установленном законодательством порядке размещает заказы и заключает государственные контракты и другие гражданско-правовые договоры на поставку товаров, выполнение работ, оказание услуг для государственных нужд Новосибирской области, департамента, а также на проведение научно-исследовательских работ для иных государственных нужд в установленной сфере деятельности.</w:t>
            </w:r>
          </w:p>
        </w:tc>
        <w:tc>
          <w:tcPr>
            <w:tcW w:w="660" w:type="pct"/>
            <w:shd w:val="clear" w:color="auto" w:fill="auto"/>
            <w:vAlign w:val="center"/>
          </w:tcPr>
          <w:p w:rsidR="00F5502F" w:rsidRPr="0035625C" w:rsidRDefault="00F5502F" w:rsidP="00EE6407">
            <w:pPr>
              <w:spacing w:line="276" w:lineRule="auto"/>
              <w:jc w:val="center"/>
            </w:pPr>
            <w:r w:rsidRPr="0035625C">
              <w:t>ВспФ</w:t>
            </w:r>
          </w:p>
        </w:tc>
      </w:tr>
      <w:tr w:rsidR="00F5502F" w:rsidRPr="0035625C" w:rsidTr="00EE6407">
        <w:trPr>
          <w:trHeight w:val="20"/>
        </w:trPr>
        <w:tc>
          <w:tcPr>
            <w:tcW w:w="287" w:type="pct"/>
            <w:shd w:val="clear" w:color="auto" w:fill="auto"/>
          </w:tcPr>
          <w:p w:rsidR="00F5502F" w:rsidRPr="0035625C" w:rsidRDefault="00F5502F" w:rsidP="00517B20">
            <w:pPr>
              <w:numPr>
                <w:ilvl w:val="0"/>
                <w:numId w:val="21"/>
              </w:numPr>
              <w:spacing w:line="276" w:lineRule="auto"/>
              <w:ind w:left="0" w:firstLine="0"/>
              <w:jc w:val="center"/>
              <w:rPr>
                <w:color w:val="000000"/>
              </w:rPr>
            </w:pPr>
          </w:p>
        </w:tc>
        <w:tc>
          <w:tcPr>
            <w:tcW w:w="4053" w:type="pct"/>
            <w:shd w:val="clear" w:color="auto" w:fill="auto"/>
            <w:vAlign w:val="center"/>
          </w:tcPr>
          <w:p w:rsidR="00F5502F" w:rsidRPr="0035625C" w:rsidRDefault="00F5502F" w:rsidP="00EE6407">
            <w:pPr>
              <w:spacing w:line="276" w:lineRule="auto"/>
              <w:rPr>
                <w:color w:val="000000"/>
              </w:rPr>
            </w:pPr>
            <w:r w:rsidRPr="0035625C">
              <w:rPr>
                <w:color w:val="000000"/>
              </w:rPr>
              <w:t>Обобщает практику применения законодательства Новосибирской области и проводит анализ реализации государственной политики в подведомственной сфере деятельности.</w:t>
            </w:r>
          </w:p>
        </w:tc>
        <w:tc>
          <w:tcPr>
            <w:tcW w:w="660" w:type="pct"/>
            <w:shd w:val="clear" w:color="auto" w:fill="auto"/>
            <w:vAlign w:val="center"/>
          </w:tcPr>
          <w:p w:rsidR="00F5502F" w:rsidRPr="0035625C" w:rsidRDefault="00F5502F" w:rsidP="00EE6407">
            <w:pPr>
              <w:spacing w:line="276" w:lineRule="auto"/>
              <w:jc w:val="center"/>
            </w:pPr>
            <w:r w:rsidRPr="0035625C">
              <w:t>ВспФ</w:t>
            </w:r>
          </w:p>
        </w:tc>
      </w:tr>
      <w:tr w:rsidR="00F5502F" w:rsidRPr="0035625C" w:rsidTr="00EE6407">
        <w:trPr>
          <w:trHeight w:val="20"/>
        </w:trPr>
        <w:tc>
          <w:tcPr>
            <w:tcW w:w="287" w:type="pct"/>
            <w:shd w:val="clear" w:color="auto" w:fill="auto"/>
          </w:tcPr>
          <w:p w:rsidR="00F5502F" w:rsidRPr="0035625C" w:rsidRDefault="00F5502F" w:rsidP="00517B20">
            <w:pPr>
              <w:numPr>
                <w:ilvl w:val="0"/>
                <w:numId w:val="21"/>
              </w:numPr>
              <w:spacing w:line="276" w:lineRule="auto"/>
              <w:ind w:left="0" w:firstLine="0"/>
              <w:jc w:val="center"/>
              <w:rPr>
                <w:color w:val="000000"/>
              </w:rPr>
            </w:pPr>
          </w:p>
        </w:tc>
        <w:tc>
          <w:tcPr>
            <w:tcW w:w="4053" w:type="pct"/>
            <w:shd w:val="clear" w:color="auto" w:fill="auto"/>
            <w:vAlign w:val="center"/>
          </w:tcPr>
          <w:p w:rsidR="00F5502F" w:rsidRPr="0035625C" w:rsidRDefault="00F5502F" w:rsidP="00EE6407">
            <w:pPr>
              <w:spacing w:line="276" w:lineRule="auto"/>
              <w:rPr>
                <w:color w:val="000000"/>
              </w:rPr>
            </w:pPr>
            <w:r w:rsidRPr="0035625C">
              <w:rPr>
                <w:color w:val="000000"/>
              </w:rPr>
              <w:t>Осуществляет функции главного распорядителя и получателя средств областного бюджета Новосибирской области, предусмотренных на содержание департамента и реализацию возложенных на него функций, в том числе формирует государственные задания подведомственным учреждениям.</w:t>
            </w:r>
          </w:p>
        </w:tc>
        <w:tc>
          <w:tcPr>
            <w:tcW w:w="660" w:type="pct"/>
            <w:shd w:val="clear" w:color="auto" w:fill="auto"/>
            <w:vAlign w:val="center"/>
          </w:tcPr>
          <w:p w:rsidR="00F5502F" w:rsidRPr="0035625C" w:rsidRDefault="00F5502F" w:rsidP="00EE6407">
            <w:pPr>
              <w:spacing w:line="276" w:lineRule="auto"/>
              <w:jc w:val="center"/>
            </w:pPr>
            <w:r w:rsidRPr="0035625C">
              <w:t>ВспФ</w:t>
            </w:r>
          </w:p>
        </w:tc>
      </w:tr>
      <w:tr w:rsidR="00F5502F" w:rsidRPr="0035625C" w:rsidTr="00EE6407">
        <w:trPr>
          <w:trHeight w:val="20"/>
        </w:trPr>
        <w:tc>
          <w:tcPr>
            <w:tcW w:w="287" w:type="pct"/>
            <w:shd w:val="clear" w:color="auto" w:fill="auto"/>
          </w:tcPr>
          <w:p w:rsidR="00F5502F" w:rsidRPr="0035625C" w:rsidRDefault="00F5502F" w:rsidP="00517B20">
            <w:pPr>
              <w:numPr>
                <w:ilvl w:val="0"/>
                <w:numId w:val="21"/>
              </w:numPr>
              <w:spacing w:line="276" w:lineRule="auto"/>
              <w:ind w:left="0" w:firstLine="0"/>
              <w:jc w:val="center"/>
              <w:rPr>
                <w:color w:val="000000"/>
              </w:rPr>
            </w:pPr>
          </w:p>
        </w:tc>
        <w:tc>
          <w:tcPr>
            <w:tcW w:w="4053" w:type="pct"/>
            <w:shd w:val="clear" w:color="auto" w:fill="auto"/>
            <w:vAlign w:val="center"/>
          </w:tcPr>
          <w:p w:rsidR="00F5502F" w:rsidRPr="0035625C" w:rsidRDefault="00F5502F" w:rsidP="00EE6407">
            <w:pPr>
              <w:spacing w:line="276" w:lineRule="auto"/>
              <w:rPr>
                <w:color w:val="000000"/>
              </w:rPr>
            </w:pPr>
            <w:r w:rsidRPr="0035625C">
              <w:rPr>
                <w:color w:val="000000"/>
              </w:rPr>
              <w:t>Осуществляет функции главного администратора доходов областного бюджета Новосибирской области.</w:t>
            </w:r>
          </w:p>
        </w:tc>
        <w:tc>
          <w:tcPr>
            <w:tcW w:w="660" w:type="pct"/>
            <w:shd w:val="clear" w:color="auto" w:fill="auto"/>
            <w:vAlign w:val="center"/>
          </w:tcPr>
          <w:p w:rsidR="00F5502F" w:rsidRPr="0035625C" w:rsidRDefault="00F5502F" w:rsidP="00EE6407">
            <w:pPr>
              <w:spacing w:line="276" w:lineRule="auto"/>
              <w:jc w:val="center"/>
            </w:pPr>
            <w:r w:rsidRPr="0035625C">
              <w:t>ВспФ</w:t>
            </w:r>
          </w:p>
        </w:tc>
      </w:tr>
      <w:tr w:rsidR="00F5502F" w:rsidRPr="0035625C" w:rsidTr="00EE6407">
        <w:trPr>
          <w:trHeight w:val="20"/>
        </w:trPr>
        <w:tc>
          <w:tcPr>
            <w:tcW w:w="287" w:type="pct"/>
            <w:shd w:val="clear" w:color="auto" w:fill="auto"/>
          </w:tcPr>
          <w:p w:rsidR="00F5502F" w:rsidRPr="0035625C" w:rsidRDefault="00F5502F" w:rsidP="00517B20">
            <w:pPr>
              <w:numPr>
                <w:ilvl w:val="0"/>
                <w:numId w:val="21"/>
              </w:numPr>
              <w:spacing w:line="276" w:lineRule="auto"/>
              <w:ind w:left="0" w:firstLine="0"/>
              <w:jc w:val="center"/>
              <w:rPr>
                <w:color w:val="000000"/>
              </w:rPr>
            </w:pPr>
          </w:p>
        </w:tc>
        <w:tc>
          <w:tcPr>
            <w:tcW w:w="4053" w:type="pct"/>
            <w:shd w:val="clear" w:color="auto" w:fill="auto"/>
            <w:vAlign w:val="center"/>
          </w:tcPr>
          <w:p w:rsidR="00F5502F" w:rsidRPr="0035625C" w:rsidRDefault="00F5502F" w:rsidP="00EE6407">
            <w:pPr>
              <w:spacing w:line="276" w:lineRule="auto"/>
              <w:rPr>
                <w:color w:val="000000"/>
              </w:rPr>
            </w:pPr>
            <w:r w:rsidRPr="0035625C">
              <w:rPr>
                <w:color w:val="000000"/>
              </w:rPr>
              <w:t xml:space="preserve">Обеспечивает доступ к информации о деятельности департамента, организует работу с запросами граждан и юридических лиц о его деятельности в соответствии с требованиями Федерального закона от 09.02.2009 N 8-ФЗ </w:t>
            </w:r>
            <w:r w:rsidR="00AB4E8A" w:rsidRPr="0035625C">
              <w:rPr>
                <w:color w:val="000000"/>
              </w:rPr>
              <w:t>«</w:t>
            </w:r>
            <w:r w:rsidRPr="0035625C">
              <w:rPr>
                <w:color w:val="000000"/>
              </w:rPr>
              <w:t>Об обеспечении доступа к информации о деятельности государственных органов и органов местного самоуправления</w:t>
            </w:r>
            <w:r w:rsidR="00AB4E8A" w:rsidRPr="0035625C">
              <w:rPr>
                <w:color w:val="000000"/>
              </w:rPr>
              <w:t>»</w:t>
            </w:r>
            <w:r w:rsidRPr="0035625C">
              <w:rPr>
                <w:color w:val="000000"/>
              </w:rPr>
              <w:t>.</w:t>
            </w:r>
          </w:p>
        </w:tc>
        <w:tc>
          <w:tcPr>
            <w:tcW w:w="660" w:type="pct"/>
            <w:shd w:val="clear" w:color="auto" w:fill="auto"/>
            <w:vAlign w:val="center"/>
          </w:tcPr>
          <w:p w:rsidR="00F5502F" w:rsidRPr="0035625C" w:rsidRDefault="00F5502F" w:rsidP="00EE6407">
            <w:pPr>
              <w:spacing w:line="276" w:lineRule="auto"/>
              <w:jc w:val="center"/>
            </w:pPr>
            <w:r w:rsidRPr="0035625C">
              <w:t>ВспФ</w:t>
            </w:r>
          </w:p>
        </w:tc>
      </w:tr>
      <w:tr w:rsidR="00F5502F" w:rsidRPr="0035625C" w:rsidTr="00EE6407">
        <w:trPr>
          <w:trHeight w:val="20"/>
        </w:trPr>
        <w:tc>
          <w:tcPr>
            <w:tcW w:w="287" w:type="pct"/>
            <w:shd w:val="clear" w:color="auto" w:fill="auto"/>
          </w:tcPr>
          <w:p w:rsidR="00F5502F" w:rsidRPr="0035625C" w:rsidRDefault="00F5502F" w:rsidP="00517B20">
            <w:pPr>
              <w:numPr>
                <w:ilvl w:val="0"/>
                <w:numId w:val="21"/>
              </w:numPr>
              <w:spacing w:line="276" w:lineRule="auto"/>
              <w:ind w:left="0" w:firstLine="0"/>
              <w:jc w:val="center"/>
              <w:rPr>
                <w:color w:val="000000"/>
              </w:rPr>
            </w:pPr>
          </w:p>
        </w:tc>
        <w:tc>
          <w:tcPr>
            <w:tcW w:w="4053" w:type="pct"/>
            <w:shd w:val="clear" w:color="auto" w:fill="auto"/>
            <w:vAlign w:val="center"/>
          </w:tcPr>
          <w:p w:rsidR="00F5502F" w:rsidRPr="0035625C" w:rsidRDefault="00F5502F" w:rsidP="00EE6407">
            <w:pPr>
              <w:spacing w:line="276" w:lineRule="auto"/>
              <w:rPr>
                <w:color w:val="000000"/>
              </w:rPr>
            </w:pPr>
            <w:r w:rsidRPr="0035625C">
              <w:rPr>
                <w:color w:val="000000"/>
              </w:rPr>
              <w:t>Организует прием граждан, обеспечивает своевременное и полное рассмотрение устных и письменных обращений граждан, принятие по ним решений и направление ответов заявителям в установленный законодательством Российской Федерации срок.</w:t>
            </w:r>
          </w:p>
        </w:tc>
        <w:tc>
          <w:tcPr>
            <w:tcW w:w="660" w:type="pct"/>
            <w:shd w:val="clear" w:color="auto" w:fill="auto"/>
            <w:vAlign w:val="center"/>
          </w:tcPr>
          <w:p w:rsidR="00F5502F" w:rsidRPr="0035625C" w:rsidRDefault="00F5502F" w:rsidP="00EE6407">
            <w:pPr>
              <w:spacing w:line="276" w:lineRule="auto"/>
              <w:jc w:val="center"/>
            </w:pPr>
            <w:r w:rsidRPr="0035625C">
              <w:t>ВспФ</w:t>
            </w:r>
          </w:p>
        </w:tc>
      </w:tr>
      <w:tr w:rsidR="00F5502F" w:rsidRPr="0035625C" w:rsidTr="00EE6407">
        <w:trPr>
          <w:trHeight w:val="20"/>
        </w:trPr>
        <w:tc>
          <w:tcPr>
            <w:tcW w:w="287" w:type="pct"/>
            <w:shd w:val="clear" w:color="auto" w:fill="auto"/>
          </w:tcPr>
          <w:p w:rsidR="00F5502F" w:rsidRPr="0035625C" w:rsidRDefault="00F5502F" w:rsidP="00517B20">
            <w:pPr>
              <w:numPr>
                <w:ilvl w:val="0"/>
                <w:numId w:val="21"/>
              </w:numPr>
              <w:spacing w:line="276" w:lineRule="auto"/>
              <w:ind w:left="0" w:firstLine="0"/>
              <w:jc w:val="center"/>
              <w:rPr>
                <w:color w:val="000000"/>
              </w:rPr>
            </w:pPr>
          </w:p>
        </w:tc>
        <w:tc>
          <w:tcPr>
            <w:tcW w:w="4053" w:type="pct"/>
            <w:shd w:val="clear" w:color="auto" w:fill="auto"/>
            <w:vAlign w:val="center"/>
          </w:tcPr>
          <w:p w:rsidR="00F5502F" w:rsidRPr="0035625C" w:rsidRDefault="00F5502F" w:rsidP="00EE6407">
            <w:pPr>
              <w:spacing w:line="276" w:lineRule="auto"/>
              <w:rPr>
                <w:color w:val="000000"/>
              </w:rPr>
            </w:pPr>
            <w:r w:rsidRPr="0035625C">
              <w:rPr>
                <w:color w:val="000000"/>
              </w:rPr>
              <w:t>Организует профессиональную подготовку работников департамента, их переподготовку, повышение квалификации и стажировку.</w:t>
            </w:r>
          </w:p>
        </w:tc>
        <w:tc>
          <w:tcPr>
            <w:tcW w:w="660" w:type="pct"/>
            <w:shd w:val="clear" w:color="auto" w:fill="auto"/>
            <w:vAlign w:val="center"/>
          </w:tcPr>
          <w:p w:rsidR="00F5502F" w:rsidRPr="0035625C" w:rsidRDefault="00F5502F" w:rsidP="00EE6407">
            <w:pPr>
              <w:spacing w:line="276" w:lineRule="auto"/>
              <w:jc w:val="center"/>
            </w:pPr>
            <w:r w:rsidRPr="0035625C">
              <w:t>ОргФ</w:t>
            </w:r>
          </w:p>
        </w:tc>
      </w:tr>
      <w:tr w:rsidR="00F5502F" w:rsidRPr="0035625C" w:rsidTr="00EE6407">
        <w:trPr>
          <w:trHeight w:val="20"/>
        </w:trPr>
        <w:tc>
          <w:tcPr>
            <w:tcW w:w="287" w:type="pct"/>
            <w:shd w:val="clear" w:color="auto" w:fill="auto"/>
          </w:tcPr>
          <w:p w:rsidR="00F5502F" w:rsidRPr="0035625C" w:rsidRDefault="00F5502F" w:rsidP="00517B20">
            <w:pPr>
              <w:numPr>
                <w:ilvl w:val="0"/>
                <w:numId w:val="21"/>
              </w:numPr>
              <w:spacing w:line="276" w:lineRule="auto"/>
              <w:ind w:left="0" w:firstLine="0"/>
              <w:jc w:val="center"/>
              <w:rPr>
                <w:color w:val="000000"/>
              </w:rPr>
            </w:pPr>
          </w:p>
        </w:tc>
        <w:tc>
          <w:tcPr>
            <w:tcW w:w="4053" w:type="pct"/>
            <w:shd w:val="clear" w:color="auto" w:fill="auto"/>
            <w:vAlign w:val="center"/>
          </w:tcPr>
          <w:p w:rsidR="00F5502F" w:rsidRPr="0035625C" w:rsidRDefault="00F5502F" w:rsidP="00EE6407">
            <w:pPr>
              <w:spacing w:line="276" w:lineRule="auto"/>
              <w:rPr>
                <w:color w:val="000000"/>
              </w:rPr>
            </w:pPr>
            <w:r w:rsidRPr="0035625C">
              <w:rPr>
                <w:color w:val="000000"/>
              </w:rPr>
              <w:t>Осуществляет в соответствии с законодательством Российской Федерации работу по комплектованию, хранению, учету и использование архивных документов, образовавшихся в процессе деятельности департамента.</w:t>
            </w:r>
          </w:p>
        </w:tc>
        <w:tc>
          <w:tcPr>
            <w:tcW w:w="660" w:type="pct"/>
            <w:shd w:val="clear" w:color="auto" w:fill="auto"/>
            <w:vAlign w:val="center"/>
          </w:tcPr>
          <w:p w:rsidR="00F5502F" w:rsidRPr="0035625C" w:rsidRDefault="00F5502F" w:rsidP="00EE6407">
            <w:pPr>
              <w:spacing w:line="276" w:lineRule="auto"/>
              <w:jc w:val="center"/>
            </w:pPr>
            <w:r w:rsidRPr="0035625C">
              <w:t>ОргФ</w:t>
            </w:r>
          </w:p>
        </w:tc>
      </w:tr>
      <w:tr w:rsidR="00F5502F" w:rsidRPr="0035625C" w:rsidTr="00EE6407">
        <w:trPr>
          <w:trHeight w:val="20"/>
        </w:trPr>
        <w:tc>
          <w:tcPr>
            <w:tcW w:w="287" w:type="pct"/>
            <w:shd w:val="clear" w:color="auto" w:fill="auto"/>
          </w:tcPr>
          <w:p w:rsidR="00F5502F" w:rsidRPr="0035625C" w:rsidRDefault="00F5502F" w:rsidP="00517B20">
            <w:pPr>
              <w:numPr>
                <w:ilvl w:val="0"/>
                <w:numId w:val="21"/>
              </w:numPr>
              <w:spacing w:line="276" w:lineRule="auto"/>
              <w:ind w:left="0" w:firstLine="0"/>
              <w:jc w:val="center"/>
              <w:rPr>
                <w:color w:val="000000"/>
              </w:rPr>
            </w:pPr>
          </w:p>
        </w:tc>
        <w:tc>
          <w:tcPr>
            <w:tcW w:w="4053" w:type="pct"/>
            <w:shd w:val="clear" w:color="auto" w:fill="auto"/>
            <w:vAlign w:val="center"/>
          </w:tcPr>
          <w:p w:rsidR="00F5502F" w:rsidRPr="0035625C" w:rsidRDefault="00F5502F" w:rsidP="00EE6407">
            <w:pPr>
              <w:spacing w:line="276" w:lineRule="auto"/>
              <w:rPr>
                <w:color w:val="000000"/>
              </w:rPr>
            </w:pPr>
            <w:r w:rsidRPr="0035625C">
              <w:rPr>
                <w:color w:val="000000"/>
              </w:rPr>
              <w:t>Обеспечивает мобилизационную подготовку департамента, а также контроль и координацию деятельности подведомственных учреждений, имеющих мобилизационные задания.</w:t>
            </w:r>
          </w:p>
        </w:tc>
        <w:tc>
          <w:tcPr>
            <w:tcW w:w="660" w:type="pct"/>
            <w:shd w:val="clear" w:color="auto" w:fill="auto"/>
            <w:vAlign w:val="center"/>
          </w:tcPr>
          <w:p w:rsidR="00F5502F" w:rsidRPr="0035625C" w:rsidRDefault="00F5502F" w:rsidP="00EE6407">
            <w:pPr>
              <w:spacing w:line="276" w:lineRule="auto"/>
              <w:jc w:val="center"/>
            </w:pPr>
            <w:r w:rsidRPr="0035625C">
              <w:t>ОргФ</w:t>
            </w:r>
          </w:p>
        </w:tc>
      </w:tr>
      <w:tr w:rsidR="00F5502F" w:rsidRPr="0035625C" w:rsidTr="00EE6407">
        <w:trPr>
          <w:trHeight w:val="20"/>
        </w:trPr>
        <w:tc>
          <w:tcPr>
            <w:tcW w:w="287" w:type="pct"/>
            <w:shd w:val="clear" w:color="auto" w:fill="auto"/>
          </w:tcPr>
          <w:p w:rsidR="00F5502F" w:rsidRPr="0035625C" w:rsidRDefault="00F5502F" w:rsidP="00517B20">
            <w:pPr>
              <w:numPr>
                <w:ilvl w:val="0"/>
                <w:numId w:val="21"/>
              </w:numPr>
              <w:spacing w:line="276" w:lineRule="auto"/>
              <w:ind w:left="0" w:firstLine="0"/>
              <w:jc w:val="center"/>
              <w:rPr>
                <w:color w:val="000000"/>
              </w:rPr>
            </w:pPr>
          </w:p>
        </w:tc>
        <w:tc>
          <w:tcPr>
            <w:tcW w:w="4053" w:type="pct"/>
            <w:shd w:val="clear" w:color="auto" w:fill="auto"/>
            <w:vAlign w:val="center"/>
          </w:tcPr>
          <w:p w:rsidR="00F5502F" w:rsidRPr="0035625C" w:rsidRDefault="00F5502F" w:rsidP="00EE6407">
            <w:pPr>
              <w:spacing w:line="276" w:lineRule="auto"/>
              <w:rPr>
                <w:color w:val="000000"/>
              </w:rPr>
            </w:pPr>
            <w:r w:rsidRPr="0035625C">
              <w:rPr>
                <w:color w:val="000000"/>
              </w:rPr>
              <w:t>Осуществляет контроль за подведомственными получателями бюджетных средств в части обеспечения правомерного, целевого, эффективного использования бюджетных средств.</w:t>
            </w:r>
          </w:p>
        </w:tc>
        <w:tc>
          <w:tcPr>
            <w:tcW w:w="660" w:type="pct"/>
            <w:shd w:val="clear" w:color="auto" w:fill="auto"/>
            <w:vAlign w:val="center"/>
          </w:tcPr>
          <w:p w:rsidR="00F5502F" w:rsidRPr="0035625C" w:rsidRDefault="00F5502F" w:rsidP="00EE6407">
            <w:pPr>
              <w:spacing w:line="276" w:lineRule="auto"/>
              <w:jc w:val="center"/>
            </w:pPr>
            <w:r w:rsidRPr="0035625C">
              <w:t>ВспФ</w:t>
            </w:r>
          </w:p>
        </w:tc>
      </w:tr>
      <w:tr w:rsidR="00F5502F" w:rsidRPr="0035625C" w:rsidTr="00EE6407">
        <w:trPr>
          <w:trHeight w:val="20"/>
        </w:trPr>
        <w:tc>
          <w:tcPr>
            <w:tcW w:w="287" w:type="pct"/>
            <w:shd w:val="clear" w:color="auto" w:fill="auto"/>
          </w:tcPr>
          <w:p w:rsidR="00F5502F" w:rsidRPr="0035625C" w:rsidRDefault="00F5502F" w:rsidP="00517B20">
            <w:pPr>
              <w:numPr>
                <w:ilvl w:val="0"/>
                <w:numId w:val="21"/>
              </w:numPr>
              <w:spacing w:line="276" w:lineRule="auto"/>
              <w:ind w:left="0" w:firstLine="0"/>
              <w:jc w:val="center"/>
              <w:rPr>
                <w:color w:val="000000"/>
              </w:rPr>
            </w:pPr>
          </w:p>
        </w:tc>
        <w:tc>
          <w:tcPr>
            <w:tcW w:w="4053" w:type="pct"/>
            <w:shd w:val="clear" w:color="auto" w:fill="auto"/>
            <w:vAlign w:val="center"/>
          </w:tcPr>
          <w:p w:rsidR="00F5502F" w:rsidRPr="0035625C" w:rsidRDefault="00F5502F" w:rsidP="00EE6407">
            <w:pPr>
              <w:spacing w:line="276" w:lineRule="auto"/>
              <w:rPr>
                <w:color w:val="000000"/>
              </w:rPr>
            </w:pPr>
            <w:r w:rsidRPr="0035625C">
              <w:rPr>
                <w:color w:val="000000"/>
              </w:rPr>
              <w:t>Осуществляет контроль за использованием субсидий, субвенций, иных межбюджетных трансфертов их получателями в соответствии с условиями и целями, определенными при предоставлении указанных средств из областного бюджета Новосибирской области.</w:t>
            </w:r>
          </w:p>
        </w:tc>
        <w:tc>
          <w:tcPr>
            <w:tcW w:w="660" w:type="pct"/>
            <w:shd w:val="clear" w:color="auto" w:fill="auto"/>
            <w:vAlign w:val="center"/>
          </w:tcPr>
          <w:p w:rsidR="00F5502F" w:rsidRPr="0035625C" w:rsidRDefault="00F5502F" w:rsidP="00EE6407">
            <w:pPr>
              <w:spacing w:line="276" w:lineRule="auto"/>
              <w:jc w:val="center"/>
            </w:pPr>
            <w:r w:rsidRPr="0035625C">
              <w:t>ВспФ</w:t>
            </w:r>
          </w:p>
        </w:tc>
      </w:tr>
      <w:tr w:rsidR="00F5502F" w:rsidRPr="0035625C" w:rsidTr="00EE6407">
        <w:trPr>
          <w:trHeight w:val="20"/>
        </w:trPr>
        <w:tc>
          <w:tcPr>
            <w:tcW w:w="287" w:type="pct"/>
            <w:shd w:val="clear" w:color="auto" w:fill="auto"/>
          </w:tcPr>
          <w:p w:rsidR="00F5502F" w:rsidRPr="0035625C" w:rsidRDefault="00F5502F" w:rsidP="00517B20">
            <w:pPr>
              <w:numPr>
                <w:ilvl w:val="0"/>
                <w:numId w:val="21"/>
              </w:numPr>
              <w:spacing w:line="276" w:lineRule="auto"/>
              <w:ind w:left="0" w:firstLine="0"/>
              <w:jc w:val="center"/>
              <w:rPr>
                <w:color w:val="000000"/>
              </w:rPr>
            </w:pPr>
          </w:p>
        </w:tc>
        <w:tc>
          <w:tcPr>
            <w:tcW w:w="4053" w:type="pct"/>
            <w:shd w:val="clear" w:color="auto" w:fill="auto"/>
            <w:vAlign w:val="center"/>
          </w:tcPr>
          <w:p w:rsidR="00F5502F" w:rsidRPr="0035625C" w:rsidRDefault="00F5502F" w:rsidP="00EE6407">
            <w:pPr>
              <w:spacing w:line="276" w:lineRule="auto"/>
              <w:rPr>
                <w:color w:val="000000"/>
              </w:rPr>
            </w:pPr>
            <w:r w:rsidRPr="0035625C">
              <w:rPr>
                <w:color w:val="000000"/>
              </w:rPr>
              <w:t>Обеспечивает в пределах своей компетенции защиту сведений, составляющих государственную тайну.</w:t>
            </w:r>
          </w:p>
        </w:tc>
        <w:tc>
          <w:tcPr>
            <w:tcW w:w="660" w:type="pct"/>
            <w:shd w:val="clear" w:color="auto" w:fill="auto"/>
            <w:vAlign w:val="center"/>
          </w:tcPr>
          <w:p w:rsidR="00F5502F" w:rsidRPr="0035625C" w:rsidRDefault="00F5502F" w:rsidP="00EE6407">
            <w:pPr>
              <w:spacing w:line="276" w:lineRule="auto"/>
              <w:jc w:val="center"/>
            </w:pPr>
            <w:r w:rsidRPr="0035625C">
              <w:t>ВспФ</w:t>
            </w:r>
          </w:p>
        </w:tc>
      </w:tr>
      <w:tr w:rsidR="00F5502F" w:rsidRPr="0035625C" w:rsidTr="00EE6407">
        <w:trPr>
          <w:trHeight w:val="20"/>
        </w:trPr>
        <w:tc>
          <w:tcPr>
            <w:tcW w:w="287" w:type="pct"/>
            <w:shd w:val="clear" w:color="auto" w:fill="auto"/>
          </w:tcPr>
          <w:p w:rsidR="00F5502F" w:rsidRPr="0035625C" w:rsidRDefault="00F5502F" w:rsidP="00517B20">
            <w:pPr>
              <w:numPr>
                <w:ilvl w:val="0"/>
                <w:numId w:val="21"/>
              </w:numPr>
              <w:spacing w:line="276" w:lineRule="auto"/>
              <w:ind w:left="0" w:firstLine="0"/>
              <w:jc w:val="center"/>
              <w:rPr>
                <w:color w:val="000000"/>
              </w:rPr>
            </w:pPr>
          </w:p>
        </w:tc>
        <w:tc>
          <w:tcPr>
            <w:tcW w:w="4053" w:type="pct"/>
            <w:shd w:val="clear" w:color="auto" w:fill="auto"/>
            <w:vAlign w:val="center"/>
          </w:tcPr>
          <w:p w:rsidR="00F5502F" w:rsidRPr="0035625C" w:rsidRDefault="00F5502F" w:rsidP="00EE6407">
            <w:pPr>
              <w:spacing w:line="276" w:lineRule="auto"/>
              <w:rPr>
                <w:color w:val="000000"/>
              </w:rPr>
            </w:pPr>
            <w:r w:rsidRPr="0035625C">
              <w:rPr>
                <w:color w:val="000000"/>
              </w:rPr>
              <w:t>Принимает решение о проведении аукциона на право заключения охотхозяйственного соглашения на территории Новосибирской области.</w:t>
            </w:r>
          </w:p>
        </w:tc>
        <w:tc>
          <w:tcPr>
            <w:tcW w:w="660" w:type="pct"/>
            <w:shd w:val="clear" w:color="auto" w:fill="auto"/>
            <w:vAlign w:val="center"/>
          </w:tcPr>
          <w:p w:rsidR="00F5502F" w:rsidRPr="0035625C" w:rsidRDefault="00F5502F" w:rsidP="00EE6407">
            <w:pPr>
              <w:spacing w:line="276" w:lineRule="auto"/>
              <w:jc w:val="center"/>
            </w:pPr>
            <w:r w:rsidRPr="0035625C">
              <w:t>ВспФ</w:t>
            </w:r>
          </w:p>
        </w:tc>
      </w:tr>
      <w:tr w:rsidR="00F5502F" w:rsidRPr="0035625C" w:rsidTr="00EE6407">
        <w:trPr>
          <w:trHeight w:val="20"/>
        </w:trPr>
        <w:tc>
          <w:tcPr>
            <w:tcW w:w="287" w:type="pct"/>
            <w:shd w:val="clear" w:color="auto" w:fill="auto"/>
          </w:tcPr>
          <w:p w:rsidR="00F5502F" w:rsidRPr="0035625C" w:rsidRDefault="00F5502F" w:rsidP="00517B20">
            <w:pPr>
              <w:numPr>
                <w:ilvl w:val="0"/>
                <w:numId w:val="21"/>
              </w:numPr>
              <w:spacing w:line="276" w:lineRule="auto"/>
              <w:ind w:left="0" w:firstLine="0"/>
              <w:jc w:val="center"/>
              <w:rPr>
                <w:color w:val="000000"/>
              </w:rPr>
            </w:pPr>
          </w:p>
        </w:tc>
        <w:tc>
          <w:tcPr>
            <w:tcW w:w="4053" w:type="pct"/>
            <w:shd w:val="clear" w:color="auto" w:fill="auto"/>
            <w:vAlign w:val="center"/>
          </w:tcPr>
          <w:p w:rsidR="00F5502F" w:rsidRPr="0035625C" w:rsidRDefault="00F5502F" w:rsidP="00EE6407">
            <w:pPr>
              <w:spacing w:line="276" w:lineRule="auto"/>
              <w:rPr>
                <w:color w:val="000000"/>
              </w:rPr>
            </w:pPr>
            <w:r w:rsidRPr="0035625C">
              <w:rPr>
                <w:color w:val="000000"/>
              </w:rPr>
              <w:t>Определяет начальную цену предмета аукциона (начальную цену права на заключение охотхозяйственного соглашения), размер денежных средств, вносимых в качестве обеспечения заявки на участие в аукционе, существенные условия охотхозяйственного соглашения.</w:t>
            </w:r>
          </w:p>
        </w:tc>
        <w:tc>
          <w:tcPr>
            <w:tcW w:w="660" w:type="pct"/>
            <w:shd w:val="clear" w:color="auto" w:fill="auto"/>
            <w:vAlign w:val="center"/>
          </w:tcPr>
          <w:p w:rsidR="00F5502F" w:rsidRPr="0035625C" w:rsidRDefault="00F5502F" w:rsidP="00EE6407">
            <w:pPr>
              <w:spacing w:line="276" w:lineRule="auto"/>
              <w:jc w:val="center"/>
            </w:pPr>
            <w:r w:rsidRPr="0035625C">
              <w:t>ВспФ</w:t>
            </w:r>
          </w:p>
        </w:tc>
      </w:tr>
      <w:tr w:rsidR="00F5502F" w:rsidRPr="0035625C" w:rsidTr="00EE6407">
        <w:trPr>
          <w:trHeight w:val="20"/>
        </w:trPr>
        <w:tc>
          <w:tcPr>
            <w:tcW w:w="287" w:type="pct"/>
            <w:shd w:val="clear" w:color="auto" w:fill="auto"/>
          </w:tcPr>
          <w:p w:rsidR="00F5502F" w:rsidRPr="0035625C" w:rsidRDefault="00F5502F" w:rsidP="00517B20">
            <w:pPr>
              <w:numPr>
                <w:ilvl w:val="0"/>
                <w:numId w:val="21"/>
              </w:numPr>
              <w:spacing w:line="276" w:lineRule="auto"/>
              <w:ind w:left="0" w:firstLine="0"/>
              <w:jc w:val="center"/>
              <w:rPr>
                <w:color w:val="000000"/>
              </w:rPr>
            </w:pPr>
          </w:p>
        </w:tc>
        <w:tc>
          <w:tcPr>
            <w:tcW w:w="4053" w:type="pct"/>
            <w:shd w:val="clear" w:color="auto" w:fill="auto"/>
            <w:vAlign w:val="center"/>
          </w:tcPr>
          <w:p w:rsidR="00F5502F" w:rsidRPr="0035625C" w:rsidRDefault="00F5502F" w:rsidP="00EE6407">
            <w:pPr>
              <w:spacing w:line="276" w:lineRule="auto"/>
              <w:rPr>
                <w:color w:val="000000"/>
              </w:rPr>
            </w:pPr>
            <w:r w:rsidRPr="0035625C">
              <w:rPr>
                <w:color w:val="000000"/>
              </w:rPr>
              <w:t>Обращается в суд с требованием о возмещении убытков, причиненных уклонением победителя аукциона от заключения охотхозяйственного соглашения, или заключает такое соглашение с участником аукциона, который сделал предпоследнее предложение о цене предмета аукциона (цене права на заключение охотхозяйственного соглашения).</w:t>
            </w:r>
          </w:p>
        </w:tc>
        <w:tc>
          <w:tcPr>
            <w:tcW w:w="660" w:type="pct"/>
            <w:shd w:val="clear" w:color="auto" w:fill="auto"/>
            <w:vAlign w:val="center"/>
          </w:tcPr>
          <w:p w:rsidR="00F5502F" w:rsidRPr="0035625C" w:rsidRDefault="00F5502F" w:rsidP="00EE6407">
            <w:pPr>
              <w:spacing w:line="276" w:lineRule="auto"/>
              <w:jc w:val="center"/>
            </w:pPr>
            <w:r w:rsidRPr="0035625C">
              <w:t>ВспФ</w:t>
            </w:r>
          </w:p>
        </w:tc>
      </w:tr>
      <w:tr w:rsidR="00F5502F" w:rsidRPr="0035625C" w:rsidTr="00EE6407">
        <w:trPr>
          <w:trHeight w:val="20"/>
        </w:trPr>
        <w:tc>
          <w:tcPr>
            <w:tcW w:w="287" w:type="pct"/>
            <w:shd w:val="clear" w:color="auto" w:fill="auto"/>
          </w:tcPr>
          <w:p w:rsidR="00F5502F" w:rsidRPr="0035625C" w:rsidRDefault="00F5502F" w:rsidP="00517B20">
            <w:pPr>
              <w:numPr>
                <w:ilvl w:val="0"/>
                <w:numId w:val="21"/>
              </w:numPr>
              <w:spacing w:line="276" w:lineRule="auto"/>
              <w:ind w:left="0" w:firstLine="0"/>
              <w:jc w:val="center"/>
              <w:rPr>
                <w:color w:val="000000"/>
              </w:rPr>
            </w:pPr>
          </w:p>
        </w:tc>
        <w:tc>
          <w:tcPr>
            <w:tcW w:w="4053" w:type="pct"/>
            <w:shd w:val="clear" w:color="auto" w:fill="auto"/>
            <w:vAlign w:val="center"/>
          </w:tcPr>
          <w:p w:rsidR="00F5502F" w:rsidRPr="0035625C" w:rsidRDefault="00F5502F" w:rsidP="00EE6407">
            <w:pPr>
              <w:spacing w:line="276" w:lineRule="auto"/>
              <w:rPr>
                <w:color w:val="000000"/>
              </w:rPr>
            </w:pPr>
            <w:r w:rsidRPr="0035625C">
              <w:rPr>
                <w:color w:val="000000"/>
              </w:rPr>
              <w:t>Осуществляет иные полномочия в установленной сфере деятельности, если такие полномочия предусмотрены федеральным законодательством, законодательством Новосибирской области.</w:t>
            </w:r>
          </w:p>
        </w:tc>
        <w:tc>
          <w:tcPr>
            <w:tcW w:w="660" w:type="pct"/>
            <w:shd w:val="clear" w:color="auto" w:fill="auto"/>
            <w:vAlign w:val="center"/>
          </w:tcPr>
          <w:p w:rsidR="00F5502F" w:rsidRPr="0035625C" w:rsidRDefault="00F5502F" w:rsidP="00EE6407">
            <w:pPr>
              <w:spacing w:line="276" w:lineRule="auto"/>
              <w:rPr>
                <w:color w:val="000000"/>
              </w:rPr>
            </w:pPr>
            <w:r w:rsidRPr="0035625C">
              <w:rPr>
                <w:color w:val="000000"/>
              </w:rPr>
              <w:t> </w:t>
            </w:r>
          </w:p>
        </w:tc>
      </w:tr>
    </w:tbl>
    <w:p w:rsidR="00F5502F" w:rsidRPr="0035625C" w:rsidRDefault="00F5502F" w:rsidP="00434873">
      <w:pPr>
        <w:autoSpaceDE w:val="0"/>
        <w:autoSpaceDN w:val="0"/>
        <w:adjustRightInd w:val="0"/>
        <w:jc w:val="both"/>
        <w:rPr>
          <w:b/>
          <w:i/>
        </w:rPr>
      </w:pPr>
    </w:p>
    <w:p w:rsidR="00F5502F" w:rsidRPr="0035625C" w:rsidRDefault="00F5502F" w:rsidP="00434873">
      <w:pPr>
        <w:autoSpaceDE w:val="0"/>
        <w:autoSpaceDN w:val="0"/>
        <w:adjustRightInd w:val="0"/>
        <w:jc w:val="both"/>
        <w:rPr>
          <w:i/>
        </w:rPr>
      </w:pPr>
      <w:r w:rsidRPr="0035625C">
        <w:rPr>
          <w:b/>
          <w:i/>
        </w:rPr>
        <w:t>ОГФ</w:t>
      </w:r>
      <w:r w:rsidRPr="0035625C">
        <w:rPr>
          <w:i/>
        </w:rPr>
        <w:t xml:space="preserve"> – основная государственная функция</w:t>
      </w:r>
    </w:p>
    <w:p w:rsidR="00F5502F" w:rsidRPr="0035625C" w:rsidRDefault="00F5502F" w:rsidP="00434873">
      <w:pPr>
        <w:autoSpaceDE w:val="0"/>
        <w:autoSpaceDN w:val="0"/>
        <w:adjustRightInd w:val="0"/>
        <w:jc w:val="both"/>
        <w:rPr>
          <w:i/>
        </w:rPr>
      </w:pPr>
      <w:r w:rsidRPr="0035625C">
        <w:rPr>
          <w:b/>
          <w:i/>
        </w:rPr>
        <w:t>ВспФ</w:t>
      </w:r>
      <w:r w:rsidRPr="0035625C">
        <w:rPr>
          <w:i/>
        </w:rPr>
        <w:t xml:space="preserve"> – вспомогательная функция</w:t>
      </w:r>
    </w:p>
    <w:p w:rsidR="00F5502F" w:rsidRPr="0035625C" w:rsidRDefault="00F5502F" w:rsidP="00434873">
      <w:pPr>
        <w:autoSpaceDE w:val="0"/>
        <w:autoSpaceDN w:val="0"/>
        <w:adjustRightInd w:val="0"/>
        <w:jc w:val="both"/>
        <w:rPr>
          <w:i/>
        </w:rPr>
      </w:pPr>
      <w:r w:rsidRPr="0035625C">
        <w:rPr>
          <w:b/>
          <w:i/>
        </w:rPr>
        <w:t>ОбесФ</w:t>
      </w:r>
      <w:r w:rsidRPr="0035625C">
        <w:rPr>
          <w:i/>
        </w:rPr>
        <w:t xml:space="preserve"> – обеспечивающая функция</w:t>
      </w:r>
    </w:p>
    <w:p w:rsidR="00F5502F" w:rsidRPr="0035625C" w:rsidRDefault="00F5502F" w:rsidP="00434873">
      <w:pPr>
        <w:autoSpaceDE w:val="0"/>
        <w:autoSpaceDN w:val="0"/>
        <w:adjustRightInd w:val="0"/>
        <w:jc w:val="both"/>
        <w:rPr>
          <w:i/>
        </w:rPr>
      </w:pPr>
      <w:r w:rsidRPr="0035625C">
        <w:rPr>
          <w:b/>
          <w:i/>
        </w:rPr>
        <w:t>ОргФ</w:t>
      </w:r>
      <w:r w:rsidRPr="0035625C">
        <w:rPr>
          <w:i/>
        </w:rPr>
        <w:t xml:space="preserve"> – организационная функция</w:t>
      </w:r>
    </w:p>
    <w:p w:rsidR="00BD1D9E" w:rsidRPr="0035625C" w:rsidRDefault="00BD1D9E" w:rsidP="00434873">
      <w:pPr>
        <w:jc w:val="center"/>
        <w:rPr>
          <w:b/>
          <w:sz w:val="28"/>
          <w:szCs w:val="28"/>
        </w:rPr>
        <w:sectPr w:rsidR="00BD1D9E" w:rsidRPr="0035625C" w:rsidSect="00931369">
          <w:type w:val="nextColumn"/>
          <w:pgSz w:w="11907" w:h="16839" w:code="9"/>
          <w:pgMar w:top="1134" w:right="567" w:bottom="1134" w:left="1701" w:header="709" w:footer="709" w:gutter="0"/>
          <w:cols w:space="720"/>
          <w:docGrid w:linePitch="326"/>
        </w:sectPr>
      </w:pPr>
    </w:p>
    <w:p w:rsidR="00CF2B61" w:rsidRPr="0035625C" w:rsidRDefault="00CF2B61" w:rsidP="00EE6407">
      <w:pPr>
        <w:pStyle w:val="3"/>
        <w:keepNext w:val="0"/>
        <w:keepLines w:val="0"/>
        <w:spacing w:line="360" w:lineRule="auto"/>
        <w:jc w:val="center"/>
        <w:rPr>
          <w:rFonts w:ascii="Times New Roman" w:hAnsi="Times New Roman" w:cs="Times New Roman"/>
          <w:color w:val="auto"/>
          <w:sz w:val="28"/>
          <w:szCs w:val="28"/>
        </w:rPr>
      </w:pPr>
      <w:bookmarkStart w:id="49" w:name="_Toc339197483"/>
      <w:bookmarkStart w:id="50" w:name="_Toc339208306"/>
      <w:r w:rsidRPr="0035625C">
        <w:rPr>
          <w:rFonts w:ascii="Times New Roman" w:hAnsi="Times New Roman" w:cs="Times New Roman"/>
          <w:color w:val="auto"/>
          <w:sz w:val="28"/>
          <w:szCs w:val="28"/>
        </w:rPr>
        <w:t xml:space="preserve">Заключение </w:t>
      </w:r>
      <w:r w:rsidR="007865B7" w:rsidRPr="0035625C">
        <w:rPr>
          <w:rFonts w:ascii="Times New Roman" w:hAnsi="Times New Roman" w:cs="Times New Roman"/>
          <w:color w:val="auto"/>
          <w:sz w:val="28"/>
          <w:szCs w:val="28"/>
        </w:rPr>
        <w:br/>
      </w:r>
      <w:r w:rsidRPr="0035625C">
        <w:rPr>
          <w:rFonts w:ascii="Times New Roman" w:hAnsi="Times New Roman" w:cs="Times New Roman"/>
          <w:color w:val="auto"/>
          <w:sz w:val="28"/>
          <w:szCs w:val="28"/>
        </w:rPr>
        <w:t>по анализу видов деятельности Управления ветеринарии Новосибирской области на предмет возможности и целесообразности передачи отдельных видов деятельности на аутсорсинг</w:t>
      </w:r>
      <w:bookmarkEnd w:id="49"/>
      <w:bookmarkEnd w:id="50"/>
    </w:p>
    <w:p w:rsidR="00CF2B61" w:rsidRPr="0035625C" w:rsidRDefault="00CF2B61" w:rsidP="00434873">
      <w:pPr>
        <w:autoSpaceDE w:val="0"/>
        <w:autoSpaceDN w:val="0"/>
        <w:adjustRightInd w:val="0"/>
        <w:spacing w:line="360" w:lineRule="auto"/>
        <w:ind w:firstLine="720"/>
        <w:jc w:val="both"/>
        <w:rPr>
          <w:sz w:val="28"/>
          <w:szCs w:val="28"/>
        </w:rPr>
      </w:pPr>
      <w:r w:rsidRPr="0035625C">
        <w:rPr>
          <w:sz w:val="28"/>
          <w:szCs w:val="28"/>
        </w:rPr>
        <w:t>Анализ видов деятельности управления ветеринарии Новосибирской области (далее – Управление) произведен на основе исследования следующих документов и материалов:</w:t>
      </w:r>
    </w:p>
    <w:p w:rsidR="00CF2B61" w:rsidRPr="0035625C" w:rsidRDefault="001E57B8" w:rsidP="00EE6407">
      <w:pPr>
        <w:tabs>
          <w:tab w:val="left" w:pos="1134"/>
        </w:tabs>
        <w:autoSpaceDE w:val="0"/>
        <w:autoSpaceDN w:val="0"/>
        <w:adjustRightInd w:val="0"/>
        <w:spacing w:line="360" w:lineRule="auto"/>
        <w:ind w:firstLine="709"/>
        <w:jc w:val="both"/>
        <w:rPr>
          <w:sz w:val="28"/>
          <w:szCs w:val="28"/>
        </w:rPr>
      </w:pPr>
      <w:r w:rsidRPr="0035625C">
        <w:rPr>
          <w:sz w:val="28"/>
          <w:szCs w:val="28"/>
        </w:rPr>
        <w:t>1.</w:t>
      </w:r>
      <w:r w:rsidR="00EE6407" w:rsidRPr="0035625C">
        <w:rPr>
          <w:sz w:val="28"/>
          <w:szCs w:val="28"/>
        </w:rPr>
        <w:t xml:space="preserve"> </w:t>
      </w:r>
      <w:r w:rsidR="00CF2B61" w:rsidRPr="0035625C">
        <w:rPr>
          <w:sz w:val="28"/>
          <w:szCs w:val="28"/>
        </w:rPr>
        <w:t>Положения об управлении по ветеринарии Новосибирской области (утв. Постановлением Губернатора Новосибирской области от 18.04.2005 № 221 (в редакции, действующей по состоянию на ред. от 24.10.2011, далее – Положение).</w:t>
      </w:r>
    </w:p>
    <w:p w:rsidR="00CF2B61" w:rsidRPr="0035625C" w:rsidRDefault="001E57B8" w:rsidP="00EE6407">
      <w:pPr>
        <w:tabs>
          <w:tab w:val="left" w:pos="1134"/>
        </w:tabs>
        <w:autoSpaceDE w:val="0"/>
        <w:autoSpaceDN w:val="0"/>
        <w:adjustRightInd w:val="0"/>
        <w:spacing w:line="360" w:lineRule="auto"/>
        <w:ind w:firstLine="709"/>
        <w:jc w:val="both"/>
        <w:rPr>
          <w:sz w:val="28"/>
          <w:szCs w:val="28"/>
        </w:rPr>
      </w:pPr>
      <w:r w:rsidRPr="0035625C">
        <w:rPr>
          <w:sz w:val="28"/>
          <w:szCs w:val="28"/>
        </w:rPr>
        <w:t>2.</w:t>
      </w:r>
      <w:r w:rsidR="00EE6407" w:rsidRPr="0035625C">
        <w:rPr>
          <w:sz w:val="28"/>
          <w:szCs w:val="28"/>
        </w:rPr>
        <w:t xml:space="preserve"> </w:t>
      </w:r>
      <w:r w:rsidR="00CF2B61" w:rsidRPr="0035625C">
        <w:rPr>
          <w:sz w:val="28"/>
          <w:szCs w:val="28"/>
        </w:rPr>
        <w:t>Сведений о результатах деятельности подведомственных учреждений Управления на 01.01.2012 .</w:t>
      </w:r>
    </w:p>
    <w:p w:rsidR="00CF2B61" w:rsidRPr="0035625C" w:rsidRDefault="001E57B8" w:rsidP="00EE6407">
      <w:pPr>
        <w:tabs>
          <w:tab w:val="left" w:pos="1134"/>
        </w:tabs>
        <w:autoSpaceDE w:val="0"/>
        <w:autoSpaceDN w:val="0"/>
        <w:adjustRightInd w:val="0"/>
        <w:spacing w:line="360" w:lineRule="auto"/>
        <w:ind w:firstLine="709"/>
        <w:jc w:val="both"/>
        <w:rPr>
          <w:sz w:val="28"/>
          <w:szCs w:val="28"/>
        </w:rPr>
      </w:pPr>
      <w:r w:rsidRPr="0035625C">
        <w:rPr>
          <w:sz w:val="28"/>
          <w:szCs w:val="28"/>
        </w:rPr>
        <w:t>3.</w:t>
      </w:r>
      <w:r w:rsidR="00EE6407" w:rsidRPr="0035625C">
        <w:rPr>
          <w:sz w:val="28"/>
          <w:szCs w:val="28"/>
        </w:rPr>
        <w:t xml:space="preserve"> </w:t>
      </w:r>
      <w:r w:rsidR="00CF2B61" w:rsidRPr="0035625C">
        <w:rPr>
          <w:sz w:val="28"/>
          <w:szCs w:val="28"/>
        </w:rPr>
        <w:t>Перечня и уставов учреждений, подведомственных Управлению.</w:t>
      </w:r>
    </w:p>
    <w:p w:rsidR="00CF2B61" w:rsidRPr="0035625C" w:rsidRDefault="001E57B8" w:rsidP="00EE6407">
      <w:pPr>
        <w:tabs>
          <w:tab w:val="left" w:pos="1134"/>
        </w:tabs>
        <w:autoSpaceDE w:val="0"/>
        <w:autoSpaceDN w:val="0"/>
        <w:adjustRightInd w:val="0"/>
        <w:spacing w:line="360" w:lineRule="auto"/>
        <w:ind w:firstLine="709"/>
        <w:jc w:val="both"/>
        <w:rPr>
          <w:sz w:val="28"/>
          <w:szCs w:val="28"/>
        </w:rPr>
      </w:pPr>
      <w:r w:rsidRPr="0035625C">
        <w:rPr>
          <w:sz w:val="28"/>
          <w:szCs w:val="28"/>
        </w:rPr>
        <w:t>4.</w:t>
      </w:r>
      <w:r w:rsidR="00EE6407" w:rsidRPr="0035625C">
        <w:rPr>
          <w:sz w:val="28"/>
          <w:szCs w:val="28"/>
        </w:rPr>
        <w:t xml:space="preserve"> </w:t>
      </w:r>
      <w:r w:rsidR="00CF2B61" w:rsidRPr="0035625C">
        <w:rPr>
          <w:sz w:val="28"/>
          <w:szCs w:val="28"/>
        </w:rPr>
        <w:t>Положений о структурных подразделениях Управления, в том числе об отделах:</w:t>
      </w:r>
    </w:p>
    <w:p w:rsidR="00CF2B61" w:rsidRPr="0035625C" w:rsidRDefault="00CF2B61" w:rsidP="00517B20">
      <w:pPr>
        <w:numPr>
          <w:ilvl w:val="0"/>
          <w:numId w:val="28"/>
        </w:numPr>
        <w:tabs>
          <w:tab w:val="left" w:pos="1134"/>
        </w:tabs>
        <w:autoSpaceDE w:val="0"/>
        <w:autoSpaceDN w:val="0"/>
        <w:adjustRightInd w:val="0"/>
        <w:spacing w:line="360" w:lineRule="auto"/>
        <w:ind w:left="0" w:firstLine="709"/>
        <w:jc w:val="both"/>
        <w:rPr>
          <w:sz w:val="28"/>
          <w:szCs w:val="28"/>
        </w:rPr>
      </w:pPr>
      <w:r w:rsidRPr="0035625C">
        <w:rPr>
          <w:sz w:val="28"/>
          <w:szCs w:val="28"/>
        </w:rPr>
        <w:t>государственного ветеринарного  надзора по городу Новосибирску;</w:t>
      </w:r>
    </w:p>
    <w:p w:rsidR="00CF2B61" w:rsidRPr="0035625C" w:rsidRDefault="00CF2B61" w:rsidP="00517B20">
      <w:pPr>
        <w:numPr>
          <w:ilvl w:val="0"/>
          <w:numId w:val="28"/>
        </w:numPr>
        <w:tabs>
          <w:tab w:val="left" w:pos="1134"/>
        </w:tabs>
        <w:autoSpaceDE w:val="0"/>
        <w:autoSpaceDN w:val="0"/>
        <w:adjustRightInd w:val="0"/>
        <w:spacing w:line="360" w:lineRule="auto"/>
        <w:ind w:left="0" w:firstLine="709"/>
        <w:jc w:val="both"/>
        <w:rPr>
          <w:sz w:val="28"/>
        </w:rPr>
      </w:pPr>
      <w:r w:rsidRPr="0035625C">
        <w:rPr>
          <w:sz w:val="28"/>
        </w:rPr>
        <w:t>госветконтроля экспортно-импортных операций, межрегиональных перевозок и организационной работы;</w:t>
      </w:r>
    </w:p>
    <w:p w:rsidR="00CF2B61" w:rsidRPr="0035625C" w:rsidRDefault="00CF2B61" w:rsidP="00517B20">
      <w:pPr>
        <w:numPr>
          <w:ilvl w:val="0"/>
          <w:numId w:val="28"/>
        </w:numPr>
        <w:tabs>
          <w:tab w:val="left" w:pos="1134"/>
        </w:tabs>
        <w:autoSpaceDE w:val="0"/>
        <w:autoSpaceDN w:val="0"/>
        <w:adjustRightInd w:val="0"/>
        <w:spacing w:line="360" w:lineRule="auto"/>
        <w:ind w:left="0" w:firstLine="709"/>
        <w:jc w:val="both"/>
        <w:rPr>
          <w:sz w:val="28"/>
        </w:rPr>
      </w:pPr>
      <w:r w:rsidRPr="0035625C">
        <w:rPr>
          <w:sz w:val="28"/>
          <w:szCs w:val="28"/>
        </w:rPr>
        <w:t>государственной ветеринарной службы районов области;</w:t>
      </w:r>
    </w:p>
    <w:p w:rsidR="00CF2B61" w:rsidRPr="0035625C" w:rsidRDefault="00CF2B61" w:rsidP="00517B20">
      <w:pPr>
        <w:numPr>
          <w:ilvl w:val="0"/>
          <w:numId w:val="28"/>
        </w:numPr>
        <w:tabs>
          <w:tab w:val="left" w:pos="1134"/>
        </w:tabs>
        <w:autoSpaceDE w:val="0"/>
        <w:autoSpaceDN w:val="0"/>
        <w:adjustRightInd w:val="0"/>
        <w:spacing w:line="360" w:lineRule="auto"/>
        <w:ind w:left="0" w:firstLine="709"/>
        <w:jc w:val="both"/>
        <w:rPr>
          <w:sz w:val="28"/>
        </w:rPr>
      </w:pPr>
      <w:r w:rsidRPr="0035625C">
        <w:rPr>
          <w:bCs/>
          <w:sz w:val="28"/>
        </w:rPr>
        <w:t>организации государственного ветеринарного надзора, ветеринарно-санитарной экспертизы и лабораторной работы;</w:t>
      </w:r>
    </w:p>
    <w:p w:rsidR="00CF2B61" w:rsidRPr="0035625C" w:rsidRDefault="00CF2B61" w:rsidP="00517B20">
      <w:pPr>
        <w:numPr>
          <w:ilvl w:val="0"/>
          <w:numId w:val="28"/>
        </w:numPr>
        <w:tabs>
          <w:tab w:val="left" w:pos="1134"/>
        </w:tabs>
        <w:autoSpaceDE w:val="0"/>
        <w:autoSpaceDN w:val="0"/>
        <w:adjustRightInd w:val="0"/>
        <w:spacing w:line="360" w:lineRule="auto"/>
        <w:ind w:left="0" w:firstLine="709"/>
        <w:jc w:val="both"/>
        <w:rPr>
          <w:sz w:val="28"/>
        </w:rPr>
      </w:pPr>
      <w:r w:rsidRPr="0035625C">
        <w:rPr>
          <w:sz w:val="28"/>
        </w:rPr>
        <w:t>инфекционных болезней животных и организации противоэпизоотических мероприятий;</w:t>
      </w:r>
    </w:p>
    <w:p w:rsidR="00CF2B61" w:rsidRPr="0035625C" w:rsidRDefault="00CF2B61" w:rsidP="00517B20">
      <w:pPr>
        <w:numPr>
          <w:ilvl w:val="0"/>
          <w:numId w:val="28"/>
        </w:numPr>
        <w:tabs>
          <w:tab w:val="left" w:pos="1134"/>
        </w:tabs>
        <w:autoSpaceDE w:val="0"/>
        <w:autoSpaceDN w:val="0"/>
        <w:adjustRightInd w:val="0"/>
        <w:spacing w:line="360" w:lineRule="auto"/>
        <w:ind w:left="0" w:firstLine="709"/>
        <w:jc w:val="both"/>
        <w:rPr>
          <w:sz w:val="28"/>
        </w:rPr>
      </w:pPr>
      <w:r w:rsidRPr="0035625C">
        <w:rPr>
          <w:sz w:val="28"/>
          <w:szCs w:val="28"/>
        </w:rPr>
        <w:t>финансового анализа, бухгалтерского учета и отчетности.</w:t>
      </w:r>
    </w:p>
    <w:p w:rsidR="00CF2B61" w:rsidRPr="0035625C" w:rsidRDefault="001E57B8" w:rsidP="00EE6407">
      <w:pPr>
        <w:tabs>
          <w:tab w:val="left" w:pos="1134"/>
        </w:tabs>
        <w:autoSpaceDE w:val="0"/>
        <w:autoSpaceDN w:val="0"/>
        <w:adjustRightInd w:val="0"/>
        <w:spacing w:line="360" w:lineRule="auto"/>
        <w:ind w:firstLine="709"/>
        <w:jc w:val="both"/>
        <w:rPr>
          <w:sz w:val="28"/>
          <w:szCs w:val="28"/>
        </w:rPr>
      </w:pPr>
      <w:r w:rsidRPr="0035625C">
        <w:rPr>
          <w:sz w:val="28"/>
          <w:szCs w:val="28"/>
        </w:rPr>
        <w:t>5.</w:t>
      </w:r>
      <w:r w:rsidR="00EE6407" w:rsidRPr="0035625C">
        <w:rPr>
          <w:sz w:val="28"/>
          <w:szCs w:val="28"/>
        </w:rPr>
        <w:t xml:space="preserve"> </w:t>
      </w:r>
      <w:r w:rsidR="00CF2B61" w:rsidRPr="0035625C">
        <w:rPr>
          <w:sz w:val="28"/>
          <w:szCs w:val="28"/>
        </w:rPr>
        <w:t>Государственных заданий подведомственных учреждений на 2011 год и на плановый период 2012</w:t>
      </w:r>
      <w:r w:rsidR="00EE6407" w:rsidRPr="0035625C">
        <w:rPr>
          <w:sz w:val="28"/>
          <w:szCs w:val="28"/>
        </w:rPr>
        <w:noBreakHyphen/>
      </w:r>
      <w:r w:rsidR="00CF2B61" w:rsidRPr="0035625C">
        <w:rPr>
          <w:sz w:val="28"/>
          <w:szCs w:val="28"/>
        </w:rPr>
        <w:t>2014 годов.</w:t>
      </w:r>
    </w:p>
    <w:p w:rsidR="00CF2B61" w:rsidRPr="0035625C" w:rsidRDefault="001E57B8" w:rsidP="00EE6407">
      <w:pPr>
        <w:tabs>
          <w:tab w:val="left" w:pos="1134"/>
        </w:tabs>
        <w:autoSpaceDE w:val="0"/>
        <w:autoSpaceDN w:val="0"/>
        <w:adjustRightInd w:val="0"/>
        <w:spacing w:line="360" w:lineRule="auto"/>
        <w:ind w:firstLine="709"/>
        <w:jc w:val="both"/>
        <w:rPr>
          <w:sz w:val="28"/>
          <w:szCs w:val="28"/>
        </w:rPr>
      </w:pPr>
      <w:r w:rsidRPr="0035625C">
        <w:rPr>
          <w:sz w:val="28"/>
          <w:szCs w:val="28"/>
        </w:rPr>
        <w:t>6.</w:t>
      </w:r>
      <w:r w:rsidR="00EE6407" w:rsidRPr="0035625C">
        <w:rPr>
          <w:sz w:val="28"/>
          <w:szCs w:val="28"/>
        </w:rPr>
        <w:t xml:space="preserve"> </w:t>
      </w:r>
      <w:r w:rsidR="00CF2B61" w:rsidRPr="0035625C">
        <w:rPr>
          <w:sz w:val="28"/>
          <w:szCs w:val="28"/>
        </w:rPr>
        <w:t>Доклада о результатах деятельности Управления за 2011 год и основных направлениях на период 2013</w:t>
      </w:r>
      <w:r w:rsidR="00EE6407" w:rsidRPr="0035625C">
        <w:rPr>
          <w:sz w:val="28"/>
          <w:szCs w:val="28"/>
        </w:rPr>
        <w:noBreakHyphen/>
      </w:r>
      <w:r w:rsidR="00CF2B61" w:rsidRPr="0035625C">
        <w:rPr>
          <w:sz w:val="28"/>
          <w:szCs w:val="28"/>
        </w:rPr>
        <w:t>2015 годов.</w:t>
      </w:r>
    </w:p>
    <w:p w:rsidR="00CF2B61" w:rsidRPr="0035625C" w:rsidRDefault="00CF2B61" w:rsidP="00EE6407">
      <w:pPr>
        <w:tabs>
          <w:tab w:val="left" w:pos="1134"/>
        </w:tabs>
        <w:autoSpaceDE w:val="0"/>
        <w:autoSpaceDN w:val="0"/>
        <w:adjustRightInd w:val="0"/>
        <w:spacing w:line="360" w:lineRule="auto"/>
        <w:ind w:firstLine="709"/>
        <w:jc w:val="both"/>
        <w:rPr>
          <w:sz w:val="28"/>
          <w:szCs w:val="28"/>
        </w:rPr>
      </w:pPr>
      <w:r w:rsidRPr="0035625C">
        <w:rPr>
          <w:sz w:val="28"/>
          <w:szCs w:val="28"/>
        </w:rPr>
        <w:t>В результате анализа полномочий Управления выявлены следующие избыточные функции:</w:t>
      </w:r>
    </w:p>
    <w:p w:rsidR="00CF2B61" w:rsidRPr="0035625C" w:rsidRDefault="00CF2B61" w:rsidP="00434873">
      <w:pPr>
        <w:autoSpaceDE w:val="0"/>
        <w:autoSpaceDN w:val="0"/>
        <w:adjustRightInd w:val="0"/>
        <w:spacing w:line="360" w:lineRule="auto"/>
        <w:ind w:firstLine="709"/>
        <w:jc w:val="both"/>
        <w:rPr>
          <w:sz w:val="28"/>
          <w:szCs w:val="28"/>
        </w:rPr>
      </w:pPr>
      <w:r w:rsidRPr="0035625C">
        <w:rPr>
          <w:sz w:val="28"/>
          <w:szCs w:val="28"/>
        </w:rPr>
        <w:t xml:space="preserve">1. Финансирование из областного бюджета подведомственных областных государственных учреждений в сфере ветеринарии </w:t>
      </w:r>
      <w:r w:rsidR="00EE6407" w:rsidRPr="0035625C">
        <w:rPr>
          <w:sz w:val="28"/>
          <w:szCs w:val="28"/>
        </w:rPr>
        <w:noBreakHyphen/>
      </w:r>
      <w:r w:rsidRPr="0035625C">
        <w:rPr>
          <w:sz w:val="28"/>
          <w:szCs w:val="28"/>
        </w:rPr>
        <w:t xml:space="preserve"> является производной от функции главного распорядителя средств областного бюджета и получателя средств федерального бюджета на реализацию целевых программ и полномочий в сфере ветеринарии. </w:t>
      </w:r>
    </w:p>
    <w:p w:rsidR="00CF2B61" w:rsidRPr="0035625C" w:rsidRDefault="00CF2B61" w:rsidP="00434873">
      <w:pPr>
        <w:autoSpaceDE w:val="0"/>
        <w:autoSpaceDN w:val="0"/>
        <w:adjustRightInd w:val="0"/>
        <w:spacing w:line="360" w:lineRule="auto"/>
        <w:ind w:firstLine="709"/>
        <w:jc w:val="both"/>
        <w:rPr>
          <w:sz w:val="28"/>
          <w:szCs w:val="28"/>
        </w:rPr>
      </w:pPr>
      <w:r w:rsidRPr="0035625C">
        <w:rPr>
          <w:sz w:val="28"/>
          <w:szCs w:val="28"/>
        </w:rPr>
        <w:t>2. Взаимодействие с областными и федеральными органами исполнительной власти, их подведомственными (территориальными) структурами по организации мероприятий, направленных на защиту населения от болезней, общих для человека и животных, и профилактику пищевых отравлений – является не самостоятельной функцией, а административной процедурой, действием при исполнении любой функции Управления, самостоятельной содержательной нагрузки не несет.</w:t>
      </w:r>
    </w:p>
    <w:p w:rsidR="00CF2B61" w:rsidRPr="0035625C" w:rsidRDefault="00CF2B61" w:rsidP="00434873">
      <w:pPr>
        <w:autoSpaceDE w:val="0"/>
        <w:autoSpaceDN w:val="0"/>
        <w:adjustRightInd w:val="0"/>
        <w:spacing w:line="360" w:lineRule="auto"/>
        <w:ind w:firstLine="709"/>
        <w:jc w:val="both"/>
        <w:rPr>
          <w:i/>
          <w:sz w:val="28"/>
          <w:szCs w:val="28"/>
        </w:rPr>
      </w:pPr>
      <w:r w:rsidRPr="0035625C">
        <w:rPr>
          <w:sz w:val="28"/>
          <w:szCs w:val="28"/>
        </w:rPr>
        <w:t>3. Осуществление аттестации должностных лиц учреждений государственной ветеринарной службы области, юридических лиц и индивидуальных предпринимателей, осуществляющих ветеринарную деятельность, а также их рабочих мест в установленных законодательством случаях – избыточна в части аттестации юридических лиц и индивидуальных предпринимателей, так как данное полномочие не закреплено федеральным законодательством</w:t>
      </w:r>
      <w:r w:rsidRPr="0035625C">
        <w:rPr>
          <w:i/>
          <w:sz w:val="28"/>
          <w:szCs w:val="28"/>
        </w:rPr>
        <w:t>.</w:t>
      </w:r>
    </w:p>
    <w:p w:rsidR="00CF2B61" w:rsidRPr="0035625C" w:rsidRDefault="00CF2B61" w:rsidP="00434873">
      <w:pPr>
        <w:autoSpaceDE w:val="0"/>
        <w:autoSpaceDN w:val="0"/>
        <w:adjustRightInd w:val="0"/>
        <w:spacing w:line="360" w:lineRule="auto"/>
        <w:ind w:firstLine="720"/>
        <w:jc w:val="both"/>
        <w:rPr>
          <w:sz w:val="28"/>
          <w:szCs w:val="28"/>
        </w:rPr>
      </w:pPr>
      <w:r w:rsidRPr="0035625C">
        <w:rPr>
          <w:sz w:val="28"/>
          <w:szCs w:val="28"/>
        </w:rPr>
        <w:t>В рамках анализа на предмет правовых ограничений для передачи на аутсорсинг проведена классификация видов деятельности. (Приложение 1 к заключению). По результатам классификации выявлены следующие государственные (основные), а также организационные и обеспечивающие функции (потенциально пригодные для передачи на внешний и внутренний аутсорсинг):</w:t>
      </w:r>
    </w:p>
    <w:p w:rsidR="00CF2B61" w:rsidRPr="0035625C" w:rsidRDefault="00CF2B61" w:rsidP="00434873">
      <w:pPr>
        <w:autoSpaceDE w:val="0"/>
        <w:autoSpaceDN w:val="0"/>
        <w:adjustRightInd w:val="0"/>
        <w:spacing w:line="360" w:lineRule="auto"/>
        <w:ind w:firstLine="720"/>
        <w:jc w:val="both"/>
        <w:rPr>
          <w:sz w:val="28"/>
          <w:szCs w:val="28"/>
        </w:rPr>
      </w:pPr>
      <w:r w:rsidRPr="0035625C">
        <w:rPr>
          <w:sz w:val="28"/>
          <w:szCs w:val="28"/>
        </w:rPr>
        <w:t>1) готовит проекты планово-прогнозных документов;</w:t>
      </w:r>
    </w:p>
    <w:p w:rsidR="00CF2B61" w:rsidRPr="0035625C" w:rsidRDefault="00CF2B61" w:rsidP="00434873">
      <w:pPr>
        <w:autoSpaceDE w:val="0"/>
        <w:autoSpaceDN w:val="0"/>
        <w:adjustRightInd w:val="0"/>
        <w:spacing w:line="360" w:lineRule="auto"/>
        <w:ind w:firstLine="720"/>
        <w:jc w:val="both"/>
        <w:rPr>
          <w:sz w:val="28"/>
          <w:szCs w:val="28"/>
        </w:rPr>
      </w:pPr>
      <w:r w:rsidRPr="0035625C">
        <w:rPr>
          <w:sz w:val="28"/>
          <w:szCs w:val="28"/>
        </w:rPr>
        <w:t>2) своевременно информирует руководителей Федеральной службы ветеринарного надзора Российской Федерации и губернатора области или его заместителя о выявленных случаях появления очагов опасных и особо опасных болезней животных, в том числе передающихся человеку;</w:t>
      </w:r>
    </w:p>
    <w:p w:rsidR="00CF2B61" w:rsidRPr="0035625C" w:rsidRDefault="00CF2B61" w:rsidP="00434873">
      <w:pPr>
        <w:autoSpaceDE w:val="0"/>
        <w:autoSpaceDN w:val="0"/>
        <w:adjustRightInd w:val="0"/>
        <w:spacing w:line="360" w:lineRule="auto"/>
        <w:ind w:firstLine="720"/>
        <w:jc w:val="both"/>
        <w:rPr>
          <w:sz w:val="28"/>
          <w:szCs w:val="28"/>
        </w:rPr>
      </w:pPr>
      <w:r w:rsidRPr="0035625C">
        <w:rPr>
          <w:sz w:val="28"/>
          <w:szCs w:val="28"/>
        </w:rPr>
        <w:t>3) информирует Управления Роспотребнадзора по Новосибирской области о выявленных случаях инфекционных и инвазионных болезней животных, опасных для человека, а также доведение до учреждений государственной ветеринарной службы области информации, полученной от Управления Роспотребнадзора по Новосибирской области, о случаях регистрации у людей болезней, общих для человека и животных;</w:t>
      </w:r>
    </w:p>
    <w:p w:rsidR="00CF2B61" w:rsidRPr="0035625C" w:rsidRDefault="00CF2B61" w:rsidP="00434873">
      <w:pPr>
        <w:autoSpaceDE w:val="0"/>
        <w:autoSpaceDN w:val="0"/>
        <w:adjustRightInd w:val="0"/>
        <w:spacing w:line="360" w:lineRule="auto"/>
        <w:ind w:firstLine="720"/>
        <w:jc w:val="both"/>
        <w:rPr>
          <w:sz w:val="28"/>
          <w:szCs w:val="28"/>
        </w:rPr>
      </w:pPr>
      <w:r w:rsidRPr="0035625C">
        <w:rPr>
          <w:sz w:val="28"/>
          <w:szCs w:val="28"/>
        </w:rPr>
        <w:t>организует:</w:t>
      </w:r>
    </w:p>
    <w:p w:rsidR="00CF2B61" w:rsidRPr="0035625C" w:rsidRDefault="00CF2B61" w:rsidP="00434873">
      <w:pPr>
        <w:autoSpaceDE w:val="0"/>
        <w:autoSpaceDN w:val="0"/>
        <w:adjustRightInd w:val="0"/>
        <w:spacing w:line="360" w:lineRule="auto"/>
        <w:ind w:firstLine="720"/>
        <w:jc w:val="both"/>
        <w:rPr>
          <w:sz w:val="28"/>
          <w:szCs w:val="28"/>
        </w:rPr>
      </w:pPr>
      <w:r w:rsidRPr="0035625C">
        <w:rPr>
          <w:sz w:val="28"/>
          <w:szCs w:val="28"/>
        </w:rPr>
        <w:t>4) мероприятия по осуществлению государственного ветеринарного надзора на территории области;</w:t>
      </w:r>
    </w:p>
    <w:p w:rsidR="00CF2B61" w:rsidRPr="0035625C" w:rsidRDefault="00CF2B61" w:rsidP="00434873">
      <w:pPr>
        <w:autoSpaceDE w:val="0"/>
        <w:autoSpaceDN w:val="0"/>
        <w:adjustRightInd w:val="0"/>
        <w:spacing w:line="360" w:lineRule="auto"/>
        <w:ind w:firstLine="720"/>
        <w:jc w:val="both"/>
        <w:rPr>
          <w:sz w:val="28"/>
          <w:szCs w:val="28"/>
        </w:rPr>
      </w:pPr>
      <w:r w:rsidRPr="0035625C">
        <w:rPr>
          <w:sz w:val="28"/>
          <w:szCs w:val="28"/>
        </w:rPr>
        <w:t>5) проведение на территории области специальных ветеринарных мероприятий по обеспечению эпизоотического и ветеринарно-санитарного благополучия и защите населения от болезней, общих для человека и животных;</w:t>
      </w:r>
    </w:p>
    <w:p w:rsidR="00CF2B61" w:rsidRPr="0035625C" w:rsidRDefault="00CF2B61" w:rsidP="00434873">
      <w:pPr>
        <w:autoSpaceDE w:val="0"/>
        <w:autoSpaceDN w:val="0"/>
        <w:adjustRightInd w:val="0"/>
        <w:spacing w:line="360" w:lineRule="auto"/>
        <w:ind w:firstLine="720"/>
        <w:jc w:val="both"/>
        <w:rPr>
          <w:sz w:val="28"/>
          <w:szCs w:val="28"/>
        </w:rPr>
      </w:pPr>
      <w:r w:rsidRPr="0035625C">
        <w:rPr>
          <w:sz w:val="28"/>
          <w:szCs w:val="28"/>
        </w:rPr>
        <w:t>6) мероприятия по охране территории области от заноса заразных болезней животных из других регионов Российской Федерации и иностранных государств;</w:t>
      </w:r>
    </w:p>
    <w:p w:rsidR="00CF2B61" w:rsidRPr="0035625C" w:rsidRDefault="00CF2B61" w:rsidP="00434873">
      <w:pPr>
        <w:autoSpaceDE w:val="0"/>
        <w:autoSpaceDN w:val="0"/>
        <w:adjustRightInd w:val="0"/>
        <w:spacing w:line="360" w:lineRule="auto"/>
        <w:ind w:firstLine="720"/>
        <w:jc w:val="both"/>
        <w:rPr>
          <w:sz w:val="28"/>
          <w:szCs w:val="28"/>
        </w:rPr>
      </w:pPr>
      <w:r w:rsidRPr="0035625C">
        <w:rPr>
          <w:sz w:val="28"/>
          <w:szCs w:val="28"/>
        </w:rPr>
        <w:t>7) проведение контроля дальнейшего использования, утилизации или уничтожения недоброкачественной продукции животного и растительного происхождения, а также утилизации или уничтожения биологических отходов на территории области;</w:t>
      </w:r>
    </w:p>
    <w:p w:rsidR="00CF2B61" w:rsidRPr="0035625C" w:rsidRDefault="00CF2B61" w:rsidP="00434873">
      <w:pPr>
        <w:autoSpaceDE w:val="0"/>
        <w:autoSpaceDN w:val="0"/>
        <w:adjustRightInd w:val="0"/>
        <w:spacing w:line="360" w:lineRule="auto"/>
        <w:ind w:firstLine="720"/>
        <w:jc w:val="both"/>
        <w:rPr>
          <w:sz w:val="28"/>
          <w:szCs w:val="28"/>
        </w:rPr>
      </w:pPr>
      <w:r w:rsidRPr="0035625C">
        <w:rPr>
          <w:sz w:val="28"/>
          <w:szCs w:val="28"/>
        </w:rPr>
        <w:t>8) разработку и внедрение компьютерных программ и баз данных в сети учреждений ветеринарной службы области по вопросам эпизоотического и ветеринарно-санитарного состояния;</w:t>
      </w:r>
    </w:p>
    <w:p w:rsidR="00CF2B61" w:rsidRPr="0035625C" w:rsidRDefault="00CF2B61" w:rsidP="00434873">
      <w:pPr>
        <w:autoSpaceDE w:val="0"/>
        <w:autoSpaceDN w:val="0"/>
        <w:adjustRightInd w:val="0"/>
        <w:spacing w:line="360" w:lineRule="auto"/>
        <w:ind w:firstLine="720"/>
        <w:jc w:val="both"/>
        <w:rPr>
          <w:sz w:val="28"/>
          <w:szCs w:val="28"/>
        </w:rPr>
      </w:pPr>
      <w:r w:rsidRPr="0035625C">
        <w:rPr>
          <w:sz w:val="28"/>
          <w:szCs w:val="28"/>
        </w:rPr>
        <w:t>9) диагностическое, профилактическое и лечебное обслуживание животных на территории области подведомственными организациями;</w:t>
      </w:r>
    </w:p>
    <w:p w:rsidR="00CF2B61" w:rsidRPr="0035625C" w:rsidRDefault="00CF2B61" w:rsidP="00434873">
      <w:pPr>
        <w:autoSpaceDE w:val="0"/>
        <w:autoSpaceDN w:val="0"/>
        <w:adjustRightInd w:val="0"/>
        <w:spacing w:line="360" w:lineRule="auto"/>
        <w:ind w:firstLine="720"/>
        <w:jc w:val="both"/>
        <w:rPr>
          <w:sz w:val="28"/>
          <w:szCs w:val="28"/>
        </w:rPr>
      </w:pPr>
      <w:r w:rsidRPr="0035625C">
        <w:rPr>
          <w:sz w:val="28"/>
          <w:szCs w:val="28"/>
        </w:rPr>
        <w:t>10) проведение ветеринарно-санитарной экспертизы и ветеринарно-санитарной оценки продукции, подконтрольной ветеринарной службе;</w:t>
      </w:r>
    </w:p>
    <w:p w:rsidR="00CF2B61" w:rsidRPr="0035625C" w:rsidRDefault="00CF2B61" w:rsidP="00434873">
      <w:pPr>
        <w:autoSpaceDE w:val="0"/>
        <w:autoSpaceDN w:val="0"/>
        <w:adjustRightInd w:val="0"/>
        <w:spacing w:line="360" w:lineRule="auto"/>
        <w:ind w:firstLine="720"/>
        <w:jc w:val="both"/>
        <w:rPr>
          <w:sz w:val="28"/>
          <w:szCs w:val="28"/>
        </w:rPr>
      </w:pPr>
      <w:r w:rsidRPr="0035625C">
        <w:rPr>
          <w:sz w:val="28"/>
          <w:szCs w:val="28"/>
        </w:rPr>
        <w:t>11) проведение научных исследований по проблемам ветеринарии;</w:t>
      </w:r>
    </w:p>
    <w:p w:rsidR="00CF2B61" w:rsidRPr="0035625C" w:rsidRDefault="00CF2B61" w:rsidP="00434873">
      <w:pPr>
        <w:autoSpaceDE w:val="0"/>
        <w:autoSpaceDN w:val="0"/>
        <w:adjustRightInd w:val="0"/>
        <w:spacing w:line="360" w:lineRule="auto"/>
        <w:ind w:firstLine="720"/>
        <w:jc w:val="both"/>
        <w:rPr>
          <w:sz w:val="28"/>
          <w:szCs w:val="28"/>
        </w:rPr>
      </w:pPr>
      <w:r w:rsidRPr="0035625C">
        <w:rPr>
          <w:sz w:val="28"/>
          <w:szCs w:val="28"/>
        </w:rPr>
        <w:t>12) разрабатывает и доводит до подведомственных учреждений планы проведения ветеринарно-профилактических и противоэпизоотических мероприятий и осуществляет контроль за их исполнением;</w:t>
      </w:r>
    </w:p>
    <w:p w:rsidR="00CF2B61" w:rsidRPr="0035625C" w:rsidRDefault="00CF2B61" w:rsidP="00434873">
      <w:pPr>
        <w:autoSpaceDE w:val="0"/>
        <w:autoSpaceDN w:val="0"/>
        <w:adjustRightInd w:val="0"/>
        <w:spacing w:line="360" w:lineRule="auto"/>
        <w:ind w:firstLine="720"/>
        <w:jc w:val="both"/>
        <w:rPr>
          <w:sz w:val="28"/>
          <w:szCs w:val="28"/>
        </w:rPr>
      </w:pPr>
      <w:r w:rsidRPr="0035625C">
        <w:rPr>
          <w:sz w:val="28"/>
          <w:szCs w:val="28"/>
        </w:rPr>
        <w:t>Ведет:</w:t>
      </w:r>
    </w:p>
    <w:p w:rsidR="00CF2B61" w:rsidRPr="0035625C" w:rsidRDefault="00CF2B61" w:rsidP="00434873">
      <w:pPr>
        <w:autoSpaceDE w:val="0"/>
        <w:autoSpaceDN w:val="0"/>
        <w:adjustRightInd w:val="0"/>
        <w:spacing w:line="360" w:lineRule="auto"/>
        <w:ind w:firstLine="720"/>
        <w:jc w:val="both"/>
        <w:rPr>
          <w:sz w:val="28"/>
          <w:szCs w:val="28"/>
        </w:rPr>
      </w:pPr>
      <w:r w:rsidRPr="0035625C">
        <w:rPr>
          <w:sz w:val="28"/>
          <w:szCs w:val="28"/>
        </w:rPr>
        <w:t>13) мониторинг заболеваемости и состояния здоровья животных, безопасности производимой и находящейся в обороте на территории области подконтрольной продукции, а также изучение потребности в ветеринарных услугах хозяйствующих субъектов и населения области;</w:t>
      </w:r>
    </w:p>
    <w:p w:rsidR="00CF2B61" w:rsidRPr="0035625C" w:rsidRDefault="00CF2B61" w:rsidP="00434873">
      <w:pPr>
        <w:autoSpaceDE w:val="0"/>
        <w:autoSpaceDN w:val="0"/>
        <w:adjustRightInd w:val="0"/>
        <w:spacing w:line="360" w:lineRule="auto"/>
        <w:ind w:firstLine="720"/>
        <w:jc w:val="both"/>
        <w:rPr>
          <w:sz w:val="28"/>
          <w:szCs w:val="28"/>
        </w:rPr>
      </w:pPr>
      <w:r w:rsidRPr="0035625C">
        <w:rPr>
          <w:sz w:val="28"/>
          <w:szCs w:val="28"/>
        </w:rPr>
        <w:t>14) реестры подконтрольных государственной ветеринарной службе объектов и специалистов, занятых в сфере ветеринарии;</w:t>
      </w:r>
    </w:p>
    <w:p w:rsidR="00CF2B61" w:rsidRPr="0035625C" w:rsidRDefault="00CF2B61" w:rsidP="00434873">
      <w:pPr>
        <w:autoSpaceDE w:val="0"/>
        <w:autoSpaceDN w:val="0"/>
        <w:adjustRightInd w:val="0"/>
        <w:spacing w:line="360" w:lineRule="auto"/>
        <w:ind w:firstLine="720"/>
        <w:jc w:val="both"/>
        <w:rPr>
          <w:sz w:val="28"/>
          <w:szCs w:val="28"/>
        </w:rPr>
      </w:pPr>
      <w:r w:rsidRPr="0035625C">
        <w:rPr>
          <w:sz w:val="28"/>
          <w:szCs w:val="28"/>
        </w:rPr>
        <w:t>15) организует профессиональную подготовку, переподготовку и повышение квалификации работников управления, его подведомственных организаций;</w:t>
      </w:r>
    </w:p>
    <w:p w:rsidR="00CF2B61" w:rsidRPr="0035625C" w:rsidRDefault="00CF2B61" w:rsidP="00434873">
      <w:pPr>
        <w:autoSpaceDE w:val="0"/>
        <w:autoSpaceDN w:val="0"/>
        <w:adjustRightInd w:val="0"/>
        <w:spacing w:line="360" w:lineRule="auto"/>
        <w:ind w:firstLine="709"/>
        <w:jc w:val="both"/>
        <w:rPr>
          <w:sz w:val="28"/>
          <w:szCs w:val="28"/>
        </w:rPr>
      </w:pPr>
      <w:r w:rsidRPr="0035625C">
        <w:rPr>
          <w:sz w:val="28"/>
          <w:szCs w:val="28"/>
        </w:rPr>
        <w:t xml:space="preserve">На основании детального анализа деятельности Управления в рамках выполнения указанных функций, в том числе по данным ДРОНД и отчетов об их выполнении, </w:t>
      </w:r>
      <w:r w:rsidR="00BE64CA" w:rsidRPr="0035625C">
        <w:rPr>
          <w:sz w:val="28"/>
          <w:szCs w:val="28"/>
        </w:rPr>
        <w:t>Консультантом</w:t>
      </w:r>
      <w:r w:rsidRPr="0035625C">
        <w:rPr>
          <w:sz w:val="28"/>
          <w:szCs w:val="28"/>
        </w:rPr>
        <w:t xml:space="preserve"> проанализирована целесообразность передачи на аутсорсинг функций и/или административно-управленческих процессов в составе указанных функций, а также проведен анализ рынка, результаты представлены в табл. 1</w:t>
      </w:r>
    </w:p>
    <w:p w:rsidR="00CF2B61" w:rsidRPr="0035625C" w:rsidRDefault="00CF2B61" w:rsidP="00434873">
      <w:pPr>
        <w:autoSpaceDE w:val="0"/>
        <w:autoSpaceDN w:val="0"/>
        <w:adjustRightInd w:val="0"/>
        <w:spacing w:line="360" w:lineRule="auto"/>
        <w:ind w:firstLine="709"/>
        <w:jc w:val="both"/>
        <w:rPr>
          <w:sz w:val="28"/>
          <w:szCs w:val="28"/>
        </w:rPr>
      </w:pPr>
    </w:p>
    <w:p w:rsidR="00CF2B61" w:rsidRPr="0035625C" w:rsidRDefault="00CF2B61" w:rsidP="00434873">
      <w:pPr>
        <w:spacing w:line="360" w:lineRule="auto"/>
        <w:rPr>
          <w:sz w:val="28"/>
          <w:szCs w:val="28"/>
        </w:rPr>
        <w:sectPr w:rsidR="00CF2B61" w:rsidRPr="0035625C" w:rsidSect="00931369">
          <w:type w:val="nextColumn"/>
          <w:pgSz w:w="11907" w:h="16839" w:code="9"/>
          <w:pgMar w:top="1134" w:right="567" w:bottom="1134" w:left="1701" w:header="709" w:footer="709" w:gutter="0"/>
          <w:cols w:space="720"/>
        </w:sectPr>
      </w:pPr>
    </w:p>
    <w:p w:rsidR="00CF2B61" w:rsidRPr="0035625C" w:rsidRDefault="00CF2B61" w:rsidP="00BF34B3">
      <w:pPr>
        <w:autoSpaceDE w:val="0"/>
        <w:autoSpaceDN w:val="0"/>
        <w:adjustRightInd w:val="0"/>
        <w:spacing w:line="360" w:lineRule="auto"/>
        <w:jc w:val="both"/>
        <w:rPr>
          <w:b/>
          <w:sz w:val="28"/>
          <w:szCs w:val="28"/>
        </w:rPr>
      </w:pPr>
      <w:r w:rsidRPr="0035625C">
        <w:rPr>
          <w:b/>
          <w:sz w:val="28"/>
          <w:szCs w:val="28"/>
        </w:rPr>
        <w:t>Таблица 1 – Анализ видов деятельности Управления ветеринарии Новосибирской области на предмет возможности и целесообразности передачи отдельных видов деятельности на аутсорсинг</w:t>
      </w:r>
    </w:p>
    <w:tbl>
      <w:tblPr>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584"/>
        <w:gridCol w:w="2503"/>
        <w:gridCol w:w="2503"/>
        <w:gridCol w:w="2283"/>
        <w:gridCol w:w="2283"/>
        <w:gridCol w:w="2245"/>
        <w:gridCol w:w="2387"/>
      </w:tblGrid>
      <w:tr w:rsidR="00CF2B61" w:rsidRPr="0035625C" w:rsidTr="00EE6407">
        <w:trPr>
          <w:trHeight w:val="20"/>
          <w:tblHeader/>
        </w:trPr>
        <w:tc>
          <w:tcPr>
            <w:tcW w:w="197" w:type="pct"/>
            <w:tcBorders>
              <w:top w:val="single" w:sz="8" w:space="0" w:color="auto"/>
              <w:bottom w:val="single" w:sz="12" w:space="0" w:color="auto"/>
            </w:tcBorders>
            <w:hideMark/>
          </w:tcPr>
          <w:p w:rsidR="00CF2B61" w:rsidRPr="0035625C" w:rsidRDefault="00CF2B61" w:rsidP="00EE6407">
            <w:pPr>
              <w:autoSpaceDE w:val="0"/>
              <w:autoSpaceDN w:val="0"/>
              <w:adjustRightInd w:val="0"/>
              <w:spacing w:line="276" w:lineRule="auto"/>
              <w:rPr>
                <w:b/>
              </w:rPr>
            </w:pPr>
            <w:r w:rsidRPr="0035625C">
              <w:rPr>
                <w:b/>
              </w:rPr>
              <w:t>№</w:t>
            </w:r>
          </w:p>
          <w:p w:rsidR="00CF2B61" w:rsidRPr="0035625C" w:rsidRDefault="00CF2B61" w:rsidP="00EE6407">
            <w:pPr>
              <w:autoSpaceDE w:val="0"/>
              <w:autoSpaceDN w:val="0"/>
              <w:adjustRightInd w:val="0"/>
              <w:spacing w:line="276" w:lineRule="auto"/>
              <w:rPr>
                <w:b/>
              </w:rPr>
            </w:pPr>
            <w:r w:rsidRPr="0035625C">
              <w:rPr>
                <w:b/>
              </w:rPr>
              <w:t>п/п</w:t>
            </w:r>
          </w:p>
        </w:tc>
        <w:tc>
          <w:tcPr>
            <w:tcW w:w="846" w:type="pct"/>
            <w:tcBorders>
              <w:top w:val="single" w:sz="8" w:space="0" w:color="auto"/>
              <w:bottom w:val="single" w:sz="12" w:space="0" w:color="auto"/>
            </w:tcBorders>
            <w:hideMark/>
          </w:tcPr>
          <w:p w:rsidR="00CF2B61" w:rsidRPr="0035625C" w:rsidRDefault="00CF2B61" w:rsidP="00EE6407">
            <w:pPr>
              <w:autoSpaceDE w:val="0"/>
              <w:autoSpaceDN w:val="0"/>
              <w:adjustRightInd w:val="0"/>
              <w:spacing w:line="276" w:lineRule="auto"/>
              <w:rPr>
                <w:b/>
              </w:rPr>
            </w:pPr>
            <w:r w:rsidRPr="0035625C">
              <w:rPr>
                <w:b/>
              </w:rPr>
              <w:t>Наименование функции</w:t>
            </w:r>
          </w:p>
        </w:tc>
        <w:tc>
          <w:tcPr>
            <w:tcW w:w="846" w:type="pct"/>
            <w:tcBorders>
              <w:top w:val="single" w:sz="8" w:space="0" w:color="auto"/>
              <w:bottom w:val="single" w:sz="12" w:space="0" w:color="auto"/>
            </w:tcBorders>
            <w:hideMark/>
          </w:tcPr>
          <w:p w:rsidR="00CF2B61" w:rsidRPr="0035625C" w:rsidRDefault="00CF2B61" w:rsidP="00EE6407">
            <w:pPr>
              <w:autoSpaceDE w:val="0"/>
              <w:autoSpaceDN w:val="0"/>
              <w:adjustRightInd w:val="0"/>
              <w:spacing w:line="276" w:lineRule="auto"/>
              <w:rPr>
                <w:b/>
              </w:rPr>
            </w:pPr>
            <w:r w:rsidRPr="0035625C">
              <w:rPr>
                <w:b/>
              </w:rPr>
              <w:t>Административно-управленческие процессы в составе функции</w:t>
            </w:r>
          </w:p>
        </w:tc>
        <w:tc>
          <w:tcPr>
            <w:tcW w:w="772" w:type="pct"/>
            <w:tcBorders>
              <w:top w:val="single" w:sz="8" w:space="0" w:color="auto"/>
              <w:bottom w:val="single" w:sz="12" w:space="0" w:color="auto"/>
            </w:tcBorders>
            <w:hideMark/>
          </w:tcPr>
          <w:p w:rsidR="00CF2B61" w:rsidRPr="0035625C" w:rsidRDefault="00CF2B61" w:rsidP="00EE6407">
            <w:pPr>
              <w:autoSpaceDE w:val="0"/>
              <w:autoSpaceDN w:val="0"/>
              <w:adjustRightInd w:val="0"/>
              <w:spacing w:line="276" w:lineRule="auto"/>
              <w:rPr>
                <w:b/>
              </w:rPr>
            </w:pPr>
            <w:r w:rsidRPr="0035625C">
              <w:rPr>
                <w:b/>
              </w:rPr>
              <w:t>Сведения о наличии государственных учреждений соответствующего профиля</w:t>
            </w:r>
          </w:p>
        </w:tc>
        <w:tc>
          <w:tcPr>
            <w:tcW w:w="772" w:type="pct"/>
            <w:tcBorders>
              <w:top w:val="single" w:sz="8" w:space="0" w:color="auto"/>
              <w:bottom w:val="single" w:sz="12" w:space="0" w:color="auto"/>
            </w:tcBorders>
            <w:hideMark/>
          </w:tcPr>
          <w:p w:rsidR="00CF2B61" w:rsidRPr="0035625C" w:rsidRDefault="00CF2B61" w:rsidP="00EE6407">
            <w:pPr>
              <w:autoSpaceDE w:val="0"/>
              <w:autoSpaceDN w:val="0"/>
              <w:adjustRightInd w:val="0"/>
              <w:spacing w:line="276" w:lineRule="auto"/>
              <w:rPr>
                <w:b/>
              </w:rPr>
            </w:pPr>
            <w:r w:rsidRPr="0035625C">
              <w:rPr>
                <w:b/>
              </w:rPr>
              <w:t>Анализ рынка</w:t>
            </w:r>
          </w:p>
        </w:tc>
        <w:tc>
          <w:tcPr>
            <w:tcW w:w="759" w:type="pct"/>
            <w:tcBorders>
              <w:top w:val="single" w:sz="8" w:space="0" w:color="auto"/>
              <w:bottom w:val="single" w:sz="12" w:space="0" w:color="auto"/>
            </w:tcBorders>
            <w:hideMark/>
          </w:tcPr>
          <w:p w:rsidR="00CF2B61" w:rsidRPr="0035625C" w:rsidRDefault="00CF2B61" w:rsidP="00EE6407">
            <w:pPr>
              <w:autoSpaceDE w:val="0"/>
              <w:autoSpaceDN w:val="0"/>
              <w:adjustRightInd w:val="0"/>
              <w:spacing w:line="276" w:lineRule="auto"/>
              <w:rPr>
                <w:b/>
              </w:rPr>
            </w:pPr>
            <w:r w:rsidRPr="0035625C">
              <w:rPr>
                <w:b/>
              </w:rPr>
              <w:t>Анализ эффективности</w:t>
            </w:r>
          </w:p>
        </w:tc>
        <w:tc>
          <w:tcPr>
            <w:tcW w:w="807" w:type="pct"/>
            <w:tcBorders>
              <w:top w:val="single" w:sz="8" w:space="0" w:color="auto"/>
              <w:bottom w:val="single" w:sz="12" w:space="0" w:color="auto"/>
            </w:tcBorders>
            <w:hideMark/>
          </w:tcPr>
          <w:p w:rsidR="00CF2B61" w:rsidRPr="0035625C" w:rsidRDefault="00CF2B61" w:rsidP="00EE6407">
            <w:pPr>
              <w:autoSpaceDE w:val="0"/>
              <w:autoSpaceDN w:val="0"/>
              <w:adjustRightInd w:val="0"/>
              <w:spacing w:line="276" w:lineRule="auto"/>
              <w:rPr>
                <w:b/>
              </w:rPr>
            </w:pPr>
            <w:r w:rsidRPr="0035625C">
              <w:rPr>
                <w:b/>
              </w:rPr>
              <w:t>Итоговые рекомендации по передаче на аутсорсинг</w:t>
            </w:r>
          </w:p>
        </w:tc>
      </w:tr>
      <w:tr w:rsidR="00CF2B61" w:rsidRPr="0035625C" w:rsidTr="00EE6407">
        <w:trPr>
          <w:trHeight w:val="20"/>
        </w:trPr>
        <w:tc>
          <w:tcPr>
            <w:tcW w:w="197" w:type="pct"/>
            <w:vMerge w:val="restart"/>
            <w:tcBorders>
              <w:top w:val="single" w:sz="12" w:space="0" w:color="auto"/>
            </w:tcBorders>
            <w:vAlign w:val="center"/>
          </w:tcPr>
          <w:p w:rsidR="00CF2B61" w:rsidRPr="0035625C" w:rsidRDefault="00CF2B61" w:rsidP="00517B20">
            <w:pPr>
              <w:numPr>
                <w:ilvl w:val="0"/>
                <w:numId w:val="29"/>
              </w:numPr>
              <w:autoSpaceDE w:val="0"/>
              <w:autoSpaceDN w:val="0"/>
              <w:adjustRightInd w:val="0"/>
              <w:spacing w:line="276" w:lineRule="auto"/>
              <w:ind w:left="0" w:firstLine="0"/>
            </w:pPr>
          </w:p>
        </w:tc>
        <w:tc>
          <w:tcPr>
            <w:tcW w:w="846" w:type="pct"/>
            <w:vMerge w:val="restart"/>
            <w:tcBorders>
              <w:top w:val="single" w:sz="12" w:space="0" w:color="auto"/>
            </w:tcBorders>
            <w:vAlign w:val="center"/>
            <w:hideMark/>
          </w:tcPr>
          <w:p w:rsidR="00CF2B61" w:rsidRPr="0035625C" w:rsidRDefault="00CF2B61" w:rsidP="00EE6407">
            <w:pPr>
              <w:autoSpaceDE w:val="0"/>
              <w:autoSpaceDN w:val="0"/>
              <w:adjustRightInd w:val="0"/>
              <w:spacing w:line="276" w:lineRule="auto"/>
            </w:pPr>
            <w:r w:rsidRPr="0035625C">
              <w:t>готовит проекты планово-прогнозных документов</w:t>
            </w:r>
          </w:p>
        </w:tc>
        <w:tc>
          <w:tcPr>
            <w:tcW w:w="846" w:type="pct"/>
            <w:tcBorders>
              <w:top w:val="single" w:sz="12" w:space="0" w:color="auto"/>
            </w:tcBorders>
            <w:vAlign w:val="center"/>
            <w:hideMark/>
          </w:tcPr>
          <w:p w:rsidR="00CF2B61" w:rsidRPr="0035625C" w:rsidRDefault="00CF2B61" w:rsidP="00EE6407">
            <w:pPr>
              <w:autoSpaceDE w:val="0"/>
              <w:autoSpaceDN w:val="0"/>
              <w:adjustRightInd w:val="0"/>
              <w:spacing w:line="276" w:lineRule="auto"/>
            </w:pPr>
            <w:r w:rsidRPr="0035625C">
              <w:t>сбор и подготовка аналитических данных и материалов</w:t>
            </w:r>
          </w:p>
        </w:tc>
        <w:tc>
          <w:tcPr>
            <w:tcW w:w="772" w:type="pct"/>
            <w:tcBorders>
              <w:top w:val="single" w:sz="12" w:space="0" w:color="auto"/>
            </w:tcBorders>
            <w:vAlign w:val="center"/>
            <w:hideMark/>
          </w:tcPr>
          <w:p w:rsidR="00CF2B61" w:rsidRPr="0035625C" w:rsidRDefault="00CF2B61" w:rsidP="00EE6407">
            <w:pPr>
              <w:autoSpaceDE w:val="0"/>
              <w:autoSpaceDN w:val="0"/>
              <w:adjustRightInd w:val="0"/>
              <w:spacing w:line="276" w:lineRule="auto"/>
            </w:pPr>
            <w:r w:rsidRPr="0035625C">
              <w:t xml:space="preserve">ГБУ НСО УВ соответствующего района (города) </w:t>
            </w:r>
          </w:p>
        </w:tc>
        <w:tc>
          <w:tcPr>
            <w:tcW w:w="772" w:type="pct"/>
            <w:tcBorders>
              <w:top w:val="single" w:sz="12" w:space="0" w:color="auto"/>
            </w:tcBorders>
            <w:vAlign w:val="center"/>
            <w:hideMark/>
          </w:tcPr>
          <w:p w:rsidR="00CF2B61" w:rsidRPr="0035625C" w:rsidRDefault="00CF2B61" w:rsidP="00EE6407">
            <w:pPr>
              <w:autoSpaceDE w:val="0"/>
              <w:autoSpaceDN w:val="0"/>
              <w:adjustRightInd w:val="0"/>
              <w:spacing w:line="276" w:lineRule="auto"/>
            </w:pPr>
            <w:r w:rsidRPr="0035625C">
              <w:t>не проводился</w:t>
            </w:r>
          </w:p>
        </w:tc>
        <w:tc>
          <w:tcPr>
            <w:tcW w:w="759" w:type="pct"/>
            <w:tcBorders>
              <w:top w:val="single" w:sz="12" w:space="0" w:color="auto"/>
            </w:tcBorders>
            <w:vAlign w:val="center"/>
            <w:hideMark/>
          </w:tcPr>
          <w:p w:rsidR="00CF2B61" w:rsidRPr="0035625C" w:rsidRDefault="00CF2B61" w:rsidP="00EE6407">
            <w:pPr>
              <w:autoSpaceDE w:val="0"/>
              <w:autoSpaceDN w:val="0"/>
              <w:adjustRightInd w:val="0"/>
              <w:spacing w:line="276" w:lineRule="auto"/>
            </w:pPr>
            <w:r w:rsidRPr="0035625C">
              <w:t>не проводился</w:t>
            </w:r>
          </w:p>
        </w:tc>
        <w:tc>
          <w:tcPr>
            <w:tcW w:w="807" w:type="pct"/>
            <w:tcBorders>
              <w:top w:val="single" w:sz="12" w:space="0" w:color="auto"/>
            </w:tcBorders>
            <w:vAlign w:val="center"/>
            <w:hideMark/>
          </w:tcPr>
          <w:p w:rsidR="00CF2B61" w:rsidRPr="0035625C" w:rsidRDefault="00CF2B61" w:rsidP="00EE6407">
            <w:pPr>
              <w:autoSpaceDE w:val="0"/>
              <w:autoSpaceDN w:val="0"/>
              <w:adjustRightInd w:val="0"/>
              <w:spacing w:line="276" w:lineRule="auto"/>
            </w:pPr>
            <w:r w:rsidRPr="0035625C">
              <w:t>может быть рекомендована передача на внутренний аутсорсинг</w:t>
            </w:r>
          </w:p>
        </w:tc>
      </w:tr>
      <w:tr w:rsidR="00CF2B61" w:rsidRPr="0035625C" w:rsidTr="00EE6407">
        <w:trPr>
          <w:trHeight w:val="20"/>
        </w:trPr>
        <w:tc>
          <w:tcPr>
            <w:tcW w:w="197" w:type="pct"/>
            <w:vMerge/>
            <w:vAlign w:val="center"/>
            <w:hideMark/>
          </w:tcPr>
          <w:p w:rsidR="00CF2B61" w:rsidRPr="0035625C" w:rsidRDefault="00CF2B61" w:rsidP="00EE6407">
            <w:pPr>
              <w:spacing w:line="276" w:lineRule="auto"/>
            </w:pPr>
          </w:p>
        </w:tc>
        <w:tc>
          <w:tcPr>
            <w:tcW w:w="846" w:type="pct"/>
            <w:vMerge/>
            <w:vAlign w:val="center"/>
            <w:hideMark/>
          </w:tcPr>
          <w:p w:rsidR="00CF2B61" w:rsidRPr="0035625C" w:rsidRDefault="00CF2B61" w:rsidP="00EE6407">
            <w:pPr>
              <w:spacing w:line="276" w:lineRule="auto"/>
            </w:pPr>
          </w:p>
        </w:tc>
        <w:tc>
          <w:tcPr>
            <w:tcW w:w="846" w:type="pct"/>
            <w:vAlign w:val="center"/>
            <w:hideMark/>
          </w:tcPr>
          <w:p w:rsidR="00CF2B61" w:rsidRPr="0035625C" w:rsidRDefault="00CF2B61" w:rsidP="00EE6407">
            <w:pPr>
              <w:autoSpaceDE w:val="0"/>
              <w:autoSpaceDN w:val="0"/>
              <w:adjustRightInd w:val="0"/>
              <w:spacing w:line="276" w:lineRule="auto"/>
            </w:pPr>
            <w:r w:rsidRPr="0035625C">
              <w:t>разработка на их основе планово-прогнозных документов</w:t>
            </w:r>
          </w:p>
        </w:tc>
        <w:tc>
          <w:tcPr>
            <w:tcW w:w="772" w:type="pct"/>
            <w:vAlign w:val="center"/>
            <w:hideMark/>
          </w:tcPr>
          <w:p w:rsidR="00CF2B61" w:rsidRPr="0035625C" w:rsidRDefault="00CF2B61" w:rsidP="00EE6407">
            <w:pPr>
              <w:autoSpaceDE w:val="0"/>
              <w:autoSpaceDN w:val="0"/>
              <w:adjustRightInd w:val="0"/>
              <w:spacing w:line="276" w:lineRule="auto"/>
            </w:pPr>
            <w:r w:rsidRPr="0035625C">
              <w:t>нет</w:t>
            </w:r>
          </w:p>
        </w:tc>
        <w:tc>
          <w:tcPr>
            <w:tcW w:w="772" w:type="pct"/>
            <w:vAlign w:val="center"/>
            <w:hideMark/>
          </w:tcPr>
          <w:p w:rsidR="00CF2B61" w:rsidRPr="0035625C" w:rsidRDefault="00CF2B61" w:rsidP="00EE6407">
            <w:pPr>
              <w:autoSpaceDE w:val="0"/>
              <w:autoSpaceDN w:val="0"/>
              <w:adjustRightInd w:val="0"/>
              <w:spacing w:line="276" w:lineRule="auto"/>
            </w:pPr>
            <w:r w:rsidRPr="0035625C">
              <w:t>Услуги по управленческому консалтингу – 196 организацией</w:t>
            </w:r>
          </w:p>
          <w:p w:rsidR="00CF2B61" w:rsidRPr="0035625C" w:rsidRDefault="00CF2B61" w:rsidP="00EE6407">
            <w:pPr>
              <w:autoSpaceDE w:val="0"/>
              <w:autoSpaceDN w:val="0"/>
              <w:adjustRightInd w:val="0"/>
              <w:spacing w:line="276" w:lineRule="auto"/>
            </w:pPr>
            <w:r w:rsidRPr="0035625C">
              <w:t>Стоимость варьируется от сложности проекта</w:t>
            </w:r>
          </w:p>
        </w:tc>
        <w:tc>
          <w:tcPr>
            <w:tcW w:w="759" w:type="pct"/>
            <w:vAlign w:val="center"/>
            <w:hideMark/>
          </w:tcPr>
          <w:p w:rsidR="00CF2B61" w:rsidRPr="0035625C" w:rsidRDefault="00CF2B61" w:rsidP="00EE6407">
            <w:pPr>
              <w:autoSpaceDE w:val="0"/>
              <w:autoSpaceDN w:val="0"/>
              <w:adjustRightInd w:val="0"/>
              <w:spacing w:line="276" w:lineRule="auto"/>
            </w:pPr>
            <w:r w:rsidRPr="0035625C">
              <w:t>оценка эффективности должна проводиться в каждом конкретном случае</w:t>
            </w:r>
          </w:p>
        </w:tc>
        <w:tc>
          <w:tcPr>
            <w:tcW w:w="807" w:type="pct"/>
            <w:vAlign w:val="center"/>
            <w:hideMark/>
          </w:tcPr>
          <w:p w:rsidR="00CF2B61" w:rsidRPr="0035625C" w:rsidRDefault="00CF2B61" w:rsidP="00EE6407">
            <w:pPr>
              <w:autoSpaceDE w:val="0"/>
              <w:autoSpaceDN w:val="0"/>
              <w:adjustRightInd w:val="0"/>
              <w:spacing w:line="276" w:lineRule="auto"/>
            </w:pPr>
            <w:r w:rsidRPr="0035625C">
              <w:t>может быть рекомендована передача на внешний аутсорсинг</w:t>
            </w:r>
          </w:p>
        </w:tc>
      </w:tr>
      <w:tr w:rsidR="00CF2B61" w:rsidRPr="0035625C" w:rsidTr="00EE6407">
        <w:trPr>
          <w:trHeight w:val="20"/>
        </w:trPr>
        <w:tc>
          <w:tcPr>
            <w:tcW w:w="197" w:type="pct"/>
            <w:vMerge/>
            <w:vAlign w:val="center"/>
            <w:hideMark/>
          </w:tcPr>
          <w:p w:rsidR="00CF2B61" w:rsidRPr="0035625C" w:rsidRDefault="00CF2B61" w:rsidP="00EE6407">
            <w:pPr>
              <w:spacing w:line="276" w:lineRule="auto"/>
            </w:pPr>
          </w:p>
        </w:tc>
        <w:tc>
          <w:tcPr>
            <w:tcW w:w="846" w:type="pct"/>
            <w:vMerge/>
            <w:vAlign w:val="center"/>
            <w:hideMark/>
          </w:tcPr>
          <w:p w:rsidR="00CF2B61" w:rsidRPr="0035625C" w:rsidRDefault="00CF2B61" w:rsidP="00EE6407">
            <w:pPr>
              <w:spacing w:line="276" w:lineRule="auto"/>
            </w:pPr>
          </w:p>
        </w:tc>
        <w:tc>
          <w:tcPr>
            <w:tcW w:w="846" w:type="pct"/>
            <w:vAlign w:val="center"/>
            <w:hideMark/>
          </w:tcPr>
          <w:p w:rsidR="00CF2B61" w:rsidRPr="0035625C" w:rsidRDefault="00CF2B61" w:rsidP="00EE6407">
            <w:pPr>
              <w:autoSpaceDE w:val="0"/>
              <w:autoSpaceDN w:val="0"/>
              <w:adjustRightInd w:val="0"/>
              <w:spacing w:line="276" w:lineRule="auto"/>
            </w:pPr>
            <w:r w:rsidRPr="0035625C">
              <w:t>разработка проекта НПА и его утверждение (сопровождение утверждения)</w:t>
            </w:r>
          </w:p>
        </w:tc>
        <w:tc>
          <w:tcPr>
            <w:tcW w:w="772" w:type="pct"/>
            <w:vAlign w:val="center"/>
            <w:hideMark/>
          </w:tcPr>
          <w:p w:rsidR="00CF2B61" w:rsidRPr="0035625C" w:rsidRDefault="00CF2B61" w:rsidP="00EE6407">
            <w:pPr>
              <w:autoSpaceDE w:val="0"/>
              <w:autoSpaceDN w:val="0"/>
              <w:adjustRightInd w:val="0"/>
              <w:spacing w:line="276" w:lineRule="auto"/>
            </w:pPr>
            <w:r w:rsidRPr="0035625C">
              <w:t>не подлежит передаче на аутсорсинг</w:t>
            </w:r>
          </w:p>
        </w:tc>
        <w:tc>
          <w:tcPr>
            <w:tcW w:w="772" w:type="pct"/>
            <w:vAlign w:val="center"/>
            <w:hideMark/>
          </w:tcPr>
          <w:p w:rsidR="00CF2B61" w:rsidRPr="0035625C" w:rsidRDefault="00CF2B61" w:rsidP="00EE6407">
            <w:pPr>
              <w:autoSpaceDE w:val="0"/>
              <w:autoSpaceDN w:val="0"/>
              <w:adjustRightInd w:val="0"/>
              <w:spacing w:line="276" w:lineRule="auto"/>
            </w:pPr>
            <w:r w:rsidRPr="0035625C">
              <w:t>не проводился</w:t>
            </w:r>
          </w:p>
        </w:tc>
        <w:tc>
          <w:tcPr>
            <w:tcW w:w="759" w:type="pct"/>
            <w:vAlign w:val="center"/>
            <w:hideMark/>
          </w:tcPr>
          <w:p w:rsidR="00CF2B61" w:rsidRPr="0035625C" w:rsidRDefault="00CF2B61" w:rsidP="00EE6407">
            <w:pPr>
              <w:autoSpaceDE w:val="0"/>
              <w:autoSpaceDN w:val="0"/>
              <w:adjustRightInd w:val="0"/>
              <w:spacing w:line="276" w:lineRule="auto"/>
            </w:pPr>
            <w:r w:rsidRPr="0035625C">
              <w:t>не проводился</w:t>
            </w:r>
          </w:p>
        </w:tc>
        <w:tc>
          <w:tcPr>
            <w:tcW w:w="807" w:type="pct"/>
            <w:vAlign w:val="center"/>
            <w:hideMark/>
          </w:tcPr>
          <w:p w:rsidR="00CF2B61" w:rsidRPr="0035625C" w:rsidRDefault="00CF2B61" w:rsidP="00EE6407">
            <w:pPr>
              <w:autoSpaceDE w:val="0"/>
              <w:autoSpaceDN w:val="0"/>
              <w:adjustRightInd w:val="0"/>
              <w:spacing w:line="276" w:lineRule="auto"/>
            </w:pPr>
            <w:r w:rsidRPr="0035625C">
              <w:t>не подлежит передаче на аутсорсинг</w:t>
            </w:r>
          </w:p>
        </w:tc>
      </w:tr>
      <w:tr w:rsidR="00CF2B61" w:rsidRPr="0035625C" w:rsidTr="00EE6407">
        <w:trPr>
          <w:trHeight w:val="20"/>
        </w:trPr>
        <w:tc>
          <w:tcPr>
            <w:tcW w:w="197" w:type="pct"/>
            <w:vAlign w:val="center"/>
          </w:tcPr>
          <w:p w:rsidR="00CF2B61" w:rsidRPr="0035625C" w:rsidRDefault="00CF2B61" w:rsidP="00517B20">
            <w:pPr>
              <w:numPr>
                <w:ilvl w:val="0"/>
                <w:numId w:val="29"/>
              </w:numPr>
              <w:autoSpaceDE w:val="0"/>
              <w:autoSpaceDN w:val="0"/>
              <w:adjustRightInd w:val="0"/>
              <w:spacing w:line="276" w:lineRule="auto"/>
              <w:ind w:left="0" w:firstLine="0"/>
            </w:pPr>
          </w:p>
        </w:tc>
        <w:tc>
          <w:tcPr>
            <w:tcW w:w="846" w:type="pct"/>
            <w:vAlign w:val="center"/>
            <w:hideMark/>
          </w:tcPr>
          <w:p w:rsidR="00CF2B61" w:rsidRPr="0035625C" w:rsidRDefault="00CF2B61" w:rsidP="00EE6407">
            <w:pPr>
              <w:autoSpaceDE w:val="0"/>
              <w:autoSpaceDN w:val="0"/>
              <w:adjustRightInd w:val="0"/>
              <w:spacing w:line="276" w:lineRule="auto"/>
            </w:pPr>
            <w:r w:rsidRPr="0035625C">
              <w:t>своевременно информирует руководителей Федеральной службы ветеринарного надзора Российской Федерации и губернатора области или его заместителя о выявленных случаях появления очагов опасных и особо опасных болезней животных, в том числе передающихся человеку</w:t>
            </w:r>
          </w:p>
        </w:tc>
        <w:tc>
          <w:tcPr>
            <w:tcW w:w="846" w:type="pct"/>
            <w:vAlign w:val="center"/>
          </w:tcPr>
          <w:p w:rsidR="00CF2B61" w:rsidRPr="0035625C" w:rsidRDefault="00CF2B61" w:rsidP="00EE6407">
            <w:pPr>
              <w:autoSpaceDE w:val="0"/>
              <w:autoSpaceDN w:val="0"/>
              <w:adjustRightInd w:val="0"/>
              <w:spacing w:line="276" w:lineRule="auto"/>
            </w:pPr>
          </w:p>
        </w:tc>
        <w:tc>
          <w:tcPr>
            <w:tcW w:w="772" w:type="pct"/>
            <w:vAlign w:val="center"/>
            <w:hideMark/>
          </w:tcPr>
          <w:p w:rsidR="00CF2B61" w:rsidRPr="0035625C" w:rsidRDefault="00CF2B61" w:rsidP="00EE6407">
            <w:pPr>
              <w:autoSpaceDE w:val="0"/>
              <w:autoSpaceDN w:val="0"/>
              <w:adjustRightInd w:val="0"/>
              <w:spacing w:line="276" w:lineRule="auto"/>
            </w:pPr>
            <w:r w:rsidRPr="0035625C">
              <w:t>не подлежит передаче на аутсорсинг</w:t>
            </w:r>
          </w:p>
        </w:tc>
        <w:tc>
          <w:tcPr>
            <w:tcW w:w="772" w:type="pct"/>
            <w:vAlign w:val="center"/>
            <w:hideMark/>
          </w:tcPr>
          <w:p w:rsidR="00CF2B61" w:rsidRPr="0035625C" w:rsidRDefault="00CF2B61" w:rsidP="00EE6407">
            <w:pPr>
              <w:autoSpaceDE w:val="0"/>
              <w:autoSpaceDN w:val="0"/>
              <w:adjustRightInd w:val="0"/>
              <w:spacing w:line="276" w:lineRule="auto"/>
            </w:pPr>
            <w:r w:rsidRPr="0035625C">
              <w:t>не проводился</w:t>
            </w:r>
          </w:p>
        </w:tc>
        <w:tc>
          <w:tcPr>
            <w:tcW w:w="759" w:type="pct"/>
            <w:vAlign w:val="center"/>
            <w:hideMark/>
          </w:tcPr>
          <w:p w:rsidR="00CF2B61" w:rsidRPr="0035625C" w:rsidRDefault="00CF2B61" w:rsidP="00EE6407">
            <w:pPr>
              <w:autoSpaceDE w:val="0"/>
              <w:autoSpaceDN w:val="0"/>
              <w:adjustRightInd w:val="0"/>
              <w:spacing w:line="276" w:lineRule="auto"/>
            </w:pPr>
            <w:r w:rsidRPr="0035625C">
              <w:t>не проводился</w:t>
            </w:r>
          </w:p>
        </w:tc>
        <w:tc>
          <w:tcPr>
            <w:tcW w:w="807" w:type="pct"/>
            <w:vAlign w:val="center"/>
            <w:hideMark/>
          </w:tcPr>
          <w:p w:rsidR="00CF2B61" w:rsidRPr="0035625C" w:rsidRDefault="00CF2B61" w:rsidP="00EE6407">
            <w:pPr>
              <w:autoSpaceDE w:val="0"/>
              <w:autoSpaceDN w:val="0"/>
              <w:adjustRightInd w:val="0"/>
              <w:spacing w:line="276" w:lineRule="auto"/>
            </w:pPr>
            <w:r w:rsidRPr="0035625C">
              <w:t>не подлежит передаче на аутсорсинг</w:t>
            </w:r>
          </w:p>
        </w:tc>
      </w:tr>
      <w:tr w:rsidR="00CF2B61" w:rsidRPr="0035625C" w:rsidTr="00EE6407">
        <w:trPr>
          <w:trHeight w:val="20"/>
        </w:trPr>
        <w:tc>
          <w:tcPr>
            <w:tcW w:w="197" w:type="pct"/>
            <w:vAlign w:val="center"/>
          </w:tcPr>
          <w:p w:rsidR="00CF2B61" w:rsidRPr="0035625C" w:rsidRDefault="00CF2B61" w:rsidP="00517B20">
            <w:pPr>
              <w:numPr>
                <w:ilvl w:val="0"/>
                <w:numId w:val="29"/>
              </w:numPr>
              <w:autoSpaceDE w:val="0"/>
              <w:autoSpaceDN w:val="0"/>
              <w:adjustRightInd w:val="0"/>
              <w:spacing w:line="276" w:lineRule="auto"/>
              <w:ind w:left="0" w:firstLine="0"/>
            </w:pPr>
          </w:p>
        </w:tc>
        <w:tc>
          <w:tcPr>
            <w:tcW w:w="846" w:type="pct"/>
            <w:vAlign w:val="center"/>
            <w:hideMark/>
          </w:tcPr>
          <w:p w:rsidR="00CF2B61" w:rsidRPr="0035625C" w:rsidRDefault="00CF2B61" w:rsidP="00517B20">
            <w:pPr>
              <w:autoSpaceDE w:val="0"/>
              <w:autoSpaceDN w:val="0"/>
              <w:adjustRightInd w:val="0"/>
              <w:spacing w:line="276" w:lineRule="auto"/>
            </w:pPr>
            <w:r w:rsidRPr="0035625C">
              <w:t>информирует Управление Роспотребнадзора по НСО о выявленных случаях инфекционных и инвазионных болез</w:t>
            </w:r>
            <w:r w:rsidRPr="0035625C">
              <w:softHyphen/>
              <w:t>ней животных, опасных для человека, а также доведение до учреждений государственной ветеринарной службы области информации, полученной от Управления Роспотребнадзора по НСО, о случаях регистрации у людей болезней, общих для человека и животных</w:t>
            </w:r>
          </w:p>
        </w:tc>
        <w:tc>
          <w:tcPr>
            <w:tcW w:w="846" w:type="pct"/>
            <w:vAlign w:val="center"/>
          </w:tcPr>
          <w:p w:rsidR="00CF2B61" w:rsidRPr="0035625C" w:rsidRDefault="00CF2B61" w:rsidP="00EE6407">
            <w:pPr>
              <w:autoSpaceDE w:val="0"/>
              <w:autoSpaceDN w:val="0"/>
              <w:adjustRightInd w:val="0"/>
              <w:spacing w:line="276" w:lineRule="auto"/>
            </w:pPr>
          </w:p>
        </w:tc>
        <w:tc>
          <w:tcPr>
            <w:tcW w:w="772" w:type="pct"/>
            <w:vAlign w:val="center"/>
            <w:hideMark/>
          </w:tcPr>
          <w:p w:rsidR="00CF2B61" w:rsidRPr="0035625C" w:rsidRDefault="00CF2B61" w:rsidP="00EE6407">
            <w:pPr>
              <w:autoSpaceDE w:val="0"/>
              <w:autoSpaceDN w:val="0"/>
              <w:adjustRightInd w:val="0"/>
              <w:spacing w:line="276" w:lineRule="auto"/>
            </w:pPr>
            <w:r w:rsidRPr="0035625C">
              <w:t>не подлежит передаче на аутсорсинг</w:t>
            </w:r>
          </w:p>
        </w:tc>
        <w:tc>
          <w:tcPr>
            <w:tcW w:w="772" w:type="pct"/>
            <w:vAlign w:val="center"/>
            <w:hideMark/>
          </w:tcPr>
          <w:p w:rsidR="00CF2B61" w:rsidRPr="0035625C" w:rsidRDefault="00CF2B61" w:rsidP="00EE6407">
            <w:pPr>
              <w:autoSpaceDE w:val="0"/>
              <w:autoSpaceDN w:val="0"/>
              <w:adjustRightInd w:val="0"/>
              <w:spacing w:line="276" w:lineRule="auto"/>
            </w:pPr>
            <w:r w:rsidRPr="0035625C">
              <w:t>не проводился</w:t>
            </w:r>
          </w:p>
        </w:tc>
        <w:tc>
          <w:tcPr>
            <w:tcW w:w="759" w:type="pct"/>
            <w:vAlign w:val="center"/>
            <w:hideMark/>
          </w:tcPr>
          <w:p w:rsidR="00CF2B61" w:rsidRPr="0035625C" w:rsidRDefault="00CF2B61" w:rsidP="00EE6407">
            <w:pPr>
              <w:autoSpaceDE w:val="0"/>
              <w:autoSpaceDN w:val="0"/>
              <w:adjustRightInd w:val="0"/>
              <w:spacing w:line="276" w:lineRule="auto"/>
            </w:pPr>
            <w:r w:rsidRPr="0035625C">
              <w:t>не проводился</w:t>
            </w:r>
          </w:p>
        </w:tc>
        <w:tc>
          <w:tcPr>
            <w:tcW w:w="807" w:type="pct"/>
            <w:vAlign w:val="center"/>
            <w:hideMark/>
          </w:tcPr>
          <w:p w:rsidR="00CF2B61" w:rsidRPr="0035625C" w:rsidRDefault="00CF2B61" w:rsidP="00EE6407">
            <w:pPr>
              <w:autoSpaceDE w:val="0"/>
              <w:autoSpaceDN w:val="0"/>
              <w:adjustRightInd w:val="0"/>
              <w:spacing w:line="276" w:lineRule="auto"/>
            </w:pPr>
            <w:r w:rsidRPr="0035625C">
              <w:t>не подлежит передаче на аутсорсинг</w:t>
            </w:r>
          </w:p>
        </w:tc>
      </w:tr>
      <w:tr w:rsidR="00CF2B61" w:rsidRPr="0035625C" w:rsidTr="00EE6407">
        <w:trPr>
          <w:trHeight w:val="20"/>
        </w:trPr>
        <w:tc>
          <w:tcPr>
            <w:tcW w:w="197" w:type="pct"/>
            <w:vMerge w:val="restart"/>
            <w:vAlign w:val="center"/>
          </w:tcPr>
          <w:p w:rsidR="00CF2B61" w:rsidRPr="0035625C" w:rsidRDefault="00CF2B61" w:rsidP="00517B20">
            <w:pPr>
              <w:numPr>
                <w:ilvl w:val="0"/>
                <w:numId w:val="29"/>
              </w:numPr>
              <w:autoSpaceDE w:val="0"/>
              <w:autoSpaceDN w:val="0"/>
              <w:adjustRightInd w:val="0"/>
              <w:spacing w:line="276" w:lineRule="auto"/>
              <w:ind w:left="0" w:firstLine="0"/>
            </w:pPr>
          </w:p>
        </w:tc>
        <w:tc>
          <w:tcPr>
            <w:tcW w:w="846" w:type="pct"/>
            <w:vMerge w:val="restart"/>
            <w:vAlign w:val="center"/>
            <w:hideMark/>
          </w:tcPr>
          <w:p w:rsidR="00CF2B61" w:rsidRPr="0035625C" w:rsidRDefault="00CF2B61" w:rsidP="00EE6407">
            <w:pPr>
              <w:autoSpaceDE w:val="0"/>
              <w:autoSpaceDN w:val="0"/>
              <w:adjustRightInd w:val="0"/>
              <w:spacing w:line="276" w:lineRule="auto"/>
            </w:pPr>
            <w:r w:rsidRPr="0035625C">
              <w:t>организует мероприятия по осуществлению государственного ветеринарного надзора на территории области</w:t>
            </w:r>
          </w:p>
        </w:tc>
        <w:tc>
          <w:tcPr>
            <w:tcW w:w="846" w:type="pct"/>
            <w:vAlign w:val="center"/>
            <w:hideMark/>
          </w:tcPr>
          <w:p w:rsidR="00CF2B61" w:rsidRPr="0035625C" w:rsidRDefault="00CF2B61" w:rsidP="00EE6407">
            <w:pPr>
              <w:autoSpaceDE w:val="0"/>
              <w:autoSpaceDN w:val="0"/>
              <w:adjustRightInd w:val="0"/>
              <w:spacing w:line="276" w:lineRule="auto"/>
            </w:pPr>
            <w:r w:rsidRPr="0035625C">
              <w:t>государственный ветеринарный надзор на территории области</w:t>
            </w:r>
          </w:p>
        </w:tc>
        <w:tc>
          <w:tcPr>
            <w:tcW w:w="772" w:type="pct"/>
            <w:vAlign w:val="center"/>
            <w:hideMark/>
          </w:tcPr>
          <w:p w:rsidR="00CF2B61" w:rsidRPr="0035625C" w:rsidRDefault="00CF2B61" w:rsidP="00EE6407">
            <w:pPr>
              <w:autoSpaceDE w:val="0"/>
              <w:autoSpaceDN w:val="0"/>
              <w:adjustRightInd w:val="0"/>
              <w:spacing w:line="276" w:lineRule="auto"/>
            </w:pPr>
            <w:r w:rsidRPr="0035625C">
              <w:t>Не подлежит передаче на аутсорсинг</w:t>
            </w:r>
          </w:p>
        </w:tc>
        <w:tc>
          <w:tcPr>
            <w:tcW w:w="772" w:type="pct"/>
            <w:vAlign w:val="center"/>
            <w:hideMark/>
          </w:tcPr>
          <w:p w:rsidR="00CF2B61" w:rsidRPr="0035625C" w:rsidRDefault="00CF2B61" w:rsidP="00EE6407">
            <w:pPr>
              <w:autoSpaceDE w:val="0"/>
              <w:autoSpaceDN w:val="0"/>
              <w:adjustRightInd w:val="0"/>
              <w:spacing w:line="276" w:lineRule="auto"/>
            </w:pPr>
            <w:r w:rsidRPr="0035625C">
              <w:t>не проводился</w:t>
            </w:r>
          </w:p>
        </w:tc>
        <w:tc>
          <w:tcPr>
            <w:tcW w:w="759" w:type="pct"/>
            <w:vAlign w:val="center"/>
            <w:hideMark/>
          </w:tcPr>
          <w:p w:rsidR="00CF2B61" w:rsidRPr="0035625C" w:rsidRDefault="00CF2B61" w:rsidP="00EE6407">
            <w:pPr>
              <w:autoSpaceDE w:val="0"/>
              <w:autoSpaceDN w:val="0"/>
              <w:adjustRightInd w:val="0"/>
              <w:spacing w:line="276" w:lineRule="auto"/>
            </w:pPr>
            <w:r w:rsidRPr="0035625C">
              <w:t>не проводился</w:t>
            </w:r>
          </w:p>
        </w:tc>
        <w:tc>
          <w:tcPr>
            <w:tcW w:w="807" w:type="pct"/>
            <w:vAlign w:val="center"/>
            <w:hideMark/>
          </w:tcPr>
          <w:p w:rsidR="00CF2B61" w:rsidRPr="0035625C" w:rsidRDefault="00CF2B61" w:rsidP="00EE6407">
            <w:pPr>
              <w:autoSpaceDE w:val="0"/>
              <w:autoSpaceDN w:val="0"/>
              <w:adjustRightInd w:val="0"/>
              <w:spacing w:line="276" w:lineRule="auto"/>
            </w:pPr>
            <w:r w:rsidRPr="0035625C">
              <w:t>не подлежит передаче на аутсорсинг</w:t>
            </w:r>
          </w:p>
        </w:tc>
      </w:tr>
      <w:tr w:rsidR="00CF2B61" w:rsidRPr="0035625C" w:rsidTr="00EE6407">
        <w:trPr>
          <w:trHeight w:val="20"/>
        </w:trPr>
        <w:tc>
          <w:tcPr>
            <w:tcW w:w="197" w:type="pct"/>
            <w:vMerge/>
            <w:vAlign w:val="center"/>
            <w:hideMark/>
          </w:tcPr>
          <w:p w:rsidR="00CF2B61" w:rsidRPr="0035625C" w:rsidRDefault="00CF2B61" w:rsidP="00EE6407">
            <w:pPr>
              <w:spacing w:line="276" w:lineRule="auto"/>
            </w:pPr>
          </w:p>
        </w:tc>
        <w:tc>
          <w:tcPr>
            <w:tcW w:w="846" w:type="pct"/>
            <w:vMerge/>
            <w:vAlign w:val="center"/>
            <w:hideMark/>
          </w:tcPr>
          <w:p w:rsidR="00CF2B61" w:rsidRPr="0035625C" w:rsidRDefault="00CF2B61" w:rsidP="00EE6407">
            <w:pPr>
              <w:spacing w:line="276" w:lineRule="auto"/>
            </w:pPr>
          </w:p>
        </w:tc>
        <w:tc>
          <w:tcPr>
            <w:tcW w:w="846" w:type="pct"/>
            <w:vAlign w:val="center"/>
            <w:hideMark/>
          </w:tcPr>
          <w:p w:rsidR="00CF2B61" w:rsidRPr="0035625C" w:rsidRDefault="00CF2B61" w:rsidP="00EE6407">
            <w:pPr>
              <w:autoSpaceDE w:val="0"/>
              <w:autoSpaceDN w:val="0"/>
              <w:adjustRightInd w:val="0"/>
              <w:spacing w:line="276" w:lineRule="auto"/>
            </w:pPr>
            <w:r w:rsidRPr="0035625C">
              <w:t>государственный ветеринарный надзор на территории области,  в части осуществления проверок за соблюдением юридическими лицами и индивидуальными предпринимателями требований технических регламентов, ветеринарно-санитарных правил и норм на подконтрольных объектах</w:t>
            </w:r>
          </w:p>
        </w:tc>
        <w:tc>
          <w:tcPr>
            <w:tcW w:w="772" w:type="pct"/>
            <w:vAlign w:val="center"/>
            <w:hideMark/>
          </w:tcPr>
          <w:p w:rsidR="00CF2B61" w:rsidRPr="0035625C" w:rsidRDefault="00CF2B61" w:rsidP="00EE6407">
            <w:pPr>
              <w:autoSpaceDE w:val="0"/>
              <w:autoSpaceDN w:val="0"/>
              <w:adjustRightInd w:val="0"/>
              <w:spacing w:line="276" w:lineRule="auto"/>
            </w:pPr>
            <w:r w:rsidRPr="0035625C">
              <w:t>Осуществляется внутренним аутсорсером подведомственным ГБУ НСО УВ соответствующего района (города)</w:t>
            </w:r>
          </w:p>
        </w:tc>
        <w:tc>
          <w:tcPr>
            <w:tcW w:w="772" w:type="pct"/>
            <w:vAlign w:val="center"/>
            <w:hideMark/>
          </w:tcPr>
          <w:p w:rsidR="00CF2B61" w:rsidRPr="0035625C" w:rsidRDefault="00CF2B61" w:rsidP="00EE6407">
            <w:pPr>
              <w:autoSpaceDE w:val="0"/>
              <w:autoSpaceDN w:val="0"/>
              <w:adjustRightInd w:val="0"/>
              <w:spacing w:line="276" w:lineRule="auto"/>
            </w:pPr>
            <w:r w:rsidRPr="0035625C">
              <w:t>не проводился</w:t>
            </w:r>
          </w:p>
        </w:tc>
        <w:tc>
          <w:tcPr>
            <w:tcW w:w="759" w:type="pct"/>
            <w:vAlign w:val="center"/>
            <w:hideMark/>
          </w:tcPr>
          <w:p w:rsidR="00CF2B61" w:rsidRPr="0035625C" w:rsidRDefault="00CF2B61" w:rsidP="00EE6407">
            <w:pPr>
              <w:autoSpaceDE w:val="0"/>
              <w:autoSpaceDN w:val="0"/>
              <w:adjustRightInd w:val="0"/>
              <w:spacing w:line="276" w:lineRule="auto"/>
            </w:pPr>
            <w:r w:rsidRPr="0035625C">
              <w:t>не проводился</w:t>
            </w:r>
          </w:p>
        </w:tc>
        <w:tc>
          <w:tcPr>
            <w:tcW w:w="807" w:type="pct"/>
            <w:vAlign w:val="center"/>
            <w:hideMark/>
          </w:tcPr>
          <w:p w:rsidR="00CF2B61" w:rsidRPr="0035625C" w:rsidRDefault="00CF2B61" w:rsidP="00EE6407">
            <w:pPr>
              <w:autoSpaceDE w:val="0"/>
              <w:autoSpaceDN w:val="0"/>
              <w:adjustRightInd w:val="0"/>
              <w:spacing w:line="276" w:lineRule="auto"/>
            </w:pPr>
            <w:r w:rsidRPr="0035625C">
              <w:t>целесообразность внутреннего аутсорсинга подтверждена</w:t>
            </w:r>
          </w:p>
        </w:tc>
      </w:tr>
      <w:tr w:rsidR="00CF2B61" w:rsidRPr="0035625C" w:rsidTr="00EE6407">
        <w:trPr>
          <w:trHeight w:val="20"/>
        </w:trPr>
        <w:tc>
          <w:tcPr>
            <w:tcW w:w="197" w:type="pct"/>
            <w:vAlign w:val="center"/>
          </w:tcPr>
          <w:p w:rsidR="00CF2B61" w:rsidRPr="0035625C" w:rsidRDefault="00CF2B61" w:rsidP="00517B20">
            <w:pPr>
              <w:numPr>
                <w:ilvl w:val="0"/>
                <w:numId w:val="29"/>
              </w:numPr>
              <w:autoSpaceDE w:val="0"/>
              <w:autoSpaceDN w:val="0"/>
              <w:adjustRightInd w:val="0"/>
              <w:spacing w:line="276" w:lineRule="auto"/>
              <w:ind w:left="0" w:firstLine="0"/>
            </w:pPr>
          </w:p>
        </w:tc>
        <w:tc>
          <w:tcPr>
            <w:tcW w:w="846" w:type="pct"/>
            <w:vAlign w:val="center"/>
            <w:hideMark/>
          </w:tcPr>
          <w:p w:rsidR="00CF2B61" w:rsidRPr="0035625C" w:rsidRDefault="00CF2B61" w:rsidP="00EE6407">
            <w:pPr>
              <w:autoSpaceDE w:val="0"/>
              <w:autoSpaceDN w:val="0"/>
              <w:adjustRightInd w:val="0"/>
              <w:spacing w:line="276" w:lineRule="auto"/>
            </w:pPr>
            <w:r w:rsidRPr="0035625C">
              <w:t>организует проведение на территории области специальных ветеринарных мероприятий по обеспечению эпизоотического и ветеринарно-санитарного благополучия и защите населения от болезней, общих для человека и животных</w:t>
            </w:r>
          </w:p>
        </w:tc>
        <w:tc>
          <w:tcPr>
            <w:tcW w:w="846" w:type="pct"/>
            <w:vAlign w:val="center"/>
            <w:hideMark/>
          </w:tcPr>
          <w:p w:rsidR="00CF2B61" w:rsidRPr="0035625C" w:rsidRDefault="00CF2B61" w:rsidP="00EE6407">
            <w:pPr>
              <w:autoSpaceDE w:val="0"/>
              <w:autoSpaceDN w:val="0"/>
              <w:adjustRightInd w:val="0"/>
              <w:spacing w:line="276" w:lineRule="auto"/>
            </w:pPr>
            <w:r w:rsidRPr="0035625C">
              <w:t>проведение на территории области специальных ветеринарных мероприятий по обеспечению эпизоотического и ветеринарно-санитарного благополучия и защите населения от болезней, общих для человека и животных;</w:t>
            </w:r>
          </w:p>
        </w:tc>
        <w:tc>
          <w:tcPr>
            <w:tcW w:w="772" w:type="pct"/>
            <w:vAlign w:val="center"/>
            <w:hideMark/>
          </w:tcPr>
          <w:p w:rsidR="00CF2B61" w:rsidRPr="0035625C" w:rsidRDefault="00CF2B61" w:rsidP="00EE6407">
            <w:pPr>
              <w:autoSpaceDE w:val="0"/>
              <w:autoSpaceDN w:val="0"/>
              <w:adjustRightInd w:val="0"/>
              <w:spacing w:line="276" w:lineRule="auto"/>
            </w:pPr>
            <w:r w:rsidRPr="0035625C">
              <w:t xml:space="preserve">ГБУ НСО УВ соответствующего района (города) </w:t>
            </w:r>
          </w:p>
        </w:tc>
        <w:tc>
          <w:tcPr>
            <w:tcW w:w="772" w:type="pct"/>
            <w:vAlign w:val="center"/>
            <w:hideMark/>
          </w:tcPr>
          <w:p w:rsidR="00CF2B61" w:rsidRPr="0035625C" w:rsidRDefault="00CF2B61" w:rsidP="00EE6407">
            <w:pPr>
              <w:autoSpaceDE w:val="0"/>
              <w:autoSpaceDN w:val="0"/>
              <w:adjustRightInd w:val="0"/>
              <w:spacing w:line="276" w:lineRule="auto"/>
            </w:pPr>
            <w:r w:rsidRPr="0035625C">
              <w:t>не проводился</w:t>
            </w:r>
          </w:p>
        </w:tc>
        <w:tc>
          <w:tcPr>
            <w:tcW w:w="759" w:type="pct"/>
            <w:vAlign w:val="center"/>
            <w:hideMark/>
          </w:tcPr>
          <w:p w:rsidR="00CF2B61" w:rsidRPr="0035625C" w:rsidRDefault="00CF2B61" w:rsidP="00EE6407">
            <w:pPr>
              <w:autoSpaceDE w:val="0"/>
              <w:autoSpaceDN w:val="0"/>
              <w:adjustRightInd w:val="0"/>
              <w:spacing w:line="276" w:lineRule="auto"/>
            </w:pPr>
            <w:r w:rsidRPr="0035625C">
              <w:t>не проводился</w:t>
            </w:r>
          </w:p>
        </w:tc>
        <w:tc>
          <w:tcPr>
            <w:tcW w:w="807" w:type="pct"/>
            <w:vAlign w:val="center"/>
            <w:hideMark/>
          </w:tcPr>
          <w:p w:rsidR="00CF2B61" w:rsidRPr="0035625C" w:rsidRDefault="00CF2B61" w:rsidP="00EE6407">
            <w:pPr>
              <w:autoSpaceDE w:val="0"/>
              <w:autoSpaceDN w:val="0"/>
              <w:adjustRightInd w:val="0"/>
              <w:spacing w:line="276" w:lineRule="auto"/>
            </w:pPr>
            <w:r w:rsidRPr="0035625C">
              <w:t>может быть рекомендована передача на внутренний аутсорсинг</w:t>
            </w:r>
          </w:p>
        </w:tc>
      </w:tr>
      <w:tr w:rsidR="00CF2B61" w:rsidRPr="0035625C" w:rsidTr="00EE6407">
        <w:trPr>
          <w:trHeight w:val="20"/>
        </w:trPr>
        <w:tc>
          <w:tcPr>
            <w:tcW w:w="197" w:type="pct"/>
            <w:vAlign w:val="center"/>
          </w:tcPr>
          <w:p w:rsidR="00CF2B61" w:rsidRPr="0035625C" w:rsidRDefault="00CF2B61" w:rsidP="00517B20">
            <w:pPr>
              <w:numPr>
                <w:ilvl w:val="0"/>
                <w:numId w:val="29"/>
              </w:numPr>
              <w:autoSpaceDE w:val="0"/>
              <w:autoSpaceDN w:val="0"/>
              <w:adjustRightInd w:val="0"/>
              <w:spacing w:line="276" w:lineRule="auto"/>
              <w:ind w:left="0" w:firstLine="0"/>
            </w:pPr>
          </w:p>
        </w:tc>
        <w:tc>
          <w:tcPr>
            <w:tcW w:w="846" w:type="pct"/>
            <w:vAlign w:val="center"/>
            <w:hideMark/>
          </w:tcPr>
          <w:p w:rsidR="00CF2B61" w:rsidRPr="0035625C" w:rsidRDefault="00CF2B61" w:rsidP="00EE6407">
            <w:pPr>
              <w:autoSpaceDE w:val="0"/>
              <w:autoSpaceDN w:val="0"/>
              <w:adjustRightInd w:val="0"/>
              <w:spacing w:line="276" w:lineRule="auto"/>
            </w:pPr>
            <w:r w:rsidRPr="0035625C">
              <w:t>организует мероприятия по охране территории области от заноса заразных болезней животных из других регионов Российской Федерации и иностранных государств</w:t>
            </w:r>
          </w:p>
        </w:tc>
        <w:tc>
          <w:tcPr>
            <w:tcW w:w="846" w:type="pct"/>
            <w:vAlign w:val="center"/>
            <w:hideMark/>
          </w:tcPr>
          <w:p w:rsidR="00CF2B61" w:rsidRPr="0035625C" w:rsidRDefault="00CF2B61" w:rsidP="00EE6407">
            <w:pPr>
              <w:autoSpaceDE w:val="0"/>
              <w:autoSpaceDN w:val="0"/>
              <w:adjustRightInd w:val="0"/>
              <w:spacing w:line="276" w:lineRule="auto"/>
            </w:pPr>
            <w:r w:rsidRPr="0035625C">
              <w:t>проведение мероприятий по охране территории области от заноса заразных болезней животных из других регионов РФ и иностранных государств</w:t>
            </w:r>
          </w:p>
        </w:tc>
        <w:tc>
          <w:tcPr>
            <w:tcW w:w="772" w:type="pct"/>
            <w:vAlign w:val="center"/>
            <w:hideMark/>
          </w:tcPr>
          <w:p w:rsidR="00CF2B61" w:rsidRPr="0035625C" w:rsidRDefault="00CF2B61" w:rsidP="00EE6407">
            <w:pPr>
              <w:autoSpaceDE w:val="0"/>
              <w:autoSpaceDN w:val="0"/>
              <w:adjustRightInd w:val="0"/>
              <w:spacing w:line="276" w:lineRule="auto"/>
            </w:pPr>
            <w:r w:rsidRPr="0035625C">
              <w:t xml:space="preserve">ГБУ НСО УВ соответствующего района (города) </w:t>
            </w:r>
          </w:p>
        </w:tc>
        <w:tc>
          <w:tcPr>
            <w:tcW w:w="772" w:type="pct"/>
            <w:vAlign w:val="center"/>
            <w:hideMark/>
          </w:tcPr>
          <w:p w:rsidR="00CF2B61" w:rsidRPr="0035625C" w:rsidRDefault="00CF2B61" w:rsidP="00EE6407">
            <w:pPr>
              <w:autoSpaceDE w:val="0"/>
              <w:autoSpaceDN w:val="0"/>
              <w:adjustRightInd w:val="0"/>
              <w:spacing w:line="276" w:lineRule="auto"/>
            </w:pPr>
            <w:r w:rsidRPr="0035625C">
              <w:t>не проводился</w:t>
            </w:r>
          </w:p>
        </w:tc>
        <w:tc>
          <w:tcPr>
            <w:tcW w:w="759" w:type="pct"/>
            <w:vAlign w:val="center"/>
            <w:hideMark/>
          </w:tcPr>
          <w:p w:rsidR="00CF2B61" w:rsidRPr="0035625C" w:rsidRDefault="00CF2B61" w:rsidP="00EE6407">
            <w:pPr>
              <w:autoSpaceDE w:val="0"/>
              <w:autoSpaceDN w:val="0"/>
              <w:adjustRightInd w:val="0"/>
              <w:spacing w:line="276" w:lineRule="auto"/>
            </w:pPr>
            <w:r w:rsidRPr="0035625C">
              <w:t>не проводился</w:t>
            </w:r>
          </w:p>
        </w:tc>
        <w:tc>
          <w:tcPr>
            <w:tcW w:w="807" w:type="pct"/>
            <w:vAlign w:val="center"/>
            <w:hideMark/>
          </w:tcPr>
          <w:p w:rsidR="00CF2B61" w:rsidRPr="0035625C" w:rsidRDefault="00CF2B61" w:rsidP="00EE6407">
            <w:pPr>
              <w:autoSpaceDE w:val="0"/>
              <w:autoSpaceDN w:val="0"/>
              <w:adjustRightInd w:val="0"/>
              <w:spacing w:line="276" w:lineRule="auto"/>
            </w:pPr>
            <w:r w:rsidRPr="0035625C">
              <w:t>может быть рекомендована передача на внутренний аутсорсинг</w:t>
            </w:r>
          </w:p>
        </w:tc>
      </w:tr>
      <w:tr w:rsidR="00CF2B61" w:rsidRPr="0035625C" w:rsidTr="00EE6407">
        <w:trPr>
          <w:trHeight w:val="20"/>
        </w:trPr>
        <w:tc>
          <w:tcPr>
            <w:tcW w:w="197" w:type="pct"/>
            <w:vAlign w:val="center"/>
          </w:tcPr>
          <w:p w:rsidR="00CF2B61" w:rsidRPr="0035625C" w:rsidRDefault="00CF2B61" w:rsidP="00517B20">
            <w:pPr>
              <w:numPr>
                <w:ilvl w:val="0"/>
                <w:numId w:val="29"/>
              </w:numPr>
              <w:autoSpaceDE w:val="0"/>
              <w:autoSpaceDN w:val="0"/>
              <w:adjustRightInd w:val="0"/>
              <w:spacing w:line="276" w:lineRule="auto"/>
              <w:ind w:left="0" w:firstLine="0"/>
            </w:pPr>
          </w:p>
        </w:tc>
        <w:tc>
          <w:tcPr>
            <w:tcW w:w="846" w:type="pct"/>
            <w:vAlign w:val="center"/>
            <w:hideMark/>
          </w:tcPr>
          <w:p w:rsidR="00CF2B61" w:rsidRPr="0035625C" w:rsidRDefault="00CF2B61" w:rsidP="00517B20">
            <w:pPr>
              <w:autoSpaceDE w:val="0"/>
              <w:autoSpaceDN w:val="0"/>
              <w:adjustRightInd w:val="0"/>
              <w:spacing w:line="276" w:lineRule="auto"/>
            </w:pPr>
            <w:r w:rsidRPr="0035625C">
              <w:t>организует проведение контроля дальнейшего использования, утилизации или уничтожения недоброкачественной продукции животного и растительного происхождения, а также утилизации или уничтожения биологических отходов на территории области</w:t>
            </w:r>
          </w:p>
        </w:tc>
        <w:tc>
          <w:tcPr>
            <w:tcW w:w="846" w:type="pct"/>
            <w:vAlign w:val="center"/>
            <w:hideMark/>
          </w:tcPr>
          <w:p w:rsidR="00CF2B61" w:rsidRPr="0035625C" w:rsidRDefault="00CF2B61" w:rsidP="00EE6407">
            <w:pPr>
              <w:autoSpaceDE w:val="0"/>
              <w:autoSpaceDN w:val="0"/>
              <w:adjustRightInd w:val="0"/>
              <w:spacing w:line="276" w:lineRule="auto"/>
            </w:pPr>
            <w:r w:rsidRPr="0035625C">
              <w:t>проведение контроля дальнейшего исполь</w:t>
            </w:r>
            <w:r w:rsidRPr="0035625C">
              <w:softHyphen/>
              <w:t>зования, утилизации или уничтожения недоброкачественной продукции живот</w:t>
            </w:r>
            <w:r w:rsidRPr="0035625C">
              <w:softHyphen/>
              <w:t>ного и растительного происхождения, а также утилизации или уничтожения биологических отходов на тер</w:t>
            </w:r>
            <w:r w:rsidRPr="0035625C">
              <w:softHyphen/>
              <w:t>ритории области;</w:t>
            </w:r>
          </w:p>
        </w:tc>
        <w:tc>
          <w:tcPr>
            <w:tcW w:w="772" w:type="pct"/>
            <w:vAlign w:val="center"/>
            <w:hideMark/>
          </w:tcPr>
          <w:p w:rsidR="00CF2B61" w:rsidRPr="0035625C" w:rsidRDefault="00CF2B61" w:rsidP="00EE6407">
            <w:pPr>
              <w:autoSpaceDE w:val="0"/>
              <w:autoSpaceDN w:val="0"/>
              <w:adjustRightInd w:val="0"/>
              <w:spacing w:line="276" w:lineRule="auto"/>
            </w:pPr>
            <w:r w:rsidRPr="0035625C">
              <w:t xml:space="preserve">ГБУ НСО УВ соответствующего района (города) </w:t>
            </w:r>
          </w:p>
        </w:tc>
        <w:tc>
          <w:tcPr>
            <w:tcW w:w="772" w:type="pct"/>
            <w:vAlign w:val="center"/>
            <w:hideMark/>
          </w:tcPr>
          <w:p w:rsidR="00CF2B61" w:rsidRPr="0035625C" w:rsidRDefault="00CF2B61" w:rsidP="00EE6407">
            <w:pPr>
              <w:autoSpaceDE w:val="0"/>
              <w:autoSpaceDN w:val="0"/>
              <w:adjustRightInd w:val="0"/>
              <w:spacing w:line="276" w:lineRule="auto"/>
            </w:pPr>
            <w:r w:rsidRPr="0035625C">
              <w:t>не проводился</w:t>
            </w:r>
          </w:p>
        </w:tc>
        <w:tc>
          <w:tcPr>
            <w:tcW w:w="759" w:type="pct"/>
            <w:vAlign w:val="center"/>
            <w:hideMark/>
          </w:tcPr>
          <w:p w:rsidR="00CF2B61" w:rsidRPr="0035625C" w:rsidRDefault="00CF2B61" w:rsidP="00EE6407">
            <w:pPr>
              <w:autoSpaceDE w:val="0"/>
              <w:autoSpaceDN w:val="0"/>
              <w:adjustRightInd w:val="0"/>
              <w:spacing w:line="276" w:lineRule="auto"/>
            </w:pPr>
            <w:r w:rsidRPr="0035625C">
              <w:t>не проводился</w:t>
            </w:r>
          </w:p>
        </w:tc>
        <w:tc>
          <w:tcPr>
            <w:tcW w:w="807" w:type="pct"/>
            <w:vAlign w:val="center"/>
            <w:hideMark/>
          </w:tcPr>
          <w:p w:rsidR="00CF2B61" w:rsidRPr="0035625C" w:rsidRDefault="00CF2B61" w:rsidP="00EE6407">
            <w:pPr>
              <w:autoSpaceDE w:val="0"/>
              <w:autoSpaceDN w:val="0"/>
              <w:adjustRightInd w:val="0"/>
              <w:spacing w:line="276" w:lineRule="auto"/>
            </w:pPr>
            <w:r w:rsidRPr="0035625C">
              <w:t>может быть рекомендована передача на внутренний аутсорсинг</w:t>
            </w:r>
          </w:p>
        </w:tc>
      </w:tr>
      <w:tr w:rsidR="00CF2B61" w:rsidRPr="0035625C" w:rsidTr="00EE6407">
        <w:trPr>
          <w:trHeight w:val="20"/>
        </w:trPr>
        <w:tc>
          <w:tcPr>
            <w:tcW w:w="197" w:type="pct"/>
            <w:vAlign w:val="center"/>
          </w:tcPr>
          <w:p w:rsidR="00CF2B61" w:rsidRPr="0035625C" w:rsidRDefault="00CF2B61" w:rsidP="00517B20">
            <w:pPr>
              <w:numPr>
                <w:ilvl w:val="0"/>
                <w:numId w:val="29"/>
              </w:numPr>
              <w:autoSpaceDE w:val="0"/>
              <w:autoSpaceDN w:val="0"/>
              <w:adjustRightInd w:val="0"/>
              <w:spacing w:line="276" w:lineRule="auto"/>
              <w:ind w:left="0" w:firstLine="0"/>
            </w:pPr>
          </w:p>
        </w:tc>
        <w:tc>
          <w:tcPr>
            <w:tcW w:w="846" w:type="pct"/>
            <w:vAlign w:val="center"/>
            <w:hideMark/>
          </w:tcPr>
          <w:p w:rsidR="00CF2B61" w:rsidRPr="0035625C" w:rsidRDefault="00CF2B61" w:rsidP="00EE6407">
            <w:pPr>
              <w:autoSpaceDE w:val="0"/>
              <w:autoSpaceDN w:val="0"/>
              <w:adjustRightInd w:val="0"/>
              <w:spacing w:line="276" w:lineRule="auto"/>
            </w:pPr>
            <w:r w:rsidRPr="0035625C">
              <w:t>организует диагностическое, профилактическое и лечебное обслуживание животных на территории области подведомственными организациями</w:t>
            </w:r>
          </w:p>
        </w:tc>
        <w:tc>
          <w:tcPr>
            <w:tcW w:w="846" w:type="pct"/>
            <w:vAlign w:val="center"/>
            <w:hideMark/>
          </w:tcPr>
          <w:p w:rsidR="00CF2B61" w:rsidRPr="0035625C" w:rsidRDefault="00CF2B61" w:rsidP="00EE6407">
            <w:pPr>
              <w:autoSpaceDE w:val="0"/>
              <w:autoSpaceDN w:val="0"/>
              <w:adjustRightInd w:val="0"/>
              <w:spacing w:line="276" w:lineRule="auto"/>
            </w:pPr>
            <w:r w:rsidRPr="0035625C">
              <w:t>диагностическое, профилактическое и лечебное обслуживание животных на территории области подведомственными организациями;</w:t>
            </w:r>
          </w:p>
        </w:tc>
        <w:tc>
          <w:tcPr>
            <w:tcW w:w="772" w:type="pct"/>
            <w:vAlign w:val="center"/>
            <w:hideMark/>
          </w:tcPr>
          <w:p w:rsidR="00CF2B61" w:rsidRPr="0035625C" w:rsidRDefault="00CF2B61" w:rsidP="00EE6407">
            <w:pPr>
              <w:autoSpaceDE w:val="0"/>
              <w:autoSpaceDN w:val="0"/>
              <w:adjustRightInd w:val="0"/>
              <w:spacing w:line="276" w:lineRule="auto"/>
            </w:pPr>
            <w:r w:rsidRPr="0035625C">
              <w:t xml:space="preserve">ГБУ НСО УВ соответствующего района (города) </w:t>
            </w:r>
          </w:p>
        </w:tc>
        <w:tc>
          <w:tcPr>
            <w:tcW w:w="772" w:type="pct"/>
            <w:vAlign w:val="center"/>
            <w:hideMark/>
          </w:tcPr>
          <w:p w:rsidR="00CF2B61" w:rsidRPr="0035625C" w:rsidRDefault="00CF2B61" w:rsidP="00EE6407">
            <w:pPr>
              <w:autoSpaceDE w:val="0"/>
              <w:autoSpaceDN w:val="0"/>
              <w:adjustRightInd w:val="0"/>
              <w:spacing w:line="276" w:lineRule="auto"/>
            </w:pPr>
            <w:r w:rsidRPr="0035625C">
              <w:t>не проводился</w:t>
            </w:r>
          </w:p>
        </w:tc>
        <w:tc>
          <w:tcPr>
            <w:tcW w:w="759" w:type="pct"/>
            <w:vAlign w:val="center"/>
            <w:hideMark/>
          </w:tcPr>
          <w:p w:rsidR="00CF2B61" w:rsidRPr="0035625C" w:rsidRDefault="00CF2B61" w:rsidP="00EE6407">
            <w:pPr>
              <w:autoSpaceDE w:val="0"/>
              <w:autoSpaceDN w:val="0"/>
              <w:adjustRightInd w:val="0"/>
              <w:spacing w:line="276" w:lineRule="auto"/>
            </w:pPr>
            <w:r w:rsidRPr="0035625C">
              <w:t>не проводился</w:t>
            </w:r>
          </w:p>
        </w:tc>
        <w:tc>
          <w:tcPr>
            <w:tcW w:w="807" w:type="pct"/>
            <w:vAlign w:val="center"/>
            <w:hideMark/>
          </w:tcPr>
          <w:p w:rsidR="00CF2B61" w:rsidRPr="0035625C" w:rsidRDefault="00CF2B61" w:rsidP="00EE6407">
            <w:pPr>
              <w:autoSpaceDE w:val="0"/>
              <w:autoSpaceDN w:val="0"/>
              <w:adjustRightInd w:val="0"/>
              <w:spacing w:line="276" w:lineRule="auto"/>
            </w:pPr>
            <w:r w:rsidRPr="0035625C">
              <w:t>целесообразность внутреннего аутсорсинга подтверждена в части непосредст</w:t>
            </w:r>
            <w:r w:rsidRPr="0035625C">
              <w:softHyphen/>
              <w:t>венно проведения диагностического, профилактического и лечебное обслуживание животных на территории области подведомственными организациями</w:t>
            </w:r>
          </w:p>
        </w:tc>
      </w:tr>
      <w:tr w:rsidR="00CF2B61" w:rsidRPr="0035625C" w:rsidTr="00EE6407">
        <w:trPr>
          <w:trHeight w:val="20"/>
        </w:trPr>
        <w:tc>
          <w:tcPr>
            <w:tcW w:w="197" w:type="pct"/>
            <w:vAlign w:val="center"/>
          </w:tcPr>
          <w:p w:rsidR="00CF2B61" w:rsidRPr="0035625C" w:rsidRDefault="00CF2B61" w:rsidP="00517B20">
            <w:pPr>
              <w:numPr>
                <w:ilvl w:val="0"/>
                <w:numId w:val="29"/>
              </w:numPr>
              <w:autoSpaceDE w:val="0"/>
              <w:autoSpaceDN w:val="0"/>
              <w:adjustRightInd w:val="0"/>
              <w:spacing w:line="276" w:lineRule="auto"/>
              <w:ind w:left="0" w:firstLine="0"/>
            </w:pPr>
          </w:p>
        </w:tc>
        <w:tc>
          <w:tcPr>
            <w:tcW w:w="846" w:type="pct"/>
            <w:vAlign w:val="center"/>
            <w:hideMark/>
          </w:tcPr>
          <w:p w:rsidR="00CF2B61" w:rsidRPr="0035625C" w:rsidRDefault="00CF2B61" w:rsidP="00EE6407">
            <w:pPr>
              <w:autoSpaceDE w:val="0"/>
              <w:autoSpaceDN w:val="0"/>
              <w:adjustRightInd w:val="0"/>
              <w:spacing w:line="276" w:lineRule="auto"/>
            </w:pPr>
            <w:r w:rsidRPr="0035625C">
              <w:t>организует проведение ветеринарно-санитарной экспертизы и ветеринарно-санитарной оценки продукции, подконтрольной ветеринарной службе</w:t>
            </w:r>
          </w:p>
        </w:tc>
        <w:tc>
          <w:tcPr>
            <w:tcW w:w="846" w:type="pct"/>
            <w:vAlign w:val="center"/>
            <w:hideMark/>
          </w:tcPr>
          <w:p w:rsidR="00CF2B61" w:rsidRPr="0035625C" w:rsidRDefault="00CF2B61" w:rsidP="00EE6407">
            <w:pPr>
              <w:autoSpaceDE w:val="0"/>
              <w:autoSpaceDN w:val="0"/>
              <w:adjustRightInd w:val="0"/>
              <w:spacing w:line="276" w:lineRule="auto"/>
            </w:pPr>
            <w:r w:rsidRPr="0035625C">
              <w:t>проведение ветери</w:t>
            </w:r>
            <w:r w:rsidRPr="0035625C">
              <w:softHyphen/>
              <w:t>нарно-санитарной экспертизы и вете</w:t>
            </w:r>
            <w:r w:rsidRPr="0035625C">
              <w:softHyphen/>
              <w:t>ринарно-санитарной оценки продукции, подконтрольной ветеринарной службе;</w:t>
            </w:r>
          </w:p>
        </w:tc>
        <w:tc>
          <w:tcPr>
            <w:tcW w:w="772" w:type="pct"/>
            <w:vAlign w:val="center"/>
            <w:hideMark/>
          </w:tcPr>
          <w:p w:rsidR="00CF2B61" w:rsidRPr="0035625C" w:rsidRDefault="00CF2B61" w:rsidP="00EE6407">
            <w:pPr>
              <w:autoSpaceDE w:val="0"/>
              <w:autoSpaceDN w:val="0"/>
              <w:adjustRightInd w:val="0"/>
              <w:spacing w:line="276" w:lineRule="auto"/>
            </w:pPr>
            <w:r w:rsidRPr="0035625C">
              <w:t xml:space="preserve">ГБУ НСО УВ соответствующего района (города) </w:t>
            </w:r>
          </w:p>
        </w:tc>
        <w:tc>
          <w:tcPr>
            <w:tcW w:w="772" w:type="pct"/>
            <w:vAlign w:val="center"/>
            <w:hideMark/>
          </w:tcPr>
          <w:p w:rsidR="00CF2B61" w:rsidRPr="0035625C" w:rsidRDefault="00CF2B61" w:rsidP="00EE6407">
            <w:pPr>
              <w:autoSpaceDE w:val="0"/>
              <w:autoSpaceDN w:val="0"/>
              <w:adjustRightInd w:val="0"/>
              <w:spacing w:line="276" w:lineRule="auto"/>
            </w:pPr>
            <w:r w:rsidRPr="0035625C">
              <w:t>не проводился</w:t>
            </w:r>
          </w:p>
        </w:tc>
        <w:tc>
          <w:tcPr>
            <w:tcW w:w="759" w:type="pct"/>
            <w:vAlign w:val="center"/>
            <w:hideMark/>
          </w:tcPr>
          <w:p w:rsidR="00CF2B61" w:rsidRPr="0035625C" w:rsidRDefault="00CF2B61" w:rsidP="00EE6407">
            <w:pPr>
              <w:autoSpaceDE w:val="0"/>
              <w:autoSpaceDN w:val="0"/>
              <w:adjustRightInd w:val="0"/>
              <w:spacing w:line="276" w:lineRule="auto"/>
            </w:pPr>
            <w:r w:rsidRPr="0035625C">
              <w:t>не проводился</w:t>
            </w:r>
          </w:p>
        </w:tc>
        <w:tc>
          <w:tcPr>
            <w:tcW w:w="807" w:type="pct"/>
            <w:vAlign w:val="center"/>
            <w:hideMark/>
          </w:tcPr>
          <w:p w:rsidR="00CF2B61" w:rsidRPr="0035625C" w:rsidRDefault="00207CAF" w:rsidP="00EE6407">
            <w:pPr>
              <w:autoSpaceDE w:val="0"/>
              <w:autoSpaceDN w:val="0"/>
              <w:adjustRightInd w:val="0"/>
              <w:spacing w:line="276" w:lineRule="auto"/>
            </w:pPr>
            <w:r w:rsidRPr="0035625C">
              <w:t>Может быть рекомендована передача на внутренний аутсорсинг</w:t>
            </w:r>
          </w:p>
        </w:tc>
      </w:tr>
      <w:tr w:rsidR="00CF2B61" w:rsidRPr="0035625C" w:rsidTr="00EE6407">
        <w:trPr>
          <w:trHeight w:val="20"/>
        </w:trPr>
        <w:tc>
          <w:tcPr>
            <w:tcW w:w="197" w:type="pct"/>
            <w:vMerge w:val="restart"/>
            <w:vAlign w:val="center"/>
          </w:tcPr>
          <w:p w:rsidR="00CF2B61" w:rsidRPr="0035625C" w:rsidRDefault="00CF2B61" w:rsidP="00517B20">
            <w:pPr>
              <w:numPr>
                <w:ilvl w:val="0"/>
                <w:numId w:val="29"/>
              </w:numPr>
              <w:autoSpaceDE w:val="0"/>
              <w:autoSpaceDN w:val="0"/>
              <w:adjustRightInd w:val="0"/>
              <w:spacing w:line="276" w:lineRule="auto"/>
              <w:ind w:left="0" w:firstLine="0"/>
            </w:pPr>
          </w:p>
        </w:tc>
        <w:tc>
          <w:tcPr>
            <w:tcW w:w="846" w:type="pct"/>
            <w:vMerge w:val="restart"/>
            <w:vAlign w:val="center"/>
            <w:hideMark/>
          </w:tcPr>
          <w:p w:rsidR="00CF2B61" w:rsidRPr="0035625C" w:rsidRDefault="00CF2B61" w:rsidP="00EE6407">
            <w:pPr>
              <w:autoSpaceDE w:val="0"/>
              <w:autoSpaceDN w:val="0"/>
              <w:adjustRightInd w:val="0"/>
              <w:spacing w:line="276" w:lineRule="auto"/>
            </w:pPr>
            <w:r w:rsidRPr="0035625C">
              <w:t>организует проведение научных исследований по проблемам ветеринарии</w:t>
            </w:r>
          </w:p>
        </w:tc>
        <w:tc>
          <w:tcPr>
            <w:tcW w:w="846" w:type="pct"/>
            <w:vAlign w:val="center"/>
            <w:hideMark/>
          </w:tcPr>
          <w:p w:rsidR="00CF2B61" w:rsidRPr="0035625C" w:rsidRDefault="00CF2B61" w:rsidP="00EE6407">
            <w:pPr>
              <w:autoSpaceDE w:val="0"/>
              <w:autoSpaceDN w:val="0"/>
              <w:adjustRightInd w:val="0"/>
              <w:spacing w:line="276" w:lineRule="auto"/>
            </w:pPr>
            <w:r w:rsidRPr="0035625C">
              <w:t>проведение научно-исследовательских работ</w:t>
            </w:r>
            <w:r w:rsidRPr="0035625C">
              <w:rPr>
                <w:rStyle w:val="af0"/>
              </w:rPr>
              <w:footnoteReference w:id="26"/>
            </w:r>
          </w:p>
        </w:tc>
        <w:tc>
          <w:tcPr>
            <w:tcW w:w="772" w:type="pct"/>
            <w:vAlign w:val="center"/>
            <w:hideMark/>
          </w:tcPr>
          <w:p w:rsidR="00CF2B61" w:rsidRPr="0035625C" w:rsidRDefault="00CF2B61" w:rsidP="00EE6407">
            <w:pPr>
              <w:autoSpaceDE w:val="0"/>
              <w:autoSpaceDN w:val="0"/>
              <w:adjustRightInd w:val="0"/>
              <w:spacing w:line="276" w:lineRule="auto"/>
            </w:pPr>
            <w:r w:rsidRPr="0035625C">
              <w:t xml:space="preserve">ГБУ НСО УВ соответствующего района (города) </w:t>
            </w:r>
          </w:p>
        </w:tc>
        <w:tc>
          <w:tcPr>
            <w:tcW w:w="772" w:type="pct"/>
            <w:vAlign w:val="center"/>
            <w:hideMark/>
          </w:tcPr>
          <w:p w:rsidR="00CF2B61" w:rsidRPr="0035625C" w:rsidRDefault="00CF2B61" w:rsidP="00EE6407">
            <w:pPr>
              <w:autoSpaceDE w:val="0"/>
              <w:autoSpaceDN w:val="0"/>
              <w:adjustRightInd w:val="0"/>
              <w:spacing w:line="276" w:lineRule="auto"/>
            </w:pPr>
            <w:r w:rsidRPr="0035625C">
              <w:t>НИРы в сфере ветеринарии выполняют, как минимум:</w:t>
            </w:r>
          </w:p>
          <w:p w:rsidR="00CF2B61" w:rsidRPr="0035625C" w:rsidRDefault="00CF2B61" w:rsidP="00EE6407">
            <w:pPr>
              <w:spacing w:line="276" w:lineRule="auto"/>
            </w:pPr>
            <w:r w:rsidRPr="0035625C">
              <w:t>1. ВНИИБТЖ (Государственное научное учреждение Всероссийский научно-исследовательский институт бруцеллёза и туберкулёза животных РАСХН)</w:t>
            </w:r>
          </w:p>
          <w:p w:rsidR="00CF2B61" w:rsidRPr="0035625C" w:rsidRDefault="00CF2B61" w:rsidP="00EE6407">
            <w:pPr>
              <w:spacing w:line="276" w:lineRule="auto"/>
              <w:rPr>
                <w:b/>
                <w:bCs/>
              </w:rPr>
            </w:pPr>
            <w:r w:rsidRPr="0035625C">
              <w:t>2. ГНУ ИЭВСиДВ СО РАСХН  (государственное научное учреждение Институт экспериментальной ветеринарии Сибири и Дальнего Востока Сибирского СО РАСХН)</w:t>
            </w:r>
          </w:p>
        </w:tc>
        <w:tc>
          <w:tcPr>
            <w:tcW w:w="759" w:type="pct"/>
            <w:vAlign w:val="center"/>
            <w:hideMark/>
          </w:tcPr>
          <w:p w:rsidR="00CF2B61" w:rsidRPr="0035625C" w:rsidRDefault="00CF2B61" w:rsidP="00EE6407">
            <w:pPr>
              <w:autoSpaceDE w:val="0"/>
              <w:autoSpaceDN w:val="0"/>
              <w:adjustRightInd w:val="0"/>
              <w:spacing w:line="276" w:lineRule="auto"/>
            </w:pPr>
            <w:r w:rsidRPr="0035625C">
              <w:t>стоимость работы дифференцирована в зависимости от состава и объема работ</w:t>
            </w:r>
          </w:p>
        </w:tc>
        <w:tc>
          <w:tcPr>
            <w:tcW w:w="807" w:type="pct"/>
            <w:vAlign w:val="center"/>
            <w:hideMark/>
          </w:tcPr>
          <w:p w:rsidR="00CF2B61" w:rsidRPr="0035625C" w:rsidRDefault="00207CAF" w:rsidP="00EE6407">
            <w:pPr>
              <w:autoSpaceDE w:val="0"/>
              <w:autoSpaceDN w:val="0"/>
              <w:adjustRightInd w:val="0"/>
              <w:spacing w:line="276" w:lineRule="auto"/>
            </w:pPr>
            <w:r w:rsidRPr="0035625C">
              <w:t>Может быть рекомендована передача на внешний аутсорсинг</w:t>
            </w:r>
          </w:p>
        </w:tc>
      </w:tr>
      <w:tr w:rsidR="00CF2B61" w:rsidRPr="0035625C" w:rsidTr="00EE6407">
        <w:trPr>
          <w:trHeight w:val="20"/>
        </w:trPr>
        <w:tc>
          <w:tcPr>
            <w:tcW w:w="197" w:type="pct"/>
            <w:vMerge/>
            <w:vAlign w:val="center"/>
            <w:hideMark/>
          </w:tcPr>
          <w:p w:rsidR="00CF2B61" w:rsidRPr="0035625C" w:rsidRDefault="00CF2B61" w:rsidP="00EE6407">
            <w:pPr>
              <w:spacing w:line="276" w:lineRule="auto"/>
            </w:pPr>
          </w:p>
        </w:tc>
        <w:tc>
          <w:tcPr>
            <w:tcW w:w="846" w:type="pct"/>
            <w:vMerge/>
            <w:vAlign w:val="center"/>
            <w:hideMark/>
          </w:tcPr>
          <w:p w:rsidR="00CF2B61" w:rsidRPr="0035625C" w:rsidRDefault="00CF2B61" w:rsidP="00EE6407">
            <w:pPr>
              <w:spacing w:line="276" w:lineRule="auto"/>
            </w:pPr>
          </w:p>
        </w:tc>
        <w:tc>
          <w:tcPr>
            <w:tcW w:w="846" w:type="pct"/>
            <w:vAlign w:val="center"/>
            <w:hideMark/>
          </w:tcPr>
          <w:p w:rsidR="00CF2B61" w:rsidRPr="0035625C" w:rsidRDefault="00CF2B61" w:rsidP="00EE6407">
            <w:pPr>
              <w:autoSpaceDE w:val="0"/>
              <w:autoSpaceDN w:val="0"/>
              <w:adjustRightInd w:val="0"/>
              <w:spacing w:line="276" w:lineRule="auto"/>
            </w:pPr>
            <w:r w:rsidRPr="0035625C">
              <w:t>сбор и подготовка аналитических данных и материалов</w:t>
            </w:r>
          </w:p>
        </w:tc>
        <w:tc>
          <w:tcPr>
            <w:tcW w:w="772" w:type="pct"/>
            <w:vMerge w:val="restart"/>
            <w:vAlign w:val="center"/>
            <w:hideMark/>
          </w:tcPr>
          <w:p w:rsidR="00CF2B61" w:rsidRPr="0035625C" w:rsidRDefault="00CF2B61" w:rsidP="00EE6407">
            <w:pPr>
              <w:autoSpaceDE w:val="0"/>
              <w:autoSpaceDN w:val="0"/>
              <w:adjustRightInd w:val="0"/>
              <w:spacing w:line="276" w:lineRule="auto"/>
            </w:pPr>
            <w:r w:rsidRPr="0035625C">
              <w:t xml:space="preserve">ГБУ НСО УВ соответствующего района (города) </w:t>
            </w:r>
          </w:p>
        </w:tc>
        <w:tc>
          <w:tcPr>
            <w:tcW w:w="772" w:type="pct"/>
            <w:vAlign w:val="center"/>
            <w:hideMark/>
          </w:tcPr>
          <w:p w:rsidR="00CF2B61" w:rsidRPr="0035625C" w:rsidRDefault="00CF2B61" w:rsidP="00EE6407">
            <w:pPr>
              <w:autoSpaceDE w:val="0"/>
              <w:autoSpaceDN w:val="0"/>
              <w:adjustRightInd w:val="0"/>
              <w:spacing w:line="276" w:lineRule="auto"/>
            </w:pPr>
            <w:r w:rsidRPr="0035625C">
              <w:t>не проводился</w:t>
            </w:r>
          </w:p>
        </w:tc>
        <w:tc>
          <w:tcPr>
            <w:tcW w:w="759" w:type="pct"/>
            <w:vAlign w:val="center"/>
            <w:hideMark/>
          </w:tcPr>
          <w:p w:rsidR="00CF2B61" w:rsidRPr="0035625C" w:rsidRDefault="00CF2B61" w:rsidP="00EE6407">
            <w:pPr>
              <w:autoSpaceDE w:val="0"/>
              <w:autoSpaceDN w:val="0"/>
              <w:adjustRightInd w:val="0"/>
              <w:spacing w:line="276" w:lineRule="auto"/>
            </w:pPr>
            <w:r w:rsidRPr="0035625C">
              <w:t>не проводился</w:t>
            </w:r>
          </w:p>
        </w:tc>
        <w:tc>
          <w:tcPr>
            <w:tcW w:w="807" w:type="pct"/>
            <w:vAlign w:val="center"/>
          </w:tcPr>
          <w:p w:rsidR="00CF2B61" w:rsidRPr="0035625C" w:rsidRDefault="00207CAF" w:rsidP="00EE6407">
            <w:pPr>
              <w:autoSpaceDE w:val="0"/>
              <w:autoSpaceDN w:val="0"/>
              <w:adjustRightInd w:val="0"/>
              <w:spacing w:line="276" w:lineRule="auto"/>
            </w:pPr>
            <w:r w:rsidRPr="0035625C">
              <w:t>Может быть рекомендована передача на внутренний аутсорсинг</w:t>
            </w:r>
          </w:p>
        </w:tc>
      </w:tr>
      <w:tr w:rsidR="00CF2B61" w:rsidRPr="0035625C" w:rsidTr="00EE6407">
        <w:trPr>
          <w:trHeight w:val="20"/>
        </w:trPr>
        <w:tc>
          <w:tcPr>
            <w:tcW w:w="197" w:type="pct"/>
            <w:vMerge/>
            <w:vAlign w:val="center"/>
            <w:hideMark/>
          </w:tcPr>
          <w:p w:rsidR="00CF2B61" w:rsidRPr="0035625C" w:rsidRDefault="00CF2B61" w:rsidP="00EE6407">
            <w:pPr>
              <w:spacing w:line="276" w:lineRule="auto"/>
            </w:pPr>
          </w:p>
        </w:tc>
        <w:tc>
          <w:tcPr>
            <w:tcW w:w="846" w:type="pct"/>
            <w:vMerge/>
            <w:vAlign w:val="center"/>
            <w:hideMark/>
          </w:tcPr>
          <w:p w:rsidR="00CF2B61" w:rsidRPr="0035625C" w:rsidRDefault="00CF2B61" w:rsidP="00EE6407">
            <w:pPr>
              <w:spacing w:line="276" w:lineRule="auto"/>
            </w:pPr>
          </w:p>
        </w:tc>
        <w:tc>
          <w:tcPr>
            <w:tcW w:w="846" w:type="pct"/>
            <w:vAlign w:val="center"/>
            <w:hideMark/>
          </w:tcPr>
          <w:p w:rsidR="00CF2B61" w:rsidRPr="0035625C" w:rsidRDefault="00CF2B61" w:rsidP="00517B20">
            <w:pPr>
              <w:autoSpaceDE w:val="0"/>
              <w:autoSpaceDN w:val="0"/>
              <w:adjustRightInd w:val="0"/>
              <w:spacing w:line="276" w:lineRule="auto"/>
            </w:pPr>
            <w:r w:rsidRPr="0035625C">
              <w:t>подготовка документальных экспозиций и справочников о составе и содержании документов</w:t>
            </w:r>
          </w:p>
        </w:tc>
        <w:tc>
          <w:tcPr>
            <w:tcW w:w="772" w:type="pct"/>
            <w:vMerge/>
            <w:vAlign w:val="center"/>
            <w:hideMark/>
          </w:tcPr>
          <w:p w:rsidR="00CF2B61" w:rsidRPr="0035625C" w:rsidRDefault="00CF2B61" w:rsidP="00EE6407">
            <w:pPr>
              <w:spacing w:line="276" w:lineRule="auto"/>
            </w:pPr>
          </w:p>
        </w:tc>
        <w:tc>
          <w:tcPr>
            <w:tcW w:w="772" w:type="pct"/>
            <w:vAlign w:val="center"/>
            <w:hideMark/>
          </w:tcPr>
          <w:p w:rsidR="00CF2B61" w:rsidRPr="0035625C" w:rsidRDefault="00CF2B61" w:rsidP="00EE6407">
            <w:pPr>
              <w:autoSpaceDE w:val="0"/>
              <w:autoSpaceDN w:val="0"/>
              <w:adjustRightInd w:val="0"/>
              <w:spacing w:line="276" w:lineRule="auto"/>
            </w:pPr>
            <w:r w:rsidRPr="0035625C">
              <w:t>не проводился</w:t>
            </w:r>
          </w:p>
        </w:tc>
        <w:tc>
          <w:tcPr>
            <w:tcW w:w="759" w:type="pct"/>
            <w:vAlign w:val="center"/>
            <w:hideMark/>
          </w:tcPr>
          <w:p w:rsidR="00CF2B61" w:rsidRPr="0035625C" w:rsidRDefault="00CF2B61" w:rsidP="00EE6407">
            <w:pPr>
              <w:autoSpaceDE w:val="0"/>
              <w:autoSpaceDN w:val="0"/>
              <w:adjustRightInd w:val="0"/>
              <w:spacing w:line="276" w:lineRule="auto"/>
            </w:pPr>
            <w:r w:rsidRPr="0035625C">
              <w:t>не проводился</w:t>
            </w:r>
          </w:p>
        </w:tc>
        <w:tc>
          <w:tcPr>
            <w:tcW w:w="807" w:type="pct"/>
            <w:vAlign w:val="center"/>
          </w:tcPr>
          <w:p w:rsidR="00CF2B61" w:rsidRPr="0035625C" w:rsidRDefault="00207CAF" w:rsidP="00EE6407">
            <w:pPr>
              <w:autoSpaceDE w:val="0"/>
              <w:autoSpaceDN w:val="0"/>
              <w:adjustRightInd w:val="0"/>
              <w:spacing w:line="276" w:lineRule="auto"/>
            </w:pPr>
            <w:r w:rsidRPr="0035625C">
              <w:t>Может быть рекомендована передача на внутренний аутсорсинг</w:t>
            </w:r>
          </w:p>
        </w:tc>
      </w:tr>
      <w:tr w:rsidR="00CF2B61" w:rsidRPr="0035625C" w:rsidTr="00EE6407">
        <w:trPr>
          <w:trHeight w:val="20"/>
        </w:trPr>
        <w:tc>
          <w:tcPr>
            <w:tcW w:w="197" w:type="pct"/>
            <w:vAlign w:val="center"/>
          </w:tcPr>
          <w:p w:rsidR="00CF2B61" w:rsidRPr="0035625C" w:rsidRDefault="00CF2B61" w:rsidP="00517B20">
            <w:pPr>
              <w:numPr>
                <w:ilvl w:val="0"/>
                <w:numId w:val="29"/>
              </w:numPr>
              <w:autoSpaceDE w:val="0"/>
              <w:autoSpaceDN w:val="0"/>
              <w:adjustRightInd w:val="0"/>
              <w:spacing w:line="276" w:lineRule="auto"/>
              <w:ind w:left="0" w:firstLine="0"/>
            </w:pPr>
          </w:p>
        </w:tc>
        <w:tc>
          <w:tcPr>
            <w:tcW w:w="846" w:type="pct"/>
            <w:vAlign w:val="center"/>
            <w:hideMark/>
          </w:tcPr>
          <w:p w:rsidR="00CF2B61" w:rsidRPr="0035625C" w:rsidRDefault="00CF2B61" w:rsidP="00EE6407">
            <w:pPr>
              <w:autoSpaceDE w:val="0"/>
              <w:autoSpaceDN w:val="0"/>
              <w:adjustRightInd w:val="0"/>
              <w:spacing w:line="276" w:lineRule="auto"/>
            </w:pPr>
            <w:r w:rsidRPr="0035625C">
              <w:t>разрабатывает и доводит до подведомственных учреждений планы проведения ветери</w:t>
            </w:r>
            <w:r w:rsidRPr="0035625C">
              <w:softHyphen/>
              <w:t>нарно-профилакти</w:t>
            </w:r>
            <w:r w:rsidRPr="0035625C">
              <w:softHyphen/>
              <w:t>ческих и противо</w:t>
            </w:r>
            <w:r w:rsidRPr="0035625C">
              <w:softHyphen/>
              <w:t>эпизоотических мероприятий и осуществляет контроль за их исполнением</w:t>
            </w:r>
          </w:p>
        </w:tc>
        <w:tc>
          <w:tcPr>
            <w:tcW w:w="846" w:type="pct"/>
            <w:vAlign w:val="center"/>
          </w:tcPr>
          <w:p w:rsidR="00CF2B61" w:rsidRPr="0035625C" w:rsidRDefault="00CF2B61" w:rsidP="00EE6407">
            <w:pPr>
              <w:autoSpaceDE w:val="0"/>
              <w:autoSpaceDN w:val="0"/>
              <w:adjustRightInd w:val="0"/>
              <w:spacing w:line="276" w:lineRule="auto"/>
            </w:pPr>
          </w:p>
        </w:tc>
        <w:tc>
          <w:tcPr>
            <w:tcW w:w="772" w:type="pct"/>
            <w:vAlign w:val="center"/>
            <w:hideMark/>
          </w:tcPr>
          <w:p w:rsidR="00CF2B61" w:rsidRPr="0035625C" w:rsidRDefault="00CF2B61" w:rsidP="00EE6407">
            <w:pPr>
              <w:autoSpaceDE w:val="0"/>
              <w:autoSpaceDN w:val="0"/>
              <w:adjustRightInd w:val="0"/>
              <w:spacing w:line="276" w:lineRule="auto"/>
            </w:pPr>
            <w:r w:rsidRPr="0035625C">
              <w:t>не подлежит передаче на аутсорсинг</w:t>
            </w:r>
          </w:p>
        </w:tc>
        <w:tc>
          <w:tcPr>
            <w:tcW w:w="772" w:type="pct"/>
            <w:vAlign w:val="center"/>
            <w:hideMark/>
          </w:tcPr>
          <w:p w:rsidR="00CF2B61" w:rsidRPr="0035625C" w:rsidRDefault="00CF2B61" w:rsidP="00EE6407">
            <w:pPr>
              <w:autoSpaceDE w:val="0"/>
              <w:autoSpaceDN w:val="0"/>
              <w:adjustRightInd w:val="0"/>
              <w:spacing w:line="276" w:lineRule="auto"/>
            </w:pPr>
            <w:r w:rsidRPr="0035625C">
              <w:t>не проводился</w:t>
            </w:r>
          </w:p>
        </w:tc>
        <w:tc>
          <w:tcPr>
            <w:tcW w:w="759" w:type="pct"/>
            <w:vAlign w:val="center"/>
            <w:hideMark/>
          </w:tcPr>
          <w:p w:rsidR="00CF2B61" w:rsidRPr="0035625C" w:rsidRDefault="00CF2B61" w:rsidP="00EE6407">
            <w:pPr>
              <w:autoSpaceDE w:val="0"/>
              <w:autoSpaceDN w:val="0"/>
              <w:adjustRightInd w:val="0"/>
              <w:spacing w:line="276" w:lineRule="auto"/>
            </w:pPr>
            <w:r w:rsidRPr="0035625C">
              <w:t>не проводился</w:t>
            </w:r>
          </w:p>
        </w:tc>
        <w:tc>
          <w:tcPr>
            <w:tcW w:w="807" w:type="pct"/>
            <w:vAlign w:val="center"/>
            <w:hideMark/>
          </w:tcPr>
          <w:p w:rsidR="00CF2B61" w:rsidRPr="0035625C" w:rsidRDefault="00CF2B61" w:rsidP="00EE6407">
            <w:pPr>
              <w:autoSpaceDE w:val="0"/>
              <w:autoSpaceDN w:val="0"/>
              <w:adjustRightInd w:val="0"/>
              <w:spacing w:line="276" w:lineRule="auto"/>
            </w:pPr>
            <w:r w:rsidRPr="0035625C">
              <w:t>не подлежит передаче на аутсорсинг</w:t>
            </w:r>
          </w:p>
        </w:tc>
      </w:tr>
      <w:tr w:rsidR="00CF2B61" w:rsidRPr="0035625C" w:rsidTr="00EE6407">
        <w:trPr>
          <w:trHeight w:val="20"/>
        </w:trPr>
        <w:tc>
          <w:tcPr>
            <w:tcW w:w="197" w:type="pct"/>
            <w:vAlign w:val="center"/>
          </w:tcPr>
          <w:p w:rsidR="00CF2B61" w:rsidRPr="0035625C" w:rsidRDefault="00CF2B61" w:rsidP="00517B20">
            <w:pPr>
              <w:numPr>
                <w:ilvl w:val="0"/>
                <w:numId w:val="29"/>
              </w:numPr>
              <w:autoSpaceDE w:val="0"/>
              <w:autoSpaceDN w:val="0"/>
              <w:adjustRightInd w:val="0"/>
              <w:spacing w:line="276" w:lineRule="auto"/>
              <w:ind w:left="0" w:firstLine="0"/>
            </w:pPr>
          </w:p>
        </w:tc>
        <w:tc>
          <w:tcPr>
            <w:tcW w:w="846" w:type="pct"/>
            <w:vAlign w:val="center"/>
            <w:hideMark/>
          </w:tcPr>
          <w:p w:rsidR="00CF2B61" w:rsidRPr="0035625C" w:rsidRDefault="00CF2B61" w:rsidP="00EE6407">
            <w:pPr>
              <w:autoSpaceDE w:val="0"/>
              <w:autoSpaceDN w:val="0"/>
              <w:adjustRightInd w:val="0"/>
              <w:spacing w:line="276" w:lineRule="auto"/>
            </w:pPr>
            <w:r w:rsidRPr="0035625C">
              <w:t>Ведет мониторинг заболеваемости и состояния здоровья животных, безопасности производимой и находящейся в обороте на территории области подконтрольной продукции, а также изучение потребности в ветеринарных услугах хозяйствующих субъектов и населения области</w:t>
            </w:r>
          </w:p>
        </w:tc>
        <w:tc>
          <w:tcPr>
            <w:tcW w:w="846" w:type="pct"/>
            <w:vAlign w:val="center"/>
          </w:tcPr>
          <w:p w:rsidR="00CF2B61" w:rsidRPr="0035625C" w:rsidRDefault="00CF2B61" w:rsidP="00EE6407">
            <w:pPr>
              <w:autoSpaceDE w:val="0"/>
              <w:autoSpaceDN w:val="0"/>
              <w:adjustRightInd w:val="0"/>
              <w:spacing w:line="276" w:lineRule="auto"/>
            </w:pPr>
          </w:p>
        </w:tc>
        <w:tc>
          <w:tcPr>
            <w:tcW w:w="772" w:type="pct"/>
            <w:vAlign w:val="center"/>
            <w:hideMark/>
          </w:tcPr>
          <w:p w:rsidR="00CF2B61" w:rsidRPr="0035625C" w:rsidRDefault="00CF2B61" w:rsidP="00EE6407">
            <w:pPr>
              <w:autoSpaceDE w:val="0"/>
              <w:autoSpaceDN w:val="0"/>
              <w:adjustRightInd w:val="0"/>
              <w:spacing w:line="276" w:lineRule="auto"/>
            </w:pPr>
            <w:r w:rsidRPr="0035625C">
              <w:t xml:space="preserve">ГБУ НСО УВ соответствующего района (города) </w:t>
            </w:r>
          </w:p>
        </w:tc>
        <w:tc>
          <w:tcPr>
            <w:tcW w:w="772" w:type="pct"/>
            <w:vAlign w:val="center"/>
            <w:hideMark/>
          </w:tcPr>
          <w:p w:rsidR="00CF2B61" w:rsidRPr="0035625C" w:rsidRDefault="00CF2B61" w:rsidP="00EE6407">
            <w:pPr>
              <w:autoSpaceDE w:val="0"/>
              <w:autoSpaceDN w:val="0"/>
              <w:adjustRightInd w:val="0"/>
              <w:spacing w:line="276" w:lineRule="auto"/>
            </w:pPr>
            <w:r w:rsidRPr="0035625C">
              <w:t>не проводился</w:t>
            </w:r>
          </w:p>
        </w:tc>
        <w:tc>
          <w:tcPr>
            <w:tcW w:w="759" w:type="pct"/>
            <w:vAlign w:val="center"/>
            <w:hideMark/>
          </w:tcPr>
          <w:p w:rsidR="00CF2B61" w:rsidRPr="0035625C" w:rsidRDefault="00CF2B61" w:rsidP="00EE6407">
            <w:pPr>
              <w:autoSpaceDE w:val="0"/>
              <w:autoSpaceDN w:val="0"/>
              <w:adjustRightInd w:val="0"/>
              <w:spacing w:line="276" w:lineRule="auto"/>
            </w:pPr>
            <w:r w:rsidRPr="0035625C">
              <w:t>не проводился</w:t>
            </w:r>
          </w:p>
        </w:tc>
        <w:tc>
          <w:tcPr>
            <w:tcW w:w="807" w:type="pct"/>
            <w:vAlign w:val="center"/>
            <w:hideMark/>
          </w:tcPr>
          <w:p w:rsidR="00CF2B61" w:rsidRPr="0035625C" w:rsidRDefault="00CF2B61" w:rsidP="00EE6407">
            <w:pPr>
              <w:autoSpaceDE w:val="0"/>
              <w:autoSpaceDN w:val="0"/>
              <w:adjustRightInd w:val="0"/>
              <w:spacing w:line="276" w:lineRule="auto"/>
            </w:pPr>
            <w:r w:rsidRPr="0035625C">
              <w:t>может быть рекомендована передача на внутренний аутсорсинг</w:t>
            </w:r>
          </w:p>
        </w:tc>
      </w:tr>
      <w:tr w:rsidR="00CF2B61" w:rsidRPr="0035625C" w:rsidTr="00EE6407">
        <w:trPr>
          <w:trHeight w:val="20"/>
        </w:trPr>
        <w:tc>
          <w:tcPr>
            <w:tcW w:w="197" w:type="pct"/>
            <w:vAlign w:val="center"/>
          </w:tcPr>
          <w:p w:rsidR="00CF2B61" w:rsidRPr="0035625C" w:rsidRDefault="00CF2B61" w:rsidP="00517B20">
            <w:pPr>
              <w:numPr>
                <w:ilvl w:val="0"/>
                <w:numId w:val="29"/>
              </w:numPr>
              <w:autoSpaceDE w:val="0"/>
              <w:autoSpaceDN w:val="0"/>
              <w:adjustRightInd w:val="0"/>
              <w:spacing w:line="276" w:lineRule="auto"/>
              <w:ind w:left="0" w:firstLine="0"/>
            </w:pPr>
          </w:p>
        </w:tc>
        <w:tc>
          <w:tcPr>
            <w:tcW w:w="846" w:type="pct"/>
            <w:vAlign w:val="center"/>
            <w:hideMark/>
          </w:tcPr>
          <w:p w:rsidR="00CF2B61" w:rsidRPr="0035625C" w:rsidRDefault="00CF2B61" w:rsidP="00EE6407">
            <w:pPr>
              <w:autoSpaceDE w:val="0"/>
              <w:autoSpaceDN w:val="0"/>
              <w:adjustRightInd w:val="0"/>
              <w:spacing w:line="276" w:lineRule="auto"/>
            </w:pPr>
            <w:r w:rsidRPr="0035625C">
              <w:t>Ведение реестра подконтрольных государственной ветеринарной службе объектов и специалистов, занятых в сфере ветеринарии</w:t>
            </w:r>
          </w:p>
        </w:tc>
        <w:tc>
          <w:tcPr>
            <w:tcW w:w="846" w:type="pct"/>
            <w:vAlign w:val="center"/>
          </w:tcPr>
          <w:p w:rsidR="00CF2B61" w:rsidRPr="0035625C" w:rsidRDefault="00CF2B61" w:rsidP="00EE6407">
            <w:pPr>
              <w:autoSpaceDE w:val="0"/>
              <w:autoSpaceDN w:val="0"/>
              <w:adjustRightInd w:val="0"/>
              <w:spacing w:line="276" w:lineRule="auto"/>
            </w:pPr>
          </w:p>
        </w:tc>
        <w:tc>
          <w:tcPr>
            <w:tcW w:w="772" w:type="pct"/>
            <w:vAlign w:val="center"/>
            <w:hideMark/>
          </w:tcPr>
          <w:p w:rsidR="00CF2B61" w:rsidRPr="0035625C" w:rsidRDefault="00CF2B61" w:rsidP="00EE6407">
            <w:pPr>
              <w:autoSpaceDE w:val="0"/>
              <w:autoSpaceDN w:val="0"/>
              <w:adjustRightInd w:val="0"/>
              <w:spacing w:line="276" w:lineRule="auto"/>
            </w:pPr>
            <w:r w:rsidRPr="0035625C">
              <w:t xml:space="preserve">ГБУ НСО УВ соответствующего района (города) </w:t>
            </w:r>
          </w:p>
        </w:tc>
        <w:tc>
          <w:tcPr>
            <w:tcW w:w="772" w:type="pct"/>
            <w:vAlign w:val="center"/>
            <w:hideMark/>
          </w:tcPr>
          <w:p w:rsidR="00CF2B61" w:rsidRPr="0035625C" w:rsidRDefault="00CF2B61" w:rsidP="00EE6407">
            <w:pPr>
              <w:autoSpaceDE w:val="0"/>
              <w:autoSpaceDN w:val="0"/>
              <w:adjustRightInd w:val="0"/>
              <w:spacing w:line="276" w:lineRule="auto"/>
            </w:pPr>
            <w:r w:rsidRPr="0035625C">
              <w:t>не проводился</w:t>
            </w:r>
          </w:p>
        </w:tc>
        <w:tc>
          <w:tcPr>
            <w:tcW w:w="759" w:type="pct"/>
            <w:vAlign w:val="center"/>
            <w:hideMark/>
          </w:tcPr>
          <w:p w:rsidR="00CF2B61" w:rsidRPr="0035625C" w:rsidRDefault="00CF2B61" w:rsidP="00EE6407">
            <w:pPr>
              <w:autoSpaceDE w:val="0"/>
              <w:autoSpaceDN w:val="0"/>
              <w:adjustRightInd w:val="0"/>
              <w:spacing w:line="276" w:lineRule="auto"/>
            </w:pPr>
            <w:r w:rsidRPr="0035625C">
              <w:t>не проводился</w:t>
            </w:r>
          </w:p>
        </w:tc>
        <w:tc>
          <w:tcPr>
            <w:tcW w:w="807" w:type="pct"/>
            <w:vAlign w:val="center"/>
            <w:hideMark/>
          </w:tcPr>
          <w:p w:rsidR="00CF2B61" w:rsidRPr="0035625C" w:rsidRDefault="00CF2B61" w:rsidP="00EE6407">
            <w:pPr>
              <w:autoSpaceDE w:val="0"/>
              <w:autoSpaceDN w:val="0"/>
              <w:adjustRightInd w:val="0"/>
              <w:spacing w:line="276" w:lineRule="auto"/>
            </w:pPr>
            <w:r w:rsidRPr="0035625C">
              <w:t>может быть рекомендована передача на внутренний аутсорсинг</w:t>
            </w:r>
          </w:p>
        </w:tc>
      </w:tr>
      <w:tr w:rsidR="00CF2B61" w:rsidRPr="0035625C" w:rsidTr="00EE6407">
        <w:trPr>
          <w:trHeight w:val="20"/>
        </w:trPr>
        <w:tc>
          <w:tcPr>
            <w:tcW w:w="197" w:type="pct"/>
            <w:vMerge w:val="restart"/>
            <w:vAlign w:val="center"/>
          </w:tcPr>
          <w:p w:rsidR="00CF2B61" w:rsidRPr="0035625C" w:rsidRDefault="00CF2B61" w:rsidP="00517B20">
            <w:pPr>
              <w:numPr>
                <w:ilvl w:val="0"/>
                <w:numId w:val="29"/>
              </w:numPr>
              <w:autoSpaceDE w:val="0"/>
              <w:autoSpaceDN w:val="0"/>
              <w:adjustRightInd w:val="0"/>
              <w:spacing w:line="276" w:lineRule="auto"/>
              <w:ind w:left="0" w:firstLine="0"/>
            </w:pPr>
          </w:p>
        </w:tc>
        <w:tc>
          <w:tcPr>
            <w:tcW w:w="846" w:type="pct"/>
            <w:vMerge w:val="restart"/>
            <w:vAlign w:val="center"/>
          </w:tcPr>
          <w:p w:rsidR="00CF2B61" w:rsidRPr="0035625C" w:rsidRDefault="00CF2B61" w:rsidP="00517B20">
            <w:pPr>
              <w:autoSpaceDE w:val="0"/>
              <w:autoSpaceDN w:val="0"/>
              <w:adjustRightInd w:val="0"/>
              <w:spacing w:line="276" w:lineRule="auto"/>
            </w:pPr>
            <w:r w:rsidRPr="0035625C">
              <w:t>Разработка и внедрение компьютерных программ и баз данных в сети учреждений ветеринарной службы области по вопросам эпизоотического и ветеринарно-санитарного состояния</w:t>
            </w:r>
          </w:p>
        </w:tc>
        <w:tc>
          <w:tcPr>
            <w:tcW w:w="846" w:type="pct"/>
            <w:vAlign w:val="center"/>
            <w:hideMark/>
          </w:tcPr>
          <w:p w:rsidR="00CF2B61" w:rsidRPr="0035625C" w:rsidRDefault="00CF2B61" w:rsidP="00EE6407">
            <w:pPr>
              <w:autoSpaceDE w:val="0"/>
              <w:autoSpaceDN w:val="0"/>
              <w:adjustRightInd w:val="0"/>
              <w:spacing w:line="276" w:lineRule="auto"/>
            </w:pPr>
            <w:r w:rsidRPr="0035625C">
              <w:t>Постановка задачи, формирование ТЗ на разработку ПО (базы данных)</w:t>
            </w:r>
          </w:p>
        </w:tc>
        <w:tc>
          <w:tcPr>
            <w:tcW w:w="772" w:type="pct"/>
            <w:vAlign w:val="center"/>
            <w:hideMark/>
          </w:tcPr>
          <w:p w:rsidR="00CF2B61" w:rsidRPr="0035625C" w:rsidRDefault="00CF2B61" w:rsidP="00EE6407">
            <w:pPr>
              <w:autoSpaceDE w:val="0"/>
              <w:autoSpaceDN w:val="0"/>
              <w:adjustRightInd w:val="0"/>
              <w:spacing w:line="276" w:lineRule="auto"/>
            </w:pPr>
            <w:r w:rsidRPr="0035625C">
              <w:t>Не подлежит передаче на аутсорсинг</w:t>
            </w:r>
          </w:p>
        </w:tc>
        <w:tc>
          <w:tcPr>
            <w:tcW w:w="772" w:type="pct"/>
            <w:vAlign w:val="center"/>
            <w:hideMark/>
          </w:tcPr>
          <w:p w:rsidR="00CF2B61" w:rsidRPr="0035625C" w:rsidRDefault="00CF2B61" w:rsidP="00EE6407">
            <w:pPr>
              <w:autoSpaceDE w:val="0"/>
              <w:autoSpaceDN w:val="0"/>
              <w:adjustRightInd w:val="0"/>
              <w:spacing w:line="276" w:lineRule="auto"/>
            </w:pPr>
            <w:r w:rsidRPr="0035625C">
              <w:t>не проводился</w:t>
            </w:r>
          </w:p>
        </w:tc>
        <w:tc>
          <w:tcPr>
            <w:tcW w:w="759" w:type="pct"/>
            <w:vAlign w:val="center"/>
            <w:hideMark/>
          </w:tcPr>
          <w:p w:rsidR="00CF2B61" w:rsidRPr="0035625C" w:rsidRDefault="00CF2B61" w:rsidP="00EE6407">
            <w:pPr>
              <w:autoSpaceDE w:val="0"/>
              <w:autoSpaceDN w:val="0"/>
              <w:adjustRightInd w:val="0"/>
              <w:spacing w:line="276" w:lineRule="auto"/>
            </w:pPr>
            <w:r w:rsidRPr="0035625C">
              <w:t>не проводился</w:t>
            </w:r>
          </w:p>
        </w:tc>
        <w:tc>
          <w:tcPr>
            <w:tcW w:w="807" w:type="pct"/>
            <w:vAlign w:val="center"/>
            <w:hideMark/>
          </w:tcPr>
          <w:p w:rsidR="00CF2B61" w:rsidRPr="0035625C" w:rsidRDefault="00CF2B61" w:rsidP="00EE6407">
            <w:pPr>
              <w:autoSpaceDE w:val="0"/>
              <w:autoSpaceDN w:val="0"/>
              <w:adjustRightInd w:val="0"/>
              <w:spacing w:line="276" w:lineRule="auto"/>
            </w:pPr>
            <w:r w:rsidRPr="0035625C">
              <w:t>Не подлежит передаче на аутсорсинг</w:t>
            </w:r>
          </w:p>
        </w:tc>
      </w:tr>
      <w:tr w:rsidR="00CF2B61" w:rsidRPr="0035625C" w:rsidTr="00EE6407">
        <w:trPr>
          <w:trHeight w:val="20"/>
        </w:trPr>
        <w:tc>
          <w:tcPr>
            <w:tcW w:w="197" w:type="pct"/>
            <w:vMerge/>
            <w:vAlign w:val="center"/>
            <w:hideMark/>
          </w:tcPr>
          <w:p w:rsidR="00CF2B61" w:rsidRPr="0035625C" w:rsidRDefault="00CF2B61" w:rsidP="00EE6407">
            <w:pPr>
              <w:spacing w:line="276" w:lineRule="auto"/>
            </w:pPr>
          </w:p>
        </w:tc>
        <w:tc>
          <w:tcPr>
            <w:tcW w:w="846" w:type="pct"/>
            <w:vMerge/>
            <w:vAlign w:val="center"/>
            <w:hideMark/>
          </w:tcPr>
          <w:p w:rsidR="00CF2B61" w:rsidRPr="0035625C" w:rsidRDefault="00CF2B61" w:rsidP="00EE6407">
            <w:pPr>
              <w:spacing w:line="276" w:lineRule="auto"/>
            </w:pPr>
          </w:p>
        </w:tc>
        <w:tc>
          <w:tcPr>
            <w:tcW w:w="846" w:type="pct"/>
            <w:vAlign w:val="center"/>
            <w:hideMark/>
          </w:tcPr>
          <w:p w:rsidR="00CF2B61" w:rsidRPr="0035625C" w:rsidRDefault="00CF2B61" w:rsidP="00EE6407">
            <w:pPr>
              <w:autoSpaceDE w:val="0"/>
              <w:autoSpaceDN w:val="0"/>
              <w:adjustRightInd w:val="0"/>
              <w:spacing w:line="276" w:lineRule="auto"/>
            </w:pPr>
            <w:r w:rsidRPr="0035625C">
              <w:t>разработка программного продукта</w:t>
            </w:r>
          </w:p>
        </w:tc>
        <w:tc>
          <w:tcPr>
            <w:tcW w:w="772" w:type="pct"/>
            <w:vAlign w:val="center"/>
            <w:hideMark/>
          </w:tcPr>
          <w:p w:rsidR="00CF2B61" w:rsidRPr="0035625C" w:rsidRDefault="00CF2B61" w:rsidP="00EE6407">
            <w:pPr>
              <w:autoSpaceDE w:val="0"/>
              <w:autoSpaceDN w:val="0"/>
              <w:adjustRightInd w:val="0"/>
              <w:spacing w:line="276" w:lineRule="auto"/>
            </w:pPr>
            <w:r w:rsidRPr="0035625C">
              <w:t>нет</w:t>
            </w:r>
          </w:p>
        </w:tc>
        <w:tc>
          <w:tcPr>
            <w:tcW w:w="772" w:type="pct"/>
            <w:vAlign w:val="center"/>
            <w:hideMark/>
          </w:tcPr>
          <w:p w:rsidR="00CF2B61" w:rsidRPr="0035625C" w:rsidRDefault="00CF2B61" w:rsidP="00EE6407">
            <w:pPr>
              <w:autoSpaceDE w:val="0"/>
              <w:autoSpaceDN w:val="0"/>
              <w:adjustRightInd w:val="0"/>
              <w:spacing w:line="276" w:lineRule="auto"/>
            </w:pPr>
            <w:r w:rsidRPr="0035625C">
              <w:t>Услуги по разра</w:t>
            </w:r>
            <w:r w:rsidRPr="0035625C">
              <w:softHyphen/>
              <w:t>ботке компью</w:t>
            </w:r>
            <w:r w:rsidRPr="0035625C">
              <w:softHyphen/>
              <w:t>терных программ– 267 орг</w:t>
            </w:r>
            <w:r w:rsidR="00517B20" w:rsidRPr="0035625C">
              <w:t>.</w:t>
            </w:r>
            <w:r w:rsidRPr="0035625C">
              <w:t>;</w:t>
            </w:r>
          </w:p>
          <w:p w:rsidR="00CF2B61" w:rsidRPr="0035625C" w:rsidRDefault="00CF2B61" w:rsidP="00EE6407">
            <w:pPr>
              <w:autoSpaceDE w:val="0"/>
              <w:autoSpaceDN w:val="0"/>
              <w:adjustRightInd w:val="0"/>
              <w:spacing w:line="276" w:lineRule="auto"/>
            </w:pPr>
            <w:r w:rsidRPr="0035625C">
              <w:t>Стоимость работ определяется исходя из объема и сложности поставленных задач.</w:t>
            </w:r>
          </w:p>
        </w:tc>
        <w:tc>
          <w:tcPr>
            <w:tcW w:w="759" w:type="pct"/>
            <w:vAlign w:val="center"/>
            <w:hideMark/>
          </w:tcPr>
          <w:p w:rsidR="00CF2B61" w:rsidRPr="0035625C" w:rsidRDefault="00CF2B61" w:rsidP="00EE6407">
            <w:pPr>
              <w:autoSpaceDE w:val="0"/>
              <w:autoSpaceDN w:val="0"/>
              <w:adjustRightInd w:val="0"/>
              <w:spacing w:line="276" w:lineRule="auto"/>
            </w:pPr>
            <w:r w:rsidRPr="0035625C">
              <w:t>отсутствуют данные о стоимости исполнения соответствующих процедур силами ОИВ</w:t>
            </w:r>
          </w:p>
        </w:tc>
        <w:tc>
          <w:tcPr>
            <w:tcW w:w="807" w:type="pct"/>
            <w:vAlign w:val="center"/>
            <w:hideMark/>
          </w:tcPr>
          <w:p w:rsidR="00CF2B61" w:rsidRPr="0035625C" w:rsidRDefault="00CF2B61" w:rsidP="00EE6407">
            <w:pPr>
              <w:autoSpaceDE w:val="0"/>
              <w:autoSpaceDN w:val="0"/>
              <w:adjustRightInd w:val="0"/>
              <w:spacing w:line="276" w:lineRule="auto"/>
            </w:pPr>
            <w:r w:rsidRPr="0035625C">
              <w:t>может быть рекомендована передача на внешний аутсорсинг</w:t>
            </w:r>
          </w:p>
        </w:tc>
      </w:tr>
    </w:tbl>
    <w:p w:rsidR="00CF2B61" w:rsidRPr="0035625C" w:rsidRDefault="00CF2B61" w:rsidP="00434873">
      <w:pPr>
        <w:autoSpaceDE w:val="0"/>
        <w:autoSpaceDN w:val="0"/>
        <w:adjustRightInd w:val="0"/>
        <w:spacing w:line="360" w:lineRule="auto"/>
        <w:jc w:val="both"/>
        <w:rPr>
          <w:sz w:val="28"/>
          <w:szCs w:val="28"/>
        </w:rPr>
      </w:pPr>
    </w:p>
    <w:p w:rsidR="00CF2B61" w:rsidRPr="0035625C" w:rsidRDefault="00CF2B61" w:rsidP="00434873">
      <w:pPr>
        <w:spacing w:line="360" w:lineRule="auto"/>
        <w:rPr>
          <w:sz w:val="28"/>
          <w:szCs w:val="28"/>
        </w:rPr>
        <w:sectPr w:rsidR="00CF2B61" w:rsidRPr="0035625C" w:rsidSect="0031139F">
          <w:pgSz w:w="16840" w:h="11907" w:orient="landscape" w:code="9"/>
          <w:pgMar w:top="1701" w:right="1134" w:bottom="567" w:left="1134" w:header="709" w:footer="709" w:gutter="0"/>
          <w:cols w:space="720"/>
          <w:docGrid w:linePitch="326"/>
        </w:sectPr>
      </w:pPr>
    </w:p>
    <w:p w:rsidR="00CF2B61" w:rsidRPr="0035625C" w:rsidRDefault="00CF2B61" w:rsidP="00434873">
      <w:pPr>
        <w:autoSpaceDE w:val="0"/>
        <w:autoSpaceDN w:val="0"/>
        <w:adjustRightInd w:val="0"/>
        <w:spacing w:line="360" w:lineRule="auto"/>
        <w:ind w:firstLine="709"/>
        <w:jc w:val="both"/>
        <w:rPr>
          <w:sz w:val="28"/>
          <w:szCs w:val="28"/>
        </w:rPr>
      </w:pPr>
      <w:r w:rsidRPr="0035625C">
        <w:rPr>
          <w:sz w:val="28"/>
          <w:szCs w:val="28"/>
        </w:rPr>
        <w:t>По результатам анализа:</w:t>
      </w:r>
    </w:p>
    <w:p w:rsidR="00CF2B61" w:rsidRPr="0035625C" w:rsidRDefault="00CF2B61" w:rsidP="00434873">
      <w:pPr>
        <w:autoSpaceDE w:val="0"/>
        <w:autoSpaceDN w:val="0"/>
        <w:adjustRightInd w:val="0"/>
        <w:spacing w:line="360" w:lineRule="auto"/>
        <w:ind w:firstLine="709"/>
        <w:jc w:val="both"/>
        <w:rPr>
          <w:sz w:val="28"/>
          <w:szCs w:val="28"/>
        </w:rPr>
      </w:pPr>
      <w:r w:rsidRPr="0035625C">
        <w:rPr>
          <w:sz w:val="28"/>
          <w:szCs w:val="28"/>
        </w:rPr>
        <w:t>1. Подтверждена обоснованность фактически осуществленной Управлением передачи на внешний аутсорсинг процесса профессиональной подготовки сотрудников государственной ветеринарной службы области.</w:t>
      </w:r>
    </w:p>
    <w:p w:rsidR="00CF2B61" w:rsidRPr="0035625C" w:rsidRDefault="00CF2B61" w:rsidP="00434873">
      <w:pPr>
        <w:autoSpaceDE w:val="0"/>
        <w:autoSpaceDN w:val="0"/>
        <w:adjustRightInd w:val="0"/>
        <w:spacing w:line="360" w:lineRule="auto"/>
        <w:ind w:firstLine="709"/>
        <w:jc w:val="both"/>
        <w:rPr>
          <w:sz w:val="28"/>
          <w:szCs w:val="28"/>
        </w:rPr>
      </w:pPr>
      <w:r w:rsidRPr="0035625C">
        <w:rPr>
          <w:sz w:val="28"/>
          <w:szCs w:val="28"/>
        </w:rPr>
        <w:t>2. Подтверждена обоснованность фактически осуществленной Управлением передачи на внутренний аутсорсинг подведомственным учреждениям следующих административно-управленческих процессов:</w:t>
      </w:r>
    </w:p>
    <w:p w:rsidR="00CF2B61" w:rsidRPr="0035625C" w:rsidRDefault="00CF2B61" w:rsidP="00517B20">
      <w:pPr>
        <w:pStyle w:val="a8"/>
        <w:numPr>
          <w:ilvl w:val="0"/>
          <w:numId w:val="45"/>
        </w:numPr>
        <w:tabs>
          <w:tab w:val="left" w:pos="1134"/>
        </w:tabs>
        <w:autoSpaceDE w:val="0"/>
        <w:autoSpaceDN w:val="0"/>
        <w:adjustRightInd w:val="0"/>
        <w:spacing w:line="360" w:lineRule="auto"/>
        <w:ind w:left="0" w:firstLine="709"/>
        <w:jc w:val="both"/>
        <w:rPr>
          <w:sz w:val="28"/>
        </w:rPr>
      </w:pPr>
      <w:r w:rsidRPr="0035625C">
        <w:rPr>
          <w:sz w:val="28"/>
        </w:rPr>
        <w:t>проведение ветеринарно-санитарной экспертизы и ветеринарно-санитарной оценки продукции, подконтрольной ветеринарной службе;</w:t>
      </w:r>
    </w:p>
    <w:p w:rsidR="00CF2B61" w:rsidRPr="0035625C" w:rsidRDefault="00CF2B61" w:rsidP="00517B20">
      <w:pPr>
        <w:pStyle w:val="a8"/>
        <w:numPr>
          <w:ilvl w:val="0"/>
          <w:numId w:val="45"/>
        </w:numPr>
        <w:tabs>
          <w:tab w:val="left" w:pos="1134"/>
        </w:tabs>
        <w:autoSpaceDE w:val="0"/>
        <w:autoSpaceDN w:val="0"/>
        <w:adjustRightInd w:val="0"/>
        <w:spacing w:line="360" w:lineRule="auto"/>
        <w:ind w:left="0" w:firstLine="709"/>
        <w:jc w:val="both"/>
        <w:rPr>
          <w:sz w:val="28"/>
        </w:rPr>
      </w:pPr>
      <w:r w:rsidRPr="0035625C">
        <w:rPr>
          <w:sz w:val="28"/>
        </w:rPr>
        <w:t>диагностическое, профилактическое и лечебное обслуживание животных на территории области подведомственными организациями;</w:t>
      </w:r>
    </w:p>
    <w:p w:rsidR="00CF2B61" w:rsidRPr="0035625C" w:rsidRDefault="00CF2B61" w:rsidP="00517B20">
      <w:pPr>
        <w:pStyle w:val="a8"/>
        <w:numPr>
          <w:ilvl w:val="0"/>
          <w:numId w:val="45"/>
        </w:numPr>
        <w:tabs>
          <w:tab w:val="left" w:pos="1134"/>
        </w:tabs>
        <w:autoSpaceDE w:val="0"/>
        <w:autoSpaceDN w:val="0"/>
        <w:adjustRightInd w:val="0"/>
        <w:spacing w:line="360" w:lineRule="auto"/>
        <w:ind w:left="0" w:firstLine="709"/>
        <w:jc w:val="both"/>
        <w:rPr>
          <w:sz w:val="28"/>
        </w:rPr>
      </w:pPr>
      <w:r w:rsidRPr="0035625C">
        <w:rPr>
          <w:sz w:val="28"/>
        </w:rPr>
        <w:t>проведение плановых и внеплановых проверок за соблюдением юридическими лицами и индивидуальными предпринимателями требований технических регламентов, ветеринарно-санитарных правил и норм на подконтрольных объектах.</w:t>
      </w:r>
    </w:p>
    <w:p w:rsidR="00CF2B61" w:rsidRPr="0035625C" w:rsidRDefault="00CF2B61" w:rsidP="00517B20">
      <w:pPr>
        <w:pStyle w:val="a8"/>
        <w:numPr>
          <w:ilvl w:val="0"/>
          <w:numId w:val="45"/>
        </w:numPr>
        <w:tabs>
          <w:tab w:val="left" w:pos="1134"/>
        </w:tabs>
        <w:autoSpaceDE w:val="0"/>
        <w:autoSpaceDN w:val="0"/>
        <w:adjustRightInd w:val="0"/>
        <w:spacing w:line="360" w:lineRule="auto"/>
        <w:ind w:left="0" w:firstLine="709"/>
        <w:jc w:val="both"/>
        <w:rPr>
          <w:sz w:val="28"/>
        </w:rPr>
      </w:pPr>
      <w:r w:rsidRPr="0035625C">
        <w:rPr>
          <w:sz w:val="28"/>
        </w:rPr>
        <w:t>диагностическое, профилактическое и лечебное обслуживание животных на территории области подведомственными организациями.</w:t>
      </w:r>
    </w:p>
    <w:p w:rsidR="00CF2B61" w:rsidRPr="0035625C" w:rsidRDefault="00CF2B61" w:rsidP="00517B20">
      <w:pPr>
        <w:pStyle w:val="a8"/>
        <w:numPr>
          <w:ilvl w:val="0"/>
          <w:numId w:val="45"/>
        </w:numPr>
        <w:tabs>
          <w:tab w:val="left" w:pos="1134"/>
        </w:tabs>
        <w:autoSpaceDE w:val="0"/>
        <w:autoSpaceDN w:val="0"/>
        <w:adjustRightInd w:val="0"/>
        <w:spacing w:line="360" w:lineRule="auto"/>
        <w:ind w:left="0" w:firstLine="709"/>
        <w:jc w:val="both"/>
        <w:rPr>
          <w:sz w:val="28"/>
        </w:rPr>
      </w:pPr>
      <w:r w:rsidRPr="0035625C">
        <w:rPr>
          <w:sz w:val="28"/>
        </w:rPr>
        <w:t>проведение ветеринарно-санитарной экспертизы и ветеринарно-санитарной оценки продукции, подконтрольной ветеринарной службе.</w:t>
      </w:r>
    </w:p>
    <w:p w:rsidR="00CF2B61" w:rsidRPr="0035625C" w:rsidRDefault="00CF2B61" w:rsidP="00517B20">
      <w:pPr>
        <w:pStyle w:val="a8"/>
        <w:numPr>
          <w:ilvl w:val="0"/>
          <w:numId w:val="45"/>
        </w:numPr>
        <w:tabs>
          <w:tab w:val="left" w:pos="1134"/>
        </w:tabs>
        <w:autoSpaceDE w:val="0"/>
        <w:autoSpaceDN w:val="0"/>
        <w:adjustRightInd w:val="0"/>
        <w:spacing w:line="360" w:lineRule="auto"/>
        <w:ind w:left="0" w:firstLine="709"/>
        <w:jc w:val="both"/>
        <w:rPr>
          <w:sz w:val="28"/>
        </w:rPr>
      </w:pPr>
      <w:r w:rsidRPr="0035625C">
        <w:rPr>
          <w:sz w:val="28"/>
        </w:rPr>
        <w:t>ведение реестра подконтрольных государственной ветеринарной службе объектов и специалистов, занятых в сфере ветеринарии.</w:t>
      </w:r>
    </w:p>
    <w:p w:rsidR="00CF2B61" w:rsidRPr="0035625C" w:rsidRDefault="00CF2B61" w:rsidP="00434873">
      <w:pPr>
        <w:autoSpaceDE w:val="0"/>
        <w:autoSpaceDN w:val="0"/>
        <w:adjustRightInd w:val="0"/>
        <w:spacing w:line="360" w:lineRule="auto"/>
        <w:ind w:firstLine="709"/>
        <w:jc w:val="both"/>
        <w:rPr>
          <w:sz w:val="28"/>
          <w:szCs w:val="28"/>
        </w:rPr>
      </w:pPr>
      <w:r w:rsidRPr="0035625C">
        <w:rPr>
          <w:sz w:val="28"/>
          <w:szCs w:val="28"/>
        </w:rPr>
        <w:t>3. Рекомендовано рассмотреть вопрос о передаче на внутренний аутсорсинг подведомственным учреждениям следующих административно-управленческих процессов:</w:t>
      </w:r>
    </w:p>
    <w:p w:rsidR="00CF2B61" w:rsidRPr="0035625C" w:rsidRDefault="00CF2B61" w:rsidP="00811E8D">
      <w:pPr>
        <w:pStyle w:val="a8"/>
        <w:numPr>
          <w:ilvl w:val="0"/>
          <w:numId w:val="45"/>
        </w:numPr>
        <w:tabs>
          <w:tab w:val="left" w:pos="1134"/>
        </w:tabs>
        <w:autoSpaceDE w:val="0"/>
        <w:autoSpaceDN w:val="0"/>
        <w:adjustRightInd w:val="0"/>
        <w:spacing w:line="360" w:lineRule="auto"/>
        <w:ind w:left="0" w:firstLine="709"/>
        <w:jc w:val="both"/>
        <w:rPr>
          <w:sz w:val="28"/>
        </w:rPr>
      </w:pPr>
      <w:r w:rsidRPr="0035625C">
        <w:rPr>
          <w:sz w:val="28"/>
        </w:rPr>
        <w:t>проведение мониторинга заболеваемости и состояния здоровья животных, безопасности производимой и находящейся в обороте на территории области подконтрольной продукции, а также изучение потребности в ветеринарных услугах хозяйствующих субъектов и населения области.</w:t>
      </w:r>
    </w:p>
    <w:p w:rsidR="00CF2B61" w:rsidRPr="0035625C" w:rsidRDefault="00CF2B61" w:rsidP="00434873">
      <w:pPr>
        <w:autoSpaceDE w:val="0"/>
        <w:autoSpaceDN w:val="0"/>
        <w:adjustRightInd w:val="0"/>
        <w:spacing w:line="360" w:lineRule="auto"/>
        <w:ind w:firstLine="709"/>
        <w:jc w:val="both"/>
        <w:rPr>
          <w:sz w:val="28"/>
          <w:szCs w:val="28"/>
        </w:rPr>
      </w:pPr>
      <w:r w:rsidRPr="0035625C">
        <w:rPr>
          <w:sz w:val="28"/>
          <w:szCs w:val="28"/>
        </w:rPr>
        <w:t>4. Рекомендовано рассмотреть вопрос о передаче на внешний аутсорсинг следующих административно-управленческих процессов:</w:t>
      </w:r>
    </w:p>
    <w:p w:rsidR="00CF2B61" w:rsidRPr="0035625C" w:rsidRDefault="00CF2B61" w:rsidP="00811E8D">
      <w:pPr>
        <w:pStyle w:val="a8"/>
        <w:numPr>
          <w:ilvl w:val="0"/>
          <w:numId w:val="45"/>
        </w:numPr>
        <w:tabs>
          <w:tab w:val="left" w:pos="1134"/>
        </w:tabs>
        <w:autoSpaceDE w:val="0"/>
        <w:autoSpaceDN w:val="0"/>
        <w:adjustRightInd w:val="0"/>
        <w:spacing w:line="360" w:lineRule="auto"/>
        <w:ind w:left="0" w:firstLine="709"/>
        <w:jc w:val="both"/>
        <w:rPr>
          <w:sz w:val="28"/>
        </w:rPr>
      </w:pPr>
      <w:r w:rsidRPr="0035625C">
        <w:rPr>
          <w:sz w:val="28"/>
        </w:rPr>
        <w:t>подготовка проектов планово-прогнозных документов;</w:t>
      </w:r>
    </w:p>
    <w:p w:rsidR="00CF2B61" w:rsidRPr="0035625C" w:rsidRDefault="00CF2B61" w:rsidP="00811E8D">
      <w:pPr>
        <w:pStyle w:val="a8"/>
        <w:numPr>
          <w:ilvl w:val="0"/>
          <w:numId w:val="45"/>
        </w:numPr>
        <w:tabs>
          <w:tab w:val="left" w:pos="1134"/>
        </w:tabs>
        <w:autoSpaceDE w:val="0"/>
        <w:autoSpaceDN w:val="0"/>
        <w:adjustRightInd w:val="0"/>
        <w:spacing w:line="360" w:lineRule="auto"/>
        <w:ind w:left="0" w:firstLine="709"/>
        <w:jc w:val="both"/>
        <w:rPr>
          <w:sz w:val="28"/>
        </w:rPr>
      </w:pPr>
      <w:r w:rsidRPr="0035625C">
        <w:rPr>
          <w:sz w:val="28"/>
        </w:rPr>
        <w:t>разработка и внедрение компьютерных программ и баз данных в сети учреждений ветеринарной службы области по вопросам эпизоотического и ветеринарно-санитарного состояния;</w:t>
      </w:r>
    </w:p>
    <w:p w:rsidR="00CF2B61" w:rsidRPr="0035625C" w:rsidRDefault="00CF2B61" w:rsidP="00811E8D">
      <w:pPr>
        <w:pStyle w:val="a8"/>
        <w:numPr>
          <w:ilvl w:val="0"/>
          <w:numId w:val="45"/>
        </w:numPr>
        <w:tabs>
          <w:tab w:val="left" w:pos="1134"/>
        </w:tabs>
        <w:autoSpaceDE w:val="0"/>
        <w:autoSpaceDN w:val="0"/>
        <w:adjustRightInd w:val="0"/>
        <w:spacing w:line="360" w:lineRule="auto"/>
        <w:ind w:left="0" w:firstLine="709"/>
        <w:jc w:val="both"/>
        <w:rPr>
          <w:sz w:val="28"/>
        </w:rPr>
      </w:pPr>
      <w:r w:rsidRPr="0035625C">
        <w:rPr>
          <w:sz w:val="28"/>
        </w:rPr>
        <w:t xml:space="preserve">непосредственная разработка программного обеспечения для нужд Управления (предположительно, в настоящее время данный административно-управленческий процесс уже передан на аутсорсинг, однако </w:t>
      </w:r>
      <w:r w:rsidR="00BE64CA" w:rsidRPr="0035625C">
        <w:rPr>
          <w:sz w:val="28"/>
        </w:rPr>
        <w:t>Консультантом</w:t>
      </w:r>
      <w:r w:rsidRPr="0035625C">
        <w:rPr>
          <w:sz w:val="28"/>
        </w:rPr>
        <w:t xml:space="preserve"> не обнаружено подтверждение передачи на аутсорсинг в представленных документах);</w:t>
      </w:r>
    </w:p>
    <w:p w:rsidR="00CF2B61" w:rsidRPr="0035625C" w:rsidRDefault="00CF2B61" w:rsidP="00811E8D">
      <w:pPr>
        <w:pStyle w:val="a8"/>
        <w:numPr>
          <w:ilvl w:val="0"/>
          <w:numId w:val="45"/>
        </w:numPr>
        <w:tabs>
          <w:tab w:val="left" w:pos="1134"/>
        </w:tabs>
        <w:autoSpaceDE w:val="0"/>
        <w:autoSpaceDN w:val="0"/>
        <w:adjustRightInd w:val="0"/>
        <w:spacing w:line="360" w:lineRule="auto"/>
        <w:ind w:left="0" w:firstLine="709"/>
        <w:jc w:val="both"/>
        <w:rPr>
          <w:sz w:val="28"/>
        </w:rPr>
      </w:pPr>
      <w:r w:rsidRPr="0035625C">
        <w:rPr>
          <w:sz w:val="28"/>
        </w:rPr>
        <w:t>проведение научных исследований по проблемам ветеринарии.</w:t>
      </w:r>
    </w:p>
    <w:p w:rsidR="00CF2B61" w:rsidRPr="0035625C" w:rsidRDefault="00CF2B61" w:rsidP="00811E8D">
      <w:pPr>
        <w:autoSpaceDE w:val="0"/>
        <w:autoSpaceDN w:val="0"/>
        <w:adjustRightInd w:val="0"/>
        <w:spacing w:line="360" w:lineRule="auto"/>
        <w:ind w:firstLine="709"/>
        <w:jc w:val="right"/>
        <w:rPr>
          <w:b/>
          <w:sz w:val="28"/>
          <w:szCs w:val="28"/>
        </w:rPr>
      </w:pPr>
      <w:r w:rsidRPr="0035625C">
        <w:rPr>
          <w:sz w:val="28"/>
          <w:szCs w:val="28"/>
        </w:rPr>
        <w:br w:type="page"/>
      </w:r>
      <w:r w:rsidRPr="0035625C">
        <w:rPr>
          <w:b/>
          <w:sz w:val="28"/>
          <w:szCs w:val="28"/>
        </w:rPr>
        <w:t>Приложение 1</w:t>
      </w:r>
    </w:p>
    <w:p w:rsidR="00CF2B61" w:rsidRPr="0035625C" w:rsidRDefault="00CF2B61" w:rsidP="00811E8D">
      <w:pPr>
        <w:autoSpaceDE w:val="0"/>
        <w:autoSpaceDN w:val="0"/>
        <w:adjustRightInd w:val="0"/>
        <w:spacing w:line="360" w:lineRule="auto"/>
        <w:ind w:firstLine="720"/>
        <w:jc w:val="center"/>
        <w:rPr>
          <w:b/>
          <w:sz w:val="28"/>
          <w:szCs w:val="28"/>
        </w:rPr>
      </w:pPr>
      <w:r w:rsidRPr="0035625C">
        <w:rPr>
          <w:b/>
          <w:sz w:val="28"/>
          <w:szCs w:val="28"/>
        </w:rPr>
        <w:t>Классификация видов деятельности управления ветеринарии Новосибирской области</w:t>
      </w:r>
    </w:p>
    <w:tbl>
      <w:tblPr>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582"/>
        <w:gridCol w:w="7900"/>
        <w:gridCol w:w="1187"/>
      </w:tblGrid>
      <w:tr w:rsidR="00CF2B61" w:rsidRPr="0035625C" w:rsidTr="00811E8D">
        <w:trPr>
          <w:trHeight w:val="20"/>
          <w:tblHeader/>
        </w:trPr>
        <w:tc>
          <w:tcPr>
            <w:tcW w:w="301" w:type="pct"/>
            <w:tcBorders>
              <w:top w:val="single" w:sz="8" w:space="0" w:color="auto"/>
              <w:bottom w:val="single" w:sz="12" w:space="0" w:color="auto"/>
            </w:tcBorders>
            <w:tcMar>
              <w:top w:w="15" w:type="dxa"/>
              <w:left w:w="15" w:type="dxa"/>
              <w:bottom w:w="0" w:type="dxa"/>
              <w:right w:w="15" w:type="dxa"/>
            </w:tcMar>
            <w:hideMark/>
          </w:tcPr>
          <w:p w:rsidR="00CF2B61" w:rsidRPr="0035625C" w:rsidRDefault="00CF2B61" w:rsidP="00811E8D">
            <w:pPr>
              <w:spacing w:line="276" w:lineRule="auto"/>
              <w:rPr>
                <w:b/>
                <w:bCs/>
                <w:color w:val="000000"/>
              </w:rPr>
            </w:pPr>
            <w:r w:rsidRPr="0035625C">
              <w:rPr>
                <w:b/>
                <w:bCs/>
                <w:color w:val="000000"/>
              </w:rPr>
              <w:t>№ п/п</w:t>
            </w:r>
          </w:p>
        </w:tc>
        <w:tc>
          <w:tcPr>
            <w:tcW w:w="4085" w:type="pct"/>
            <w:tcBorders>
              <w:top w:val="single" w:sz="8" w:space="0" w:color="auto"/>
              <w:bottom w:val="single" w:sz="12" w:space="0" w:color="auto"/>
            </w:tcBorders>
            <w:tcMar>
              <w:top w:w="15" w:type="dxa"/>
              <w:left w:w="15" w:type="dxa"/>
              <w:bottom w:w="0" w:type="dxa"/>
              <w:right w:w="15" w:type="dxa"/>
            </w:tcMar>
            <w:hideMark/>
          </w:tcPr>
          <w:p w:rsidR="00CF2B61" w:rsidRPr="0035625C" w:rsidRDefault="00CF2B61" w:rsidP="00811E8D">
            <w:pPr>
              <w:spacing w:line="276" w:lineRule="auto"/>
              <w:rPr>
                <w:b/>
                <w:bCs/>
                <w:color w:val="000000"/>
              </w:rPr>
            </w:pPr>
            <w:r w:rsidRPr="0035625C">
              <w:rPr>
                <w:b/>
                <w:bCs/>
                <w:color w:val="000000"/>
              </w:rPr>
              <w:t>Формулировка функции/услуги из Положения об ИОГВ</w:t>
            </w:r>
          </w:p>
        </w:tc>
        <w:tc>
          <w:tcPr>
            <w:tcW w:w="615" w:type="pct"/>
            <w:tcBorders>
              <w:top w:val="single" w:sz="8" w:space="0" w:color="auto"/>
              <w:bottom w:val="single" w:sz="12" w:space="0" w:color="auto"/>
            </w:tcBorders>
            <w:tcMar>
              <w:top w:w="15" w:type="dxa"/>
              <w:left w:w="15" w:type="dxa"/>
              <w:bottom w:w="0" w:type="dxa"/>
              <w:right w:w="15" w:type="dxa"/>
            </w:tcMar>
            <w:hideMark/>
          </w:tcPr>
          <w:p w:rsidR="00CF2B61" w:rsidRPr="0035625C" w:rsidRDefault="00CF2B61" w:rsidP="00811E8D">
            <w:pPr>
              <w:spacing w:line="276" w:lineRule="auto"/>
              <w:rPr>
                <w:b/>
                <w:bCs/>
                <w:color w:val="000000"/>
              </w:rPr>
            </w:pPr>
            <w:r w:rsidRPr="0035625C">
              <w:rPr>
                <w:b/>
                <w:bCs/>
                <w:color w:val="000000"/>
              </w:rPr>
              <w:t>Тип функции</w:t>
            </w:r>
          </w:p>
        </w:tc>
      </w:tr>
      <w:tr w:rsidR="00CF2B61" w:rsidRPr="0035625C" w:rsidTr="00811E8D">
        <w:trPr>
          <w:trHeight w:val="20"/>
        </w:trPr>
        <w:tc>
          <w:tcPr>
            <w:tcW w:w="301" w:type="pct"/>
            <w:tcBorders>
              <w:top w:val="single" w:sz="12" w:space="0" w:color="auto"/>
            </w:tcBorders>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1</w:t>
            </w:r>
          </w:p>
        </w:tc>
        <w:tc>
          <w:tcPr>
            <w:tcW w:w="4085" w:type="pct"/>
            <w:tcBorders>
              <w:top w:val="single" w:sz="12" w:space="0" w:color="auto"/>
            </w:tcBorders>
            <w:tcMar>
              <w:top w:w="15" w:type="dxa"/>
              <w:left w:w="15" w:type="dxa"/>
              <w:bottom w:w="0" w:type="dxa"/>
              <w:right w:w="15" w:type="dxa"/>
            </w:tcMar>
            <w:vAlign w:val="center"/>
            <w:hideMark/>
          </w:tcPr>
          <w:p w:rsidR="00CF2B61" w:rsidRPr="0035625C" w:rsidRDefault="00CF2B61" w:rsidP="00811E8D">
            <w:pPr>
              <w:spacing w:line="276" w:lineRule="auto"/>
            </w:pPr>
            <w:r w:rsidRPr="0035625C">
              <w:t xml:space="preserve">Готовит проекты актов Губернатора </w:t>
            </w:r>
            <w:r w:rsidR="007865B7" w:rsidRPr="0035625C">
              <w:t>НСО</w:t>
            </w:r>
            <w:r w:rsidRPr="0035625C">
              <w:t xml:space="preserve"> и Правительства </w:t>
            </w:r>
            <w:r w:rsidR="007865B7" w:rsidRPr="0035625C">
              <w:t>НСО</w:t>
            </w:r>
            <w:r w:rsidRPr="0035625C">
              <w:t xml:space="preserve"> по вопросам в установленной сфере деятельности</w:t>
            </w:r>
          </w:p>
        </w:tc>
        <w:tc>
          <w:tcPr>
            <w:tcW w:w="615" w:type="pct"/>
            <w:tcBorders>
              <w:top w:val="single" w:sz="12" w:space="0" w:color="auto"/>
            </w:tcBorders>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ОргФ</w:t>
            </w:r>
          </w:p>
        </w:tc>
      </w:tr>
      <w:tr w:rsidR="00CF2B61" w:rsidRPr="0035625C" w:rsidTr="00811E8D">
        <w:trPr>
          <w:trHeight w:val="20"/>
        </w:trPr>
        <w:tc>
          <w:tcPr>
            <w:tcW w:w="301"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2</w:t>
            </w:r>
          </w:p>
        </w:tc>
        <w:tc>
          <w:tcPr>
            <w:tcW w:w="4085" w:type="pct"/>
            <w:tcMar>
              <w:top w:w="15" w:type="dxa"/>
              <w:left w:w="15" w:type="dxa"/>
              <w:bottom w:w="0" w:type="dxa"/>
              <w:right w:w="15" w:type="dxa"/>
            </w:tcMar>
            <w:vAlign w:val="center"/>
            <w:hideMark/>
          </w:tcPr>
          <w:p w:rsidR="00CF2B61" w:rsidRPr="0035625C" w:rsidRDefault="00CF2B61" w:rsidP="00811E8D">
            <w:pPr>
              <w:spacing w:line="276" w:lineRule="auto"/>
            </w:pPr>
            <w:r w:rsidRPr="0035625C">
              <w:t>Готовит проекты планово-прогнозных документов</w:t>
            </w:r>
          </w:p>
        </w:tc>
        <w:tc>
          <w:tcPr>
            <w:tcW w:w="615"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ОргФ</w:t>
            </w:r>
          </w:p>
        </w:tc>
      </w:tr>
      <w:tr w:rsidR="00CF2B61" w:rsidRPr="0035625C" w:rsidTr="00811E8D">
        <w:trPr>
          <w:trHeight w:val="20"/>
        </w:trPr>
        <w:tc>
          <w:tcPr>
            <w:tcW w:w="301"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3</w:t>
            </w:r>
          </w:p>
        </w:tc>
        <w:tc>
          <w:tcPr>
            <w:tcW w:w="4085" w:type="pct"/>
            <w:tcMar>
              <w:top w:w="15" w:type="dxa"/>
              <w:left w:w="15" w:type="dxa"/>
              <w:bottom w:w="0" w:type="dxa"/>
              <w:right w:w="15" w:type="dxa"/>
            </w:tcMar>
            <w:vAlign w:val="center"/>
            <w:hideMark/>
          </w:tcPr>
          <w:p w:rsidR="00CF2B61" w:rsidRPr="0035625C" w:rsidRDefault="00CF2B61" w:rsidP="00811E8D">
            <w:pPr>
              <w:spacing w:line="276" w:lineRule="auto"/>
            </w:pPr>
            <w:r w:rsidRPr="0035625C">
              <w:t>Готовит проекты законодательных и иных нормативных правовых актов области в сфере ветеринарии</w:t>
            </w:r>
          </w:p>
        </w:tc>
        <w:tc>
          <w:tcPr>
            <w:tcW w:w="615"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ОргФ</w:t>
            </w:r>
          </w:p>
        </w:tc>
      </w:tr>
      <w:tr w:rsidR="00CF2B61" w:rsidRPr="0035625C" w:rsidTr="00811E8D">
        <w:trPr>
          <w:trHeight w:val="20"/>
        </w:trPr>
        <w:tc>
          <w:tcPr>
            <w:tcW w:w="301"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4</w:t>
            </w:r>
          </w:p>
        </w:tc>
        <w:tc>
          <w:tcPr>
            <w:tcW w:w="4085" w:type="pct"/>
            <w:tcMar>
              <w:top w:w="15" w:type="dxa"/>
              <w:left w:w="15" w:type="dxa"/>
              <w:bottom w:w="0" w:type="dxa"/>
              <w:right w:w="15" w:type="dxa"/>
            </w:tcMar>
            <w:vAlign w:val="center"/>
            <w:hideMark/>
          </w:tcPr>
          <w:p w:rsidR="00CF2B61" w:rsidRPr="0035625C" w:rsidRDefault="001E57B8" w:rsidP="00811E8D">
            <w:pPr>
              <w:spacing w:line="276" w:lineRule="auto"/>
            </w:pPr>
            <w:r w:rsidRPr="0035625C">
              <w:t>С</w:t>
            </w:r>
            <w:r w:rsidR="00CF2B61" w:rsidRPr="0035625C">
              <w:t>воевременное информирование руководителей Федеральной службы ветеринарного надзора Российской Федерации и губернатора области или его заместителя о выявленных случаях появления очагов опасных и особо опасных болезней животных, в том числе передающихся человеку</w:t>
            </w:r>
          </w:p>
        </w:tc>
        <w:tc>
          <w:tcPr>
            <w:tcW w:w="615"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ОргФ</w:t>
            </w:r>
          </w:p>
        </w:tc>
      </w:tr>
      <w:tr w:rsidR="00CF2B61" w:rsidRPr="0035625C" w:rsidTr="00811E8D">
        <w:trPr>
          <w:trHeight w:val="20"/>
        </w:trPr>
        <w:tc>
          <w:tcPr>
            <w:tcW w:w="301"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5</w:t>
            </w:r>
          </w:p>
        </w:tc>
        <w:tc>
          <w:tcPr>
            <w:tcW w:w="4085" w:type="pct"/>
            <w:tcMar>
              <w:top w:w="15" w:type="dxa"/>
              <w:left w:w="15" w:type="dxa"/>
              <w:bottom w:w="0" w:type="dxa"/>
              <w:right w:w="15" w:type="dxa"/>
            </w:tcMar>
            <w:vAlign w:val="center"/>
            <w:hideMark/>
          </w:tcPr>
          <w:p w:rsidR="00CF2B61" w:rsidRPr="0035625C" w:rsidRDefault="001E57B8" w:rsidP="00811E8D">
            <w:pPr>
              <w:spacing w:line="276" w:lineRule="auto"/>
            </w:pPr>
            <w:r w:rsidRPr="0035625C">
              <w:t>И</w:t>
            </w:r>
            <w:r w:rsidR="00CF2B61" w:rsidRPr="0035625C">
              <w:t xml:space="preserve">нформирование Управления Роспотребнадзора по </w:t>
            </w:r>
            <w:r w:rsidR="007865B7" w:rsidRPr="0035625C">
              <w:t>НСО</w:t>
            </w:r>
            <w:r w:rsidR="00CF2B61" w:rsidRPr="0035625C">
              <w:t xml:space="preserve"> о выявленных случаях инфекционных и инвазионных болезней животных, опасных для человека, а также доведение до учреждений государственной ветеринарной службы области информации, полученной от Управления Роспотребнадзора по </w:t>
            </w:r>
            <w:r w:rsidR="007865B7" w:rsidRPr="0035625C">
              <w:t>НСО</w:t>
            </w:r>
            <w:r w:rsidR="00CF2B61" w:rsidRPr="0035625C">
              <w:t>, о случаях регистрации у людей болезней, общих для человека и животных</w:t>
            </w:r>
          </w:p>
        </w:tc>
        <w:tc>
          <w:tcPr>
            <w:tcW w:w="615"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ОргФ</w:t>
            </w:r>
          </w:p>
        </w:tc>
      </w:tr>
      <w:tr w:rsidR="00CF2B61" w:rsidRPr="0035625C" w:rsidTr="00811E8D">
        <w:trPr>
          <w:trHeight w:val="20"/>
        </w:trPr>
        <w:tc>
          <w:tcPr>
            <w:tcW w:w="301"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6</w:t>
            </w:r>
          </w:p>
        </w:tc>
        <w:tc>
          <w:tcPr>
            <w:tcW w:w="4085" w:type="pct"/>
            <w:tcMar>
              <w:top w:w="15" w:type="dxa"/>
              <w:left w:w="15" w:type="dxa"/>
              <w:bottom w:w="0" w:type="dxa"/>
              <w:right w:w="15" w:type="dxa"/>
            </w:tcMar>
            <w:vAlign w:val="center"/>
            <w:hideMark/>
          </w:tcPr>
          <w:p w:rsidR="00CF2B61" w:rsidRPr="0035625C" w:rsidRDefault="001E57B8" w:rsidP="00811E8D">
            <w:pPr>
              <w:spacing w:line="276" w:lineRule="auto"/>
            </w:pPr>
            <w:r w:rsidRPr="0035625C">
              <w:t>М</w:t>
            </w:r>
            <w:r w:rsidR="00CF2B61" w:rsidRPr="0035625C">
              <w:t>ероприятия по осуществлению государственного ветеринарного надзора на территории области</w:t>
            </w:r>
          </w:p>
        </w:tc>
        <w:tc>
          <w:tcPr>
            <w:tcW w:w="615"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ОргФ</w:t>
            </w:r>
          </w:p>
        </w:tc>
      </w:tr>
      <w:tr w:rsidR="00CF2B61" w:rsidRPr="0035625C" w:rsidTr="00811E8D">
        <w:trPr>
          <w:trHeight w:val="20"/>
        </w:trPr>
        <w:tc>
          <w:tcPr>
            <w:tcW w:w="301"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7</w:t>
            </w:r>
          </w:p>
        </w:tc>
        <w:tc>
          <w:tcPr>
            <w:tcW w:w="4085" w:type="pct"/>
            <w:tcMar>
              <w:top w:w="15" w:type="dxa"/>
              <w:left w:w="15" w:type="dxa"/>
              <w:bottom w:w="0" w:type="dxa"/>
              <w:right w:w="15" w:type="dxa"/>
            </w:tcMar>
            <w:vAlign w:val="center"/>
            <w:hideMark/>
          </w:tcPr>
          <w:p w:rsidR="00CF2B61" w:rsidRPr="0035625C" w:rsidRDefault="001E57B8" w:rsidP="00811E8D">
            <w:pPr>
              <w:spacing w:line="276" w:lineRule="auto"/>
            </w:pPr>
            <w:r w:rsidRPr="0035625C">
              <w:t>П</w:t>
            </w:r>
            <w:r w:rsidR="00CF2B61" w:rsidRPr="0035625C">
              <w:t>роведение на территории области специальных ветеринарных мероприятий по обеспечению эпизоотического и ветеринарно-санитарного благополучия и защите населения от болезней, общих для человека и животных</w:t>
            </w:r>
          </w:p>
        </w:tc>
        <w:tc>
          <w:tcPr>
            <w:tcW w:w="615"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ОргФ</w:t>
            </w:r>
          </w:p>
        </w:tc>
      </w:tr>
      <w:tr w:rsidR="00CF2B61" w:rsidRPr="0035625C" w:rsidTr="00811E8D">
        <w:trPr>
          <w:trHeight w:val="20"/>
        </w:trPr>
        <w:tc>
          <w:tcPr>
            <w:tcW w:w="301"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8</w:t>
            </w:r>
          </w:p>
        </w:tc>
        <w:tc>
          <w:tcPr>
            <w:tcW w:w="4085" w:type="pct"/>
            <w:tcMar>
              <w:top w:w="15" w:type="dxa"/>
              <w:left w:w="15" w:type="dxa"/>
              <w:bottom w:w="0" w:type="dxa"/>
              <w:right w:w="15" w:type="dxa"/>
            </w:tcMar>
            <w:vAlign w:val="center"/>
            <w:hideMark/>
          </w:tcPr>
          <w:p w:rsidR="00CF2B61" w:rsidRPr="0035625C" w:rsidRDefault="001E57B8" w:rsidP="00811E8D">
            <w:pPr>
              <w:spacing w:line="276" w:lineRule="auto"/>
            </w:pPr>
            <w:r w:rsidRPr="0035625C">
              <w:t>М</w:t>
            </w:r>
            <w:r w:rsidR="00CF2B61" w:rsidRPr="0035625C">
              <w:t>ероприятия по охране территории области от заноса заразных болезней животных из других регионов Российской Федерации и иностранных государств</w:t>
            </w:r>
          </w:p>
        </w:tc>
        <w:tc>
          <w:tcPr>
            <w:tcW w:w="615"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ОргФ</w:t>
            </w:r>
          </w:p>
        </w:tc>
      </w:tr>
      <w:tr w:rsidR="00CF2B61" w:rsidRPr="0035625C" w:rsidTr="00811E8D">
        <w:trPr>
          <w:trHeight w:val="20"/>
        </w:trPr>
        <w:tc>
          <w:tcPr>
            <w:tcW w:w="301"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9</w:t>
            </w:r>
          </w:p>
        </w:tc>
        <w:tc>
          <w:tcPr>
            <w:tcW w:w="4085" w:type="pct"/>
            <w:tcMar>
              <w:top w:w="15" w:type="dxa"/>
              <w:left w:w="15" w:type="dxa"/>
              <w:bottom w:w="0" w:type="dxa"/>
              <w:right w:w="15" w:type="dxa"/>
            </w:tcMar>
            <w:vAlign w:val="center"/>
            <w:hideMark/>
          </w:tcPr>
          <w:p w:rsidR="00CF2B61" w:rsidRPr="0035625C" w:rsidRDefault="001E57B8" w:rsidP="00811E8D">
            <w:pPr>
              <w:spacing w:line="276" w:lineRule="auto"/>
            </w:pPr>
            <w:r w:rsidRPr="0035625C">
              <w:t>С</w:t>
            </w:r>
            <w:r w:rsidR="00CF2B61" w:rsidRPr="0035625C">
              <w:t>пециальные мероприятия в области гражданской обороны, а также по предупреждению и ликвидации чрезвычайных ситуаций</w:t>
            </w:r>
          </w:p>
        </w:tc>
        <w:tc>
          <w:tcPr>
            <w:tcW w:w="615"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ОргФ</w:t>
            </w:r>
          </w:p>
        </w:tc>
      </w:tr>
      <w:tr w:rsidR="00CF2B61" w:rsidRPr="0035625C" w:rsidTr="00811E8D">
        <w:trPr>
          <w:trHeight w:val="20"/>
        </w:trPr>
        <w:tc>
          <w:tcPr>
            <w:tcW w:w="301"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10</w:t>
            </w:r>
          </w:p>
        </w:tc>
        <w:tc>
          <w:tcPr>
            <w:tcW w:w="4085" w:type="pct"/>
            <w:tcMar>
              <w:top w:w="15" w:type="dxa"/>
              <w:left w:w="15" w:type="dxa"/>
              <w:bottom w:w="0" w:type="dxa"/>
              <w:right w:w="15" w:type="dxa"/>
            </w:tcMar>
            <w:vAlign w:val="center"/>
            <w:hideMark/>
          </w:tcPr>
          <w:p w:rsidR="00CF2B61" w:rsidRPr="0035625C" w:rsidRDefault="001E57B8" w:rsidP="00811E8D">
            <w:pPr>
              <w:spacing w:line="276" w:lineRule="auto"/>
            </w:pPr>
            <w:r w:rsidRPr="0035625C">
              <w:t>П</w:t>
            </w:r>
            <w:r w:rsidR="00CF2B61" w:rsidRPr="0035625C">
              <w:t>роведение контроля дальнейшего использования, утилизации или уничтожения недоброкачественной продукции животного и растительного происхождения, а также утилизации или уничтожения биологических отходов на территории области</w:t>
            </w:r>
          </w:p>
        </w:tc>
        <w:tc>
          <w:tcPr>
            <w:tcW w:w="615"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ОргФ</w:t>
            </w:r>
          </w:p>
        </w:tc>
      </w:tr>
      <w:tr w:rsidR="00CF2B61" w:rsidRPr="0035625C" w:rsidTr="00811E8D">
        <w:trPr>
          <w:trHeight w:val="20"/>
        </w:trPr>
        <w:tc>
          <w:tcPr>
            <w:tcW w:w="301"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11</w:t>
            </w:r>
          </w:p>
        </w:tc>
        <w:tc>
          <w:tcPr>
            <w:tcW w:w="4085" w:type="pct"/>
            <w:tcMar>
              <w:top w:w="15" w:type="dxa"/>
              <w:left w:w="15" w:type="dxa"/>
              <w:bottom w:w="0" w:type="dxa"/>
              <w:right w:w="15" w:type="dxa"/>
            </w:tcMar>
            <w:vAlign w:val="center"/>
            <w:hideMark/>
          </w:tcPr>
          <w:p w:rsidR="00CF2B61" w:rsidRPr="0035625C" w:rsidRDefault="001E57B8" w:rsidP="00811E8D">
            <w:pPr>
              <w:spacing w:line="276" w:lineRule="auto"/>
            </w:pPr>
            <w:r w:rsidRPr="0035625C">
              <w:t>Р</w:t>
            </w:r>
            <w:r w:rsidR="00CF2B61" w:rsidRPr="0035625C">
              <w:t>азработку и внедрение компьютерных программ и баз данных в сети учреждений ветеринарной службы области по вопросам эпизоотического и ветеринарно-санитарного состояния</w:t>
            </w:r>
          </w:p>
        </w:tc>
        <w:tc>
          <w:tcPr>
            <w:tcW w:w="615"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ОргФ</w:t>
            </w:r>
          </w:p>
        </w:tc>
      </w:tr>
      <w:tr w:rsidR="00CF2B61" w:rsidRPr="0035625C" w:rsidTr="00811E8D">
        <w:trPr>
          <w:trHeight w:val="20"/>
        </w:trPr>
        <w:tc>
          <w:tcPr>
            <w:tcW w:w="301"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12</w:t>
            </w:r>
          </w:p>
        </w:tc>
        <w:tc>
          <w:tcPr>
            <w:tcW w:w="4085" w:type="pct"/>
            <w:tcMar>
              <w:top w:w="15" w:type="dxa"/>
              <w:left w:w="15" w:type="dxa"/>
              <w:bottom w:w="0" w:type="dxa"/>
              <w:right w:w="15" w:type="dxa"/>
            </w:tcMar>
            <w:vAlign w:val="center"/>
            <w:hideMark/>
          </w:tcPr>
          <w:p w:rsidR="00CF2B61" w:rsidRPr="0035625C" w:rsidRDefault="001E57B8" w:rsidP="00811E8D">
            <w:pPr>
              <w:spacing w:line="276" w:lineRule="auto"/>
            </w:pPr>
            <w:r w:rsidRPr="0035625C">
              <w:t>Д</w:t>
            </w:r>
            <w:r w:rsidR="00CF2B61" w:rsidRPr="0035625C">
              <w:t>иагностическое, профилактическое и лечебное обслуживание животных на территории области подведомственными организациями</w:t>
            </w:r>
          </w:p>
        </w:tc>
        <w:tc>
          <w:tcPr>
            <w:tcW w:w="615"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ОргФ</w:t>
            </w:r>
          </w:p>
        </w:tc>
      </w:tr>
      <w:tr w:rsidR="00CF2B61" w:rsidRPr="0035625C" w:rsidTr="00811E8D">
        <w:trPr>
          <w:trHeight w:val="20"/>
        </w:trPr>
        <w:tc>
          <w:tcPr>
            <w:tcW w:w="301"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13</w:t>
            </w:r>
          </w:p>
        </w:tc>
        <w:tc>
          <w:tcPr>
            <w:tcW w:w="4085" w:type="pct"/>
            <w:tcMar>
              <w:top w:w="15" w:type="dxa"/>
              <w:left w:w="15" w:type="dxa"/>
              <w:bottom w:w="0" w:type="dxa"/>
              <w:right w:w="15" w:type="dxa"/>
            </w:tcMar>
            <w:vAlign w:val="center"/>
            <w:hideMark/>
          </w:tcPr>
          <w:p w:rsidR="00CF2B61" w:rsidRPr="0035625C" w:rsidRDefault="001E57B8" w:rsidP="00811E8D">
            <w:pPr>
              <w:spacing w:line="276" w:lineRule="auto"/>
            </w:pPr>
            <w:r w:rsidRPr="0035625C">
              <w:t>П</w:t>
            </w:r>
            <w:r w:rsidR="00CF2B61" w:rsidRPr="0035625C">
              <w:t>роведение ветеринарно-санитарной экспертизы и ветеринарно-санитарной оценки продукции, подконтрольной ветеринарной службе</w:t>
            </w:r>
          </w:p>
        </w:tc>
        <w:tc>
          <w:tcPr>
            <w:tcW w:w="615"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ОргФ</w:t>
            </w:r>
          </w:p>
        </w:tc>
      </w:tr>
      <w:tr w:rsidR="00CF2B61" w:rsidRPr="0035625C" w:rsidTr="00811E8D">
        <w:trPr>
          <w:trHeight w:val="20"/>
        </w:trPr>
        <w:tc>
          <w:tcPr>
            <w:tcW w:w="301"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14</w:t>
            </w:r>
          </w:p>
        </w:tc>
        <w:tc>
          <w:tcPr>
            <w:tcW w:w="4085" w:type="pct"/>
            <w:tcMar>
              <w:top w:w="15" w:type="dxa"/>
              <w:left w:w="15" w:type="dxa"/>
              <w:bottom w:w="0" w:type="dxa"/>
              <w:right w:w="15" w:type="dxa"/>
            </w:tcMar>
            <w:vAlign w:val="center"/>
            <w:hideMark/>
          </w:tcPr>
          <w:p w:rsidR="00CF2B61" w:rsidRPr="0035625C" w:rsidRDefault="001E57B8" w:rsidP="00811E8D">
            <w:pPr>
              <w:spacing w:line="276" w:lineRule="auto"/>
            </w:pPr>
            <w:r w:rsidRPr="0035625C">
              <w:t>П</w:t>
            </w:r>
            <w:r w:rsidR="00CF2B61" w:rsidRPr="0035625C">
              <w:t>роведение научных исследований по проблемам ветеринарии</w:t>
            </w:r>
          </w:p>
        </w:tc>
        <w:tc>
          <w:tcPr>
            <w:tcW w:w="615"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ОргФ</w:t>
            </w:r>
          </w:p>
        </w:tc>
      </w:tr>
      <w:tr w:rsidR="00CF2B61" w:rsidRPr="0035625C" w:rsidTr="00811E8D">
        <w:trPr>
          <w:trHeight w:val="20"/>
        </w:trPr>
        <w:tc>
          <w:tcPr>
            <w:tcW w:w="301"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15</w:t>
            </w:r>
          </w:p>
        </w:tc>
        <w:tc>
          <w:tcPr>
            <w:tcW w:w="4085" w:type="pct"/>
            <w:tcMar>
              <w:top w:w="15" w:type="dxa"/>
              <w:left w:w="15" w:type="dxa"/>
              <w:bottom w:w="0" w:type="dxa"/>
              <w:right w:w="15" w:type="dxa"/>
            </w:tcMar>
            <w:vAlign w:val="center"/>
            <w:hideMark/>
          </w:tcPr>
          <w:p w:rsidR="00CF2B61" w:rsidRPr="0035625C" w:rsidRDefault="00CF2B61" w:rsidP="00811E8D">
            <w:pPr>
              <w:spacing w:line="276" w:lineRule="auto"/>
            </w:pPr>
            <w:r w:rsidRPr="0035625C">
              <w:t>Разрабатывает и доводит до подведомственных учреждений планы проведения ветеринарно-профилактических и противоэпизоотических мероприятий и осуществляет контроль за их исполнением</w:t>
            </w:r>
          </w:p>
        </w:tc>
        <w:tc>
          <w:tcPr>
            <w:tcW w:w="615"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ОргФ</w:t>
            </w:r>
          </w:p>
        </w:tc>
      </w:tr>
      <w:tr w:rsidR="00CF2B61" w:rsidRPr="0035625C" w:rsidTr="00811E8D">
        <w:trPr>
          <w:trHeight w:val="20"/>
        </w:trPr>
        <w:tc>
          <w:tcPr>
            <w:tcW w:w="301"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16</w:t>
            </w:r>
          </w:p>
        </w:tc>
        <w:tc>
          <w:tcPr>
            <w:tcW w:w="4085" w:type="pct"/>
            <w:tcMar>
              <w:top w:w="15" w:type="dxa"/>
              <w:left w:w="15" w:type="dxa"/>
              <w:bottom w:w="0" w:type="dxa"/>
              <w:right w:w="15" w:type="dxa"/>
            </w:tcMar>
            <w:vAlign w:val="center"/>
            <w:hideMark/>
          </w:tcPr>
          <w:p w:rsidR="00CF2B61" w:rsidRPr="0035625C" w:rsidRDefault="00D6092C" w:rsidP="00811E8D">
            <w:pPr>
              <w:spacing w:line="276" w:lineRule="auto"/>
            </w:pPr>
            <w:r w:rsidRPr="0035625C">
              <w:t>У</w:t>
            </w:r>
            <w:r w:rsidR="00CF2B61" w:rsidRPr="0035625C">
              <w:t>правление государственной ветеринарной службой области.</w:t>
            </w:r>
          </w:p>
        </w:tc>
        <w:tc>
          <w:tcPr>
            <w:tcW w:w="615"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ОГФ</w:t>
            </w:r>
          </w:p>
        </w:tc>
      </w:tr>
      <w:tr w:rsidR="00CF2B61" w:rsidRPr="0035625C" w:rsidTr="00811E8D">
        <w:trPr>
          <w:trHeight w:val="20"/>
        </w:trPr>
        <w:tc>
          <w:tcPr>
            <w:tcW w:w="301"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17</w:t>
            </w:r>
          </w:p>
        </w:tc>
        <w:tc>
          <w:tcPr>
            <w:tcW w:w="4085" w:type="pct"/>
            <w:tcMar>
              <w:top w:w="15" w:type="dxa"/>
              <w:left w:w="15" w:type="dxa"/>
              <w:bottom w:w="0" w:type="dxa"/>
              <w:right w:w="15" w:type="dxa"/>
            </w:tcMar>
            <w:vAlign w:val="center"/>
            <w:hideMark/>
          </w:tcPr>
          <w:p w:rsidR="00CF2B61" w:rsidRPr="0035625C" w:rsidRDefault="00CF2B61" w:rsidP="00811E8D">
            <w:pPr>
              <w:spacing w:line="276" w:lineRule="auto"/>
            </w:pPr>
            <w:r w:rsidRPr="0035625C">
              <w:t xml:space="preserve"> На основании и во исполнение Конституции Российской Федерации, федеральных законов, актов Президента Российской Федерации и Правительства Российской Федерации, Устава </w:t>
            </w:r>
            <w:r w:rsidR="007865B7" w:rsidRPr="0035625C">
              <w:t xml:space="preserve">НСО </w:t>
            </w:r>
            <w:r w:rsidRPr="0035625C">
              <w:t xml:space="preserve">и законов </w:t>
            </w:r>
            <w:r w:rsidR="007865B7" w:rsidRPr="0035625C">
              <w:t>НСО</w:t>
            </w:r>
            <w:r w:rsidRPr="0035625C">
              <w:t xml:space="preserve">, постановлений Губернатора </w:t>
            </w:r>
            <w:r w:rsidR="007865B7" w:rsidRPr="0035625C">
              <w:t>НСО</w:t>
            </w:r>
            <w:r w:rsidRPr="0035625C">
              <w:t xml:space="preserve">, Правительства </w:t>
            </w:r>
            <w:r w:rsidR="007865B7" w:rsidRPr="0035625C">
              <w:t>НСО</w:t>
            </w:r>
            <w:r w:rsidRPr="0035625C">
              <w:t xml:space="preserve"> управление в порядке, установленном Губернатором </w:t>
            </w:r>
            <w:r w:rsidR="007865B7" w:rsidRPr="0035625C">
              <w:t>НСО</w:t>
            </w:r>
            <w:r w:rsidRPr="0035625C">
              <w:t xml:space="preserve"> принимает нормативные правовые акты в сфере ветеринарии в случаях, установленных федеральным законодательством и законодательством </w:t>
            </w:r>
            <w:r w:rsidR="007865B7" w:rsidRPr="0035625C">
              <w:t>НСО</w:t>
            </w:r>
          </w:p>
        </w:tc>
        <w:tc>
          <w:tcPr>
            <w:tcW w:w="615"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ОГФ</w:t>
            </w:r>
          </w:p>
        </w:tc>
      </w:tr>
      <w:tr w:rsidR="00CF2B61" w:rsidRPr="0035625C" w:rsidTr="00811E8D">
        <w:trPr>
          <w:trHeight w:val="20"/>
        </w:trPr>
        <w:tc>
          <w:tcPr>
            <w:tcW w:w="301"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18</w:t>
            </w:r>
          </w:p>
        </w:tc>
        <w:tc>
          <w:tcPr>
            <w:tcW w:w="4085" w:type="pct"/>
            <w:tcMar>
              <w:top w:w="15" w:type="dxa"/>
              <w:left w:w="15" w:type="dxa"/>
              <w:bottom w:w="0" w:type="dxa"/>
              <w:right w:w="15" w:type="dxa"/>
            </w:tcMar>
            <w:vAlign w:val="center"/>
            <w:hideMark/>
          </w:tcPr>
          <w:p w:rsidR="00CF2B61" w:rsidRPr="0035625C" w:rsidRDefault="00CF2B61" w:rsidP="00811E8D">
            <w:pPr>
              <w:spacing w:line="276" w:lineRule="auto"/>
            </w:pPr>
            <w:r w:rsidRPr="0035625C">
              <w:t xml:space="preserve"> Утверждает административные регламенты проведения проверок при осуществлении государственного контроля (надзора) и административные регламенты предоставления государственных услуг в сфере ветеринарии, а также иные документы в установленной сфере деятельности в случаях, предусмотренных федеральными законами, иными правовыми актами Российской Федерации, законами </w:t>
            </w:r>
            <w:r w:rsidR="007865B7" w:rsidRPr="0035625C">
              <w:t>НСО</w:t>
            </w:r>
            <w:r w:rsidRPr="0035625C">
              <w:t xml:space="preserve">, правовыми актами Губернатора </w:t>
            </w:r>
            <w:r w:rsidR="007865B7" w:rsidRPr="0035625C">
              <w:t>НСО</w:t>
            </w:r>
            <w:r w:rsidRPr="0035625C">
              <w:t xml:space="preserve"> и Правительства </w:t>
            </w:r>
            <w:r w:rsidR="007865B7" w:rsidRPr="0035625C">
              <w:t>НСО</w:t>
            </w:r>
          </w:p>
        </w:tc>
        <w:tc>
          <w:tcPr>
            <w:tcW w:w="615"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ОГФ</w:t>
            </w:r>
          </w:p>
        </w:tc>
      </w:tr>
      <w:tr w:rsidR="00CF2B61" w:rsidRPr="0035625C" w:rsidTr="00811E8D">
        <w:trPr>
          <w:trHeight w:val="20"/>
        </w:trPr>
        <w:tc>
          <w:tcPr>
            <w:tcW w:w="301"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19</w:t>
            </w:r>
          </w:p>
        </w:tc>
        <w:tc>
          <w:tcPr>
            <w:tcW w:w="4085" w:type="pct"/>
            <w:tcMar>
              <w:top w:w="15" w:type="dxa"/>
              <w:left w:w="15" w:type="dxa"/>
              <w:bottom w:w="0" w:type="dxa"/>
              <w:right w:w="15" w:type="dxa"/>
            </w:tcMar>
            <w:vAlign w:val="center"/>
            <w:hideMark/>
          </w:tcPr>
          <w:p w:rsidR="00CF2B61" w:rsidRPr="0035625C" w:rsidRDefault="00CF2B61" w:rsidP="00811E8D">
            <w:pPr>
              <w:spacing w:line="276" w:lineRule="auto"/>
            </w:pPr>
            <w:r w:rsidRPr="0035625C">
              <w:t>Осуществляет контроль за деятельностью подведомственных организаций, за профессиональной деятельностью должностных лиц государственной ветеринарной службы Новосибирской области и за деятельностью специалистов в области ветеринарии</w:t>
            </w:r>
          </w:p>
        </w:tc>
        <w:tc>
          <w:tcPr>
            <w:tcW w:w="615"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ОГФ</w:t>
            </w:r>
          </w:p>
        </w:tc>
      </w:tr>
      <w:tr w:rsidR="00CF2B61" w:rsidRPr="0035625C" w:rsidTr="00811E8D">
        <w:trPr>
          <w:trHeight w:val="20"/>
        </w:trPr>
        <w:tc>
          <w:tcPr>
            <w:tcW w:w="301"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20</w:t>
            </w:r>
          </w:p>
        </w:tc>
        <w:tc>
          <w:tcPr>
            <w:tcW w:w="4085" w:type="pct"/>
            <w:tcMar>
              <w:top w:w="15" w:type="dxa"/>
              <w:left w:w="15" w:type="dxa"/>
              <w:bottom w:w="0" w:type="dxa"/>
              <w:right w:w="15" w:type="dxa"/>
            </w:tcMar>
            <w:vAlign w:val="center"/>
            <w:hideMark/>
          </w:tcPr>
          <w:p w:rsidR="00CF2B61" w:rsidRPr="0035625C" w:rsidRDefault="00CF2B61" w:rsidP="00811E8D">
            <w:pPr>
              <w:spacing w:line="276" w:lineRule="auto"/>
            </w:pPr>
            <w:r w:rsidRPr="0035625C">
              <w:t>Осуществляет производство по делам об административных правонарушениях и рассматривает дела об административных правонарушениях в сфере ветеринарии в соответствии с законодательством Российской Федерации</w:t>
            </w:r>
          </w:p>
        </w:tc>
        <w:tc>
          <w:tcPr>
            <w:tcW w:w="615"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ОГФ</w:t>
            </w:r>
          </w:p>
        </w:tc>
      </w:tr>
      <w:tr w:rsidR="00CF2B61" w:rsidRPr="0035625C" w:rsidTr="00811E8D">
        <w:trPr>
          <w:trHeight w:val="20"/>
        </w:trPr>
        <w:tc>
          <w:tcPr>
            <w:tcW w:w="301"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21</w:t>
            </w:r>
          </w:p>
        </w:tc>
        <w:tc>
          <w:tcPr>
            <w:tcW w:w="4085" w:type="pct"/>
            <w:tcMar>
              <w:top w:w="15" w:type="dxa"/>
              <w:left w:w="15" w:type="dxa"/>
              <w:bottom w:w="0" w:type="dxa"/>
              <w:right w:w="15" w:type="dxa"/>
            </w:tcMar>
            <w:vAlign w:val="center"/>
            <w:hideMark/>
          </w:tcPr>
          <w:p w:rsidR="00CF2B61" w:rsidRPr="0035625C" w:rsidRDefault="00CF2B61" w:rsidP="00811E8D">
            <w:pPr>
              <w:spacing w:line="276" w:lineRule="auto"/>
            </w:pPr>
            <w:r w:rsidRPr="0035625C">
              <w:t>Осуществляет в соответствии с законодательством Российской Федерации работу по комплектованию, хранению, учету и использованию архивных документов, образовавшихся в процессе деятельности</w:t>
            </w:r>
          </w:p>
        </w:tc>
        <w:tc>
          <w:tcPr>
            <w:tcW w:w="615"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ОбесФ</w:t>
            </w:r>
          </w:p>
        </w:tc>
      </w:tr>
      <w:tr w:rsidR="00CF2B61" w:rsidRPr="0035625C" w:rsidTr="00811E8D">
        <w:trPr>
          <w:trHeight w:val="20"/>
        </w:trPr>
        <w:tc>
          <w:tcPr>
            <w:tcW w:w="301"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22</w:t>
            </w:r>
          </w:p>
        </w:tc>
        <w:tc>
          <w:tcPr>
            <w:tcW w:w="4085" w:type="pct"/>
            <w:tcMar>
              <w:top w:w="15" w:type="dxa"/>
              <w:left w:w="15" w:type="dxa"/>
              <w:bottom w:w="0" w:type="dxa"/>
              <w:right w:w="15" w:type="dxa"/>
            </w:tcMar>
            <w:vAlign w:val="center"/>
            <w:hideMark/>
          </w:tcPr>
          <w:p w:rsidR="00CF2B61" w:rsidRPr="0035625C" w:rsidRDefault="001E57B8" w:rsidP="00811E8D">
            <w:pPr>
              <w:spacing w:line="276" w:lineRule="auto"/>
            </w:pPr>
            <w:r w:rsidRPr="0035625C">
              <w:t>Г</w:t>
            </w:r>
            <w:r w:rsidR="00CF2B61" w:rsidRPr="0035625C">
              <w:t>осударственный ветеринарный надзор за соблюдением юридическими лицами, индивидуальными предпринимателями и гражданами требований нормативных правовых актов при содержании животных и обращении продукции, подконтрольной ветеринарной службе, в порядке, установленном законодательством Российской Федерации и Новосибирской области</w:t>
            </w:r>
          </w:p>
        </w:tc>
        <w:tc>
          <w:tcPr>
            <w:tcW w:w="615"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КНФ</w:t>
            </w:r>
          </w:p>
        </w:tc>
      </w:tr>
      <w:tr w:rsidR="00CF2B61" w:rsidRPr="0035625C" w:rsidTr="00811E8D">
        <w:trPr>
          <w:trHeight w:val="20"/>
        </w:trPr>
        <w:tc>
          <w:tcPr>
            <w:tcW w:w="301"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23</w:t>
            </w:r>
          </w:p>
        </w:tc>
        <w:tc>
          <w:tcPr>
            <w:tcW w:w="4085" w:type="pct"/>
            <w:tcMar>
              <w:top w:w="15" w:type="dxa"/>
              <w:left w:w="15" w:type="dxa"/>
              <w:bottom w:w="0" w:type="dxa"/>
              <w:right w:w="15" w:type="dxa"/>
            </w:tcMar>
            <w:vAlign w:val="center"/>
            <w:hideMark/>
          </w:tcPr>
          <w:p w:rsidR="00CF2B61" w:rsidRPr="0035625C" w:rsidRDefault="001E57B8" w:rsidP="00811E8D">
            <w:pPr>
              <w:spacing w:line="276" w:lineRule="auto"/>
            </w:pPr>
            <w:r w:rsidRPr="0035625C">
              <w:t>М</w:t>
            </w:r>
            <w:r w:rsidR="00CF2B61" w:rsidRPr="0035625C">
              <w:t>ероприятия по выявлению и установлению причин возникновения очагов заразных и массовых незаразных болезней животных, а также случаев заболевания и отравления людей через продукты животного происхождения и от животных</w:t>
            </w:r>
          </w:p>
        </w:tc>
        <w:tc>
          <w:tcPr>
            <w:tcW w:w="615"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КНФ</w:t>
            </w:r>
          </w:p>
        </w:tc>
      </w:tr>
      <w:tr w:rsidR="00CF2B61" w:rsidRPr="0035625C" w:rsidTr="00811E8D">
        <w:trPr>
          <w:trHeight w:val="20"/>
        </w:trPr>
        <w:tc>
          <w:tcPr>
            <w:tcW w:w="301"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24</w:t>
            </w:r>
          </w:p>
        </w:tc>
        <w:tc>
          <w:tcPr>
            <w:tcW w:w="4085" w:type="pct"/>
            <w:tcMar>
              <w:top w:w="15" w:type="dxa"/>
              <w:left w:w="15" w:type="dxa"/>
              <w:bottom w:w="0" w:type="dxa"/>
              <w:right w:w="15" w:type="dxa"/>
            </w:tcMar>
            <w:vAlign w:val="center"/>
            <w:hideMark/>
          </w:tcPr>
          <w:p w:rsidR="00CF2B61" w:rsidRPr="0035625C" w:rsidRDefault="001E57B8" w:rsidP="00811E8D">
            <w:pPr>
              <w:spacing w:line="276" w:lineRule="auto"/>
            </w:pPr>
            <w:r w:rsidRPr="0035625C">
              <w:t>А</w:t>
            </w:r>
            <w:r w:rsidR="00CF2B61" w:rsidRPr="0035625C">
              <w:t>ттестацию должностных лиц учреждений государственной ветеринарной службы области, юридических лиц и индивидуальных предпринимателей, осуществляющих ветеринарную деятельность, а также их рабочих мест в установленных законодательством случаях</w:t>
            </w:r>
          </w:p>
        </w:tc>
        <w:tc>
          <w:tcPr>
            <w:tcW w:w="615"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КНФ</w:t>
            </w:r>
          </w:p>
        </w:tc>
      </w:tr>
      <w:tr w:rsidR="00CF2B61" w:rsidRPr="0035625C" w:rsidTr="00811E8D">
        <w:trPr>
          <w:trHeight w:val="20"/>
        </w:trPr>
        <w:tc>
          <w:tcPr>
            <w:tcW w:w="301"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25</w:t>
            </w:r>
          </w:p>
        </w:tc>
        <w:tc>
          <w:tcPr>
            <w:tcW w:w="4085" w:type="pct"/>
            <w:tcMar>
              <w:top w:w="15" w:type="dxa"/>
              <w:left w:w="15" w:type="dxa"/>
              <w:bottom w:w="0" w:type="dxa"/>
              <w:right w:w="15" w:type="dxa"/>
            </w:tcMar>
            <w:vAlign w:val="center"/>
            <w:hideMark/>
          </w:tcPr>
          <w:p w:rsidR="00CF2B61" w:rsidRPr="0035625C" w:rsidRDefault="001E57B8" w:rsidP="00811E8D">
            <w:pPr>
              <w:spacing w:line="276" w:lineRule="auto"/>
            </w:pPr>
            <w:r w:rsidRPr="0035625C">
              <w:t>А</w:t>
            </w:r>
            <w:r w:rsidR="00CF2B61" w:rsidRPr="0035625C">
              <w:t>ттестацию подконтрольных государственной ветеринарной службе объектов</w:t>
            </w:r>
          </w:p>
        </w:tc>
        <w:tc>
          <w:tcPr>
            <w:tcW w:w="615"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КНФ</w:t>
            </w:r>
          </w:p>
        </w:tc>
      </w:tr>
      <w:tr w:rsidR="00CF2B61" w:rsidRPr="0035625C" w:rsidTr="00811E8D">
        <w:trPr>
          <w:trHeight w:val="20"/>
        </w:trPr>
        <w:tc>
          <w:tcPr>
            <w:tcW w:w="301"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26</w:t>
            </w:r>
          </w:p>
        </w:tc>
        <w:tc>
          <w:tcPr>
            <w:tcW w:w="4085" w:type="pct"/>
            <w:tcMar>
              <w:top w:w="15" w:type="dxa"/>
              <w:left w:w="15" w:type="dxa"/>
              <w:bottom w:w="0" w:type="dxa"/>
              <w:right w:w="15" w:type="dxa"/>
            </w:tcMar>
            <w:vAlign w:val="center"/>
            <w:hideMark/>
          </w:tcPr>
          <w:p w:rsidR="00CF2B61" w:rsidRPr="0035625C" w:rsidRDefault="00CF2B61" w:rsidP="00811E8D">
            <w:pPr>
              <w:spacing w:line="276" w:lineRule="auto"/>
            </w:pPr>
            <w:r w:rsidRPr="0035625C">
              <w:t>Проведение ветеринарной экспертизы проектов технических документов, опытных образцов новых видов подконтрольной ветеринарной службе продукции и выдачу соответствующих заключений</w:t>
            </w:r>
          </w:p>
        </w:tc>
        <w:tc>
          <w:tcPr>
            <w:tcW w:w="615"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КНФ</w:t>
            </w:r>
          </w:p>
        </w:tc>
      </w:tr>
      <w:tr w:rsidR="00CF2B61" w:rsidRPr="0035625C" w:rsidTr="00811E8D">
        <w:trPr>
          <w:trHeight w:val="20"/>
        </w:trPr>
        <w:tc>
          <w:tcPr>
            <w:tcW w:w="301"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27</w:t>
            </w:r>
          </w:p>
        </w:tc>
        <w:tc>
          <w:tcPr>
            <w:tcW w:w="4085" w:type="pct"/>
            <w:tcMar>
              <w:top w:w="15" w:type="dxa"/>
              <w:left w:w="15" w:type="dxa"/>
              <w:bottom w:w="0" w:type="dxa"/>
              <w:right w:w="15" w:type="dxa"/>
            </w:tcMar>
            <w:vAlign w:val="center"/>
            <w:hideMark/>
          </w:tcPr>
          <w:p w:rsidR="00CF2B61" w:rsidRPr="0035625C" w:rsidRDefault="00CF2B61" w:rsidP="00811E8D">
            <w:pPr>
              <w:spacing w:line="276" w:lineRule="auto"/>
            </w:pPr>
            <w:r w:rsidRPr="0035625C">
              <w:t>Выдача заключений о соответствии ветеринарным требованиям и нормам проектной документации на строительство, реконструкцию, модернизацию и ввод в эксплуатацию предприятий по производству, переработке и хранению продукции животного происхождения</w:t>
            </w:r>
          </w:p>
        </w:tc>
        <w:tc>
          <w:tcPr>
            <w:tcW w:w="615"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КНФ</w:t>
            </w:r>
          </w:p>
        </w:tc>
      </w:tr>
      <w:tr w:rsidR="00CF2B61" w:rsidRPr="0035625C" w:rsidTr="00811E8D">
        <w:trPr>
          <w:trHeight w:val="20"/>
        </w:trPr>
        <w:tc>
          <w:tcPr>
            <w:tcW w:w="301"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28</w:t>
            </w:r>
          </w:p>
        </w:tc>
        <w:tc>
          <w:tcPr>
            <w:tcW w:w="4085" w:type="pct"/>
            <w:tcMar>
              <w:top w:w="15" w:type="dxa"/>
              <w:left w:w="15" w:type="dxa"/>
              <w:bottom w:w="0" w:type="dxa"/>
              <w:right w:w="15" w:type="dxa"/>
            </w:tcMar>
            <w:vAlign w:val="center"/>
            <w:hideMark/>
          </w:tcPr>
          <w:p w:rsidR="00CF2B61" w:rsidRPr="0035625C" w:rsidRDefault="00CF2B61" w:rsidP="00811E8D">
            <w:pPr>
              <w:spacing w:line="276" w:lineRule="auto"/>
            </w:pPr>
            <w:r w:rsidRPr="0035625C">
              <w:t>Выдача разрешительных документов на проведение экспортно-импортных операций и межрегиональных перевозок подконтрольных государственной ветеринарной службе грузов</w:t>
            </w:r>
          </w:p>
        </w:tc>
        <w:tc>
          <w:tcPr>
            <w:tcW w:w="615"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КНФ</w:t>
            </w:r>
          </w:p>
        </w:tc>
      </w:tr>
      <w:tr w:rsidR="00CF2B61" w:rsidRPr="0035625C" w:rsidTr="00811E8D">
        <w:trPr>
          <w:trHeight w:val="20"/>
        </w:trPr>
        <w:tc>
          <w:tcPr>
            <w:tcW w:w="301"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29</w:t>
            </w:r>
          </w:p>
        </w:tc>
        <w:tc>
          <w:tcPr>
            <w:tcW w:w="4085" w:type="pct"/>
            <w:tcMar>
              <w:top w:w="15" w:type="dxa"/>
              <w:left w:w="15" w:type="dxa"/>
              <w:bottom w:w="0" w:type="dxa"/>
              <w:right w:w="15" w:type="dxa"/>
            </w:tcMar>
            <w:vAlign w:val="center"/>
            <w:hideMark/>
          </w:tcPr>
          <w:p w:rsidR="00CF2B61" w:rsidRPr="0035625C" w:rsidRDefault="00CF2B61" w:rsidP="00811E8D">
            <w:pPr>
              <w:spacing w:line="276" w:lineRule="auto"/>
            </w:pPr>
            <w:r w:rsidRPr="0035625C">
              <w:t>Принятие решений об отчуждении животных или изъятии продукции животного происхождения при ликвидации очагов особо опасных болезней животных</w:t>
            </w:r>
          </w:p>
        </w:tc>
        <w:tc>
          <w:tcPr>
            <w:tcW w:w="615"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КНФ</w:t>
            </w:r>
          </w:p>
        </w:tc>
      </w:tr>
      <w:tr w:rsidR="00CF2B61" w:rsidRPr="0035625C" w:rsidTr="00811E8D">
        <w:trPr>
          <w:trHeight w:val="20"/>
        </w:trPr>
        <w:tc>
          <w:tcPr>
            <w:tcW w:w="301"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30</w:t>
            </w:r>
          </w:p>
        </w:tc>
        <w:tc>
          <w:tcPr>
            <w:tcW w:w="4085" w:type="pct"/>
            <w:tcMar>
              <w:top w:w="15" w:type="dxa"/>
              <w:left w:w="15" w:type="dxa"/>
              <w:bottom w:w="0" w:type="dxa"/>
              <w:right w:w="15" w:type="dxa"/>
            </w:tcMar>
            <w:vAlign w:val="center"/>
            <w:hideMark/>
          </w:tcPr>
          <w:p w:rsidR="00CF2B61" w:rsidRPr="0035625C" w:rsidRDefault="001E57B8" w:rsidP="00811E8D">
            <w:pPr>
              <w:spacing w:line="276" w:lineRule="auto"/>
            </w:pPr>
            <w:r w:rsidRPr="0035625C">
              <w:t>П</w:t>
            </w:r>
            <w:r w:rsidR="00CF2B61" w:rsidRPr="0035625C">
              <w:t>ринятие решений об установлении ограничительных мероприятий (карантина) в случае появления угрозы возникновения и распространения заразных болезней животных, за исключением особо опасных, а также отмена ограничительных мероприятий (карантина), установленных по решению управления</w:t>
            </w:r>
          </w:p>
        </w:tc>
        <w:tc>
          <w:tcPr>
            <w:tcW w:w="615"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КНФ</w:t>
            </w:r>
          </w:p>
        </w:tc>
      </w:tr>
      <w:tr w:rsidR="00CF2B61" w:rsidRPr="0035625C" w:rsidTr="00811E8D">
        <w:trPr>
          <w:trHeight w:val="20"/>
        </w:trPr>
        <w:tc>
          <w:tcPr>
            <w:tcW w:w="301"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31</w:t>
            </w:r>
          </w:p>
        </w:tc>
        <w:tc>
          <w:tcPr>
            <w:tcW w:w="4085" w:type="pct"/>
            <w:tcMar>
              <w:top w:w="15" w:type="dxa"/>
              <w:left w:w="15" w:type="dxa"/>
              <w:bottom w:w="0" w:type="dxa"/>
              <w:right w:w="15" w:type="dxa"/>
            </w:tcMar>
            <w:vAlign w:val="center"/>
            <w:hideMark/>
          </w:tcPr>
          <w:p w:rsidR="00CF2B61" w:rsidRPr="0035625C" w:rsidRDefault="00CF2B61" w:rsidP="00811E8D">
            <w:pPr>
              <w:spacing w:line="276" w:lineRule="auto"/>
            </w:pPr>
            <w:r w:rsidRPr="0035625C">
              <w:t xml:space="preserve">Регистрацию специалистов в области ветеринарии, занимающихся предпринимательской деятельностью на территории </w:t>
            </w:r>
            <w:r w:rsidR="007865B7" w:rsidRPr="0035625C">
              <w:t>НСО</w:t>
            </w:r>
          </w:p>
        </w:tc>
        <w:tc>
          <w:tcPr>
            <w:tcW w:w="615" w:type="pct"/>
            <w:tcMar>
              <w:top w:w="15" w:type="dxa"/>
              <w:left w:w="15" w:type="dxa"/>
              <w:bottom w:w="0" w:type="dxa"/>
              <w:right w:w="15" w:type="dxa"/>
            </w:tcMar>
            <w:vAlign w:val="center"/>
            <w:hideMark/>
          </w:tcPr>
          <w:p w:rsidR="00CF2B61" w:rsidRPr="0035625C" w:rsidRDefault="00CF2B61" w:rsidP="00811E8D">
            <w:pPr>
              <w:spacing w:line="276" w:lineRule="auto"/>
              <w:jc w:val="center"/>
            </w:pPr>
            <w:r w:rsidRPr="0035625C">
              <w:t>ГУ</w:t>
            </w:r>
          </w:p>
        </w:tc>
      </w:tr>
      <w:tr w:rsidR="00CF2B61" w:rsidRPr="0035625C" w:rsidTr="00811E8D">
        <w:trPr>
          <w:trHeight w:val="20"/>
        </w:trPr>
        <w:tc>
          <w:tcPr>
            <w:tcW w:w="301"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32</w:t>
            </w:r>
          </w:p>
        </w:tc>
        <w:tc>
          <w:tcPr>
            <w:tcW w:w="4085" w:type="pct"/>
            <w:tcMar>
              <w:top w:w="15" w:type="dxa"/>
              <w:left w:w="15" w:type="dxa"/>
              <w:bottom w:w="0" w:type="dxa"/>
              <w:right w:w="15" w:type="dxa"/>
            </w:tcMar>
            <w:vAlign w:val="center"/>
            <w:hideMark/>
          </w:tcPr>
          <w:p w:rsidR="00CF2B61" w:rsidRPr="0035625C" w:rsidRDefault="00CF2B61" w:rsidP="00811E8D">
            <w:pPr>
              <w:spacing w:line="276" w:lineRule="auto"/>
            </w:pPr>
            <w:r w:rsidRPr="0035625C">
              <w:t>Рассмотрение заявлений и жалоб от организаций, должностных лиц и граждан по вопросам ветеринарного обслуживания и безопасности продукции, подконтрольной ветеринарной службе</w:t>
            </w:r>
          </w:p>
        </w:tc>
        <w:tc>
          <w:tcPr>
            <w:tcW w:w="615"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ВспФ</w:t>
            </w:r>
          </w:p>
        </w:tc>
      </w:tr>
      <w:tr w:rsidR="00CF2B61" w:rsidRPr="0035625C" w:rsidTr="00811E8D">
        <w:trPr>
          <w:trHeight w:val="20"/>
        </w:trPr>
        <w:tc>
          <w:tcPr>
            <w:tcW w:w="301"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33</w:t>
            </w:r>
          </w:p>
        </w:tc>
        <w:tc>
          <w:tcPr>
            <w:tcW w:w="4085" w:type="pct"/>
            <w:tcMar>
              <w:top w:w="15" w:type="dxa"/>
              <w:left w:w="15" w:type="dxa"/>
              <w:bottom w:w="0" w:type="dxa"/>
              <w:right w:w="15" w:type="dxa"/>
            </w:tcMar>
            <w:vAlign w:val="center"/>
            <w:hideMark/>
          </w:tcPr>
          <w:p w:rsidR="00CF2B61" w:rsidRPr="0035625C" w:rsidRDefault="00CF2B61" w:rsidP="00811E8D">
            <w:pPr>
              <w:spacing w:line="276" w:lineRule="auto"/>
            </w:pPr>
            <w:r w:rsidRPr="0035625C">
              <w:t>Функции главного распорядителя средств областного бюджета и получателя средств федерального бюджета на реализацию целевых программ и полномочий в сфере ветеринарии</w:t>
            </w:r>
          </w:p>
        </w:tc>
        <w:tc>
          <w:tcPr>
            <w:tcW w:w="615"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ВспФ</w:t>
            </w:r>
          </w:p>
        </w:tc>
      </w:tr>
      <w:tr w:rsidR="00CF2B61" w:rsidRPr="0035625C" w:rsidTr="00811E8D">
        <w:trPr>
          <w:trHeight w:val="20"/>
        </w:trPr>
        <w:tc>
          <w:tcPr>
            <w:tcW w:w="301"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34</w:t>
            </w:r>
          </w:p>
        </w:tc>
        <w:tc>
          <w:tcPr>
            <w:tcW w:w="4085" w:type="pct"/>
            <w:tcMar>
              <w:top w:w="15" w:type="dxa"/>
              <w:left w:w="15" w:type="dxa"/>
              <w:bottom w:w="0" w:type="dxa"/>
              <w:right w:w="15" w:type="dxa"/>
            </w:tcMar>
            <w:vAlign w:val="center"/>
            <w:hideMark/>
          </w:tcPr>
          <w:p w:rsidR="00CF2B61" w:rsidRPr="0035625C" w:rsidRDefault="00CF2B61" w:rsidP="00811E8D">
            <w:pPr>
              <w:spacing w:line="276" w:lineRule="auto"/>
            </w:pPr>
            <w:r w:rsidRPr="0035625C">
              <w:t>Оформление запросов в федеральный орган исполнительной власти Российской Федерации в области ветеринарии для получения разрешений на осуществление экспортно-импортных операций</w:t>
            </w:r>
          </w:p>
        </w:tc>
        <w:tc>
          <w:tcPr>
            <w:tcW w:w="615"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ВспФ</w:t>
            </w:r>
          </w:p>
        </w:tc>
      </w:tr>
      <w:tr w:rsidR="00CF2B61" w:rsidRPr="0035625C" w:rsidTr="00811E8D">
        <w:trPr>
          <w:trHeight w:val="20"/>
        </w:trPr>
        <w:tc>
          <w:tcPr>
            <w:tcW w:w="301"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35</w:t>
            </w:r>
          </w:p>
        </w:tc>
        <w:tc>
          <w:tcPr>
            <w:tcW w:w="4085" w:type="pct"/>
            <w:tcMar>
              <w:top w:w="15" w:type="dxa"/>
              <w:left w:w="15" w:type="dxa"/>
              <w:bottom w:w="0" w:type="dxa"/>
              <w:right w:w="15" w:type="dxa"/>
            </w:tcMar>
            <w:vAlign w:val="center"/>
            <w:hideMark/>
          </w:tcPr>
          <w:p w:rsidR="00CF2B61" w:rsidRPr="0035625C" w:rsidRDefault="001E57B8" w:rsidP="00811E8D">
            <w:pPr>
              <w:spacing w:line="276" w:lineRule="auto"/>
            </w:pPr>
            <w:r w:rsidRPr="0035625C">
              <w:t>В</w:t>
            </w:r>
            <w:r w:rsidR="00CF2B61" w:rsidRPr="0035625C">
              <w:t>несение представлений Губернатору Новосибирской области об установлении ограничительных мероприятий (карантина) на территории Новосибирской области в случаях появления угрозы возникновения и распространения заразных болезней животных</w:t>
            </w:r>
          </w:p>
        </w:tc>
        <w:tc>
          <w:tcPr>
            <w:tcW w:w="615"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ВспФ</w:t>
            </w:r>
          </w:p>
        </w:tc>
      </w:tr>
      <w:tr w:rsidR="00CF2B61" w:rsidRPr="0035625C" w:rsidTr="00811E8D">
        <w:trPr>
          <w:trHeight w:val="20"/>
        </w:trPr>
        <w:tc>
          <w:tcPr>
            <w:tcW w:w="301"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36</w:t>
            </w:r>
          </w:p>
        </w:tc>
        <w:tc>
          <w:tcPr>
            <w:tcW w:w="4085" w:type="pct"/>
            <w:tcMar>
              <w:top w:w="15" w:type="dxa"/>
              <w:left w:w="15" w:type="dxa"/>
              <w:bottom w:w="0" w:type="dxa"/>
              <w:right w:w="15" w:type="dxa"/>
            </w:tcMar>
            <w:vAlign w:val="center"/>
            <w:hideMark/>
          </w:tcPr>
          <w:p w:rsidR="00CF2B61" w:rsidRPr="0035625C" w:rsidRDefault="001E57B8" w:rsidP="00811E8D">
            <w:pPr>
              <w:spacing w:line="276" w:lineRule="auto"/>
            </w:pPr>
            <w:r w:rsidRPr="0035625C">
              <w:t>М</w:t>
            </w:r>
            <w:r w:rsidR="00CF2B61" w:rsidRPr="0035625C">
              <w:t>ониторинг заболеваемости и состояния здоровья животных, безопасности производимой и находящейся в обороте на территории области подконтрольной продукции, а также изучение потребности в ветеринарных услугах хозяйствующих субъектов и населения области</w:t>
            </w:r>
          </w:p>
        </w:tc>
        <w:tc>
          <w:tcPr>
            <w:tcW w:w="615"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ВспФ</w:t>
            </w:r>
          </w:p>
        </w:tc>
      </w:tr>
      <w:tr w:rsidR="00CF2B61" w:rsidRPr="0035625C" w:rsidTr="00811E8D">
        <w:trPr>
          <w:trHeight w:val="20"/>
        </w:trPr>
        <w:tc>
          <w:tcPr>
            <w:tcW w:w="301"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37</w:t>
            </w:r>
          </w:p>
        </w:tc>
        <w:tc>
          <w:tcPr>
            <w:tcW w:w="4085" w:type="pct"/>
            <w:tcMar>
              <w:top w:w="15" w:type="dxa"/>
              <w:left w:w="15" w:type="dxa"/>
              <w:bottom w:w="0" w:type="dxa"/>
              <w:right w:w="15" w:type="dxa"/>
            </w:tcMar>
            <w:vAlign w:val="center"/>
            <w:hideMark/>
          </w:tcPr>
          <w:p w:rsidR="00CF2B61" w:rsidRPr="0035625C" w:rsidRDefault="001E57B8" w:rsidP="00811E8D">
            <w:pPr>
              <w:spacing w:line="276" w:lineRule="auto"/>
            </w:pPr>
            <w:r w:rsidRPr="0035625C">
              <w:t>Р</w:t>
            </w:r>
            <w:r w:rsidR="00CF2B61" w:rsidRPr="0035625C">
              <w:t>еестры подконтрольных государственной ветеринарной службе объектов и специалистов, занятых в сфере ветеринарии</w:t>
            </w:r>
          </w:p>
        </w:tc>
        <w:tc>
          <w:tcPr>
            <w:tcW w:w="615"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ВспФ</w:t>
            </w:r>
          </w:p>
        </w:tc>
      </w:tr>
      <w:tr w:rsidR="00CF2B61" w:rsidRPr="0035625C" w:rsidTr="00811E8D">
        <w:trPr>
          <w:trHeight w:val="20"/>
        </w:trPr>
        <w:tc>
          <w:tcPr>
            <w:tcW w:w="301"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38</w:t>
            </w:r>
          </w:p>
        </w:tc>
        <w:tc>
          <w:tcPr>
            <w:tcW w:w="4085" w:type="pct"/>
            <w:tcMar>
              <w:top w:w="15" w:type="dxa"/>
              <w:left w:w="15" w:type="dxa"/>
              <w:bottom w:w="0" w:type="dxa"/>
              <w:right w:w="15" w:type="dxa"/>
            </w:tcMar>
            <w:vAlign w:val="center"/>
            <w:hideMark/>
          </w:tcPr>
          <w:p w:rsidR="00CF2B61" w:rsidRPr="0035625C" w:rsidRDefault="00CF2B61" w:rsidP="00811E8D">
            <w:pPr>
              <w:spacing w:line="276" w:lineRule="auto"/>
            </w:pPr>
            <w:r w:rsidRPr="0035625C">
              <w:t xml:space="preserve">В установленном законодательством порядке размещает заказы (при наличии полномочий на размещение государственного заказа) и заключает государственные контракты и другие гражданско-правовые договора на поставку товаров, выполнение работ, оказание услуг для государственных нужд </w:t>
            </w:r>
            <w:r w:rsidR="007865B7" w:rsidRPr="0035625C">
              <w:t>НСО</w:t>
            </w:r>
            <w:r w:rsidRPr="0035625C">
              <w:t>, управления</w:t>
            </w:r>
          </w:p>
        </w:tc>
        <w:tc>
          <w:tcPr>
            <w:tcW w:w="615"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ВспФ</w:t>
            </w:r>
          </w:p>
        </w:tc>
      </w:tr>
      <w:tr w:rsidR="00CF2B61" w:rsidRPr="0035625C" w:rsidTr="00811E8D">
        <w:trPr>
          <w:trHeight w:val="20"/>
        </w:trPr>
        <w:tc>
          <w:tcPr>
            <w:tcW w:w="301"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39</w:t>
            </w:r>
          </w:p>
        </w:tc>
        <w:tc>
          <w:tcPr>
            <w:tcW w:w="4085" w:type="pct"/>
            <w:tcMar>
              <w:top w:w="15" w:type="dxa"/>
              <w:left w:w="15" w:type="dxa"/>
              <w:bottom w:w="0" w:type="dxa"/>
              <w:right w:w="15" w:type="dxa"/>
            </w:tcMar>
            <w:vAlign w:val="center"/>
            <w:hideMark/>
          </w:tcPr>
          <w:p w:rsidR="00CF2B61" w:rsidRPr="0035625C" w:rsidRDefault="00CF2B61" w:rsidP="00811E8D">
            <w:pPr>
              <w:spacing w:line="276" w:lineRule="auto"/>
            </w:pPr>
            <w:r w:rsidRPr="0035625C">
              <w:t>Обобщает практику применения законодательства и проводит анализ реализации государственной политики в сфере ветеринарии</w:t>
            </w:r>
          </w:p>
        </w:tc>
        <w:tc>
          <w:tcPr>
            <w:tcW w:w="615"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ВспФ</w:t>
            </w:r>
          </w:p>
        </w:tc>
      </w:tr>
      <w:tr w:rsidR="00CF2B61" w:rsidRPr="0035625C" w:rsidTr="00811E8D">
        <w:trPr>
          <w:trHeight w:val="20"/>
        </w:trPr>
        <w:tc>
          <w:tcPr>
            <w:tcW w:w="301"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40</w:t>
            </w:r>
          </w:p>
        </w:tc>
        <w:tc>
          <w:tcPr>
            <w:tcW w:w="4085" w:type="pct"/>
            <w:tcMar>
              <w:top w:w="15" w:type="dxa"/>
              <w:left w:w="15" w:type="dxa"/>
              <w:bottom w:w="0" w:type="dxa"/>
              <w:right w:w="15" w:type="dxa"/>
            </w:tcMar>
            <w:vAlign w:val="center"/>
            <w:hideMark/>
          </w:tcPr>
          <w:p w:rsidR="00CF2B61" w:rsidRPr="0035625C" w:rsidRDefault="00CF2B61" w:rsidP="00811E8D">
            <w:pPr>
              <w:spacing w:line="276" w:lineRule="auto"/>
            </w:pPr>
            <w:r w:rsidRPr="0035625C">
              <w:t>Обеспечивает мобилизационную подготовку управления, а также контроль и координацию деятельности находящихся в его ведении организаций по мобилизационной подготовке</w:t>
            </w:r>
          </w:p>
        </w:tc>
        <w:tc>
          <w:tcPr>
            <w:tcW w:w="615"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ВспФ</w:t>
            </w:r>
          </w:p>
        </w:tc>
      </w:tr>
      <w:tr w:rsidR="00CF2B61" w:rsidRPr="0035625C" w:rsidTr="00811E8D">
        <w:trPr>
          <w:trHeight w:val="20"/>
        </w:trPr>
        <w:tc>
          <w:tcPr>
            <w:tcW w:w="301"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41</w:t>
            </w:r>
          </w:p>
        </w:tc>
        <w:tc>
          <w:tcPr>
            <w:tcW w:w="4085" w:type="pct"/>
            <w:tcMar>
              <w:top w:w="15" w:type="dxa"/>
              <w:left w:w="15" w:type="dxa"/>
              <w:bottom w:w="0" w:type="dxa"/>
              <w:right w:w="15" w:type="dxa"/>
            </w:tcMar>
            <w:vAlign w:val="center"/>
            <w:hideMark/>
          </w:tcPr>
          <w:p w:rsidR="00CF2B61" w:rsidRPr="0035625C" w:rsidRDefault="00CF2B61" w:rsidP="00811E8D">
            <w:pPr>
              <w:spacing w:line="276" w:lineRule="auto"/>
            </w:pPr>
            <w:r w:rsidRPr="0035625C">
              <w:t>Организует профессиональную подготовку, переподготовку и повышение квалификации работников управления, его подведомственных организаций</w:t>
            </w:r>
          </w:p>
        </w:tc>
        <w:tc>
          <w:tcPr>
            <w:tcW w:w="615"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ВспФ</w:t>
            </w:r>
          </w:p>
        </w:tc>
      </w:tr>
      <w:tr w:rsidR="00CF2B61" w:rsidRPr="0035625C" w:rsidTr="00811E8D">
        <w:trPr>
          <w:trHeight w:val="20"/>
        </w:trPr>
        <w:tc>
          <w:tcPr>
            <w:tcW w:w="301"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42</w:t>
            </w:r>
          </w:p>
        </w:tc>
        <w:tc>
          <w:tcPr>
            <w:tcW w:w="4085" w:type="pct"/>
            <w:tcMar>
              <w:top w:w="15" w:type="dxa"/>
              <w:left w:w="15" w:type="dxa"/>
              <w:bottom w:w="0" w:type="dxa"/>
              <w:right w:w="15" w:type="dxa"/>
            </w:tcMar>
            <w:vAlign w:val="center"/>
            <w:hideMark/>
          </w:tcPr>
          <w:p w:rsidR="00CF2B61" w:rsidRPr="0035625C" w:rsidRDefault="00CF2B61" w:rsidP="00811E8D">
            <w:pPr>
              <w:spacing w:line="276" w:lineRule="auto"/>
            </w:pPr>
            <w:r w:rsidRPr="0035625C">
              <w:t>Организует прием граждан, обеспечивает своевременное и полное рассмотрение их устных и письменных обращений, принятие по ним решений и направление ответов в установленный законодательством срок</w:t>
            </w:r>
          </w:p>
        </w:tc>
        <w:tc>
          <w:tcPr>
            <w:tcW w:w="615"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ВспФ</w:t>
            </w:r>
          </w:p>
        </w:tc>
      </w:tr>
      <w:tr w:rsidR="00CF2B61" w:rsidRPr="0035625C" w:rsidTr="00811E8D">
        <w:trPr>
          <w:trHeight w:val="20"/>
        </w:trPr>
        <w:tc>
          <w:tcPr>
            <w:tcW w:w="301"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43</w:t>
            </w:r>
          </w:p>
        </w:tc>
        <w:tc>
          <w:tcPr>
            <w:tcW w:w="4085" w:type="pct"/>
            <w:tcMar>
              <w:top w:w="15" w:type="dxa"/>
              <w:left w:w="15" w:type="dxa"/>
              <w:bottom w:w="0" w:type="dxa"/>
              <w:right w:w="15" w:type="dxa"/>
            </w:tcMar>
            <w:vAlign w:val="center"/>
            <w:hideMark/>
          </w:tcPr>
          <w:p w:rsidR="00CF2B61" w:rsidRPr="0035625C" w:rsidRDefault="00CF2B61" w:rsidP="00811E8D">
            <w:pPr>
              <w:spacing w:line="276" w:lineRule="auto"/>
            </w:pPr>
            <w:r w:rsidRPr="0035625C">
              <w:t>Осуществляет иные полномочия в сфере ветеринарии, предусмотренные законодательством Российской Федерации и Новосибирской области</w:t>
            </w:r>
          </w:p>
        </w:tc>
        <w:tc>
          <w:tcPr>
            <w:tcW w:w="615" w:type="pct"/>
            <w:tcMar>
              <w:top w:w="15" w:type="dxa"/>
              <w:left w:w="15" w:type="dxa"/>
              <w:bottom w:w="0" w:type="dxa"/>
              <w:right w:w="15" w:type="dxa"/>
            </w:tcMar>
            <w:vAlign w:val="center"/>
            <w:hideMark/>
          </w:tcPr>
          <w:p w:rsidR="00CF2B61" w:rsidRPr="0035625C" w:rsidRDefault="00CF2B61" w:rsidP="00811E8D">
            <w:pPr>
              <w:spacing w:line="276" w:lineRule="auto"/>
              <w:jc w:val="center"/>
              <w:rPr>
                <w:color w:val="000000"/>
              </w:rPr>
            </w:pPr>
            <w:r w:rsidRPr="0035625C">
              <w:rPr>
                <w:color w:val="000000"/>
              </w:rPr>
              <w:t>-</w:t>
            </w:r>
          </w:p>
        </w:tc>
      </w:tr>
    </w:tbl>
    <w:p w:rsidR="00CF2B61" w:rsidRPr="0035625C" w:rsidRDefault="00CF2B61" w:rsidP="00434873">
      <w:pPr>
        <w:autoSpaceDE w:val="0"/>
        <w:autoSpaceDN w:val="0"/>
        <w:adjustRightInd w:val="0"/>
        <w:jc w:val="both"/>
        <w:rPr>
          <w:i/>
        </w:rPr>
      </w:pPr>
      <w:r w:rsidRPr="0035625C">
        <w:rPr>
          <w:b/>
          <w:i/>
        </w:rPr>
        <w:t>ОГФ</w:t>
      </w:r>
      <w:r w:rsidRPr="0035625C">
        <w:rPr>
          <w:i/>
        </w:rPr>
        <w:t xml:space="preserve"> – основная государственная функция</w:t>
      </w:r>
    </w:p>
    <w:p w:rsidR="00CF2B61" w:rsidRPr="0035625C" w:rsidRDefault="00CF2B61" w:rsidP="00434873">
      <w:pPr>
        <w:autoSpaceDE w:val="0"/>
        <w:autoSpaceDN w:val="0"/>
        <w:adjustRightInd w:val="0"/>
        <w:jc w:val="both"/>
        <w:rPr>
          <w:i/>
        </w:rPr>
      </w:pPr>
      <w:r w:rsidRPr="0035625C">
        <w:rPr>
          <w:b/>
          <w:i/>
        </w:rPr>
        <w:t xml:space="preserve">КНФ </w:t>
      </w:r>
      <w:r w:rsidRPr="0035625C">
        <w:rPr>
          <w:i/>
        </w:rPr>
        <w:t>– контрольно-надзорная функция</w:t>
      </w:r>
    </w:p>
    <w:p w:rsidR="00CF2B61" w:rsidRPr="0035625C" w:rsidRDefault="00CF2B61" w:rsidP="00434873">
      <w:pPr>
        <w:autoSpaceDE w:val="0"/>
        <w:autoSpaceDN w:val="0"/>
        <w:adjustRightInd w:val="0"/>
        <w:jc w:val="both"/>
        <w:rPr>
          <w:b/>
          <w:i/>
        </w:rPr>
      </w:pPr>
      <w:r w:rsidRPr="0035625C">
        <w:rPr>
          <w:b/>
          <w:i/>
        </w:rPr>
        <w:t xml:space="preserve">ГУ – </w:t>
      </w:r>
      <w:r w:rsidRPr="0035625C">
        <w:rPr>
          <w:i/>
        </w:rPr>
        <w:t>государственная услуга</w:t>
      </w:r>
    </w:p>
    <w:p w:rsidR="00CF2B61" w:rsidRPr="0035625C" w:rsidRDefault="00CF2B61" w:rsidP="00434873">
      <w:pPr>
        <w:autoSpaceDE w:val="0"/>
        <w:autoSpaceDN w:val="0"/>
        <w:adjustRightInd w:val="0"/>
        <w:jc w:val="both"/>
        <w:rPr>
          <w:i/>
        </w:rPr>
      </w:pPr>
      <w:r w:rsidRPr="0035625C">
        <w:rPr>
          <w:b/>
          <w:i/>
        </w:rPr>
        <w:t>ВспФ</w:t>
      </w:r>
      <w:r w:rsidRPr="0035625C">
        <w:rPr>
          <w:i/>
        </w:rPr>
        <w:t xml:space="preserve"> – вспомогательная функция</w:t>
      </w:r>
    </w:p>
    <w:p w:rsidR="00CF2B61" w:rsidRPr="0035625C" w:rsidRDefault="00CF2B61" w:rsidP="00434873">
      <w:pPr>
        <w:autoSpaceDE w:val="0"/>
        <w:autoSpaceDN w:val="0"/>
        <w:adjustRightInd w:val="0"/>
        <w:jc w:val="both"/>
        <w:rPr>
          <w:i/>
        </w:rPr>
      </w:pPr>
      <w:r w:rsidRPr="0035625C">
        <w:rPr>
          <w:b/>
          <w:i/>
        </w:rPr>
        <w:t>ОбесФ</w:t>
      </w:r>
      <w:r w:rsidRPr="0035625C">
        <w:rPr>
          <w:i/>
        </w:rPr>
        <w:t xml:space="preserve"> – обеспечивающая функция</w:t>
      </w:r>
    </w:p>
    <w:p w:rsidR="00CF2B61" w:rsidRPr="0035625C" w:rsidRDefault="00CF2B61" w:rsidP="00434873">
      <w:pPr>
        <w:autoSpaceDE w:val="0"/>
        <w:autoSpaceDN w:val="0"/>
        <w:adjustRightInd w:val="0"/>
        <w:jc w:val="both"/>
        <w:rPr>
          <w:i/>
        </w:rPr>
      </w:pPr>
      <w:r w:rsidRPr="0035625C">
        <w:rPr>
          <w:b/>
          <w:i/>
        </w:rPr>
        <w:t>ОргФ</w:t>
      </w:r>
      <w:r w:rsidRPr="0035625C">
        <w:rPr>
          <w:i/>
        </w:rPr>
        <w:t xml:space="preserve"> – организационная функция</w:t>
      </w:r>
    </w:p>
    <w:p w:rsidR="007865B7" w:rsidRPr="0035625C" w:rsidRDefault="007865B7" w:rsidP="00434873">
      <w:pPr>
        <w:spacing w:after="200" w:line="276" w:lineRule="auto"/>
        <w:rPr>
          <w:b/>
          <w:sz w:val="28"/>
          <w:szCs w:val="28"/>
        </w:rPr>
      </w:pPr>
      <w:r w:rsidRPr="0035625C">
        <w:rPr>
          <w:bCs/>
          <w:sz w:val="28"/>
          <w:szCs w:val="28"/>
        </w:rPr>
        <w:br w:type="page"/>
      </w:r>
    </w:p>
    <w:p w:rsidR="00D508E3" w:rsidRPr="0035625C" w:rsidRDefault="00D508E3" w:rsidP="00811E8D">
      <w:pPr>
        <w:pStyle w:val="3"/>
        <w:keepNext w:val="0"/>
        <w:keepLines w:val="0"/>
        <w:spacing w:line="360" w:lineRule="auto"/>
        <w:jc w:val="center"/>
        <w:rPr>
          <w:rFonts w:ascii="Times New Roman" w:hAnsi="Times New Roman" w:cs="Times New Roman"/>
          <w:color w:val="auto"/>
          <w:sz w:val="28"/>
          <w:szCs w:val="28"/>
        </w:rPr>
      </w:pPr>
      <w:bookmarkStart w:id="51" w:name="_Toc339197484"/>
      <w:bookmarkStart w:id="52" w:name="_Toc339208307"/>
      <w:r w:rsidRPr="0035625C">
        <w:rPr>
          <w:rFonts w:ascii="Times New Roman" w:hAnsi="Times New Roman" w:cs="Times New Roman"/>
          <w:color w:val="auto"/>
          <w:sz w:val="28"/>
          <w:szCs w:val="28"/>
        </w:rPr>
        <w:t>Заключение</w:t>
      </w:r>
      <w:r w:rsidR="007865B7" w:rsidRPr="0035625C">
        <w:rPr>
          <w:rFonts w:ascii="Times New Roman" w:hAnsi="Times New Roman" w:cs="Times New Roman"/>
          <w:color w:val="auto"/>
          <w:sz w:val="28"/>
          <w:szCs w:val="28"/>
        </w:rPr>
        <w:br/>
      </w:r>
      <w:r w:rsidRPr="0035625C">
        <w:rPr>
          <w:rFonts w:ascii="Times New Roman" w:hAnsi="Times New Roman" w:cs="Times New Roman"/>
          <w:color w:val="auto"/>
          <w:sz w:val="28"/>
          <w:szCs w:val="28"/>
        </w:rPr>
        <w:t>по оценке видов деятельности Управления государственной архивной службы Новосибирской области на предмет возможности и целесообразности передачи отдельных видов деятельности на аутсорсинг</w:t>
      </w:r>
      <w:bookmarkEnd w:id="51"/>
      <w:bookmarkEnd w:id="52"/>
    </w:p>
    <w:p w:rsidR="00D508E3" w:rsidRPr="0035625C" w:rsidRDefault="00D508E3" w:rsidP="00434873">
      <w:pPr>
        <w:autoSpaceDE w:val="0"/>
        <w:autoSpaceDN w:val="0"/>
        <w:adjustRightInd w:val="0"/>
        <w:spacing w:line="360" w:lineRule="auto"/>
        <w:ind w:firstLine="720"/>
        <w:jc w:val="both"/>
        <w:rPr>
          <w:sz w:val="28"/>
          <w:szCs w:val="28"/>
        </w:rPr>
      </w:pPr>
      <w:r w:rsidRPr="0035625C">
        <w:rPr>
          <w:sz w:val="28"/>
          <w:szCs w:val="28"/>
        </w:rPr>
        <w:t>Анализ видов деятельности Управления государственной архивной службы Новосибирской области произведен на основе исследования следующих документов и материалов:</w:t>
      </w:r>
    </w:p>
    <w:p w:rsidR="00D508E3" w:rsidRPr="0035625C" w:rsidRDefault="00D508E3" w:rsidP="00434873">
      <w:pPr>
        <w:autoSpaceDE w:val="0"/>
        <w:autoSpaceDN w:val="0"/>
        <w:adjustRightInd w:val="0"/>
        <w:spacing w:line="360" w:lineRule="auto"/>
        <w:ind w:firstLine="720"/>
        <w:jc w:val="both"/>
        <w:rPr>
          <w:color w:val="000000"/>
          <w:sz w:val="28"/>
          <w:szCs w:val="20"/>
        </w:rPr>
      </w:pPr>
      <w:r w:rsidRPr="0035625C">
        <w:rPr>
          <w:sz w:val="28"/>
          <w:szCs w:val="28"/>
        </w:rPr>
        <w:t xml:space="preserve">1. </w:t>
      </w:r>
      <w:r w:rsidRPr="0035625C">
        <w:rPr>
          <w:color w:val="000000"/>
          <w:sz w:val="28"/>
          <w:szCs w:val="20"/>
        </w:rPr>
        <w:t xml:space="preserve">Постановления Губернатора от 18 апреля 2005 г. №222 </w:t>
      </w:r>
      <w:r w:rsidR="00AB4E8A" w:rsidRPr="0035625C">
        <w:rPr>
          <w:color w:val="000000"/>
          <w:sz w:val="28"/>
          <w:szCs w:val="20"/>
        </w:rPr>
        <w:t>«</w:t>
      </w:r>
      <w:r w:rsidRPr="0035625C">
        <w:rPr>
          <w:color w:val="000000"/>
          <w:sz w:val="28"/>
          <w:szCs w:val="20"/>
        </w:rPr>
        <w:t>Об управлении государственной архивной службы НСО</w:t>
      </w:r>
      <w:r w:rsidR="00AB4E8A" w:rsidRPr="0035625C">
        <w:rPr>
          <w:color w:val="000000"/>
          <w:sz w:val="28"/>
          <w:szCs w:val="20"/>
        </w:rPr>
        <w:t>»</w:t>
      </w:r>
      <w:r w:rsidRPr="0035625C">
        <w:rPr>
          <w:color w:val="000000"/>
          <w:sz w:val="28"/>
          <w:szCs w:val="20"/>
        </w:rPr>
        <w:t xml:space="preserve"> (в ред. от 06.06.2011).</w:t>
      </w:r>
    </w:p>
    <w:p w:rsidR="00D508E3" w:rsidRPr="0035625C" w:rsidRDefault="00D508E3" w:rsidP="00434873">
      <w:pPr>
        <w:autoSpaceDE w:val="0"/>
        <w:autoSpaceDN w:val="0"/>
        <w:adjustRightInd w:val="0"/>
        <w:spacing w:line="360" w:lineRule="auto"/>
        <w:ind w:firstLine="720"/>
        <w:jc w:val="both"/>
        <w:rPr>
          <w:sz w:val="28"/>
          <w:szCs w:val="28"/>
        </w:rPr>
      </w:pPr>
      <w:r w:rsidRPr="0035625C">
        <w:rPr>
          <w:color w:val="000000"/>
          <w:sz w:val="28"/>
          <w:szCs w:val="20"/>
        </w:rPr>
        <w:t xml:space="preserve">2. </w:t>
      </w:r>
      <w:r w:rsidRPr="0035625C">
        <w:rPr>
          <w:sz w:val="28"/>
          <w:szCs w:val="28"/>
        </w:rPr>
        <w:t>Положений о структурных подразделениях Управления, в том числе:</w:t>
      </w:r>
    </w:p>
    <w:p w:rsidR="00D508E3" w:rsidRPr="0035625C" w:rsidRDefault="00D508E3" w:rsidP="00811E8D">
      <w:pPr>
        <w:numPr>
          <w:ilvl w:val="0"/>
          <w:numId w:val="14"/>
        </w:numPr>
        <w:tabs>
          <w:tab w:val="left" w:pos="1134"/>
        </w:tabs>
        <w:autoSpaceDE w:val="0"/>
        <w:autoSpaceDN w:val="0"/>
        <w:adjustRightInd w:val="0"/>
        <w:spacing w:line="360" w:lineRule="auto"/>
        <w:ind w:left="0" w:firstLine="709"/>
        <w:jc w:val="both"/>
        <w:rPr>
          <w:sz w:val="28"/>
          <w:szCs w:val="28"/>
        </w:rPr>
      </w:pPr>
      <w:r w:rsidRPr="0035625C">
        <w:rPr>
          <w:color w:val="000000"/>
          <w:sz w:val="28"/>
          <w:szCs w:val="20"/>
        </w:rPr>
        <w:t xml:space="preserve">об отделе по работе с государственными и муниципальными архивами Управления от 04 декабря 2008 г. </w:t>
      </w:r>
      <w:r w:rsidRPr="0035625C">
        <w:rPr>
          <w:sz w:val="28"/>
          <w:szCs w:val="28"/>
        </w:rPr>
        <w:t>(в редакции, действующей по состоянию на 01.10.2012)</w:t>
      </w:r>
      <w:r w:rsidRPr="0035625C">
        <w:rPr>
          <w:color w:val="000000"/>
          <w:sz w:val="28"/>
          <w:szCs w:val="20"/>
        </w:rPr>
        <w:t>;</w:t>
      </w:r>
    </w:p>
    <w:p w:rsidR="00D508E3" w:rsidRPr="0035625C" w:rsidRDefault="00D508E3" w:rsidP="00811E8D">
      <w:pPr>
        <w:numPr>
          <w:ilvl w:val="0"/>
          <w:numId w:val="14"/>
        </w:numPr>
        <w:tabs>
          <w:tab w:val="left" w:pos="1134"/>
        </w:tabs>
        <w:autoSpaceDE w:val="0"/>
        <w:autoSpaceDN w:val="0"/>
        <w:adjustRightInd w:val="0"/>
        <w:spacing w:line="360" w:lineRule="auto"/>
        <w:ind w:left="0" w:firstLine="709"/>
        <w:jc w:val="both"/>
        <w:rPr>
          <w:sz w:val="28"/>
          <w:szCs w:val="28"/>
        </w:rPr>
      </w:pPr>
      <w:r w:rsidRPr="0035625C">
        <w:rPr>
          <w:color w:val="000000"/>
          <w:sz w:val="28"/>
          <w:szCs w:val="20"/>
        </w:rPr>
        <w:t xml:space="preserve">об отделе информационной и методической работы Управления от 04 декабря 2008 г. </w:t>
      </w:r>
      <w:r w:rsidRPr="0035625C">
        <w:rPr>
          <w:sz w:val="28"/>
          <w:szCs w:val="28"/>
        </w:rPr>
        <w:t>(в редакции, действующей по состоянию на 01.10.2012)</w:t>
      </w:r>
      <w:r w:rsidRPr="0035625C">
        <w:rPr>
          <w:color w:val="000000"/>
          <w:sz w:val="28"/>
          <w:szCs w:val="20"/>
        </w:rPr>
        <w:t>.</w:t>
      </w:r>
    </w:p>
    <w:p w:rsidR="00D508E3" w:rsidRPr="0035625C" w:rsidRDefault="00D508E3" w:rsidP="00434873">
      <w:pPr>
        <w:tabs>
          <w:tab w:val="left" w:pos="851"/>
        </w:tabs>
        <w:autoSpaceDE w:val="0"/>
        <w:autoSpaceDN w:val="0"/>
        <w:adjustRightInd w:val="0"/>
        <w:spacing w:line="360" w:lineRule="auto"/>
        <w:ind w:firstLine="720"/>
        <w:jc w:val="both"/>
        <w:rPr>
          <w:sz w:val="28"/>
          <w:szCs w:val="28"/>
        </w:rPr>
      </w:pPr>
      <w:r w:rsidRPr="0035625C">
        <w:rPr>
          <w:sz w:val="28"/>
          <w:szCs w:val="28"/>
        </w:rPr>
        <w:t>3. Отчетов об исполнении ГРБС на 01 января 2010 г., на 01 января 2011 г., на 01 января 2012 г.</w:t>
      </w:r>
    </w:p>
    <w:p w:rsidR="00D508E3" w:rsidRPr="0035625C" w:rsidRDefault="00D508E3" w:rsidP="00434873">
      <w:pPr>
        <w:autoSpaceDE w:val="0"/>
        <w:autoSpaceDN w:val="0"/>
        <w:adjustRightInd w:val="0"/>
        <w:spacing w:line="360" w:lineRule="auto"/>
        <w:ind w:firstLine="720"/>
        <w:jc w:val="both"/>
        <w:rPr>
          <w:sz w:val="28"/>
          <w:szCs w:val="28"/>
        </w:rPr>
      </w:pPr>
      <w:r w:rsidRPr="0035625C">
        <w:rPr>
          <w:sz w:val="28"/>
          <w:szCs w:val="28"/>
        </w:rPr>
        <w:t>4. </w:t>
      </w:r>
      <w:r w:rsidRPr="0035625C">
        <w:rPr>
          <w:color w:val="000000"/>
          <w:sz w:val="28"/>
          <w:szCs w:val="20"/>
        </w:rPr>
        <w:t xml:space="preserve">Устава государственного казенного учреждения Новосибирской области </w:t>
      </w:r>
      <w:r w:rsidR="00AB4E8A" w:rsidRPr="0035625C">
        <w:rPr>
          <w:color w:val="000000"/>
          <w:sz w:val="28"/>
          <w:szCs w:val="20"/>
        </w:rPr>
        <w:t>«</w:t>
      </w:r>
      <w:r w:rsidRPr="0035625C">
        <w:rPr>
          <w:color w:val="000000"/>
          <w:sz w:val="28"/>
          <w:szCs w:val="20"/>
        </w:rPr>
        <w:t>Государственный архив Новосибирской области</w:t>
      </w:r>
      <w:r w:rsidR="00AB4E8A" w:rsidRPr="0035625C">
        <w:rPr>
          <w:color w:val="000000"/>
          <w:sz w:val="28"/>
          <w:szCs w:val="20"/>
        </w:rPr>
        <w:t>»</w:t>
      </w:r>
      <w:r w:rsidRPr="0035625C">
        <w:rPr>
          <w:color w:val="000000"/>
          <w:sz w:val="28"/>
          <w:szCs w:val="20"/>
        </w:rPr>
        <w:t xml:space="preserve">, утвержденного Приказом Департамента имущества и земельных отношений Новосибирской области от 08.06.2011 №1154 </w:t>
      </w:r>
      <w:r w:rsidRPr="0035625C">
        <w:rPr>
          <w:sz w:val="28"/>
          <w:szCs w:val="28"/>
        </w:rPr>
        <w:t>(в редакции, действующей по состоянию на 01.10.2012), и изменений в устав,</w:t>
      </w:r>
      <w:r w:rsidRPr="0035625C">
        <w:rPr>
          <w:color w:val="000000"/>
          <w:sz w:val="28"/>
          <w:szCs w:val="20"/>
        </w:rPr>
        <w:t xml:space="preserve"> утвержденных Приказом Департамента имущества и земельных отношений Новосибирской области от 14.12.2011 </w:t>
      </w:r>
      <w:r w:rsidR="00811E8D" w:rsidRPr="0035625C">
        <w:rPr>
          <w:color w:val="000000"/>
          <w:sz w:val="28"/>
          <w:szCs w:val="20"/>
        </w:rPr>
        <w:br/>
      </w:r>
      <w:r w:rsidRPr="0035625C">
        <w:rPr>
          <w:color w:val="000000"/>
          <w:sz w:val="28"/>
          <w:szCs w:val="20"/>
        </w:rPr>
        <w:t>№</w:t>
      </w:r>
      <w:r w:rsidR="00811E8D" w:rsidRPr="0035625C">
        <w:rPr>
          <w:color w:val="000000"/>
          <w:sz w:val="28"/>
          <w:szCs w:val="20"/>
        </w:rPr>
        <w:t xml:space="preserve"> </w:t>
      </w:r>
      <w:r w:rsidRPr="0035625C">
        <w:rPr>
          <w:color w:val="000000"/>
          <w:sz w:val="28"/>
          <w:szCs w:val="20"/>
        </w:rPr>
        <w:t>2684.</w:t>
      </w:r>
    </w:p>
    <w:p w:rsidR="00D508E3" w:rsidRPr="0035625C" w:rsidRDefault="00D508E3" w:rsidP="00434873">
      <w:pPr>
        <w:autoSpaceDE w:val="0"/>
        <w:autoSpaceDN w:val="0"/>
        <w:adjustRightInd w:val="0"/>
        <w:spacing w:line="360" w:lineRule="auto"/>
        <w:ind w:firstLine="720"/>
        <w:jc w:val="both"/>
        <w:rPr>
          <w:sz w:val="28"/>
          <w:szCs w:val="28"/>
        </w:rPr>
      </w:pPr>
      <w:r w:rsidRPr="0035625C">
        <w:rPr>
          <w:sz w:val="28"/>
          <w:szCs w:val="28"/>
        </w:rPr>
        <w:t xml:space="preserve">5. Государственного задания </w:t>
      </w:r>
      <w:r w:rsidRPr="0035625C">
        <w:rPr>
          <w:color w:val="000000"/>
          <w:sz w:val="28"/>
          <w:szCs w:val="20"/>
        </w:rPr>
        <w:t xml:space="preserve">подведомственному государственному казенному учреждению НСО </w:t>
      </w:r>
      <w:r w:rsidR="00AB4E8A" w:rsidRPr="0035625C">
        <w:rPr>
          <w:color w:val="000000"/>
          <w:sz w:val="28"/>
          <w:szCs w:val="20"/>
        </w:rPr>
        <w:t>«</w:t>
      </w:r>
      <w:r w:rsidRPr="0035625C">
        <w:rPr>
          <w:color w:val="000000"/>
          <w:sz w:val="28"/>
          <w:szCs w:val="20"/>
        </w:rPr>
        <w:t>Государственный архив НСО</w:t>
      </w:r>
      <w:r w:rsidR="00AB4E8A" w:rsidRPr="0035625C">
        <w:rPr>
          <w:color w:val="000000"/>
          <w:sz w:val="28"/>
          <w:szCs w:val="20"/>
        </w:rPr>
        <w:t>»</w:t>
      </w:r>
      <w:r w:rsidRPr="0035625C">
        <w:rPr>
          <w:color w:val="000000"/>
          <w:sz w:val="28"/>
          <w:szCs w:val="20"/>
        </w:rPr>
        <w:t xml:space="preserve"> на 2011 г и на плановый период 2012 и 2014 годов</w:t>
      </w:r>
      <w:r w:rsidR="00AB4E8A" w:rsidRPr="0035625C">
        <w:rPr>
          <w:color w:val="000000"/>
          <w:sz w:val="28"/>
          <w:szCs w:val="20"/>
        </w:rPr>
        <w:t>»</w:t>
      </w:r>
      <w:r w:rsidRPr="0035625C">
        <w:rPr>
          <w:color w:val="000000"/>
          <w:sz w:val="28"/>
          <w:szCs w:val="20"/>
        </w:rPr>
        <w:t>, утв. Приказом от 22.11.2011 №229-од</w:t>
      </w:r>
      <w:r w:rsidR="00AB4E8A" w:rsidRPr="0035625C">
        <w:rPr>
          <w:color w:val="000000"/>
          <w:sz w:val="28"/>
          <w:szCs w:val="20"/>
        </w:rPr>
        <w:t>»</w:t>
      </w:r>
      <w:r w:rsidRPr="0035625C">
        <w:rPr>
          <w:color w:val="000000"/>
          <w:sz w:val="28"/>
          <w:szCs w:val="20"/>
        </w:rPr>
        <w:t>.</w:t>
      </w:r>
    </w:p>
    <w:p w:rsidR="00D508E3" w:rsidRPr="0035625C" w:rsidRDefault="00D508E3" w:rsidP="00434873">
      <w:pPr>
        <w:autoSpaceDE w:val="0"/>
        <w:autoSpaceDN w:val="0"/>
        <w:adjustRightInd w:val="0"/>
        <w:spacing w:line="360" w:lineRule="auto"/>
        <w:ind w:firstLine="720"/>
        <w:jc w:val="both"/>
        <w:rPr>
          <w:sz w:val="28"/>
          <w:szCs w:val="28"/>
        </w:rPr>
      </w:pPr>
      <w:r w:rsidRPr="0035625C">
        <w:rPr>
          <w:sz w:val="28"/>
          <w:szCs w:val="28"/>
        </w:rPr>
        <w:t>6. </w:t>
      </w:r>
      <w:r w:rsidRPr="0035625C">
        <w:rPr>
          <w:color w:val="000000"/>
          <w:sz w:val="28"/>
          <w:szCs w:val="20"/>
        </w:rPr>
        <w:t>Отчета об исполнении государственного задания за 2011 год.</w:t>
      </w:r>
    </w:p>
    <w:p w:rsidR="00D508E3" w:rsidRPr="0035625C" w:rsidRDefault="00D508E3" w:rsidP="00434873">
      <w:pPr>
        <w:autoSpaceDE w:val="0"/>
        <w:autoSpaceDN w:val="0"/>
        <w:adjustRightInd w:val="0"/>
        <w:spacing w:line="360" w:lineRule="auto"/>
        <w:ind w:firstLine="709"/>
        <w:jc w:val="both"/>
        <w:rPr>
          <w:sz w:val="28"/>
          <w:szCs w:val="28"/>
        </w:rPr>
      </w:pPr>
      <w:r w:rsidRPr="0035625C">
        <w:rPr>
          <w:sz w:val="28"/>
          <w:szCs w:val="28"/>
        </w:rPr>
        <w:t>В результате анализа полномочий Управления выявлены функции, дублирующие друг друга:</w:t>
      </w:r>
    </w:p>
    <w:p w:rsidR="00D508E3" w:rsidRPr="0035625C" w:rsidRDefault="00AB4E8A" w:rsidP="00811E8D">
      <w:pPr>
        <w:numPr>
          <w:ilvl w:val="0"/>
          <w:numId w:val="15"/>
        </w:numPr>
        <w:tabs>
          <w:tab w:val="left" w:pos="1134"/>
        </w:tabs>
        <w:autoSpaceDE w:val="0"/>
        <w:autoSpaceDN w:val="0"/>
        <w:adjustRightInd w:val="0"/>
        <w:spacing w:line="360" w:lineRule="auto"/>
        <w:ind w:left="0" w:firstLine="709"/>
        <w:jc w:val="both"/>
        <w:rPr>
          <w:sz w:val="28"/>
          <w:szCs w:val="28"/>
        </w:rPr>
      </w:pPr>
      <w:r w:rsidRPr="0035625C">
        <w:rPr>
          <w:sz w:val="28"/>
          <w:szCs w:val="28"/>
        </w:rPr>
        <w:t>«</w:t>
      </w:r>
      <w:r w:rsidR="00D508E3" w:rsidRPr="0035625C">
        <w:rPr>
          <w:sz w:val="28"/>
          <w:szCs w:val="28"/>
        </w:rPr>
        <w:t>организует контроль за соблюдением законодательства Российской Федерации, Новосибирской области об архивном деле в органах государственной власти Новосибирской области, органах местного самоуправления, организациях и гражданами, занимающимися предпринимательской деятельностью без образования юридического лица</w:t>
      </w:r>
      <w:r w:rsidRPr="0035625C">
        <w:rPr>
          <w:sz w:val="28"/>
          <w:szCs w:val="28"/>
        </w:rPr>
        <w:t>»</w:t>
      </w:r>
      <w:r w:rsidR="00D508E3" w:rsidRPr="0035625C">
        <w:rPr>
          <w:sz w:val="28"/>
          <w:szCs w:val="28"/>
        </w:rPr>
        <w:t>;</w:t>
      </w:r>
    </w:p>
    <w:p w:rsidR="00D508E3" w:rsidRPr="0035625C" w:rsidRDefault="00AB4E8A" w:rsidP="00811E8D">
      <w:pPr>
        <w:numPr>
          <w:ilvl w:val="0"/>
          <w:numId w:val="15"/>
        </w:numPr>
        <w:tabs>
          <w:tab w:val="left" w:pos="1134"/>
        </w:tabs>
        <w:autoSpaceDE w:val="0"/>
        <w:autoSpaceDN w:val="0"/>
        <w:adjustRightInd w:val="0"/>
        <w:spacing w:line="360" w:lineRule="auto"/>
        <w:ind w:left="0" w:firstLine="709"/>
        <w:jc w:val="both"/>
        <w:rPr>
          <w:sz w:val="28"/>
          <w:szCs w:val="28"/>
        </w:rPr>
      </w:pPr>
      <w:r w:rsidRPr="0035625C">
        <w:rPr>
          <w:sz w:val="28"/>
          <w:szCs w:val="28"/>
        </w:rPr>
        <w:t>«</w:t>
      </w:r>
      <w:r w:rsidR="00D508E3" w:rsidRPr="0035625C">
        <w:rPr>
          <w:sz w:val="28"/>
          <w:szCs w:val="28"/>
        </w:rPr>
        <w:t>осуществляет контроль за соблюдением законодательства Российской Федерации, законов и иных нормативных правовых актов Новосибирской области об архивном деле</w:t>
      </w:r>
      <w:r w:rsidRPr="0035625C">
        <w:rPr>
          <w:sz w:val="28"/>
          <w:szCs w:val="28"/>
        </w:rPr>
        <w:t>»</w:t>
      </w:r>
      <w:r w:rsidR="00D508E3" w:rsidRPr="0035625C">
        <w:rPr>
          <w:sz w:val="28"/>
          <w:szCs w:val="28"/>
        </w:rPr>
        <w:t>.</w:t>
      </w:r>
    </w:p>
    <w:p w:rsidR="00D508E3" w:rsidRPr="0035625C" w:rsidRDefault="00D508E3" w:rsidP="00434873">
      <w:pPr>
        <w:autoSpaceDE w:val="0"/>
        <w:autoSpaceDN w:val="0"/>
        <w:adjustRightInd w:val="0"/>
        <w:spacing w:line="360" w:lineRule="auto"/>
        <w:ind w:firstLine="709"/>
        <w:jc w:val="both"/>
        <w:rPr>
          <w:sz w:val="28"/>
          <w:szCs w:val="28"/>
        </w:rPr>
      </w:pPr>
      <w:r w:rsidRPr="0035625C">
        <w:rPr>
          <w:sz w:val="28"/>
          <w:szCs w:val="28"/>
        </w:rPr>
        <w:t>В дальнейшем при проведении оценки деятельности Управления указанные полномочия рассматривались как единая функция.</w:t>
      </w:r>
    </w:p>
    <w:p w:rsidR="00D508E3" w:rsidRPr="0035625C" w:rsidRDefault="00D508E3" w:rsidP="00434873">
      <w:pPr>
        <w:autoSpaceDE w:val="0"/>
        <w:autoSpaceDN w:val="0"/>
        <w:adjustRightInd w:val="0"/>
        <w:spacing w:line="360" w:lineRule="auto"/>
        <w:ind w:firstLine="720"/>
        <w:jc w:val="both"/>
        <w:rPr>
          <w:sz w:val="28"/>
          <w:szCs w:val="28"/>
        </w:rPr>
      </w:pPr>
      <w:r w:rsidRPr="0035625C">
        <w:rPr>
          <w:sz w:val="28"/>
          <w:szCs w:val="28"/>
        </w:rPr>
        <w:t>В рамках анализа на предмет правовых ограничений для передачи на аутсорсинг проведена классификация видов деятельности. (Приложение 1 к Заключению).</w:t>
      </w:r>
    </w:p>
    <w:p w:rsidR="00D508E3" w:rsidRPr="0035625C" w:rsidRDefault="00D508E3" w:rsidP="00434873">
      <w:pPr>
        <w:autoSpaceDE w:val="0"/>
        <w:autoSpaceDN w:val="0"/>
        <w:adjustRightInd w:val="0"/>
        <w:spacing w:line="360" w:lineRule="auto"/>
        <w:ind w:firstLine="720"/>
        <w:jc w:val="both"/>
        <w:rPr>
          <w:sz w:val="28"/>
          <w:szCs w:val="28"/>
        </w:rPr>
      </w:pPr>
      <w:r w:rsidRPr="0035625C">
        <w:rPr>
          <w:sz w:val="28"/>
          <w:szCs w:val="28"/>
        </w:rPr>
        <w:t>По результатам классификации выявлены следующие обеспечивающие и организационные функции (</w:t>
      </w:r>
      <w:r w:rsidR="00811E8D" w:rsidRPr="0035625C">
        <w:rPr>
          <w:sz w:val="28"/>
          <w:szCs w:val="28"/>
        </w:rPr>
        <w:t>т</w:t>
      </w:r>
      <w:r w:rsidRPr="0035625C">
        <w:rPr>
          <w:sz w:val="28"/>
          <w:szCs w:val="28"/>
        </w:rPr>
        <w:t>абл. 1)</w:t>
      </w:r>
    </w:p>
    <w:p w:rsidR="00D508E3" w:rsidRPr="0035625C" w:rsidRDefault="00D508E3" w:rsidP="00811E8D">
      <w:pPr>
        <w:autoSpaceDE w:val="0"/>
        <w:autoSpaceDN w:val="0"/>
        <w:adjustRightInd w:val="0"/>
        <w:spacing w:line="360" w:lineRule="auto"/>
        <w:jc w:val="both"/>
        <w:rPr>
          <w:b/>
          <w:sz w:val="28"/>
          <w:szCs w:val="28"/>
        </w:rPr>
      </w:pPr>
      <w:r w:rsidRPr="0035625C">
        <w:rPr>
          <w:b/>
          <w:sz w:val="28"/>
          <w:szCs w:val="28"/>
        </w:rPr>
        <w:t>Таблица 1 – Организационные и обеспечивающие функции Управления</w:t>
      </w:r>
    </w:p>
    <w:tbl>
      <w:tblPr>
        <w:tblW w:w="9801" w:type="dxa"/>
        <w:tblInd w:w="88" w:type="dxa"/>
        <w:tblLook w:val="04A0" w:firstRow="1" w:lastRow="0" w:firstColumn="1" w:lastColumn="0" w:noHBand="0" w:noVBand="1"/>
      </w:tblPr>
      <w:tblGrid>
        <w:gridCol w:w="560"/>
        <w:gridCol w:w="7965"/>
        <w:gridCol w:w="1276"/>
      </w:tblGrid>
      <w:tr w:rsidR="00D508E3" w:rsidRPr="0035625C" w:rsidTr="00811E8D">
        <w:trPr>
          <w:trHeight w:val="20"/>
          <w:tblHeader/>
        </w:trPr>
        <w:tc>
          <w:tcPr>
            <w:tcW w:w="560" w:type="dxa"/>
            <w:tcBorders>
              <w:top w:val="single" w:sz="4" w:space="0" w:color="auto"/>
              <w:left w:val="single" w:sz="4" w:space="0" w:color="auto"/>
              <w:bottom w:val="single" w:sz="12" w:space="0" w:color="auto"/>
              <w:right w:val="single" w:sz="4" w:space="0" w:color="auto"/>
            </w:tcBorders>
            <w:hideMark/>
          </w:tcPr>
          <w:p w:rsidR="00D508E3" w:rsidRPr="0035625C" w:rsidRDefault="00D508E3" w:rsidP="00811E8D">
            <w:pPr>
              <w:spacing w:line="276" w:lineRule="auto"/>
              <w:rPr>
                <w:b/>
                <w:bCs/>
                <w:color w:val="000000"/>
              </w:rPr>
            </w:pPr>
            <w:r w:rsidRPr="0035625C">
              <w:rPr>
                <w:b/>
                <w:bCs/>
                <w:color w:val="000000"/>
              </w:rPr>
              <w:t>№ п/п</w:t>
            </w:r>
          </w:p>
        </w:tc>
        <w:tc>
          <w:tcPr>
            <w:tcW w:w="7965" w:type="dxa"/>
            <w:tcBorders>
              <w:top w:val="single" w:sz="4" w:space="0" w:color="auto"/>
              <w:left w:val="nil"/>
              <w:bottom w:val="single" w:sz="12" w:space="0" w:color="auto"/>
              <w:right w:val="single" w:sz="4" w:space="0" w:color="auto"/>
            </w:tcBorders>
            <w:hideMark/>
          </w:tcPr>
          <w:p w:rsidR="00D508E3" w:rsidRPr="0035625C" w:rsidRDefault="00D508E3" w:rsidP="00811E8D">
            <w:pPr>
              <w:spacing w:line="276" w:lineRule="auto"/>
              <w:rPr>
                <w:b/>
                <w:bCs/>
                <w:color w:val="000000"/>
              </w:rPr>
            </w:pPr>
            <w:r w:rsidRPr="0035625C">
              <w:rPr>
                <w:b/>
                <w:bCs/>
                <w:color w:val="000000"/>
              </w:rPr>
              <w:t>Формулировка функции/услуги из Положения об ИОГВ</w:t>
            </w:r>
          </w:p>
        </w:tc>
        <w:tc>
          <w:tcPr>
            <w:tcW w:w="1276" w:type="dxa"/>
            <w:tcBorders>
              <w:top w:val="single" w:sz="4" w:space="0" w:color="auto"/>
              <w:left w:val="nil"/>
              <w:bottom w:val="single" w:sz="12" w:space="0" w:color="auto"/>
              <w:right w:val="single" w:sz="4" w:space="0" w:color="auto"/>
            </w:tcBorders>
            <w:hideMark/>
          </w:tcPr>
          <w:p w:rsidR="00D508E3" w:rsidRPr="0035625C" w:rsidRDefault="00D508E3" w:rsidP="00811E8D">
            <w:pPr>
              <w:spacing w:line="276" w:lineRule="auto"/>
              <w:rPr>
                <w:b/>
                <w:bCs/>
                <w:color w:val="000000"/>
              </w:rPr>
            </w:pPr>
            <w:r w:rsidRPr="0035625C">
              <w:rPr>
                <w:b/>
                <w:bCs/>
                <w:color w:val="000000"/>
              </w:rPr>
              <w:t>Тип функции</w:t>
            </w:r>
          </w:p>
        </w:tc>
      </w:tr>
      <w:tr w:rsidR="00D508E3" w:rsidRPr="0035625C" w:rsidTr="00811E8D">
        <w:trPr>
          <w:trHeight w:val="20"/>
        </w:trPr>
        <w:tc>
          <w:tcPr>
            <w:tcW w:w="560" w:type="dxa"/>
            <w:tcBorders>
              <w:top w:val="single" w:sz="12" w:space="0" w:color="auto"/>
              <w:left w:val="single" w:sz="4" w:space="0" w:color="auto"/>
              <w:bottom w:val="single" w:sz="4" w:space="0" w:color="auto"/>
              <w:right w:val="single" w:sz="4" w:space="0" w:color="auto"/>
            </w:tcBorders>
            <w:vAlign w:val="center"/>
            <w:hideMark/>
          </w:tcPr>
          <w:p w:rsidR="00D508E3" w:rsidRPr="0035625C" w:rsidRDefault="008202BB" w:rsidP="00811E8D">
            <w:pPr>
              <w:spacing w:line="276" w:lineRule="auto"/>
            </w:pPr>
            <w:r w:rsidRPr="0035625C">
              <w:t>1</w:t>
            </w:r>
          </w:p>
        </w:tc>
        <w:tc>
          <w:tcPr>
            <w:tcW w:w="7965" w:type="dxa"/>
            <w:tcBorders>
              <w:top w:val="single" w:sz="12" w:space="0" w:color="auto"/>
              <w:left w:val="nil"/>
              <w:bottom w:val="single" w:sz="4" w:space="0" w:color="auto"/>
              <w:right w:val="single" w:sz="4" w:space="0" w:color="auto"/>
            </w:tcBorders>
            <w:hideMark/>
          </w:tcPr>
          <w:p w:rsidR="00D508E3" w:rsidRPr="0035625C" w:rsidRDefault="00D508E3" w:rsidP="00811E8D">
            <w:pPr>
              <w:spacing w:line="276" w:lineRule="auto"/>
              <w:jc w:val="both"/>
              <w:rPr>
                <w:color w:val="000000"/>
              </w:rPr>
            </w:pPr>
            <w:r w:rsidRPr="0035625C">
              <w:rPr>
                <w:color w:val="000000"/>
              </w:rPr>
              <w:t>Разрабатывает концепции и программы, основные направления развития архивного дела в Новосибирской области</w:t>
            </w:r>
          </w:p>
        </w:tc>
        <w:tc>
          <w:tcPr>
            <w:tcW w:w="1276" w:type="dxa"/>
            <w:tcBorders>
              <w:top w:val="single" w:sz="12" w:space="0" w:color="auto"/>
              <w:left w:val="nil"/>
              <w:bottom w:val="single" w:sz="4" w:space="0" w:color="auto"/>
              <w:right w:val="single" w:sz="4" w:space="0" w:color="auto"/>
            </w:tcBorders>
            <w:vAlign w:val="center"/>
            <w:hideMark/>
          </w:tcPr>
          <w:p w:rsidR="00D508E3" w:rsidRPr="0035625C" w:rsidRDefault="00D508E3" w:rsidP="00811E8D">
            <w:pPr>
              <w:spacing w:line="276" w:lineRule="auto"/>
              <w:jc w:val="center"/>
              <w:rPr>
                <w:color w:val="000000"/>
              </w:rPr>
            </w:pPr>
            <w:r w:rsidRPr="0035625C">
              <w:rPr>
                <w:color w:val="000000"/>
              </w:rPr>
              <w:t>ОбесФ</w:t>
            </w:r>
          </w:p>
        </w:tc>
      </w:tr>
      <w:tr w:rsidR="00D508E3" w:rsidRPr="0035625C" w:rsidTr="00811E8D">
        <w:trPr>
          <w:trHeight w:val="20"/>
        </w:trPr>
        <w:tc>
          <w:tcPr>
            <w:tcW w:w="560" w:type="dxa"/>
            <w:tcBorders>
              <w:top w:val="nil"/>
              <w:left w:val="single" w:sz="4" w:space="0" w:color="auto"/>
              <w:bottom w:val="single" w:sz="4" w:space="0" w:color="auto"/>
              <w:right w:val="single" w:sz="4" w:space="0" w:color="auto"/>
            </w:tcBorders>
            <w:vAlign w:val="center"/>
            <w:hideMark/>
          </w:tcPr>
          <w:p w:rsidR="00D508E3" w:rsidRPr="0035625C" w:rsidRDefault="008202BB" w:rsidP="00811E8D">
            <w:pPr>
              <w:spacing w:line="276" w:lineRule="auto"/>
            </w:pPr>
            <w:r w:rsidRPr="0035625C">
              <w:t>2</w:t>
            </w:r>
          </w:p>
        </w:tc>
        <w:tc>
          <w:tcPr>
            <w:tcW w:w="7965" w:type="dxa"/>
            <w:tcBorders>
              <w:top w:val="nil"/>
              <w:left w:val="nil"/>
              <w:bottom w:val="single" w:sz="4" w:space="0" w:color="auto"/>
              <w:right w:val="single" w:sz="4" w:space="0" w:color="auto"/>
            </w:tcBorders>
            <w:hideMark/>
          </w:tcPr>
          <w:p w:rsidR="00D508E3" w:rsidRPr="0035625C" w:rsidRDefault="00D508E3" w:rsidP="00811E8D">
            <w:pPr>
              <w:spacing w:line="276" w:lineRule="auto"/>
              <w:jc w:val="both"/>
              <w:rPr>
                <w:color w:val="000000"/>
              </w:rPr>
            </w:pPr>
            <w:r w:rsidRPr="0035625C">
              <w:rPr>
                <w:color w:val="000000"/>
              </w:rPr>
              <w:t>Организует хранение архивных документов, относящихся к государственной собственности Новосибирской области, находящихся на территории муниципальных районов и городских округов</w:t>
            </w:r>
          </w:p>
        </w:tc>
        <w:tc>
          <w:tcPr>
            <w:tcW w:w="1276" w:type="dxa"/>
            <w:tcBorders>
              <w:top w:val="nil"/>
              <w:left w:val="nil"/>
              <w:bottom w:val="single" w:sz="4" w:space="0" w:color="auto"/>
              <w:right w:val="single" w:sz="4" w:space="0" w:color="auto"/>
            </w:tcBorders>
            <w:vAlign w:val="center"/>
            <w:hideMark/>
          </w:tcPr>
          <w:p w:rsidR="00D508E3" w:rsidRPr="0035625C" w:rsidRDefault="00D508E3" w:rsidP="00811E8D">
            <w:pPr>
              <w:spacing w:line="276" w:lineRule="auto"/>
              <w:jc w:val="center"/>
            </w:pPr>
            <w:r w:rsidRPr="0035625C">
              <w:t>ОргФ</w:t>
            </w:r>
          </w:p>
        </w:tc>
      </w:tr>
      <w:tr w:rsidR="00D508E3" w:rsidRPr="0035625C" w:rsidTr="00811E8D">
        <w:trPr>
          <w:trHeight w:val="20"/>
        </w:trPr>
        <w:tc>
          <w:tcPr>
            <w:tcW w:w="560" w:type="dxa"/>
            <w:tcBorders>
              <w:top w:val="nil"/>
              <w:left w:val="single" w:sz="4" w:space="0" w:color="auto"/>
              <w:bottom w:val="single" w:sz="4" w:space="0" w:color="auto"/>
              <w:right w:val="single" w:sz="4" w:space="0" w:color="auto"/>
            </w:tcBorders>
            <w:vAlign w:val="center"/>
            <w:hideMark/>
          </w:tcPr>
          <w:p w:rsidR="00D508E3" w:rsidRPr="0035625C" w:rsidRDefault="008202BB" w:rsidP="00811E8D">
            <w:pPr>
              <w:spacing w:line="276" w:lineRule="auto"/>
            </w:pPr>
            <w:r w:rsidRPr="0035625C">
              <w:t>3</w:t>
            </w:r>
          </w:p>
        </w:tc>
        <w:tc>
          <w:tcPr>
            <w:tcW w:w="7965" w:type="dxa"/>
            <w:tcBorders>
              <w:top w:val="nil"/>
              <w:left w:val="nil"/>
              <w:bottom w:val="single" w:sz="4" w:space="0" w:color="auto"/>
              <w:right w:val="single" w:sz="4" w:space="0" w:color="auto"/>
            </w:tcBorders>
            <w:hideMark/>
          </w:tcPr>
          <w:p w:rsidR="00D508E3" w:rsidRPr="0035625C" w:rsidRDefault="00D508E3" w:rsidP="00811E8D">
            <w:pPr>
              <w:spacing w:line="276" w:lineRule="auto"/>
              <w:jc w:val="both"/>
              <w:rPr>
                <w:color w:val="000000"/>
              </w:rPr>
            </w:pPr>
            <w:r w:rsidRPr="0035625C">
              <w:rPr>
                <w:color w:val="000000"/>
              </w:rPr>
              <w:t>Организует информационное обеспечение граждан, органов государственной власти, органов местного самоуправления, организаций и общественных объединений на основе документов Архивного фонда Новосибирской области и других архивных документов</w:t>
            </w:r>
          </w:p>
        </w:tc>
        <w:tc>
          <w:tcPr>
            <w:tcW w:w="1276" w:type="dxa"/>
            <w:tcBorders>
              <w:top w:val="nil"/>
              <w:left w:val="nil"/>
              <w:bottom w:val="single" w:sz="4" w:space="0" w:color="auto"/>
              <w:right w:val="single" w:sz="4" w:space="0" w:color="auto"/>
            </w:tcBorders>
            <w:vAlign w:val="center"/>
            <w:hideMark/>
          </w:tcPr>
          <w:p w:rsidR="00D508E3" w:rsidRPr="0035625C" w:rsidRDefault="00D508E3" w:rsidP="00811E8D">
            <w:pPr>
              <w:spacing w:line="276" w:lineRule="auto"/>
              <w:jc w:val="center"/>
            </w:pPr>
            <w:r w:rsidRPr="0035625C">
              <w:t>ОргФ</w:t>
            </w:r>
          </w:p>
        </w:tc>
      </w:tr>
      <w:tr w:rsidR="00D508E3" w:rsidRPr="0035625C" w:rsidTr="00811E8D">
        <w:trPr>
          <w:trHeight w:val="20"/>
        </w:trPr>
        <w:tc>
          <w:tcPr>
            <w:tcW w:w="560" w:type="dxa"/>
            <w:tcBorders>
              <w:top w:val="nil"/>
              <w:left w:val="single" w:sz="4" w:space="0" w:color="auto"/>
              <w:bottom w:val="single" w:sz="4" w:space="0" w:color="auto"/>
              <w:right w:val="single" w:sz="4" w:space="0" w:color="auto"/>
            </w:tcBorders>
            <w:vAlign w:val="center"/>
            <w:hideMark/>
          </w:tcPr>
          <w:p w:rsidR="00D508E3" w:rsidRPr="0035625C" w:rsidRDefault="008202BB" w:rsidP="00811E8D">
            <w:pPr>
              <w:spacing w:line="276" w:lineRule="auto"/>
            </w:pPr>
            <w:r w:rsidRPr="0035625C">
              <w:t>4</w:t>
            </w:r>
          </w:p>
        </w:tc>
        <w:tc>
          <w:tcPr>
            <w:tcW w:w="7965" w:type="dxa"/>
            <w:tcBorders>
              <w:top w:val="nil"/>
              <w:left w:val="nil"/>
              <w:bottom w:val="single" w:sz="4" w:space="0" w:color="auto"/>
              <w:right w:val="single" w:sz="4" w:space="0" w:color="auto"/>
            </w:tcBorders>
            <w:hideMark/>
          </w:tcPr>
          <w:p w:rsidR="00D508E3" w:rsidRPr="0035625C" w:rsidRDefault="00D508E3" w:rsidP="00811E8D">
            <w:pPr>
              <w:spacing w:line="276" w:lineRule="auto"/>
              <w:jc w:val="both"/>
              <w:rPr>
                <w:color w:val="000000"/>
              </w:rPr>
            </w:pPr>
            <w:r w:rsidRPr="0035625C">
              <w:rPr>
                <w:color w:val="000000"/>
              </w:rPr>
              <w:t>Организует научно-исследовательскую работу, а также работу по подготовке документальных публикаций, документальных экспозиций и справочников о составе и содержании документов Архивного фонда НСО</w:t>
            </w:r>
          </w:p>
        </w:tc>
        <w:tc>
          <w:tcPr>
            <w:tcW w:w="1276" w:type="dxa"/>
            <w:tcBorders>
              <w:top w:val="nil"/>
              <w:left w:val="nil"/>
              <w:bottom w:val="single" w:sz="4" w:space="0" w:color="auto"/>
              <w:right w:val="single" w:sz="4" w:space="0" w:color="auto"/>
            </w:tcBorders>
            <w:vAlign w:val="center"/>
            <w:hideMark/>
          </w:tcPr>
          <w:p w:rsidR="00D508E3" w:rsidRPr="0035625C" w:rsidRDefault="00D508E3" w:rsidP="00811E8D">
            <w:pPr>
              <w:spacing w:line="276" w:lineRule="auto"/>
              <w:jc w:val="center"/>
            </w:pPr>
            <w:r w:rsidRPr="0035625C">
              <w:t>ОргФ</w:t>
            </w:r>
          </w:p>
        </w:tc>
      </w:tr>
      <w:tr w:rsidR="00D508E3" w:rsidRPr="0035625C" w:rsidTr="00811E8D">
        <w:trPr>
          <w:trHeight w:val="20"/>
        </w:trPr>
        <w:tc>
          <w:tcPr>
            <w:tcW w:w="560" w:type="dxa"/>
            <w:tcBorders>
              <w:top w:val="nil"/>
              <w:left w:val="single" w:sz="4" w:space="0" w:color="auto"/>
              <w:bottom w:val="single" w:sz="4" w:space="0" w:color="auto"/>
              <w:right w:val="single" w:sz="4" w:space="0" w:color="auto"/>
            </w:tcBorders>
            <w:vAlign w:val="center"/>
            <w:hideMark/>
          </w:tcPr>
          <w:p w:rsidR="00D508E3" w:rsidRPr="0035625C" w:rsidRDefault="008202BB" w:rsidP="00811E8D">
            <w:pPr>
              <w:spacing w:line="276" w:lineRule="auto"/>
            </w:pPr>
            <w:r w:rsidRPr="0035625C">
              <w:t>5</w:t>
            </w:r>
          </w:p>
        </w:tc>
        <w:tc>
          <w:tcPr>
            <w:tcW w:w="7965" w:type="dxa"/>
            <w:tcBorders>
              <w:top w:val="nil"/>
              <w:left w:val="nil"/>
              <w:bottom w:val="single" w:sz="4" w:space="0" w:color="auto"/>
              <w:right w:val="single" w:sz="4" w:space="0" w:color="auto"/>
            </w:tcBorders>
            <w:hideMark/>
          </w:tcPr>
          <w:p w:rsidR="00D508E3" w:rsidRPr="0035625C" w:rsidRDefault="00D508E3" w:rsidP="00811E8D">
            <w:pPr>
              <w:spacing w:line="276" w:lineRule="auto"/>
              <w:jc w:val="both"/>
              <w:rPr>
                <w:color w:val="000000"/>
              </w:rPr>
            </w:pPr>
            <w:r w:rsidRPr="0035625C">
              <w:rPr>
                <w:color w:val="000000"/>
              </w:rPr>
              <w:t>Организует профессиональную подготовку работников управления, работников подведомственных архивных учреждений (государственных архивов), органов управления архивным делом муниципальных районов и городских округов (муниципальных архивов) области, их переподготовку и повышение квалификации</w:t>
            </w:r>
          </w:p>
        </w:tc>
        <w:tc>
          <w:tcPr>
            <w:tcW w:w="1276" w:type="dxa"/>
            <w:tcBorders>
              <w:top w:val="nil"/>
              <w:left w:val="nil"/>
              <w:bottom w:val="single" w:sz="4" w:space="0" w:color="auto"/>
              <w:right w:val="single" w:sz="4" w:space="0" w:color="auto"/>
            </w:tcBorders>
            <w:vAlign w:val="center"/>
            <w:hideMark/>
          </w:tcPr>
          <w:p w:rsidR="00D508E3" w:rsidRPr="0035625C" w:rsidRDefault="00D508E3" w:rsidP="00811E8D">
            <w:pPr>
              <w:spacing w:line="276" w:lineRule="auto"/>
              <w:jc w:val="center"/>
            </w:pPr>
            <w:r w:rsidRPr="0035625C">
              <w:t>ОбесФ</w:t>
            </w:r>
          </w:p>
        </w:tc>
      </w:tr>
      <w:tr w:rsidR="00D508E3" w:rsidRPr="0035625C" w:rsidTr="00811E8D">
        <w:trPr>
          <w:trHeight w:val="20"/>
        </w:trPr>
        <w:tc>
          <w:tcPr>
            <w:tcW w:w="560" w:type="dxa"/>
            <w:tcBorders>
              <w:top w:val="nil"/>
              <w:left w:val="single" w:sz="4" w:space="0" w:color="auto"/>
              <w:bottom w:val="single" w:sz="4" w:space="0" w:color="auto"/>
              <w:right w:val="single" w:sz="4" w:space="0" w:color="auto"/>
            </w:tcBorders>
            <w:vAlign w:val="center"/>
            <w:hideMark/>
          </w:tcPr>
          <w:p w:rsidR="00D508E3" w:rsidRPr="0035625C" w:rsidRDefault="008202BB" w:rsidP="00811E8D">
            <w:pPr>
              <w:spacing w:line="276" w:lineRule="auto"/>
            </w:pPr>
            <w:r w:rsidRPr="0035625C">
              <w:t>6</w:t>
            </w:r>
          </w:p>
        </w:tc>
        <w:tc>
          <w:tcPr>
            <w:tcW w:w="7965" w:type="dxa"/>
            <w:tcBorders>
              <w:top w:val="nil"/>
              <w:left w:val="nil"/>
              <w:bottom w:val="single" w:sz="4" w:space="0" w:color="auto"/>
              <w:right w:val="single" w:sz="4" w:space="0" w:color="auto"/>
            </w:tcBorders>
            <w:hideMark/>
          </w:tcPr>
          <w:p w:rsidR="00D508E3" w:rsidRPr="0035625C" w:rsidRDefault="00D508E3" w:rsidP="00811E8D">
            <w:pPr>
              <w:spacing w:line="276" w:lineRule="auto"/>
              <w:jc w:val="both"/>
              <w:rPr>
                <w:color w:val="000000"/>
              </w:rPr>
            </w:pPr>
            <w:r w:rsidRPr="0035625C">
              <w:rPr>
                <w:color w:val="000000"/>
              </w:rPr>
              <w:t>Организует работу по внедрению новых автоматизированных архивных технологий, по созданию и совершенствованию справочно-поисковых средств, электронных банков и баз данных, электронных справочников для обеспечения поиска информации</w:t>
            </w:r>
          </w:p>
        </w:tc>
        <w:tc>
          <w:tcPr>
            <w:tcW w:w="1276" w:type="dxa"/>
            <w:tcBorders>
              <w:top w:val="nil"/>
              <w:left w:val="nil"/>
              <w:bottom w:val="single" w:sz="4" w:space="0" w:color="auto"/>
              <w:right w:val="single" w:sz="4" w:space="0" w:color="auto"/>
            </w:tcBorders>
            <w:vAlign w:val="center"/>
            <w:hideMark/>
          </w:tcPr>
          <w:p w:rsidR="00D508E3" w:rsidRPr="0035625C" w:rsidRDefault="00D508E3" w:rsidP="00811E8D">
            <w:pPr>
              <w:spacing w:line="276" w:lineRule="auto"/>
              <w:jc w:val="center"/>
              <w:rPr>
                <w:color w:val="000000"/>
              </w:rPr>
            </w:pPr>
            <w:r w:rsidRPr="0035625C">
              <w:rPr>
                <w:color w:val="000000"/>
              </w:rPr>
              <w:t>ОбесФ</w:t>
            </w:r>
          </w:p>
        </w:tc>
      </w:tr>
      <w:tr w:rsidR="00D508E3" w:rsidRPr="0035625C" w:rsidTr="00811E8D">
        <w:trPr>
          <w:trHeight w:val="20"/>
        </w:trPr>
        <w:tc>
          <w:tcPr>
            <w:tcW w:w="560" w:type="dxa"/>
            <w:tcBorders>
              <w:top w:val="nil"/>
              <w:left w:val="single" w:sz="4" w:space="0" w:color="auto"/>
              <w:bottom w:val="single" w:sz="4" w:space="0" w:color="auto"/>
              <w:right w:val="single" w:sz="4" w:space="0" w:color="auto"/>
            </w:tcBorders>
            <w:vAlign w:val="center"/>
            <w:hideMark/>
          </w:tcPr>
          <w:p w:rsidR="00D508E3" w:rsidRPr="0035625C" w:rsidRDefault="008202BB" w:rsidP="00811E8D">
            <w:pPr>
              <w:spacing w:line="276" w:lineRule="auto"/>
            </w:pPr>
            <w:r w:rsidRPr="0035625C">
              <w:t>7</w:t>
            </w:r>
          </w:p>
        </w:tc>
        <w:tc>
          <w:tcPr>
            <w:tcW w:w="7965" w:type="dxa"/>
            <w:tcBorders>
              <w:top w:val="nil"/>
              <w:left w:val="nil"/>
              <w:bottom w:val="single" w:sz="4" w:space="0" w:color="auto"/>
              <w:right w:val="single" w:sz="4" w:space="0" w:color="auto"/>
            </w:tcBorders>
            <w:hideMark/>
          </w:tcPr>
          <w:p w:rsidR="00D508E3" w:rsidRPr="0035625C" w:rsidRDefault="00D508E3" w:rsidP="00811E8D">
            <w:pPr>
              <w:spacing w:line="276" w:lineRule="auto"/>
              <w:jc w:val="both"/>
              <w:rPr>
                <w:color w:val="000000"/>
              </w:rPr>
            </w:pPr>
            <w:r w:rsidRPr="0035625C">
              <w:rPr>
                <w:color w:val="000000"/>
              </w:rPr>
              <w:t>Организует работу по созданию в государственных архивах электронных фондов пользования на наиболее востребованные архивные документы и фотодокументы</w:t>
            </w:r>
          </w:p>
        </w:tc>
        <w:tc>
          <w:tcPr>
            <w:tcW w:w="1276" w:type="dxa"/>
            <w:tcBorders>
              <w:top w:val="nil"/>
              <w:left w:val="nil"/>
              <w:bottom w:val="single" w:sz="4" w:space="0" w:color="auto"/>
              <w:right w:val="single" w:sz="4" w:space="0" w:color="auto"/>
            </w:tcBorders>
            <w:vAlign w:val="center"/>
            <w:hideMark/>
          </w:tcPr>
          <w:p w:rsidR="00D508E3" w:rsidRPr="0035625C" w:rsidRDefault="00D508E3" w:rsidP="00811E8D">
            <w:pPr>
              <w:spacing w:line="276" w:lineRule="auto"/>
              <w:jc w:val="center"/>
              <w:rPr>
                <w:color w:val="000000"/>
              </w:rPr>
            </w:pPr>
            <w:r w:rsidRPr="0035625C">
              <w:rPr>
                <w:color w:val="000000"/>
              </w:rPr>
              <w:t>ОбесФ</w:t>
            </w:r>
          </w:p>
        </w:tc>
      </w:tr>
      <w:tr w:rsidR="00D508E3" w:rsidRPr="0035625C" w:rsidTr="00811E8D">
        <w:trPr>
          <w:trHeight w:val="20"/>
        </w:trPr>
        <w:tc>
          <w:tcPr>
            <w:tcW w:w="560" w:type="dxa"/>
            <w:tcBorders>
              <w:top w:val="nil"/>
              <w:left w:val="single" w:sz="4" w:space="0" w:color="auto"/>
              <w:bottom w:val="single" w:sz="4" w:space="0" w:color="auto"/>
              <w:right w:val="single" w:sz="4" w:space="0" w:color="auto"/>
            </w:tcBorders>
            <w:vAlign w:val="center"/>
            <w:hideMark/>
          </w:tcPr>
          <w:p w:rsidR="00D508E3" w:rsidRPr="0035625C" w:rsidRDefault="008202BB" w:rsidP="00811E8D">
            <w:pPr>
              <w:spacing w:line="276" w:lineRule="auto"/>
            </w:pPr>
            <w:r w:rsidRPr="0035625C">
              <w:t>8</w:t>
            </w:r>
          </w:p>
        </w:tc>
        <w:tc>
          <w:tcPr>
            <w:tcW w:w="7965" w:type="dxa"/>
            <w:tcBorders>
              <w:top w:val="nil"/>
              <w:left w:val="nil"/>
              <w:bottom w:val="single" w:sz="4" w:space="0" w:color="auto"/>
              <w:right w:val="single" w:sz="4" w:space="0" w:color="auto"/>
            </w:tcBorders>
            <w:hideMark/>
          </w:tcPr>
          <w:p w:rsidR="00D508E3" w:rsidRPr="0035625C" w:rsidRDefault="00D508E3" w:rsidP="00811E8D">
            <w:pPr>
              <w:spacing w:line="276" w:lineRule="auto"/>
              <w:jc w:val="both"/>
              <w:rPr>
                <w:color w:val="000000"/>
              </w:rPr>
            </w:pPr>
            <w:r w:rsidRPr="0035625C">
              <w:rPr>
                <w:color w:val="000000"/>
              </w:rPr>
              <w:t>Организует:</w:t>
            </w:r>
            <w:r w:rsidRPr="0035625C">
              <w:rPr>
                <w:color w:val="000000"/>
              </w:rPr>
              <w:br w:type="page"/>
              <w:t xml:space="preserve"> работу в государственных архивах по внедрению программных комплексов, их ведению и техническому сопровождению</w:t>
            </w:r>
          </w:p>
        </w:tc>
        <w:tc>
          <w:tcPr>
            <w:tcW w:w="1276" w:type="dxa"/>
            <w:tcBorders>
              <w:top w:val="nil"/>
              <w:left w:val="nil"/>
              <w:bottom w:val="single" w:sz="4" w:space="0" w:color="auto"/>
              <w:right w:val="single" w:sz="4" w:space="0" w:color="auto"/>
            </w:tcBorders>
            <w:vAlign w:val="center"/>
            <w:hideMark/>
          </w:tcPr>
          <w:p w:rsidR="00D508E3" w:rsidRPr="0035625C" w:rsidRDefault="00D508E3" w:rsidP="00811E8D">
            <w:pPr>
              <w:spacing w:line="276" w:lineRule="auto"/>
              <w:jc w:val="center"/>
              <w:rPr>
                <w:color w:val="000000"/>
              </w:rPr>
            </w:pPr>
            <w:r w:rsidRPr="0035625C">
              <w:rPr>
                <w:color w:val="000000"/>
              </w:rPr>
              <w:t>ОбесФ</w:t>
            </w:r>
          </w:p>
        </w:tc>
      </w:tr>
      <w:tr w:rsidR="00D508E3" w:rsidRPr="0035625C" w:rsidTr="00811E8D">
        <w:trPr>
          <w:trHeight w:val="20"/>
        </w:trPr>
        <w:tc>
          <w:tcPr>
            <w:tcW w:w="560" w:type="dxa"/>
            <w:tcBorders>
              <w:top w:val="nil"/>
              <w:left w:val="single" w:sz="4" w:space="0" w:color="auto"/>
              <w:bottom w:val="single" w:sz="4" w:space="0" w:color="auto"/>
              <w:right w:val="single" w:sz="4" w:space="0" w:color="auto"/>
            </w:tcBorders>
            <w:vAlign w:val="center"/>
            <w:hideMark/>
          </w:tcPr>
          <w:p w:rsidR="00D508E3" w:rsidRPr="0035625C" w:rsidRDefault="008202BB" w:rsidP="00811E8D">
            <w:pPr>
              <w:spacing w:line="276" w:lineRule="auto"/>
            </w:pPr>
            <w:r w:rsidRPr="0035625C">
              <w:t>9</w:t>
            </w:r>
          </w:p>
        </w:tc>
        <w:tc>
          <w:tcPr>
            <w:tcW w:w="7965" w:type="dxa"/>
            <w:tcBorders>
              <w:top w:val="nil"/>
              <w:left w:val="nil"/>
              <w:bottom w:val="single" w:sz="4" w:space="0" w:color="auto"/>
              <w:right w:val="single" w:sz="4" w:space="0" w:color="auto"/>
            </w:tcBorders>
            <w:hideMark/>
          </w:tcPr>
          <w:p w:rsidR="00D508E3" w:rsidRPr="0035625C" w:rsidRDefault="00D508E3" w:rsidP="00811E8D">
            <w:pPr>
              <w:spacing w:line="276" w:lineRule="auto"/>
              <w:jc w:val="both"/>
              <w:rPr>
                <w:color w:val="000000"/>
              </w:rPr>
            </w:pPr>
            <w:r w:rsidRPr="0035625C">
              <w:rPr>
                <w:color w:val="000000"/>
              </w:rPr>
              <w:t xml:space="preserve">Организует ведение базы данных (БД) программного комплекса (ПК) </w:t>
            </w:r>
            <w:r w:rsidR="00AB4E8A" w:rsidRPr="0035625C">
              <w:rPr>
                <w:color w:val="000000"/>
              </w:rPr>
              <w:t>«</w:t>
            </w:r>
            <w:r w:rsidRPr="0035625C">
              <w:rPr>
                <w:color w:val="000000"/>
              </w:rPr>
              <w:t>Архивный фонд</w:t>
            </w:r>
            <w:r w:rsidR="00AB4E8A" w:rsidRPr="0035625C">
              <w:rPr>
                <w:color w:val="000000"/>
              </w:rPr>
              <w:t>»</w:t>
            </w:r>
            <w:r w:rsidRPr="0035625C">
              <w:rPr>
                <w:color w:val="000000"/>
              </w:rPr>
              <w:t xml:space="preserve"> государственными архивами</w:t>
            </w:r>
          </w:p>
        </w:tc>
        <w:tc>
          <w:tcPr>
            <w:tcW w:w="1276" w:type="dxa"/>
            <w:tcBorders>
              <w:top w:val="nil"/>
              <w:left w:val="nil"/>
              <w:bottom w:val="single" w:sz="4" w:space="0" w:color="auto"/>
              <w:right w:val="single" w:sz="4" w:space="0" w:color="auto"/>
            </w:tcBorders>
            <w:vAlign w:val="center"/>
            <w:hideMark/>
          </w:tcPr>
          <w:p w:rsidR="00D508E3" w:rsidRPr="0035625C" w:rsidRDefault="00D508E3" w:rsidP="00811E8D">
            <w:pPr>
              <w:spacing w:line="276" w:lineRule="auto"/>
              <w:jc w:val="center"/>
              <w:rPr>
                <w:color w:val="000000"/>
              </w:rPr>
            </w:pPr>
            <w:r w:rsidRPr="0035625C">
              <w:rPr>
                <w:color w:val="000000"/>
              </w:rPr>
              <w:t>ОбесФ</w:t>
            </w:r>
          </w:p>
        </w:tc>
      </w:tr>
      <w:tr w:rsidR="00D508E3" w:rsidRPr="0035625C" w:rsidTr="00811E8D">
        <w:trPr>
          <w:trHeight w:val="20"/>
        </w:trPr>
        <w:tc>
          <w:tcPr>
            <w:tcW w:w="560" w:type="dxa"/>
            <w:tcBorders>
              <w:top w:val="nil"/>
              <w:left w:val="single" w:sz="4" w:space="0" w:color="auto"/>
              <w:bottom w:val="single" w:sz="4" w:space="0" w:color="auto"/>
              <w:right w:val="single" w:sz="4" w:space="0" w:color="auto"/>
            </w:tcBorders>
            <w:vAlign w:val="center"/>
            <w:hideMark/>
          </w:tcPr>
          <w:p w:rsidR="00D508E3" w:rsidRPr="0035625C" w:rsidRDefault="008202BB" w:rsidP="00811E8D">
            <w:pPr>
              <w:spacing w:line="276" w:lineRule="auto"/>
            </w:pPr>
            <w:r w:rsidRPr="0035625C">
              <w:t>10</w:t>
            </w:r>
          </w:p>
        </w:tc>
        <w:tc>
          <w:tcPr>
            <w:tcW w:w="7965" w:type="dxa"/>
            <w:tcBorders>
              <w:top w:val="nil"/>
              <w:left w:val="nil"/>
              <w:bottom w:val="single" w:sz="4" w:space="0" w:color="auto"/>
              <w:right w:val="single" w:sz="4" w:space="0" w:color="auto"/>
            </w:tcBorders>
            <w:hideMark/>
          </w:tcPr>
          <w:p w:rsidR="00D508E3" w:rsidRPr="0035625C" w:rsidRDefault="00D508E3" w:rsidP="00811E8D">
            <w:pPr>
              <w:spacing w:line="276" w:lineRule="auto"/>
              <w:jc w:val="both"/>
              <w:rPr>
                <w:color w:val="000000"/>
              </w:rPr>
            </w:pPr>
            <w:r w:rsidRPr="0035625C">
              <w:rPr>
                <w:color w:val="000000"/>
              </w:rPr>
              <w:t>Организует работу подведомственных архивных учреждений (государственных архивов) по обеспечению доступа к архивным документам путем предоставления пользователю архивными документами справочно-поисковых средств и информации об этих средствах, подлинников и (или) копий необходимых документов, в том числе в форме электронных документов, а также путем использования информационно-телекоммуникационных сетей общего пользования, в том числе сети Интернет, с возможностью их копирования</w:t>
            </w:r>
          </w:p>
        </w:tc>
        <w:tc>
          <w:tcPr>
            <w:tcW w:w="1276" w:type="dxa"/>
            <w:tcBorders>
              <w:top w:val="nil"/>
              <w:left w:val="nil"/>
              <w:bottom w:val="single" w:sz="4" w:space="0" w:color="auto"/>
              <w:right w:val="single" w:sz="4" w:space="0" w:color="auto"/>
            </w:tcBorders>
            <w:vAlign w:val="center"/>
            <w:hideMark/>
          </w:tcPr>
          <w:p w:rsidR="00D508E3" w:rsidRPr="0035625C" w:rsidRDefault="00D508E3" w:rsidP="00811E8D">
            <w:pPr>
              <w:spacing w:line="276" w:lineRule="auto"/>
              <w:jc w:val="center"/>
              <w:rPr>
                <w:color w:val="000000"/>
              </w:rPr>
            </w:pPr>
            <w:r w:rsidRPr="0035625C">
              <w:rPr>
                <w:color w:val="000000"/>
              </w:rPr>
              <w:t>ОбесФ</w:t>
            </w:r>
          </w:p>
        </w:tc>
      </w:tr>
      <w:tr w:rsidR="00D508E3" w:rsidRPr="0035625C" w:rsidTr="00811E8D">
        <w:trPr>
          <w:trHeight w:val="20"/>
        </w:trPr>
        <w:tc>
          <w:tcPr>
            <w:tcW w:w="560" w:type="dxa"/>
            <w:tcBorders>
              <w:top w:val="nil"/>
              <w:left w:val="single" w:sz="4" w:space="0" w:color="auto"/>
              <w:bottom w:val="single" w:sz="4" w:space="0" w:color="auto"/>
              <w:right w:val="single" w:sz="4" w:space="0" w:color="auto"/>
            </w:tcBorders>
            <w:vAlign w:val="center"/>
            <w:hideMark/>
          </w:tcPr>
          <w:p w:rsidR="00D508E3" w:rsidRPr="0035625C" w:rsidRDefault="008202BB" w:rsidP="00811E8D">
            <w:pPr>
              <w:spacing w:line="276" w:lineRule="auto"/>
            </w:pPr>
            <w:r w:rsidRPr="0035625C">
              <w:t>11</w:t>
            </w:r>
          </w:p>
        </w:tc>
        <w:tc>
          <w:tcPr>
            <w:tcW w:w="7965" w:type="dxa"/>
            <w:tcBorders>
              <w:top w:val="nil"/>
              <w:left w:val="nil"/>
              <w:bottom w:val="single" w:sz="4" w:space="0" w:color="auto"/>
              <w:right w:val="single" w:sz="4" w:space="0" w:color="auto"/>
            </w:tcBorders>
            <w:hideMark/>
          </w:tcPr>
          <w:p w:rsidR="00D508E3" w:rsidRPr="0035625C" w:rsidRDefault="00D508E3" w:rsidP="00811E8D">
            <w:pPr>
              <w:spacing w:line="276" w:lineRule="auto"/>
              <w:rPr>
                <w:color w:val="000000"/>
              </w:rPr>
            </w:pPr>
            <w:r w:rsidRPr="0035625C">
              <w:rPr>
                <w:color w:val="000000"/>
              </w:rPr>
              <w:t>Осуществляет информирование общественности через средства массовой информации (печать, радио, телевидение, интернет) о результатах проверок соблюдения законодательства в сфере архивного дела и принимаемых мерах по устранению выявленных нарушений</w:t>
            </w:r>
          </w:p>
        </w:tc>
        <w:tc>
          <w:tcPr>
            <w:tcW w:w="1276" w:type="dxa"/>
            <w:tcBorders>
              <w:top w:val="nil"/>
              <w:left w:val="nil"/>
              <w:bottom w:val="single" w:sz="4" w:space="0" w:color="auto"/>
              <w:right w:val="single" w:sz="4" w:space="0" w:color="auto"/>
            </w:tcBorders>
            <w:vAlign w:val="center"/>
            <w:hideMark/>
          </w:tcPr>
          <w:p w:rsidR="00D508E3" w:rsidRPr="0035625C" w:rsidRDefault="00D508E3" w:rsidP="00811E8D">
            <w:pPr>
              <w:spacing w:line="276" w:lineRule="auto"/>
              <w:jc w:val="center"/>
              <w:rPr>
                <w:color w:val="000000"/>
              </w:rPr>
            </w:pPr>
            <w:r w:rsidRPr="0035625C">
              <w:rPr>
                <w:color w:val="000000"/>
              </w:rPr>
              <w:t>ОргФ</w:t>
            </w:r>
          </w:p>
        </w:tc>
      </w:tr>
      <w:tr w:rsidR="00D508E3" w:rsidRPr="0035625C" w:rsidTr="00811E8D">
        <w:trPr>
          <w:trHeight w:val="20"/>
        </w:trPr>
        <w:tc>
          <w:tcPr>
            <w:tcW w:w="560" w:type="dxa"/>
            <w:tcBorders>
              <w:top w:val="nil"/>
              <w:left w:val="single" w:sz="4" w:space="0" w:color="auto"/>
              <w:bottom w:val="single" w:sz="4" w:space="0" w:color="auto"/>
              <w:right w:val="single" w:sz="4" w:space="0" w:color="auto"/>
            </w:tcBorders>
            <w:vAlign w:val="center"/>
            <w:hideMark/>
          </w:tcPr>
          <w:p w:rsidR="00D508E3" w:rsidRPr="0035625C" w:rsidRDefault="008202BB" w:rsidP="00811E8D">
            <w:pPr>
              <w:spacing w:line="276" w:lineRule="auto"/>
            </w:pPr>
            <w:r w:rsidRPr="0035625C">
              <w:t>12</w:t>
            </w:r>
          </w:p>
        </w:tc>
        <w:tc>
          <w:tcPr>
            <w:tcW w:w="7965" w:type="dxa"/>
            <w:tcBorders>
              <w:top w:val="nil"/>
              <w:left w:val="nil"/>
              <w:bottom w:val="single" w:sz="4" w:space="0" w:color="auto"/>
              <w:right w:val="single" w:sz="4" w:space="0" w:color="auto"/>
            </w:tcBorders>
            <w:hideMark/>
          </w:tcPr>
          <w:p w:rsidR="00D508E3" w:rsidRPr="0035625C" w:rsidRDefault="00D508E3" w:rsidP="00811E8D">
            <w:pPr>
              <w:spacing w:line="276" w:lineRule="auto"/>
              <w:rPr>
                <w:color w:val="000000"/>
              </w:rPr>
            </w:pPr>
            <w:r w:rsidRPr="0035625C">
              <w:rPr>
                <w:color w:val="000000"/>
              </w:rPr>
              <w:t>Осуществляет ведение электронного документооборота</w:t>
            </w:r>
          </w:p>
        </w:tc>
        <w:tc>
          <w:tcPr>
            <w:tcW w:w="1276" w:type="dxa"/>
            <w:tcBorders>
              <w:top w:val="nil"/>
              <w:left w:val="nil"/>
              <w:bottom w:val="single" w:sz="4" w:space="0" w:color="auto"/>
              <w:right w:val="single" w:sz="4" w:space="0" w:color="auto"/>
            </w:tcBorders>
            <w:vAlign w:val="center"/>
            <w:hideMark/>
          </w:tcPr>
          <w:p w:rsidR="00D508E3" w:rsidRPr="0035625C" w:rsidRDefault="00D508E3" w:rsidP="00811E8D">
            <w:pPr>
              <w:spacing w:line="276" w:lineRule="auto"/>
              <w:jc w:val="center"/>
              <w:rPr>
                <w:color w:val="000000"/>
              </w:rPr>
            </w:pPr>
            <w:r w:rsidRPr="0035625C">
              <w:rPr>
                <w:color w:val="000000"/>
              </w:rPr>
              <w:t>ОбесФ</w:t>
            </w:r>
          </w:p>
        </w:tc>
      </w:tr>
      <w:tr w:rsidR="00D508E3" w:rsidRPr="0035625C" w:rsidTr="00811E8D">
        <w:trPr>
          <w:trHeight w:val="20"/>
        </w:trPr>
        <w:tc>
          <w:tcPr>
            <w:tcW w:w="560" w:type="dxa"/>
            <w:tcBorders>
              <w:top w:val="nil"/>
              <w:left w:val="single" w:sz="4" w:space="0" w:color="auto"/>
              <w:bottom w:val="single" w:sz="4" w:space="0" w:color="auto"/>
              <w:right w:val="single" w:sz="4" w:space="0" w:color="auto"/>
            </w:tcBorders>
            <w:vAlign w:val="center"/>
            <w:hideMark/>
          </w:tcPr>
          <w:p w:rsidR="00D508E3" w:rsidRPr="0035625C" w:rsidRDefault="008202BB" w:rsidP="00811E8D">
            <w:pPr>
              <w:spacing w:line="276" w:lineRule="auto"/>
            </w:pPr>
            <w:r w:rsidRPr="0035625C">
              <w:t>13</w:t>
            </w:r>
          </w:p>
        </w:tc>
        <w:tc>
          <w:tcPr>
            <w:tcW w:w="7965" w:type="dxa"/>
            <w:tcBorders>
              <w:top w:val="nil"/>
              <w:left w:val="nil"/>
              <w:bottom w:val="single" w:sz="4" w:space="0" w:color="auto"/>
              <w:right w:val="single" w:sz="4" w:space="0" w:color="auto"/>
            </w:tcBorders>
            <w:hideMark/>
          </w:tcPr>
          <w:p w:rsidR="00D508E3" w:rsidRPr="0035625C" w:rsidRDefault="00D508E3" w:rsidP="00811E8D">
            <w:pPr>
              <w:spacing w:line="276" w:lineRule="auto"/>
              <w:rPr>
                <w:color w:val="000000"/>
              </w:rPr>
            </w:pPr>
            <w:r w:rsidRPr="0035625C">
              <w:rPr>
                <w:color w:val="000000"/>
              </w:rPr>
              <w:t>Организует по поручению уполномоченного федерального органа исполнительной власти в области архивного дела работу Научно-методического совета архивных учреждений СФО</w:t>
            </w:r>
          </w:p>
        </w:tc>
        <w:tc>
          <w:tcPr>
            <w:tcW w:w="1276" w:type="dxa"/>
            <w:tcBorders>
              <w:top w:val="nil"/>
              <w:left w:val="nil"/>
              <w:bottom w:val="single" w:sz="4" w:space="0" w:color="auto"/>
              <w:right w:val="single" w:sz="4" w:space="0" w:color="auto"/>
            </w:tcBorders>
            <w:vAlign w:val="center"/>
            <w:hideMark/>
          </w:tcPr>
          <w:p w:rsidR="00D508E3" w:rsidRPr="0035625C" w:rsidRDefault="00D508E3" w:rsidP="00811E8D">
            <w:pPr>
              <w:spacing w:line="276" w:lineRule="auto"/>
              <w:jc w:val="center"/>
            </w:pPr>
            <w:r w:rsidRPr="0035625C">
              <w:t>ОргФ</w:t>
            </w:r>
          </w:p>
        </w:tc>
      </w:tr>
      <w:tr w:rsidR="00D508E3" w:rsidRPr="0035625C" w:rsidTr="00811E8D">
        <w:trPr>
          <w:trHeight w:val="20"/>
        </w:trPr>
        <w:tc>
          <w:tcPr>
            <w:tcW w:w="560" w:type="dxa"/>
            <w:tcBorders>
              <w:top w:val="nil"/>
              <w:left w:val="single" w:sz="4" w:space="0" w:color="auto"/>
              <w:bottom w:val="single" w:sz="4" w:space="0" w:color="auto"/>
              <w:right w:val="single" w:sz="4" w:space="0" w:color="auto"/>
            </w:tcBorders>
            <w:vAlign w:val="center"/>
            <w:hideMark/>
          </w:tcPr>
          <w:p w:rsidR="00D508E3" w:rsidRPr="0035625C" w:rsidRDefault="008202BB" w:rsidP="00811E8D">
            <w:pPr>
              <w:spacing w:line="276" w:lineRule="auto"/>
            </w:pPr>
            <w:r w:rsidRPr="0035625C">
              <w:t>14</w:t>
            </w:r>
          </w:p>
        </w:tc>
        <w:tc>
          <w:tcPr>
            <w:tcW w:w="7965" w:type="dxa"/>
            <w:tcBorders>
              <w:top w:val="nil"/>
              <w:left w:val="nil"/>
              <w:bottom w:val="single" w:sz="4" w:space="0" w:color="auto"/>
              <w:right w:val="single" w:sz="4" w:space="0" w:color="auto"/>
            </w:tcBorders>
            <w:hideMark/>
          </w:tcPr>
          <w:p w:rsidR="00D508E3" w:rsidRPr="0035625C" w:rsidRDefault="00D508E3" w:rsidP="00811E8D">
            <w:pPr>
              <w:spacing w:line="276" w:lineRule="auto"/>
              <w:rPr>
                <w:color w:val="000000"/>
              </w:rPr>
            </w:pPr>
            <w:r w:rsidRPr="0035625C">
              <w:rPr>
                <w:color w:val="000000"/>
              </w:rPr>
              <w:t>Участвует в установленном порядке в международном сотрудничестве в области архивного дела</w:t>
            </w:r>
          </w:p>
        </w:tc>
        <w:tc>
          <w:tcPr>
            <w:tcW w:w="1276" w:type="dxa"/>
            <w:tcBorders>
              <w:top w:val="nil"/>
              <w:left w:val="nil"/>
              <w:bottom w:val="single" w:sz="4" w:space="0" w:color="auto"/>
              <w:right w:val="single" w:sz="4" w:space="0" w:color="auto"/>
            </w:tcBorders>
            <w:vAlign w:val="center"/>
            <w:hideMark/>
          </w:tcPr>
          <w:p w:rsidR="00D508E3" w:rsidRPr="0035625C" w:rsidRDefault="00D508E3" w:rsidP="00811E8D">
            <w:pPr>
              <w:spacing w:line="276" w:lineRule="auto"/>
              <w:jc w:val="center"/>
              <w:rPr>
                <w:color w:val="000000"/>
              </w:rPr>
            </w:pPr>
            <w:r w:rsidRPr="0035625C">
              <w:rPr>
                <w:color w:val="000000"/>
              </w:rPr>
              <w:t>ОргФ</w:t>
            </w:r>
          </w:p>
        </w:tc>
      </w:tr>
    </w:tbl>
    <w:p w:rsidR="00D508E3" w:rsidRPr="0035625C" w:rsidRDefault="00D508E3" w:rsidP="00434873">
      <w:pPr>
        <w:autoSpaceDE w:val="0"/>
        <w:autoSpaceDN w:val="0"/>
        <w:adjustRightInd w:val="0"/>
        <w:spacing w:line="360" w:lineRule="auto"/>
        <w:ind w:firstLine="709"/>
        <w:jc w:val="both"/>
        <w:rPr>
          <w:sz w:val="28"/>
          <w:szCs w:val="28"/>
        </w:rPr>
      </w:pPr>
    </w:p>
    <w:p w:rsidR="007865B7" w:rsidRPr="0035625C" w:rsidRDefault="00D508E3" w:rsidP="00434873">
      <w:pPr>
        <w:autoSpaceDE w:val="0"/>
        <w:autoSpaceDN w:val="0"/>
        <w:adjustRightInd w:val="0"/>
        <w:spacing w:line="360" w:lineRule="auto"/>
        <w:ind w:firstLine="709"/>
        <w:jc w:val="both"/>
        <w:rPr>
          <w:sz w:val="28"/>
          <w:szCs w:val="28"/>
        </w:rPr>
      </w:pPr>
      <w:r w:rsidRPr="0035625C">
        <w:rPr>
          <w:sz w:val="28"/>
          <w:szCs w:val="28"/>
        </w:rPr>
        <w:t>На основании детального анализа деятельности Управления в рамках выполнения указанных функций, в том числе по данным ДРОНД и отчетов об их выполнении, а также положений о структурных подразделениях Управления, выделены административно-управленческие процессы в составе указанных функций, а также проведен анализ рынка, результаты представлены в табл. 2.</w:t>
      </w:r>
    </w:p>
    <w:p w:rsidR="00811E8D" w:rsidRPr="0035625C" w:rsidRDefault="00811E8D" w:rsidP="00434873">
      <w:pPr>
        <w:autoSpaceDE w:val="0"/>
        <w:autoSpaceDN w:val="0"/>
        <w:adjustRightInd w:val="0"/>
        <w:spacing w:line="360" w:lineRule="auto"/>
        <w:ind w:firstLine="709"/>
        <w:jc w:val="both"/>
        <w:rPr>
          <w:sz w:val="28"/>
          <w:szCs w:val="28"/>
        </w:rPr>
        <w:sectPr w:rsidR="00811E8D" w:rsidRPr="0035625C" w:rsidSect="00EE6407">
          <w:footerReference w:type="even" r:id="rId21"/>
          <w:pgSz w:w="11907" w:h="16839" w:code="9"/>
          <w:pgMar w:top="1134" w:right="567" w:bottom="1134" w:left="1701" w:header="709" w:footer="709" w:gutter="0"/>
          <w:cols w:space="720"/>
          <w:noEndnote/>
        </w:sectPr>
      </w:pPr>
    </w:p>
    <w:p w:rsidR="00D508E3" w:rsidRPr="0035625C" w:rsidRDefault="00D508E3" w:rsidP="00811E8D">
      <w:pPr>
        <w:autoSpaceDE w:val="0"/>
        <w:autoSpaceDN w:val="0"/>
        <w:adjustRightInd w:val="0"/>
        <w:spacing w:line="360" w:lineRule="auto"/>
        <w:jc w:val="both"/>
        <w:rPr>
          <w:b/>
          <w:sz w:val="28"/>
          <w:szCs w:val="28"/>
        </w:rPr>
      </w:pPr>
      <w:r w:rsidRPr="0035625C">
        <w:rPr>
          <w:b/>
          <w:sz w:val="28"/>
          <w:szCs w:val="28"/>
        </w:rPr>
        <w:t>Таблица 2 – Анализ видов деятельности Управления государственной архивной службы Новосибирской области на предмет возможности и целесообразности передачи отдельных видов деятельности на аутсорсинг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2801"/>
        <w:gridCol w:w="2455"/>
        <w:gridCol w:w="2307"/>
        <w:gridCol w:w="2345"/>
        <w:gridCol w:w="2121"/>
        <w:gridCol w:w="2218"/>
      </w:tblGrid>
      <w:tr w:rsidR="00D508E3" w:rsidRPr="0035625C" w:rsidTr="00811E8D">
        <w:trPr>
          <w:trHeight w:val="20"/>
          <w:tblHeader/>
        </w:trPr>
        <w:tc>
          <w:tcPr>
            <w:tcW w:w="183" w:type="pct"/>
            <w:tcBorders>
              <w:top w:val="single" w:sz="4" w:space="0" w:color="auto"/>
              <w:left w:val="single" w:sz="4" w:space="0" w:color="auto"/>
              <w:bottom w:val="single" w:sz="12" w:space="0" w:color="auto"/>
              <w:right w:val="single" w:sz="4" w:space="0" w:color="auto"/>
            </w:tcBorders>
            <w:hideMark/>
          </w:tcPr>
          <w:p w:rsidR="00D508E3" w:rsidRPr="0035625C" w:rsidRDefault="00D508E3" w:rsidP="00811E8D">
            <w:pPr>
              <w:autoSpaceDE w:val="0"/>
              <w:autoSpaceDN w:val="0"/>
              <w:adjustRightInd w:val="0"/>
              <w:spacing w:line="276" w:lineRule="auto"/>
              <w:rPr>
                <w:b/>
              </w:rPr>
            </w:pPr>
            <w:r w:rsidRPr="0035625C">
              <w:rPr>
                <w:b/>
              </w:rPr>
              <w:t>№</w:t>
            </w:r>
          </w:p>
        </w:tc>
        <w:tc>
          <w:tcPr>
            <w:tcW w:w="947" w:type="pct"/>
            <w:tcBorders>
              <w:top w:val="single" w:sz="4" w:space="0" w:color="auto"/>
              <w:left w:val="single" w:sz="4" w:space="0" w:color="auto"/>
              <w:bottom w:val="single" w:sz="12" w:space="0" w:color="auto"/>
              <w:right w:val="single" w:sz="4" w:space="0" w:color="auto"/>
            </w:tcBorders>
            <w:hideMark/>
          </w:tcPr>
          <w:p w:rsidR="00D508E3" w:rsidRPr="0035625C" w:rsidRDefault="00D508E3" w:rsidP="00811E8D">
            <w:pPr>
              <w:autoSpaceDE w:val="0"/>
              <w:autoSpaceDN w:val="0"/>
              <w:adjustRightInd w:val="0"/>
              <w:spacing w:line="276" w:lineRule="auto"/>
              <w:rPr>
                <w:b/>
              </w:rPr>
            </w:pPr>
            <w:r w:rsidRPr="0035625C">
              <w:rPr>
                <w:b/>
              </w:rPr>
              <w:t>Наименование функции</w:t>
            </w:r>
          </w:p>
        </w:tc>
        <w:tc>
          <w:tcPr>
            <w:tcW w:w="830" w:type="pct"/>
            <w:tcBorders>
              <w:top w:val="single" w:sz="4" w:space="0" w:color="auto"/>
              <w:left w:val="single" w:sz="4" w:space="0" w:color="auto"/>
              <w:bottom w:val="single" w:sz="12" w:space="0" w:color="auto"/>
              <w:right w:val="single" w:sz="4" w:space="0" w:color="auto"/>
            </w:tcBorders>
            <w:hideMark/>
          </w:tcPr>
          <w:p w:rsidR="00D508E3" w:rsidRPr="0035625C" w:rsidRDefault="00D508E3" w:rsidP="00811E8D">
            <w:pPr>
              <w:autoSpaceDE w:val="0"/>
              <w:autoSpaceDN w:val="0"/>
              <w:adjustRightInd w:val="0"/>
              <w:spacing w:line="276" w:lineRule="auto"/>
              <w:rPr>
                <w:b/>
              </w:rPr>
            </w:pPr>
            <w:r w:rsidRPr="0035625C">
              <w:rPr>
                <w:b/>
              </w:rPr>
              <w:t>Административно-управленческие процессы в составе функции</w:t>
            </w:r>
          </w:p>
        </w:tc>
        <w:tc>
          <w:tcPr>
            <w:tcW w:w="780" w:type="pct"/>
            <w:tcBorders>
              <w:top w:val="single" w:sz="4" w:space="0" w:color="auto"/>
              <w:left w:val="single" w:sz="4" w:space="0" w:color="auto"/>
              <w:bottom w:val="single" w:sz="12" w:space="0" w:color="auto"/>
              <w:right w:val="single" w:sz="4" w:space="0" w:color="auto"/>
            </w:tcBorders>
            <w:hideMark/>
          </w:tcPr>
          <w:p w:rsidR="00D508E3" w:rsidRPr="0035625C" w:rsidRDefault="00D508E3" w:rsidP="00811E8D">
            <w:pPr>
              <w:autoSpaceDE w:val="0"/>
              <w:autoSpaceDN w:val="0"/>
              <w:adjustRightInd w:val="0"/>
              <w:spacing w:line="276" w:lineRule="auto"/>
              <w:rPr>
                <w:b/>
              </w:rPr>
            </w:pPr>
            <w:r w:rsidRPr="0035625C">
              <w:rPr>
                <w:b/>
              </w:rPr>
              <w:t>Сведения о наличии государственных учреждений соответствующего профиля</w:t>
            </w:r>
          </w:p>
        </w:tc>
        <w:tc>
          <w:tcPr>
            <w:tcW w:w="793" w:type="pct"/>
            <w:tcBorders>
              <w:top w:val="single" w:sz="4" w:space="0" w:color="auto"/>
              <w:left w:val="single" w:sz="4" w:space="0" w:color="auto"/>
              <w:bottom w:val="single" w:sz="12" w:space="0" w:color="auto"/>
              <w:right w:val="single" w:sz="4" w:space="0" w:color="auto"/>
            </w:tcBorders>
            <w:hideMark/>
          </w:tcPr>
          <w:p w:rsidR="00D508E3" w:rsidRPr="0035625C" w:rsidRDefault="00D508E3" w:rsidP="00811E8D">
            <w:pPr>
              <w:autoSpaceDE w:val="0"/>
              <w:autoSpaceDN w:val="0"/>
              <w:adjustRightInd w:val="0"/>
              <w:spacing w:line="276" w:lineRule="auto"/>
              <w:rPr>
                <w:b/>
              </w:rPr>
            </w:pPr>
            <w:r w:rsidRPr="0035625C">
              <w:rPr>
                <w:b/>
              </w:rPr>
              <w:t>Анализ рынка</w:t>
            </w:r>
          </w:p>
        </w:tc>
        <w:tc>
          <w:tcPr>
            <w:tcW w:w="717" w:type="pct"/>
            <w:tcBorders>
              <w:top w:val="single" w:sz="4" w:space="0" w:color="auto"/>
              <w:left w:val="single" w:sz="4" w:space="0" w:color="auto"/>
              <w:bottom w:val="single" w:sz="12" w:space="0" w:color="auto"/>
              <w:right w:val="single" w:sz="4" w:space="0" w:color="auto"/>
            </w:tcBorders>
            <w:hideMark/>
          </w:tcPr>
          <w:p w:rsidR="00D508E3" w:rsidRPr="0035625C" w:rsidRDefault="00D508E3" w:rsidP="00811E8D">
            <w:pPr>
              <w:autoSpaceDE w:val="0"/>
              <w:autoSpaceDN w:val="0"/>
              <w:adjustRightInd w:val="0"/>
              <w:spacing w:line="276" w:lineRule="auto"/>
              <w:rPr>
                <w:b/>
              </w:rPr>
            </w:pPr>
            <w:r w:rsidRPr="0035625C">
              <w:rPr>
                <w:b/>
              </w:rPr>
              <w:t>Анализ эффективности</w:t>
            </w:r>
          </w:p>
        </w:tc>
        <w:tc>
          <w:tcPr>
            <w:tcW w:w="751" w:type="pct"/>
            <w:tcBorders>
              <w:top w:val="single" w:sz="4" w:space="0" w:color="auto"/>
              <w:left w:val="single" w:sz="4" w:space="0" w:color="auto"/>
              <w:bottom w:val="single" w:sz="12" w:space="0" w:color="auto"/>
              <w:right w:val="single" w:sz="4" w:space="0" w:color="auto"/>
            </w:tcBorders>
            <w:hideMark/>
          </w:tcPr>
          <w:p w:rsidR="00D508E3" w:rsidRPr="0035625C" w:rsidRDefault="00D508E3" w:rsidP="00811E8D">
            <w:pPr>
              <w:autoSpaceDE w:val="0"/>
              <w:autoSpaceDN w:val="0"/>
              <w:adjustRightInd w:val="0"/>
              <w:spacing w:line="276" w:lineRule="auto"/>
              <w:rPr>
                <w:b/>
              </w:rPr>
            </w:pPr>
            <w:r w:rsidRPr="0035625C">
              <w:rPr>
                <w:b/>
              </w:rPr>
              <w:t>Итоговые рекомендации по передаче на аутсорсинг</w:t>
            </w:r>
          </w:p>
        </w:tc>
      </w:tr>
      <w:tr w:rsidR="00D508E3" w:rsidRPr="0035625C" w:rsidTr="00811E8D">
        <w:trPr>
          <w:trHeight w:val="20"/>
        </w:trPr>
        <w:tc>
          <w:tcPr>
            <w:tcW w:w="183" w:type="pct"/>
            <w:vMerge w:val="restart"/>
            <w:tcBorders>
              <w:top w:val="single" w:sz="12"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spacing w:line="276" w:lineRule="auto"/>
              <w:jc w:val="both"/>
            </w:pPr>
            <w:r w:rsidRPr="0035625C">
              <w:t>1.</w:t>
            </w:r>
          </w:p>
        </w:tc>
        <w:tc>
          <w:tcPr>
            <w:tcW w:w="947" w:type="pct"/>
            <w:vMerge w:val="restart"/>
            <w:tcBorders>
              <w:top w:val="single" w:sz="12" w:space="0" w:color="auto"/>
              <w:left w:val="single" w:sz="4" w:space="0" w:color="auto"/>
              <w:bottom w:val="single" w:sz="4" w:space="0" w:color="auto"/>
              <w:right w:val="single" w:sz="4" w:space="0" w:color="auto"/>
            </w:tcBorders>
          </w:tcPr>
          <w:p w:rsidR="00D508E3" w:rsidRPr="0035625C" w:rsidRDefault="00D508E3" w:rsidP="00811E8D">
            <w:pPr>
              <w:spacing w:line="276" w:lineRule="auto"/>
              <w:jc w:val="both"/>
              <w:rPr>
                <w:color w:val="000000"/>
              </w:rPr>
            </w:pPr>
            <w:r w:rsidRPr="0035625C">
              <w:rPr>
                <w:color w:val="000000"/>
              </w:rPr>
              <w:t>Разрабатывает концепции и программы, основные направления развития архивного дела в Новосибирской области</w:t>
            </w:r>
          </w:p>
          <w:p w:rsidR="00D508E3" w:rsidRPr="0035625C" w:rsidRDefault="00D508E3" w:rsidP="00811E8D">
            <w:pPr>
              <w:autoSpaceDE w:val="0"/>
              <w:autoSpaceDN w:val="0"/>
              <w:adjustRightInd w:val="0"/>
              <w:spacing w:line="276" w:lineRule="auto"/>
              <w:jc w:val="both"/>
            </w:pPr>
          </w:p>
        </w:tc>
        <w:tc>
          <w:tcPr>
            <w:tcW w:w="830" w:type="pct"/>
            <w:tcBorders>
              <w:top w:val="single" w:sz="12"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spacing w:line="276" w:lineRule="auto"/>
              <w:jc w:val="both"/>
            </w:pPr>
            <w:r w:rsidRPr="0035625C">
              <w:t>сбор и подготовка аналитических данных и материалов</w:t>
            </w:r>
          </w:p>
        </w:tc>
        <w:tc>
          <w:tcPr>
            <w:tcW w:w="780" w:type="pct"/>
            <w:vMerge w:val="restart"/>
            <w:tcBorders>
              <w:top w:val="single" w:sz="12"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нет</w:t>
            </w:r>
          </w:p>
        </w:tc>
        <w:tc>
          <w:tcPr>
            <w:tcW w:w="793" w:type="pct"/>
            <w:vMerge w:val="restart"/>
            <w:tcBorders>
              <w:top w:val="single" w:sz="12"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spacing w:line="276" w:lineRule="auto"/>
            </w:pPr>
            <w:r w:rsidRPr="0035625C">
              <w:t>Услуги по управленческому консалтингу – 196 организацией</w:t>
            </w:r>
          </w:p>
          <w:p w:rsidR="00D508E3" w:rsidRPr="0035625C" w:rsidRDefault="00D508E3" w:rsidP="00811E8D">
            <w:pPr>
              <w:autoSpaceDE w:val="0"/>
              <w:autoSpaceDN w:val="0"/>
              <w:adjustRightInd w:val="0"/>
              <w:spacing w:line="276" w:lineRule="auto"/>
            </w:pPr>
            <w:r w:rsidRPr="0035625C">
              <w:t>Стоимость варьируется от сложности проекта</w:t>
            </w:r>
          </w:p>
        </w:tc>
        <w:tc>
          <w:tcPr>
            <w:tcW w:w="717" w:type="pct"/>
            <w:vMerge w:val="restart"/>
            <w:tcBorders>
              <w:top w:val="single" w:sz="12"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отсутствуют данные о стоимости исполнения соответствующих процедур силами ОИВ</w:t>
            </w:r>
          </w:p>
        </w:tc>
        <w:tc>
          <w:tcPr>
            <w:tcW w:w="751" w:type="pct"/>
            <w:vMerge w:val="restart"/>
            <w:tcBorders>
              <w:top w:val="single" w:sz="12"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spacing w:line="276" w:lineRule="auto"/>
              <w:jc w:val="center"/>
            </w:pPr>
            <w:r w:rsidRPr="0035625C">
              <w:t>может быть рекомендована передача на внешний аутсорсинг, оценка эффективности должна проводиться в каждом конкретном случае</w:t>
            </w:r>
          </w:p>
        </w:tc>
      </w:tr>
      <w:tr w:rsidR="00D508E3" w:rsidRPr="0035625C" w:rsidTr="00811E8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830" w:type="pc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spacing w:line="276" w:lineRule="auto"/>
              <w:jc w:val="both"/>
            </w:pPr>
            <w:r w:rsidRPr="0035625C">
              <w:t>разработка на их основе концепций, программ, основных направлений развития архивного дела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r>
      <w:tr w:rsidR="00D508E3" w:rsidRPr="0035625C" w:rsidTr="00811E8D">
        <w:trPr>
          <w:trHeight w:val="20"/>
        </w:trPr>
        <w:tc>
          <w:tcPr>
            <w:tcW w:w="183" w:type="pct"/>
            <w:vMerge w:val="restar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spacing w:line="276" w:lineRule="auto"/>
              <w:jc w:val="both"/>
            </w:pPr>
            <w:r w:rsidRPr="0035625C">
              <w:t>2.</w:t>
            </w:r>
          </w:p>
        </w:tc>
        <w:tc>
          <w:tcPr>
            <w:tcW w:w="947" w:type="pct"/>
            <w:vMerge w:val="restart"/>
            <w:tcBorders>
              <w:top w:val="single" w:sz="4" w:space="0" w:color="auto"/>
              <w:left w:val="single" w:sz="4" w:space="0" w:color="auto"/>
              <w:bottom w:val="single" w:sz="4" w:space="0" w:color="auto"/>
              <w:right w:val="single" w:sz="4" w:space="0" w:color="auto"/>
            </w:tcBorders>
          </w:tcPr>
          <w:p w:rsidR="00D508E3" w:rsidRPr="0035625C" w:rsidRDefault="00D508E3" w:rsidP="00811E8D">
            <w:pPr>
              <w:autoSpaceDE w:val="0"/>
              <w:autoSpaceDN w:val="0"/>
              <w:adjustRightInd w:val="0"/>
              <w:spacing w:line="276" w:lineRule="auto"/>
              <w:jc w:val="both"/>
            </w:pPr>
            <w:r w:rsidRPr="0035625C">
              <w:t>Организует:</w:t>
            </w:r>
          </w:p>
          <w:p w:rsidR="00D508E3" w:rsidRPr="0035625C" w:rsidRDefault="00D508E3" w:rsidP="00811E8D">
            <w:pPr>
              <w:autoSpaceDE w:val="0"/>
              <w:autoSpaceDN w:val="0"/>
              <w:adjustRightInd w:val="0"/>
              <w:spacing w:line="276" w:lineRule="auto"/>
              <w:jc w:val="both"/>
            </w:pPr>
            <w:r w:rsidRPr="0035625C">
              <w:t>хранение архивных документов, относящихся к государственной собственности НСО находящихся на территории муниципальных районов и городских округов</w:t>
            </w:r>
          </w:p>
        </w:tc>
        <w:tc>
          <w:tcPr>
            <w:tcW w:w="830" w:type="pc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spacing w:line="276" w:lineRule="auto"/>
              <w:jc w:val="both"/>
            </w:pPr>
            <w:r w:rsidRPr="0035625C">
              <w:t>организация деятельности по сбору и хранению</w:t>
            </w:r>
          </w:p>
        </w:tc>
        <w:tc>
          <w:tcPr>
            <w:tcW w:w="780" w:type="pct"/>
            <w:vMerge w:val="restar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осуществляется внутренним аутсорсером – подведомственным ГКУ НСО</w:t>
            </w:r>
            <w:r w:rsidRPr="0035625C">
              <w:br/>
            </w:r>
            <w:r w:rsidR="00AB4E8A" w:rsidRPr="0035625C">
              <w:t>«</w:t>
            </w:r>
            <w:r w:rsidRPr="0035625C">
              <w:t>Государственный архив НСО</w:t>
            </w:r>
            <w:r w:rsidR="00AB4E8A" w:rsidRPr="0035625C">
              <w:t>»</w:t>
            </w:r>
          </w:p>
        </w:tc>
        <w:tc>
          <w:tcPr>
            <w:tcW w:w="793"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не проводился</w:t>
            </w:r>
          </w:p>
        </w:tc>
        <w:tc>
          <w:tcPr>
            <w:tcW w:w="717"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не проводился</w:t>
            </w:r>
          </w:p>
        </w:tc>
        <w:tc>
          <w:tcPr>
            <w:tcW w:w="751" w:type="pct"/>
            <w:vMerge w:val="restar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целесообразность внутреннего аутсорсинга подтверждена</w:t>
            </w:r>
          </w:p>
        </w:tc>
      </w:tr>
      <w:tr w:rsidR="00D508E3" w:rsidRPr="0035625C" w:rsidTr="00811E8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830" w:type="pc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spacing w:line="276" w:lineRule="auto"/>
              <w:jc w:val="both"/>
            </w:pPr>
            <w:r w:rsidRPr="0035625C">
              <w:t>собственно сбор и  хранение архивных документов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793"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не проводился</w:t>
            </w:r>
          </w:p>
        </w:tc>
        <w:tc>
          <w:tcPr>
            <w:tcW w:w="717"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не проводился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r>
      <w:tr w:rsidR="00D508E3" w:rsidRPr="0035625C" w:rsidTr="00811E8D">
        <w:trPr>
          <w:trHeight w:val="20"/>
        </w:trPr>
        <w:tc>
          <w:tcPr>
            <w:tcW w:w="183" w:type="pct"/>
            <w:vMerge w:val="restar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spacing w:line="276" w:lineRule="auto"/>
              <w:jc w:val="both"/>
            </w:pPr>
            <w:r w:rsidRPr="0035625C">
              <w:t>3.</w:t>
            </w:r>
          </w:p>
        </w:tc>
        <w:tc>
          <w:tcPr>
            <w:tcW w:w="947" w:type="pct"/>
            <w:vMerge w:val="restar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spacing w:line="276" w:lineRule="auto"/>
              <w:jc w:val="both"/>
            </w:pPr>
            <w:r w:rsidRPr="0035625C">
              <w:t>Организует:</w:t>
            </w:r>
          </w:p>
          <w:p w:rsidR="00D508E3" w:rsidRPr="0035625C" w:rsidRDefault="00D508E3" w:rsidP="00811E8D">
            <w:pPr>
              <w:autoSpaceDE w:val="0"/>
              <w:autoSpaceDN w:val="0"/>
              <w:adjustRightInd w:val="0"/>
              <w:spacing w:line="276" w:lineRule="auto"/>
              <w:jc w:val="both"/>
            </w:pPr>
            <w:r w:rsidRPr="0035625C">
              <w:t>информационное обеспечение граждан, органов государственной власти, органов местного самоуправления, организаций и общественных объединений на основе документов Архивного фонда Новосибирской области и других архивных документов</w:t>
            </w:r>
          </w:p>
        </w:tc>
        <w:tc>
          <w:tcPr>
            <w:tcW w:w="830" w:type="pc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spacing w:line="276" w:lineRule="auto"/>
              <w:jc w:val="both"/>
            </w:pPr>
            <w:r w:rsidRPr="0035625C">
              <w:t>подготовка аналитических и иных материалов на основе документов Архивного фонда</w:t>
            </w:r>
          </w:p>
        </w:tc>
        <w:tc>
          <w:tcPr>
            <w:tcW w:w="780" w:type="pct"/>
            <w:vMerge w:val="restar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осуществляется внутренним аутсорсером – подведомственным ГКУ НСО</w:t>
            </w:r>
            <w:r w:rsidRPr="0035625C">
              <w:br/>
            </w:r>
            <w:r w:rsidR="00AB4E8A" w:rsidRPr="0035625C">
              <w:t>«</w:t>
            </w:r>
            <w:r w:rsidRPr="0035625C">
              <w:t>Государственный архив НСО</w:t>
            </w:r>
            <w:r w:rsidR="00AB4E8A" w:rsidRPr="0035625C">
              <w:t>»</w:t>
            </w:r>
          </w:p>
        </w:tc>
        <w:tc>
          <w:tcPr>
            <w:tcW w:w="793" w:type="pct"/>
            <w:vMerge w:val="restar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не проводился</w:t>
            </w:r>
          </w:p>
        </w:tc>
        <w:tc>
          <w:tcPr>
            <w:tcW w:w="717" w:type="pct"/>
            <w:vMerge w:val="restar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не проводился</w:t>
            </w:r>
          </w:p>
        </w:tc>
        <w:tc>
          <w:tcPr>
            <w:tcW w:w="751" w:type="pct"/>
            <w:vMerge w:val="restar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целесообразность внутреннего аутсорсинга подтверждена</w:t>
            </w:r>
          </w:p>
        </w:tc>
      </w:tr>
      <w:tr w:rsidR="00D508E3" w:rsidRPr="0035625C" w:rsidTr="00811E8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830" w:type="pc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spacing w:line="276" w:lineRule="auto"/>
              <w:jc w:val="both"/>
            </w:pPr>
            <w:r w:rsidRPr="0035625C">
              <w:t>предоставление информации по запросам граждан, органов власти, организаций и общественных объединений,</w:t>
            </w:r>
          </w:p>
          <w:p w:rsidR="00D508E3" w:rsidRPr="0035625C" w:rsidRDefault="00D508E3" w:rsidP="00811E8D">
            <w:pPr>
              <w:autoSpaceDE w:val="0"/>
              <w:autoSpaceDN w:val="0"/>
              <w:adjustRightInd w:val="0"/>
              <w:spacing w:line="276" w:lineRule="auto"/>
              <w:jc w:val="both"/>
            </w:pPr>
            <w:r w:rsidRPr="0035625C">
              <w:t>тематических запросов юр. лиц на основе архивных документов, находящихся на гос.  хранении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r>
      <w:tr w:rsidR="00D508E3" w:rsidRPr="0035625C" w:rsidTr="00811E8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830" w:type="pc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spacing w:line="276" w:lineRule="auto"/>
              <w:jc w:val="both"/>
            </w:pPr>
            <w:r w:rsidRPr="0035625C">
              <w:t>предоставление информации  средствам массовой информации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r>
      <w:tr w:rsidR="00D508E3" w:rsidRPr="0035625C" w:rsidTr="00811E8D">
        <w:trPr>
          <w:trHeight w:val="20"/>
        </w:trPr>
        <w:tc>
          <w:tcPr>
            <w:tcW w:w="183" w:type="pct"/>
            <w:vMerge w:val="restar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spacing w:line="276" w:lineRule="auto"/>
              <w:jc w:val="both"/>
            </w:pPr>
            <w:r w:rsidRPr="0035625C">
              <w:t>4.</w:t>
            </w:r>
          </w:p>
        </w:tc>
        <w:tc>
          <w:tcPr>
            <w:tcW w:w="947" w:type="pct"/>
            <w:vMerge w:val="restar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spacing w:line="276" w:lineRule="auto"/>
              <w:jc w:val="both"/>
            </w:pPr>
            <w:r w:rsidRPr="0035625C">
              <w:t>Организует:</w:t>
            </w:r>
          </w:p>
          <w:p w:rsidR="00D508E3" w:rsidRPr="0035625C" w:rsidRDefault="00D508E3" w:rsidP="00811E8D">
            <w:pPr>
              <w:autoSpaceDE w:val="0"/>
              <w:autoSpaceDN w:val="0"/>
              <w:adjustRightInd w:val="0"/>
              <w:spacing w:line="276" w:lineRule="auto"/>
              <w:jc w:val="both"/>
            </w:pPr>
            <w:r w:rsidRPr="0035625C">
              <w:t>научно-исследовательскую работу, а также работу по подготовке документальных публикаций, документальных экспозиций и справочников о составе и содержании документов Архивного фонда Новосибирской области</w:t>
            </w:r>
          </w:p>
        </w:tc>
        <w:tc>
          <w:tcPr>
            <w:tcW w:w="830" w:type="pc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spacing w:line="276" w:lineRule="auto"/>
              <w:jc w:val="both"/>
            </w:pPr>
            <w:r w:rsidRPr="0035625C">
              <w:t>проведение научно-исследовательских работ</w:t>
            </w:r>
            <w:r w:rsidRPr="0035625C">
              <w:rPr>
                <w:rStyle w:val="af0"/>
              </w:rPr>
              <w:footnoteReference w:id="27"/>
            </w:r>
          </w:p>
        </w:tc>
        <w:tc>
          <w:tcPr>
            <w:tcW w:w="780"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ГКУ НСО</w:t>
            </w:r>
            <w:r w:rsidRPr="0035625C">
              <w:br/>
            </w:r>
            <w:r w:rsidR="00AB4E8A" w:rsidRPr="0035625C">
              <w:t>«</w:t>
            </w:r>
            <w:r w:rsidRPr="0035625C">
              <w:t>Государственный архив НСО</w:t>
            </w:r>
            <w:r w:rsidR="00AB4E8A" w:rsidRPr="0035625C">
              <w:t>»</w:t>
            </w:r>
          </w:p>
        </w:tc>
        <w:tc>
          <w:tcPr>
            <w:tcW w:w="793"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pPr>
            <w:r w:rsidRPr="0035625C">
              <w:t>НИРы в сфере архивного дела выполняют, как минимум:</w:t>
            </w:r>
          </w:p>
          <w:p w:rsidR="00D508E3" w:rsidRPr="0035625C" w:rsidRDefault="00D508E3" w:rsidP="00811E8D">
            <w:pPr>
              <w:autoSpaceDE w:val="0"/>
              <w:autoSpaceDN w:val="0"/>
              <w:adjustRightInd w:val="0"/>
              <w:spacing w:line="276" w:lineRule="auto"/>
            </w:pPr>
            <w:r w:rsidRPr="0035625C">
              <w:t>1 НИИ (институт археологии и этнографии СО РАН)</w:t>
            </w:r>
          </w:p>
          <w:p w:rsidR="00D508E3" w:rsidRPr="0035625C" w:rsidRDefault="00D508E3" w:rsidP="00811E8D">
            <w:pPr>
              <w:autoSpaceDE w:val="0"/>
              <w:autoSpaceDN w:val="0"/>
              <w:adjustRightInd w:val="0"/>
              <w:spacing w:line="276" w:lineRule="auto"/>
            </w:pPr>
            <w:r w:rsidRPr="0035625C">
              <w:t>2 ВУЗа (НГПУ, НГУ)</w:t>
            </w:r>
          </w:p>
          <w:p w:rsidR="00D508E3" w:rsidRPr="0035625C" w:rsidRDefault="00D508E3" w:rsidP="00811E8D">
            <w:pPr>
              <w:autoSpaceDE w:val="0"/>
              <w:autoSpaceDN w:val="0"/>
              <w:adjustRightInd w:val="0"/>
              <w:spacing w:line="276" w:lineRule="auto"/>
            </w:pPr>
            <w:r w:rsidRPr="0035625C">
              <w:t>стоимость работы дифференцирована в зависимости от состава и объема работ</w:t>
            </w:r>
          </w:p>
        </w:tc>
        <w:tc>
          <w:tcPr>
            <w:tcW w:w="717"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отсутствуют данные о стоимости исполнения соответствующих процедур силами ОИВ</w:t>
            </w:r>
          </w:p>
        </w:tc>
        <w:tc>
          <w:tcPr>
            <w:tcW w:w="751" w:type="pc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spacing w:line="276" w:lineRule="auto"/>
              <w:jc w:val="center"/>
            </w:pPr>
            <w:r w:rsidRPr="0035625C">
              <w:t>может быть рекомендована передача на внешний аутсорсинг</w:t>
            </w:r>
          </w:p>
        </w:tc>
      </w:tr>
      <w:tr w:rsidR="00D508E3" w:rsidRPr="0035625C" w:rsidTr="00811E8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830" w:type="pc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spacing w:line="276" w:lineRule="auto"/>
              <w:jc w:val="both"/>
            </w:pPr>
            <w:r w:rsidRPr="0035625C">
              <w:t>сбор и подготовка аналитических данных и материалов</w:t>
            </w:r>
          </w:p>
        </w:tc>
        <w:tc>
          <w:tcPr>
            <w:tcW w:w="780" w:type="pct"/>
            <w:vMerge w:val="restar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осуществляется внутренним аутсорсером – подведомственным ГКУ НСО</w:t>
            </w:r>
            <w:r w:rsidRPr="0035625C">
              <w:br/>
            </w:r>
            <w:r w:rsidR="00AB4E8A" w:rsidRPr="0035625C">
              <w:t>«</w:t>
            </w:r>
            <w:r w:rsidRPr="0035625C">
              <w:t>Государственный архив НСО</w:t>
            </w:r>
            <w:r w:rsidR="00AB4E8A" w:rsidRPr="0035625C">
              <w:t>»</w:t>
            </w:r>
          </w:p>
          <w:p w:rsidR="00D508E3" w:rsidRPr="0035625C" w:rsidRDefault="00D508E3" w:rsidP="00811E8D">
            <w:pPr>
              <w:autoSpaceDE w:val="0"/>
              <w:autoSpaceDN w:val="0"/>
              <w:adjustRightInd w:val="0"/>
              <w:spacing w:line="276" w:lineRule="auto"/>
              <w:jc w:val="center"/>
            </w:pPr>
            <w:r w:rsidRPr="0035625C">
              <w:t>целесообразность аутсорсинга подтверждена</w:t>
            </w:r>
          </w:p>
        </w:tc>
        <w:tc>
          <w:tcPr>
            <w:tcW w:w="793"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не проводился</w:t>
            </w:r>
          </w:p>
        </w:tc>
        <w:tc>
          <w:tcPr>
            <w:tcW w:w="717"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не проводился</w:t>
            </w:r>
          </w:p>
        </w:tc>
        <w:tc>
          <w:tcPr>
            <w:tcW w:w="751"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целесообразность внутреннего аутсорсинга подтверждена</w:t>
            </w:r>
          </w:p>
        </w:tc>
      </w:tr>
      <w:tr w:rsidR="00D508E3" w:rsidRPr="0035625C" w:rsidTr="00811E8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830" w:type="pc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spacing w:line="276" w:lineRule="auto"/>
              <w:jc w:val="both"/>
            </w:pPr>
            <w:r w:rsidRPr="0035625C">
              <w:t>подготовка документальных экспозиций и справочников о составе и содержании документов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793"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не проводился</w:t>
            </w:r>
          </w:p>
        </w:tc>
        <w:tc>
          <w:tcPr>
            <w:tcW w:w="717"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не проводился</w:t>
            </w:r>
          </w:p>
        </w:tc>
        <w:tc>
          <w:tcPr>
            <w:tcW w:w="751"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целесообразность внутреннего аутсорсинга подтверждена</w:t>
            </w:r>
          </w:p>
        </w:tc>
      </w:tr>
      <w:tr w:rsidR="00D508E3" w:rsidRPr="0035625C" w:rsidTr="00811E8D">
        <w:trPr>
          <w:trHeight w:val="20"/>
        </w:trPr>
        <w:tc>
          <w:tcPr>
            <w:tcW w:w="183" w:type="pct"/>
            <w:vMerge w:val="restar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spacing w:line="276" w:lineRule="auto"/>
              <w:jc w:val="both"/>
            </w:pPr>
            <w:r w:rsidRPr="0035625C">
              <w:t>5.</w:t>
            </w:r>
          </w:p>
        </w:tc>
        <w:tc>
          <w:tcPr>
            <w:tcW w:w="947" w:type="pct"/>
            <w:vMerge w:val="restar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spacing w:line="276" w:lineRule="auto"/>
              <w:jc w:val="both"/>
            </w:pPr>
            <w:r w:rsidRPr="0035625C">
              <w:t>Организует:</w:t>
            </w:r>
          </w:p>
          <w:p w:rsidR="00D508E3" w:rsidRPr="0035625C" w:rsidRDefault="00D508E3" w:rsidP="00811E8D">
            <w:pPr>
              <w:autoSpaceDE w:val="0"/>
              <w:autoSpaceDN w:val="0"/>
              <w:adjustRightInd w:val="0"/>
              <w:spacing w:line="276" w:lineRule="auto"/>
              <w:jc w:val="both"/>
            </w:pPr>
            <w:r w:rsidRPr="0035625C">
              <w:t>профессиональную подготовку работников управления, работников подведомственных архивных учреждений (государственных архивов), органов управления архивным делом муниципальных районов и городских округов (муниципальных архивов) области, их переподготовку и повышение квалификации</w:t>
            </w:r>
          </w:p>
        </w:tc>
        <w:tc>
          <w:tcPr>
            <w:tcW w:w="830"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pPr>
            <w:r w:rsidRPr="0035625C">
              <w:t>составление списка государственных гражданских служащих, которым необходимо пройти повышение квалификации или переподготовку и определение тематики переподготовки</w:t>
            </w:r>
          </w:p>
        </w:tc>
        <w:tc>
          <w:tcPr>
            <w:tcW w:w="780"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передача на аутсорсинг невозможна</w:t>
            </w:r>
          </w:p>
        </w:tc>
        <w:tc>
          <w:tcPr>
            <w:tcW w:w="793"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не проводился</w:t>
            </w:r>
          </w:p>
        </w:tc>
        <w:tc>
          <w:tcPr>
            <w:tcW w:w="717"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не проводился</w:t>
            </w:r>
          </w:p>
        </w:tc>
        <w:tc>
          <w:tcPr>
            <w:tcW w:w="751" w:type="pct"/>
            <w:tcBorders>
              <w:top w:val="single" w:sz="4" w:space="0" w:color="auto"/>
              <w:left w:val="single" w:sz="4" w:space="0" w:color="auto"/>
              <w:bottom w:val="single" w:sz="4" w:space="0" w:color="auto"/>
              <w:right w:val="single" w:sz="4" w:space="0" w:color="auto"/>
            </w:tcBorders>
          </w:tcPr>
          <w:p w:rsidR="00D508E3" w:rsidRPr="0035625C" w:rsidRDefault="00D508E3" w:rsidP="00811E8D">
            <w:pPr>
              <w:autoSpaceDE w:val="0"/>
              <w:autoSpaceDN w:val="0"/>
              <w:adjustRightInd w:val="0"/>
              <w:spacing w:line="276" w:lineRule="auto"/>
              <w:jc w:val="center"/>
            </w:pPr>
          </w:p>
        </w:tc>
      </w:tr>
      <w:tr w:rsidR="00D508E3" w:rsidRPr="0035625C" w:rsidTr="00811E8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830" w:type="pc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spacing w:line="276" w:lineRule="auto"/>
              <w:jc w:val="both"/>
            </w:pPr>
            <w:r w:rsidRPr="0035625C">
              <w:t>собственно профессиональная подготовка работников инспекции, их переподготовка, повышение квалификации и стажировка</w:t>
            </w:r>
          </w:p>
        </w:tc>
        <w:tc>
          <w:tcPr>
            <w:tcW w:w="780"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нет</w:t>
            </w:r>
          </w:p>
        </w:tc>
        <w:tc>
          <w:tcPr>
            <w:tcW w:w="793" w:type="pc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spacing w:line="276" w:lineRule="auto"/>
            </w:pPr>
            <w:r w:rsidRPr="0035625C">
              <w:t>услуги проф. пере</w:t>
            </w:r>
            <w:r w:rsidRPr="0035625C">
              <w:softHyphen/>
              <w:t>подготовки и повы</w:t>
            </w:r>
            <w:r w:rsidRPr="0035625C">
              <w:softHyphen/>
              <w:t>шения квалификации – 119 орг</w:t>
            </w:r>
            <w:r w:rsidR="00811E8D" w:rsidRPr="0035625C">
              <w:t>.</w:t>
            </w:r>
            <w:r w:rsidRPr="0035625C">
              <w:t>;</w:t>
            </w:r>
          </w:p>
          <w:p w:rsidR="00D508E3" w:rsidRPr="0035625C" w:rsidRDefault="00D508E3" w:rsidP="00811E8D">
            <w:pPr>
              <w:autoSpaceDE w:val="0"/>
              <w:autoSpaceDN w:val="0"/>
              <w:adjustRightInd w:val="0"/>
              <w:spacing w:line="276" w:lineRule="auto"/>
            </w:pPr>
            <w:r w:rsidRPr="0035625C">
              <w:t>ВУЗов – 46, в т.ч.</w:t>
            </w:r>
          </w:p>
          <w:p w:rsidR="00D508E3" w:rsidRPr="0035625C" w:rsidRDefault="00D508E3" w:rsidP="00811E8D">
            <w:pPr>
              <w:autoSpaceDE w:val="0"/>
              <w:autoSpaceDN w:val="0"/>
              <w:adjustRightInd w:val="0"/>
              <w:spacing w:line="276" w:lineRule="auto"/>
            </w:pPr>
            <w:r w:rsidRPr="0035625C">
              <w:t>СИУ–филиал РАНХиГС (СибАГС), в котором функционирует Институт переподготовки специалистов</w:t>
            </w:r>
          </w:p>
          <w:p w:rsidR="00D508E3" w:rsidRPr="0035625C" w:rsidRDefault="00D508E3" w:rsidP="00811E8D">
            <w:pPr>
              <w:autoSpaceDE w:val="0"/>
              <w:autoSpaceDN w:val="0"/>
              <w:adjustRightInd w:val="0"/>
              <w:spacing w:line="276" w:lineRule="auto"/>
            </w:pPr>
            <w:r w:rsidRPr="0035625C">
              <w:t>Средняя стоимость 2-хнедельных курсов повышения квалификации от 10 до 20 тыс. руб.</w:t>
            </w:r>
          </w:p>
        </w:tc>
        <w:tc>
          <w:tcPr>
            <w:tcW w:w="717" w:type="pct"/>
            <w:tcBorders>
              <w:top w:val="single" w:sz="4" w:space="0" w:color="auto"/>
              <w:left w:val="single" w:sz="4" w:space="0" w:color="auto"/>
              <w:bottom w:val="single" w:sz="4" w:space="0" w:color="auto"/>
              <w:right w:val="single" w:sz="4" w:space="0" w:color="auto"/>
            </w:tcBorders>
            <w:vAlign w:val="center"/>
          </w:tcPr>
          <w:p w:rsidR="00D508E3" w:rsidRPr="0035625C" w:rsidRDefault="00D508E3" w:rsidP="00811E8D">
            <w:pPr>
              <w:autoSpaceDE w:val="0"/>
              <w:autoSpaceDN w:val="0"/>
              <w:adjustRightInd w:val="0"/>
              <w:spacing w:line="276" w:lineRule="auto"/>
              <w:jc w:val="center"/>
            </w:pPr>
          </w:p>
        </w:tc>
        <w:tc>
          <w:tcPr>
            <w:tcW w:w="751"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может быть рекомендована передача на внешний аутсорсинг</w:t>
            </w:r>
          </w:p>
        </w:tc>
      </w:tr>
      <w:tr w:rsidR="00D508E3" w:rsidRPr="0035625C" w:rsidTr="00811E8D">
        <w:trPr>
          <w:trHeight w:val="20"/>
        </w:trPr>
        <w:tc>
          <w:tcPr>
            <w:tcW w:w="183" w:type="pct"/>
            <w:vMerge w:val="restar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spacing w:line="276" w:lineRule="auto"/>
              <w:jc w:val="both"/>
            </w:pPr>
            <w:r w:rsidRPr="0035625C">
              <w:t>6.</w:t>
            </w:r>
          </w:p>
        </w:tc>
        <w:tc>
          <w:tcPr>
            <w:tcW w:w="947" w:type="pct"/>
            <w:vMerge w:val="restar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spacing w:line="276" w:lineRule="auto"/>
              <w:jc w:val="both"/>
            </w:pPr>
            <w:r w:rsidRPr="0035625C">
              <w:t>Организует:</w:t>
            </w:r>
          </w:p>
          <w:p w:rsidR="00D508E3" w:rsidRPr="0035625C" w:rsidRDefault="00D508E3" w:rsidP="00811E8D">
            <w:pPr>
              <w:autoSpaceDE w:val="0"/>
              <w:autoSpaceDN w:val="0"/>
              <w:adjustRightInd w:val="0"/>
              <w:spacing w:line="276" w:lineRule="auto"/>
              <w:jc w:val="both"/>
            </w:pPr>
            <w:r w:rsidRPr="0035625C">
              <w:t>работу по внедрению новых автоматизированных архивных технологий, по созданию и совершенствованию справочно-поисковых средств, электронных банков и баз данных, электронных справочников для обеспечения поиска информации</w:t>
            </w:r>
          </w:p>
        </w:tc>
        <w:tc>
          <w:tcPr>
            <w:tcW w:w="830"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организация работы по внедрению новых автоматизированных архивных технологий</w:t>
            </w:r>
          </w:p>
        </w:tc>
        <w:tc>
          <w:tcPr>
            <w:tcW w:w="780"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передача на аутсорсинг невозможна</w:t>
            </w:r>
          </w:p>
        </w:tc>
        <w:tc>
          <w:tcPr>
            <w:tcW w:w="793"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pPr>
            <w:r w:rsidRPr="0035625C">
              <w:t>не проводился</w:t>
            </w:r>
          </w:p>
        </w:tc>
        <w:tc>
          <w:tcPr>
            <w:tcW w:w="717"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pPr>
            <w:r w:rsidRPr="0035625C">
              <w:t>не проводился</w:t>
            </w:r>
          </w:p>
        </w:tc>
        <w:tc>
          <w:tcPr>
            <w:tcW w:w="751" w:type="pct"/>
            <w:tcBorders>
              <w:top w:val="single" w:sz="4" w:space="0" w:color="auto"/>
              <w:left w:val="single" w:sz="4" w:space="0" w:color="auto"/>
              <w:bottom w:val="single" w:sz="4" w:space="0" w:color="auto"/>
              <w:right w:val="single" w:sz="4" w:space="0" w:color="auto"/>
            </w:tcBorders>
            <w:vAlign w:val="center"/>
          </w:tcPr>
          <w:p w:rsidR="00D508E3" w:rsidRPr="0035625C" w:rsidRDefault="00D508E3" w:rsidP="00811E8D">
            <w:pPr>
              <w:autoSpaceDE w:val="0"/>
              <w:autoSpaceDN w:val="0"/>
              <w:adjustRightInd w:val="0"/>
              <w:spacing w:line="276" w:lineRule="auto"/>
              <w:jc w:val="center"/>
            </w:pPr>
          </w:p>
        </w:tc>
      </w:tr>
      <w:tr w:rsidR="00D508E3" w:rsidRPr="0035625C" w:rsidTr="00811E8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830"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разработка новых автоматизированных архивных технологий</w:t>
            </w:r>
          </w:p>
        </w:tc>
        <w:tc>
          <w:tcPr>
            <w:tcW w:w="780"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нет</w:t>
            </w:r>
          </w:p>
        </w:tc>
        <w:tc>
          <w:tcPr>
            <w:tcW w:w="793"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pPr>
            <w:r w:rsidRPr="0035625C">
              <w:t>услуги системного администрирования – более 200 организаций.</w:t>
            </w:r>
          </w:p>
          <w:p w:rsidR="00D508E3" w:rsidRPr="0035625C" w:rsidRDefault="00D508E3" w:rsidP="00811E8D">
            <w:pPr>
              <w:autoSpaceDE w:val="0"/>
              <w:autoSpaceDN w:val="0"/>
              <w:adjustRightInd w:val="0"/>
              <w:spacing w:line="276" w:lineRule="auto"/>
            </w:pPr>
            <w:r w:rsidRPr="0035625C">
              <w:t>Автоматизация бизнес-процессов – более 250 организаций</w:t>
            </w:r>
          </w:p>
        </w:tc>
        <w:tc>
          <w:tcPr>
            <w:tcW w:w="717"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pPr>
            <w:r w:rsidRPr="0035625C">
              <w:t>отсутствуют данные о стоимости исполнения соответствующих процедур силами ОИВ</w:t>
            </w:r>
          </w:p>
        </w:tc>
        <w:tc>
          <w:tcPr>
            <w:tcW w:w="751"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может быть рекомендована передача на внешний аутсорсинг</w:t>
            </w:r>
          </w:p>
        </w:tc>
      </w:tr>
      <w:tr w:rsidR="00D508E3" w:rsidRPr="0035625C" w:rsidTr="00811E8D">
        <w:trPr>
          <w:trHeight w:val="20"/>
        </w:trPr>
        <w:tc>
          <w:tcPr>
            <w:tcW w:w="183" w:type="pct"/>
            <w:vMerge w:val="restar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pPr>
            <w:r w:rsidRPr="0035625C">
              <w:t>7.</w:t>
            </w:r>
          </w:p>
        </w:tc>
        <w:tc>
          <w:tcPr>
            <w:tcW w:w="947" w:type="pct"/>
            <w:vMerge w:val="restar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pPr>
            <w:r w:rsidRPr="0035625C">
              <w:t>Организует:</w:t>
            </w:r>
          </w:p>
          <w:p w:rsidR="00D508E3" w:rsidRPr="0035625C" w:rsidRDefault="00D508E3" w:rsidP="00811E8D">
            <w:pPr>
              <w:autoSpaceDE w:val="0"/>
              <w:autoSpaceDN w:val="0"/>
              <w:adjustRightInd w:val="0"/>
              <w:spacing w:line="276" w:lineRule="auto"/>
            </w:pPr>
            <w:r w:rsidRPr="0035625C">
              <w:t>работу по созданию в государственных архивах электронных фондов пользования на наиболее востребованные архивные документы и фотодокументы</w:t>
            </w:r>
          </w:p>
        </w:tc>
        <w:tc>
          <w:tcPr>
            <w:tcW w:w="830" w:type="pc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spacing w:line="276" w:lineRule="auto"/>
            </w:pPr>
            <w:r w:rsidRPr="0035625C">
              <w:t>Создание электронного фонда пользования на наиболее востребованные архивные документы, в том числе фотодокументы.</w:t>
            </w:r>
          </w:p>
        </w:tc>
        <w:tc>
          <w:tcPr>
            <w:tcW w:w="780" w:type="pct"/>
            <w:vMerge w:val="restar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осуществляется внутренним аутсорсером – подведомственным ГКУ НСО</w:t>
            </w:r>
            <w:r w:rsidRPr="0035625C">
              <w:br/>
            </w:r>
            <w:r w:rsidR="00AB4E8A" w:rsidRPr="0035625C">
              <w:t>«</w:t>
            </w:r>
            <w:r w:rsidRPr="0035625C">
              <w:t>Государственный архив НСО</w:t>
            </w:r>
            <w:r w:rsidR="00AB4E8A" w:rsidRPr="0035625C">
              <w:t>»</w:t>
            </w:r>
          </w:p>
        </w:tc>
        <w:tc>
          <w:tcPr>
            <w:tcW w:w="793" w:type="pct"/>
            <w:vMerge w:val="restar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не проводился</w:t>
            </w:r>
          </w:p>
        </w:tc>
        <w:tc>
          <w:tcPr>
            <w:tcW w:w="717" w:type="pct"/>
            <w:vMerge w:val="restar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не проводился</w:t>
            </w:r>
          </w:p>
        </w:tc>
        <w:tc>
          <w:tcPr>
            <w:tcW w:w="751" w:type="pct"/>
            <w:vMerge w:val="restar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целесообразность внутреннего аутсорсинга подтверждена</w:t>
            </w:r>
          </w:p>
        </w:tc>
      </w:tr>
      <w:tr w:rsidR="00D508E3" w:rsidRPr="0035625C" w:rsidTr="00811E8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830" w:type="pc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spacing w:line="276" w:lineRule="auto"/>
            </w:pPr>
            <w:r w:rsidRPr="0035625C">
              <w:t>Создание и ведение электронного архива и электронной библиотеки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r>
      <w:tr w:rsidR="00D508E3" w:rsidRPr="0035625C" w:rsidTr="00811E8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830" w:type="pc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spacing w:line="276" w:lineRule="auto"/>
            </w:pPr>
            <w:r w:rsidRPr="0035625C">
              <w:t>Проведение оцифровки архивных документов и книг библиотечного фонда, находящихся на хранении в Учреждении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r>
      <w:tr w:rsidR="00D508E3" w:rsidRPr="0035625C" w:rsidTr="00811E8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830" w:type="pc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spacing w:line="276" w:lineRule="auto"/>
              <w:jc w:val="both"/>
            </w:pPr>
            <w:r w:rsidRPr="0035625C">
              <w:t>Поддержка оборудования и автоматизированных систем, необходимых для оцифровки документов и их хранения</w:t>
            </w:r>
          </w:p>
        </w:tc>
        <w:tc>
          <w:tcPr>
            <w:tcW w:w="780"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фактически исполняется подведомственным ГКУ НСО</w:t>
            </w:r>
            <w:r w:rsidRPr="0035625C">
              <w:br/>
            </w:r>
            <w:r w:rsidR="00AB4E8A" w:rsidRPr="0035625C">
              <w:t>«</w:t>
            </w:r>
            <w:r w:rsidRPr="0035625C">
              <w:t>Государственный архив НСО</w:t>
            </w:r>
            <w:r w:rsidR="00AB4E8A" w:rsidRPr="0035625C">
              <w:t>»</w:t>
            </w:r>
          </w:p>
        </w:tc>
        <w:tc>
          <w:tcPr>
            <w:tcW w:w="793" w:type="pc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spacing w:line="276" w:lineRule="auto"/>
            </w:pPr>
            <w:r w:rsidRPr="0035625C">
              <w:t>услуги системного администрирования – более 200 организаций.</w:t>
            </w:r>
          </w:p>
          <w:p w:rsidR="00D508E3" w:rsidRPr="0035625C" w:rsidRDefault="00D508E3" w:rsidP="00811E8D">
            <w:pPr>
              <w:autoSpaceDE w:val="0"/>
              <w:autoSpaceDN w:val="0"/>
              <w:adjustRightInd w:val="0"/>
              <w:spacing w:line="276" w:lineRule="auto"/>
            </w:pPr>
            <w:r w:rsidRPr="0035625C">
              <w:t>Автоматизация бизнес-процессов – более 250 организаций.</w:t>
            </w:r>
          </w:p>
        </w:tc>
        <w:tc>
          <w:tcPr>
            <w:tcW w:w="717"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 xml:space="preserve">отсутствуют данные о стоимости исполнения соответствующих процедур силами ОИВ, сотрудниками учреждения </w:t>
            </w:r>
          </w:p>
        </w:tc>
        <w:tc>
          <w:tcPr>
            <w:tcW w:w="751"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целесообразно рассмотрение вопроса о передаче на внешний аутсорсинг</w:t>
            </w:r>
          </w:p>
        </w:tc>
      </w:tr>
      <w:tr w:rsidR="00D508E3" w:rsidRPr="0035625C" w:rsidTr="00811E8D">
        <w:trPr>
          <w:trHeight w:val="20"/>
        </w:trPr>
        <w:tc>
          <w:tcPr>
            <w:tcW w:w="183" w:type="pct"/>
            <w:vMerge w:val="restar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spacing w:line="276" w:lineRule="auto"/>
              <w:jc w:val="both"/>
            </w:pPr>
            <w:r w:rsidRPr="0035625C">
              <w:t>8.</w:t>
            </w:r>
          </w:p>
        </w:tc>
        <w:tc>
          <w:tcPr>
            <w:tcW w:w="947" w:type="pct"/>
            <w:vMerge w:val="restar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spacing w:line="276" w:lineRule="auto"/>
              <w:jc w:val="both"/>
            </w:pPr>
            <w:r w:rsidRPr="0035625C">
              <w:t>Организует:</w:t>
            </w:r>
          </w:p>
          <w:p w:rsidR="00D508E3" w:rsidRPr="0035625C" w:rsidRDefault="00D508E3" w:rsidP="00811E8D">
            <w:pPr>
              <w:autoSpaceDE w:val="0"/>
              <w:autoSpaceDN w:val="0"/>
              <w:adjustRightInd w:val="0"/>
              <w:spacing w:line="276" w:lineRule="auto"/>
              <w:jc w:val="both"/>
            </w:pPr>
            <w:r w:rsidRPr="0035625C">
              <w:t>работу в государственных архивах по внедрению программных комплексов, их ведению и техническому сопровождению</w:t>
            </w:r>
          </w:p>
        </w:tc>
        <w:tc>
          <w:tcPr>
            <w:tcW w:w="830" w:type="pc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spacing w:line="276" w:lineRule="auto"/>
              <w:jc w:val="both"/>
            </w:pPr>
            <w:r w:rsidRPr="0035625C">
              <w:t>организация работы по внедрению программных комплексов</w:t>
            </w:r>
          </w:p>
        </w:tc>
        <w:tc>
          <w:tcPr>
            <w:tcW w:w="780"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нет</w:t>
            </w:r>
          </w:p>
        </w:tc>
        <w:tc>
          <w:tcPr>
            <w:tcW w:w="793" w:type="pct"/>
            <w:vMerge w:val="restar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pPr>
            <w:r w:rsidRPr="0035625C">
              <w:t>Автоматизация бизнес-процессов – более 250 организаций.</w:t>
            </w:r>
          </w:p>
        </w:tc>
        <w:tc>
          <w:tcPr>
            <w:tcW w:w="717" w:type="pct"/>
            <w:vMerge w:val="restar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отсутствуют данные о стоимости исполнения соответствующих процедур силами ОИВ</w:t>
            </w:r>
          </w:p>
        </w:tc>
        <w:tc>
          <w:tcPr>
            <w:tcW w:w="751" w:type="pct"/>
            <w:vMerge w:val="restar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целесообразно рассмотрение вопроса о передаче на внешний аутсорсинг</w:t>
            </w:r>
          </w:p>
        </w:tc>
      </w:tr>
      <w:tr w:rsidR="00D508E3" w:rsidRPr="0035625C" w:rsidTr="00811E8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830"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r w:rsidRPr="0035625C">
              <w:t>разработка программных комплексов</w:t>
            </w:r>
          </w:p>
        </w:tc>
        <w:tc>
          <w:tcPr>
            <w:tcW w:w="780"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нет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r>
      <w:tr w:rsidR="00D508E3" w:rsidRPr="0035625C" w:rsidTr="00811E8D">
        <w:trPr>
          <w:trHeight w:val="20"/>
        </w:trPr>
        <w:tc>
          <w:tcPr>
            <w:tcW w:w="183" w:type="pct"/>
            <w:vMerge w:val="restar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spacing w:line="276" w:lineRule="auto"/>
              <w:jc w:val="both"/>
            </w:pPr>
            <w:r w:rsidRPr="0035625C">
              <w:t>9.</w:t>
            </w:r>
          </w:p>
        </w:tc>
        <w:tc>
          <w:tcPr>
            <w:tcW w:w="947" w:type="pct"/>
            <w:vMerge w:val="restar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spacing w:line="276" w:lineRule="auto"/>
              <w:jc w:val="both"/>
            </w:pPr>
            <w:r w:rsidRPr="0035625C">
              <w:t>Организует:</w:t>
            </w:r>
          </w:p>
          <w:p w:rsidR="00D508E3" w:rsidRPr="0035625C" w:rsidRDefault="00D508E3" w:rsidP="00811E8D">
            <w:pPr>
              <w:autoSpaceDE w:val="0"/>
              <w:autoSpaceDN w:val="0"/>
              <w:adjustRightInd w:val="0"/>
              <w:spacing w:line="276" w:lineRule="auto"/>
              <w:jc w:val="both"/>
            </w:pPr>
            <w:r w:rsidRPr="0035625C">
              <w:t xml:space="preserve">ведение базы данных (БД) программного комплекса (ПК) </w:t>
            </w:r>
            <w:r w:rsidR="00AB4E8A" w:rsidRPr="0035625C">
              <w:t>«</w:t>
            </w:r>
            <w:r w:rsidRPr="0035625C">
              <w:t>Архивный фонд</w:t>
            </w:r>
            <w:r w:rsidR="00AB4E8A" w:rsidRPr="0035625C">
              <w:t>»</w:t>
            </w:r>
            <w:r w:rsidRPr="0035625C">
              <w:t xml:space="preserve"> государственными архивами</w:t>
            </w:r>
          </w:p>
        </w:tc>
        <w:tc>
          <w:tcPr>
            <w:tcW w:w="830"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pPr>
            <w:r w:rsidRPr="0035625C">
              <w:t>разработка базы данных программного комплекса</w:t>
            </w:r>
          </w:p>
        </w:tc>
        <w:tc>
          <w:tcPr>
            <w:tcW w:w="780"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нет</w:t>
            </w:r>
          </w:p>
        </w:tc>
        <w:tc>
          <w:tcPr>
            <w:tcW w:w="793" w:type="pc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spacing w:line="276" w:lineRule="auto"/>
            </w:pPr>
            <w:r w:rsidRPr="0035625C">
              <w:t>услуги системного администрирования – более 200 организаций.</w:t>
            </w:r>
          </w:p>
          <w:p w:rsidR="00D508E3" w:rsidRPr="0035625C" w:rsidRDefault="00D508E3" w:rsidP="00811E8D">
            <w:pPr>
              <w:autoSpaceDE w:val="0"/>
              <w:autoSpaceDN w:val="0"/>
              <w:adjustRightInd w:val="0"/>
              <w:spacing w:line="276" w:lineRule="auto"/>
            </w:pPr>
            <w:r w:rsidRPr="0035625C">
              <w:t>Автоматизация бизнес-процессов – более 250 организаций.</w:t>
            </w:r>
          </w:p>
        </w:tc>
        <w:tc>
          <w:tcPr>
            <w:tcW w:w="717"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отсутствуют данные о стоимости исполнения соответствующих процедур силами ОИВ</w:t>
            </w:r>
          </w:p>
        </w:tc>
        <w:tc>
          <w:tcPr>
            <w:tcW w:w="751"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целесообразно рассмотрение вопроса о передаче на внешний аутсорсинг</w:t>
            </w:r>
          </w:p>
        </w:tc>
      </w:tr>
      <w:tr w:rsidR="00D508E3" w:rsidRPr="0035625C" w:rsidTr="00811E8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830" w:type="pc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spacing w:line="276" w:lineRule="auto"/>
              <w:jc w:val="both"/>
            </w:pPr>
            <w:r w:rsidRPr="0035625C">
              <w:t>наполнение и ведение базы данных</w:t>
            </w:r>
          </w:p>
        </w:tc>
        <w:tc>
          <w:tcPr>
            <w:tcW w:w="780"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ГКУ НСО</w:t>
            </w:r>
            <w:r w:rsidRPr="0035625C">
              <w:br/>
            </w:r>
            <w:r w:rsidR="00AB4E8A" w:rsidRPr="0035625C">
              <w:t>«</w:t>
            </w:r>
            <w:r w:rsidRPr="0035625C">
              <w:t>Государственный архив НСО</w:t>
            </w:r>
            <w:r w:rsidR="00AB4E8A" w:rsidRPr="0035625C">
              <w:t>»</w:t>
            </w:r>
            <w:r w:rsidRPr="0035625C">
              <w:rPr>
                <w:rStyle w:val="af0"/>
              </w:rPr>
              <w:footnoteReference w:id="28"/>
            </w:r>
          </w:p>
        </w:tc>
        <w:tc>
          <w:tcPr>
            <w:tcW w:w="793"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не проводился</w:t>
            </w:r>
          </w:p>
        </w:tc>
        <w:tc>
          <w:tcPr>
            <w:tcW w:w="717"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не проводился</w:t>
            </w:r>
          </w:p>
        </w:tc>
        <w:tc>
          <w:tcPr>
            <w:tcW w:w="751" w:type="pc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spacing w:line="276" w:lineRule="auto"/>
              <w:jc w:val="center"/>
            </w:pPr>
            <w:r w:rsidRPr="0035625C">
              <w:t xml:space="preserve">рекомендована передача на внутренний аутсорсинг ГКУ НСО </w:t>
            </w:r>
            <w:r w:rsidR="00AB4E8A" w:rsidRPr="0035625C">
              <w:t>«</w:t>
            </w:r>
            <w:r w:rsidRPr="0035625C">
              <w:t>Государственный архив НСО</w:t>
            </w:r>
            <w:r w:rsidR="00AB4E8A" w:rsidRPr="0035625C">
              <w:t>»</w:t>
            </w:r>
          </w:p>
        </w:tc>
      </w:tr>
      <w:tr w:rsidR="00D508E3" w:rsidRPr="0035625C" w:rsidTr="00811E8D">
        <w:trPr>
          <w:trHeight w:val="20"/>
        </w:trPr>
        <w:tc>
          <w:tcPr>
            <w:tcW w:w="183" w:type="pct"/>
            <w:vMerge w:val="restar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spacing w:line="276" w:lineRule="auto"/>
              <w:ind w:hanging="20"/>
              <w:jc w:val="both"/>
            </w:pPr>
            <w:r w:rsidRPr="0035625C">
              <w:t>10.</w:t>
            </w:r>
          </w:p>
        </w:tc>
        <w:tc>
          <w:tcPr>
            <w:tcW w:w="947" w:type="pct"/>
            <w:vMerge w:val="restar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spacing w:line="276" w:lineRule="auto"/>
              <w:jc w:val="both"/>
            </w:pPr>
            <w:r w:rsidRPr="0035625C">
              <w:t>Организует:</w:t>
            </w:r>
          </w:p>
          <w:p w:rsidR="00D508E3" w:rsidRPr="0035625C" w:rsidRDefault="00D508E3" w:rsidP="00811E8D">
            <w:pPr>
              <w:autoSpaceDE w:val="0"/>
              <w:autoSpaceDN w:val="0"/>
              <w:adjustRightInd w:val="0"/>
              <w:spacing w:line="276" w:lineRule="auto"/>
              <w:jc w:val="both"/>
            </w:pPr>
            <w:r w:rsidRPr="0035625C">
              <w:t>работу подведомственных архивных учреждений (государственных архивов) по обеспечению доступа к архивным документам путем предоставления пользователю архивными документами справочно-поисковых средств и информации об этих средствах, подлинников и (или) копий необходимых документов, в том числе в форме электронных документов, а также путем использования информационно-телекоммуникационных сетей общего пользования, в том числе сети Интернет, с возможностью их копирования</w:t>
            </w:r>
          </w:p>
        </w:tc>
        <w:tc>
          <w:tcPr>
            <w:tcW w:w="830" w:type="pc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spacing w:line="276" w:lineRule="auto"/>
            </w:pPr>
            <w:r w:rsidRPr="0035625C">
              <w:t>методическая организация работы подведомственных учреждений</w:t>
            </w:r>
          </w:p>
        </w:tc>
        <w:tc>
          <w:tcPr>
            <w:tcW w:w="780"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передача на аутсорсинг невозможна</w:t>
            </w:r>
          </w:p>
        </w:tc>
        <w:tc>
          <w:tcPr>
            <w:tcW w:w="793"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не проводился</w:t>
            </w:r>
          </w:p>
        </w:tc>
        <w:tc>
          <w:tcPr>
            <w:tcW w:w="717"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не проводился</w:t>
            </w:r>
          </w:p>
        </w:tc>
        <w:tc>
          <w:tcPr>
            <w:tcW w:w="751" w:type="pct"/>
            <w:tcBorders>
              <w:top w:val="single" w:sz="4" w:space="0" w:color="auto"/>
              <w:left w:val="single" w:sz="4" w:space="0" w:color="auto"/>
              <w:bottom w:val="single" w:sz="4" w:space="0" w:color="auto"/>
              <w:right w:val="single" w:sz="4" w:space="0" w:color="auto"/>
            </w:tcBorders>
          </w:tcPr>
          <w:p w:rsidR="00D508E3" w:rsidRPr="0035625C" w:rsidRDefault="00D508E3" w:rsidP="00811E8D">
            <w:pPr>
              <w:autoSpaceDE w:val="0"/>
              <w:autoSpaceDN w:val="0"/>
              <w:adjustRightInd w:val="0"/>
              <w:spacing w:line="276" w:lineRule="auto"/>
              <w:jc w:val="center"/>
            </w:pPr>
          </w:p>
        </w:tc>
      </w:tr>
      <w:tr w:rsidR="00D508E3" w:rsidRPr="0035625C" w:rsidTr="00811E8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830" w:type="pc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spacing w:line="276" w:lineRule="auto"/>
            </w:pPr>
            <w:r w:rsidRPr="0035625C">
              <w:t>техническое обеспечение возможности предоставления документов с использованием справочно-поисковых систем, в том числе в форме электронных документов</w:t>
            </w:r>
          </w:p>
        </w:tc>
        <w:tc>
          <w:tcPr>
            <w:tcW w:w="780"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нет</w:t>
            </w:r>
          </w:p>
        </w:tc>
        <w:tc>
          <w:tcPr>
            <w:tcW w:w="793" w:type="pc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spacing w:line="276" w:lineRule="auto"/>
            </w:pPr>
            <w:r w:rsidRPr="0035625C">
              <w:t>услуги системного администрирования – более 200 организаций.</w:t>
            </w:r>
          </w:p>
          <w:p w:rsidR="00D508E3" w:rsidRPr="0035625C" w:rsidRDefault="00D508E3" w:rsidP="00811E8D">
            <w:pPr>
              <w:autoSpaceDE w:val="0"/>
              <w:autoSpaceDN w:val="0"/>
              <w:adjustRightInd w:val="0"/>
              <w:spacing w:line="276" w:lineRule="auto"/>
            </w:pPr>
            <w:r w:rsidRPr="0035625C">
              <w:t>Автоматизация бизнес-процессов – более 250 организаций.</w:t>
            </w:r>
          </w:p>
        </w:tc>
        <w:tc>
          <w:tcPr>
            <w:tcW w:w="717"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отсутствуют данные о стоимости исполнения соответствующих процедур силами ОИВ</w:t>
            </w:r>
          </w:p>
        </w:tc>
        <w:tc>
          <w:tcPr>
            <w:tcW w:w="751"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целесообразно рассмотрение вопроса о передаче на внешний аутсорсинг</w:t>
            </w:r>
          </w:p>
        </w:tc>
      </w:tr>
      <w:tr w:rsidR="00D508E3" w:rsidRPr="0035625C" w:rsidTr="00811E8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830" w:type="pc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spacing w:line="276" w:lineRule="auto"/>
            </w:pPr>
            <w:r w:rsidRPr="0035625C">
              <w:t xml:space="preserve">собственно предоставление доступа к архивным документам </w:t>
            </w:r>
          </w:p>
        </w:tc>
        <w:tc>
          <w:tcPr>
            <w:tcW w:w="780"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ГКУ НСО</w:t>
            </w:r>
            <w:r w:rsidRPr="0035625C">
              <w:br/>
            </w:r>
            <w:r w:rsidR="00AB4E8A" w:rsidRPr="0035625C">
              <w:t>«</w:t>
            </w:r>
            <w:r w:rsidRPr="0035625C">
              <w:t>Государственный архив НСО</w:t>
            </w:r>
            <w:r w:rsidR="00AB4E8A" w:rsidRPr="0035625C">
              <w:t>»</w:t>
            </w:r>
            <w:r w:rsidRPr="0035625C">
              <w:rPr>
                <w:rStyle w:val="af0"/>
              </w:rPr>
              <w:footnoteReference w:id="29"/>
            </w:r>
          </w:p>
        </w:tc>
        <w:tc>
          <w:tcPr>
            <w:tcW w:w="793"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не проводился</w:t>
            </w:r>
          </w:p>
        </w:tc>
        <w:tc>
          <w:tcPr>
            <w:tcW w:w="717"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не проводился</w:t>
            </w:r>
          </w:p>
        </w:tc>
        <w:tc>
          <w:tcPr>
            <w:tcW w:w="751"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целесообразность внутреннего аутсорсинга подтверждена</w:t>
            </w:r>
          </w:p>
        </w:tc>
      </w:tr>
      <w:tr w:rsidR="00D508E3" w:rsidRPr="0035625C" w:rsidTr="00811E8D">
        <w:trPr>
          <w:trHeight w:val="20"/>
        </w:trPr>
        <w:tc>
          <w:tcPr>
            <w:tcW w:w="183" w:type="pct"/>
            <w:vMerge w:val="restar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spacing w:line="276" w:lineRule="auto"/>
              <w:ind w:hanging="142"/>
              <w:jc w:val="both"/>
            </w:pPr>
            <w:r w:rsidRPr="0035625C">
              <w:t xml:space="preserve"> 11.</w:t>
            </w:r>
          </w:p>
        </w:tc>
        <w:tc>
          <w:tcPr>
            <w:tcW w:w="947" w:type="pct"/>
            <w:vMerge w:val="restar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spacing w:line="276" w:lineRule="auto"/>
              <w:jc w:val="both"/>
            </w:pPr>
            <w:r w:rsidRPr="0035625C">
              <w:t>Осуществляет:</w:t>
            </w:r>
          </w:p>
          <w:p w:rsidR="00D508E3" w:rsidRPr="0035625C" w:rsidRDefault="00D508E3" w:rsidP="00811E8D">
            <w:pPr>
              <w:autoSpaceDE w:val="0"/>
              <w:autoSpaceDN w:val="0"/>
              <w:adjustRightInd w:val="0"/>
              <w:spacing w:line="276" w:lineRule="auto"/>
              <w:jc w:val="both"/>
            </w:pPr>
            <w:r w:rsidRPr="0035625C">
              <w:t>информирование общественности через средства массовой информации (печать, радио, телевидение, интернет) о результатах проверок соблюдения законодательства в сфере архивного дела и принимаемых мерах по устранению выявленных нарушений</w:t>
            </w:r>
          </w:p>
        </w:tc>
        <w:tc>
          <w:tcPr>
            <w:tcW w:w="830" w:type="pc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spacing w:line="276" w:lineRule="auto"/>
              <w:jc w:val="both"/>
            </w:pPr>
            <w:r w:rsidRPr="0035625C">
              <w:t>проведение проверок соблюдения законодательства в сфере архивного дела и принимаемых мерах по устранению выявленных нарушений</w:t>
            </w:r>
          </w:p>
        </w:tc>
        <w:tc>
          <w:tcPr>
            <w:tcW w:w="780"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передача на аутсорсинг невозможна</w:t>
            </w:r>
          </w:p>
        </w:tc>
        <w:tc>
          <w:tcPr>
            <w:tcW w:w="793"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не проводился</w:t>
            </w:r>
          </w:p>
        </w:tc>
        <w:tc>
          <w:tcPr>
            <w:tcW w:w="717"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не проводился</w:t>
            </w:r>
          </w:p>
        </w:tc>
        <w:tc>
          <w:tcPr>
            <w:tcW w:w="751" w:type="pct"/>
            <w:tcBorders>
              <w:top w:val="single" w:sz="4" w:space="0" w:color="auto"/>
              <w:left w:val="single" w:sz="4" w:space="0" w:color="auto"/>
              <w:bottom w:val="single" w:sz="4" w:space="0" w:color="auto"/>
              <w:right w:val="single" w:sz="4" w:space="0" w:color="auto"/>
            </w:tcBorders>
          </w:tcPr>
          <w:p w:rsidR="00D508E3" w:rsidRPr="0035625C" w:rsidRDefault="00D508E3" w:rsidP="00811E8D">
            <w:pPr>
              <w:autoSpaceDE w:val="0"/>
              <w:autoSpaceDN w:val="0"/>
              <w:adjustRightInd w:val="0"/>
              <w:spacing w:line="276" w:lineRule="auto"/>
              <w:jc w:val="center"/>
            </w:pPr>
          </w:p>
        </w:tc>
      </w:tr>
      <w:tr w:rsidR="00D508E3" w:rsidRPr="0035625C" w:rsidTr="00811E8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830"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pPr>
            <w:r w:rsidRPr="0035625C">
              <w:t>подготовка аналитических и иных материалов для размещения на сайте и в других СМИ</w:t>
            </w:r>
          </w:p>
        </w:tc>
        <w:tc>
          <w:tcPr>
            <w:tcW w:w="780"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нет</w:t>
            </w:r>
          </w:p>
        </w:tc>
        <w:tc>
          <w:tcPr>
            <w:tcW w:w="793"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рынок отсутствует</w:t>
            </w:r>
          </w:p>
        </w:tc>
        <w:tc>
          <w:tcPr>
            <w:tcW w:w="717"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не проводился</w:t>
            </w:r>
          </w:p>
        </w:tc>
        <w:tc>
          <w:tcPr>
            <w:tcW w:w="751" w:type="pct"/>
            <w:tcBorders>
              <w:top w:val="single" w:sz="4" w:space="0" w:color="auto"/>
              <w:left w:val="single" w:sz="4" w:space="0" w:color="auto"/>
              <w:bottom w:val="single" w:sz="4" w:space="0" w:color="auto"/>
              <w:right w:val="single" w:sz="4" w:space="0" w:color="auto"/>
            </w:tcBorders>
          </w:tcPr>
          <w:p w:rsidR="00D508E3" w:rsidRPr="0035625C" w:rsidRDefault="00D508E3" w:rsidP="00811E8D">
            <w:pPr>
              <w:autoSpaceDE w:val="0"/>
              <w:autoSpaceDN w:val="0"/>
              <w:adjustRightInd w:val="0"/>
              <w:spacing w:line="276" w:lineRule="auto"/>
              <w:jc w:val="center"/>
            </w:pPr>
          </w:p>
        </w:tc>
      </w:tr>
      <w:tr w:rsidR="00D508E3" w:rsidRPr="0035625C" w:rsidTr="00811E8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830"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pPr>
            <w:r w:rsidRPr="0035625C">
              <w:t>интервью в СМИ</w:t>
            </w:r>
          </w:p>
        </w:tc>
        <w:tc>
          <w:tcPr>
            <w:tcW w:w="780"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передача на аутсорсинг невозможна</w:t>
            </w:r>
          </w:p>
        </w:tc>
        <w:tc>
          <w:tcPr>
            <w:tcW w:w="793"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не проводился</w:t>
            </w:r>
          </w:p>
        </w:tc>
        <w:tc>
          <w:tcPr>
            <w:tcW w:w="717"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не проводился</w:t>
            </w:r>
          </w:p>
        </w:tc>
        <w:tc>
          <w:tcPr>
            <w:tcW w:w="751" w:type="pct"/>
            <w:tcBorders>
              <w:top w:val="single" w:sz="4" w:space="0" w:color="auto"/>
              <w:left w:val="single" w:sz="4" w:space="0" w:color="auto"/>
              <w:bottom w:val="single" w:sz="4" w:space="0" w:color="auto"/>
              <w:right w:val="single" w:sz="4" w:space="0" w:color="auto"/>
            </w:tcBorders>
          </w:tcPr>
          <w:p w:rsidR="00D508E3" w:rsidRPr="0035625C" w:rsidRDefault="00D508E3" w:rsidP="00811E8D">
            <w:pPr>
              <w:autoSpaceDE w:val="0"/>
              <w:autoSpaceDN w:val="0"/>
              <w:adjustRightInd w:val="0"/>
              <w:spacing w:line="276" w:lineRule="auto"/>
              <w:jc w:val="center"/>
            </w:pPr>
          </w:p>
        </w:tc>
      </w:tr>
      <w:tr w:rsidR="00D508E3" w:rsidRPr="0035625C" w:rsidTr="00811E8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spacing w:line="276" w:lineRule="auto"/>
            </w:pPr>
          </w:p>
        </w:tc>
        <w:tc>
          <w:tcPr>
            <w:tcW w:w="830"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pPr>
            <w:r w:rsidRPr="0035625C">
              <w:t xml:space="preserve">техническая поддержка сайта ОИВ </w:t>
            </w:r>
          </w:p>
        </w:tc>
        <w:tc>
          <w:tcPr>
            <w:tcW w:w="780"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нет</w:t>
            </w:r>
          </w:p>
          <w:p w:rsidR="00D508E3" w:rsidRPr="0035625C" w:rsidRDefault="00D508E3" w:rsidP="00811E8D">
            <w:pPr>
              <w:autoSpaceDE w:val="0"/>
              <w:autoSpaceDN w:val="0"/>
              <w:adjustRightInd w:val="0"/>
              <w:spacing w:line="276" w:lineRule="auto"/>
              <w:jc w:val="center"/>
            </w:pPr>
            <w:r w:rsidRPr="0035625C">
              <w:t>по оперативной информации, размещением сведений на официальных сайтах органов исполнительной власти занимается ДИиРТ НСО</w:t>
            </w:r>
            <w:r w:rsidRPr="0035625C">
              <w:rPr>
                <w:rStyle w:val="af0"/>
              </w:rPr>
              <w:footnoteReference w:id="30"/>
            </w:r>
          </w:p>
        </w:tc>
        <w:tc>
          <w:tcPr>
            <w:tcW w:w="793"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pPr>
            <w:r w:rsidRPr="0035625C">
              <w:t>услуги системного администрирования – более 230 орг-ций;</w:t>
            </w:r>
          </w:p>
          <w:p w:rsidR="00D508E3" w:rsidRPr="0035625C" w:rsidRDefault="00D508E3" w:rsidP="00811E8D">
            <w:pPr>
              <w:autoSpaceDE w:val="0"/>
              <w:autoSpaceDN w:val="0"/>
              <w:adjustRightInd w:val="0"/>
              <w:spacing w:line="276" w:lineRule="auto"/>
            </w:pPr>
            <w:r w:rsidRPr="0035625C">
              <w:t>услуги хостинга сайтов – более 110 орг-ций;</w:t>
            </w:r>
          </w:p>
          <w:p w:rsidR="00D508E3" w:rsidRPr="0035625C" w:rsidRDefault="00D508E3" w:rsidP="00811E8D">
            <w:pPr>
              <w:autoSpaceDE w:val="0"/>
              <w:autoSpaceDN w:val="0"/>
              <w:adjustRightInd w:val="0"/>
              <w:spacing w:line="276" w:lineRule="auto"/>
            </w:pPr>
            <w:r w:rsidRPr="0035625C">
              <w:t>средний размер абонен платы за ведение сайта – 2 500 руб./мес</w:t>
            </w:r>
            <w:r w:rsidRPr="0035625C">
              <w:rPr>
                <w:rStyle w:val="af0"/>
              </w:rPr>
              <w:footnoteReference w:id="31"/>
            </w:r>
          </w:p>
        </w:tc>
        <w:tc>
          <w:tcPr>
            <w:tcW w:w="717"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отсутствуют данные о стоимости исполнения соответствующих процедур силами ОИВ</w:t>
            </w:r>
          </w:p>
        </w:tc>
        <w:tc>
          <w:tcPr>
            <w:tcW w:w="751"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целесообразно рассмотрение вопроса о передаче на внешний аутсорсинг</w:t>
            </w:r>
          </w:p>
        </w:tc>
      </w:tr>
      <w:tr w:rsidR="00D508E3" w:rsidRPr="0035625C" w:rsidTr="00811E8D">
        <w:trPr>
          <w:trHeight w:val="20"/>
        </w:trPr>
        <w:tc>
          <w:tcPr>
            <w:tcW w:w="183" w:type="pc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spacing w:line="276" w:lineRule="auto"/>
              <w:ind w:hanging="142"/>
              <w:jc w:val="both"/>
            </w:pPr>
            <w:r w:rsidRPr="0035625C">
              <w:t xml:space="preserve"> 12.</w:t>
            </w:r>
          </w:p>
        </w:tc>
        <w:tc>
          <w:tcPr>
            <w:tcW w:w="947" w:type="pc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spacing w:line="276" w:lineRule="auto"/>
              <w:jc w:val="both"/>
            </w:pPr>
            <w:r w:rsidRPr="0035625C">
              <w:t>Осуществляет:</w:t>
            </w:r>
          </w:p>
          <w:p w:rsidR="00D508E3" w:rsidRPr="0035625C" w:rsidRDefault="00D508E3" w:rsidP="00811E8D">
            <w:pPr>
              <w:autoSpaceDE w:val="0"/>
              <w:autoSpaceDN w:val="0"/>
              <w:adjustRightInd w:val="0"/>
              <w:spacing w:line="276" w:lineRule="auto"/>
              <w:jc w:val="both"/>
            </w:pPr>
            <w:r w:rsidRPr="0035625C">
              <w:t>ведение электронного документооборота</w:t>
            </w:r>
          </w:p>
        </w:tc>
        <w:tc>
          <w:tcPr>
            <w:tcW w:w="830" w:type="pct"/>
            <w:tcBorders>
              <w:top w:val="single" w:sz="4" w:space="0" w:color="auto"/>
              <w:left w:val="single" w:sz="4" w:space="0" w:color="auto"/>
              <w:bottom w:val="single" w:sz="4" w:space="0" w:color="auto"/>
              <w:right w:val="single" w:sz="4" w:space="0" w:color="auto"/>
            </w:tcBorders>
          </w:tcPr>
          <w:p w:rsidR="00D508E3" w:rsidRPr="0035625C" w:rsidRDefault="00D508E3" w:rsidP="00811E8D">
            <w:pPr>
              <w:autoSpaceDE w:val="0"/>
              <w:autoSpaceDN w:val="0"/>
              <w:adjustRightInd w:val="0"/>
              <w:spacing w:line="276" w:lineRule="auto"/>
              <w:jc w:val="both"/>
            </w:pPr>
          </w:p>
        </w:tc>
        <w:tc>
          <w:tcPr>
            <w:tcW w:w="780"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передача на аутсорсинг невозможна</w:t>
            </w:r>
          </w:p>
        </w:tc>
        <w:tc>
          <w:tcPr>
            <w:tcW w:w="793"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не проводился</w:t>
            </w:r>
          </w:p>
        </w:tc>
        <w:tc>
          <w:tcPr>
            <w:tcW w:w="717"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не проводился</w:t>
            </w:r>
          </w:p>
        </w:tc>
        <w:tc>
          <w:tcPr>
            <w:tcW w:w="751" w:type="pct"/>
            <w:tcBorders>
              <w:top w:val="single" w:sz="4" w:space="0" w:color="auto"/>
              <w:left w:val="single" w:sz="4" w:space="0" w:color="auto"/>
              <w:bottom w:val="single" w:sz="4" w:space="0" w:color="auto"/>
              <w:right w:val="single" w:sz="4" w:space="0" w:color="auto"/>
            </w:tcBorders>
          </w:tcPr>
          <w:p w:rsidR="00D508E3" w:rsidRPr="0035625C" w:rsidRDefault="00D508E3" w:rsidP="00811E8D">
            <w:pPr>
              <w:autoSpaceDE w:val="0"/>
              <w:autoSpaceDN w:val="0"/>
              <w:adjustRightInd w:val="0"/>
              <w:spacing w:line="276" w:lineRule="auto"/>
              <w:jc w:val="center"/>
            </w:pPr>
          </w:p>
        </w:tc>
      </w:tr>
      <w:tr w:rsidR="00D508E3" w:rsidRPr="0035625C" w:rsidTr="00811E8D">
        <w:trPr>
          <w:trHeight w:val="20"/>
        </w:trPr>
        <w:tc>
          <w:tcPr>
            <w:tcW w:w="183" w:type="pc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spacing w:line="276" w:lineRule="auto"/>
              <w:ind w:hanging="142"/>
              <w:jc w:val="both"/>
            </w:pPr>
            <w:r w:rsidRPr="0035625C">
              <w:t xml:space="preserve"> 13.</w:t>
            </w:r>
          </w:p>
        </w:tc>
        <w:tc>
          <w:tcPr>
            <w:tcW w:w="947" w:type="pc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spacing w:line="276" w:lineRule="auto"/>
              <w:jc w:val="both"/>
            </w:pPr>
            <w:r w:rsidRPr="0035625C">
              <w:t>Организует по поручению уполномоченного федерального органа исполнительной власти в области архивного дела работу Научно-методического совета архивных учреждений Сибирского федерального округа</w:t>
            </w:r>
          </w:p>
        </w:tc>
        <w:tc>
          <w:tcPr>
            <w:tcW w:w="830" w:type="pct"/>
            <w:tcBorders>
              <w:top w:val="single" w:sz="4" w:space="0" w:color="auto"/>
              <w:left w:val="single" w:sz="4" w:space="0" w:color="auto"/>
              <w:bottom w:val="single" w:sz="4" w:space="0" w:color="auto"/>
              <w:right w:val="single" w:sz="4" w:space="0" w:color="auto"/>
            </w:tcBorders>
          </w:tcPr>
          <w:p w:rsidR="00D508E3" w:rsidRPr="0035625C" w:rsidRDefault="00D508E3" w:rsidP="00811E8D">
            <w:pPr>
              <w:autoSpaceDE w:val="0"/>
              <w:autoSpaceDN w:val="0"/>
              <w:adjustRightInd w:val="0"/>
              <w:spacing w:line="276" w:lineRule="auto"/>
              <w:jc w:val="both"/>
            </w:pPr>
          </w:p>
        </w:tc>
        <w:tc>
          <w:tcPr>
            <w:tcW w:w="780"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передача на аутсорсинг невозможна</w:t>
            </w:r>
          </w:p>
        </w:tc>
        <w:tc>
          <w:tcPr>
            <w:tcW w:w="793"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не проводился</w:t>
            </w:r>
          </w:p>
        </w:tc>
        <w:tc>
          <w:tcPr>
            <w:tcW w:w="717"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не проводился</w:t>
            </w:r>
          </w:p>
        </w:tc>
        <w:tc>
          <w:tcPr>
            <w:tcW w:w="751" w:type="pct"/>
            <w:tcBorders>
              <w:top w:val="single" w:sz="4" w:space="0" w:color="auto"/>
              <w:left w:val="single" w:sz="4" w:space="0" w:color="auto"/>
              <w:bottom w:val="single" w:sz="4" w:space="0" w:color="auto"/>
              <w:right w:val="single" w:sz="4" w:space="0" w:color="auto"/>
            </w:tcBorders>
          </w:tcPr>
          <w:p w:rsidR="00D508E3" w:rsidRPr="0035625C" w:rsidRDefault="00D508E3" w:rsidP="00811E8D">
            <w:pPr>
              <w:autoSpaceDE w:val="0"/>
              <w:autoSpaceDN w:val="0"/>
              <w:adjustRightInd w:val="0"/>
              <w:spacing w:line="276" w:lineRule="auto"/>
              <w:jc w:val="center"/>
            </w:pPr>
          </w:p>
        </w:tc>
      </w:tr>
      <w:tr w:rsidR="00D508E3" w:rsidRPr="0035625C" w:rsidTr="00811E8D">
        <w:trPr>
          <w:trHeight w:val="20"/>
        </w:trPr>
        <w:tc>
          <w:tcPr>
            <w:tcW w:w="183" w:type="pc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spacing w:line="276" w:lineRule="auto"/>
              <w:ind w:hanging="142"/>
              <w:jc w:val="both"/>
            </w:pPr>
            <w:r w:rsidRPr="0035625C">
              <w:t>14.</w:t>
            </w:r>
          </w:p>
        </w:tc>
        <w:tc>
          <w:tcPr>
            <w:tcW w:w="947" w:type="pct"/>
            <w:tcBorders>
              <w:top w:val="single" w:sz="4" w:space="0" w:color="auto"/>
              <w:left w:val="single" w:sz="4" w:space="0" w:color="auto"/>
              <w:bottom w:val="single" w:sz="4" w:space="0" w:color="auto"/>
              <w:right w:val="single" w:sz="4" w:space="0" w:color="auto"/>
            </w:tcBorders>
            <w:hideMark/>
          </w:tcPr>
          <w:p w:rsidR="00D508E3" w:rsidRPr="0035625C" w:rsidRDefault="00D508E3" w:rsidP="00811E8D">
            <w:pPr>
              <w:autoSpaceDE w:val="0"/>
              <w:autoSpaceDN w:val="0"/>
              <w:adjustRightInd w:val="0"/>
              <w:jc w:val="both"/>
            </w:pPr>
            <w:r w:rsidRPr="0035625C">
              <w:t>Участвует в установленном порядке в международном сотрудничестве в области архивного дела</w:t>
            </w:r>
          </w:p>
        </w:tc>
        <w:tc>
          <w:tcPr>
            <w:tcW w:w="830" w:type="pct"/>
            <w:tcBorders>
              <w:top w:val="single" w:sz="4" w:space="0" w:color="auto"/>
              <w:left w:val="single" w:sz="4" w:space="0" w:color="auto"/>
              <w:bottom w:val="single" w:sz="4" w:space="0" w:color="auto"/>
              <w:right w:val="single" w:sz="4" w:space="0" w:color="auto"/>
            </w:tcBorders>
          </w:tcPr>
          <w:p w:rsidR="00D508E3" w:rsidRPr="0035625C" w:rsidRDefault="00D508E3" w:rsidP="00811E8D">
            <w:pPr>
              <w:autoSpaceDE w:val="0"/>
              <w:autoSpaceDN w:val="0"/>
              <w:adjustRightInd w:val="0"/>
              <w:spacing w:line="276" w:lineRule="auto"/>
              <w:jc w:val="both"/>
            </w:pPr>
          </w:p>
        </w:tc>
        <w:tc>
          <w:tcPr>
            <w:tcW w:w="780"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передача на аутсорсинг невозможна</w:t>
            </w:r>
          </w:p>
        </w:tc>
        <w:tc>
          <w:tcPr>
            <w:tcW w:w="793"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не проводился</w:t>
            </w:r>
          </w:p>
        </w:tc>
        <w:tc>
          <w:tcPr>
            <w:tcW w:w="717" w:type="pct"/>
            <w:tcBorders>
              <w:top w:val="single" w:sz="4" w:space="0" w:color="auto"/>
              <w:left w:val="single" w:sz="4" w:space="0" w:color="auto"/>
              <w:bottom w:val="single" w:sz="4" w:space="0" w:color="auto"/>
              <w:right w:val="single" w:sz="4" w:space="0" w:color="auto"/>
            </w:tcBorders>
            <w:vAlign w:val="center"/>
            <w:hideMark/>
          </w:tcPr>
          <w:p w:rsidR="00D508E3" w:rsidRPr="0035625C" w:rsidRDefault="00D508E3" w:rsidP="00811E8D">
            <w:pPr>
              <w:autoSpaceDE w:val="0"/>
              <w:autoSpaceDN w:val="0"/>
              <w:adjustRightInd w:val="0"/>
              <w:spacing w:line="276" w:lineRule="auto"/>
              <w:jc w:val="center"/>
            </w:pPr>
            <w:r w:rsidRPr="0035625C">
              <w:t>не проводился</w:t>
            </w:r>
          </w:p>
        </w:tc>
        <w:tc>
          <w:tcPr>
            <w:tcW w:w="751" w:type="pct"/>
            <w:tcBorders>
              <w:top w:val="single" w:sz="4" w:space="0" w:color="auto"/>
              <w:left w:val="single" w:sz="4" w:space="0" w:color="auto"/>
              <w:bottom w:val="single" w:sz="4" w:space="0" w:color="auto"/>
              <w:right w:val="single" w:sz="4" w:space="0" w:color="auto"/>
            </w:tcBorders>
          </w:tcPr>
          <w:p w:rsidR="00D508E3" w:rsidRPr="0035625C" w:rsidRDefault="00D508E3" w:rsidP="00811E8D">
            <w:pPr>
              <w:autoSpaceDE w:val="0"/>
              <w:autoSpaceDN w:val="0"/>
              <w:adjustRightInd w:val="0"/>
              <w:spacing w:line="276" w:lineRule="auto"/>
              <w:jc w:val="center"/>
            </w:pPr>
          </w:p>
        </w:tc>
      </w:tr>
    </w:tbl>
    <w:p w:rsidR="007865B7" w:rsidRPr="0035625C" w:rsidRDefault="007865B7" w:rsidP="00434873">
      <w:pPr>
        <w:autoSpaceDE w:val="0"/>
        <w:autoSpaceDN w:val="0"/>
        <w:adjustRightInd w:val="0"/>
        <w:spacing w:line="360" w:lineRule="auto"/>
        <w:jc w:val="both"/>
        <w:rPr>
          <w:sz w:val="28"/>
          <w:szCs w:val="28"/>
        </w:rPr>
        <w:sectPr w:rsidR="007865B7" w:rsidRPr="0035625C" w:rsidSect="0031139F">
          <w:pgSz w:w="16840" w:h="11907" w:orient="landscape" w:code="9"/>
          <w:pgMar w:top="1701" w:right="1134" w:bottom="567" w:left="1134" w:header="709" w:footer="709" w:gutter="0"/>
          <w:cols w:space="720"/>
          <w:noEndnote/>
          <w:docGrid w:linePitch="326"/>
        </w:sectPr>
      </w:pPr>
    </w:p>
    <w:p w:rsidR="00F77A11" w:rsidRPr="0035625C" w:rsidRDefault="00F77A11" w:rsidP="00811E8D">
      <w:pPr>
        <w:pStyle w:val="3"/>
        <w:keepNext w:val="0"/>
        <w:keepLines w:val="0"/>
        <w:spacing w:line="360" w:lineRule="auto"/>
        <w:jc w:val="center"/>
        <w:rPr>
          <w:rFonts w:ascii="Times New Roman" w:hAnsi="Times New Roman" w:cs="Times New Roman"/>
          <w:color w:val="auto"/>
          <w:sz w:val="28"/>
          <w:szCs w:val="28"/>
        </w:rPr>
      </w:pPr>
      <w:bookmarkStart w:id="53" w:name="_Toc339197485"/>
      <w:bookmarkStart w:id="54" w:name="_Toc339208308"/>
      <w:r w:rsidRPr="0035625C">
        <w:rPr>
          <w:rFonts w:ascii="Times New Roman" w:hAnsi="Times New Roman" w:cs="Times New Roman"/>
          <w:color w:val="auto"/>
          <w:sz w:val="28"/>
          <w:szCs w:val="28"/>
        </w:rPr>
        <w:t xml:space="preserve">Заключение </w:t>
      </w:r>
      <w:r w:rsidR="007865B7" w:rsidRPr="0035625C">
        <w:rPr>
          <w:rFonts w:ascii="Times New Roman" w:hAnsi="Times New Roman" w:cs="Times New Roman"/>
          <w:color w:val="auto"/>
          <w:sz w:val="28"/>
          <w:szCs w:val="28"/>
        </w:rPr>
        <w:br/>
      </w:r>
      <w:r w:rsidRPr="0035625C">
        <w:rPr>
          <w:rFonts w:ascii="Times New Roman" w:hAnsi="Times New Roman" w:cs="Times New Roman"/>
          <w:color w:val="auto"/>
          <w:sz w:val="28"/>
          <w:szCs w:val="28"/>
        </w:rPr>
        <w:t>по анализу видов деятельности Управления по делам молодежи Новосибирской области на предмет возможности и целесообразности передачи отдельных видов деятельности на аутсорсинг</w:t>
      </w:r>
      <w:bookmarkEnd w:id="53"/>
      <w:bookmarkEnd w:id="54"/>
    </w:p>
    <w:p w:rsidR="00F77A11" w:rsidRPr="0035625C" w:rsidRDefault="00F77A11" w:rsidP="00434873">
      <w:pPr>
        <w:autoSpaceDE w:val="0"/>
        <w:autoSpaceDN w:val="0"/>
        <w:adjustRightInd w:val="0"/>
        <w:spacing w:line="360" w:lineRule="auto"/>
        <w:ind w:firstLine="720"/>
        <w:jc w:val="both"/>
        <w:rPr>
          <w:sz w:val="28"/>
          <w:szCs w:val="28"/>
        </w:rPr>
      </w:pPr>
      <w:r w:rsidRPr="0035625C">
        <w:rPr>
          <w:sz w:val="28"/>
          <w:szCs w:val="28"/>
        </w:rPr>
        <w:t>Анализ видов деятельности Управления по делам молодежи Новосибирской области (далее - Управление) произведен на основе исследования следующих документов и материалов:</w:t>
      </w:r>
    </w:p>
    <w:p w:rsidR="00F77A11" w:rsidRPr="0035625C" w:rsidRDefault="00F77A11" w:rsidP="00811E8D">
      <w:pPr>
        <w:numPr>
          <w:ilvl w:val="0"/>
          <w:numId w:val="34"/>
        </w:numPr>
        <w:tabs>
          <w:tab w:val="left" w:pos="1134"/>
        </w:tabs>
        <w:autoSpaceDE w:val="0"/>
        <w:autoSpaceDN w:val="0"/>
        <w:adjustRightInd w:val="0"/>
        <w:spacing w:line="360" w:lineRule="auto"/>
        <w:ind w:left="0" w:firstLine="709"/>
        <w:jc w:val="both"/>
        <w:rPr>
          <w:sz w:val="28"/>
          <w:szCs w:val="28"/>
        </w:rPr>
      </w:pPr>
      <w:r w:rsidRPr="0035625C">
        <w:rPr>
          <w:sz w:val="28"/>
          <w:szCs w:val="28"/>
        </w:rPr>
        <w:t>Положения об управлении по делам молодежи Новосибирской области (утв. Постановлением Губернатора Новосибирской области от 06.12.2010 № 379 (в редакции, действующей по состоянию на 06.12.2010), далее – Положение).</w:t>
      </w:r>
    </w:p>
    <w:p w:rsidR="00F77A11" w:rsidRPr="0035625C" w:rsidRDefault="00F77A11" w:rsidP="00811E8D">
      <w:pPr>
        <w:numPr>
          <w:ilvl w:val="0"/>
          <w:numId w:val="34"/>
        </w:numPr>
        <w:tabs>
          <w:tab w:val="left" w:pos="1134"/>
        </w:tabs>
        <w:autoSpaceDE w:val="0"/>
        <w:autoSpaceDN w:val="0"/>
        <w:adjustRightInd w:val="0"/>
        <w:spacing w:line="360" w:lineRule="auto"/>
        <w:ind w:left="0" w:firstLine="709"/>
        <w:jc w:val="both"/>
        <w:rPr>
          <w:sz w:val="28"/>
          <w:szCs w:val="28"/>
        </w:rPr>
      </w:pPr>
      <w:r w:rsidRPr="0035625C">
        <w:rPr>
          <w:sz w:val="28"/>
          <w:szCs w:val="28"/>
        </w:rPr>
        <w:t>Доклада о результатах и основных направлениях деятельности управления по делам молодежи Новосибирской области от 19.07.2012 (доработанного, с учетом рекомендаций Министерства экономического развития Новосибирской области от 04.07.2012 № 30/4-4).</w:t>
      </w:r>
    </w:p>
    <w:p w:rsidR="00F77A11" w:rsidRPr="0035625C" w:rsidRDefault="00F77A11" w:rsidP="00811E8D">
      <w:pPr>
        <w:numPr>
          <w:ilvl w:val="0"/>
          <w:numId w:val="34"/>
        </w:numPr>
        <w:tabs>
          <w:tab w:val="left" w:pos="1134"/>
        </w:tabs>
        <w:autoSpaceDE w:val="0"/>
        <w:autoSpaceDN w:val="0"/>
        <w:adjustRightInd w:val="0"/>
        <w:spacing w:line="360" w:lineRule="auto"/>
        <w:ind w:left="0" w:firstLine="709"/>
        <w:jc w:val="both"/>
        <w:rPr>
          <w:sz w:val="28"/>
          <w:szCs w:val="28"/>
        </w:rPr>
      </w:pPr>
      <w:r w:rsidRPr="0035625C">
        <w:rPr>
          <w:sz w:val="28"/>
          <w:szCs w:val="28"/>
        </w:rPr>
        <w:t>Уставов, государственных заданий, отчетов о выполнении государственного задания за 2011 год подведомственных государственных бюджетных учреждений Управления:</w:t>
      </w:r>
    </w:p>
    <w:p w:rsidR="00F77A11" w:rsidRPr="0035625C" w:rsidRDefault="00AB4E8A" w:rsidP="00811E8D">
      <w:pPr>
        <w:pStyle w:val="a8"/>
        <w:numPr>
          <w:ilvl w:val="0"/>
          <w:numId w:val="46"/>
        </w:numPr>
        <w:tabs>
          <w:tab w:val="left" w:pos="1134"/>
        </w:tabs>
        <w:autoSpaceDE w:val="0"/>
        <w:autoSpaceDN w:val="0"/>
        <w:adjustRightInd w:val="0"/>
        <w:spacing w:line="360" w:lineRule="auto"/>
        <w:ind w:left="0" w:firstLine="709"/>
        <w:jc w:val="both"/>
        <w:rPr>
          <w:sz w:val="28"/>
          <w:szCs w:val="28"/>
        </w:rPr>
      </w:pPr>
      <w:r w:rsidRPr="0035625C">
        <w:rPr>
          <w:sz w:val="28"/>
          <w:szCs w:val="28"/>
        </w:rPr>
        <w:t>«</w:t>
      </w:r>
      <w:r w:rsidR="00F77A11" w:rsidRPr="0035625C">
        <w:rPr>
          <w:sz w:val="28"/>
          <w:szCs w:val="28"/>
        </w:rPr>
        <w:t>Агентство поддержки молодежных инициатив</w:t>
      </w:r>
      <w:r w:rsidRPr="0035625C">
        <w:rPr>
          <w:sz w:val="28"/>
          <w:szCs w:val="28"/>
        </w:rPr>
        <w:t>»</w:t>
      </w:r>
      <w:r w:rsidR="00F77A11" w:rsidRPr="0035625C">
        <w:rPr>
          <w:sz w:val="28"/>
          <w:szCs w:val="28"/>
        </w:rPr>
        <w:t>;</w:t>
      </w:r>
    </w:p>
    <w:p w:rsidR="00F77A11" w:rsidRPr="0035625C" w:rsidRDefault="00AB4E8A" w:rsidP="00811E8D">
      <w:pPr>
        <w:pStyle w:val="a8"/>
        <w:numPr>
          <w:ilvl w:val="0"/>
          <w:numId w:val="46"/>
        </w:numPr>
        <w:tabs>
          <w:tab w:val="left" w:pos="1134"/>
        </w:tabs>
        <w:autoSpaceDE w:val="0"/>
        <w:autoSpaceDN w:val="0"/>
        <w:adjustRightInd w:val="0"/>
        <w:spacing w:line="360" w:lineRule="auto"/>
        <w:ind w:left="0" w:firstLine="709"/>
        <w:jc w:val="both"/>
        <w:rPr>
          <w:sz w:val="28"/>
          <w:szCs w:val="28"/>
        </w:rPr>
      </w:pPr>
      <w:r w:rsidRPr="0035625C">
        <w:rPr>
          <w:sz w:val="28"/>
          <w:szCs w:val="28"/>
        </w:rPr>
        <w:t>«</w:t>
      </w:r>
      <w:r w:rsidR="00F77A11" w:rsidRPr="0035625C">
        <w:rPr>
          <w:sz w:val="28"/>
          <w:szCs w:val="28"/>
        </w:rPr>
        <w:t>Дом молодежи</w:t>
      </w:r>
      <w:r w:rsidRPr="0035625C">
        <w:rPr>
          <w:sz w:val="28"/>
          <w:szCs w:val="28"/>
        </w:rPr>
        <w:t>»</w:t>
      </w:r>
      <w:r w:rsidR="00F77A11" w:rsidRPr="0035625C">
        <w:rPr>
          <w:sz w:val="28"/>
          <w:szCs w:val="28"/>
        </w:rPr>
        <w:t>;</w:t>
      </w:r>
    </w:p>
    <w:p w:rsidR="00F77A11" w:rsidRPr="0035625C" w:rsidRDefault="00AB4E8A" w:rsidP="00811E8D">
      <w:pPr>
        <w:pStyle w:val="a8"/>
        <w:numPr>
          <w:ilvl w:val="0"/>
          <w:numId w:val="46"/>
        </w:numPr>
        <w:tabs>
          <w:tab w:val="left" w:pos="1134"/>
        </w:tabs>
        <w:autoSpaceDE w:val="0"/>
        <w:autoSpaceDN w:val="0"/>
        <w:adjustRightInd w:val="0"/>
        <w:spacing w:line="360" w:lineRule="auto"/>
        <w:ind w:left="0" w:firstLine="709"/>
        <w:jc w:val="both"/>
        <w:rPr>
          <w:sz w:val="28"/>
          <w:szCs w:val="28"/>
        </w:rPr>
      </w:pPr>
      <w:r w:rsidRPr="0035625C">
        <w:rPr>
          <w:sz w:val="28"/>
          <w:szCs w:val="28"/>
        </w:rPr>
        <w:t>«</w:t>
      </w:r>
      <w:r w:rsidR="00F77A11" w:rsidRPr="0035625C">
        <w:rPr>
          <w:sz w:val="28"/>
          <w:szCs w:val="28"/>
        </w:rPr>
        <w:t>Центр молодежного творчества</w:t>
      </w:r>
      <w:r w:rsidRPr="0035625C">
        <w:rPr>
          <w:sz w:val="28"/>
          <w:szCs w:val="28"/>
        </w:rPr>
        <w:t>»</w:t>
      </w:r>
      <w:r w:rsidR="00F77A11" w:rsidRPr="0035625C">
        <w:rPr>
          <w:sz w:val="28"/>
          <w:szCs w:val="28"/>
        </w:rPr>
        <w:t>.</w:t>
      </w:r>
    </w:p>
    <w:p w:rsidR="00F77A11" w:rsidRPr="0035625C" w:rsidRDefault="00F77A11" w:rsidP="00811E8D">
      <w:pPr>
        <w:numPr>
          <w:ilvl w:val="0"/>
          <w:numId w:val="34"/>
        </w:numPr>
        <w:tabs>
          <w:tab w:val="left" w:pos="1134"/>
        </w:tabs>
        <w:autoSpaceDE w:val="0"/>
        <w:autoSpaceDN w:val="0"/>
        <w:adjustRightInd w:val="0"/>
        <w:spacing w:line="360" w:lineRule="auto"/>
        <w:ind w:left="0" w:firstLine="709"/>
        <w:jc w:val="both"/>
        <w:rPr>
          <w:sz w:val="28"/>
          <w:szCs w:val="28"/>
        </w:rPr>
      </w:pPr>
      <w:r w:rsidRPr="0035625C">
        <w:rPr>
          <w:sz w:val="28"/>
          <w:szCs w:val="28"/>
        </w:rPr>
        <w:t>Информация Управления о контрактах на выполнение работ, переданных на аутсорсинг.</w:t>
      </w:r>
    </w:p>
    <w:p w:rsidR="00F77A11" w:rsidRPr="0035625C" w:rsidRDefault="00F77A11" w:rsidP="00811E8D">
      <w:pPr>
        <w:numPr>
          <w:ilvl w:val="0"/>
          <w:numId w:val="34"/>
        </w:numPr>
        <w:tabs>
          <w:tab w:val="left" w:pos="1134"/>
        </w:tabs>
        <w:autoSpaceDE w:val="0"/>
        <w:autoSpaceDN w:val="0"/>
        <w:adjustRightInd w:val="0"/>
        <w:spacing w:line="360" w:lineRule="auto"/>
        <w:ind w:left="0" w:firstLine="709"/>
        <w:jc w:val="both"/>
        <w:rPr>
          <w:sz w:val="28"/>
          <w:szCs w:val="28"/>
        </w:rPr>
      </w:pPr>
      <w:r w:rsidRPr="0035625C">
        <w:rPr>
          <w:sz w:val="28"/>
          <w:szCs w:val="28"/>
        </w:rPr>
        <w:t>Отчет Управления об исполнении бюджета главного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на 01.01.2012.</w:t>
      </w:r>
    </w:p>
    <w:p w:rsidR="00F77A11" w:rsidRPr="0035625C" w:rsidRDefault="00F77A11" w:rsidP="00811E8D">
      <w:pPr>
        <w:tabs>
          <w:tab w:val="left" w:pos="1134"/>
        </w:tabs>
        <w:autoSpaceDE w:val="0"/>
        <w:autoSpaceDN w:val="0"/>
        <w:adjustRightInd w:val="0"/>
        <w:spacing w:line="360" w:lineRule="auto"/>
        <w:ind w:firstLine="709"/>
        <w:jc w:val="both"/>
        <w:rPr>
          <w:sz w:val="28"/>
          <w:szCs w:val="28"/>
        </w:rPr>
      </w:pPr>
      <w:r w:rsidRPr="0035625C">
        <w:rPr>
          <w:sz w:val="28"/>
          <w:szCs w:val="28"/>
        </w:rPr>
        <w:t>В результате анализа полномочий Управления выявлены функции:</w:t>
      </w:r>
    </w:p>
    <w:p w:rsidR="00F77A11" w:rsidRPr="0035625C" w:rsidRDefault="00F77A11" w:rsidP="00811E8D">
      <w:pPr>
        <w:tabs>
          <w:tab w:val="left" w:pos="1134"/>
        </w:tabs>
        <w:autoSpaceDE w:val="0"/>
        <w:autoSpaceDN w:val="0"/>
        <w:adjustRightInd w:val="0"/>
        <w:spacing w:line="360" w:lineRule="auto"/>
        <w:ind w:firstLine="709"/>
        <w:jc w:val="both"/>
        <w:rPr>
          <w:sz w:val="28"/>
          <w:szCs w:val="28"/>
        </w:rPr>
      </w:pPr>
      <w:r w:rsidRPr="0035625C">
        <w:rPr>
          <w:sz w:val="28"/>
          <w:szCs w:val="28"/>
        </w:rPr>
        <w:t xml:space="preserve">1. </w:t>
      </w:r>
      <w:r w:rsidRPr="0035625C">
        <w:rPr>
          <w:sz w:val="28"/>
          <w:szCs w:val="28"/>
          <w:u w:val="single"/>
        </w:rPr>
        <w:t>Дублирующие (полностью или частично) друг друга или функции других органов исполнительной власти</w:t>
      </w:r>
      <w:r w:rsidRPr="0035625C">
        <w:rPr>
          <w:sz w:val="28"/>
          <w:szCs w:val="28"/>
        </w:rPr>
        <w:t>:</w:t>
      </w:r>
    </w:p>
    <w:p w:rsidR="00F77A11" w:rsidRPr="0035625C" w:rsidRDefault="00F77A11" w:rsidP="00811E8D">
      <w:pPr>
        <w:tabs>
          <w:tab w:val="left" w:pos="1134"/>
        </w:tabs>
        <w:autoSpaceDE w:val="0"/>
        <w:autoSpaceDN w:val="0"/>
        <w:adjustRightInd w:val="0"/>
        <w:spacing w:line="360" w:lineRule="auto"/>
        <w:ind w:firstLine="709"/>
        <w:jc w:val="both"/>
        <w:rPr>
          <w:sz w:val="28"/>
          <w:szCs w:val="28"/>
        </w:rPr>
      </w:pPr>
      <w:r w:rsidRPr="0035625C">
        <w:rPr>
          <w:sz w:val="28"/>
          <w:szCs w:val="28"/>
        </w:rPr>
        <w:t xml:space="preserve">1) </w:t>
      </w:r>
      <w:r w:rsidR="00AB4E8A" w:rsidRPr="0035625C">
        <w:rPr>
          <w:sz w:val="28"/>
          <w:szCs w:val="28"/>
        </w:rPr>
        <w:t>«</w:t>
      </w:r>
      <w:r w:rsidRPr="0035625C">
        <w:rPr>
          <w:sz w:val="28"/>
          <w:szCs w:val="28"/>
        </w:rPr>
        <w:t>Осуществляет взаимодействие со средствами массовой информации в сфере молодежной политики</w:t>
      </w:r>
      <w:r w:rsidR="00AB4E8A" w:rsidRPr="0035625C">
        <w:rPr>
          <w:sz w:val="28"/>
          <w:szCs w:val="28"/>
        </w:rPr>
        <w:t>»</w:t>
      </w:r>
      <w:r w:rsidRPr="0035625C">
        <w:rPr>
          <w:sz w:val="28"/>
          <w:szCs w:val="28"/>
        </w:rPr>
        <w:t>.</w:t>
      </w:r>
    </w:p>
    <w:p w:rsidR="00F77A11" w:rsidRPr="0035625C" w:rsidRDefault="00F77A11" w:rsidP="00434873">
      <w:pPr>
        <w:autoSpaceDE w:val="0"/>
        <w:autoSpaceDN w:val="0"/>
        <w:adjustRightInd w:val="0"/>
        <w:spacing w:line="360" w:lineRule="auto"/>
        <w:ind w:firstLine="709"/>
        <w:jc w:val="both"/>
        <w:rPr>
          <w:sz w:val="28"/>
          <w:szCs w:val="28"/>
        </w:rPr>
      </w:pPr>
      <w:r w:rsidRPr="0035625C">
        <w:rPr>
          <w:sz w:val="28"/>
          <w:szCs w:val="28"/>
        </w:rPr>
        <w:t xml:space="preserve">2) </w:t>
      </w:r>
      <w:r w:rsidR="00AB4E8A" w:rsidRPr="0035625C">
        <w:rPr>
          <w:sz w:val="28"/>
          <w:szCs w:val="28"/>
        </w:rPr>
        <w:t>«</w:t>
      </w:r>
      <w:r w:rsidRPr="0035625C">
        <w:rPr>
          <w:sz w:val="28"/>
          <w:szCs w:val="28"/>
        </w:rPr>
        <w:t>Осуществляет содействие в решении вопросов профессиональной ориентации и трудоустройства молодежи, развитии молодежных центров занятости и бирж труда, бюро временной занятости молодежи, сезонной занятости учащихся и студентов</w:t>
      </w:r>
      <w:r w:rsidR="00AB4E8A" w:rsidRPr="0035625C">
        <w:rPr>
          <w:sz w:val="28"/>
          <w:szCs w:val="28"/>
        </w:rPr>
        <w:t>»</w:t>
      </w:r>
    </w:p>
    <w:p w:rsidR="00F77A11" w:rsidRPr="0035625C" w:rsidRDefault="00F77A11" w:rsidP="00434873">
      <w:pPr>
        <w:autoSpaceDE w:val="0"/>
        <w:autoSpaceDN w:val="0"/>
        <w:adjustRightInd w:val="0"/>
        <w:spacing w:line="360" w:lineRule="auto"/>
        <w:ind w:firstLine="709"/>
        <w:jc w:val="both"/>
        <w:rPr>
          <w:sz w:val="28"/>
          <w:szCs w:val="28"/>
        </w:rPr>
      </w:pPr>
      <w:r w:rsidRPr="0035625C">
        <w:rPr>
          <w:sz w:val="28"/>
          <w:szCs w:val="28"/>
        </w:rPr>
        <w:t xml:space="preserve">3) </w:t>
      </w:r>
      <w:r w:rsidR="00AB4E8A" w:rsidRPr="0035625C">
        <w:rPr>
          <w:sz w:val="28"/>
          <w:szCs w:val="28"/>
        </w:rPr>
        <w:t>«</w:t>
      </w:r>
      <w:r w:rsidRPr="0035625C">
        <w:rPr>
          <w:sz w:val="28"/>
          <w:szCs w:val="28"/>
        </w:rPr>
        <w:t>Осуществляет содействие развитию системы социального обслуживания молодежи, совершенствованию деятельности молодежных социальных служб, развитию новых направлений деятельности подростково-молодежных клубов, центров по месту жительства и молодежных центров в муниципальных районах и городских округах Новосибирской области</w:t>
      </w:r>
      <w:r w:rsidR="00AB4E8A" w:rsidRPr="0035625C">
        <w:rPr>
          <w:sz w:val="28"/>
          <w:szCs w:val="28"/>
        </w:rPr>
        <w:t>»</w:t>
      </w:r>
    </w:p>
    <w:p w:rsidR="00F77A11" w:rsidRPr="0035625C" w:rsidRDefault="00F77A11" w:rsidP="00434873">
      <w:pPr>
        <w:autoSpaceDE w:val="0"/>
        <w:autoSpaceDN w:val="0"/>
        <w:adjustRightInd w:val="0"/>
        <w:spacing w:line="360" w:lineRule="auto"/>
        <w:ind w:firstLine="709"/>
        <w:jc w:val="both"/>
        <w:rPr>
          <w:sz w:val="28"/>
          <w:szCs w:val="28"/>
        </w:rPr>
      </w:pPr>
      <w:r w:rsidRPr="0035625C">
        <w:rPr>
          <w:sz w:val="28"/>
          <w:szCs w:val="28"/>
        </w:rPr>
        <w:t xml:space="preserve">4) </w:t>
      </w:r>
      <w:r w:rsidR="00AB4E8A" w:rsidRPr="0035625C">
        <w:rPr>
          <w:sz w:val="28"/>
          <w:szCs w:val="28"/>
        </w:rPr>
        <w:t>«</w:t>
      </w:r>
      <w:r w:rsidRPr="0035625C">
        <w:rPr>
          <w:sz w:val="28"/>
          <w:szCs w:val="28"/>
        </w:rPr>
        <w:t>Осуществляет участие в реализации мер по оказанию социально-психологической, педагогической, правовой помощи и реабилитации молодых людей, оказавшихся в трудной жизненной ситуации</w:t>
      </w:r>
      <w:r w:rsidR="00AB4E8A" w:rsidRPr="0035625C">
        <w:rPr>
          <w:sz w:val="28"/>
          <w:szCs w:val="28"/>
        </w:rPr>
        <w:t>»</w:t>
      </w:r>
    </w:p>
    <w:p w:rsidR="00F77A11" w:rsidRPr="0035625C" w:rsidRDefault="00F77A11" w:rsidP="00434873">
      <w:pPr>
        <w:autoSpaceDE w:val="0"/>
        <w:autoSpaceDN w:val="0"/>
        <w:adjustRightInd w:val="0"/>
        <w:spacing w:line="360" w:lineRule="auto"/>
        <w:ind w:firstLine="709"/>
        <w:jc w:val="both"/>
        <w:rPr>
          <w:sz w:val="28"/>
          <w:szCs w:val="28"/>
        </w:rPr>
      </w:pPr>
      <w:r w:rsidRPr="0035625C">
        <w:rPr>
          <w:sz w:val="28"/>
          <w:szCs w:val="28"/>
        </w:rPr>
        <w:t xml:space="preserve">5) </w:t>
      </w:r>
      <w:r w:rsidR="00AB4E8A" w:rsidRPr="0035625C">
        <w:rPr>
          <w:sz w:val="28"/>
          <w:szCs w:val="28"/>
        </w:rPr>
        <w:t>«</w:t>
      </w:r>
      <w:r w:rsidRPr="0035625C">
        <w:rPr>
          <w:sz w:val="28"/>
          <w:szCs w:val="28"/>
        </w:rPr>
        <w:t>Осуществляет участие в реализации мер по оказанию социально-психологической, педагогической, правовой помощи и реабилитации молодых людей, оказавшихся в трудной жизненной ситуации</w:t>
      </w:r>
      <w:r w:rsidR="00AB4E8A" w:rsidRPr="0035625C">
        <w:rPr>
          <w:sz w:val="28"/>
          <w:szCs w:val="28"/>
        </w:rPr>
        <w:t>»</w:t>
      </w:r>
    </w:p>
    <w:p w:rsidR="00F77A11" w:rsidRPr="0035625C" w:rsidRDefault="00F77A11" w:rsidP="00434873">
      <w:pPr>
        <w:autoSpaceDE w:val="0"/>
        <w:autoSpaceDN w:val="0"/>
        <w:adjustRightInd w:val="0"/>
        <w:spacing w:line="360" w:lineRule="auto"/>
        <w:ind w:firstLine="709"/>
        <w:jc w:val="both"/>
        <w:rPr>
          <w:sz w:val="28"/>
          <w:szCs w:val="28"/>
        </w:rPr>
      </w:pPr>
      <w:r w:rsidRPr="0035625C">
        <w:rPr>
          <w:sz w:val="28"/>
          <w:szCs w:val="28"/>
        </w:rPr>
        <w:t xml:space="preserve">6) </w:t>
      </w:r>
      <w:r w:rsidR="00AB4E8A" w:rsidRPr="0035625C">
        <w:rPr>
          <w:sz w:val="28"/>
          <w:szCs w:val="28"/>
        </w:rPr>
        <w:t>«</w:t>
      </w:r>
      <w:r w:rsidRPr="0035625C">
        <w:rPr>
          <w:sz w:val="28"/>
          <w:szCs w:val="28"/>
        </w:rPr>
        <w:t>Управление решает вопросы осуществления региональных и межмуниципальных программ и мероприятий по работе с детьми и молодежью</w:t>
      </w:r>
      <w:r w:rsidR="00AB4E8A" w:rsidRPr="0035625C">
        <w:rPr>
          <w:sz w:val="28"/>
          <w:szCs w:val="28"/>
        </w:rPr>
        <w:t>»</w:t>
      </w:r>
      <w:r w:rsidRPr="0035625C">
        <w:rPr>
          <w:sz w:val="28"/>
          <w:szCs w:val="28"/>
        </w:rPr>
        <w:t>.</w:t>
      </w:r>
    </w:p>
    <w:p w:rsidR="00F77A11" w:rsidRPr="0035625C" w:rsidRDefault="00F77A11" w:rsidP="00434873">
      <w:pPr>
        <w:autoSpaceDE w:val="0"/>
        <w:autoSpaceDN w:val="0"/>
        <w:adjustRightInd w:val="0"/>
        <w:spacing w:line="360" w:lineRule="auto"/>
        <w:ind w:firstLine="709"/>
        <w:jc w:val="both"/>
        <w:rPr>
          <w:sz w:val="28"/>
          <w:szCs w:val="28"/>
        </w:rPr>
      </w:pPr>
      <w:r w:rsidRPr="0035625C">
        <w:rPr>
          <w:sz w:val="28"/>
          <w:szCs w:val="28"/>
        </w:rPr>
        <w:t xml:space="preserve">7) </w:t>
      </w:r>
      <w:r w:rsidR="00AB4E8A" w:rsidRPr="0035625C">
        <w:rPr>
          <w:sz w:val="28"/>
          <w:szCs w:val="28"/>
        </w:rPr>
        <w:t>«</w:t>
      </w:r>
      <w:r w:rsidRPr="0035625C">
        <w:rPr>
          <w:sz w:val="28"/>
          <w:szCs w:val="28"/>
        </w:rPr>
        <w:t>Обобщает практику применения законодательства Новосибирской области и проводит анализ реализации государственной политики в сфере молодежной политики, осуществляет подготовку проектов правовых актов о внесении изменений в действующие правовые акты в установленной сфере деятельности</w:t>
      </w:r>
      <w:r w:rsidR="00AB4E8A" w:rsidRPr="0035625C">
        <w:rPr>
          <w:sz w:val="28"/>
          <w:szCs w:val="28"/>
        </w:rPr>
        <w:t>»</w:t>
      </w:r>
      <w:r w:rsidRPr="0035625C">
        <w:rPr>
          <w:sz w:val="28"/>
          <w:szCs w:val="28"/>
        </w:rPr>
        <w:t>.</w:t>
      </w:r>
    </w:p>
    <w:p w:rsidR="00F77A11" w:rsidRPr="0035625C" w:rsidRDefault="00F77A11" w:rsidP="00434873">
      <w:pPr>
        <w:autoSpaceDE w:val="0"/>
        <w:autoSpaceDN w:val="0"/>
        <w:adjustRightInd w:val="0"/>
        <w:spacing w:line="360" w:lineRule="auto"/>
        <w:ind w:firstLine="709"/>
        <w:jc w:val="both"/>
        <w:rPr>
          <w:sz w:val="28"/>
          <w:szCs w:val="28"/>
        </w:rPr>
      </w:pPr>
      <w:r w:rsidRPr="0035625C">
        <w:rPr>
          <w:sz w:val="28"/>
          <w:szCs w:val="28"/>
        </w:rPr>
        <w:t xml:space="preserve">2. </w:t>
      </w:r>
      <w:r w:rsidRPr="0035625C">
        <w:rPr>
          <w:sz w:val="28"/>
          <w:szCs w:val="28"/>
          <w:u w:val="single"/>
        </w:rPr>
        <w:t>Избыточные функции</w:t>
      </w:r>
      <w:r w:rsidRPr="0035625C">
        <w:rPr>
          <w:sz w:val="28"/>
          <w:szCs w:val="28"/>
        </w:rPr>
        <w:t>:</w:t>
      </w:r>
    </w:p>
    <w:p w:rsidR="00F77A11" w:rsidRPr="0035625C" w:rsidRDefault="00F77A11" w:rsidP="00434873">
      <w:pPr>
        <w:autoSpaceDE w:val="0"/>
        <w:autoSpaceDN w:val="0"/>
        <w:adjustRightInd w:val="0"/>
        <w:spacing w:line="360" w:lineRule="auto"/>
        <w:ind w:firstLine="709"/>
        <w:jc w:val="both"/>
        <w:rPr>
          <w:sz w:val="28"/>
          <w:szCs w:val="28"/>
        </w:rPr>
      </w:pPr>
      <w:r w:rsidRPr="0035625C">
        <w:rPr>
          <w:sz w:val="28"/>
          <w:szCs w:val="28"/>
        </w:rPr>
        <w:t xml:space="preserve">1) </w:t>
      </w:r>
      <w:r w:rsidR="00AB4E8A" w:rsidRPr="0035625C">
        <w:rPr>
          <w:sz w:val="28"/>
          <w:szCs w:val="28"/>
        </w:rPr>
        <w:t>«</w:t>
      </w:r>
      <w:r w:rsidRPr="0035625C">
        <w:rPr>
          <w:sz w:val="28"/>
          <w:szCs w:val="28"/>
        </w:rPr>
        <w:t>Осуществляет координацию деятельности государственных учреждений Новосибирской области, находящихся в ведении управления</w:t>
      </w:r>
      <w:r w:rsidR="00AB4E8A" w:rsidRPr="0035625C">
        <w:rPr>
          <w:sz w:val="28"/>
          <w:szCs w:val="28"/>
        </w:rPr>
        <w:t>»</w:t>
      </w:r>
      <w:r w:rsidRPr="0035625C">
        <w:rPr>
          <w:sz w:val="28"/>
          <w:szCs w:val="28"/>
        </w:rPr>
        <w:t>.</w:t>
      </w:r>
    </w:p>
    <w:p w:rsidR="00F77A11" w:rsidRPr="0035625C" w:rsidRDefault="00F77A11" w:rsidP="00434873">
      <w:pPr>
        <w:autoSpaceDE w:val="0"/>
        <w:autoSpaceDN w:val="0"/>
        <w:adjustRightInd w:val="0"/>
        <w:spacing w:line="360" w:lineRule="auto"/>
        <w:ind w:firstLine="709"/>
        <w:jc w:val="both"/>
        <w:rPr>
          <w:sz w:val="28"/>
          <w:szCs w:val="28"/>
        </w:rPr>
      </w:pPr>
      <w:r w:rsidRPr="0035625C">
        <w:rPr>
          <w:sz w:val="28"/>
          <w:szCs w:val="28"/>
        </w:rPr>
        <w:t xml:space="preserve">2) </w:t>
      </w:r>
      <w:r w:rsidR="00AB4E8A" w:rsidRPr="0035625C">
        <w:rPr>
          <w:sz w:val="28"/>
          <w:szCs w:val="28"/>
        </w:rPr>
        <w:t>«</w:t>
      </w:r>
      <w:r w:rsidRPr="0035625C">
        <w:rPr>
          <w:sz w:val="28"/>
          <w:szCs w:val="28"/>
        </w:rPr>
        <w:t>Осуществляет контроль за подведомственными государственными учреждениями Новосибирской области - получателями бюджетных средств в части обеспечения правомерного, целевого, эффективного использования бюджетных средств</w:t>
      </w:r>
      <w:r w:rsidR="00AB4E8A" w:rsidRPr="0035625C">
        <w:rPr>
          <w:sz w:val="28"/>
          <w:szCs w:val="28"/>
        </w:rPr>
        <w:t>»</w:t>
      </w:r>
      <w:r w:rsidRPr="0035625C">
        <w:rPr>
          <w:sz w:val="28"/>
          <w:szCs w:val="28"/>
        </w:rPr>
        <w:t>.</w:t>
      </w:r>
    </w:p>
    <w:p w:rsidR="00F77A11" w:rsidRPr="0035625C" w:rsidRDefault="00F77A11" w:rsidP="00434873">
      <w:pPr>
        <w:autoSpaceDE w:val="0"/>
        <w:autoSpaceDN w:val="0"/>
        <w:adjustRightInd w:val="0"/>
        <w:spacing w:line="360" w:lineRule="auto"/>
        <w:ind w:firstLine="709"/>
        <w:jc w:val="both"/>
        <w:rPr>
          <w:sz w:val="28"/>
          <w:szCs w:val="28"/>
        </w:rPr>
      </w:pPr>
      <w:r w:rsidRPr="0035625C">
        <w:rPr>
          <w:sz w:val="28"/>
          <w:szCs w:val="28"/>
        </w:rPr>
        <w:t xml:space="preserve">Приведенные выше избыточные функции в ходе экспертной оценки анализировались как единая функция – </w:t>
      </w:r>
      <w:r w:rsidR="00AB4E8A" w:rsidRPr="0035625C">
        <w:rPr>
          <w:sz w:val="28"/>
          <w:szCs w:val="28"/>
        </w:rPr>
        <w:t>«</w:t>
      </w:r>
      <w:r w:rsidRPr="0035625C">
        <w:rPr>
          <w:sz w:val="28"/>
          <w:szCs w:val="28"/>
        </w:rPr>
        <w:t>исполнение полномочий учредителя в отношении подведомственных учреждений</w:t>
      </w:r>
      <w:r w:rsidR="00AB4E8A" w:rsidRPr="0035625C">
        <w:rPr>
          <w:sz w:val="28"/>
          <w:szCs w:val="28"/>
        </w:rPr>
        <w:t>»</w:t>
      </w:r>
      <w:r w:rsidRPr="0035625C">
        <w:rPr>
          <w:sz w:val="28"/>
          <w:szCs w:val="28"/>
        </w:rPr>
        <w:t>.</w:t>
      </w:r>
    </w:p>
    <w:p w:rsidR="00F77A11" w:rsidRPr="0035625C" w:rsidRDefault="00F77A11" w:rsidP="00434873">
      <w:pPr>
        <w:autoSpaceDE w:val="0"/>
        <w:autoSpaceDN w:val="0"/>
        <w:adjustRightInd w:val="0"/>
        <w:spacing w:line="360" w:lineRule="auto"/>
        <w:ind w:firstLine="709"/>
        <w:jc w:val="both"/>
        <w:rPr>
          <w:sz w:val="28"/>
          <w:szCs w:val="28"/>
        </w:rPr>
      </w:pPr>
      <w:r w:rsidRPr="0035625C">
        <w:rPr>
          <w:sz w:val="28"/>
          <w:szCs w:val="28"/>
        </w:rPr>
        <w:t xml:space="preserve">3. Полномочия, </w:t>
      </w:r>
      <w:r w:rsidRPr="0035625C">
        <w:rPr>
          <w:sz w:val="28"/>
          <w:szCs w:val="28"/>
          <w:u w:val="single"/>
        </w:rPr>
        <w:t>имеющие в своей формулировке необоснованно широкое трактование функций и/или не позволяющие четко идентифицировать  деятельность Управления</w:t>
      </w:r>
      <w:r w:rsidRPr="0035625C">
        <w:rPr>
          <w:sz w:val="28"/>
          <w:szCs w:val="28"/>
        </w:rPr>
        <w:t xml:space="preserve"> в рамках выполнения данных функций.  </w:t>
      </w:r>
    </w:p>
    <w:p w:rsidR="00F77A11" w:rsidRPr="0035625C" w:rsidRDefault="00F77A11" w:rsidP="00434873">
      <w:pPr>
        <w:autoSpaceDE w:val="0"/>
        <w:autoSpaceDN w:val="0"/>
        <w:adjustRightInd w:val="0"/>
        <w:spacing w:line="360" w:lineRule="auto"/>
        <w:ind w:firstLine="720"/>
        <w:jc w:val="both"/>
        <w:rPr>
          <w:sz w:val="28"/>
          <w:szCs w:val="28"/>
        </w:rPr>
      </w:pPr>
      <w:r w:rsidRPr="0035625C">
        <w:rPr>
          <w:sz w:val="28"/>
          <w:szCs w:val="28"/>
        </w:rPr>
        <w:t>В кач</w:t>
      </w:r>
      <w:r w:rsidR="00364F0F" w:rsidRPr="0035625C">
        <w:rPr>
          <w:sz w:val="28"/>
          <w:szCs w:val="28"/>
        </w:rPr>
        <w:t>естве примера такого полномочия</w:t>
      </w:r>
      <w:r w:rsidRPr="0035625C">
        <w:rPr>
          <w:sz w:val="28"/>
          <w:szCs w:val="28"/>
        </w:rPr>
        <w:t xml:space="preserve"> </w:t>
      </w:r>
      <w:r w:rsidR="00BE64CA" w:rsidRPr="0035625C">
        <w:rPr>
          <w:sz w:val="28"/>
          <w:szCs w:val="28"/>
        </w:rPr>
        <w:t>Консультантом</w:t>
      </w:r>
      <w:r w:rsidRPr="0035625C">
        <w:rPr>
          <w:sz w:val="28"/>
          <w:szCs w:val="28"/>
        </w:rPr>
        <w:t xml:space="preserve"> предлагается рассмотреть полномочие </w:t>
      </w:r>
      <w:r w:rsidR="00AB4E8A" w:rsidRPr="0035625C">
        <w:rPr>
          <w:sz w:val="28"/>
          <w:szCs w:val="28"/>
        </w:rPr>
        <w:t>«</w:t>
      </w:r>
      <w:r w:rsidRPr="0035625C">
        <w:rPr>
          <w:sz w:val="28"/>
          <w:szCs w:val="28"/>
        </w:rPr>
        <w:t>Осуществляет содействие деятельности органов молодежного самоуправления, детских и молодежных организаций</w:t>
      </w:r>
      <w:r w:rsidR="00AB4E8A" w:rsidRPr="0035625C">
        <w:rPr>
          <w:sz w:val="28"/>
          <w:szCs w:val="28"/>
        </w:rPr>
        <w:t>»</w:t>
      </w:r>
      <w:r w:rsidRPr="0035625C">
        <w:rPr>
          <w:sz w:val="28"/>
          <w:szCs w:val="28"/>
        </w:rPr>
        <w:t xml:space="preserve">. </w:t>
      </w:r>
    </w:p>
    <w:p w:rsidR="00F77A11" w:rsidRPr="0035625C" w:rsidRDefault="00AB4E8A" w:rsidP="00434873">
      <w:pPr>
        <w:autoSpaceDE w:val="0"/>
        <w:autoSpaceDN w:val="0"/>
        <w:adjustRightInd w:val="0"/>
        <w:spacing w:line="360" w:lineRule="auto"/>
        <w:ind w:firstLine="709"/>
        <w:jc w:val="both"/>
        <w:rPr>
          <w:sz w:val="28"/>
          <w:szCs w:val="28"/>
        </w:rPr>
      </w:pPr>
      <w:r w:rsidRPr="0035625C">
        <w:rPr>
          <w:sz w:val="28"/>
          <w:szCs w:val="28"/>
        </w:rPr>
        <w:t>«</w:t>
      </w:r>
      <w:r w:rsidR="00F77A11" w:rsidRPr="0035625C">
        <w:rPr>
          <w:sz w:val="28"/>
          <w:szCs w:val="28"/>
        </w:rPr>
        <w:t>Содействие</w:t>
      </w:r>
      <w:r w:rsidRPr="0035625C">
        <w:rPr>
          <w:sz w:val="28"/>
          <w:szCs w:val="28"/>
        </w:rPr>
        <w:t>»</w:t>
      </w:r>
      <w:r w:rsidR="00F77A11" w:rsidRPr="0035625C">
        <w:rPr>
          <w:sz w:val="28"/>
          <w:szCs w:val="28"/>
        </w:rPr>
        <w:t xml:space="preserve"> – неопределенная функция и в случае применения к деятельности органа исполнительной власти и закрепления такой функции в положении органа, ее содержание требует конкретизации. </w:t>
      </w:r>
    </w:p>
    <w:p w:rsidR="00F77A11" w:rsidRPr="0035625C" w:rsidRDefault="00F77A11" w:rsidP="00434873">
      <w:pPr>
        <w:autoSpaceDE w:val="0"/>
        <w:autoSpaceDN w:val="0"/>
        <w:adjustRightInd w:val="0"/>
        <w:spacing w:line="360" w:lineRule="auto"/>
        <w:ind w:firstLine="709"/>
        <w:jc w:val="both"/>
        <w:rPr>
          <w:sz w:val="28"/>
          <w:szCs w:val="28"/>
        </w:rPr>
      </w:pPr>
      <w:r w:rsidRPr="0035625C">
        <w:rPr>
          <w:sz w:val="28"/>
          <w:szCs w:val="28"/>
        </w:rPr>
        <w:t>В качестве правового обоснования исполнения данной функции Управлением</w:t>
      </w:r>
      <w:r w:rsidRPr="0035625C">
        <w:rPr>
          <w:sz w:val="28"/>
          <w:szCs w:val="28"/>
          <w:vertAlign w:val="superscript"/>
        </w:rPr>
        <w:footnoteReference w:id="32"/>
      </w:r>
      <w:r w:rsidRPr="0035625C">
        <w:rPr>
          <w:sz w:val="28"/>
          <w:szCs w:val="28"/>
          <w:vertAlign w:val="superscript"/>
        </w:rPr>
        <w:t xml:space="preserve"> </w:t>
      </w:r>
      <w:r w:rsidRPr="0035625C">
        <w:rPr>
          <w:sz w:val="28"/>
          <w:szCs w:val="28"/>
        </w:rPr>
        <w:t xml:space="preserve"> приводятся следующие нормативные правовые акты:</w:t>
      </w:r>
    </w:p>
    <w:p w:rsidR="00F77A11" w:rsidRPr="0035625C" w:rsidRDefault="00F77A11" w:rsidP="00434873">
      <w:pPr>
        <w:autoSpaceDE w:val="0"/>
        <w:autoSpaceDN w:val="0"/>
        <w:adjustRightInd w:val="0"/>
        <w:spacing w:line="360" w:lineRule="auto"/>
        <w:ind w:firstLine="709"/>
        <w:jc w:val="both"/>
        <w:rPr>
          <w:sz w:val="28"/>
          <w:szCs w:val="28"/>
        </w:rPr>
      </w:pPr>
      <w:r w:rsidRPr="0035625C">
        <w:rPr>
          <w:sz w:val="28"/>
          <w:szCs w:val="28"/>
        </w:rPr>
        <w:t xml:space="preserve">1. Федеральный закон от 28.06.1995 № 98-ФЗ </w:t>
      </w:r>
      <w:r w:rsidR="00AB4E8A" w:rsidRPr="0035625C">
        <w:rPr>
          <w:sz w:val="28"/>
          <w:szCs w:val="28"/>
        </w:rPr>
        <w:t>«</w:t>
      </w:r>
      <w:r w:rsidRPr="0035625C">
        <w:rPr>
          <w:sz w:val="28"/>
          <w:szCs w:val="28"/>
        </w:rPr>
        <w:t>О государственной поддержке молодежных и детских общественных объединений</w:t>
      </w:r>
      <w:r w:rsidR="00AB4E8A" w:rsidRPr="0035625C">
        <w:rPr>
          <w:sz w:val="28"/>
          <w:szCs w:val="28"/>
        </w:rPr>
        <w:t>»</w:t>
      </w:r>
      <w:r w:rsidRPr="0035625C">
        <w:rPr>
          <w:sz w:val="28"/>
          <w:szCs w:val="28"/>
        </w:rPr>
        <w:t xml:space="preserve"> (далее – Закон 98-ФЗ). 98-ФЗ определяет общие принципы, содержание и меры государственной поддержки молодежных и детских общественных объединений Российской Федерации. Однако, указанный закон, во-первых,  не распространяет свое действие на деятельность органов исполнительной власти субъектов РФ (часть 1 статьи 1, часть 1 статьи 2 указанного закона), а во-вторых, не содержит понятия </w:t>
      </w:r>
      <w:r w:rsidR="00AB4E8A" w:rsidRPr="0035625C">
        <w:rPr>
          <w:sz w:val="28"/>
          <w:szCs w:val="28"/>
        </w:rPr>
        <w:t>«</w:t>
      </w:r>
      <w:r w:rsidRPr="0035625C">
        <w:rPr>
          <w:sz w:val="28"/>
          <w:szCs w:val="28"/>
        </w:rPr>
        <w:t>содействие</w:t>
      </w:r>
      <w:r w:rsidR="00AB4E8A" w:rsidRPr="0035625C">
        <w:rPr>
          <w:sz w:val="28"/>
          <w:szCs w:val="28"/>
        </w:rPr>
        <w:t>»</w:t>
      </w:r>
      <w:r w:rsidRPr="0035625C">
        <w:rPr>
          <w:sz w:val="28"/>
          <w:szCs w:val="28"/>
        </w:rPr>
        <w:t>.</w:t>
      </w:r>
    </w:p>
    <w:p w:rsidR="00F77A11" w:rsidRPr="0035625C" w:rsidRDefault="00F77A11" w:rsidP="00434873">
      <w:pPr>
        <w:autoSpaceDE w:val="0"/>
        <w:autoSpaceDN w:val="0"/>
        <w:adjustRightInd w:val="0"/>
        <w:spacing w:line="360" w:lineRule="auto"/>
        <w:ind w:firstLine="709"/>
        <w:jc w:val="both"/>
        <w:rPr>
          <w:sz w:val="28"/>
          <w:szCs w:val="28"/>
        </w:rPr>
      </w:pPr>
      <w:r w:rsidRPr="0035625C">
        <w:rPr>
          <w:sz w:val="28"/>
          <w:szCs w:val="28"/>
        </w:rPr>
        <w:t xml:space="preserve">2. Федеральный закон от 19.05.1995 №82-ФЗ </w:t>
      </w:r>
      <w:r w:rsidR="00AB4E8A" w:rsidRPr="0035625C">
        <w:rPr>
          <w:sz w:val="28"/>
          <w:szCs w:val="28"/>
        </w:rPr>
        <w:t>«</w:t>
      </w:r>
      <w:r w:rsidRPr="0035625C">
        <w:rPr>
          <w:sz w:val="28"/>
          <w:szCs w:val="28"/>
        </w:rPr>
        <w:t>Об общественных объединениях</w:t>
      </w:r>
      <w:r w:rsidR="00AB4E8A" w:rsidRPr="0035625C">
        <w:rPr>
          <w:sz w:val="28"/>
          <w:szCs w:val="28"/>
        </w:rPr>
        <w:t>»</w:t>
      </w:r>
      <w:r w:rsidRPr="0035625C">
        <w:rPr>
          <w:sz w:val="28"/>
          <w:szCs w:val="28"/>
        </w:rPr>
        <w:t xml:space="preserve"> (далее  82-ФЗ). Данный закон также не содержит понятия </w:t>
      </w:r>
      <w:r w:rsidR="00AB4E8A" w:rsidRPr="0035625C">
        <w:rPr>
          <w:sz w:val="28"/>
          <w:szCs w:val="28"/>
        </w:rPr>
        <w:t>«</w:t>
      </w:r>
      <w:r w:rsidRPr="0035625C">
        <w:rPr>
          <w:sz w:val="28"/>
          <w:szCs w:val="28"/>
        </w:rPr>
        <w:t>содействие молодежным объединениям</w:t>
      </w:r>
      <w:r w:rsidR="00AB4E8A" w:rsidRPr="0035625C">
        <w:rPr>
          <w:sz w:val="28"/>
          <w:szCs w:val="28"/>
        </w:rPr>
        <w:t>»</w:t>
      </w:r>
      <w:r w:rsidRPr="0035625C">
        <w:rPr>
          <w:sz w:val="28"/>
          <w:szCs w:val="28"/>
        </w:rPr>
        <w:t>, в то же время описывает конкретные формы государственной поддержки. В соответствии со ст.17 82-ФЗ государство обеспечивает соблюдение прав и законных интересов общественных объединений, оказывает поддержку их деятельности, законодательно регулирует предоставление им налоговых и иных льгот и преимуществ.</w:t>
      </w:r>
    </w:p>
    <w:p w:rsidR="00F77A11" w:rsidRPr="0035625C" w:rsidRDefault="00F77A11" w:rsidP="00434873">
      <w:pPr>
        <w:autoSpaceDE w:val="0"/>
        <w:autoSpaceDN w:val="0"/>
        <w:adjustRightInd w:val="0"/>
        <w:spacing w:line="360" w:lineRule="auto"/>
        <w:ind w:firstLine="709"/>
        <w:jc w:val="both"/>
        <w:rPr>
          <w:sz w:val="28"/>
          <w:szCs w:val="28"/>
        </w:rPr>
      </w:pPr>
      <w:r w:rsidRPr="0035625C">
        <w:rPr>
          <w:sz w:val="28"/>
          <w:szCs w:val="28"/>
        </w:rPr>
        <w:t xml:space="preserve">Государственная поддержка может выражаться в виде целевого финансирования отдельных общественно полезных программ общественных объединений по их заявкам (государственные гранты); заключения любых видов договоров, в том числе на выполнение работ и предоставление услуг; социального заказа на выполнение различных государственных программ неограниченному кругу общественных объединений, размещаемого в порядке, предусмотренном Федеральным </w:t>
      </w:r>
      <w:hyperlink r:id="rId22" w:history="1">
        <w:r w:rsidRPr="0035625C">
          <w:rPr>
            <w:sz w:val="28"/>
            <w:szCs w:val="28"/>
          </w:rPr>
          <w:t>законом</w:t>
        </w:r>
      </w:hyperlink>
      <w:r w:rsidRPr="0035625C">
        <w:rPr>
          <w:sz w:val="28"/>
          <w:szCs w:val="28"/>
        </w:rPr>
        <w:t xml:space="preserve"> от 21 июля 2005 года №94-ФЗ </w:t>
      </w:r>
      <w:r w:rsidR="00AB4E8A" w:rsidRPr="0035625C">
        <w:rPr>
          <w:sz w:val="28"/>
          <w:szCs w:val="28"/>
        </w:rPr>
        <w:t>«</w:t>
      </w:r>
      <w:r w:rsidRPr="0035625C">
        <w:rPr>
          <w:sz w:val="28"/>
          <w:szCs w:val="28"/>
        </w:rPr>
        <w:t>О размещении заказов на поставки товаров, выполнение работ, оказание услуг для государственных и муниципальных нужд</w:t>
      </w:r>
      <w:r w:rsidR="00AB4E8A" w:rsidRPr="0035625C">
        <w:rPr>
          <w:sz w:val="28"/>
          <w:szCs w:val="28"/>
        </w:rPr>
        <w:t>»</w:t>
      </w:r>
      <w:r w:rsidRPr="0035625C">
        <w:rPr>
          <w:sz w:val="28"/>
          <w:szCs w:val="28"/>
        </w:rPr>
        <w:t>.</w:t>
      </w:r>
    </w:p>
    <w:p w:rsidR="00F77A11" w:rsidRPr="0035625C" w:rsidRDefault="00F77A11" w:rsidP="00434873">
      <w:pPr>
        <w:autoSpaceDE w:val="0"/>
        <w:autoSpaceDN w:val="0"/>
        <w:adjustRightInd w:val="0"/>
        <w:spacing w:line="360" w:lineRule="auto"/>
        <w:ind w:firstLine="709"/>
        <w:jc w:val="both"/>
        <w:rPr>
          <w:sz w:val="28"/>
          <w:szCs w:val="28"/>
        </w:rPr>
      </w:pPr>
      <w:r w:rsidRPr="0035625C">
        <w:rPr>
          <w:sz w:val="28"/>
          <w:szCs w:val="28"/>
        </w:rPr>
        <w:t xml:space="preserve">3. Областное законодательство также не содержит понятия </w:t>
      </w:r>
      <w:r w:rsidR="00AB4E8A" w:rsidRPr="0035625C">
        <w:rPr>
          <w:sz w:val="28"/>
          <w:szCs w:val="28"/>
        </w:rPr>
        <w:t>«</w:t>
      </w:r>
      <w:r w:rsidRPr="0035625C">
        <w:rPr>
          <w:sz w:val="28"/>
          <w:szCs w:val="28"/>
        </w:rPr>
        <w:t>содействие</w:t>
      </w:r>
      <w:r w:rsidRPr="0035625C">
        <w:t xml:space="preserve"> </w:t>
      </w:r>
      <w:r w:rsidRPr="0035625C">
        <w:rPr>
          <w:sz w:val="28"/>
          <w:szCs w:val="28"/>
        </w:rPr>
        <w:t xml:space="preserve">деятельности органов молодежного самоуправления, детских и молодежных организаций. В частности, статьей 13 Закона Новосибирской области от 12.07.2004 №207-ОЗ </w:t>
      </w:r>
      <w:r w:rsidR="00AB4E8A" w:rsidRPr="0035625C">
        <w:rPr>
          <w:sz w:val="28"/>
          <w:szCs w:val="28"/>
        </w:rPr>
        <w:t>«</w:t>
      </w:r>
      <w:r w:rsidRPr="0035625C">
        <w:rPr>
          <w:sz w:val="28"/>
          <w:szCs w:val="28"/>
        </w:rPr>
        <w:t>О молодежной политике в Новосибирской области</w:t>
      </w:r>
      <w:r w:rsidR="00AB4E8A" w:rsidRPr="0035625C">
        <w:rPr>
          <w:sz w:val="28"/>
          <w:szCs w:val="28"/>
        </w:rPr>
        <w:t>»</w:t>
      </w:r>
      <w:r w:rsidRPr="0035625C">
        <w:rPr>
          <w:sz w:val="28"/>
          <w:szCs w:val="28"/>
        </w:rPr>
        <w:t xml:space="preserve"> (далее – 207-ОЗ) предусмотрены следующие меры государственной поддержки молодежных общественных объединений:</w:t>
      </w:r>
    </w:p>
    <w:p w:rsidR="00F77A11" w:rsidRPr="0035625C" w:rsidRDefault="00F77A11" w:rsidP="00434873">
      <w:pPr>
        <w:autoSpaceDE w:val="0"/>
        <w:autoSpaceDN w:val="0"/>
        <w:adjustRightInd w:val="0"/>
        <w:spacing w:line="360" w:lineRule="auto"/>
        <w:ind w:firstLine="709"/>
        <w:jc w:val="both"/>
        <w:rPr>
          <w:sz w:val="28"/>
          <w:szCs w:val="28"/>
        </w:rPr>
      </w:pPr>
      <w:r w:rsidRPr="0035625C">
        <w:rPr>
          <w:sz w:val="28"/>
          <w:szCs w:val="28"/>
        </w:rPr>
        <w:t>1) предоставление на конкурсной основе за счет средств областного бюджета Новосибирской области грантов на реализацию проектов по приоритетным направлениям в сфере молодежной политики;</w:t>
      </w:r>
    </w:p>
    <w:p w:rsidR="00F77A11" w:rsidRPr="0035625C" w:rsidRDefault="00F77A11" w:rsidP="00434873">
      <w:pPr>
        <w:autoSpaceDE w:val="0"/>
        <w:autoSpaceDN w:val="0"/>
        <w:adjustRightInd w:val="0"/>
        <w:spacing w:line="360" w:lineRule="auto"/>
        <w:ind w:firstLine="709"/>
        <w:jc w:val="both"/>
        <w:rPr>
          <w:sz w:val="28"/>
          <w:szCs w:val="28"/>
        </w:rPr>
      </w:pPr>
      <w:r w:rsidRPr="0035625C">
        <w:rPr>
          <w:sz w:val="28"/>
          <w:szCs w:val="28"/>
        </w:rPr>
        <w:t>2) оказание информационной поддержки.</w:t>
      </w:r>
    </w:p>
    <w:p w:rsidR="00F77A11" w:rsidRPr="0035625C" w:rsidRDefault="00F77A11" w:rsidP="00434873">
      <w:pPr>
        <w:autoSpaceDE w:val="0"/>
        <w:autoSpaceDN w:val="0"/>
        <w:adjustRightInd w:val="0"/>
        <w:spacing w:line="360" w:lineRule="auto"/>
        <w:ind w:firstLine="709"/>
        <w:jc w:val="both"/>
        <w:rPr>
          <w:sz w:val="28"/>
          <w:szCs w:val="28"/>
        </w:rPr>
      </w:pPr>
      <w:r w:rsidRPr="0035625C">
        <w:rPr>
          <w:sz w:val="28"/>
          <w:szCs w:val="28"/>
        </w:rPr>
        <w:t xml:space="preserve">Как видно из текста статьи 13 207-ОЗ, государственная поддержка молодежных общественных объединений выражается в виде конкретных действий (функций) органов исполнительной власти, а именно: предоставление грантов и оказание информационной поддержки. </w:t>
      </w:r>
    </w:p>
    <w:p w:rsidR="00F77A11" w:rsidRPr="0035625C" w:rsidRDefault="00F77A11" w:rsidP="00434873">
      <w:pPr>
        <w:autoSpaceDE w:val="0"/>
        <w:autoSpaceDN w:val="0"/>
        <w:adjustRightInd w:val="0"/>
        <w:spacing w:line="360" w:lineRule="auto"/>
        <w:ind w:firstLine="709"/>
        <w:jc w:val="both"/>
        <w:rPr>
          <w:sz w:val="28"/>
          <w:szCs w:val="28"/>
        </w:rPr>
      </w:pPr>
      <w:r w:rsidRPr="0035625C">
        <w:rPr>
          <w:sz w:val="28"/>
          <w:szCs w:val="28"/>
        </w:rPr>
        <w:t xml:space="preserve">Следовательно, формулировка функции Управления в том виде, как она используется в Положении, во-первых, не закреплена за Новосибирской областью действующим законодательством, во-вторых, содержание ее неопределенно и не позволяет выявить реальную деятельность Управления. </w:t>
      </w:r>
    </w:p>
    <w:p w:rsidR="00F77A11" w:rsidRPr="0035625C" w:rsidRDefault="00F77A11" w:rsidP="00434873">
      <w:pPr>
        <w:autoSpaceDE w:val="0"/>
        <w:autoSpaceDN w:val="0"/>
        <w:adjustRightInd w:val="0"/>
        <w:spacing w:line="360" w:lineRule="auto"/>
        <w:ind w:firstLine="709"/>
        <w:jc w:val="both"/>
        <w:rPr>
          <w:sz w:val="28"/>
          <w:szCs w:val="28"/>
        </w:rPr>
      </w:pPr>
      <w:r w:rsidRPr="0035625C">
        <w:rPr>
          <w:sz w:val="28"/>
          <w:szCs w:val="28"/>
        </w:rPr>
        <w:t>Согласно Правилам проведения антикоррупционной экспертизы нормативных правовых актов и проектов нормативных правовых актов, утвержденных</w:t>
      </w:r>
      <w:r w:rsidRPr="0035625C">
        <w:t xml:space="preserve"> </w:t>
      </w:r>
      <w:r w:rsidRPr="0035625C">
        <w:rPr>
          <w:sz w:val="28"/>
          <w:szCs w:val="28"/>
        </w:rPr>
        <w:t>Постановлением Правительства РФ от 26.02.2010 №96 неопределенность формулировок (юридико-лингвистическая неопределенность – употребление неустоявшихся, двусмысленных терминов и категорий оценочного характера), а также</w:t>
      </w:r>
      <w:r w:rsidRPr="0035625C">
        <w:t xml:space="preserve"> </w:t>
      </w:r>
      <w:r w:rsidRPr="0035625C">
        <w:rPr>
          <w:sz w:val="28"/>
          <w:szCs w:val="28"/>
        </w:rPr>
        <w:t>широта дискреционных полномочий являются коррупциогенными факторами.</w:t>
      </w:r>
    </w:p>
    <w:p w:rsidR="00F77A11" w:rsidRPr="0035625C" w:rsidRDefault="00F77A11" w:rsidP="00434873">
      <w:pPr>
        <w:autoSpaceDE w:val="0"/>
        <w:autoSpaceDN w:val="0"/>
        <w:adjustRightInd w:val="0"/>
        <w:spacing w:line="360" w:lineRule="auto"/>
        <w:ind w:firstLine="709"/>
        <w:jc w:val="both"/>
        <w:rPr>
          <w:sz w:val="28"/>
          <w:szCs w:val="28"/>
        </w:rPr>
      </w:pPr>
      <w:r w:rsidRPr="0035625C">
        <w:rPr>
          <w:sz w:val="28"/>
          <w:szCs w:val="28"/>
        </w:rPr>
        <w:t>Следовательно, формулировка рассматриваемого полномочия, как и формулировки иных полномочий, приведенных в данном разделе заключения, должны быть приведены в соответствие с реально исполняемой деятельностью.</w:t>
      </w:r>
    </w:p>
    <w:p w:rsidR="00F77A11" w:rsidRPr="0035625C" w:rsidRDefault="00F77A11" w:rsidP="00434873">
      <w:pPr>
        <w:autoSpaceDE w:val="0"/>
        <w:autoSpaceDN w:val="0"/>
        <w:adjustRightInd w:val="0"/>
        <w:spacing w:line="360" w:lineRule="auto"/>
        <w:ind w:firstLine="709"/>
        <w:jc w:val="both"/>
        <w:rPr>
          <w:sz w:val="28"/>
          <w:szCs w:val="28"/>
        </w:rPr>
      </w:pPr>
      <w:r w:rsidRPr="0035625C">
        <w:rPr>
          <w:sz w:val="28"/>
          <w:szCs w:val="28"/>
        </w:rPr>
        <w:t xml:space="preserve">Указанные замечания </w:t>
      </w:r>
      <w:r w:rsidR="00BE64CA" w:rsidRPr="0035625C">
        <w:rPr>
          <w:sz w:val="28"/>
          <w:szCs w:val="28"/>
        </w:rPr>
        <w:t>Консультанта</w:t>
      </w:r>
      <w:r w:rsidRPr="0035625C">
        <w:rPr>
          <w:sz w:val="28"/>
          <w:szCs w:val="28"/>
        </w:rPr>
        <w:t xml:space="preserve"> относятся к следующим функциям Управления:</w:t>
      </w:r>
    </w:p>
    <w:p w:rsidR="00F77A11" w:rsidRPr="0035625C" w:rsidRDefault="00F77A11" w:rsidP="00434873">
      <w:pPr>
        <w:autoSpaceDE w:val="0"/>
        <w:autoSpaceDN w:val="0"/>
        <w:adjustRightInd w:val="0"/>
        <w:spacing w:line="360" w:lineRule="auto"/>
        <w:ind w:firstLine="709"/>
        <w:jc w:val="both"/>
        <w:rPr>
          <w:sz w:val="28"/>
          <w:szCs w:val="28"/>
        </w:rPr>
      </w:pPr>
      <w:r w:rsidRPr="0035625C">
        <w:rPr>
          <w:sz w:val="28"/>
          <w:szCs w:val="28"/>
        </w:rPr>
        <w:t xml:space="preserve">1) </w:t>
      </w:r>
      <w:r w:rsidR="00AB4E8A" w:rsidRPr="0035625C">
        <w:rPr>
          <w:sz w:val="28"/>
          <w:szCs w:val="28"/>
        </w:rPr>
        <w:t>«</w:t>
      </w:r>
      <w:r w:rsidRPr="0035625C">
        <w:rPr>
          <w:sz w:val="28"/>
          <w:szCs w:val="28"/>
        </w:rPr>
        <w:t>Осуществляет содействие деятельности органов молодежного самоуправления, детских и молодежных организаций</w:t>
      </w:r>
      <w:r w:rsidR="00AB4E8A" w:rsidRPr="0035625C">
        <w:rPr>
          <w:sz w:val="28"/>
          <w:szCs w:val="28"/>
        </w:rPr>
        <w:t>»</w:t>
      </w:r>
      <w:r w:rsidRPr="0035625C">
        <w:rPr>
          <w:sz w:val="28"/>
          <w:szCs w:val="28"/>
        </w:rPr>
        <w:t>.</w:t>
      </w:r>
    </w:p>
    <w:p w:rsidR="00F77A11" w:rsidRPr="0035625C" w:rsidRDefault="00F77A11" w:rsidP="00434873">
      <w:pPr>
        <w:autoSpaceDE w:val="0"/>
        <w:autoSpaceDN w:val="0"/>
        <w:adjustRightInd w:val="0"/>
        <w:spacing w:line="360" w:lineRule="auto"/>
        <w:ind w:firstLine="709"/>
        <w:jc w:val="both"/>
        <w:rPr>
          <w:sz w:val="28"/>
          <w:szCs w:val="28"/>
        </w:rPr>
      </w:pPr>
      <w:r w:rsidRPr="0035625C">
        <w:rPr>
          <w:sz w:val="28"/>
          <w:szCs w:val="28"/>
        </w:rPr>
        <w:t xml:space="preserve">2) </w:t>
      </w:r>
      <w:r w:rsidR="00AB4E8A" w:rsidRPr="0035625C">
        <w:rPr>
          <w:sz w:val="28"/>
          <w:szCs w:val="28"/>
        </w:rPr>
        <w:t>«</w:t>
      </w:r>
      <w:r w:rsidRPr="0035625C">
        <w:rPr>
          <w:sz w:val="28"/>
          <w:szCs w:val="28"/>
        </w:rPr>
        <w:t>Осуществляет поддержку и поощрение молодежного предпринимательства, реализацию молодежных образовательных бизнес-программ, содействующих развитию экономики Новосибирской области</w:t>
      </w:r>
      <w:r w:rsidR="00AB4E8A" w:rsidRPr="0035625C">
        <w:rPr>
          <w:sz w:val="28"/>
          <w:szCs w:val="28"/>
        </w:rPr>
        <w:t>»</w:t>
      </w:r>
      <w:r w:rsidRPr="0035625C">
        <w:rPr>
          <w:sz w:val="28"/>
          <w:szCs w:val="28"/>
        </w:rPr>
        <w:t>.</w:t>
      </w:r>
    </w:p>
    <w:p w:rsidR="00F77A11" w:rsidRPr="0035625C" w:rsidRDefault="00F77A11" w:rsidP="00434873">
      <w:pPr>
        <w:autoSpaceDE w:val="0"/>
        <w:autoSpaceDN w:val="0"/>
        <w:adjustRightInd w:val="0"/>
        <w:spacing w:line="360" w:lineRule="auto"/>
        <w:ind w:firstLine="709"/>
        <w:jc w:val="both"/>
        <w:rPr>
          <w:sz w:val="28"/>
          <w:szCs w:val="28"/>
        </w:rPr>
      </w:pPr>
      <w:r w:rsidRPr="0035625C">
        <w:rPr>
          <w:sz w:val="28"/>
          <w:szCs w:val="28"/>
        </w:rPr>
        <w:t xml:space="preserve">3) </w:t>
      </w:r>
      <w:r w:rsidR="00AB4E8A" w:rsidRPr="0035625C">
        <w:rPr>
          <w:sz w:val="28"/>
          <w:szCs w:val="28"/>
        </w:rPr>
        <w:t>«</w:t>
      </w:r>
      <w:r w:rsidRPr="0035625C">
        <w:rPr>
          <w:sz w:val="28"/>
          <w:szCs w:val="28"/>
        </w:rPr>
        <w:t>Осуществляет развитие творческого потенциала молодежи Новосибирской области, поддержку молодежных инициатив в сфере культуры и формировании креативной среды</w:t>
      </w:r>
      <w:r w:rsidR="00AB4E8A" w:rsidRPr="0035625C">
        <w:rPr>
          <w:sz w:val="28"/>
          <w:szCs w:val="28"/>
        </w:rPr>
        <w:t>»</w:t>
      </w:r>
      <w:r w:rsidRPr="0035625C">
        <w:rPr>
          <w:sz w:val="28"/>
          <w:szCs w:val="28"/>
        </w:rPr>
        <w:t>.</w:t>
      </w:r>
    </w:p>
    <w:p w:rsidR="00F77A11" w:rsidRPr="0035625C" w:rsidRDefault="00F77A11" w:rsidP="00434873">
      <w:pPr>
        <w:autoSpaceDE w:val="0"/>
        <w:autoSpaceDN w:val="0"/>
        <w:adjustRightInd w:val="0"/>
        <w:spacing w:line="360" w:lineRule="auto"/>
        <w:ind w:firstLine="709"/>
        <w:jc w:val="both"/>
        <w:rPr>
          <w:sz w:val="28"/>
          <w:szCs w:val="28"/>
        </w:rPr>
      </w:pPr>
      <w:r w:rsidRPr="0035625C">
        <w:rPr>
          <w:sz w:val="28"/>
          <w:szCs w:val="28"/>
        </w:rPr>
        <w:t xml:space="preserve">4) </w:t>
      </w:r>
      <w:r w:rsidR="00AB4E8A" w:rsidRPr="0035625C">
        <w:rPr>
          <w:sz w:val="28"/>
          <w:szCs w:val="28"/>
        </w:rPr>
        <w:t>«</w:t>
      </w:r>
      <w:r w:rsidRPr="0035625C">
        <w:rPr>
          <w:sz w:val="28"/>
          <w:szCs w:val="28"/>
        </w:rPr>
        <w:t>Осуществляет поддержку и сопровождение молодежных проектов развития территорий и поселений; реализацию специализированных программ работы с сельской молодежью и программ по развитию молодежного туризма</w:t>
      </w:r>
      <w:r w:rsidR="00AB4E8A" w:rsidRPr="0035625C">
        <w:rPr>
          <w:sz w:val="28"/>
          <w:szCs w:val="28"/>
        </w:rPr>
        <w:t>»</w:t>
      </w:r>
    </w:p>
    <w:p w:rsidR="00F77A11" w:rsidRPr="0035625C" w:rsidRDefault="00F77A11" w:rsidP="00434873">
      <w:pPr>
        <w:autoSpaceDE w:val="0"/>
        <w:autoSpaceDN w:val="0"/>
        <w:adjustRightInd w:val="0"/>
        <w:spacing w:line="360" w:lineRule="auto"/>
        <w:ind w:firstLine="709"/>
        <w:jc w:val="both"/>
        <w:rPr>
          <w:sz w:val="28"/>
          <w:szCs w:val="28"/>
        </w:rPr>
      </w:pPr>
      <w:r w:rsidRPr="0035625C">
        <w:rPr>
          <w:sz w:val="28"/>
          <w:szCs w:val="28"/>
        </w:rPr>
        <w:t xml:space="preserve">5) </w:t>
      </w:r>
      <w:r w:rsidR="00AB4E8A" w:rsidRPr="0035625C">
        <w:rPr>
          <w:sz w:val="28"/>
          <w:szCs w:val="28"/>
        </w:rPr>
        <w:t>«</w:t>
      </w:r>
      <w:r w:rsidRPr="0035625C">
        <w:rPr>
          <w:sz w:val="28"/>
          <w:szCs w:val="28"/>
        </w:rPr>
        <w:t>Осуществляет поддержку на конкурсной основе инновационной деятельности молодежи, программ и проектов молодежных и детских общественных объединений</w:t>
      </w:r>
      <w:r w:rsidR="00AB4E8A" w:rsidRPr="0035625C">
        <w:rPr>
          <w:sz w:val="28"/>
          <w:szCs w:val="28"/>
        </w:rPr>
        <w:t>»</w:t>
      </w:r>
    </w:p>
    <w:p w:rsidR="00F77A11" w:rsidRPr="0035625C" w:rsidRDefault="00F77A11" w:rsidP="00434873">
      <w:pPr>
        <w:autoSpaceDE w:val="0"/>
        <w:autoSpaceDN w:val="0"/>
        <w:adjustRightInd w:val="0"/>
        <w:spacing w:line="360" w:lineRule="auto"/>
        <w:ind w:firstLine="709"/>
        <w:jc w:val="both"/>
        <w:rPr>
          <w:sz w:val="28"/>
          <w:szCs w:val="28"/>
        </w:rPr>
      </w:pPr>
      <w:r w:rsidRPr="0035625C">
        <w:rPr>
          <w:sz w:val="28"/>
          <w:szCs w:val="28"/>
        </w:rPr>
        <w:t xml:space="preserve">6) </w:t>
      </w:r>
      <w:r w:rsidR="00AB4E8A" w:rsidRPr="0035625C">
        <w:rPr>
          <w:sz w:val="28"/>
          <w:szCs w:val="28"/>
        </w:rPr>
        <w:t>«</w:t>
      </w:r>
      <w:r w:rsidRPr="0035625C">
        <w:rPr>
          <w:sz w:val="28"/>
          <w:szCs w:val="28"/>
        </w:rPr>
        <w:t>Осуществляет поддержку молодых семей на территории Новосибирской области, в том числе в решении жилищных проблем, развитии культуры, пропаганде здорового образа жизни</w:t>
      </w:r>
      <w:r w:rsidR="00AB4E8A" w:rsidRPr="0035625C">
        <w:rPr>
          <w:sz w:val="28"/>
          <w:szCs w:val="28"/>
        </w:rPr>
        <w:t>»</w:t>
      </w:r>
    </w:p>
    <w:p w:rsidR="00F77A11" w:rsidRPr="0035625C" w:rsidRDefault="00F77A11" w:rsidP="00434873">
      <w:pPr>
        <w:autoSpaceDE w:val="0"/>
        <w:autoSpaceDN w:val="0"/>
        <w:adjustRightInd w:val="0"/>
        <w:spacing w:line="360" w:lineRule="auto"/>
        <w:ind w:firstLine="709"/>
        <w:jc w:val="both"/>
        <w:rPr>
          <w:sz w:val="28"/>
          <w:szCs w:val="28"/>
        </w:rPr>
      </w:pPr>
      <w:r w:rsidRPr="0035625C">
        <w:rPr>
          <w:sz w:val="28"/>
          <w:szCs w:val="28"/>
        </w:rPr>
        <w:t xml:space="preserve">7) </w:t>
      </w:r>
      <w:r w:rsidR="00AB4E8A" w:rsidRPr="0035625C">
        <w:rPr>
          <w:sz w:val="28"/>
          <w:szCs w:val="28"/>
        </w:rPr>
        <w:t>«</w:t>
      </w:r>
      <w:r w:rsidRPr="0035625C">
        <w:rPr>
          <w:sz w:val="28"/>
          <w:szCs w:val="28"/>
        </w:rPr>
        <w:t>Осуществляет содействие участию молодежи в исследовательских и образовательных программах</w:t>
      </w:r>
      <w:r w:rsidR="00AB4E8A" w:rsidRPr="0035625C">
        <w:rPr>
          <w:sz w:val="28"/>
          <w:szCs w:val="28"/>
        </w:rPr>
        <w:t>»</w:t>
      </w:r>
    </w:p>
    <w:p w:rsidR="00F77A11" w:rsidRPr="0035625C" w:rsidRDefault="00F77A11" w:rsidP="00434873">
      <w:pPr>
        <w:autoSpaceDE w:val="0"/>
        <w:autoSpaceDN w:val="0"/>
        <w:adjustRightInd w:val="0"/>
        <w:spacing w:line="360" w:lineRule="auto"/>
        <w:ind w:firstLine="709"/>
        <w:jc w:val="both"/>
        <w:rPr>
          <w:sz w:val="28"/>
          <w:szCs w:val="28"/>
        </w:rPr>
      </w:pPr>
      <w:r w:rsidRPr="0035625C">
        <w:rPr>
          <w:sz w:val="28"/>
          <w:szCs w:val="28"/>
        </w:rPr>
        <w:t xml:space="preserve">8) </w:t>
      </w:r>
      <w:r w:rsidR="00AB4E8A" w:rsidRPr="0035625C">
        <w:rPr>
          <w:sz w:val="28"/>
          <w:szCs w:val="28"/>
        </w:rPr>
        <w:t>«</w:t>
      </w:r>
      <w:r w:rsidRPr="0035625C">
        <w:rPr>
          <w:sz w:val="28"/>
          <w:szCs w:val="28"/>
        </w:rPr>
        <w:t>Осуществляет координацию сотрудничества представителей молодежных организаций Новосибирской области с международными, межрегиональными молодежными организациями</w:t>
      </w:r>
      <w:r w:rsidR="00AB4E8A" w:rsidRPr="0035625C">
        <w:rPr>
          <w:sz w:val="28"/>
          <w:szCs w:val="28"/>
        </w:rPr>
        <w:t>»</w:t>
      </w:r>
    </w:p>
    <w:p w:rsidR="00F77A11" w:rsidRPr="0035625C" w:rsidRDefault="00F77A11" w:rsidP="00434873">
      <w:pPr>
        <w:autoSpaceDE w:val="0"/>
        <w:autoSpaceDN w:val="0"/>
        <w:adjustRightInd w:val="0"/>
        <w:spacing w:line="360" w:lineRule="auto"/>
        <w:ind w:firstLine="709"/>
        <w:jc w:val="both"/>
        <w:rPr>
          <w:sz w:val="28"/>
          <w:szCs w:val="28"/>
        </w:rPr>
      </w:pPr>
      <w:r w:rsidRPr="0035625C">
        <w:rPr>
          <w:sz w:val="28"/>
          <w:szCs w:val="28"/>
        </w:rPr>
        <w:t xml:space="preserve">9) </w:t>
      </w:r>
      <w:r w:rsidR="00AB4E8A" w:rsidRPr="0035625C">
        <w:rPr>
          <w:sz w:val="28"/>
          <w:szCs w:val="28"/>
        </w:rPr>
        <w:t>«</w:t>
      </w:r>
      <w:r w:rsidRPr="0035625C">
        <w:rPr>
          <w:sz w:val="28"/>
          <w:szCs w:val="28"/>
        </w:rPr>
        <w:t>Организует выявление и реализацию молодежных инициатив и проектов</w:t>
      </w:r>
      <w:r w:rsidR="00AB4E8A" w:rsidRPr="0035625C">
        <w:rPr>
          <w:sz w:val="28"/>
          <w:szCs w:val="28"/>
        </w:rPr>
        <w:t>»</w:t>
      </w:r>
    </w:p>
    <w:p w:rsidR="00F77A11" w:rsidRPr="0035625C" w:rsidRDefault="00F77A11" w:rsidP="00434873">
      <w:pPr>
        <w:autoSpaceDE w:val="0"/>
        <w:autoSpaceDN w:val="0"/>
        <w:adjustRightInd w:val="0"/>
        <w:spacing w:line="360" w:lineRule="auto"/>
        <w:ind w:firstLine="709"/>
        <w:jc w:val="both"/>
        <w:rPr>
          <w:sz w:val="28"/>
          <w:szCs w:val="28"/>
        </w:rPr>
      </w:pPr>
      <w:r w:rsidRPr="0035625C">
        <w:rPr>
          <w:sz w:val="28"/>
          <w:szCs w:val="28"/>
        </w:rPr>
        <w:t xml:space="preserve">10) </w:t>
      </w:r>
      <w:r w:rsidR="00AB4E8A" w:rsidRPr="0035625C">
        <w:rPr>
          <w:sz w:val="28"/>
          <w:szCs w:val="28"/>
        </w:rPr>
        <w:t>«</w:t>
      </w:r>
      <w:r w:rsidRPr="0035625C">
        <w:rPr>
          <w:sz w:val="28"/>
          <w:szCs w:val="28"/>
        </w:rPr>
        <w:t>Организует взаимодействие с областными исполнительными органами государственной власти Новосибирской области и органами местного самоуправления в части использования региональной и муниципальной инфраструктуры развития предпринимательской и инновационной деятельности молодежи</w:t>
      </w:r>
      <w:r w:rsidR="00AB4E8A" w:rsidRPr="0035625C">
        <w:rPr>
          <w:sz w:val="28"/>
          <w:szCs w:val="28"/>
        </w:rPr>
        <w:t>»</w:t>
      </w:r>
    </w:p>
    <w:p w:rsidR="00F77A11" w:rsidRPr="0035625C" w:rsidRDefault="00F77A11" w:rsidP="00434873">
      <w:pPr>
        <w:autoSpaceDE w:val="0"/>
        <w:autoSpaceDN w:val="0"/>
        <w:adjustRightInd w:val="0"/>
        <w:spacing w:line="360" w:lineRule="auto"/>
        <w:ind w:firstLine="709"/>
        <w:jc w:val="both"/>
        <w:rPr>
          <w:sz w:val="28"/>
          <w:szCs w:val="28"/>
        </w:rPr>
      </w:pPr>
      <w:r w:rsidRPr="0035625C">
        <w:rPr>
          <w:sz w:val="28"/>
          <w:szCs w:val="28"/>
        </w:rPr>
        <w:t xml:space="preserve">11) </w:t>
      </w:r>
      <w:r w:rsidR="00AB4E8A" w:rsidRPr="0035625C">
        <w:rPr>
          <w:sz w:val="28"/>
          <w:szCs w:val="28"/>
        </w:rPr>
        <w:t>«</w:t>
      </w:r>
      <w:r w:rsidRPr="0035625C">
        <w:rPr>
          <w:sz w:val="28"/>
          <w:szCs w:val="28"/>
        </w:rPr>
        <w:t>Осуществляет координацию деятельности молодежных и детских общественных объединений общероссийского, межрегионального и областного уровня в сфере реализации государственной молодежной политики на территории области</w:t>
      </w:r>
      <w:r w:rsidR="00AB4E8A" w:rsidRPr="0035625C">
        <w:rPr>
          <w:sz w:val="28"/>
          <w:szCs w:val="28"/>
        </w:rPr>
        <w:t>»</w:t>
      </w:r>
      <w:r w:rsidRPr="0035625C">
        <w:rPr>
          <w:sz w:val="28"/>
          <w:szCs w:val="28"/>
        </w:rPr>
        <w:t>.</w:t>
      </w:r>
    </w:p>
    <w:p w:rsidR="00F77A11" w:rsidRPr="0035625C" w:rsidRDefault="00F77A11" w:rsidP="00434873">
      <w:pPr>
        <w:autoSpaceDE w:val="0"/>
        <w:autoSpaceDN w:val="0"/>
        <w:adjustRightInd w:val="0"/>
        <w:spacing w:line="360" w:lineRule="auto"/>
        <w:ind w:firstLine="709"/>
        <w:jc w:val="both"/>
        <w:rPr>
          <w:sz w:val="28"/>
          <w:szCs w:val="28"/>
        </w:rPr>
      </w:pPr>
      <w:r w:rsidRPr="0035625C">
        <w:rPr>
          <w:sz w:val="28"/>
          <w:szCs w:val="28"/>
        </w:rPr>
        <w:t xml:space="preserve">В целях конкретизации фактической деятельности Управления </w:t>
      </w:r>
      <w:r w:rsidR="00BE64CA" w:rsidRPr="0035625C">
        <w:rPr>
          <w:sz w:val="28"/>
          <w:szCs w:val="28"/>
        </w:rPr>
        <w:t>Консультантом</w:t>
      </w:r>
      <w:r w:rsidRPr="0035625C">
        <w:rPr>
          <w:sz w:val="28"/>
          <w:szCs w:val="28"/>
        </w:rPr>
        <w:t xml:space="preserve"> был проведен анализ ДРОНД., а также отчетов подведомственных учреждений. По результатам такого анализа </w:t>
      </w:r>
      <w:r w:rsidR="00BE64CA" w:rsidRPr="0035625C">
        <w:rPr>
          <w:sz w:val="28"/>
          <w:szCs w:val="28"/>
        </w:rPr>
        <w:t>Консультантом</w:t>
      </w:r>
      <w:r w:rsidRPr="0035625C">
        <w:rPr>
          <w:sz w:val="28"/>
          <w:szCs w:val="28"/>
        </w:rPr>
        <w:t xml:space="preserve"> сделан вывод о том, что деятельность Управления по различным направлениям в сфере развития молодежной политики в Новосибирской области фактически представляет собой </w:t>
      </w:r>
      <w:r w:rsidRPr="0035625C">
        <w:rPr>
          <w:i/>
          <w:sz w:val="28"/>
          <w:szCs w:val="28"/>
        </w:rPr>
        <w:t>организацию мероприятий в рамках различных федеральных и областных программ</w:t>
      </w:r>
      <w:r w:rsidRPr="0035625C">
        <w:rPr>
          <w:sz w:val="28"/>
          <w:szCs w:val="28"/>
        </w:rPr>
        <w:t xml:space="preserve">, реализация которых направлена на поддержку и развитие молодежной политики, в том числе, в Новосибирской области. Данные мероприятия имеют различный характер, который зависит от политической направленности, формируемой на уровне Президента РФ, аппарата Правительства, федеральных органов исполнительной власти в виде Стратегий, Концепций, реализация которых затем нормативно закрепляется в федеральных, областных законах, подзаконных нормативных правовых актах и т.п. </w:t>
      </w:r>
    </w:p>
    <w:p w:rsidR="00F77A11" w:rsidRPr="0035625C" w:rsidRDefault="00F77A11" w:rsidP="00434873">
      <w:pPr>
        <w:autoSpaceDE w:val="0"/>
        <w:autoSpaceDN w:val="0"/>
        <w:adjustRightInd w:val="0"/>
        <w:spacing w:line="360" w:lineRule="auto"/>
        <w:ind w:firstLine="720"/>
        <w:jc w:val="both"/>
        <w:rPr>
          <w:sz w:val="28"/>
          <w:szCs w:val="28"/>
        </w:rPr>
      </w:pPr>
      <w:r w:rsidRPr="0035625C">
        <w:rPr>
          <w:sz w:val="28"/>
          <w:szCs w:val="28"/>
        </w:rPr>
        <w:t xml:space="preserve">На основании изложенного, при проведении дальнейшего исследования деятельности Управления </w:t>
      </w:r>
      <w:r w:rsidR="00BE64CA" w:rsidRPr="0035625C">
        <w:rPr>
          <w:sz w:val="28"/>
          <w:szCs w:val="28"/>
        </w:rPr>
        <w:t>Консультантом</w:t>
      </w:r>
      <w:r w:rsidRPr="0035625C">
        <w:rPr>
          <w:sz w:val="28"/>
          <w:szCs w:val="28"/>
        </w:rPr>
        <w:t xml:space="preserve"> были объединены приведенные выше функции Управления и для целей выявления функций, потенциально пригодных для передачи на аутсорсинг, анализировались под общей формулировкой </w:t>
      </w:r>
      <w:r w:rsidR="00AB4E8A" w:rsidRPr="0035625C">
        <w:rPr>
          <w:sz w:val="28"/>
          <w:szCs w:val="28"/>
        </w:rPr>
        <w:t>«</w:t>
      </w:r>
      <w:r w:rsidRPr="0035625C">
        <w:rPr>
          <w:sz w:val="28"/>
          <w:szCs w:val="28"/>
        </w:rPr>
        <w:t>организация мероприятий по различным направлениям реализации молодежной политики</w:t>
      </w:r>
      <w:r w:rsidR="00AB4E8A" w:rsidRPr="0035625C">
        <w:rPr>
          <w:sz w:val="28"/>
          <w:szCs w:val="28"/>
        </w:rPr>
        <w:t>»</w:t>
      </w:r>
      <w:r w:rsidRPr="0035625C">
        <w:rPr>
          <w:sz w:val="28"/>
          <w:szCs w:val="28"/>
        </w:rPr>
        <w:t>.</w:t>
      </w:r>
    </w:p>
    <w:p w:rsidR="00F77A11" w:rsidRPr="0035625C" w:rsidRDefault="00F77A11" w:rsidP="00434873">
      <w:pPr>
        <w:autoSpaceDE w:val="0"/>
        <w:autoSpaceDN w:val="0"/>
        <w:adjustRightInd w:val="0"/>
        <w:spacing w:line="360" w:lineRule="auto"/>
        <w:ind w:firstLine="720"/>
        <w:jc w:val="both"/>
        <w:rPr>
          <w:sz w:val="28"/>
          <w:szCs w:val="28"/>
        </w:rPr>
      </w:pPr>
      <w:r w:rsidRPr="0035625C">
        <w:rPr>
          <w:sz w:val="28"/>
          <w:szCs w:val="28"/>
        </w:rPr>
        <w:t>В рамках анализа на предмет правовых ограничений для передачи на аутсорсинг проведена классификация видов деятельности. (Приложение 1 к заключению).</w:t>
      </w:r>
      <w:r w:rsidR="00BB5B5E" w:rsidRPr="0035625C">
        <w:rPr>
          <w:sz w:val="28"/>
          <w:szCs w:val="28"/>
        </w:rPr>
        <w:t xml:space="preserve"> </w:t>
      </w:r>
      <w:r w:rsidRPr="0035625C">
        <w:rPr>
          <w:sz w:val="28"/>
          <w:szCs w:val="28"/>
        </w:rPr>
        <w:t>По результатам классификации выявлены следующие обеспечивающие и организационные функции:</w:t>
      </w:r>
    </w:p>
    <w:p w:rsidR="00F77A11" w:rsidRPr="0035625C" w:rsidRDefault="00F77A11" w:rsidP="00811E8D">
      <w:pPr>
        <w:pStyle w:val="a8"/>
        <w:numPr>
          <w:ilvl w:val="0"/>
          <w:numId w:val="47"/>
        </w:numPr>
        <w:tabs>
          <w:tab w:val="left" w:pos="1134"/>
        </w:tabs>
        <w:autoSpaceDE w:val="0"/>
        <w:autoSpaceDN w:val="0"/>
        <w:adjustRightInd w:val="0"/>
        <w:spacing w:line="360" w:lineRule="auto"/>
        <w:ind w:left="0" w:firstLine="709"/>
        <w:jc w:val="both"/>
        <w:rPr>
          <w:sz w:val="28"/>
          <w:szCs w:val="28"/>
        </w:rPr>
      </w:pPr>
      <w:r w:rsidRPr="0035625C">
        <w:rPr>
          <w:sz w:val="28"/>
          <w:szCs w:val="28"/>
        </w:rPr>
        <w:t xml:space="preserve">обобщает практику применения законодательства </w:t>
      </w:r>
      <w:r w:rsidR="00BB5B5E" w:rsidRPr="0035625C">
        <w:rPr>
          <w:sz w:val="28"/>
          <w:szCs w:val="28"/>
        </w:rPr>
        <w:t>НСО</w:t>
      </w:r>
      <w:r w:rsidRPr="0035625C">
        <w:rPr>
          <w:sz w:val="28"/>
          <w:szCs w:val="28"/>
        </w:rPr>
        <w:t xml:space="preserve"> и проводит анализ реализации государственной политики в сфере молодежной политики, осуществляет подготовку проектов правовых актов о внесении изменений в действующие правовые акты в установленной сфере деятельности.</w:t>
      </w:r>
    </w:p>
    <w:p w:rsidR="00F77A11" w:rsidRPr="0035625C" w:rsidRDefault="00F77A11" w:rsidP="00811E8D">
      <w:pPr>
        <w:pStyle w:val="a8"/>
        <w:numPr>
          <w:ilvl w:val="0"/>
          <w:numId w:val="47"/>
        </w:numPr>
        <w:tabs>
          <w:tab w:val="left" w:pos="1134"/>
        </w:tabs>
        <w:autoSpaceDE w:val="0"/>
        <w:autoSpaceDN w:val="0"/>
        <w:adjustRightInd w:val="0"/>
        <w:spacing w:line="360" w:lineRule="auto"/>
        <w:ind w:left="0" w:firstLine="709"/>
        <w:jc w:val="both"/>
        <w:rPr>
          <w:sz w:val="28"/>
          <w:szCs w:val="28"/>
        </w:rPr>
      </w:pPr>
      <w:r w:rsidRPr="0035625C">
        <w:rPr>
          <w:sz w:val="28"/>
          <w:szCs w:val="28"/>
        </w:rPr>
        <w:t>обеспечивает доступ к информации о деятельности управления, организует работу с запросами граждан и юридических лиц о его деятельности в соответствии с требованиями Фед</w:t>
      </w:r>
      <w:r w:rsidR="00BB5B5E" w:rsidRPr="0035625C">
        <w:rPr>
          <w:sz w:val="28"/>
          <w:szCs w:val="28"/>
        </w:rPr>
        <w:t>ерального закона от 09.02.2009 №</w:t>
      </w:r>
      <w:r w:rsidRPr="0035625C">
        <w:rPr>
          <w:sz w:val="28"/>
          <w:szCs w:val="28"/>
        </w:rPr>
        <w:t xml:space="preserve">8-ФЗ </w:t>
      </w:r>
      <w:r w:rsidR="00AB4E8A" w:rsidRPr="0035625C">
        <w:rPr>
          <w:sz w:val="28"/>
          <w:szCs w:val="28"/>
        </w:rPr>
        <w:t>«</w:t>
      </w:r>
      <w:r w:rsidRPr="0035625C">
        <w:rPr>
          <w:sz w:val="28"/>
          <w:szCs w:val="28"/>
        </w:rPr>
        <w:t>Об обеспечении доступа к информации о деятельности государственных органов и органов местного самоуправления</w:t>
      </w:r>
      <w:r w:rsidR="00AB4E8A" w:rsidRPr="0035625C">
        <w:rPr>
          <w:sz w:val="28"/>
          <w:szCs w:val="28"/>
        </w:rPr>
        <w:t>»</w:t>
      </w:r>
      <w:r w:rsidRPr="0035625C">
        <w:rPr>
          <w:sz w:val="28"/>
          <w:szCs w:val="28"/>
        </w:rPr>
        <w:t>.</w:t>
      </w:r>
    </w:p>
    <w:p w:rsidR="00F77A11" w:rsidRPr="0035625C" w:rsidRDefault="00F77A11" w:rsidP="00811E8D">
      <w:pPr>
        <w:pStyle w:val="a8"/>
        <w:numPr>
          <w:ilvl w:val="0"/>
          <w:numId w:val="47"/>
        </w:numPr>
        <w:tabs>
          <w:tab w:val="left" w:pos="1134"/>
        </w:tabs>
        <w:autoSpaceDE w:val="0"/>
        <w:autoSpaceDN w:val="0"/>
        <w:adjustRightInd w:val="0"/>
        <w:spacing w:line="360" w:lineRule="auto"/>
        <w:ind w:left="0" w:firstLine="709"/>
        <w:jc w:val="both"/>
        <w:rPr>
          <w:sz w:val="28"/>
          <w:szCs w:val="28"/>
        </w:rPr>
      </w:pPr>
      <w:r w:rsidRPr="0035625C">
        <w:rPr>
          <w:sz w:val="28"/>
          <w:szCs w:val="28"/>
        </w:rPr>
        <w:t>организует прием граждан, обеспечивает своевременное и полное рассмотрение устных и письменных обращений граждан, принятие по ним решений и направление ответов заявителям в установленный законодательством Российской Федерации срок.</w:t>
      </w:r>
    </w:p>
    <w:p w:rsidR="00F77A11" w:rsidRPr="0035625C" w:rsidRDefault="00F77A11" w:rsidP="00811E8D">
      <w:pPr>
        <w:pStyle w:val="a8"/>
        <w:numPr>
          <w:ilvl w:val="0"/>
          <w:numId w:val="47"/>
        </w:numPr>
        <w:tabs>
          <w:tab w:val="left" w:pos="1134"/>
        </w:tabs>
        <w:autoSpaceDE w:val="0"/>
        <w:autoSpaceDN w:val="0"/>
        <w:adjustRightInd w:val="0"/>
        <w:spacing w:line="360" w:lineRule="auto"/>
        <w:ind w:left="0" w:firstLine="709"/>
        <w:jc w:val="both"/>
        <w:rPr>
          <w:sz w:val="28"/>
          <w:szCs w:val="28"/>
        </w:rPr>
      </w:pPr>
      <w:r w:rsidRPr="0035625C">
        <w:rPr>
          <w:sz w:val="28"/>
          <w:szCs w:val="28"/>
        </w:rPr>
        <w:t>организует профессиональную подготовку работников управления, их переподготовку, повышение квалификации и стажировку.</w:t>
      </w:r>
    </w:p>
    <w:p w:rsidR="00F77A11" w:rsidRPr="0035625C" w:rsidRDefault="00F77A11" w:rsidP="00811E8D">
      <w:pPr>
        <w:pStyle w:val="a8"/>
        <w:numPr>
          <w:ilvl w:val="0"/>
          <w:numId w:val="47"/>
        </w:numPr>
        <w:tabs>
          <w:tab w:val="left" w:pos="1134"/>
        </w:tabs>
        <w:autoSpaceDE w:val="0"/>
        <w:autoSpaceDN w:val="0"/>
        <w:adjustRightInd w:val="0"/>
        <w:spacing w:line="360" w:lineRule="auto"/>
        <w:ind w:left="0" w:firstLine="709"/>
        <w:jc w:val="both"/>
        <w:rPr>
          <w:sz w:val="28"/>
          <w:szCs w:val="28"/>
        </w:rPr>
      </w:pPr>
      <w:r w:rsidRPr="0035625C">
        <w:rPr>
          <w:sz w:val="28"/>
          <w:szCs w:val="28"/>
        </w:rPr>
        <w:t>осуществляет организацию участия молодежных общественных объединений в реализации молодежной политики, общественной экспертизе кадровых и управленческих решений в молодежной сфере;</w:t>
      </w:r>
    </w:p>
    <w:p w:rsidR="00F77A11" w:rsidRPr="0035625C" w:rsidRDefault="00F77A11" w:rsidP="00811E8D">
      <w:pPr>
        <w:pStyle w:val="a8"/>
        <w:numPr>
          <w:ilvl w:val="0"/>
          <w:numId w:val="47"/>
        </w:numPr>
        <w:tabs>
          <w:tab w:val="left" w:pos="1134"/>
        </w:tabs>
        <w:autoSpaceDE w:val="0"/>
        <w:autoSpaceDN w:val="0"/>
        <w:adjustRightInd w:val="0"/>
        <w:spacing w:line="360" w:lineRule="auto"/>
        <w:ind w:left="0" w:firstLine="709"/>
        <w:jc w:val="both"/>
        <w:rPr>
          <w:sz w:val="28"/>
          <w:szCs w:val="28"/>
        </w:rPr>
      </w:pPr>
      <w:r w:rsidRPr="0035625C">
        <w:rPr>
          <w:sz w:val="28"/>
          <w:szCs w:val="28"/>
        </w:rPr>
        <w:t>организует проведение областных фестивалей, смотров и конкурсов, культурно-массовых и иных мероприятий в сфере реализации государственной молодежной политики;</w:t>
      </w:r>
    </w:p>
    <w:p w:rsidR="00F77A11" w:rsidRPr="0035625C" w:rsidRDefault="00F77A11" w:rsidP="00811E8D">
      <w:pPr>
        <w:pStyle w:val="a8"/>
        <w:numPr>
          <w:ilvl w:val="0"/>
          <w:numId w:val="47"/>
        </w:numPr>
        <w:tabs>
          <w:tab w:val="left" w:pos="1134"/>
        </w:tabs>
        <w:autoSpaceDE w:val="0"/>
        <w:autoSpaceDN w:val="0"/>
        <w:adjustRightInd w:val="0"/>
        <w:spacing w:line="360" w:lineRule="auto"/>
        <w:ind w:left="0" w:firstLine="709"/>
        <w:jc w:val="both"/>
        <w:rPr>
          <w:sz w:val="28"/>
          <w:szCs w:val="28"/>
        </w:rPr>
      </w:pPr>
      <w:r w:rsidRPr="0035625C">
        <w:rPr>
          <w:sz w:val="28"/>
          <w:szCs w:val="28"/>
        </w:rPr>
        <w:t xml:space="preserve">осуществляет участие в разработке проектов соглашений, договоров и программ по международному и региональному сотрудничеству </w:t>
      </w:r>
      <w:r w:rsidR="00BB5B5E" w:rsidRPr="0035625C">
        <w:rPr>
          <w:sz w:val="28"/>
          <w:szCs w:val="28"/>
        </w:rPr>
        <w:t xml:space="preserve">Новосибирской области </w:t>
      </w:r>
      <w:r w:rsidRPr="0035625C">
        <w:rPr>
          <w:sz w:val="28"/>
          <w:szCs w:val="28"/>
        </w:rPr>
        <w:t>в сфере молодежной политики;</w:t>
      </w:r>
    </w:p>
    <w:p w:rsidR="00F77A11" w:rsidRPr="0035625C" w:rsidRDefault="00F77A11" w:rsidP="00811E8D">
      <w:pPr>
        <w:pStyle w:val="a8"/>
        <w:numPr>
          <w:ilvl w:val="0"/>
          <w:numId w:val="47"/>
        </w:numPr>
        <w:tabs>
          <w:tab w:val="left" w:pos="1134"/>
        </w:tabs>
        <w:autoSpaceDE w:val="0"/>
        <w:autoSpaceDN w:val="0"/>
        <w:adjustRightInd w:val="0"/>
        <w:spacing w:line="360" w:lineRule="auto"/>
        <w:ind w:left="0" w:firstLine="709"/>
        <w:jc w:val="both"/>
        <w:rPr>
          <w:sz w:val="28"/>
          <w:szCs w:val="28"/>
        </w:rPr>
      </w:pPr>
      <w:r w:rsidRPr="0035625C">
        <w:rPr>
          <w:sz w:val="28"/>
          <w:szCs w:val="28"/>
        </w:rPr>
        <w:t>разрабатывает долгосрочные и ведомственные целевые программы в сфере молодежной политики в Новосибирской области;</w:t>
      </w:r>
    </w:p>
    <w:p w:rsidR="00F77A11" w:rsidRPr="0035625C" w:rsidRDefault="00F77A11" w:rsidP="00811E8D">
      <w:pPr>
        <w:pStyle w:val="a8"/>
        <w:numPr>
          <w:ilvl w:val="0"/>
          <w:numId w:val="47"/>
        </w:numPr>
        <w:tabs>
          <w:tab w:val="left" w:pos="1134"/>
        </w:tabs>
        <w:autoSpaceDE w:val="0"/>
        <w:autoSpaceDN w:val="0"/>
        <w:adjustRightInd w:val="0"/>
        <w:spacing w:line="360" w:lineRule="auto"/>
        <w:ind w:left="0" w:firstLine="709"/>
        <w:jc w:val="both"/>
        <w:rPr>
          <w:sz w:val="28"/>
          <w:szCs w:val="28"/>
        </w:rPr>
      </w:pPr>
      <w:r w:rsidRPr="0035625C">
        <w:rPr>
          <w:sz w:val="28"/>
          <w:szCs w:val="28"/>
        </w:rPr>
        <w:t>осуществляет информационное обеспечение региональных и межмуниципальных программ и мероприятий по работе с детьми и молодежью;</w:t>
      </w:r>
    </w:p>
    <w:p w:rsidR="00F77A11" w:rsidRPr="0035625C" w:rsidRDefault="00F77A11" w:rsidP="00811E8D">
      <w:pPr>
        <w:pStyle w:val="a8"/>
        <w:numPr>
          <w:ilvl w:val="0"/>
          <w:numId w:val="47"/>
        </w:numPr>
        <w:tabs>
          <w:tab w:val="left" w:pos="1134"/>
        </w:tabs>
        <w:autoSpaceDE w:val="0"/>
        <w:autoSpaceDN w:val="0"/>
        <w:adjustRightInd w:val="0"/>
        <w:spacing w:line="360" w:lineRule="auto"/>
        <w:ind w:left="0" w:firstLine="709"/>
        <w:jc w:val="both"/>
        <w:rPr>
          <w:sz w:val="28"/>
          <w:szCs w:val="28"/>
        </w:rPr>
      </w:pPr>
      <w:r w:rsidRPr="0035625C">
        <w:rPr>
          <w:sz w:val="28"/>
          <w:szCs w:val="28"/>
        </w:rPr>
        <w:t>осуществляет в соответствии с законодательством Российской Федерации работу по комплектованию, хранению, учету и использованию архивных документов, образовавшихся в процессе деятельности управления;</w:t>
      </w:r>
    </w:p>
    <w:p w:rsidR="00F77A11" w:rsidRPr="0035625C" w:rsidRDefault="00F77A11" w:rsidP="00811E8D">
      <w:pPr>
        <w:pStyle w:val="a8"/>
        <w:numPr>
          <w:ilvl w:val="0"/>
          <w:numId w:val="47"/>
        </w:numPr>
        <w:tabs>
          <w:tab w:val="left" w:pos="1134"/>
        </w:tabs>
        <w:autoSpaceDE w:val="0"/>
        <w:autoSpaceDN w:val="0"/>
        <w:adjustRightInd w:val="0"/>
        <w:spacing w:line="360" w:lineRule="auto"/>
        <w:ind w:left="0" w:firstLine="709"/>
        <w:jc w:val="both"/>
        <w:rPr>
          <w:sz w:val="28"/>
          <w:szCs w:val="28"/>
        </w:rPr>
      </w:pPr>
      <w:r w:rsidRPr="0035625C">
        <w:rPr>
          <w:sz w:val="28"/>
          <w:szCs w:val="28"/>
        </w:rPr>
        <w:t xml:space="preserve">оказывает информационно-консультативную и методическую помощь органам местного самоуправления муниципальных районов и городских округов </w:t>
      </w:r>
      <w:r w:rsidR="00BB5B5E" w:rsidRPr="0035625C">
        <w:rPr>
          <w:sz w:val="28"/>
          <w:szCs w:val="28"/>
        </w:rPr>
        <w:t>НСО</w:t>
      </w:r>
      <w:r w:rsidRPr="0035625C">
        <w:rPr>
          <w:sz w:val="28"/>
          <w:szCs w:val="28"/>
        </w:rPr>
        <w:t xml:space="preserve"> и подведомственным им учреждениям по вопросам компетенции управления;</w:t>
      </w:r>
    </w:p>
    <w:p w:rsidR="00F77A11" w:rsidRPr="0035625C" w:rsidRDefault="00F77A11" w:rsidP="00811E8D">
      <w:pPr>
        <w:pStyle w:val="a8"/>
        <w:numPr>
          <w:ilvl w:val="0"/>
          <w:numId w:val="47"/>
        </w:numPr>
        <w:tabs>
          <w:tab w:val="left" w:pos="1134"/>
        </w:tabs>
        <w:autoSpaceDE w:val="0"/>
        <w:autoSpaceDN w:val="0"/>
        <w:adjustRightInd w:val="0"/>
        <w:spacing w:line="360" w:lineRule="auto"/>
        <w:ind w:left="0" w:firstLine="709"/>
        <w:jc w:val="both"/>
        <w:rPr>
          <w:sz w:val="28"/>
          <w:szCs w:val="28"/>
        </w:rPr>
      </w:pPr>
      <w:r w:rsidRPr="0035625C">
        <w:rPr>
          <w:sz w:val="28"/>
          <w:szCs w:val="28"/>
        </w:rPr>
        <w:t>организует пресс-конференции, интервью, работу по созданию интернет-портала о молодежной политике в Новосибирской области, освещению деятельности управления в средствах массовой информации и размещению информации в информационно-телекоммуникационной сети Интернет на сайте управления.</w:t>
      </w:r>
    </w:p>
    <w:p w:rsidR="00F77A11" w:rsidRPr="0035625C" w:rsidRDefault="00F77A11" w:rsidP="00434873">
      <w:pPr>
        <w:autoSpaceDE w:val="0"/>
        <w:autoSpaceDN w:val="0"/>
        <w:adjustRightInd w:val="0"/>
        <w:spacing w:line="360" w:lineRule="auto"/>
        <w:ind w:firstLine="709"/>
        <w:jc w:val="both"/>
        <w:rPr>
          <w:sz w:val="28"/>
          <w:szCs w:val="28"/>
        </w:rPr>
      </w:pPr>
      <w:r w:rsidRPr="0035625C">
        <w:rPr>
          <w:sz w:val="28"/>
          <w:szCs w:val="28"/>
        </w:rPr>
        <w:t xml:space="preserve">На основании детального анализа деятельности Управления в рамках выполнения указанных функций, в том числе, по данным ДРОНД и отчетов об их выполнении, а также отчетов о выполнении государственного задания подведомственными учреждениями Управления, </w:t>
      </w:r>
      <w:r w:rsidR="00BE64CA" w:rsidRPr="0035625C">
        <w:rPr>
          <w:sz w:val="28"/>
          <w:szCs w:val="28"/>
        </w:rPr>
        <w:t>Консультантом</w:t>
      </w:r>
      <w:r w:rsidRPr="0035625C">
        <w:rPr>
          <w:sz w:val="28"/>
          <w:szCs w:val="28"/>
        </w:rPr>
        <w:t xml:space="preserve">  проанализирована целесообразность передачи на аутсорсинг функций и/или административно-управленческих процессов в составе указанных функций, а также проведен анализ рынка (результаты представлены в </w:t>
      </w:r>
      <w:r w:rsidR="007865B7" w:rsidRPr="0035625C">
        <w:rPr>
          <w:sz w:val="28"/>
          <w:szCs w:val="28"/>
        </w:rPr>
        <w:t>Приложении 2 к заключению</w:t>
      </w:r>
      <w:r w:rsidRPr="0035625C">
        <w:rPr>
          <w:sz w:val="28"/>
          <w:szCs w:val="28"/>
        </w:rPr>
        <w:t>).</w:t>
      </w:r>
    </w:p>
    <w:p w:rsidR="00F77A11" w:rsidRPr="0035625C" w:rsidRDefault="00F77A11" w:rsidP="00434873">
      <w:pPr>
        <w:autoSpaceDE w:val="0"/>
        <w:autoSpaceDN w:val="0"/>
        <w:adjustRightInd w:val="0"/>
        <w:spacing w:line="360" w:lineRule="auto"/>
        <w:ind w:firstLine="709"/>
        <w:jc w:val="both"/>
        <w:rPr>
          <w:sz w:val="28"/>
          <w:szCs w:val="28"/>
        </w:rPr>
      </w:pPr>
      <w:r w:rsidRPr="0035625C">
        <w:rPr>
          <w:sz w:val="28"/>
          <w:szCs w:val="28"/>
        </w:rPr>
        <w:t>По результатам анализа:</w:t>
      </w:r>
    </w:p>
    <w:p w:rsidR="00F77A11" w:rsidRPr="0035625C" w:rsidRDefault="00F77A11" w:rsidP="00811E8D">
      <w:pPr>
        <w:numPr>
          <w:ilvl w:val="0"/>
          <w:numId w:val="43"/>
        </w:numPr>
        <w:tabs>
          <w:tab w:val="left" w:pos="1134"/>
        </w:tabs>
        <w:autoSpaceDE w:val="0"/>
        <w:autoSpaceDN w:val="0"/>
        <w:adjustRightInd w:val="0"/>
        <w:spacing w:line="360" w:lineRule="auto"/>
        <w:ind w:left="0" w:firstLine="709"/>
        <w:jc w:val="both"/>
        <w:rPr>
          <w:sz w:val="28"/>
          <w:szCs w:val="28"/>
        </w:rPr>
      </w:pPr>
      <w:r w:rsidRPr="0035625C">
        <w:rPr>
          <w:sz w:val="28"/>
          <w:szCs w:val="28"/>
        </w:rPr>
        <w:t>Подтверждена обоснованность фактически осуществленной Управлением передачи на аутсорсинг подведомственным учреждениям или внешним исполнителям следующих функций:</w:t>
      </w:r>
    </w:p>
    <w:p w:rsidR="00F77A11" w:rsidRPr="0035625C" w:rsidRDefault="00F77A11" w:rsidP="00811E8D">
      <w:pPr>
        <w:pStyle w:val="a8"/>
        <w:numPr>
          <w:ilvl w:val="0"/>
          <w:numId w:val="47"/>
        </w:numPr>
        <w:tabs>
          <w:tab w:val="left" w:pos="1134"/>
        </w:tabs>
        <w:autoSpaceDE w:val="0"/>
        <w:autoSpaceDN w:val="0"/>
        <w:adjustRightInd w:val="0"/>
        <w:spacing w:line="360" w:lineRule="auto"/>
        <w:ind w:left="0" w:firstLine="709"/>
        <w:jc w:val="both"/>
        <w:rPr>
          <w:sz w:val="28"/>
          <w:szCs w:val="28"/>
        </w:rPr>
      </w:pPr>
      <w:r w:rsidRPr="0035625C">
        <w:rPr>
          <w:sz w:val="28"/>
          <w:szCs w:val="28"/>
        </w:rPr>
        <w:t>проведение мероприятий реализуемых в рамках федеральных и областных программ  в части задач в компетенции Управления;</w:t>
      </w:r>
    </w:p>
    <w:p w:rsidR="00F77A11" w:rsidRPr="0035625C" w:rsidRDefault="00F77A11" w:rsidP="00811E8D">
      <w:pPr>
        <w:pStyle w:val="a8"/>
        <w:numPr>
          <w:ilvl w:val="0"/>
          <w:numId w:val="47"/>
        </w:numPr>
        <w:tabs>
          <w:tab w:val="left" w:pos="1134"/>
        </w:tabs>
        <w:autoSpaceDE w:val="0"/>
        <w:autoSpaceDN w:val="0"/>
        <w:adjustRightInd w:val="0"/>
        <w:spacing w:line="360" w:lineRule="auto"/>
        <w:ind w:left="0" w:firstLine="709"/>
        <w:jc w:val="both"/>
        <w:rPr>
          <w:sz w:val="28"/>
          <w:szCs w:val="28"/>
        </w:rPr>
      </w:pPr>
      <w:r w:rsidRPr="0035625C">
        <w:rPr>
          <w:sz w:val="28"/>
          <w:szCs w:val="28"/>
        </w:rPr>
        <w:t>изготовление печатной продукции, медиа- и видеопродукции, направленной на реализации задач Управления;</w:t>
      </w:r>
    </w:p>
    <w:p w:rsidR="00F77A11" w:rsidRPr="0035625C" w:rsidRDefault="00F77A11" w:rsidP="00811E8D">
      <w:pPr>
        <w:pStyle w:val="a8"/>
        <w:numPr>
          <w:ilvl w:val="0"/>
          <w:numId w:val="47"/>
        </w:numPr>
        <w:tabs>
          <w:tab w:val="left" w:pos="1134"/>
        </w:tabs>
        <w:autoSpaceDE w:val="0"/>
        <w:autoSpaceDN w:val="0"/>
        <w:adjustRightInd w:val="0"/>
        <w:spacing w:line="360" w:lineRule="auto"/>
        <w:ind w:left="0" w:firstLine="709"/>
        <w:jc w:val="both"/>
        <w:rPr>
          <w:sz w:val="28"/>
          <w:szCs w:val="28"/>
        </w:rPr>
      </w:pPr>
      <w:r w:rsidRPr="0035625C">
        <w:rPr>
          <w:sz w:val="28"/>
          <w:szCs w:val="28"/>
        </w:rPr>
        <w:t>проведение обучающих мероприятий направленных на реализацию задач Управления.</w:t>
      </w:r>
    </w:p>
    <w:p w:rsidR="00F77A11" w:rsidRPr="0035625C" w:rsidRDefault="00F77A11" w:rsidP="00517B20">
      <w:pPr>
        <w:numPr>
          <w:ilvl w:val="0"/>
          <w:numId w:val="43"/>
        </w:numPr>
        <w:autoSpaceDE w:val="0"/>
        <w:autoSpaceDN w:val="0"/>
        <w:adjustRightInd w:val="0"/>
        <w:spacing w:line="360" w:lineRule="auto"/>
        <w:ind w:left="0" w:firstLine="567"/>
        <w:jc w:val="both"/>
        <w:rPr>
          <w:sz w:val="28"/>
          <w:szCs w:val="28"/>
        </w:rPr>
      </w:pPr>
      <w:r w:rsidRPr="0035625C">
        <w:rPr>
          <w:sz w:val="28"/>
          <w:szCs w:val="28"/>
        </w:rPr>
        <w:t>На внутренний аутсорсинг подведомственным учреждениям могут быть переданы функции по:</w:t>
      </w:r>
    </w:p>
    <w:p w:rsidR="00F77A11" w:rsidRPr="0035625C" w:rsidRDefault="00F77A11" w:rsidP="00811E8D">
      <w:pPr>
        <w:pStyle w:val="a8"/>
        <w:numPr>
          <w:ilvl w:val="0"/>
          <w:numId w:val="47"/>
        </w:numPr>
        <w:tabs>
          <w:tab w:val="left" w:pos="1134"/>
        </w:tabs>
        <w:autoSpaceDE w:val="0"/>
        <w:autoSpaceDN w:val="0"/>
        <w:adjustRightInd w:val="0"/>
        <w:spacing w:line="360" w:lineRule="auto"/>
        <w:ind w:left="0" w:firstLine="709"/>
        <w:jc w:val="both"/>
        <w:rPr>
          <w:sz w:val="28"/>
          <w:szCs w:val="28"/>
        </w:rPr>
      </w:pPr>
      <w:r w:rsidRPr="0035625C">
        <w:rPr>
          <w:sz w:val="28"/>
          <w:szCs w:val="28"/>
        </w:rPr>
        <w:t>организации участия молоде</w:t>
      </w:r>
      <w:r w:rsidR="00BB5B5E" w:rsidRPr="0035625C">
        <w:rPr>
          <w:sz w:val="28"/>
          <w:szCs w:val="28"/>
        </w:rPr>
        <w:t>жных общественных объединений в</w:t>
      </w:r>
      <w:r w:rsidRPr="0035625C">
        <w:rPr>
          <w:sz w:val="28"/>
          <w:szCs w:val="28"/>
        </w:rPr>
        <w:t>реализации молодежной политики, общ</w:t>
      </w:r>
      <w:r w:rsidR="00BB5B5E" w:rsidRPr="0035625C">
        <w:rPr>
          <w:sz w:val="28"/>
          <w:szCs w:val="28"/>
        </w:rPr>
        <w:t xml:space="preserve">ественной экспертизе кадровых и </w:t>
      </w:r>
      <w:r w:rsidRPr="0035625C">
        <w:rPr>
          <w:sz w:val="28"/>
          <w:szCs w:val="28"/>
        </w:rPr>
        <w:t>управленческих решений в молодежной сфере.</w:t>
      </w:r>
    </w:p>
    <w:p w:rsidR="00BB5B5E" w:rsidRPr="0035625C" w:rsidRDefault="00F77A11" w:rsidP="00811E8D">
      <w:pPr>
        <w:pStyle w:val="a8"/>
        <w:numPr>
          <w:ilvl w:val="0"/>
          <w:numId w:val="47"/>
        </w:numPr>
        <w:tabs>
          <w:tab w:val="left" w:pos="1134"/>
        </w:tabs>
        <w:autoSpaceDE w:val="0"/>
        <w:autoSpaceDN w:val="0"/>
        <w:adjustRightInd w:val="0"/>
        <w:spacing w:line="360" w:lineRule="auto"/>
        <w:ind w:left="0" w:firstLine="709"/>
        <w:jc w:val="both"/>
        <w:rPr>
          <w:sz w:val="28"/>
          <w:szCs w:val="28"/>
        </w:rPr>
      </w:pPr>
      <w:r w:rsidRPr="0035625C">
        <w:rPr>
          <w:sz w:val="28"/>
          <w:szCs w:val="28"/>
        </w:rPr>
        <w:t>проведению областных фестивалей, смотров и конкурсов, культурно-</w:t>
      </w:r>
    </w:p>
    <w:p w:rsidR="00F77A11" w:rsidRPr="0035625C" w:rsidRDefault="00F77A11" w:rsidP="00811E8D">
      <w:pPr>
        <w:pStyle w:val="a8"/>
        <w:numPr>
          <w:ilvl w:val="0"/>
          <w:numId w:val="47"/>
        </w:numPr>
        <w:tabs>
          <w:tab w:val="left" w:pos="1134"/>
        </w:tabs>
        <w:autoSpaceDE w:val="0"/>
        <w:autoSpaceDN w:val="0"/>
        <w:adjustRightInd w:val="0"/>
        <w:spacing w:line="360" w:lineRule="auto"/>
        <w:ind w:left="0" w:firstLine="709"/>
        <w:jc w:val="both"/>
        <w:rPr>
          <w:sz w:val="28"/>
          <w:szCs w:val="28"/>
        </w:rPr>
      </w:pPr>
      <w:r w:rsidRPr="0035625C">
        <w:rPr>
          <w:sz w:val="28"/>
          <w:szCs w:val="28"/>
        </w:rPr>
        <w:t>массовых и иных мероприятий в сфере реализации государственной молодежной политики.</w:t>
      </w:r>
    </w:p>
    <w:p w:rsidR="00F77A11" w:rsidRPr="0035625C" w:rsidRDefault="00F77A11" w:rsidP="00811E8D">
      <w:pPr>
        <w:pStyle w:val="a8"/>
        <w:numPr>
          <w:ilvl w:val="0"/>
          <w:numId w:val="47"/>
        </w:numPr>
        <w:tabs>
          <w:tab w:val="left" w:pos="1134"/>
        </w:tabs>
        <w:autoSpaceDE w:val="0"/>
        <w:autoSpaceDN w:val="0"/>
        <w:adjustRightInd w:val="0"/>
        <w:spacing w:line="360" w:lineRule="auto"/>
        <w:ind w:left="0" w:firstLine="709"/>
        <w:jc w:val="both"/>
        <w:rPr>
          <w:sz w:val="28"/>
          <w:szCs w:val="28"/>
        </w:rPr>
      </w:pPr>
      <w:r w:rsidRPr="0035625C">
        <w:rPr>
          <w:sz w:val="28"/>
          <w:szCs w:val="28"/>
        </w:rPr>
        <w:t>информационному обеспечению региональных и межмуниципальных программ и мероприятий по работе с детьми и молодежью.</w:t>
      </w:r>
    </w:p>
    <w:p w:rsidR="00F77A11" w:rsidRPr="0035625C" w:rsidRDefault="00F77A11" w:rsidP="00811E8D">
      <w:pPr>
        <w:pStyle w:val="a8"/>
        <w:numPr>
          <w:ilvl w:val="0"/>
          <w:numId w:val="47"/>
        </w:numPr>
        <w:tabs>
          <w:tab w:val="left" w:pos="1134"/>
        </w:tabs>
        <w:autoSpaceDE w:val="0"/>
        <w:autoSpaceDN w:val="0"/>
        <w:adjustRightInd w:val="0"/>
        <w:spacing w:line="360" w:lineRule="auto"/>
        <w:ind w:left="0" w:firstLine="709"/>
        <w:jc w:val="both"/>
        <w:rPr>
          <w:sz w:val="28"/>
          <w:szCs w:val="28"/>
        </w:rPr>
      </w:pPr>
      <w:r w:rsidRPr="0035625C">
        <w:rPr>
          <w:sz w:val="28"/>
          <w:szCs w:val="28"/>
        </w:rPr>
        <w:t xml:space="preserve">информационно-консультативной и методической помощи органам местного самоуправления муниципальных районов и городских округов </w:t>
      </w:r>
      <w:r w:rsidR="00BB5B5E" w:rsidRPr="0035625C">
        <w:rPr>
          <w:sz w:val="28"/>
          <w:szCs w:val="28"/>
        </w:rPr>
        <w:t>НСО</w:t>
      </w:r>
      <w:r w:rsidRPr="0035625C">
        <w:rPr>
          <w:sz w:val="28"/>
          <w:szCs w:val="28"/>
        </w:rPr>
        <w:t xml:space="preserve"> и подведомственным им учреждениям по вопросам компетенции управления.</w:t>
      </w:r>
    </w:p>
    <w:p w:rsidR="00F77A11" w:rsidRPr="0035625C" w:rsidRDefault="00F77A11" w:rsidP="00811E8D">
      <w:pPr>
        <w:pStyle w:val="a8"/>
        <w:numPr>
          <w:ilvl w:val="0"/>
          <w:numId w:val="47"/>
        </w:numPr>
        <w:tabs>
          <w:tab w:val="left" w:pos="1134"/>
        </w:tabs>
        <w:autoSpaceDE w:val="0"/>
        <w:autoSpaceDN w:val="0"/>
        <w:adjustRightInd w:val="0"/>
        <w:spacing w:line="360" w:lineRule="auto"/>
        <w:ind w:left="0" w:firstLine="709"/>
        <w:jc w:val="both"/>
        <w:rPr>
          <w:sz w:val="28"/>
          <w:szCs w:val="28"/>
        </w:rPr>
      </w:pPr>
      <w:r w:rsidRPr="0035625C">
        <w:rPr>
          <w:sz w:val="28"/>
          <w:szCs w:val="28"/>
        </w:rPr>
        <w:t xml:space="preserve">организации пресс-конференции, интервью, работы по созданию интернет-портала о молодежной политике в </w:t>
      </w:r>
      <w:r w:rsidR="00BB5B5E" w:rsidRPr="0035625C">
        <w:rPr>
          <w:sz w:val="28"/>
          <w:szCs w:val="28"/>
        </w:rPr>
        <w:t>НСО</w:t>
      </w:r>
      <w:r w:rsidRPr="0035625C">
        <w:rPr>
          <w:sz w:val="28"/>
          <w:szCs w:val="28"/>
        </w:rPr>
        <w:t>, освещению деятельности управления в средствах массовой информации и размещению информации в информационно-телекоммуникационной сети Интернет на сайте управления;</w:t>
      </w:r>
    </w:p>
    <w:p w:rsidR="00F77A11" w:rsidRPr="0035625C" w:rsidRDefault="00F77A11" w:rsidP="00811E8D">
      <w:pPr>
        <w:pStyle w:val="a8"/>
        <w:numPr>
          <w:ilvl w:val="0"/>
          <w:numId w:val="47"/>
        </w:numPr>
        <w:tabs>
          <w:tab w:val="left" w:pos="1134"/>
        </w:tabs>
        <w:autoSpaceDE w:val="0"/>
        <w:autoSpaceDN w:val="0"/>
        <w:adjustRightInd w:val="0"/>
        <w:spacing w:line="360" w:lineRule="auto"/>
        <w:ind w:left="0" w:firstLine="709"/>
        <w:jc w:val="both"/>
        <w:rPr>
          <w:sz w:val="28"/>
          <w:szCs w:val="28"/>
        </w:rPr>
      </w:pPr>
      <w:r w:rsidRPr="0035625C">
        <w:rPr>
          <w:sz w:val="28"/>
          <w:szCs w:val="28"/>
        </w:rPr>
        <w:t>разработке долгосрочных и ведомственных целевых программ в сфере молодежной политики в Новосибирской области</w:t>
      </w:r>
    </w:p>
    <w:p w:rsidR="00F77A11" w:rsidRPr="0035625C" w:rsidRDefault="00F77A11" w:rsidP="00811E8D">
      <w:pPr>
        <w:numPr>
          <w:ilvl w:val="0"/>
          <w:numId w:val="43"/>
        </w:numPr>
        <w:tabs>
          <w:tab w:val="left" w:pos="993"/>
        </w:tabs>
        <w:autoSpaceDE w:val="0"/>
        <w:autoSpaceDN w:val="0"/>
        <w:adjustRightInd w:val="0"/>
        <w:spacing w:line="360" w:lineRule="auto"/>
        <w:ind w:left="0" w:firstLine="567"/>
        <w:jc w:val="both"/>
        <w:rPr>
          <w:sz w:val="28"/>
          <w:szCs w:val="28"/>
        </w:rPr>
      </w:pPr>
      <w:r w:rsidRPr="0035625C">
        <w:rPr>
          <w:sz w:val="28"/>
          <w:szCs w:val="28"/>
        </w:rPr>
        <w:t>В отдельных случаях следует рассматривать вопрос о целесообразности передачи на аутсорсинг внешним исполнителям административно-управленческие процессов Управления по разработке проектов долгосрочных и ведомственных целевых программы в сфере компетенции Управления – в случае решения специфических задач, по которым в подведомственных учреждениях отсутствуют специалисты.</w:t>
      </w:r>
    </w:p>
    <w:p w:rsidR="00F77A11" w:rsidRPr="0035625C" w:rsidRDefault="00F77A11" w:rsidP="00434873">
      <w:pPr>
        <w:autoSpaceDE w:val="0"/>
        <w:autoSpaceDN w:val="0"/>
        <w:adjustRightInd w:val="0"/>
        <w:spacing w:line="360" w:lineRule="auto"/>
        <w:ind w:firstLine="709"/>
        <w:jc w:val="both"/>
        <w:rPr>
          <w:sz w:val="28"/>
          <w:szCs w:val="28"/>
        </w:rPr>
      </w:pPr>
      <w:r w:rsidRPr="0035625C">
        <w:rPr>
          <w:sz w:val="28"/>
          <w:szCs w:val="28"/>
        </w:rPr>
        <w:t xml:space="preserve">Таким образом, по заключению </w:t>
      </w:r>
      <w:r w:rsidR="00BE64CA" w:rsidRPr="0035625C">
        <w:rPr>
          <w:sz w:val="28"/>
          <w:szCs w:val="28"/>
        </w:rPr>
        <w:t>Консультанта</w:t>
      </w:r>
      <w:r w:rsidRPr="0035625C">
        <w:rPr>
          <w:sz w:val="28"/>
          <w:szCs w:val="28"/>
        </w:rPr>
        <w:t>, из числа основных, организационны</w:t>
      </w:r>
      <w:r w:rsidR="007865B7" w:rsidRPr="0035625C">
        <w:rPr>
          <w:sz w:val="28"/>
          <w:szCs w:val="28"/>
        </w:rPr>
        <w:t>х и</w:t>
      </w:r>
      <w:r w:rsidRPr="0035625C">
        <w:rPr>
          <w:sz w:val="28"/>
          <w:szCs w:val="28"/>
        </w:rPr>
        <w:t xml:space="preserve"> обеспечивающих функций, закрепленных за Управлением, </w:t>
      </w:r>
      <w:r w:rsidRPr="0035625C">
        <w:rPr>
          <w:i/>
          <w:sz w:val="28"/>
          <w:szCs w:val="28"/>
        </w:rPr>
        <w:t>не подлежат передаче на аутсорсинг только основные государственные функции, связанные с нормативно-правовым регулированием</w:t>
      </w:r>
      <w:r w:rsidRPr="0035625C">
        <w:rPr>
          <w:sz w:val="28"/>
          <w:szCs w:val="28"/>
        </w:rPr>
        <w:t xml:space="preserve"> (разработка проектов правовых актов в рамках компетенции Управления, сопровождение процедур утверждения долгосрочных целевых программ, утверждение ведомственных целевых программ), </w:t>
      </w:r>
      <w:r w:rsidRPr="0035625C">
        <w:rPr>
          <w:i/>
          <w:sz w:val="28"/>
          <w:szCs w:val="28"/>
        </w:rPr>
        <w:t>а также вспомогательные функции.</w:t>
      </w:r>
      <w:r w:rsidRPr="0035625C">
        <w:rPr>
          <w:sz w:val="28"/>
          <w:szCs w:val="28"/>
        </w:rPr>
        <w:t xml:space="preserve"> </w:t>
      </w:r>
      <w:r w:rsidR="007865B7" w:rsidRPr="0035625C">
        <w:rPr>
          <w:i/>
          <w:sz w:val="28"/>
          <w:szCs w:val="28"/>
        </w:rPr>
        <w:t>Абсолютное большинство вид</w:t>
      </w:r>
      <w:r w:rsidR="00BB5B5E" w:rsidRPr="0035625C">
        <w:rPr>
          <w:i/>
          <w:sz w:val="28"/>
          <w:szCs w:val="28"/>
        </w:rPr>
        <w:t>ов</w:t>
      </w:r>
      <w:r w:rsidRPr="0035625C">
        <w:rPr>
          <w:i/>
          <w:sz w:val="28"/>
          <w:szCs w:val="28"/>
        </w:rPr>
        <w:t xml:space="preserve"> деятельности Управления</w:t>
      </w:r>
      <w:r w:rsidR="00BB5B5E" w:rsidRPr="0035625C">
        <w:rPr>
          <w:i/>
          <w:sz w:val="28"/>
          <w:szCs w:val="28"/>
        </w:rPr>
        <w:t xml:space="preserve"> уже </w:t>
      </w:r>
      <w:r w:rsidRPr="0035625C">
        <w:rPr>
          <w:i/>
          <w:sz w:val="28"/>
          <w:szCs w:val="28"/>
        </w:rPr>
        <w:t>переданы или могут быть переданы на внутренний аутсорсинг подведомственным учреждениям</w:t>
      </w:r>
      <w:r w:rsidRPr="0035625C">
        <w:rPr>
          <w:sz w:val="28"/>
          <w:szCs w:val="28"/>
        </w:rPr>
        <w:t>.</w:t>
      </w:r>
    </w:p>
    <w:p w:rsidR="00811E8D" w:rsidRPr="0035625C" w:rsidRDefault="00811E8D">
      <w:pPr>
        <w:spacing w:after="200" w:line="276" w:lineRule="auto"/>
        <w:rPr>
          <w:sz w:val="28"/>
          <w:szCs w:val="28"/>
        </w:rPr>
      </w:pPr>
      <w:r w:rsidRPr="0035625C">
        <w:rPr>
          <w:sz w:val="28"/>
          <w:szCs w:val="28"/>
        </w:rPr>
        <w:br w:type="page"/>
      </w:r>
    </w:p>
    <w:p w:rsidR="007865B7" w:rsidRPr="0035625C" w:rsidRDefault="007865B7" w:rsidP="00811E8D">
      <w:pPr>
        <w:autoSpaceDE w:val="0"/>
        <w:autoSpaceDN w:val="0"/>
        <w:adjustRightInd w:val="0"/>
        <w:spacing w:line="360" w:lineRule="auto"/>
        <w:ind w:firstLine="709"/>
        <w:jc w:val="right"/>
        <w:rPr>
          <w:b/>
          <w:sz w:val="28"/>
          <w:szCs w:val="28"/>
        </w:rPr>
      </w:pPr>
      <w:r w:rsidRPr="0035625C">
        <w:rPr>
          <w:b/>
          <w:sz w:val="28"/>
          <w:szCs w:val="28"/>
        </w:rPr>
        <w:t>Приложение 1</w:t>
      </w:r>
    </w:p>
    <w:p w:rsidR="007865B7" w:rsidRPr="0035625C" w:rsidRDefault="007865B7" w:rsidP="00811E8D">
      <w:pPr>
        <w:autoSpaceDE w:val="0"/>
        <w:autoSpaceDN w:val="0"/>
        <w:adjustRightInd w:val="0"/>
        <w:spacing w:line="360" w:lineRule="auto"/>
        <w:ind w:firstLine="720"/>
        <w:jc w:val="center"/>
        <w:rPr>
          <w:b/>
          <w:sz w:val="28"/>
          <w:szCs w:val="28"/>
        </w:rPr>
      </w:pPr>
      <w:r w:rsidRPr="0035625C">
        <w:rPr>
          <w:b/>
          <w:sz w:val="28"/>
          <w:szCs w:val="28"/>
        </w:rPr>
        <w:t xml:space="preserve">Классификация видов деятельности Управления по делам молодежи Новосибирской области </w:t>
      </w:r>
    </w:p>
    <w:tbl>
      <w:tblPr>
        <w:tblW w:w="5000" w:type="pct"/>
        <w:tblLook w:val="04A0" w:firstRow="1" w:lastRow="0" w:firstColumn="1" w:lastColumn="0" w:noHBand="0" w:noVBand="1"/>
      </w:tblPr>
      <w:tblGrid>
        <w:gridCol w:w="619"/>
        <w:gridCol w:w="7941"/>
        <w:gridCol w:w="1295"/>
      </w:tblGrid>
      <w:tr w:rsidR="007865B7" w:rsidRPr="0035625C" w:rsidTr="00811E8D">
        <w:trPr>
          <w:trHeight w:val="20"/>
          <w:tblHeader/>
        </w:trPr>
        <w:tc>
          <w:tcPr>
            <w:tcW w:w="314" w:type="pct"/>
            <w:tcBorders>
              <w:top w:val="single" w:sz="4" w:space="0" w:color="auto"/>
              <w:left w:val="single" w:sz="4" w:space="0" w:color="auto"/>
              <w:bottom w:val="single" w:sz="12" w:space="0" w:color="auto"/>
              <w:right w:val="single" w:sz="4" w:space="0" w:color="auto"/>
            </w:tcBorders>
            <w:shd w:val="clear" w:color="auto" w:fill="auto"/>
          </w:tcPr>
          <w:p w:rsidR="007865B7" w:rsidRPr="0035625C" w:rsidRDefault="007865B7" w:rsidP="00811E8D">
            <w:pPr>
              <w:spacing w:line="276" w:lineRule="auto"/>
              <w:rPr>
                <w:b/>
                <w:bCs/>
                <w:color w:val="000000"/>
              </w:rPr>
            </w:pPr>
            <w:r w:rsidRPr="0035625C">
              <w:rPr>
                <w:b/>
                <w:bCs/>
                <w:color w:val="000000"/>
              </w:rPr>
              <w:t>№ п/п</w:t>
            </w:r>
          </w:p>
        </w:tc>
        <w:tc>
          <w:tcPr>
            <w:tcW w:w="4029" w:type="pct"/>
            <w:tcBorders>
              <w:top w:val="single" w:sz="4" w:space="0" w:color="auto"/>
              <w:left w:val="nil"/>
              <w:bottom w:val="single" w:sz="12" w:space="0" w:color="auto"/>
              <w:right w:val="single" w:sz="4" w:space="0" w:color="auto"/>
            </w:tcBorders>
            <w:shd w:val="clear" w:color="auto" w:fill="auto"/>
          </w:tcPr>
          <w:p w:rsidR="007865B7" w:rsidRPr="0035625C" w:rsidRDefault="007865B7" w:rsidP="00811E8D">
            <w:pPr>
              <w:spacing w:line="276" w:lineRule="auto"/>
              <w:rPr>
                <w:b/>
                <w:bCs/>
                <w:color w:val="000000"/>
              </w:rPr>
            </w:pPr>
            <w:r w:rsidRPr="0035625C">
              <w:rPr>
                <w:b/>
                <w:bCs/>
                <w:color w:val="000000"/>
              </w:rPr>
              <w:t>Формулировка функции/услуги из Положения об ИОГВ</w:t>
            </w:r>
          </w:p>
        </w:tc>
        <w:tc>
          <w:tcPr>
            <w:tcW w:w="657" w:type="pct"/>
            <w:tcBorders>
              <w:top w:val="single" w:sz="4" w:space="0" w:color="auto"/>
              <w:left w:val="nil"/>
              <w:bottom w:val="single" w:sz="12" w:space="0" w:color="auto"/>
              <w:right w:val="single" w:sz="4" w:space="0" w:color="auto"/>
            </w:tcBorders>
            <w:shd w:val="clear" w:color="auto" w:fill="auto"/>
          </w:tcPr>
          <w:p w:rsidR="007865B7" w:rsidRPr="0035625C" w:rsidRDefault="007865B7" w:rsidP="00811E8D">
            <w:pPr>
              <w:spacing w:line="276" w:lineRule="auto"/>
              <w:rPr>
                <w:b/>
                <w:bCs/>
                <w:color w:val="000000"/>
              </w:rPr>
            </w:pPr>
            <w:r w:rsidRPr="0035625C">
              <w:rPr>
                <w:b/>
                <w:bCs/>
                <w:color w:val="000000"/>
              </w:rPr>
              <w:t>Тип функции</w:t>
            </w:r>
          </w:p>
        </w:tc>
      </w:tr>
      <w:tr w:rsidR="007865B7" w:rsidRPr="0035625C" w:rsidTr="00811E8D">
        <w:trPr>
          <w:trHeight w:val="20"/>
        </w:trPr>
        <w:tc>
          <w:tcPr>
            <w:tcW w:w="314" w:type="pct"/>
            <w:tcBorders>
              <w:top w:val="single" w:sz="12" w:space="0" w:color="auto"/>
              <w:left w:val="single" w:sz="4" w:space="0" w:color="auto"/>
              <w:bottom w:val="single" w:sz="4" w:space="0" w:color="auto"/>
              <w:right w:val="single" w:sz="4" w:space="0" w:color="auto"/>
            </w:tcBorders>
            <w:shd w:val="clear" w:color="auto" w:fill="auto"/>
          </w:tcPr>
          <w:p w:rsidR="007865B7" w:rsidRPr="0035625C" w:rsidRDefault="007865B7" w:rsidP="00811E8D">
            <w:pPr>
              <w:spacing w:line="276" w:lineRule="auto"/>
              <w:jc w:val="center"/>
              <w:rPr>
                <w:color w:val="000000"/>
              </w:rPr>
            </w:pPr>
            <w:r w:rsidRPr="0035625C">
              <w:rPr>
                <w:color w:val="000000"/>
              </w:rPr>
              <w:t>1</w:t>
            </w:r>
          </w:p>
        </w:tc>
        <w:tc>
          <w:tcPr>
            <w:tcW w:w="4029" w:type="pct"/>
            <w:tcBorders>
              <w:top w:val="single" w:sz="12" w:space="0" w:color="auto"/>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jc w:val="both"/>
              <w:rPr>
                <w:color w:val="000000"/>
              </w:rPr>
            </w:pPr>
            <w:r w:rsidRPr="0035625C">
              <w:rPr>
                <w:color w:val="000000"/>
              </w:rPr>
              <w:t>Организует подготовку предложений Губернатору Новосибирской области по вопросам, затрагивающим интересы молодежи</w:t>
            </w:r>
          </w:p>
        </w:tc>
        <w:tc>
          <w:tcPr>
            <w:tcW w:w="657" w:type="pct"/>
            <w:tcBorders>
              <w:top w:val="single" w:sz="12" w:space="0" w:color="auto"/>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pPr>
            <w:r w:rsidRPr="0035625C">
              <w:rPr>
                <w:color w:val="000000"/>
              </w:rPr>
              <w:t>ОГФ</w:t>
            </w:r>
          </w:p>
        </w:tc>
      </w:tr>
      <w:tr w:rsidR="007865B7" w:rsidRPr="0035625C" w:rsidTr="00811E8D">
        <w:trPr>
          <w:trHeight w:val="20"/>
        </w:trPr>
        <w:tc>
          <w:tcPr>
            <w:tcW w:w="314" w:type="pct"/>
            <w:tcBorders>
              <w:top w:val="nil"/>
              <w:left w:val="single" w:sz="4" w:space="0" w:color="auto"/>
              <w:bottom w:val="single" w:sz="4" w:space="0" w:color="auto"/>
              <w:right w:val="single" w:sz="4" w:space="0" w:color="auto"/>
            </w:tcBorders>
            <w:shd w:val="clear" w:color="auto" w:fill="auto"/>
          </w:tcPr>
          <w:p w:rsidR="007865B7" w:rsidRPr="0035625C" w:rsidRDefault="007865B7" w:rsidP="00811E8D">
            <w:pPr>
              <w:spacing w:line="276" w:lineRule="auto"/>
              <w:jc w:val="center"/>
              <w:rPr>
                <w:color w:val="000000"/>
              </w:rPr>
            </w:pPr>
            <w:r w:rsidRPr="0035625C">
              <w:rPr>
                <w:color w:val="000000"/>
              </w:rPr>
              <w:t>2</w:t>
            </w:r>
          </w:p>
        </w:tc>
        <w:tc>
          <w:tcPr>
            <w:tcW w:w="4029"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jc w:val="both"/>
              <w:rPr>
                <w:color w:val="000000"/>
              </w:rPr>
            </w:pPr>
            <w:r w:rsidRPr="0035625C">
              <w:rPr>
                <w:color w:val="000000"/>
              </w:rPr>
              <w:t xml:space="preserve"> Управление в установленной сфере деятельности готовит проекты  законов Новосибирской области</w:t>
            </w:r>
          </w:p>
        </w:tc>
        <w:tc>
          <w:tcPr>
            <w:tcW w:w="657"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pPr>
            <w:r w:rsidRPr="0035625C">
              <w:rPr>
                <w:color w:val="000000"/>
              </w:rPr>
              <w:t>ОГФ</w:t>
            </w:r>
          </w:p>
        </w:tc>
      </w:tr>
      <w:tr w:rsidR="007865B7" w:rsidRPr="0035625C" w:rsidTr="00811E8D">
        <w:trPr>
          <w:trHeight w:val="20"/>
        </w:trPr>
        <w:tc>
          <w:tcPr>
            <w:tcW w:w="314" w:type="pct"/>
            <w:tcBorders>
              <w:top w:val="nil"/>
              <w:left w:val="single" w:sz="4" w:space="0" w:color="auto"/>
              <w:bottom w:val="single" w:sz="4" w:space="0" w:color="auto"/>
              <w:right w:val="single" w:sz="4" w:space="0" w:color="auto"/>
            </w:tcBorders>
            <w:shd w:val="clear" w:color="auto" w:fill="auto"/>
          </w:tcPr>
          <w:p w:rsidR="007865B7" w:rsidRPr="0035625C" w:rsidRDefault="007865B7" w:rsidP="00811E8D">
            <w:pPr>
              <w:spacing w:line="276" w:lineRule="auto"/>
              <w:jc w:val="center"/>
              <w:rPr>
                <w:color w:val="000000"/>
              </w:rPr>
            </w:pPr>
            <w:r w:rsidRPr="0035625C">
              <w:rPr>
                <w:color w:val="000000"/>
              </w:rPr>
              <w:t>3</w:t>
            </w:r>
          </w:p>
        </w:tc>
        <w:tc>
          <w:tcPr>
            <w:tcW w:w="4029"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jc w:val="both"/>
              <w:rPr>
                <w:color w:val="000000"/>
              </w:rPr>
            </w:pPr>
            <w:r w:rsidRPr="0035625C">
              <w:rPr>
                <w:color w:val="000000"/>
              </w:rPr>
              <w:t xml:space="preserve"> Управление в установленной сфере деятельности готовит проекты правовых актов Губернатора Новосибирской области, Правительства Новосибирской области по следующим вопросам:</w:t>
            </w:r>
          </w:p>
          <w:p w:rsidR="007865B7" w:rsidRPr="0035625C" w:rsidRDefault="007865B7" w:rsidP="00811E8D">
            <w:pPr>
              <w:spacing w:line="276" w:lineRule="auto"/>
              <w:jc w:val="both"/>
              <w:rPr>
                <w:color w:val="000000"/>
              </w:rPr>
            </w:pPr>
            <w:r w:rsidRPr="0035625C">
              <w:rPr>
                <w:color w:val="000000"/>
              </w:rPr>
              <w:t>а) об утверждении долгосрочных целевых программ по вопросам, отнесенным к сфере молодежной политики;</w:t>
            </w:r>
          </w:p>
          <w:p w:rsidR="007865B7" w:rsidRPr="0035625C" w:rsidRDefault="007865B7" w:rsidP="00811E8D">
            <w:pPr>
              <w:spacing w:line="276" w:lineRule="auto"/>
              <w:jc w:val="both"/>
              <w:rPr>
                <w:color w:val="000000"/>
              </w:rPr>
            </w:pPr>
            <w:r w:rsidRPr="0035625C">
              <w:rPr>
                <w:color w:val="000000"/>
              </w:rPr>
              <w:t>б) реализации основных направлений молодежной политики;</w:t>
            </w:r>
          </w:p>
          <w:p w:rsidR="007865B7" w:rsidRPr="0035625C" w:rsidRDefault="007865B7" w:rsidP="00811E8D">
            <w:pPr>
              <w:spacing w:line="276" w:lineRule="auto"/>
              <w:jc w:val="both"/>
              <w:rPr>
                <w:color w:val="000000"/>
              </w:rPr>
            </w:pPr>
            <w:r w:rsidRPr="0035625C">
              <w:rPr>
                <w:color w:val="000000"/>
              </w:rPr>
              <w:t>в) по иным вопросам в случаях, установленных федеральными законами, иными правовыми актами Российской Федерации, законами Новосибирской области, правовыми актами Губернатора Новосибирской области и Правительства Новосибирской области</w:t>
            </w:r>
          </w:p>
        </w:tc>
        <w:tc>
          <w:tcPr>
            <w:tcW w:w="657"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pPr>
            <w:r w:rsidRPr="0035625C">
              <w:rPr>
                <w:color w:val="000000"/>
              </w:rPr>
              <w:t>ОГФ</w:t>
            </w:r>
          </w:p>
        </w:tc>
      </w:tr>
      <w:tr w:rsidR="007865B7" w:rsidRPr="0035625C" w:rsidTr="00811E8D">
        <w:trPr>
          <w:trHeight w:val="20"/>
        </w:trPr>
        <w:tc>
          <w:tcPr>
            <w:tcW w:w="314" w:type="pct"/>
            <w:tcBorders>
              <w:top w:val="nil"/>
              <w:left w:val="single" w:sz="4" w:space="0" w:color="auto"/>
              <w:bottom w:val="single" w:sz="4" w:space="0" w:color="auto"/>
              <w:right w:val="single" w:sz="4" w:space="0" w:color="auto"/>
            </w:tcBorders>
            <w:shd w:val="clear" w:color="auto" w:fill="auto"/>
          </w:tcPr>
          <w:p w:rsidR="007865B7" w:rsidRPr="0035625C" w:rsidRDefault="007865B7" w:rsidP="00811E8D">
            <w:pPr>
              <w:spacing w:line="276" w:lineRule="auto"/>
              <w:jc w:val="center"/>
              <w:rPr>
                <w:color w:val="000000"/>
              </w:rPr>
            </w:pPr>
            <w:r w:rsidRPr="0035625C">
              <w:rPr>
                <w:color w:val="000000"/>
              </w:rPr>
              <w:t>4</w:t>
            </w:r>
          </w:p>
        </w:tc>
        <w:tc>
          <w:tcPr>
            <w:tcW w:w="4029"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jc w:val="both"/>
              <w:rPr>
                <w:color w:val="000000"/>
              </w:rPr>
            </w:pPr>
            <w:r w:rsidRPr="0035625C">
              <w:rPr>
                <w:color w:val="000000"/>
              </w:rPr>
              <w:t>Во исполнение Конституции Российской Федерации, федеральных законов, актов Президента Российской Федерации, Правительства Российской Федерации, Устава и законов Новосибирской области, постановлений, распоряжений и поручений Губернатора Новосибирской области, постановлений и распоряжений Правительства Новосибирской области управление:</w:t>
            </w:r>
          </w:p>
          <w:p w:rsidR="007865B7" w:rsidRPr="0035625C" w:rsidRDefault="007865B7" w:rsidP="00811E8D">
            <w:pPr>
              <w:spacing w:line="276" w:lineRule="auto"/>
              <w:jc w:val="both"/>
              <w:rPr>
                <w:color w:val="000000"/>
              </w:rPr>
            </w:pPr>
            <w:r w:rsidRPr="0035625C">
              <w:rPr>
                <w:color w:val="000000"/>
              </w:rPr>
              <w:t>в порядке, установленном Губернатором Новосибирской области, принимает нормативные правовые акты в установленной сфере деятельности в случаях, установленных федеральным законодательством и законодательством Новосибирской области</w:t>
            </w:r>
          </w:p>
        </w:tc>
        <w:tc>
          <w:tcPr>
            <w:tcW w:w="657"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pPr>
            <w:r w:rsidRPr="0035625C">
              <w:rPr>
                <w:color w:val="000000"/>
              </w:rPr>
              <w:t>ОГФ</w:t>
            </w:r>
          </w:p>
        </w:tc>
      </w:tr>
      <w:tr w:rsidR="007865B7" w:rsidRPr="0035625C" w:rsidTr="00811E8D">
        <w:trPr>
          <w:trHeight w:val="20"/>
        </w:trPr>
        <w:tc>
          <w:tcPr>
            <w:tcW w:w="314" w:type="pct"/>
            <w:tcBorders>
              <w:top w:val="nil"/>
              <w:left w:val="single" w:sz="4" w:space="0" w:color="auto"/>
              <w:bottom w:val="single" w:sz="4" w:space="0" w:color="auto"/>
              <w:right w:val="single" w:sz="4" w:space="0" w:color="auto"/>
            </w:tcBorders>
            <w:shd w:val="clear" w:color="auto" w:fill="auto"/>
          </w:tcPr>
          <w:p w:rsidR="007865B7" w:rsidRPr="0035625C" w:rsidRDefault="007865B7" w:rsidP="00811E8D">
            <w:pPr>
              <w:spacing w:line="276" w:lineRule="auto"/>
              <w:jc w:val="center"/>
              <w:rPr>
                <w:color w:val="000000"/>
              </w:rPr>
            </w:pPr>
            <w:r w:rsidRPr="0035625C">
              <w:rPr>
                <w:color w:val="000000"/>
              </w:rPr>
              <w:t>5</w:t>
            </w:r>
          </w:p>
        </w:tc>
        <w:tc>
          <w:tcPr>
            <w:tcW w:w="4029"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jc w:val="both"/>
              <w:rPr>
                <w:color w:val="000000"/>
              </w:rPr>
            </w:pPr>
            <w:r w:rsidRPr="0035625C">
              <w:rPr>
                <w:color w:val="000000"/>
              </w:rPr>
              <w:t>Управление утверждает:</w:t>
            </w:r>
            <w:r w:rsidRPr="0035625C">
              <w:rPr>
                <w:color w:val="000000"/>
              </w:rPr>
              <w:br w:type="page"/>
            </w:r>
          </w:p>
          <w:p w:rsidR="007865B7" w:rsidRPr="0035625C" w:rsidRDefault="007865B7" w:rsidP="00811E8D">
            <w:pPr>
              <w:spacing w:line="276" w:lineRule="auto"/>
              <w:jc w:val="both"/>
              <w:rPr>
                <w:color w:val="000000"/>
              </w:rPr>
            </w:pPr>
            <w:r w:rsidRPr="0035625C">
              <w:rPr>
                <w:color w:val="000000"/>
              </w:rPr>
              <w:t>а) административные регламенты исполнения государственных функций и административные регламенты предоставления государственных услуг в подведомственной сфере деятельности;</w:t>
            </w:r>
            <w:r w:rsidRPr="0035625C">
              <w:rPr>
                <w:color w:val="000000"/>
              </w:rPr>
              <w:br w:type="page"/>
            </w:r>
          </w:p>
          <w:p w:rsidR="007865B7" w:rsidRPr="0035625C" w:rsidRDefault="007865B7" w:rsidP="00811E8D">
            <w:pPr>
              <w:spacing w:line="276" w:lineRule="auto"/>
              <w:jc w:val="both"/>
              <w:rPr>
                <w:color w:val="000000"/>
              </w:rPr>
            </w:pPr>
            <w:r w:rsidRPr="0035625C">
              <w:rPr>
                <w:color w:val="000000"/>
              </w:rPr>
              <w:t>б) ведомственные целевые программы в установленной сфере деятельности;</w:t>
            </w:r>
            <w:r w:rsidRPr="0035625C">
              <w:rPr>
                <w:color w:val="000000"/>
              </w:rPr>
              <w:br w:type="page"/>
            </w:r>
          </w:p>
          <w:p w:rsidR="007865B7" w:rsidRPr="0035625C" w:rsidRDefault="007865B7" w:rsidP="00811E8D">
            <w:pPr>
              <w:spacing w:line="276" w:lineRule="auto"/>
              <w:jc w:val="both"/>
              <w:rPr>
                <w:color w:val="000000"/>
              </w:rPr>
            </w:pPr>
            <w:r w:rsidRPr="0035625C">
              <w:rPr>
                <w:color w:val="000000"/>
              </w:rPr>
              <w:t>в) иные документы в установленной сфере деятельности, предусмотренные федеральными законами, иными правовыми актами Российской Федерации, законами Новосибирской области, правовыми актами Губернатора Новосибирской области и Правительства Новосибирской области</w:t>
            </w:r>
          </w:p>
        </w:tc>
        <w:tc>
          <w:tcPr>
            <w:tcW w:w="657"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pPr>
            <w:r w:rsidRPr="0035625C">
              <w:rPr>
                <w:color w:val="000000"/>
              </w:rPr>
              <w:t>ОГФ</w:t>
            </w:r>
          </w:p>
        </w:tc>
      </w:tr>
      <w:tr w:rsidR="007865B7" w:rsidRPr="0035625C" w:rsidTr="00811E8D">
        <w:trPr>
          <w:trHeight w:val="20"/>
        </w:trPr>
        <w:tc>
          <w:tcPr>
            <w:tcW w:w="314" w:type="pct"/>
            <w:tcBorders>
              <w:top w:val="nil"/>
              <w:left w:val="single" w:sz="4" w:space="0" w:color="auto"/>
              <w:bottom w:val="single" w:sz="4" w:space="0" w:color="auto"/>
              <w:right w:val="single" w:sz="4" w:space="0" w:color="auto"/>
            </w:tcBorders>
            <w:shd w:val="clear" w:color="auto" w:fill="auto"/>
          </w:tcPr>
          <w:p w:rsidR="007865B7" w:rsidRPr="0035625C" w:rsidRDefault="007865B7" w:rsidP="00811E8D">
            <w:pPr>
              <w:spacing w:line="276" w:lineRule="auto"/>
              <w:jc w:val="center"/>
              <w:rPr>
                <w:color w:val="000000"/>
              </w:rPr>
            </w:pPr>
            <w:r w:rsidRPr="0035625C">
              <w:rPr>
                <w:color w:val="000000"/>
              </w:rPr>
              <w:t>6</w:t>
            </w:r>
          </w:p>
        </w:tc>
        <w:tc>
          <w:tcPr>
            <w:tcW w:w="4029"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jc w:val="both"/>
              <w:rPr>
                <w:color w:val="000000"/>
              </w:rPr>
            </w:pPr>
            <w:r w:rsidRPr="0035625C">
              <w:rPr>
                <w:color w:val="000000"/>
              </w:rPr>
              <w:t>Осуществляет методическое обеспечение работы по формированию правовой и политической культуры, активной гражданской позиции молодежи, развитию гражданственности, духовно-нравственному и патриотическому воспитанию молодежи</w:t>
            </w:r>
          </w:p>
        </w:tc>
        <w:tc>
          <w:tcPr>
            <w:tcW w:w="657"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pPr>
            <w:r w:rsidRPr="0035625C">
              <w:rPr>
                <w:color w:val="000000"/>
              </w:rPr>
              <w:t>ОргФ</w:t>
            </w:r>
          </w:p>
        </w:tc>
      </w:tr>
      <w:tr w:rsidR="007865B7" w:rsidRPr="0035625C" w:rsidTr="00811E8D">
        <w:trPr>
          <w:trHeight w:val="20"/>
        </w:trPr>
        <w:tc>
          <w:tcPr>
            <w:tcW w:w="314" w:type="pct"/>
            <w:tcBorders>
              <w:top w:val="nil"/>
              <w:left w:val="single" w:sz="4" w:space="0" w:color="auto"/>
              <w:bottom w:val="single" w:sz="4" w:space="0" w:color="auto"/>
              <w:right w:val="single" w:sz="4" w:space="0" w:color="auto"/>
            </w:tcBorders>
            <w:shd w:val="clear" w:color="auto" w:fill="auto"/>
          </w:tcPr>
          <w:p w:rsidR="007865B7" w:rsidRPr="0035625C" w:rsidRDefault="007865B7" w:rsidP="00811E8D">
            <w:pPr>
              <w:spacing w:line="276" w:lineRule="auto"/>
              <w:jc w:val="center"/>
              <w:rPr>
                <w:color w:val="000000"/>
              </w:rPr>
            </w:pPr>
            <w:r w:rsidRPr="0035625C">
              <w:rPr>
                <w:color w:val="000000"/>
              </w:rPr>
              <w:t>7</w:t>
            </w:r>
          </w:p>
        </w:tc>
        <w:tc>
          <w:tcPr>
            <w:tcW w:w="4029"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jc w:val="both"/>
              <w:rPr>
                <w:color w:val="000000"/>
              </w:rPr>
            </w:pPr>
            <w:r w:rsidRPr="0035625C">
              <w:rPr>
                <w:color w:val="000000"/>
              </w:rPr>
              <w:t>Осуществляет исполнение региональных программ и мероприятий по работе с детьми и молодежью</w:t>
            </w:r>
          </w:p>
        </w:tc>
        <w:tc>
          <w:tcPr>
            <w:tcW w:w="657"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rPr>
                <w:color w:val="000000"/>
              </w:rPr>
            </w:pPr>
            <w:r w:rsidRPr="0035625C">
              <w:rPr>
                <w:color w:val="000000"/>
              </w:rPr>
              <w:t>ОргФ</w:t>
            </w:r>
          </w:p>
        </w:tc>
      </w:tr>
      <w:tr w:rsidR="007865B7" w:rsidRPr="0035625C" w:rsidTr="00811E8D">
        <w:trPr>
          <w:trHeight w:val="20"/>
        </w:trPr>
        <w:tc>
          <w:tcPr>
            <w:tcW w:w="314" w:type="pct"/>
            <w:tcBorders>
              <w:top w:val="nil"/>
              <w:left w:val="single" w:sz="4" w:space="0" w:color="auto"/>
              <w:bottom w:val="single" w:sz="4" w:space="0" w:color="auto"/>
              <w:right w:val="single" w:sz="4" w:space="0" w:color="auto"/>
            </w:tcBorders>
            <w:shd w:val="clear" w:color="auto" w:fill="auto"/>
          </w:tcPr>
          <w:p w:rsidR="007865B7" w:rsidRPr="0035625C" w:rsidRDefault="007865B7" w:rsidP="00811E8D">
            <w:pPr>
              <w:spacing w:line="276" w:lineRule="auto"/>
              <w:jc w:val="center"/>
              <w:rPr>
                <w:color w:val="000000"/>
              </w:rPr>
            </w:pPr>
            <w:r w:rsidRPr="0035625C">
              <w:rPr>
                <w:color w:val="000000"/>
              </w:rPr>
              <w:t>8</w:t>
            </w:r>
          </w:p>
        </w:tc>
        <w:tc>
          <w:tcPr>
            <w:tcW w:w="4029"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jc w:val="both"/>
              <w:rPr>
                <w:color w:val="000000"/>
              </w:rPr>
            </w:pPr>
            <w:r w:rsidRPr="0035625C">
              <w:rPr>
                <w:color w:val="000000"/>
              </w:rPr>
              <w:t>Организует мероприятия по различным направлениям реализации молодежной политики</w:t>
            </w:r>
          </w:p>
        </w:tc>
        <w:tc>
          <w:tcPr>
            <w:tcW w:w="657"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rPr>
                <w:color w:val="000000"/>
              </w:rPr>
            </w:pPr>
            <w:r w:rsidRPr="0035625C">
              <w:rPr>
                <w:color w:val="000000"/>
              </w:rPr>
              <w:t>ОргФ</w:t>
            </w:r>
          </w:p>
        </w:tc>
      </w:tr>
      <w:tr w:rsidR="007865B7" w:rsidRPr="0035625C" w:rsidTr="00811E8D">
        <w:trPr>
          <w:trHeight w:val="20"/>
        </w:trPr>
        <w:tc>
          <w:tcPr>
            <w:tcW w:w="314" w:type="pct"/>
            <w:tcBorders>
              <w:top w:val="nil"/>
              <w:left w:val="single" w:sz="4" w:space="0" w:color="auto"/>
              <w:bottom w:val="single" w:sz="4" w:space="0" w:color="auto"/>
              <w:right w:val="single" w:sz="4" w:space="0" w:color="auto"/>
            </w:tcBorders>
            <w:shd w:val="clear" w:color="auto" w:fill="auto"/>
          </w:tcPr>
          <w:p w:rsidR="007865B7" w:rsidRPr="0035625C" w:rsidRDefault="007865B7" w:rsidP="00811E8D">
            <w:pPr>
              <w:spacing w:line="276" w:lineRule="auto"/>
              <w:jc w:val="center"/>
              <w:rPr>
                <w:color w:val="000000"/>
              </w:rPr>
            </w:pPr>
            <w:r w:rsidRPr="0035625C">
              <w:rPr>
                <w:color w:val="000000"/>
              </w:rPr>
              <w:t>9</w:t>
            </w:r>
          </w:p>
        </w:tc>
        <w:tc>
          <w:tcPr>
            <w:tcW w:w="4029"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jc w:val="both"/>
              <w:rPr>
                <w:color w:val="000000"/>
              </w:rPr>
            </w:pPr>
            <w:r w:rsidRPr="0035625C">
              <w:rPr>
                <w:color w:val="000000"/>
              </w:rPr>
              <w:t>Осуществляет организацию участия молодежных общественных объединений в реализации молодежной политики, общественной экспертизе кадровых и управленческих решений в молодежной сфере</w:t>
            </w:r>
          </w:p>
        </w:tc>
        <w:tc>
          <w:tcPr>
            <w:tcW w:w="657"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rPr>
                <w:color w:val="FF0000"/>
              </w:rPr>
            </w:pPr>
            <w:r w:rsidRPr="0035625C">
              <w:rPr>
                <w:color w:val="000000"/>
              </w:rPr>
              <w:t>ОргФ</w:t>
            </w:r>
          </w:p>
        </w:tc>
      </w:tr>
      <w:tr w:rsidR="007865B7" w:rsidRPr="0035625C" w:rsidTr="00811E8D">
        <w:trPr>
          <w:trHeight w:val="20"/>
        </w:trPr>
        <w:tc>
          <w:tcPr>
            <w:tcW w:w="314" w:type="pct"/>
            <w:tcBorders>
              <w:top w:val="nil"/>
              <w:left w:val="single" w:sz="4" w:space="0" w:color="auto"/>
              <w:bottom w:val="single" w:sz="4" w:space="0" w:color="auto"/>
              <w:right w:val="single" w:sz="4" w:space="0" w:color="auto"/>
            </w:tcBorders>
            <w:shd w:val="clear" w:color="auto" w:fill="auto"/>
          </w:tcPr>
          <w:p w:rsidR="007865B7" w:rsidRPr="0035625C" w:rsidRDefault="007865B7" w:rsidP="00811E8D">
            <w:pPr>
              <w:spacing w:line="276" w:lineRule="auto"/>
              <w:jc w:val="center"/>
              <w:rPr>
                <w:color w:val="000000"/>
              </w:rPr>
            </w:pPr>
            <w:r w:rsidRPr="0035625C">
              <w:rPr>
                <w:color w:val="000000"/>
              </w:rPr>
              <w:t>10</w:t>
            </w:r>
          </w:p>
        </w:tc>
        <w:tc>
          <w:tcPr>
            <w:tcW w:w="4029"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jc w:val="both"/>
              <w:rPr>
                <w:color w:val="000000"/>
              </w:rPr>
            </w:pPr>
            <w:r w:rsidRPr="0035625C">
              <w:rPr>
                <w:color w:val="000000"/>
              </w:rPr>
              <w:t>Организует проведение областных фестивалей, смотров и конкурсов, культурно-массовых и иных мероприятий в сфере реализации государственной молодежной политики.</w:t>
            </w:r>
          </w:p>
        </w:tc>
        <w:tc>
          <w:tcPr>
            <w:tcW w:w="657"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pPr>
            <w:r w:rsidRPr="0035625C">
              <w:rPr>
                <w:color w:val="000000"/>
              </w:rPr>
              <w:t>ОргФ</w:t>
            </w:r>
          </w:p>
        </w:tc>
      </w:tr>
      <w:tr w:rsidR="007865B7" w:rsidRPr="0035625C" w:rsidTr="00811E8D">
        <w:trPr>
          <w:trHeight w:val="20"/>
        </w:trPr>
        <w:tc>
          <w:tcPr>
            <w:tcW w:w="314" w:type="pct"/>
            <w:tcBorders>
              <w:top w:val="nil"/>
              <w:left w:val="single" w:sz="4" w:space="0" w:color="auto"/>
              <w:bottom w:val="single" w:sz="4" w:space="0" w:color="auto"/>
              <w:right w:val="single" w:sz="4" w:space="0" w:color="auto"/>
            </w:tcBorders>
            <w:shd w:val="clear" w:color="auto" w:fill="auto"/>
          </w:tcPr>
          <w:p w:rsidR="007865B7" w:rsidRPr="0035625C" w:rsidRDefault="007865B7" w:rsidP="00811E8D">
            <w:pPr>
              <w:spacing w:line="276" w:lineRule="auto"/>
              <w:jc w:val="center"/>
              <w:rPr>
                <w:color w:val="000000"/>
              </w:rPr>
            </w:pPr>
            <w:r w:rsidRPr="0035625C">
              <w:rPr>
                <w:color w:val="000000"/>
              </w:rPr>
              <w:t>11</w:t>
            </w:r>
          </w:p>
        </w:tc>
        <w:tc>
          <w:tcPr>
            <w:tcW w:w="4029"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jc w:val="both"/>
              <w:rPr>
                <w:color w:val="000000"/>
              </w:rPr>
            </w:pPr>
            <w:r w:rsidRPr="0035625C">
              <w:rPr>
                <w:color w:val="000000"/>
              </w:rPr>
              <w:t>Осуществляет участие в разработке проектов соглашений, договоров и программ по международному и региональному сотрудничеству Новосибирской области в сфере молодежной политики</w:t>
            </w:r>
          </w:p>
        </w:tc>
        <w:tc>
          <w:tcPr>
            <w:tcW w:w="657"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pPr>
            <w:r w:rsidRPr="0035625C">
              <w:rPr>
                <w:color w:val="000000"/>
              </w:rPr>
              <w:t>ОргФ</w:t>
            </w:r>
          </w:p>
        </w:tc>
      </w:tr>
      <w:tr w:rsidR="007865B7" w:rsidRPr="0035625C" w:rsidTr="00811E8D">
        <w:trPr>
          <w:trHeight w:val="20"/>
        </w:trPr>
        <w:tc>
          <w:tcPr>
            <w:tcW w:w="314" w:type="pct"/>
            <w:tcBorders>
              <w:top w:val="nil"/>
              <w:left w:val="single" w:sz="4" w:space="0" w:color="auto"/>
              <w:bottom w:val="single" w:sz="4" w:space="0" w:color="auto"/>
              <w:right w:val="single" w:sz="4" w:space="0" w:color="auto"/>
            </w:tcBorders>
            <w:shd w:val="clear" w:color="auto" w:fill="auto"/>
          </w:tcPr>
          <w:p w:rsidR="007865B7" w:rsidRPr="0035625C" w:rsidRDefault="007865B7" w:rsidP="00811E8D">
            <w:pPr>
              <w:spacing w:line="276" w:lineRule="auto"/>
              <w:jc w:val="center"/>
              <w:rPr>
                <w:color w:val="000000"/>
              </w:rPr>
            </w:pPr>
            <w:r w:rsidRPr="0035625C">
              <w:rPr>
                <w:color w:val="000000"/>
              </w:rPr>
              <w:t>12</w:t>
            </w:r>
          </w:p>
        </w:tc>
        <w:tc>
          <w:tcPr>
            <w:tcW w:w="4029"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jc w:val="both"/>
              <w:rPr>
                <w:color w:val="000000"/>
              </w:rPr>
            </w:pPr>
            <w:r w:rsidRPr="0035625C">
              <w:rPr>
                <w:color w:val="000000"/>
              </w:rPr>
              <w:t xml:space="preserve"> Разрабатывает долгосрочные и ведомственные целевые программы в сфере молодежной политики в Новосибирской области.</w:t>
            </w:r>
          </w:p>
        </w:tc>
        <w:tc>
          <w:tcPr>
            <w:tcW w:w="657"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rPr>
                <w:color w:val="000000"/>
              </w:rPr>
            </w:pPr>
            <w:r w:rsidRPr="0035625C">
              <w:rPr>
                <w:color w:val="000000"/>
              </w:rPr>
              <w:t>ОргФ</w:t>
            </w:r>
          </w:p>
        </w:tc>
      </w:tr>
      <w:tr w:rsidR="007865B7" w:rsidRPr="0035625C" w:rsidTr="00811E8D">
        <w:trPr>
          <w:trHeight w:val="20"/>
        </w:trPr>
        <w:tc>
          <w:tcPr>
            <w:tcW w:w="314" w:type="pct"/>
            <w:tcBorders>
              <w:top w:val="nil"/>
              <w:left w:val="single" w:sz="4" w:space="0" w:color="auto"/>
              <w:bottom w:val="single" w:sz="4" w:space="0" w:color="auto"/>
              <w:right w:val="single" w:sz="4" w:space="0" w:color="auto"/>
            </w:tcBorders>
            <w:shd w:val="clear" w:color="auto" w:fill="auto"/>
          </w:tcPr>
          <w:p w:rsidR="007865B7" w:rsidRPr="0035625C" w:rsidRDefault="007865B7" w:rsidP="00811E8D">
            <w:pPr>
              <w:spacing w:line="276" w:lineRule="auto"/>
              <w:jc w:val="center"/>
              <w:rPr>
                <w:color w:val="000000"/>
              </w:rPr>
            </w:pPr>
            <w:r w:rsidRPr="0035625C">
              <w:rPr>
                <w:color w:val="000000"/>
              </w:rPr>
              <w:t>13</w:t>
            </w:r>
          </w:p>
        </w:tc>
        <w:tc>
          <w:tcPr>
            <w:tcW w:w="4029"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jc w:val="both"/>
              <w:rPr>
                <w:color w:val="000000"/>
              </w:rPr>
            </w:pPr>
            <w:r w:rsidRPr="0035625C">
              <w:rPr>
                <w:color w:val="000000"/>
              </w:rPr>
              <w:t>Осуществляет информационное обеспечение региональных и межмуниципальных программ и мероприятий по работе с детьми и молодежью.</w:t>
            </w:r>
          </w:p>
        </w:tc>
        <w:tc>
          <w:tcPr>
            <w:tcW w:w="657"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pPr>
            <w:r w:rsidRPr="0035625C">
              <w:rPr>
                <w:color w:val="000000"/>
              </w:rPr>
              <w:t>ОргФ</w:t>
            </w:r>
          </w:p>
        </w:tc>
      </w:tr>
      <w:tr w:rsidR="007865B7" w:rsidRPr="0035625C" w:rsidTr="00811E8D">
        <w:trPr>
          <w:trHeight w:val="20"/>
        </w:trPr>
        <w:tc>
          <w:tcPr>
            <w:tcW w:w="314" w:type="pct"/>
            <w:tcBorders>
              <w:top w:val="nil"/>
              <w:left w:val="single" w:sz="4" w:space="0" w:color="auto"/>
              <w:bottom w:val="single" w:sz="4" w:space="0" w:color="auto"/>
              <w:right w:val="single" w:sz="4" w:space="0" w:color="auto"/>
            </w:tcBorders>
            <w:shd w:val="clear" w:color="auto" w:fill="auto"/>
          </w:tcPr>
          <w:p w:rsidR="007865B7" w:rsidRPr="0035625C" w:rsidRDefault="007865B7" w:rsidP="00811E8D">
            <w:pPr>
              <w:spacing w:line="276" w:lineRule="auto"/>
              <w:jc w:val="center"/>
              <w:rPr>
                <w:color w:val="000000"/>
              </w:rPr>
            </w:pPr>
            <w:r w:rsidRPr="0035625C">
              <w:rPr>
                <w:color w:val="000000"/>
              </w:rPr>
              <w:t>14</w:t>
            </w:r>
          </w:p>
        </w:tc>
        <w:tc>
          <w:tcPr>
            <w:tcW w:w="4029"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jc w:val="both"/>
              <w:rPr>
                <w:color w:val="000000"/>
              </w:rPr>
            </w:pPr>
            <w:r w:rsidRPr="0035625C">
              <w:rPr>
                <w:color w:val="000000"/>
              </w:rPr>
              <w:t>Осуществляет в соответствии с законодательством Российской Федерации работу по комплектованию, хранению, учету и использованию архивных документов, образовавшихся в процессе деятельности управления.</w:t>
            </w:r>
          </w:p>
        </w:tc>
        <w:tc>
          <w:tcPr>
            <w:tcW w:w="657"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rPr>
                <w:color w:val="000000"/>
              </w:rPr>
            </w:pPr>
            <w:r w:rsidRPr="0035625C">
              <w:rPr>
                <w:color w:val="000000"/>
              </w:rPr>
              <w:t>ОргФ</w:t>
            </w:r>
          </w:p>
        </w:tc>
      </w:tr>
      <w:tr w:rsidR="007865B7" w:rsidRPr="0035625C" w:rsidTr="00811E8D">
        <w:trPr>
          <w:trHeight w:val="20"/>
        </w:trPr>
        <w:tc>
          <w:tcPr>
            <w:tcW w:w="314" w:type="pct"/>
            <w:tcBorders>
              <w:top w:val="nil"/>
              <w:left w:val="single" w:sz="4" w:space="0" w:color="auto"/>
              <w:bottom w:val="single" w:sz="4" w:space="0" w:color="auto"/>
              <w:right w:val="single" w:sz="4" w:space="0" w:color="auto"/>
            </w:tcBorders>
            <w:shd w:val="clear" w:color="auto" w:fill="auto"/>
          </w:tcPr>
          <w:p w:rsidR="007865B7" w:rsidRPr="0035625C" w:rsidRDefault="007865B7" w:rsidP="00811E8D">
            <w:pPr>
              <w:spacing w:line="276" w:lineRule="auto"/>
              <w:jc w:val="center"/>
              <w:rPr>
                <w:color w:val="000000"/>
              </w:rPr>
            </w:pPr>
            <w:r w:rsidRPr="0035625C">
              <w:rPr>
                <w:color w:val="000000"/>
              </w:rPr>
              <w:t>15</w:t>
            </w:r>
          </w:p>
        </w:tc>
        <w:tc>
          <w:tcPr>
            <w:tcW w:w="4029"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jc w:val="both"/>
              <w:rPr>
                <w:color w:val="000000"/>
              </w:rPr>
            </w:pPr>
            <w:r w:rsidRPr="0035625C">
              <w:rPr>
                <w:color w:val="000000"/>
              </w:rPr>
              <w:t>Оказывает информационно-консультативную и методическую помощь органам местного самоуправления муниципальных районов и городских округов Новосибирской области и подведомственным им учреждениям по вопросам компетенции управления.</w:t>
            </w:r>
          </w:p>
        </w:tc>
        <w:tc>
          <w:tcPr>
            <w:tcW w:w="657"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pPr>
            <w:r w:rsidRPr="0035625C">
              <w:rPr>
                <w:color w:val="000000"/>
              </w:rPr>
              <w:t>ОргФ</w:t>
            </w:r>
          </w:p>
        </w:tc>
      </w:tr>
      <w:tr w:rsidR="007865B7" w:rsidRPr="0035625C" w:rsidTr="00811E8D">
        <w:trPr>
          <w:trHeight w:val="20"/>
        </w:trPr>
        <w:tc>
          <w:tcPr>
            <w:tcW w:w="314" w:type="pct"/>
            <w:tcBorders>
              <w:top w:val="nil"/>
              <w:left w:val="single" w:sz="4" w:space="0" w:color="auto"/>
              <w:bottom w:val="single" w:sz="4" w:space="0" w:color="auto"/>
              <w:right w:val="single" w:sz="4" w:space="0" w:color="auto"/>
            </w:tcBorders>
            <w:shd w:val="clear" w:color="auto" w:fill="auto"/>
          </w:tcPr>
          <w:p w:rsidR="007865B7" w:rsidRPr="0035625C" w:rsidRDefault="007865B7" w:rsidP="00811E8D">
            <w:pPr>
              <w:spacing w:line="276" w:lineRule="auto"/>
              <w:jc w:val="center"/>
              <w:rPr>
                <w:color w:val="000000"/>
              </w:rPr>
            </w:pPr>
            <w:r w:rsidRPr="0035625C">
              <w:rPr>
                <w:color w:val="000000"/>
              </w:rPr>
              <w:t>16</w:t>
            </w:r>
          </w:p>
        </w:tc>
        <w:tc>
          <w:tcPr>
            <w:tcW w:w="4029"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jc w:val="both"/>
              <w:rPr>
                <w:color w:val="000000"/>
              </w:rPr>
            </w:pPr>
            <w:r w:rsidRPr="0035625C">
              <w:rPr>
                <w:color w:val="000000"/>
              </w:rPr>
              <w:t>Организует пресс-конференции, интервью, работу по созданию интернет-портала о молодежной политике в Новосибирской области, освещению деятельности управления в средствах массовой информации и размещению информации в информационно-телекоммуникационной сети Интернет на сайте управления.</w:t>
            </w:r>
          </w:p>
        </w:tc>
        <w:tc>
          <w:tcPr>
            <w:tcW w:w="657"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rPr>
                <w:color w:val="000000"/>
              </w:rPr>
            </w:pPr>
            <w:r w:rsidRPr="0035625C">
              <w:rPr>
                <w:color w:val="000000"/>
              </w:rPr>
              <w:t>ОргФ</w:t>
            </w:r>
          </w:p>
        </w:tc>
      </w:tr>
      <w:tr w:rsidR="007865B7" w:rsidRPr="0035625C" w:rsidTr="00811E8D">
        <w:trPr>
          <w:trHeight w:val="20"/>
        </w:trPr>
        <w:tc>
          <w:tcPr>
            <w:tcW w:w="314" w:type="pct"/>
            <w:tcBorders>
              <w:top w:val="nil"/>
              <w:left w:val="single" w:sz="4" w:space="0" w:color="auto"/>
              <w:bottom w:val="single" w:sz="4" w:space="0" w:color="auto"/>
              <w:right w:val="single" w:sz="4" w:space="0" w:color="auto"/>
            </w:tcBorders>
            <w:shd w:val="clear" w:color="auto" w:fill="auto"/>
          </w:tcPr>
          <w:p w:rsidR="007865B7" w:rsidRPr="0035625C" w:rsidRDefault="007865B7" w:rsidP="00811E8D">
            <w:pPr>
              <w:spacing w:line="276" w:lineRule="auto"/>
              <w:jc w:val="center"/>
              <w:rPr>
                <w:color w:val="000000"/>
              </w:rPr>
            </w:pPr>
            <w:r w:rsidRPr="0035625C">
              <w:rPr>
                <w:color w:val="000000"/>
              </w:rPr>
              <w:t>17</w:t>
            </w:r>
          </w:p>
        </w:tc>
        <w:tc>
          <w:tcPr>
            <w:tcW w:w="4029"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jc w:val="both"/>
              <w:rPr>
                <w:color w:val="000000"/>
              </w:rPr>
            </w:pPr>
            <w:r w:rsidRPr="0035625C">
              <w:rPr>
                <w:color w:val="000000"/>
              </w:rPr>
              <w:t>Осуществляет содействие профилактике проявлений экстремистской и антиобщественной направленности в молодежной среде в рамках компетенции управления</w:t>
            </w:r>
          </w:p>
        </w:tc>
        <w:tc>
          <w:tcPr>
            <w:tcW w:w="657"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pPr>
            <w:r w:rsidRPr="0035625C">
              <w:rPr>
                <w:color w:val="000000"/>
              </w:rPr>
              <w:t>ВспФ</w:t>
            </w:r>
          </w:p>
        </w:tc>
      </w:tr>
      <w:tr w:rsidR="007865B7" w:rsidRPr="0035625C" w:rsidTr="00811E8D">
        <w:trPr>
          <w:trHeight w:val="20"/>
        </w:trPr>
        <w:tc>
          <w:tcPr>
            <w:tcW w:w="314" w:type="pct"/>
            <w:tcBorders>
              <w:top w:val="nil"/>
              <w:left w:val="single" w:sz="4" w:space="0" w:color="auto"/>
              <w:bottom w:val="single" w:sz="4" w:space="0" w:color="auto"/>
              <w:right w:val="single" w:sz="4" w:space="0" w:color="auto"/>
            </w:tcBorders>
            <w:shd w:val="clear" w:color="auto" w:fill="auto"/>
          </w:tcPr>
          <w:p w:rsidR="007865B7" w:rsidRPr="0035625C" w:rsidRDefault="007865B7" w:rsidP="00811E8D">
            <w:pPr>
              <w:spacing w:line="276" w:lineRule="auto"/>
              <w:jc w:val="center"/>
              <w:rPr>
                <w:color w:val="000000"/>
              </w:rPr>
            </w:pPr>
            <w:r w:rsidRPr="0035625C">
              <w:rPr>
                <w:color w:val="000000"/>
              </w:rPr>
              <w:t>18</w:t>
            </w:r>
          </w:p>
        </w:tc>
        <w:tc>
          <w:tcPr>
            <w:tcW w:w="4029"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jc w:val="both"/>
              <w:rPr>
                <w:color w:val="000000"/>
              </w:rPr>
            </w:pPr>
            <w:r w:rsidRPr="0035625C">
              <w:rPr>
                <w:color w:val="000000"/>
              </w:rPr>
              <w:t>Осуществляет мероприятия по противодействию терроризму в пределах своих полномочий</w:t>
            </w:r>
          </w:p>
        </w:tc>
        <w:tc>
          <w:tcPr>
            <w:tcW w:w="657"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rPr>
                <w:color w:val="000000"/>
              </w:rPr>
            </w:pPr>
            <w:r w:rsidRPr="0035625C">
              <w:rPr>
                <w:color w:val="000000"/>
              </w:rPr>
              <w:t>ВспФ</w:t>
            </w:r>
          </w:p>
        </w:tc>
      </w:tr>
      <w:tr w:rsidR="007865B7" w:rsidRPr="0035625C" w:rsidTr="00811E8D">
        <w:trPr>
          <w:trHeight w:val="20"/>
        </w:trPr>
        <w:tc>
          <w:tcPr>
            <w:tcW w:w="314" w:type="pct"/>
            <w:tcBorders>
              <w:top w:val="nil"/>
              <w:left w:val="single" w:sz="4" w:space="0" w:color="auto"/>
              <w:bottom w:val="single" w:sz="4" w:space="0" w:color="auto"/>
              <w:right w:val="single" w:sz="4" w:space="0" w:color="auto"/>
            </w:tcBorders>
            <w:shd w:val="clear" w:color="auto" w:fill="auto"/>
          </w:tcPr>
          <w:p w:rsidR="007865B7" w:rsidRPr="0035625C" w:rsidRDefault="007865B7" w:rsidP="00811E8D">
            <w:pPr>
              <w:spacing w:line="276" w:lineRule="auto"/>
              <w:jc w:val="center"/>
              <w:rPr>
                <w:color w:val="000000"/>
              </w:rPr>
            </w:pPr>
            <w:r w:rsidRPr="0035625C">
              <w:rPr>
                <w:color w:val="000000"/>
              </w:rPr>
              <w:t>19</w:t>
            </w:r>
          </w:p>
        </w:tc>
        <w:tc>
          <w:tcPr>
            <w:tcW w:w="4029"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jc w:val="both"/>
              <w:rPr>
                <w:color w:val="000000"/>
              </w:rPr>
            </w:pPr>
            <w:r w:rsidRPr="0035625C">
              <w:rPr>
                <w:color w:val="000000"/>
              </w:rPr>
              <w:t>Осуществляет функции главного распорядителя и получателя средств областного бюджета Новосибирской области, предусмотренных на содержание управления и реализацию возложенных на него функций, в том числе формирует государственные задания подведомственным государственным учреждениям Новосибирской области.</w:t>
            </w:r>
          </w:p>
        </w:tc>
        <w:tc>
          <w:tcPr>
            <w:tcW w:w="657"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rPr>
                <w:color w:val="000000"/>
              </w:rPr>
            </w:pPr>
            <w:r w:rsidRPr="0035625C">
              <w:rPr>
                <w:color w:val="000000"/>
              </w:rPr>
              <w:t>ВспФ</w:t>
            </w:r>
          </w:p>
        </w:tc>
      </w:tr>
      <w:tr w:rsidR="007865B7" w:rsidRPr="0035625C" w:rsidTr="00811E8D">
        <w:trPr>
          <w:trHeight w:val="20"/>
        </w:trPr>
        <w:tc>
          <w:tcPr>
            <w:tcW w:w="314" w:type="pct"/>
            <w:tcBorders>
              <w:top w:val="nil"/>
              <w:left w:val="single" w:sz="4" w:space="0" w:color="auto"/>
              <w:bottom w:val="single" w:sz="4" w:space="0" w:color="auto"/>
              <w:right w:val="single" w:sz="4" w:space="0" w:color="auto"/>
            </w:tcBorders>
            <w:shd w:val="clear" w:color="auto" w:fill="auto"/>
          </w:tcPr>
          <w:p w:rsidR="007865B7" w:rsidRPr="0035625C" w:rsidRDefault="007865B7" w:rsidP="00811E8D">
            <w:pPr>
              <w:spacing w:line="276" w:lineRule="auto"/>
              <w:jc w:val="center"/>
              <w:rPr>
                <w:color w:val="000000"/>
              </w:rPr>
            </w:pPr>
            <w:r w:rsidRPr="0035625C">
              <w:rPr>
                <w:color w:val="000000"/>
              </w:rPr>
              <w:t>20</w:t>
            </w:r>
          </w:p>
        </w:tc>
        <w:tc>
          <w:tcPr>
            <w:tcW w:w="4029"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jc w:val="both"/>
              <w:rPr>
                <w:color w:val="000000"/>
              </w:rPr>
            </w:pPr>
            <w:r w:rsidRPr="0035625C">
              <w:rPr>
                <w:color w:val="000000"/>
              </w:rPr>
              <w:t>Обеспечивает мобилизационную подготовку управления, а также контроль и координацию деятельности подведомственных организаций, имеющих мобилизационные задания</w:t>
            </w:r>
          </w:p>
        </w:tc>
        <w:tc>
          <w:tcPr>
            <w:tcW w:w="657"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rPr>
                <w:color w:val="000000"/>
              </w:rPr>
            </w:pPr>
            <w:r w:rsidRPr="0035625C">
              <w:rPr>
                <w:color w:val="000000"/>
              </w:rPr>
              <w:t>ВспФ</w:t>
            </w:r>
          </w:p>
        </w:tc>
      </w:tr>
      <w:tr w:rsidR="007865B7" w:rsidRPr="0035625C" w:rsidTr="00811E8D">
        <w:trPr>
          <w:trHeight w:val="20"/>
        </w:trPr>
        <w:tc>
          <w:tcPr>
            <w:tcW w:w="314" w:type="pct"/>
            <w:tcBorders>
              <w:top w:val="nil"/>
              <w:left w:val="single" w:sz="4" w:space="0" w:color="auto"/>
              <w:bottom w:val="single" w:sz="4" w:space="0" w:color="auto"/>
              <w:right w:val="single" w:sz="4" w:space="0" w:color="auto"/>
            </w:tcBorders>
            <w:shd w:val="clear" w:color="auto" w:fill="auto"/>
          </w:tcPr>
          <w:p w:rsidR="007865B7" w:rsidRPr="0035625C" w:rsidRDefault="007865B7" w:rsidP="00811E8D">
            <w:pPr>
              <w:spacing w:line="276" w:lineRule="auto"/>
              <w:jc w:val="center"/>
              <w:rPr>
                <w:color w:val="000000"/>
              </w:rPr>
            </w:pPr>
            <w:r w:rsidRPr="0035625C">
              <w:rPr>
                <w:color w:val="000000"/>
              </w:rPr>
              <w:t>21</w:t>
            </w:r>
          </w:p>
        </w:tc>
        <w:tc>
          <w:tcPr>
            <w:tcW w:w="4029"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jc w:val="both"/>
              <w:rPr>
                <w:color w:val="000000"/>
              </w:rPr>
            </w:pPr>
            <w:r w:rsidRPr="0035625C">
              <w:rPr>
                <w:color w:val="000000"/>
              </w:rPr>
              <w:t>В установленном порядке осуществляет полномочия учредителя государственных учреждений Новосибирской области.</w:t>
            </w:r>
          </w:p>
        </w:tc>
        <w:tc>
          <w:tcPr>
            <w:tcW w:w="657"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rPr>
                <w:color w:val="000000"/>
              </w:rPr>
            </w:pPr>
            <w:r w:rsidRPr="0035625C">
              <w:rPr>
                <w:color w:val="000000"/>
              </w:rPr>
              <w:t>ВспФ</w:t>
            </w:r>
          </w:p>
        </w:tc>
      </w:tr>
      <w:tr w:rsidR="007865B7" w:rsidRPr="0035625C" w:rsidTr="00811E8D">
        <w:trPr>
          <w:trHeight w:val="20"/>
        </w:trPr>
        <w:tc>
          <w:tcPr>
            <w:tcW w:w="314" w:type="pct"/>
            <w:tcBorders>
              <w:top w:val="nil"/>
              <w:left w:val="single" w:sz="4" w:space="0" w:color="auto"/>
              <w:bottom w:val="single" w:sz="4" w:space="0" w:color="auto"/>
              <w:right w:val="single" w:sz="4" w:space="0" w:color="auto"/>
            </w:tcBorders>
            <w:shd w:val="clear" w:color="auto" w:fill="auto"/>
          </w:tcPr>
          <w:p w:rsidR="007865B7" w:rsidRPr="0035625C" w:rsidRDefault="007865B7" w:rsidP="00811E8D">
            <w:pPr>
              <w:spacing w:line="276" w:lineRule="auto"/>
              <w:jc w:val="center"/>
              <w:rPr>
                <w:color w:val="000000"/>
              </w:rPr>
            </w:pPr>
            <w:r w:rsidRPr="0035625C">
              <w:rPr>
                <w:color w:val="000000"/>
              </w:rPr>
              <w:t>22</w:t>
            </w:r>
          </w:p>
        </w:tc>
        <w:tc>
          <w:tcPr>
            <w:tcW w:w="4029"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jc w:val="both"/>
              <w:rPr>
                <w:color w:val="000000"/>
              </w:rPr>
            </w:pPr>
            <w:r w:rsidRPr="0035625C">
              <w:rPr>
                <w:color w:val="000000"/>
              </w:rPr>
              <w:t>В установленном законодательством порядке размещает заказы (при наличии полномочий по размещению государственного заказа) и заключает государственные контракты и другие гражданско-правовые договоры на поставку товаров, выполнение работ, оказание услуг для государственных нужд Новосибирской области, управления.</w:t>
            </w:r>
          </w:p>
        </w:tc>
        <w:tc>
          <w:tcPr>
            <w:tcW w:w="657"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rPr>
                <w:color w:val="000000"/>
              </w:rPr>
            </w:pPr>
            <w:r w:rsidRPr="0035625C">
              <w:rPr>
                <w:color w:val="000000"/>
              </w:rPr>
              <w:t>ВспФ</w:t>
            </w:r>
          </w:p>
        </w:tc>
      </w:tr>
      <w:tr w:rsidR="007865B7" w:rsidRPr="0035625C" w:rsidTr="00811E8D">
        <w:trPr>
          <w:trHeight w:val="20"/>
        </w:trPr>
        <w:tc>
          <w:tcPr>
            <w:tcW w:w="314" w:type="pct"/>
            <w:tcBorders>
              <w:top w:val="nil"/>
              <w:left w:val="single" w:sz="4" w:space="0" w:color="auto"/>
              <w:bottom w:val="single" w:sz="4" w:space="0" w:color="auto"/>
              <w:right w:val="single" w:sz="4" w:space="0" w:color="auto"/>
            </w:tcBorders>
            <w:shd w:val="clear" w:color="auto" w:fill="auto"/>
          </w:tcPr>
          <w:p w:rsidR="007865B7" w:rsidRPr="0035625C" w:rsidRDefault="007865B7" w:rsidP="00811E8D">
            <w:pPr>
              <w:spacing w:line="276" w:lineRule="auto"/>
              <w:jc w:val="center"/>
              <w:rPr>
                <w:color w:val="000000"/>
              </w:rPr>
            </w:pPr>
            <w:r w:rsidRPr="0035625C">
              <w:rPr>
                <w:color w:val="000000"/>
              </w:rPr>
              <w:t>23</w:t>
            </w:r>
          </w:p>
        </w:tc>
        <w:tc>
          <w:tcPr>
            <w:tcW w:w="4029"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jc w:val="both"/>
              <w:rPr>
                <w:color w:val="000000"/>
              </w:rPr>
            </w:pPr>
            <w:r w:rsidRPr="0035625C">
              <w:rPr>
                <w:color w:val="000000"/>
              </w:rPr>
              <w:t>Организует прием граждан, обеспечивает своевременное и полное рассмотрение устных и письменных обращений граждан, принятие по ним решений и направление ответов заявителям в установленный законодательством Российской Федерации срок</w:t>
            </w:r>
          </w:p>
        </w:tc>
        <w:tc>
          <w:tcPr>
            <w:tcW w:w="657"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rPr>
                <w:color w:val="000000"/>
              </w:rPr>
            </w:pPr>
            <w:r w:rsidRPr="0035625C">
              <w:rPr>
                <w:color w:val="000000"/>
              </w:rPr>
              <w:t>ВспФ</w:t>
            </w:r>
          </w:p>
        </w:tc>
      </w:tr>
      <w:tr w:rsidR="007865B7" w:rsidRPr="0035625C" w:rsidTr="00811E8D">
        <w:trPr>
          <w:trHeight w:val="20"/>
        </w:trPr>
        <w:tc>
          <w:tcPr>
            <w:tcW w:w="314" w:type="pct"/>
            <w:tcBorders>
              <w:top w:val="nil"/>
              <w:left w:val="single" w:sz="4" w:space="0" w:color="auto"/>
              <w:bottom w:val="single" w:sz="4" w:space="0" w:color="auto"/>
              <w:right w:val="single" w:sz="4" w:space="0" w:color="auto"/>
            </w:tcBorders>
            <w:shd w:val="clear" w:color="auto" w:fill="auto"/>
          </w:tcPr>
          <w:p w:rsidR="007865B7" w:rsidRPr="0035625C" w:rsidRDefault="007865B7" w:rsidP="00811E8D">
            <w:pPr>
              <w:spacing w:line="276" w:lineRule="auto"/>
              <w:jc w:val="center"/>
              <w:rPr>
                <w:color w:val="000000"/>
              </w:rPr>
            </w:pPr>
            <w:r w:rsidRPr="0035625C">
              <w:rPr>
                <w:color w:val="000000"/>
              </w:rPr>
              <w:t>24</w:t>
            </w:r>
          </w:p>
        </w:tc>
        <w:tc>
          <w:tcPr>
            <w:tcW w:w="4029"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jc w:val="both"/>
              <w:rPr>
                <w:color w:val="000000"/>
              </w:rPr>
            </w:pPr>
            <w:r w:rsidRPr="0035625C">
              <w:rPr>
                <w:color w:val="000000"/>
              </w:rPr>
              <w:t>Обобщает практику применения законодательства Новосибирской области и проводит анализ реализации государственной политики в сфере молодежной политики, осуществляет подготовку проектов правовых актов о внесении изменений в действующие правовые акты в установленной сфере деятельности</w:t>
            </w:r>
          </w:p>
        </w:tc>
        <w:tc>
          <w:tcPr>
            <w:tcW w:w="657"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rPr>
                <w:color w:val="000000"/>
              </w:rPr>
            </w:pPr>
            <w:r w:rsidRPr="0035625C">
              <w:rPr>
                <w:color w:val="000000"/>
              </w:rPr>
              <w:t>ОбесФ</w:t>
            </w:r>
          </w:p>
        </w:tc>
      </w:tr>
      <w:tr w:rsidR="007865B7" w:rsidRPr="0035625C" w:rsidTr="00811E8D">
        <w:trPr>
          <w:trHeight w:val="20"/>
        </w:trPr>
        <w:tc>
          <w:tcPr>
            <w:tcW w:w="314" w:type="pct"/>
            <w:tcBorders>
              <w:top w:val="nil"/>
              <w:left w:val="single" w:sz="4" w:space="0" w:color="auto"/>
              <w:bottom w:val="single" w:sz="4" w:space="0" w:color="auto"/>
              <w:right w:val="single" w:sz="4" w:space="0" w:color="auto"/>
            </w:tcBorders>
            <w:shd w:val="clear" w:color="auto" w:fill="auto"/>
          </w:tcPr>
          <w:p w:rsidR="007865B7" w:rsidRPr="0035625C" w:rsidRDefault="007865B7" w:rsidP="00811E8D">
            <w:pPr>
              <w:spacing w:line="276" w:lineRule="auto"/>
              <w:jc w:val="center"/>
              <w:rPr>
                <w:color w:val="000000"/>
              </w:rPr>
            </w:pPr>
            <w:r w:rsidRPr="0035625C">
              <w:rPr>
                <w:color w:val="000000"/>
              </w:rPr>
              <w:t>25</w:t>
            </w:r>
          </w:p>
        </w:tc>
        <w:tc>
          <w:tcPr>
            <w:tcW w:w="4029"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jc w:val="both"/>
              <w:rPr>
                <w:color w:val="000000"/>
              </w:rPr>
            </w:pPr>
            <w:r w:rsidRPr="0035625C">
              <w:rPr>
                <w:color w:val="000000"/>
              </w:rPr>
              <w:t xml:space="preserve">Обеспечивает доступ к информации о деятельности управления, организует работу с запросами граждан и юридических лиц о его деятельности в соответствии с требованиями Федерального закона от 09.02.2009 №8-ФЗ </w:t>
            </w:r>
            <w:r w:rsidR="00AB4E8A" w:rsidRPr="0035625C">
              <w:rPr>
                <w:color w:val="000000"/>
              </w:rPr>
              <w:t>«</w:t>
            </w:r>
            <w:r w:rsidRPr="0035625C">
              <w:rPr>
                <w:color w:val="000000"/>
              </w:rPr>
              <w:t>Об обеспечении доступа к информации о деятельности государственных органов и органов местного самоуправления</w:t>
            </w:r>
            <w:r w:rsidR="00AB4E8A" w:rsidRPr="0035625C">
              <w:rPr>
                <w:color w:val="000000"/>
              </w:rPr>
              <w:t>»</w:t>
            </w:r>
          </w:p>
        </w:tc>
        <w:tc>
          <w:tcPr>
            <w:tcW w:w="657"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rPr>
                <w:color w:val="000000"/>
              </w:rPr>
            </w:pPr>
            <w:r w:rsidRPr="0035625C">
              <w:rPr>
                <w:color w:val="000000"/>
              </w:rPr>
              <w:t>ОбесФ</w:t>
            </w:r>
          </w:p>
        </w:tc>
      </w:tr>
      <w:tr w:rsidR="007865B7" w:rsidRPr="0035625C" w:rsidTr="00811E8D">
        <w:trPr>
          <w:trHeight w:val="20"/>
        </w:trPr>
        <w:tc>
          <w:tcPr>
            <w:tcW w:w="314" w:type="pct"/>
            <w:tcBorders>
              <w:top w:val="nil"/>
              <w:left w:val="single" w:sz="4" w:space="0" w:color="auto"/>
              <w:bottom w:val="single" w:sz="4" w:space="0" w:color="auto"/>
              <w:right w:val="single" w:sz="4" w:space="0" w:color="auto"/>
            </w:tcBorders>
            <w:shd w:val="clear" w:color="auto" w:fill="auto"/>
          </w:tcPr>
          <w:p w:rsidR="007865B7" w:rsidRPr="0035625C" w:rsidRDefault="007865B7" w:rsidP="00811E8D">
            <w:pPr>
              <w:spacing w:line="276" w:lineRule="auto"/>
              <w:jc w:val="center"/>
              <w:rPr>
                <w:color w:val="000000"/>
              </w:rPr>
            </w:pPr>
            <w:r w:rsidRPr="0035625C">
              <w:rPr>
                <w:color w:val="000000"/>
              </w:rPr>
              <w:t>26</w:t>
            </w:r>
          </w:p>
        </w:tc>
        <w:tc>
          <w:tcPr>
            <w:tcW w:w="4029"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jc w:val="both"/>
              <w:rPr>
                <w:color w:val="000000"/>
              </w:rPr>
            </w:pPr>
            <w:r w:rsidRPr="0035625C">
              <w:rPr>
                <w:color w:val="000000"/>
              </w:rPr>
              <w:t>Составляет государственную статистическую отчетность в пределах компетенции управления</w:t>
            </w:r>
          </w:p>
        </w:tc>
        <w:tc>
          <w:tcPr>
            <w:tcW w:w="657"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rPr>
                <w:color w:val="000000"/>
              </w:rPr>
            </w:pPr>
            <w:r w:rsidRPr="0035625C">
              <w:rPr>
                <w:color w:val="000000"/>
              </w:rPr>
              <w:t>ОбесФ</w:t>
            </w:r>
          </w:p>
        </w:tc>
      </w:tr>
      <w:tr w:rsidR="007865B7" w:rsidRPr="0035625C" w:rsidTr="00811E8D">
        <w:trPr>
          <w:trHeight w:val="20"/>
        </w:trPr>
        <w:tc>
          <w:tcPr>
            <w:tcW w:w="314" w:type="pct"/>
            <w:tcBorders>
              <w:top w:val="nil"/>
              <w:left w:val="single" w:sz="4" w:space="0" w:color="auto"/>
              <w:bottom w:val="single" w:sz="4" w:space="0" w:color="auto"/>
              <w:right w:val="single" w:sz="4" w:space="0" w:color="auto"/>
            </w:tcBorders>
            <w:shd w:val="clear" w:color="auto" w:fill="auto"/>
          </w:tcPr>
          <w:p w:rsidR="007865B7" w:rsidRPr="0035625C" w:rsidRDefault="007865B7" w:rsidP="00811E8D">
            <w:pPr>
              <w:spacing w:line="276" w:lineRule="auto"/>
              <w:jc w:val="center"/>
              <w:rPr>
                <w:color w:val="000000"/>
              </w:rPr>
            </w:pPr>
            <w:r w:rsidRPr="0035625C">
              <w:rPr>
                <w:color w:val="000000"/>
              </w:rPr>
              <w:t>27</w:t>
            </w:r>
          </w:p>
        </w:tc>
        <w:tc>
          <w:tcPr>
            <w:tcW w:w="4029"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jc w:val="both"/>
              <w:rPr>
                <w:color w:val="000000"/>
              </w:rPr>
            </w:pPr>
            <w:r w:rsidRPr="0035625C">
              <w:rPr>
                <w:color w:val="000000"/>
              </w:rPr>
              <w:t>Организует профессиональную подготовку работников управления, их переподготовку, повышение квалификации и стажировку</w:t>
            </w:r>
          </w:p>
        </w:tc>
        <w:tc>
          <w:tcPr>
            <w:tcW w:w="657"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rPr>
                <w:color w:val="000000"/>
              </w:rPr>
            </w:pPr>
            <w:r w:rsidRPr="0035625C">
              <w:rPr>
                <w:color w:val="000000"/>
              </w:rPr>
              <w:t>ОбесФ</w:t>
            </w:r>
          </w:p>
        </w:tc>
      </w:tr>
      <w:tr w:rsidR="007865B7" w:rsidRPr="0035625C" w:rsidTr="00811E8D">
        <w:trPr>
          <w:trHeight w:val="20"/>
        </w:trPr>
        <w:tc>
          <w:tcPr>
            <w:tcW w:w="314" w:type="pct"/>
            <w:tcBorders>
              <w:top w:val="nil"/>
              <w:left w:val="single" w:sz="4" w:space="0" w:color="auto"/>
              <w:bottom w:val="single" w:sz="4" w:space="0" w:color="auto"/>
              <w:right w:val="single" w:sz="4" w:space="0" w:color="auto"/>
            </w:tcBorders>
            <w:shd w:val="clear" w:color="auto" w:fill="auto"/>
          </w:tcPr>
          <w:p w:rsidR="007865B7" w:rsidRPr="0035625C" w:rsidRDefault="007865B7" w:rsidP="00811E8D">
            <w:pPr>
              <w:spacing w:line="276" w:lineRule="auto"/>
              <w:jc w:val="center"/>
              <w:rPr>
                <w:color w:val="000000"/>
              </w:rPr>
            </w:pPr>
            <w:r w:rsidRPr="0035625C">
              <w:rPr>
                <w:color w:val="000000"/>
              </w:rPr>
              <w:t>28</w:t>
            </w:r>
          </w:p>
        </w:tc>
        <w:tc>
          <w:tcPr>
            <w:tcW w:w="4029" w:type="pct"/>
            <w:tcBorders>
              <w:top w:val="nil"/>
              <w:left w:val="nil"/>
              <w:bottom w:val="single" w:sz="4" w:space="0" w:color="auto"/>
              <w:right w:val="single" w:sz="4" w:space="0" w:color="auto"/>
            </w:tcBorders>
            <w:shd w:val="clear" w:color="auto" w:fill="auto"/>
          </w:tcPr>
          <w:p w:rsidR="007865B7" w:rsidRPr="0035625C" w:rsidRDefault="007865B7" w:rsidP="00811E8D">
            <w:pPr>
              <w:spacing w:line="276" w:lineRule="auto"/>
              <w:jc w:val="both"/>
              <w:rPr>
                <w:color w:val="000000"/>
              </w:rPr>
            </w:pPr>
            <w:r w:rsidRPr="0035625C">
              <w:rPr>
                <w:color w:val="000000"/>
              </w:rPr>
              <w:t>Осуществляет иные полномочия в установленной сфере деятельности, если такие полномочия предусмотрены федеральными нормативными правовыми актами, нормативными правовыми актами Новосибирской области</w:t>
            </w:r>
          </w:p>
        </w:tc>
        <w:tc>
          <w:tcPr>
            <w:tcW w:w="657" w:type="pct"/>
            <w:tcBorders>
              <w:top w:val="nil"/>
              <w:left w:val="nil"/>
              <w:bottom w:val="single" w:sz="4" w:space="0" w:color="auto"/>
              <w:right w:val="single" w:sz="4" w:space="0" w:color="auto"/>
            </w:tcBorders>
            <w:shd w:val="clear" w:color="auto" w:fill="auto"/>
            <w:vAlign w:val="center"/>
          </w:tcPr>
          <w:p w:rsidR="007865B7" w:rsidRPr="0035625C" w:rsidRDefault="007865B7" w:rsidP="00811E8D">
            <w:pPr>
              <w:spacing w:line="276" w:lineRule="auto"/>
              <w:jc w:val="center"/>
              <w:rPr>
                <w:color w:val="000000"/>
              </w:rPr>
            </w:pPr>
            <w:r w:rsidRPr="0035625C">
              <w:rPr>
                <w:color w:val="000000"/>
              </w:rPr>
              <w:t xml:space="preserve"> - </w:t>
            </w:r>
          </w:p>
        </w:tc>
      </w:tr>
    </w:tbl>
    <w:p w:rsidR="007865B7" w:rsidRPr="0035625C" w:rsidRDefault="007865B7" w:rsidP="00434873">
      <w:pPr>
        <w:autoSpaceDE w:val="0"/>
        <w:autoSpaceDN w:val="0"/>
        <w:adjustRightInd w:val="0"/>
        <w:jc w:val="both"/>
        <w:rPr>
          <w:i/>
        </w:rPr>
      </w:pPr>
      <w:r w:rsidRPr="0035625C">
        <w:rPr>
          <w:b/>
          <w:i/>
        </w:rPr>
        <w:t>ОГФ</w:t>
      </w:r>
      <w:r w:rsidRPr="0035625C">
        <w:rPr>
          <w:i/>
        </w:rPr>
        <w:t xml:space="preserve"> – основная государственная функция</w:t>
      </w:r>
    </w:p>
    <w:p w:rsidR="007865B7" w:rsidRPr="0035625C" w:rsidRDefault="007865B7" w:rsidP="00434873">
      <w:pPr>
        <w:autoSpaceDE w:val="0"/>
        <w:autoSpaceDN w:val="0"/>
        <w:adjustRightInd w:val="0"/>
        <w:jc w:val="both"/>
        <w:rPr>
          <w:i/>
        </w:rPr>
      </w:pPr>
      <w:r w:rsidRPr="0035625C">
        <w:rPr>
          <w:b/>
          <w:i/>
        </w:rPr>
        <w:t>ВспФ</w:t>
      </w:r>
      <w:r w:rsidRPr="0035625C">
        <w:rPr>
          <w:i/>
        </w:rPr>
        <w:t xml:space="preserve"> – вспомогательная функция</w:t>
      </w:r>
    </w:p>
    <w:p w:rsidR="007865B7" w:rsidRPr="0035625C" w:rsidRDefault="007865B7" w:rsidP="00434873">
      <w:pPr>
        <w:autoSpaceDE w:val="0"/>
        <w:autoSpaceDN w:val="0"/>
        <w:adjustRightInd w:val="0"/>
        <w:jc w:val="both"/>
        <w:rPr>
          <w:i/>
        </w:rPr>
      </w:pPr>
      <w:r w:rsidRPr="0035625C">
        <w:rPr>
          <w:b/>
          <w:i/>
        </w:rPr>
        <w:t>ОбесФ</w:t>
      </w:r>
      <w:r w:rsidRPr="0035625C">
        <w:rPr>
          <w:i/>
        </w:rPr>
        <w:t xml:space="preserve"> – обеспечивающая функция</w:t>
      </w:r>
    </w:p>
    <w:p w:rsidR="007865B7" w:rsidRPr="0035625C" w:rsidRDefault="007865B7" w:rsidP="00434873">
      <w:pPr>
        <w:autoSpaceDE w:val="0"/>
        <w:autoSpaceDN w:val="0"/>
        <w:adjustRightInd w:val="0"/>
        <w:jc w:val="both"/>
        <w:rPr>
          <w:i/>
        </w:rPr>
      </w:pPr>
      <w:r w:rsidRPr="0035625C">
        <w:rPr>
          <w:b/>
          <w:i/>
        </w:rPr>
        <w:t>ОргФ</w:t>
      </w:r>
      <w:r w:rsidRPr="0035625C">
        <w:rPr>
          <w:i/>
        </w:rPr>
        <w:t xml:space="preserve"> – организационная функция</w:t>
      </w:r>
    </w:p>
    <w:p w:rsidR="007865B7" w:rsidRPr="0035625C" w:rsidRDefault="007865B7" w:rsidP="00434873"/>
    <w:p w:rsidR="007865B7" w:rsidRPr="0035625C" w:rsidRDefault="007865B7" w:rsidP="00434873"/>
    <w:p w:rsidR="00F77A11" w:rsidRPr="0035625C" w:rsidRDefault="00F77A11" w:rsidP="00434873">
      <w:pPr>
        <w:autoSpaceDE w:val="0"/>
        <w:autoSpaceDN w:val="0"/>
        <w:adjustRightInd w:val="0"/>
        <w:spacing w:line="360" w:lineRule="auto"/>
        <w:ind w:firstLine="709"/>
        <w:jc w:val="both"/>
        <w:rPr>
          <w:sz w:val="28"/>
          <w:szCs w:val="28"/>
        </w:rPr>
      </w:pPr>
    </w:p>
    <w:p w:rsidR="00F77A11" w:rsidRPr="0035625C" w:rsidRDefault="00F77A11" w:rsidP="00434873">
      <w:pPr>
        <w:autoSpaceDE w:val="0"/>
        <w:autoSpaceDN w:val="0"/>
        <w:adjustRightInd w:val="0"/>
        <w:spacing w:line="360" w:lineRule="auto"/>
        <w:ind w:firstLine="709"/>
        <w:jc w:val="both"/>
        <w:rPr>
          <w:sz w:val="28"/>
          <w:szCs w:val="28"/>
        </w:rPr>
        <w:sectPr w:rsidR="00F77A11" w:rsidRPr="0035625C" w:rsidSect="00811E8D">
          <w:pgSz w:w="11907" w:h="16839" w:code="9"/>
          <w:pgMar w:top="1134" w:right="567" w:bottom="1134" w:left="1701" w:header="709" w:footer="709" w:gutter="0"/>
          <w:cols w:space="720"/>
          <w:noEndnote/>
        </w:sectPr>
      </w:pPr>
    </w:p>
    <w:p w:rsidR="007865B7" w:rsidRPr="0035625C" w:rsidRDefault="007865B7" w:rsidP="00434873">
      <w:pPr>
        <w:autoSpaceDE w:val="0"/>
        <w:autoSpaceDN w:val="0"/>
        <w:adjustRightInd w:val="0"/>
        <w:spacing w:line="360" w:lineRule="auto"/>
        <w:ind w:firstLine="709"/>
        <w:jc w:val="right"/>
        <w:rPr>
          <w:b/>
          <w:sz w:val="28"/>
          <w:szCs w:val="28"/>
        </w:rPr>
      </w:pPr>
      <w:r w:rsidRPr="0035625C">
        <w:rPr>
          <w:b/>
          <w:sz w:val="28"/>
          <w:szCs w:val="28"/>
        </w:rPr>
        <w:t>Приложение 2</w:t>
      </w:r>
    </w:p>
    <w:p w:rsidR="00F77A11" w:rsidRPr="0035625C" w:rsidRDefault="00F77A11" w:rsidP="00434873">
      <w:pPr>
        <w:autoSpaceDE w:val="0"/>
        <w:autoSpaceDN w:val="0"/>
        <w:adjustRightInd w:val="0"/>
        <w:spacing w:line="360" w:lineRule="auto"/>
        <w:ind w:firstLine="709"/>
        <w:jc w:val="both"/>
        <w:rPr>
          <w:b/>
          <w:sz w:val="28"/>
          <w:szCs w:val="28"/>
        </w:rPr>
      </w:pPr>
      <w:r w:rsidRPr="0035625C">
        <w:rPr>
          <w:b/>
          <w:sz w:val="28"/>
          <w:szCs w:val="28"/>
        </w:rPr>
        <w:t>Анализ видов деятельности Управлении по делам молодежи Новосибирской области на предмет возможности и целесообразности передачи отдельных видов деятельности на аутсорсинг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
        <w:gridCol w:w="2357"/>
        <w:gridCol w:w="4079"/>
        <w:gridCol w:w="2801"/>
        <w:gridCol w:w="2541"/>
        <w:gridCol w:w="2520"/>
      </w:tblGrid>
      <w:tr w:rsidR="00F77A11" w:rsidRPr="0035625C" w:rsidTr="007D6304">
        <w:trPr>
          <w:trHeight w:val="20"/>
          <w:tblHeader/>
        </w:trPr>
        <w:tc>
          <w:tcPr>
            <w:tcW w:w="166" w:type="pct"/>
            <w:tcBorders>
              <w:bottom w:val="single" w:sz="12" w:space="0" w:color="auto"/>
            </w:tcBorders>
            <w:shd w:val="clear" w:color="auto" w:fill="auto"/>
          </w:tcPr>
          <w:p w:rsidR="00F77A11" w:rsidRPr="0035625C" w:rsidRDefault="00F77A11" w:rsidP="007D6304">
            <w:pPr>
              <w:autoSpaceDE w:val="0"/>
              <w:autoSpaceDN w:val="0"/>
              <w:adjustRightInd w:val="0"/>
              <w:spacing w:line="276" w:lineRule="auto"/>
              <w:rPr>
                <w:b/>
              </w:rPr>
            </w:pPr>
            <w:r w:rsidRPr="0035625C">
              <w:rPr>
                <w:b/>
              </w:rPr>
              <w:t>№</w:t>
            </w:r>
          </w:p>
        </w:tc>
        <w:tc>
          <w:tcPr>
            <w:tcW w:w="797" w:type="pct"/>
            <w:tcBorders>
              <w:bottom w:val="single" w:sz="12" w:space="0" w:color="auto"/>
            </w:tcBorders>
            <w:shd w:val="clear" w:color="auto" w:fill="auto"/>
          </w:tcPr>
          <w:p w:rsidR="00F77A11" w:rsidRPr="0035625C" w:rsidRDefault="00F77A11" w:rsidP="007D6304">
            <w:pPr>
              <w:autoSpaceDE w:val="0"/>
              <w:autoSpaceDN w:val="0"/>
              <w:adjustRightInd w:val="0"/>
              <w:spacing w:line="276" w:lineRule="auto"/>
              <w:rPr>
                <w:b/>
              </w:rPr>
            </w:pPr>
            <w:r w:rsidRPr="0035625C">
              <w:rPr>
                <w:b/>
              </w:rPr>
              <w:t>Наименование функции</w:t>
            </w:r>
          </w:p>
        </w:tc>
        <w:tc>
          <w:tcPr>
            <w:tcW w:w="1379" w:type="pct"/>
            <w:tcBorders>
              <w:bottom w:val="single" w:sz="12" w:space="0" w:color="auto"/>
            </w:tcBorders>
            <w:shd w:val="clear" w:color="auto" w:fill="auto"/>
          </w:tcPr>
          <w:p w:rsidR="00F77A11" w:rsidRPr="0035625C" w:rsidRDefault="00F77A11" w:rsidP="007D6304">
            <w:pPr>
              <w:autoSpaceDE w:val="0"/>
              <w:autoSpaceDN w:val="0"/>
              <w:adjustRightInd w:val="0"/>
              <w:spacing w:line="276" w:lineRule="auto"/>
              <w:rPr>
                <w:b/>
              </w:rPr>
            </w:pPr>
            <w:r w:rsidRPr="0035625C">
              <w:rPr>
                <w:b/>
              </w:rPr>
              <w:t>Административно-управленческие процессы в составе функции</w:t>
            </w:r>
          </w:p>
        </w:tc>
        <w:tc>
          <w:tcPr>
            <w:tcW w:w="947" w:type="pct"/>
            <w:tcBorders>
              <w:bottom w:val="single" w:sz="12" w:space="0" w:color="auto"/>
            </w:tcBorders>
            <w:shd w:val="clear" w:color="auto" w:fill="auto"/>
          </w:tcPr>
          <w:p w:rsidR="00F77A11" w:rsidRPr="0035625C" w:rsidRDefault="00F77A11" w:rsidP="007D6304">
            <w:pPr>
              <w:autoSpaceDE w:val="0"/>
              <w:autoSpaceDN w:val="0"/>
              <w:adjustRightInd w:val="0"/>
              <w:spacing w:line="276" w:lineRule="auto"/>
              <w:rPr>
                <w:b/>
              </w:rPr>
            </w:pPr>
            <w:r w:rsidRPr="0035625C">
              <w:rPr>
                <w:b/>
              </w:rPr>
              <w:t>Сведения о наличии государственных учреждений соответствующего профиля</w:t>
            </w:r>
          </w:p>
        </w:tc>
        <w:tc>
          <w:tcPr>
            <w:tcW w:w="859" w:type="pct"/>
            <w:tcBorders>
              <w:bottom w:val="single" w:sz="12" w:space="0" w:color="auto"/>
            </w:tcBorders>
            <w:shd w:val="clear" w:color="auto" w:fill="auto"/>
          </w:tcPr>
          <w:p w:rsidR="00F77A11" w:rsidRPr="0035625C" w:rsidRDefault="00F77A11" w:rsidP="007D6304">
            <w:pPr>
              <w:autoSpaceDE w:val="0"/>
              <w:autoSpaceDN w:val="0"/>
              <w:adjustRightInd w:val="0"/>
              <w:spacing w:line="276" w:lineRule="auto"/>
              <w:rPr>
                <w:b/>
              </w:rPr>
            </w:pPr>
            <w:r w:rsidRPr="0035625C">
              <w:rPr>
                <w:b/>
              </w:rPr>
              <w:t>Анализ рынка</w:t>
            </w:r>
          </w:p>
        </w:tc>
        <w:tc>
          <w:tcPr>
            <w:tcW w:w="853" w:type="pct"/>
            <w:tcBorders>
              <w:bottom w:val="single" w:sz="12" w:space="0" w:color="auto"/>
            </w:tcBorders>
            <w:shd w:val="clear" w:color="auto" w:fill="auto"/>
          </w:tcPr>
          <w:p w:rsidR="00F77A11" w:rsidRPr="0035625C" w:rsidRDefault="00F77A11" w:rsidP="007D6304">
            <w:pPr>
              <w:autoSpaceDE w:val="0"/>
              <w:autoSpaceDN w:val="0"/>
              <w:adjustRightInd w:val="0"/>
              <w:spacing w:line="276" w:lineRule="auto"/>
              <w:rPr>
                <w:b/>
              </w:rPr>
            </w:pPr>
            <w:r w:rsidRPr="0035625C">
              <w:rPr>
                <w:b/>
              </w:rPr>
              <w:t>Анализ эффективности</w:t>
            </w:r>
          </w:p>
        </w:tc>
      </w:tr>
      <w:tr w:rsidR="00F77A11" w:rsidRPr="0035625C" w:rsidTr="007D6304">
        <w:trPr>
          <w:trHeight w:val="20"/>
        </w:trPr>
        <w:tc>
          <w:tcPr>
            <w:tcW w:w="166" w:type="pct"/>
            <w:vMerge w:val="restart"/>
            <w:tcBorders>
              <w:top w:val="single" w:sz="12" w:space="0" w:color="auto"/>
            </w:tcBorders>
            <w:shd w:val="clear" w:color="auto" w:fill="auto"/>
            <w:vAlign w:val="center"/>
          </w:tcPr>
          <w:p w:rsidR="00F77A11" w:rsidRPr="0035625C" w:rsidRDefault="00F77A11" w:rsidP="007D6304">
            <w:pPr>
              <w:autoSpaceDE w:val="0"/>
              <w:autoSpaceDN w:val="0"/>
              <w:adjustRightInd w:val="0"/>
              <w:spacing w:line="276" w:lineRule="auto"/>
            </w:pPr>
            <w:r w:rsidRPr="0035625C">
              <w:t>1.</w:t>
            </w:r>
          </w:p>
        </w:tc>
        <w:tc>
          <w:tcPr>
            <w:tcW w:w="797" w:type="pct"/>
            <w:vMerge w:val="restart"/>
            <w:tcBorders>
              <w:top w:val="single" w:sz="12" w:space="0" w:color="auto"/>
            </w:tcBorders>
            <w:shd w:val="clear" w:color="auto" w:fill="auto"/>
            <w:vAlign w:val="center"/>
          </w:tcPr>
          <w:p w:rsidR="00F77A11" w:rsidRPr="0035625C" w:rsidRDefault="00F77A11" w:rsidP="007D6304">
            <w:pPr>
              <w:autoSpaceDE w:val="0"/>
              <w:autoSpaceDN w:val="0"/>
              <w:adjustRightInd w:val="0"/>
              <w:spacing w:line="276" w:lineRule="auto"/>
            </w:pPr>
            <w:r w:rsidRPr="0035625C">
              <w:t>Разрабатывает долгосрочные и ведомственные целевые программы в сфере молодежной политики в Новосибирской области.</w:t>
            </w:r>
          </w:p>
        </w:tc>
        <w:tc>
          <w:tcPr>
            <w:tcW w:w="1379" w:type="pct"/>
            <w:tcBorders>
              <w:top w:val="single" w:sz="12" w:space="0" w:color="auto"/>
            </w:tcBorders>
            <w:shd w:val="clear" w:color="auto" w:fill="auto"/>
            <w:vAlign w:val="center"/>
          </w:tcPr>
          <w:p w:rsidR="00F77A11" w:rsidRPr="0035625C" w:rsidRDefault="00F77A11" w:rsidP="007D6304">
            <w:pPr>
              <w:autoSpaceDE w:val="0"/>
              <w:autoSpaceDN w:val="0"/>
              <w:adjustRightInd w:val="0"/>
              <w:spacing w:line="276" w:lineRule="auto"/>
            </w:pPr>
            <w:r w:rsidRPr="0035625C">
              <w:t>Подготовка проекта программы</w:t>
            </w:r>
          </w:p>
        </w:tc>
        <w:tc>
          <w:tcPr>
            <w:tcW w:w="947" w:type="pct"/>
            <w:tcBorders>
              <w:top w:val="single" w:sz="12" w:space="0" w:color="auto"/>
            </w:tcBorders>
            <w:shd w:val="clear" w:color="auto" w:fill="auto"/>
            <w:vAlign w:val="center"/>
          </w:tcPr>
          <w:p w:rsidR="00F77A11" w:rsidRPr="0035625C" w:rsidRDefault="00F77A11" w:rsidP="007D6304">
            <w:pPr>
              <w:autoSpaceDE w:val="0"/>
              <w:autoSpaceDN w:val="0"/>
              <w:adjustRightInd w:val="0"/>
              <w:spacing w:line="276" w:lineRule="auto"/>
              <w:jc w:val="center"/>
            </w:pPr>
            <w:r w:rsidRPr="0035625C">
              <w:t xml:space="preserve">ОГБУ </w:t>
            </w:r>
            <w:r w:rsidR="00AB4E8A" w:rsidRPr="0035625C">
              <w:t>«</w:t>
            </w:r>
            <w:r w:rsidRPr="0035625C">
              <w:t>Агентство поддержки молодежных инициатив</w:t>
            </w:r>
            <w:r w:rsidR="00AB4E8A" w:rsidRPr="0035625C">
              <w:t>»</w:t>
            </w:r>
          </w:p>
        </w:tc>
        <w:tc>
          <w:tcPr>
            <w:tcW w:w="859" w:type="pct"/>
            <w:tcBorders>
              <w:top w:val="single" w:sz="12" w:space="0" w:color="auto"/>
            </w:tcBorders>
            <w:shd w:val="clear" w:color="auto" w:fill="auto"/>
            <w:vAlign w:val="center"/>
          </w:tcPr>
          <w:p w:rsidR="00F77A11" w:rsidRPr="0035625C" w:rsidRDefault="00F77A11" w:rsidP="007D6304">
            <w:pPr>
              <w:autoSpaceDE w:val="0"/>
              <w:autoSpaceDN w:val="0"/>
              <w:adjustRightInd w:val="0"/>
              <w:spacing w:line="276" w:lineRule="auto"/>
              <w:jc w:val="center"/>
            </w:pPr>
            <w:r w:rsidRPr="0035625C">
              <w:t>не проводился</w:t>
            </w:r>
          </w:p>
        </w:tc>
        <w:tc>
          <w:tcPr>
            <w:tcW w:w="853" w:type="pct"/>
            <w:tcBorders>
              <w:top w:val="single" w:sz="12" w:space="0" w:color="auto"/>
            </w:tcBorders>
            <w:shd w:val="clear" w:color="auto" w:fill="auto"/>
            <w:vAlign w:val="center"/>
          </w:tcPr>
          <w:p w:rsidR="00F77A11" w:rsidRPr="0035625C" w:rsidRDefault="00F77A11" w:rsidP="007D6304">
            <w:pPr>
              <w:autoSpaceDE w:val="0"/>
              <w:autoSpaceDN w:val="0"/>
              <w:adjustRightInd w:val="0"/>
              <w:spacing w:line="276" w:lineRule="auto"/>
              <w:jc w:val="center"/>
            </w:pPr>
            <w:r w:rsidRPr="0035625C">
              <w:t>не проводился</w:t>
            </w:r>
          </w:p>
        </w:tc>
      </w:tr>
      <w:tr w:rsidR="00F77A11" w:rsidRPr="0035625C" w:rsidTr="007D6304">
        <w:trPr>
          <w:trHeight w:val="20"/>
        </w:trPr>
        <w:tc>
          <w:tcPr>
            <w:tcW w:w="166" w:type="pct"/>
            <w:vMerge/>
            <w:shd w:val="clear" w:color="auto" w:fill="auto"/>
            <w:vAlign w:val="center"/>
          </w:tcPr>
          <w:p w:rsidR="00F77A11" w:rsidRPr="0035625C" w:rsidRDefault="00F77A11" w:rsidP="007D6304">
            <w:pPr>
              <w:autoSpaceDE w:val="0"/>
              <w:autoSpaceDN w:val="0"/>
              <w:adjustRightInd w:val="0"/>
              <w:spacing w:line="276" w:lineRule="auto"/>
            </w:pPr>
          </w:p>
        </w:tc>
        <w:tc>
          <w:tcPr>
            <w:tcW w:w="797" w:type="pct"/>
            <w:vMerge/>
            <w:shd w:val="clear" w:color="auto" w:fill="auto"/>
            <w:vAlign w:val="center"/>
          </w:tcPr>
          <w:p w:rsidR="00F77A11" w:rsidRPr="0035625C" w:rsidRDefault="00F77A11" w:rsidP="007D6304">
            <w:pPr>
              <w:autoSpaceDE w:val="0"/>
              <w:autoSpaceDN w:val="0"/>
              <w:adjustRightInd w:val="0"/>
              <w:spacing w:line="276" w:lineRule="auto"/>
            </w:pPr>
          </w:p>
        </w:tc>
        <w:tc>
          <w:tcPr>
            <w:tcW w:w="1379" w:type="pct"/>
            <w:shd w:val="clear" w:color="auto" w:fill="auto"/>
            <w:vAlign w:val="center"/>
          </w:tcPr>
          <w:p w:rsidR="00F77A11" w:rsidRPr="0035625C" w:rsidRDefault="00F77A11" w:rsidP="007D6304">
            <w:pPr>
              <w:autoSpaceDE w:val="0"/>
              <w:autoSpaceDN w:val="0"/>
              <w:adjustRightInd w:val="0"/>
              <w:spacing w:line="276" w:lineRule="auto"/>
            </w:pPr>
            <w:r w:rsidRPr="0035625C">
              <w:t>Утверждение проекта программы</w:t>
            </w:r>
          </w:p>
        </w:tc>
        <w:tc>
          <w:tcPr>
            <w:tcW w:w="947" w:type="pct"/>
            <w:shd w:val="clear" w:color="auto" w:fill="auto"/>
            <w:vAlign w:val="center"/>
          </w:tcPr>
          <w:p w:rsidR="00F77A11" w:rsidRPr="0035625C" w:rsidRDefault="00F77A11" w:rsidP="007D6304">
            <w:pPr>
              <w:autoSpaceDE w:val="0"/>
              <w:autoSpaceDN w:val="0"/>
              <w:adjustRightInd w:val="0"/>
              <w:spacing w:line="276" w:lineRule="auto"/>
              <w:jc w:val="center"/>
            </w:pPr>
            <w:r w:rsidRPr="0035625C">
              <w:t>Не подлежит передаче на аутсорсинг</w:t>
            </w:r>
          </w:p>
        </w:tc>
        <w:tc>
          <w:tcPr>
            <w:tcW w:w="859" w:type="pct"/>
            <w:shd w:val="clear" w:color="auto" w:fill="auto"/>
            <w:vAlign w:val="center"/>
          </w:tcPr>
          <w:p w:rsidR="00F77A11" w:rsidRPr="0035625C" w:rsidRDefault="00F77A11" w:rsidP="007D6304">
            <w:pPr>
              <w:autoSpaceDE w:val="0"/>
              <w:autoSpaceDN w:val="0"/>
              <w:adjustRightInd w:val="0"/>
              <w:spacing w:line="276" w:lineRule="auto"/>
              <w:jc w:val="center"/>
            </w:pPr>
            <w:r w:rsidRPr="0035625C">
              <w:t>не проводился</w:t>
            </w:r>
          </w:p>
        </w:tc>
        <w:tc>
          <w:tcPr>
            <w:tcW w:w="853" w:type="pct"/>
            <w:shd w:val="clear" w:color="auto" w:fill="auto"/>
            <w:vAlign w:val="center"/>
          </w:tcPr>
          <w:p w:rsidR="00F77A11" w:rsidRPr="0035625C" w:rsidRDefault="00F77A11" w:rsidP="007D6304">
            <w:pPr>
              <w:autoSpaceDE w:val="0"/>
              <w:autoSpaceDN w:val="0"/>
              <w:adjustRightInd w:val="0"/>
              <w:spacing w:line="276" w:lineRule="auto"/>
              <w:jc w:val="center"/>
            </w:pPr>
            <w:r w:rsidRPr="0035625C">
              <w:t>не проводился</w:t>
            </w:r>
          </w:p>
        </w:tc>
      </w:tr>
      <w:tr w:rsidR="00F77A11" w:rsidRPr="0035625C" w:rsidTr="007D6304">
        <w:trPr>
          <w:trHeight w:val="20"/>
        </w:trPr>
        <w:tc>
          <w:tcPr>
            <w:tcW w:w="166" w:type="pct"/>
            <w:vMerge w:val="restart"/>
            <w:shd w:val="clear" w:color="auto" w:fill="auto"/>
          </w:tcPr>
          <w:p w:rsidR="00F77A11" w:rsidRPr="0035625C" w:rsidRDefault="00F77A11" w:rsidP="007D6304">
            <w:pPr>
              <w:autoSpaceDE w:val="0"/>
              <w:autoSpaceDN w:val="0"/>
              <w:adjustRightInd w:val="0"/>
              <w:spacing w:line="276" w:lineRule="auto"/>
              <w:jc w:val="both"/>
            </w:pPr>
            <w:r w:rsidRPr="0035625C">
              <w:t>2.</w:t>
            </w:r>
          </w:p>
        </w:tc>
        <w:tc>
          <w:tcPr>
            <w:tcW w:w="797" w:type="pct"/>
            <w:vMerge w:val="restart"/>
            <w:shd w:val="clear" w:color="auto" w:fill="auto"/>
            <w:vAlign w:val="center"/>
          </w:tcPr>
          <w:p w:rsidR="00F77A11" w:rsidRPr="0035625C" w:rsidRDefault="00F77A11" w:rsidP="007D6304">
            <w:pPr>
              <w:autoSpaceDE w:val="0"/>
              <w:autoSpaceDN w:val="0"/>
              <w:adjustRightInd w:val="0"/>
              <w:spacing w:line="276" w:lineRule="auto"/>
            </w:pPr>
            <w:r w:rsidRPr="0035625C">
              <w:t>Организует профессиональную подготовку работников инспекции, их переподготовку, повышение квалификации и стажировку</w:t>
            </w:r>
          </w:p>
        </w:tc>
        <w:tc>
          <w:tcPr>
            <w:tcW w:w="1379" w:type="pct"/>
            <w:shd w:val="clear" w:color="auto" w:fill="auto"/>
            <w:vAlign w:val="center"/>
          </w:tcPr>
          <w:p w:rsidR="00F77A11" w:rsidRPr="0035625C" w:rsidRDefault="00F77A11" w:rsidP="007D6304">
            <w:pPr>
              <w:autoSpaceDE w:val="0"/>
              <w:autoSpaceDN w:val="0"/>
              <w:adjustRightInd w:val="0"/>
              <w:spacing w:line="276" w:lineRule="auto"/>
              <w:jc w:val="both"/>
            </w:pPr>
            <w:r w:rsidRPr="0035625C">
              <w:t>Составление списка государственных гражданских служащих, которым необходимо пройти повышение квалификации или переподготовку и определение тематики переподготовки</w:t>
            </w:r>
          </w:p>
        </w:tc>
        <w:tc>
          <w:tcPr>
            <w:tcW w:w="947" w:type="pct"/>
            <w:shd w:val="clear" w:color="auto" w:fill="auto"/>
            <w:vAlign w:val="center"/>
          </w:tcPr>
          <w:p w:rsidR="00F77A11" w:rsidRPr="0035625C" w:rsidRDefault="00F77A11" w:rsidP="007D6304">
            <w:pPr>
              <w:autoSpaceDE w:val="0"/>
              <w:autoSpaceDN w:val="0"/>
              <w:adjustRightInd w:val="0"/>
              <w:spacing w:line="276" w:lineRule="auto"/>
              <w:jc w:val="center"/>
            </w:pPr>
            <w:r w:rsidRPr="0035625C">
              <w:t>Передача на аутсорсинг невозможна</w:t>
            </w:r>
          </w:p>
        </w:tc>
        <w:tc>
          <w:tcPr>
            <w:tcW w:w="859" w:type="pct"/>
            <w:shd w:val="clear" w:color="auto" w:fill="auto"/>
            <w:vAlign w:val="center"/>
          </w:tcPr>
          <w:p w:rsidR="00F77A11" w:rsidRPr="0035625C" w:rsidRDefault="00F77A11" w:rsidP="007D6304">
            <w:pPr>
              <w:autoSpaceDE w:val="0"/>
              <w:autoSpaceDN w:val="0"/>
              <w:adjustRightInd w:val="0"/>
              <w:spacing w:line="276" w:lineRule="auto"/>
              <w:jc w:val="center"/>
            </w:pPr>
            <w:r w:rsidRPr="0035625C">
              <w:t>не проводился</w:t>
            </w:r>
          </w:p>
        </w:tc>
        <w:tc>
          <w:tcPr>
            <w:tcW w:w="853" w:type="pct"/>
            <w:shd w:val="clear" w:color="auto" w:fill="auto"/>
            <w:vAlign w:val="center"/>
          </w:tcPr>
          <w:p w:rsidR="00F77A11" w:rsidRPr="0035625C" w:rsidRDefault="00F77A11" w:rsidP="007D6304">
            <w:pPr>
              <w:autoSpaceDE w:val="0"/>
              <w:autoSpaceDN w:val="0"/>
              <w:adjustRightInd w:val="0"/>
              <w:spacing w:line="276" w:lineRule="auto"/>
              <w:jc w:val="center"/>
            </w:pPr>
            <w:r w:rsidRPr="0035625C">
              <w:t>не проводился</w:t>
            </w:r>
          </w:p>
        </w:tc>
      </w:tr>
      <w:tr w:rsidR="00F77A11" w:rsidRPr="0035625C" w:rsidTr="007D6304">
        <w:trPr>
          <w:trHeight w:val="20"/>
        </w:trPr>
        <w:tc>
          <w:tcPr>
            <w:tcW w:w="166" w:type="pct"/>
            <w:vMerge/>
            <w:shd w:val="clear" w:color="auto" w:fill="auto"/>
          </w:tcPr>
          <w:p w:rsidR="00F77A11" w:rsidRPr="0035625C" w:rsidRDefault="00F77A11" w:rsidP="007D6304">
            <w:pPr>
              <w:autoSpaceDE w:val="0"/>
              <w:autoSpaceDN w:val="0"/>
              <w:adjustRightInd w:val="0"/>
              <w:spacing w:line="276" w:lineRule="auto"/>
              <w:jc w:val="both"/>
            </w:pPr>
          </w:p>
        </w:tc>
        <w:tc>
          <w:tcPr>
            <w:tcW w:w="797" w:type="pct"/>
            <w:vMerge/>
            <w:shd w:val="clear" w:color="auto" w:fill="auto"/>
          </w:tcPr>
          <w:p w:rsidR="00F77A11" w:rsidRPr="0035625C" w:rsidRDefault="00F77A11" w:rsidP="007D6304">
            <w:pPr>
              <w:autoSpaceDE w:val="0"/>
              <w:autoSpaceDN w:val="0"/>
              <w:adjustRightInd w:val="0"/>
              <w:spacing w:line="276" w:lineRule="auto"/>
              <w:jc w:val="both"/>
            </w:pPr>
          </w:p>
        </w:tc>
        <w:tc>
          <w:tcPr>
            <w:tcW w:w="1379" w:type="pct"/>
            <w:shd w:val="clear" w:color="auto" w:fill="auto"/>
          </w:tcPr>
          <w:p w:rsidR="00F77A11" w:rsidRPr="0035625C" w:rsidRDefault="00F77A11" w:rsidP="007D6304">
            <w:pPr>
              <w:autoSpaceDE w:val="0"/>
              <w:autoSpaceDN w:val="0"/>
              <w:adjustRightInd w:val="0"/>
              <w:spacing w:line="276" w:lineRule="auto"/>
              <w:jc w:val="both"/>
            </w:pPr>
            <w:r w:rsidRPr="0035625C">
              <w:t>Собственно, профессиональная подготовка работников инспекции, их переподготовка, повышение квалификации и стажировка</w:t>
            </w:r>
          </w:p>
        </w:tc>
        <w:tc>
          <w:tcPr>
            <w:tcW w:w="947" w:type="pct"/>
            <w:shd w:val="clear" w:color="auto" w:fill="auto"/>
            <w:vAlign w:val="center"/>
          </w:tcPr>
          <w:p w:rsidR="00F77A11" w:rsidRPr="0035625C" w:rsidRDefault="00F77A11" w:rsidP="007D6304">
            <w:pPr>
              <w:autoSpaceDE w:val="0"/>
              <w:autoSpaceDN w:val="0"/>
              <w:adjustRightInd w:val="0"/>
              <w:spacing w:line="276" w:lineRule="auto"/>
              <w:jc w:val="center"/>
            </w:pPr>
            <w:r w:rsidRPr="0035625C">
              <w:t>нет</w:t>
            </w:r>
          </w:p>
        </w:tc>
        <w:tc>
          <w:tcPr>
            <w:tcW w:w="859" w:type="pct"/>
            <w:shd w:val="clear" w:color="auto" w:fill="auto"/>
          </w:tcPr>
          <w:p w:rsidR="00F77A11" w:rsidRPr="0035625C" w:rsidRDefault="00F77A11" w:rsidP="007D6304">
            <w:pPr>
              <w:autoSpaceDE w:val="0"/>
              <w:autoSpaceDN w:val="0"/>
              <w:adjustRightInd w:val="0"/>
              <w:spacing w:line="276" w:lineRule="auto"/>
            </w:pPr>
            <w:r w:rsidRPr="0035625C">
              <w:t>услуги проф. пере</w:t>
            </w:r>
            <w:r w:rsidRPr="0035625C">
              <w:softHyphen/>
              <w:t>подготовки и повы</w:t>
            </w:r>
            <w:r w:rsidR="00EB0E4C" w:rsidRPr="0035625C">
              <w:softHyphen/>
              <w:t>шения квалифика</w:t>
            </w:r>
            <w:r w:rsidRPr="0035625C">
              <w:t>ции – 119 орг</w:t>
            </w:r>
            <w:r w:rsidR="007D6304" w:rsidRPr="0035625C">
              <w:t>.</w:t>
            </w:r>
            <w:r w:rsidRPr="0035625C">
              <w:t>;</w:t>
            </w:r>
          </w:p>
          <w:p w:rsidR="00F77A11" w:rsidRPr="0035625C" w:rsidRDefault="00F77A11" w:rsidP="007D6304">
            <w:pPr>
              <w:autoSpaceDE w:val="0"/>
              <w:autoSpaceDN w:val="0"/>
              <w:adjustRightInd w:val="0"/>
              <w:spacing w:line="276" w:lineRule="auto"/>
            </w:pPr>
            <w:r w:rsidRPr="0035625C">
              <w:t>ВУЗов – 46, в т.ч.</w:t>
            </w:r>
          </w:p>
          <w:p w:rsidR="00F77A11" w:rsidRPr="0035625C" w:rsidRDefault="00F77A11" w:rsidP="007D6304">
            <w:pPr>
              <w:autoSpaceDE w:val="0"/>
              <w:autoSpaceDN w:val="0"/>
              <w:adjustRightInd w:val="0"/>
              <w:spacing w:line="276" w:lineRule="auto"/>
            </w:pPr>
            <w:r w:rsidRPr="0035625C">
              <w:t>СИУ–филиал РАНХиГС (СибАГС), в котором функционирует Институт переподготовки специалистов</w:t>
            </w:r>
          </w:p>
          <w:p w:rsidR="00F77A11" w:rsidRPr="0035625C" w:rsidRDefault="00F77A11" w:rsidP="007D6304">
            <w:pPr>
              <w:autoSpaceDE w:val="0"/>
              <w:autoSpaceDN w:val="0"/>
              <w:adjustRightInd w:val="0"/>
              <w:spacing w:line="276" w:lineRule="auto"/>
            </w:pPr>
            <w:r w:rsidRPr="0035625C">
              <w:t>Средняя стоимость 2-х</w:t>
            </w:r>
            <w:r w:rsidR="007D6304" w:rsidRPr="0035625C">
              <w:t xml:space="preserve"> </w:t>
            </w:r>
            <w:r w:rsidRPr="0035625C">
              <w:t>недельных курсов повышения квали</w:t>
            </w:r>
            <w:r w:rsidRPr="0035625C">
              <w:softHyphen/>
              <w:t>фикации от 10 до 20 тыс. руб.</w:t>
            </w:r>
          </w:p>
        </w:tc>
        <w:tc>
          <w:tcPr>
            <w:tcW w:w="853" w:type="pct"/>
            <w:shd w:val="clear" w:color="auto" w:fill="auto"/>
            <w:vAlign w:val="center"/>
          </w:tcPr>
          <w:p w:rsidR="00F77A11" w:rsidRPr="0035625C" w:rsidRDefault="00F77A11" w:rsidP="007D6304">
            <w:pPr>
              <w:autoSpaceDE w:val="0"/>
              <w:autoSpaceDN w:val="0"/>
              <w:adjustRightInd w:val="0"/>
              <w:spacing w:line="276" w:lineRule="auto"/>
              <w:jc w:val="center"/>
            </w:pPr>
            <w:r w:rsidRPr="0035625C">
              <w:t>процесс фактически реализуется силами внешних аутсорсеров</w:t>
            </w:r>
          </w:p>
        </w:tc>
      </w:tr>
    </w:tbl>
    <w:p w:rsidR="00F77A11" w:rsidRPr="0035625C" w:rsidRDefault="00F77A11" w:rsidP="00434873">
      <w:pPr>
        <w:autoSpaceDE w:val="0"/>
        <w:autoSpaceDN w:val="0"/>
        <w:adjustRightInd w:val="0"/>
        <w:spacing w:line="360" w:lineRule="auto"/>
        <w:jc w:val="both"/>
        <w:rPr>
          <w:sz w:val="28"/>
          <w:szCs w:val="28"/>
        </w:rPr>
      </w:pPr>
    </w:p>
    <w:p w:rsidR="00F77A11" w:rsidRPr="0035625C" w:rsidRDefault="00F77A11" w:rsidP="00434873">
      <w:pPr>
        <w:autoSpaceDE w:val="0"/>
        <w:autoSpaceDN w:val="0"/>
        <w:adjustRightInd w:val="0"/>
        <w:spacing w:line="360" w:lineRule="auto"/>
        <w:ind w:firstLine="709"/>
        <w:jc w:val="both"/>
        <w:rPr>
          <w:sz w:val="28"/>
          <w:szCs w:val="28"/>
        </w:rPr>
        <w:sectPr w:rsidR="00F77A11" w:rsidRPr="0035625C" w:rsidSect="0031139F">
          <w:pgSz w:w="16840" w:h="11907" w:orient="landscape" w:code="9"/>
          <w:pgMar w:top="1701" w:right="1134" w:bottom="567" w:left="1134" w:header="709" w:footer="709" w:gutter="0"/>
          <w:cols w:space="720"/>
          <w:noEndnote/>
          <w:docGrid w:linePitch="326"/>
        </w:sectPr>
      </w:pPr>
    </w:p>
    <w:p w:rsidR="00146077" w:rsidRPr="0035625C" w:rsidRDefault="00146077" w:rsidP="007D6304">
      <w:pPr>
        <w:pStyle w:val="3"/>
        <w:keepNext w:val="0"/>
        <w:keepLines w:val="0"/>
        <w:spacing w:line="360" w:lineRule="auto"/>
        <w:jc w:val="center"/>
        <w:rPr>
          <w:rFonts w:ascii="Times New Roman" w:hAnsi="Times New Roman" w:cs="Times New Roman"/>
          <w:color w:val="auto"/>
          <w:sz w:val="28"/>
          <w:szCs w:val="28"/>
        </w:rPr>
      </w:pPr>
      <w:bookmarkStart w:id="55" w:name="_Toc339197486"/>
      <w:bookmarkStart w:id="56" w:name="_Toc339208309"/>
      <w:r w:rsidRPr="0035625C">
        <w:rPr>
          <w:rFonts w:ascii="Times New Roman" w:hAnsi="Times New Roman" w:cs="Times New Roman"/>
          <w:color w:val="auto"/>
          <w:sz w:val="28"/>
          <w:szCs w:val="28"/>
        </w:rPr>
        <w:t>Заключение</w:t>
      </w:r>
      <w:r w:rsidR="00BB5B5E" w:rsidRPr="0035625C">
        <w:rPr>
          <w:rFonts w:ascii="Times New Roman" w:hAnsi="Times New Roman" w:cs="Times New Roman"/>
          <w:color w:val="auto"/>
          <w:sz w:val="28"/>
          <w:szCs w:val="28"/>
        </w:rPr>
        <w:br/>
      </w:r>
      <w:r w:rsidRPr="0035625C">
        <w:rPr>
          <w:rFonts w:ascii="Times New Roman" w:hAnsi="Times New Roman" w:cs="Times New Roman"/>
          <w:color w:val="auto"/>
          <w:sz w:val="28"/>
          <w:szCs w:val="28"/>
        </w:rPr>
        <w:t>по анализу видов деятельности Управления по обеспечению деятельности мировых судей Новосибирской области на предмет возможности и целесообразности передачи отдельных видов деятельности на аутсорсинг</w:t>
      </w:r>
      <w:bookmarkEnd w:id="55"/>
      <w:bookmarkEnd w:id="56"/>
    </w:p>
    <w:p w:rsidR="00146077" w:rsidRPr="0035625C" w:rsidRDefault="00146077" w:rsidP="00434873">
      <w:pPr>
        <w:autoSpaceDE w:val="0"/>
        <w:autoSpaceDN w:val="0"/>
        <w:adjustRightInd w:val="0"/>
        <w:spacing w:line="360" w:lineRule="auto"/>
        <w:ind w:firstLine="720"/>
        <w:jc w:val="both"/>
        <w:rPr>
          <w:sz w:val="28"/>
          <w:szCs w:val="28"/>
        </w:rPr>
      </w:pPr>
      <w:r w:rsidRPr="0035625C">
        <w:rPr>
          <w:sz w:val="28"/>
          <w:szCs w:val="28"/>
        </w:rPr>
        <w:t>Анализ видов деятельности Управления по обеспечению деятельности мировых судей Новосибирской области (далее - Управление) произведен на основе исследования:</w:t>
      </w:r>
    </w:p>
    <w:p w:rsidR="00146077" w:rsidRPr="0035625C" w:rsidRDefault="00146077" w:rsidP="007D6304">
      <w:pPr>
        <w:pStyle w:val="a8"/>
        <w:numPr>
          <w:ilvl w:val="0"/>
          <w:numId w:val="48"/>
        </w:numPr>
        <w:tabs>
          <w:tab w:val="left" w:pos="1134"/>
        </w:tabs>
        <w:autoSpaceDE w:val="0"/>
        <w:autoSpaceDN w:val="0"/>
        <w:adjustRightInd w:val="0"/>
        <w:spacing w:line="360" w:lineRule="auto"/>
        <w:ind w:left="0" w:firstLine="709"/>
        <w:jc w:val="both"/>
        <w:rPr>
          <w:sz w:val="28"/>
          <w:szCs w:val="28"/>
        </w:rPr>
      </w:pPr>
      <w:r w:rsidRPr="0035625C">
        <w:rPr>
          <w:sz w:val="28"/>
          <w:szCs w:val="28"/>
        </w:rPr>
        <w:t>Положения об управлении по обеспечению деятельности мировых судей Новосибирской области, утвержденного Постановлением Губернатора Новосибирской области от 18.09.2012 №162 (далее – Положение);</w:t>
      </w:r>
    </w:p>
    <w:p w:rsidR="00146077" w:rsidRPr="0035625C" w:rsidRDefault="00146077" w:rsidP="007D6304">
      <w:pPr>
        <w:pStyle w:val="a8"/>
        <w:numPr>
          <w:ilvl w:val="0"/>
          <w:numId w:val="48"/>
        </w:numPr>
        <w:tabs>
          <w:tab w:val="left" w:pos="1134"/>
        </w:tabs>
        <w:autoSpaceDE w:val="0"/>
        <w:autoSpaceDN w:val="0"/>
        <w:adjustRightInd w:val="0"/>
        <w:spacing w:line="360" w:lineRule="auto"/>
        <w:ind w:left="0" w:firstLine="709"/>
        <w:jc w:val="both"/>
        <w:rPr>
          <w:sz w:val="28"/>
          <w:szCs w:val="28"/>
        </w:rPr>
      </w:pPr>
      <w:r w:rsidRPr="0035625C">
        <w:rPr>
          <w:sz w:val="28"/>
          <w:szCs w:val="28"/>
        </w:rPr>
        <w:t>Закона Новосибирской области от 26.09.20</w:t>
      </w:r>
      <w:r w:rsidR="00BB5B5E" w:rsidRPr="0035625C">
        <w:rPr>
          <w:sz w:val="28"/>
          <w:szCs w:val="28"/>
        </w:rPr>
        <w:t>05 №</w:t>
      </w:r>
      <w:r w:rsidRPr="0035625C">
        <w:rPr>
          <w:sz w:val="28"/>
          <w:szCs w:val="28"/>
        </w:rPr>
        <w:t xml:space="preserve">314-ОЗ (ред. от 05.12.2011) </w:t>
      </w:r>
      <w:r w:rsidR="00AB4E8A" w:rsidRPr="0035625C">
        <w:rPr>
          <w:sz w:val="28"/>
          <w:szCs w:val="28"/>
        </w:rPr>
        <w:t>«</w:t>
      </w:r>
      <w:r w:rsidRPr="0035625C">
        <w:rPr>
          <w:sz w:val="28"/>
          <w:szCs w:val="28"/>
        </w:rPr>
        <w:t>О мировых судьях Новосибирской области</w:t>
      </w:r>
      <w:r w:rsidR="00AB4E8A" w:rsidRPr="0035625C">
        <w:rPr>
          <w:sz w:val="28"/>
          <w:szCs w:val="28"/>
        </w:rPr>
        <w:t>»</w:t>
      </w:r>
      <w:r w:rsidRPr="0035625C">
        <w:rPr>
          <w:sz w:val="28"/>
          <w:szCs w:val="28"/>
        </w:rPr>
        <w:t>;</w:t>
      </w:r>
    </w:p>
    <w:p w:rsidR="00146077" w:rsidRPr="0035625C" w:rsidRDefault="00146077" w:rsidP="007D6304">
      <w:pPr>
        <w:pStyle w:val="a8"/>
        <w:numPr>
          <w:ilvl w:val="0"/>
          <w:numId w:val="48"/>
        </w:numPr>
        <w:tabs>
          <w:tab w:val="left" w:pos="1134"/>
        </w:tabs>
        <w:autoSpaceDE w:val="0"/>
        <w:autoSpaceDN w:val="0"/>
        <w:adjustRightInd w:val="0"/>
        <w:spacing w:line="360" w:lineRule="auto"/>
        <w:ind w:left="0" w:firstLine="709"/>
        <w:jc w:val="both"/>
        <w:rPr>
          <w:sz w:val="28"/>
          <w:szCs w:val="28"/>
        </w:rPr>
      </w:pPr>
      <w:r w:rsidRPr="0035625C">
        <w:rPr>
          <w:sz w:val="28"/>
          <w:szCs w:val="28"/>
        </w:rPr>
        <w:t>Постановления главы администрации (губернатора) Новос</w:t>
      </w:r>
      <w:r w:rsidR="00BB5B5E" w:rsidRPr="0035625C">
        <w:rPr>
          <w:sz w:val="28"/>
          <w:szCs w:val="28"/>
        </w:rPr>
        <w:t>ибирской области от 18.04.2005 №</w:t>
      </w:r>
      <w:r w:rsidRPr="0035625C">
        <w:rPr>
          <w:sz w:val="28"/>
          <w:szCs w:val="28"/>
        </w:rPr>
        <w:t xml:space="preserve">232 </w:t>
      </w:r>
      <w:r w:rsidR="00AB4E8A" w:rsidRPr="0035625C">
        <w:rPr>
          <w:sz w:val="28"/>
          <w:szCs w:val="28"/>
        </w:rPr>
        <w:t>«</w:t>
      </w:r>
      <w:r w:rsidRPr="0035625C">
        <w:rPr>
          <w:sz w:val="28"/>
          <w:szCs w:val="28"/>
        </w:rPr>
        <w:t xml:space="preserve">Об утверждении Положения об аппарате </w:t>
      </w:r>
      <w:r w:rsidR="00BB5B5E" w:rsidRPr="0035625C">
        <w:rPr>
          <w:sz w:val="28"/>
          <w:szCs w:val="28"/>
        </w:rPr>
        <w:t>Г</w:t>
      </w:r>
      <w:r w:rsidRPr="0035625C">
        <w:rPr>
          <w:sz w:val="28"/>
          <w:szCs w:val="28"/>
        </w:rPr>
        <w:t>убернатора области</w:t>
      </w:r>
      <w:r w:rsidR="00AB4E8A" w:rsidRPr="0035625C">
        <w:rPr>
          <w:sz w:val="28"/>
          <w:szCs w:val="28"/>
        </w:rPr>
        <w:t>»</w:t>
      </w:r>
      <w:r w:rsidRPr="0035625C">
        <w:rPr>
          <w:sz w:val="28"/>
          <w:szCs w:val="28"/>
        </w:rPr>
        <w:t>;</w:t>
      </w:r>
    </w:p>
    <w:p w:rsidR="00146077" w:rsidRPr="0035625C" w:rsidRDefault="00146077" w:rsidP="007D6304">
      <w:pPr>
        <w:pStyle w:val="a8"/>
        <w:numPr>
          <w:ilvl w:val="0"/>
          <w:numId w:val="48"/>
        </w:numPr>
        <w:tabs>
          <w:tab w:val="left" w:pos="1134"/>
        </w:tabs>
        <w:autoSpaceDE w:val="0"/>
        <w:autoSpaceDN w:val="0"/>
        <w:adjustRightInd w:val="0"/>
        <w:spacing w:line="360" w:lineRule="auto"/>
        <w:ind w:left="0" w:firstLine="709"/>
        <w:jc w:val="both"/>
        <w:rPr>
          <w:sz w:val="28"/>
          <w:szCs w:val="28"/>
        </w:rPr>
      </w:pPr>
      <w:r w:rsidRPr="0035625C">
        <w:rPr>
          <w:sz w:val="28"/>
          <w:szCs w:val="28"/>
        </w:rPr>
        <w:t xml:space="preserve">проекта ведомственной целевой программы </w:t>
      </w:r>
      <w:r w:rsidR="00AB4E8A" w:rsidRPr="0035625C">
        <w:rPr>
          <w:sz w:val="28"/>
          <w:szCs w:val="28"/>
        </w:rPr>
        <w:t>«</w:t>
      </w:r>
      <w:r w:rsidRPr="0035625C">
        <w:rPr>
          <w:sz w:val="28"/>
          <w:szCs w:val="28"/>
        </w:rPr>
        <w:t>Обеспечение деятельности мировых судей в Новосибирской области на 2013-2015 годы</w:t>
      </w:r>
      <w:r w:rsidR="00AB4E8A" w:rsidRPr="0035625C">
        <w:rPr>
          <w:sz w:val="28"/>
          <w:szCs w:val="28"/>
        </w:rPr>
        <w:t>»</w:t>
      </w:r>
      <w:r w:rsidRPr="0035625C">
        <w:rPr>
          <w:sz w:val="28"/>
          <w:szCs w:val="28"/>
        </w:rPr>
        <w:t>.</w:t>
      </w:r>
    </w:p>
    <w:p w:rsidR="00146077" w:rsidRPr="0035625C" w:rsidRDefault="00146077" w:rsidP="00434873">
      <w:pPr>
        <w:autoSpaceDE w:val="0"/>
        <w:autoSpaceDN w:val="0"/>
        <w:adjustRightInd w:val="0"/>
        <w:spacing w:line="360" w:lineRule="auto"/>
        <w:ind w:firstLine="720"/>
        <w:jc w:val="both"/>
        <w:rPr>
          <w:sz w:val="28"/>
          <w:szCs w:val="28"/>
        </w:rPr>
      </w:pPr>
      <w:r w:rsidRPr="0035625C">
        <w:rPr>
          <w:sz w:val="28"/>
          <w:szCs w:val="28"/>
        </w:rPr>
        <w:t xml:space="preserve">В рамках анализа на предмет правовых ограничений для передачи на аутсорсинг была проведена классификация государственных функций Управления, закрепленных за Управлением (Приложение 1 к заключению). </w:t>
      </w:r>
    </w:p>
    <w:p w:rsidR="00146077" w:rsidRPr="0035625C" w:rsidRDefault="00146077" w:rsidP="00434873">
      <w:pPr>
        <w:autoSpaceDE w:val="0"/>
        <w:autoSpaceDN w:val="0"/>
        <w:adjustRightInd w:val="0"/>
        <w:spacing w:line="360" w:lineRule="auto"/>
        <w:ind w:firstLine="720"/>
        <w:jc w:val="both"/>
        <w:rPr>
          <w:sz w:val="28"/>
          <w:szCs w:val="28"/>
        </w:rPr>
      </w:pPr>
      <w:r w:rsidRPr="0035625C">
        <w:rPr>
          <w:sz w:val="28"/>
          <w:szCs w:val="28"/>
        </w:rPr>
        <w:t>По результатам классификации государственных функций Управления выявлены следующие обеспечивающие и организационные функции:</w:t>
      </w:r>
    </w:p>
    <w:p w:rsidR="00146077" w:rsidRPr="0035625C" w:rsidRDefault="00146077" w:rsidP="007D6304">
      <w:pPr>
        <w:pStyle w:val="a8"/>
        <w:numPr>
          <w:ilvl w:val="0"/>
          <w:numId w:val="48"/>
        </w:numPr>
        <w:tabs>
          <w:tab w:val="left" w:pos="1134"/>
        </w:tabs>
        <w:autoSpaceDE w:val="0"/>
        <w:autoSpaceDN w:val="0"/>
        <w:adjustRightInd w:val="0"/>
        <w:spacing w:line="360" w:lineRule="auto"/>
        <w:ind w:left="0" w:firstLine="709"/>
        <w:jc w:val="both"/>
        <w:rPr>
          <w:sz w:val="28"/>
          <w:szCs w:val="28"/>
        </w:rPr>
      </w:pPr>
      <w:r w:rsidRPr="0035625C">
        <w:rPr>
          <w:sz w:val="28"/>
          <w:szCs w:val="28"/>
        </w:rPr>
        <w:t>организация и обеспечение ведения воинского учета и бронирования работников Управления;</w:t>
      </w:r>
    </w:p>
    <w:p w:rsidR="00146077" w:rsidRPr="0035625C" w:rsidRDefault="00146077" w:rsidP="007D6304">
      <w:pPr>
        <w:pStyle w:val="a8"/>
        <w:numPr>
          <w:ilvl w:val="0"/>
          <w:numId w:val="48"/>
        </w:numPr>
        <w:tabs>
          <w:tab w:val="left" w:pos="1134"/>
        </w:tabs>
        <w:autoSpaceDE w:val="0"/>
        <w:autoSpaceDN w:val="0"/>
        <w:adjustRightInd w:val="0"/>
        <w:spacing w:line="360" w:lineRule="auto"/>
        <w:ind w:left="0" w:firstLine="709"/>
        <w:jc w:val="both"/>
        <w:rPr>
          <w:sz w:val="28"/>
          <w:szCs w:val="28"/>
        </w:rPr>
      </w:pPr>
      <w:r w:rsidRPr="0035625C">
        <w:rPr>
          <w:sz w:val="28"/>
          <w:szCs w:val="28"/>
        </w:rPr>
        <w:t>ведение кадровой работы и обеспечение прохождения государственной гражданской службы на основе действующего законодательства Российской Федерации и Новосибирской области в Управлении;</w:t>
      </w:r>
    </w:p>
    <w:p w:rsidR="00146077" w:rsidRPr="0035625C" w:rsidRDefault="00146077" w:rsidP="007D6304">
      <w:pPr>
        <w:pStyle w:val="a8"/>
        <w:numPr>
          <w:ilvl w:val="0"/>
          <w:numId w:val="48"/>
        </w:numPr>
        <w:tabs>
          <w:tab w:val="left" w:pos="1134"/>
        </w:tabs>
        <w:autoSpaceDE w:val="0"/>
        <w:autoSpaceDN w:val="0"/>
        <w:adjustRightInd w:val="0"/>
        <w:spacing w:line="360" w:lineRule="auto"/>
        <w:ind w:left="0" w:firstLine="709"/>
        <w:jc w:val="both"/>
        <w:rPr>
          <w:sz w:val="28"/>
          <w:szCs w:val="28"/>
        </w:rPr>
      </w:pPr>
      <w:r w:rsidRPr="0035625C">
        <w:rPr>
          <w:sz w:val="28"/>
          <w:szCs w:val="28"/>
        </w:rPr>
        <w:t>организация внедрения и сопровождения информационно-правовых программ, используемых мировыми судьями Новосибирской области, работниками Управления;</w:t>
      </w:r>
    </w:p>
    <w:p w:rsidR="00146077" w:rsidRPr="0035625C" w:rsidRDefault="00146077" w:rsidP="007D6304">
      <w:pPr>
        <w:pStyle w:val="a8"/>
        <w:numPr>
          <w:ilvl w:val="0"/>
          <w:numId w:val="48"/>
        </w:numPr>
        <w:tabs>
          <w:tab w:val="left" w:pos="1134"/>
        </w:tabs>
        <w:autoSpaceDE w:val="0"/>
        <w:autoSpaceDN w:val="0"/>
        <w:adjustRightInd w:val="0"/>
        <w:spacing w:line="360" w:lineRule="auto"/>
        <w:ind w:left="0" w:firstLine="709"/>
        <w:jc w:val="both"/>
        <w:rPr>
          <w:sz w:val="28"/>
          <w:szCs w:val="28"/>
        </w:rPr>
      </w:pPr>
      <w:r w:rsidRPr="0035625C">
        <w:rPr>
          <w:sz w:val="28"/>
          <w:szCs w:val="28"/>
        </w:rPr>
        <w:t>обеспечение доступа к информации о деятельности Управления в соответствии с Феде</w:t>
      </w:r>
      <w:r w:rsidR="00BB5B5E" w:rsidRPr="0035625C">
        <w:rPr>
          <w:sz w:val="28"/>
          <w:szCs w:val="28"/>
        </w:rPr>
        <w:t>ральным законом от 09.02.2009 №</w:t>
      </w:r>
      <w:r w:rsidRPr="0035625C">
        <w:rPr>
          <w:sz w:val="28"/>
          <w:szCs w:val="28"/>
        </w:rPr>
        <w:t xml:space="preserve">8-ФЗ </w:t>
      </w:r>
      <w:r w:rsidR="00AB4E8A" w:rsidRPr="0035625C">
        <w:rPr>
          <w:sz w:val="28"/>
          <w:szCs w:val="28"/>
        </w:rPr>
        <w:t>«</w:t>
      </w:r>
      <w:r w:rsidRPr="0035625C">
        <w:rPr>
          <w:sz w:val="28"/>
          <w:szCs w:val="28"/>
        </w:rPr>
        <w:t>Об обеспечении доступа к информации о деятельности государственных органов и органов местного самоуправления</w:t>
      </w:r>
      <w:r w:rsidR="00AB4E8A" w:rsidRPr="0035625C">
        <w:rPr>
          <w:sz w:val="28"/>
          <w:szCs w:val="28"/>
        </w:rPr>
        <w:t>»</w:t>
      </w:r>
      <w:r w:rsidRPr="0035625C">
        <w:rPr>
          <w:sz w:val="28"/>
          <w:szCs w:val="28"/>
        </w:rPr>
        <w:t>;</w:t>
      </w:r>
    </w:p>
    <w:p w:rsidR="00146077" w:rsidRPr="0035625C" w:rsidRDefault="00146077" w:rsidP="007D6304">
      <w:pPr>
        <w:pStyle w:val="a8"/>
        <w:numPr>
          <w:ilvl w:val="0"/>
          <w:numId w:val="48"/>
        </w:numPr>
        <w:tabs>
          <w:tab w:val="left" w:pos="1134"/>
        </w:tabs>
        <w:autoSpaceDE w:val="0"/>
        <w:autoSpaceDN w:val="0"/>
        <w:adjustRightInd w:val="0"/>
        <w:spacing w:line="360" w:lineRule="auto"/>
        <w:ind w:left="0" w:firstLine="709"/>
        <w:jc w:val="both"/>
        <w:rPr>
          <w:sz w:val="28"/>
          <w:szCs w:val="28"/>
        </w:rPr>
      </w:pPr>
      <w:r w:rsidRPr="0035625C">
        <w:rPr>
          <w:sz w:val="28"/>
          <w:szCs w:val="28"/>
        </w:rPr>
        <w:t>обеспечение доступа к информации о деятельности мировых судей Новосибирской области, размещаемой в информационно-телекоммуникационной сети Интернет;</w:t>
      </w:r>
    </w:p>
    <w:p w:rsidR="00146077" w:rsidRPr="0035625C" w:rsidRDefault="00146077" w:rsidP="007D6304">
      <w:pPr>
        <w:pStyle w:val="a8"/>
        <w:numPr>
          <w:ilvl w:val="0"/>
          <w:numId w:val="48"/>
        </w:numPr>
        <w:tabs>
          <w:tab w:val="left" w:pos="1134"/>
        </w:tabs>
        <w:autoSpaceDE w:val="0"/>
        <w:autoSpaceDN w:val="0"/>
        <w:adjustRightInd w:val="0"/>
        <w:spacing w:line="360" w:lineRule="auto"/>
        <w:ind w:left="0" w:firstLine="709"/>
        <w:jc w:val="both"/>
        <w:rPr>
          <w:sz w:val="28"/>
          <w:szCs w:val="28"/>
        </w:rPr>
      </w:pPr>
      <w:r w:rsidRPr="0035625C">
        <w:rPr>
          <w:sz w:val="28"/>
          <w:szCs w:val="28"/>
        </w:rPr>
        <w:t>обеспечение мировых судей Новосибирской области помещениями (зданиями), материально-техническими средствами, необходимыми для деятельности мировых судей Новосибирской области (мебелью, оргтехникой, хозяйственными товарами, канцелярскими принадлежностями, расходными материалами, средствами связи), иным имуществом;</w:t>
      </w:r>
    </w:p>
    <w:p w:rsidR="00146077" w:rsidRPr="0035625C" w:rsidRDefault="00146077" w:rsidP="007D6304">
      <w:pPr>
        <w:pStyle w:val="a8"/>
        <w:numPr>
          <w:ilvl w:val="0"/>
          <w:numId w:val="48"/>
        </w:numPr>
        <w:tabs>
          <w:tab w:val="left" w:pos="1134"/>
        </w:tabs>
        <w:autoSpaceDE w:val="0"/>
        <w:autoSpaceDN w:val="0"/>
        <w:adjustRightInd w:val="0"/>
        <w:spacing w:line="360" w:lineRule="auto"/>
        <w:ind w:left="0" w:firstLine="709"/>
        <w:jc w:val="both"/>
        <w:rPr>
          <w:sz w:val="28"/>
          <w:szCs w:val="28"/>
        </w:rPr>
      </w:pPr>
      <w:r w:rsidRPr="0035625C">
        <w:rPr>
          <w:sz w:val="28"/>
          <w:szCs w:val="28"/>
        </w:rPr>
        <w:t>планирование и организация капитального и текущего ремонта зданий и помещений, в которых размещены мировые судьи Новосибирской области;</w:t>
      </w:r>
    </w:p>
    <w:p w:rsidR="00146077" w:rsidRPr="0035625C" w:rsidRDefault="00146077" w:rsidP="007D6304">
      <w:pPr>
        <w:pStyle w:val="a8"/>
        <w:numPr>
          <w:ilvl w:val="0"/>
          <w:numId w:val="48"/>
        </w:numPr>
        <w:tabs>
          <w:tab w:val="left" w:pos="1134"/>
        </w:tabs>
        <w:autoSpaceDE w:val="0"/>
        <w:autoSpaceDN w:val="0"/>
        <w:adjustRightInd w:val="0"/>
        <w:spacing w:line="360" w:lineRule="auto"/>
        <w:ind w:left="0" w:firstLine="709"/>
        <w:jc w:val="both"/>
        <w:rPr>
          <w:sz w:val="28"/>
          <w:szCs w:val="28"/>
        </w:rPr>
      </w:pPr>
      <w:r w:rsidRPr="0035625C">
        <w:rPr>
          <w:sz w:val="28"/>
          <w:szCs w:val="28"/>
        </w:rPr>
        <w:t>организация изготовления, оформление, замена и учет удостоверений мировых судей Новосибирской области;</w:t>
      </w:r>
    </w:p>
    <w:p w:rsidR="00146077" w:rsidRPr="0035625C" w:rsidRDefault="00146077" w:rsidP="007D6304">
      <w:pPr>
        <w:pStyle w:val="a8"/>
        <w:numPr>
          <w:ilvl w:val="0"/>
          <w:numId w:val="48"/>
        </w:numPr>
        <w:tabs>
          <w:tab w:val="left" w:pos="1134"/>
        </w:tabs>
        <w:autoSpaceDE w:val="0"/>
        <w:autoSpaceDN w:val="0"/>
        <w:adjustRightInd w:val="0"/>
        <w:spacing w:line="360" w:lineRule="auto"/>
        <w:ind w:left="0" w:firstLine="709"/>
        <w:jc w:val="both"/>
        <w:rPr>
          <w:sz w:val="28"/>
          <w:szCs w:val="28"/>
        </w:rPr>
      </w:pPr>
      <w:r w:rsidRPr="0035625C">
        <w:rPr>
          <w:sz w:val="28"/>
          <w:szCs w:val="28"/>
        </w:rPr>
        <w:t>организация изготовления, замена и учет знаков мировых судей Новосибирской области;</w:t>
      </w:r>
    </w:p>
    <w:p w:rsidR="00146077" w:rsidRPr="0035625C" w:rsidRDefault="00146077" w:rsidP="007D6304">
      <w:pPr>
        <w:pStyle w:val="a8"/>
        <w:numPr>
          <w:ilvl w:val="0"/>
          <w:numId w:val="48"/>
        </w:numPr>
        <w:tabs>
          <w:tab w:val="left" w:pos="1134"/>
        </w:tabs>
        <w:autoSpaceDE w:val="0"/>
        <w:autoSpaceDN w:val="0"/>
        <w:adjustRightInd w:val="0"/>
        <w:spacing w:line="360" w:lineRule="auto"/>
        <w:ind w:left="0" w:firstLine="709"/>
        <w:jc w:val="both"/>
        <w:rPr>
          <w:sz w:val="28"/>
          <w:szCs w:val="28"/>
        </w:rPr>
      </w:pPr>
      <w:r w:rsidRPr="0035625C">
        <w:rPr>
          <w:sz w:val="28"/>
          <w:szCs w:val="28"/>
        </w:rPr>
        <w:t>организация комплекса мер, направленных на соблюдение противопожарного режима и обеспечение соблюдения необходимых санитарно-гигиенических требований в зданиях и помещениях, в которых размещены мировые судьи Новосибирской области, в пределах своих полномочий;</w:t>
      </w:r>
    </w:p>
    <w:p w:rsidR="00146077" w:rsidRPr="0035625C" w:rsidRDefault="00146077" w:rsidP="007D6304">
      <w:pPr>
        <w:pStyle w:val="a8"/>
        <w:numPr>
          <w:ilvl w:val="0"/>
          <w:numId w:val="48"/>
        </w:numPr>
        <w:tabs>
          <w:tab w:val="left" w:pos="1134"/>
        </w:tabs>
        <w:autoSpaceDE w:val="0"/>
        <w:autoSpaceDN w:val="0"/>
        <w:adjustRightInd w:val="0"/>
        <w:spacing w:line="360" w:lineRule="auto"/>
        <w:ind w:left="0" w:firstLine="709"/>
        <w:jc w:val="both"/>
        <w:rPr>
          <w:sz w:val="28"/>
          <w:szCs w:val="28"/>
        </w:rPr>
      </w:pPr>
      <w:r w:rsidRPr="0035625C">
        <w:rPr>
          <w:sz w:val="28"/>
          <w:szCs w:val="28"/>
        </w:rPr>
        <w:t>организация антитеррористической защищенности, охраны и безопасности зданий и помещений, где размещены мировые судьи Новосибирской области, в пределах своих полномочий;</w:t>
      </w:r>
    </w:p>
    <w:p w:rsidR="00146077" w:rsidRPr="0035625C" w:rsidRDefault="00146077" w:rsidP="007D6304">
      <w:pPr>
        <w:pStyle w:val="a8"/>
        <w:numPr>
          <w:ilvl w:val="0"/>
          <w:numId w:val="48"/>
        </w:numPr>
        <w:tabs>
          <w:tab w:val="left" w:pos="1134"/>
        </w:tabs>
        <w:autoSpaceDE w:val="0"/>
        <w:autoSpaceDN w:val="0"/>
        <w:adjustRightInd w:val="0"/>
        <w:spacing w:line="360" w:lineRule="auto"/>
        <w:ind w:left="0" w:firstLine="709"/>
        <w:jc w:val="both"/>
        <w:rPr>
          <w:sz w:val="28"/>
          <w:szCs w:val="28"/>
        </w:rPr>
      </w:pPr>
      <w:r w:rsidRPr="0035625C">
        <w:rPr>
          <w:sz w:val="28"/>
          <w:szCs w:val="28"/>
        </w:rPr>
        <w:t>организация защиты персональных данных работников Управления, информационных ресурсов конфиденциального характера в соответствии с законодательством Российской Федерации и Новосибирской области в пределах своих полномочий;</w:t>
      </w:r>
    </w:p>
    <w:p w:rsidR="00146077" w:rsidRPr="0035625C" w:rsidRDefault="00146077" w:rsidP="007D6304">
      <w:pPr>
        <w:pStyle w:val="a8"/>
        <w:numPr>
          <w:ilvl w:val="0"/>
          <w:numId w:val="48"/>
        </w:numPr>
        <w:tabs>
          <w:tab w:val="left" w:pos="1134"/>
        </w:tabs>
        <w:autoSpaceDE w:val="0"/>
        <w:autoSpaceDN w:val="0"/>
        <w:adjustRightInd w:val="0"/>
        <w:spacing w:line="360" w:lineRule="auto"/>
        <w:ind w:left="0" w:firstLine="709"/>
        <w:jc w:val="both"/>
        <w:rPr>
          <w:sz w:val="28"/>
          <w:szCs w:val="28"/>
        </w:rPr>
      </w:pPr>
      <w:r w:rsidRPr="0035625C">
        <w:rPr>
          <w:sz w:val="28"/>
          <w:szCs w:val="28"/>
        </w:rPr>
        <w:t xml:space="preserve">представление информации об обеспечении деятельности мировых судей Новосибирской области в Законодательное Собрание Новосибирской области не реже одного раза в год; </w:t>
      </w:r>
    </w:p>
    <w:p w:rsidR="00146077" w:rsidRPr="0035625C" w:rsidRDefault="00146077" w:rsidP="007D6304">
      <w:pPr>
        <w:pStyle w:val="a8"/>
        <w:numPr>
          <w:ilvl w:val="0"/>
          <w:numId w:val="48"/>
        </w:numPr>
        <w:tabs>
          <w:tab w:val="left" w:pos="1134"/>
        </w:tabs>
        <w:autoSpaceDE w:val="0"/>
        <w:autoSpaceDN w:val="0"/>
        <w:adjustRightInd w:val="0"/>
        <w:spacing w:line="360" w:lineRule="auto"/>
        <w:ind w:left="0" w:firstLine="709"/>
        <w:jc w:val="both"/>
        <w:rPr>
          <w:sz w:val="28"/>
          <w:szCs w:val="28"/>
        </w:rPr>
      </w:pPr>
      <w:r w:rsidRPr="0035625C">
        <w:rPr>
          <w:sz w:val="28"/>
          <w:szCs w:val="28"/>
        </w:rPr>
        <w:t>осуществление работы по комплектованию, хранению, учету и использованию архивных документов, образовавшихся в процессе деятельности Управления;</w:t>
      </w:r>
    </w:p>
    <w:p w:rsidR="00146077" w:rsidRPr="0035625C" w:rsidRDefault="00146077" w:rsidP="007D6304">
      <w:pPr>
        <w:pStyle w:val="a8"/>
        <w:numPr>
          <w:ilvl w:val="0"/>
          <w:numId w:val="48"/>
        </w:numPr>
        <w:tabs>
          <w:tab w:val="left" w:pos="1134"/>
        </w:tabs>
        <w:autoSpaceDE w:val="0"/>
        <w:autoSpaceDN w:val="0"/>
        <w:adjustRightInd w:val="0"/>
        <w:spacing w:line="360" w:lineRule="auto"/>
        <w:ind w:left="0" w:firstLine="709"/>
        <w:jc w:val="both"/>
        <w:rPr>
          <w:sz w:val="28"/>
          <w:szCs w:val="28"/>
        </w:rPr>
      </w:pPr>
      <w:r w:rsidRPr="0035625C">
        <w:rPr>
          <w:sz w:val="28"/>
          <w:szCs w:val="28"/>
        </w:rPr>
        <w:t xml:space="preserve">организация профессиональной подготовки, переподготовки, повышения квалификации мировых судей Новосибирской области и работников Управления. </w:t>
      </w:r>
    </w:p>
    <w:p w:rsidR="00146077" w:rsidRPr="0035625C" w:rsidRDefault="00146077" w:rsidP="00434873">
      <w:pPr>
        <w:autoSpaceDE w:val="0"/>
        <w:autoSpaceDN w:val="0"/>
        <w:adjustRightInd w:val="0"/>
        <w:spacing w:line="360" w:lineRule="auto"/>
        <w:ind w:firstLine="708"/>
        <w:jc w:val="both"/>
        <w:rPr>
          <w:sz w:val="28"/>
          <w:szCs w:val="28"/>
        </w:rPr>
      </w:pPr>
      <w:r w:rsidRPr="0035625C">
        <w:rPr>
          <w:sz w:val="28"/>
          <w:szCs w:val="28"/>
        </w:rPr>
        <w:t>Анализ организационной структуры Управления и ее сопоставление с полномочиями Управления, указанными в Положении, показал, что в перечне полномочий не указано полномочие по организации и ведению регистра муниципальных правовых актов, для реализации которого в составе Управления существует отдел организации и ведения регистра муниципальных правовых актов.</w:t>
      </w:r>
    </w:p>
    <w:p w:rsidR="00146077" w:rsidRPr="0035625C" w:rsidRDefault="00146077" w:rsidP="00434873">
      <w:pPr>
        <w:autoSpaceDE w:val="0"/>
        <w:autoSpaceDN w:val="0"/>
        <w:adjustRightInd w:val="0"/>
        <w:spacing w:line="360" w:lineRule="auto"/>
        <w:ind w:firstLine="708"/>
        <w:jc w:val="both"/>
        <w:rPr>
          <w:sz w:val="28"/>
          <w:szCs w:val="28"/>
        </w:rPr>
      </w:pPr>
      <w:r w:rsidRPr="0035625C">
        <w:rPr>
          <w:sz w:val="28"/>
          <w:szCs w:val="28"/>
        </w:rPr>
        <w:t xml:space="preserve">Анализ перечня полномочий Управления по обеспечению деятельности мировых судей Новосибирской области показал, что целесообразно рассмотреть вопрос ликвидации Управления в качестве самостоятельного юридического лица и передачи исполнения основных функций Управления в аппарат Губернатора Новосибирской области и вспомогательных функций Управления – в  Управление делами Губернатора Новосибирской области и Правительства Новосибирской области. </w:t>
      </w:r>
    </w:p>
    <w:p w:rsidR="00146077" w:rsidRPr="0035625C" w:rsidRDefault="00146077" w:rsidP="00434873">
      <w:pPr>
        <w:autoSpaceDE w:val="0"/>
        <w:autoSpaceDN w:val="0"/>
        <w:adjustRightInd w:val="0"/>
        <w:spacing w:line="360" w:lineRule="auto"/>
        <w:ind w:firstLine="708"/>
        <w:jc w:val="both"/>
        <w:rPr>
          <w:sz w:val="28"/>
          <w:szCs w:val="28"/>
        </w:rPr>
      </w:pPr>
      <w:r w:rsidRPr="0035625C">
        <w:rPr>
          <w:sz w:val="28"/>
          <w:szCs w:val="28"/>
        </w:rPr>
        <w:t xml:space="preserve">Для исполнения вспомогательных функций Управления рекомендуется рассмотреть вопрос о создании в составе Управления делами Губернатора Новосибирской области и Правительства Новосибирской области отдела по обеспечению деятельности мировых судей.  </w:t>
      </w:r>
    </w:p>
    <w:p w:rsidR="00146077" w:rsidRPr="0035625C" w:rsidRDefault="00146077" w:rsidP="00434873">
      <w:pPr>
        <w:autoSpaceDE w:val="0"/>
        <w:autoSpaceDN w:val="0"/>
        <w:adjustRightInd w:val="0"/>
        <w:spacing w:line="360" w:lineRule="auto"/>
        <w:ind w:firstLine="708"/>
        <w:jc w:val="both"/>
        <w:rPr>
          <w:sz w:val="28"/>
          <w:szCs w:val="28"/>
        </w:rPr>
      </w:pPr>
      <w:r w:rsidRPr="0035625C">
        <w:rPr>
          <w:sz w:val="28"/>
          <w:szCs w:val="28"/>
        </w:rPr>
        <w:t xml:space="preserve">Деятельность Управления по обеспечению деятельности мировых судей Новосибирской области отчасти перекликается с функциями, реализуемыми Управлением делами Губернатора Новосибирской области и Правительства Новосибирской области (например, разработка мер по противодействию коррупции в государственных органах). Соответственно, уровня квалификации специалистов Управления делами будет достаточно для реализации вспомогательных функций Управления по обеспечению деятельности мировых судей. </w:t>
      </w:r>
    </w:p>
    <w:p w:rsidR="00146077" w:rsidRPr="0035625C" w:rsidRDefault="00146077" w:rsidP="00434873">
      <w:pPr>
        <w:autoSpaceDE w:val="0"/>
        <w:autoSpaceDN w:val="0"/>
        <w:adjustRightInd w:val="0"/>
        <w:spacing w:line="360" w:lineRule="auto"/>
        <w:ind w:firstLine="708"/>
        <w:jc w:val="both"/>
        <w:rPr>
          <w:sz w:val="28"/>
          <w:szCs w:val="28"/>
        </w:rPr>
      </w:pPr>
      <w:r w:rsidRPr="0035625C">
        <w:rPr>
          <w:sz w:val="28"/>
          <w:szCs w:val="28"/>
        </w:rPr>
        <w:t xml:space="preserve">В случае реорганизации Управления по обеспечению деятельности мировых судей во вновь созданный отдел Управления делами может быть переведена часть сотрудников Управления по обеспечению деятельности мировых судей, исполняющих вспомогательные функции (для выполнения которых недостаточно квалификации сотрудников Управления делами) и часть сотрудников – в аппарат Губернатора Новосибирской области для исполнения основных функций Управления (для выполнения которых недостаточно квалификации сотрудников аппарата Губернатора). </w:t>
      </w:r>
    </w:p>
    <w:p w:rsidR="00146077" w:rsidRPr="0035625C" w:rsidRDefault="00146077" w:rsidP="00434873">
      <w:pPr>
        <w:autoSpaceDE w:val="0"/>
        <w:autoSpaceDN w:val="0"/>
        <w:adjustRightInd w:val="0"/>
        <w:spacing w:line="360" w:lineRule="auto"/>
        <w:ind w:firstLine="708"/>
        <w:jc w:val="both"/>
        <w:rPr>
          <w:sz w:val="28"/>
          <w:szCs w:val="28"/>
        </w:rPr>
      </w:pPr>
      <w:r w:rsidRPr="0035625C">
        <w:rPr>
          <w:sz w:val="28"/>
          <w:szCs w:val="28"/>
        </w:rPr>
        <w:t>Выявленные обеспечивающие и организационные функции Управления полностью или в части отдельных административно-управленческих процессов целесообразно передать на внутренний аутсорсинг.</w:t>
      </w:r>
    </w:p>
    <w:p w:rsidR="00146077" w:rsidRPr="0035625C" w:rsidRDefault="00146077" w:rsidP="00434873">
      <w:pPr>
        <w:autoSpaceDE w:val="0"/>
        <w:autoSpaceDN w:val="0"/>
        <w:adjustRightInd w:val="0"/>
        <w:spacing w:line="360" w:lineRule="auto"/>
        <w:ind w:firstLine="708"/>
        <w:jc w:val="both"/>
        <w:rPr>
          <w:sz w:val="28"/>
          <w:szCs w:val="28"/>
        </w:rPr>
      </w:pPr>
      <w:r w:rsidRPr="0035625C">
        <w:rPr>
          <w:sz w:val="28"/>
          <w:szCs w:val="28"/>
        </w:rPr>
        <w:t xml:space="preserve">В качестве внутреннего аутсорсера могло бы выступать государственное учреждение, подведомственное Управлению делами Губернатора Новосибирской области и Правительства Новосибирской области. </w:t>
      </w:r>
    </w:p>
    <w:p w:rsidR="00C06D2C" w:rsidRPr="0035625C" w:rsidRDefault="00C06D2C" w:rsidP="00E01E6E">
      <w:pPr>
        <w:autoSpaceDE w:val="0"/>
        <w:autoSpaceDN w:val="0"/>
        <w:adjustRightInd w:val="0"/>
        <w:spacing w:line="360" w:lineRule="auto"/>
        <w:ind w:firstLine="708"/>
        <w:jc w:val="both"/>
        <w:rPr>
          <w:sz w:val="28"/>
          <w:szCs w:val="28"/>
        </w:rPr>
      </w:pPr>
    </w:p>
    <w:p w:rsidR="00E01E6E" w:rsidRPr="0035625C" w:rsidRDefault="00E01E6E" w:rsidP="00E01E6E">
      <w:pPr>
        <w:autoSpaceDE w:val="0"/>
        <w:autoSpaceDN w:val="0"/>
        <w:adjustRightInd w:val="0"/>
        <w:spacing w:line="360" w:lineRule="auto"/>
        <w:ind w:firstLine="708"/>
        <w:jc w:val="both"/>
        <w:rPr>
          <w:sz w:val="28"/>
          <w:szCs w:val="28"/>
        </w:rPr>
      </w:pPr>
      <w:r w:rsidRPr="0035625C">
        <w:rPr>
          <w:sz w:val="28"/>
          <w:szCs w:val="28"/>
        </w:rPr>
        <w:t>На основании детального анализа деятельности Управления в рамках выполнения указанных функций проанализирована целесообразность передачи на аутсорсинг функций и/или административно-управленческих процессов в составе указанных функций, а также проведен анализ рынка (результаты представлены в таблице 1 заключения).</w:t>
      </w:r>
    </w:p>
    <w:p w:rsidR="00C06D2C" w:rsidRPr="0035625C" w:rsidRDefault="00C06D2C" w:rsidP="00E01E6E">
      <w:pPr>
        <w:autoSpaceDE w:val="0"/>
        <w:autoSpaceDN w:val="0"/>
        <w:adjustRightInd w:val="0"/>
        <w:spacing w:line="360" w:lineRule="auto"/>
        <w:ind w:firstLine="708"/>
        <w:jc w:val="both"/>
        <w:rPr>
          <w:sz w:val="28"/>
          <w:szCs w:val="28"/>
        </w:rPr>
      </w:pPr>
    </w:p>
    <w:p w:rsidR="007D6304" w:rsidRPr="0035625C" w:rsidRDefault="007D6304">
      <w:pPr>
        <w:spacing w:after="200" w:line="276" w:lineRule="auto"/>
        <w:rPr>
          <w:sz w:val="28"/>
          <w:szCs w:val="28"/>
        </w:rPr>
      </w:pPr>
    </w:p>
    <w:p w:rsidR="00146077" w:rsidRPr="0035625C" w:rsidRDefault="00146077" w:rsidP="007D6304">
      <w:pPr>
        <w:autoSpaceDE w:val="0"/>
        <w:autoSpaceDN w:val="0"/>
        <w:adjustRightInd w:val="0"/>
        <w:spacing w:line="360" w:lineRule="auto"/>
        <w:ind w:firstLine="709"/>
        <w:jc w:val="right"/>
        <w:rPr>
          <w:b/>
          <w:sz w:val="28"/>
          <w:szCs w:val="28"/>
        </w:rPr>
      </w:pPr>
      <w:r w:rsidRPr="0035625C">
        <w:rPr>
          <w:b/>
          <w:sz w:val="28"/>
          <w:szCs w:val="28"/>
        </w:rPr>
        <w:t>Приложение 1</w:t>
      </w:r>
    </w:p>
    <w:p w:rsidR="00146077" w:rsidRPr="0035625C" w:rsidRDefault="00146077" w:rsidP="007D6304">
      <w:pPr>
        <w:autoSpaceDE w:val="0"/>
        <w:autoSpaceDN w:val="0"/>
        <w:adjustRightInd w:val="0"/>
        <w:spacing w:line="360" w:lineRule="auto"/>
        <w:ind w:firstLine="720"/>
        <w:jc w:val="center"/>
        <w:rPr>
          <w:b/>
          <w:sz w:val="28"/>
          <w:szCs w:val="28"/>
        </w:rPr>
      </w:pPr>
      <w:r w:rsidRPr="0035625C">
        <w:rPr>
          <w:b/>
          <w:sz w:val="28"/>
          <w:szCs w:val="28"/>
        </w:rPr>
        <w:t xml:space="preserve">Классификация видов деятельности Управления по обеспечению деятельности мировых судей Новосибирской области </w:t>
      </w:r>
    </w:p>
    <w:tbl>
      <w:tblPr>
        <w:tblW w:w="5000" w:type="pct"/>
        <w:tblLook w:val="04A0" w:firstRow="1" w:lastRow="0" w:firstColumn="1" w:lastColumn="0" w:noHBand="0" w:noVBand="1"/>
      </w:tblPr>
      <w:tblGrid>
        <w:gridCol w:w="619"/>
        <w:gridCol w:w="7941"/>
        <w:gridCol w:w="1295"/>
      </w:tblGrid>
      <w:tr w:rsidR="00146077" w:rsidRPr="0035625C" w:rsidTr="007D6304">
        <w:trPr>
          <w:trHeight w:val="20"/>
          <w:tblHeader/>
        </w:trPr>
        <w:tc>
          <w:tcPr>
            <w:tcW w:w="314" w:type="pct"/>
            <w:tcBorders>
              <w:top w:val="single" w:sz="4" w:space="0" w:color="auto"/>
              <w:left w:val="single" w:sz="4" w:space="0" w:color="auto"/>
              <w:bottom w:val="single" w:sz="12" w:space="0" w:color="auto"/>
              <w:right w:val="single" w:sz="4" w:space="0" w:color="auto"/>
            </w:tcBorders>
            <w:shd w:val="clear" w:color="auto" w:fill="auto"/>
          </w:tcPr>
          <w:p w:rsidR="00146077" w:rsidRPr="0035625C" w:rsidRDefault="00146077" w:rsidP="007D6304">
            <w:pPr>
              <w:spacing w:line="276" w:lineRule="auto"/>
              <w:rPr>
                <w:b/>
                <w:bCs/>
                <w:color w:val="000000"/>
              </w:rPr>
            </w:pPr>
            <w:r w:rsidRPr="0035625C">
              <w:rPr>
                <w:b/>
                <w:bCs/>
                <w:color w:val="000000"/>
              </w:rPr>
              <w:t>№ п/п</w:t>
            </w:r>
          </w:p>
        </w:tc>
        <w:tc>
          <w:tcPr>
            <w:tcW w:w="4029" w:type="pct"/>
            <w:tcBorders>
              <w:top w:val="single" w:sz="4" w:space="0" w:color="auto"/>
              <w:left w:val="nil"/>
              <w:bottom w:val="single" w:sz="12" w:space="0" w:color="auto"/>
              <w:right w:val="single" w:sz="4" w:space="0" w:color="auto"/>
            </w:tcBorders>
            <w:shd w:val="clear" w:color="auto" w:fill="auto"/>
          </w:tcPr>
          <w:p w:rsidR="00146077" w:rsidRPr="0035625C" w:rsidRDefault="00146077" w:rsidP="007D6304">
            <w:pPr>
              <w:spacing w:line="276" w:lineRule="auto"/>
              <w:rPr>
                <w:b/>
                <w:bCs/>
                <w:color w:val="000000"/>
              </w:rPr>
            </w:pPr>
            <w:r w:rsidRPr="0035625C">
              <w:rPr>
                <w:b/>
                <w:bCs/>
                <w:color w:val="000000"/>
              </w:rPr>
              <w:t>Формулировка функции/услуги из Положения об ИОГВ</w:t>
            </w:r>
          </w:p>
        </w:tc>
        <w:tc>
          <w:tcPr>
            <w:tcW w:w="657" w:type="pct"/>
            <w:tcBorders>
              <w:top w:val="single" w:sz="4" w:space="0" w:color="auto"/>
              <w:left w:val="nil"/>
              <w:bottom w:val="single" w:sz="12" w:space="0" w:color="auto"/>
              <w:right w:val="single" w:sz="4" w:space="0" w:color="auto"/>
            </w:tcBorders>
            <w:shd w:val="clear" w:color="auto" w:fill="auto"/>
          </w:tcPr>
          <w:p w:rsidR="00146077" w:rsidRPr="0035625C" w:rsidRDefault="00146077" w:rsidP="007D6304">
            <w:pPr>
              <w:spacing w:line="276" w:lineRule="auto"/>
              <w:rPr>
                <w:b/>
                <w:bCs/>
                <w:color w:val="000000"/>
              </w:rPr>
            </w:pPr>
            <w:r w:rsidRPr="0035625C">
              <w:rPr>
                <w:b/>
                <w:bCs/>
                <w:color w:val="000000"/>
              </w:rPr>
              <w:t>Тип функции</w:t>
            </w:r>
          </w:p>
        </w:tc>
      </w:tr>
      <w:tr w:rsidR="00146077" w:rsidRPr="0035625C" w:rsidTr="007D6304">
        <w:trPr>
          <w:trHeight w:val="20"/>
        </w:trPr>
        <w:tc>
          <w:tcPr>
            <w:tcW w:w="314" w:type="pct"/>
            <w:tcBorders>
              <w:top w:val="single" w:sz="12" w:space="0" w:color="auto"/>
              <w:left w:val="single" w:sz="4" w:space="0" w:color="auto"/>
              <w:bottom w:val="single" w:sz="4" w:space="0" w:color="auto"/>
              <w:right w:val="single" w:sz="4" w:space="0" w:color="auto"/>
            </w:tcBorders>
            <w:shd w:val="clear" w:color="auto" w:fill="auto"/>
          </w:tcPr>
          <w:p w:rsidR="00146077" w:rsidRPr="0035625C" w:rsidRDefault="00146077" w:rsidP="007D6304">
            <w:pPr>
              <w:spacing w:line="276" w:lineRule="auto"/>
              <w:jc w:val="center"/>
              <w:rPr>
                <w:color w:val="000000"/>
              </w:rPr>
            </w:pPr>
            <w:r w:rsidRPr="0035625C">
              <w:rPr>
                <w:color w:val="000000"/>
              </w:rPr>
              <w:t>1</w:t>
            </w:r>
          </w:p>
        </w:tc>
        <w:tc>
          <w:tcPr>
            <w:tcW w:w="4029" w:type="pct"/>
            <w:tcBorders>
              <w:top w:val="single" w:sz="12" w:space="0" w:color="auto"/>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rPr>
                <w:color w:val="000000"/>
              </w:rPr>
            </w:pPr>
            <w:r w:rsidRPr="0035625C">
              <w:rPr>
                <w:color w:val="000000"/>
              </w:rPr>
              <w:t>разработка проектов законов Новосибирской области, проектов правовых актов Губернатора Новосибирской области и Правительства Новосибирской области по вопросам, относящимся к сфере деятельности Управления</w:t>
            </w:r>
          </w:p>
        </w:tc>
        <w:tc>
          <w:tcPr>
            <w:tcW w:w="657" w:type="pct"/>
            <w:tcBorders>
              <w:top w:val="single" w:sz="12" w:space="0" w:color="auto"/>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center"/>
            </w:pPr>
            <w:r w:rsidRPr="0035625C">
              <w:rPr>
                <w:color w:val="000000"/>
              </w:rPr>
              <w:t>ОГФ</w:t>
            </w:r>
          </w:p>
        </w:tc>
      </w:tr>
      <w:tr w:rsidR="00146077" w:rsidRPr="0035625C" w:rsidTr="007D6304">
        <w:trPr>
          <w:trHeight w:val="20"/>
        </w:trPr>
        <w:tc>
          <w:tcPr>
            <w:tcW w:w="314" w:type="pct"/>
            <w:tcBorders>
              <w:top w:val="nil"/>
              <w:left w:val="single" w:sz="4" w:space="0" w:color="auto"/>
              <w:bottom w:val="single" w:sz="4" w:space="0" w:color="auto"/>
              <w:right w:val="single" w:sz="4" w:space="0" w:color="auto"/>
            </w:tcBorders>
            <w:shd w:val="clear" w:color="auto" w:fill="auto"/>
          </w:tcPr>
          <w:p w:rsidR="00146077" w:rsidRPr="0035625C" w:rsidRDefault="00146077" w:rsidP="007D6304">
            <w:pPr>
              <w:spacing w:line="276" w:lineRule="auto"/>
              <w:jc w:val="center"/>
              <w:rPr>
                <w:color w:val="000000"/>
              </w:rPr>
            </w:pPr>
            <w:r w:rsidRPr="0035625C">
              <w:rPr>
                <w:color w:val="000000"/>
              </w:rPr>
              <w:t>2</w:t>
            </w:r>
          </w:p>
        </w:tc>
        <w:tc>
          <w:tcPr>
            <w:tcW w:w="4029"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both"/>
              <w:rPr>
                <w:color w:val="000000"/>
              </w:rPr>
            </w:pPr>
            <w:r w:rsidRPr="0035625C">
              <w:rPr>
                <w:color w:val="000000"/>
              </w:rPr>
              <w:t>финансовое обеспечение деятельности мировых судей Новосибирской области (за исключением обеспечения оплаты труда мировых судей Новосибирской области и социальных выплат, предусмотренных для судей федеральными законами, которое осуществляется через органы Судебного департамента при Верховном Суде Российской Федерации)</w:t>
            </w:r>
          </w:p>
        </w:tc>
        <w:tc>
          <w:tcPr>
            <w:tcW w:w="657"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center"/>
            </w:pPr>
            <w:r w:rsidRPr="0035625C">
              <w:rPr>
                <w:color w:val="000000"/>
              </w:rPr>
              <w:t>ВспФ</w:t>
            </w:r>
          </w:p>
        </w:tc>
      </w:tr>
      <w:tr w:rsidR="00146077" w:rsidRPr="0035625C" w:rsidTr="007D6304">
        <w:trPr>
          <w:trHeight w:val="20"/>
        </w:trPr>
        <w:tc>
          <w:tcPr>
            <w:tcW w:w="314" w:type="pct"/>
            <w:tcBorders>
              <w:top w:val="nil"/>
              <w:left w:val="single" w:sz="4" w:space="0" w:color="auto"/>
              <w:bottom w:val="single" w:sz="4" w:space="0" w:color="auto"/>
              <w:right w:val="single" w:sz="4" w:space="0" w:color="auto"/>
            </w:tcBorders>
            <w:shd w:val="clear" w:color="auto" w:fill="auto"/>
          </w:tcPr>
          <w:p w:rsidR="00146077" w:rsidRPr="0035625C" w:rsidRDefault="00146077" w:rsidP="007D6304">
            <w:pPr>
              <w:spacing w:line="276" w:lineRule="auto"/>
              <w:jc w:val="center"/>
              <w:rPr>
                <w:color w:val="000000"/>
              </w:rPr>
            </w:pPr>
            <w:r w:rsidRPr="0035625C">
              <w:rPr>
                <w:color w:val="000000"/>
              </w:rPr>
              <w:t>3</w:t>
            </w:r>
          </w:p>
        </w:tc>
        <w:tc>
          <w:tcPr>
            <w:tcW w:w="4029"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both"/>
              <w:rPr>
                <w:color w:val="000000"/>
              </w:rPr>
            </w:pPr>
            <w:r w:rsidRPr="0035625C">
              <w:rPr>
                <w:color w:val="000000"/>
              </w:rPr>
              <w:t>осуществление функций главного распорядителя и получателя средств областного бюджета Новосибирской области, предусмотренных на реализацию возложенных на Управление полномочий</w:t>
            </w:r>
          </w:p>
        </w:tc>
        <w:tc>
          <w:tcPr>
            <w:tcW w:w="657"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center"/>
            </w:pPr>
            <w:r w:rsidRPr="0035625C">
              <w:rPr>
                <w:color w:val="000000"/>
              </w:rPr>
              <w:t>ВспФ</w:t>
            </w:r>
          </w:p>
        </w:tc>
      </w:tr>
      <w:tr w:rsidR="00146077" w:rsidRPr="0035625C" w:rsidTr="007D6304">
        <w:trPr>
          <w:trHeight w:val="20"/>
        </w:trPr>
        <w:tc>
          <w:tcPr>
            <w:tcW w:w="314" w:type="pct"/>
            <w:tcBorders>
              <w:top w:val="nil"/>
              <w:left w:val="single" w:sz="4" w:space="0" w:color="auto"/>
              <w:bottom w:val="single" w:sz="4" w:space="0" w:color="auto"/>
              <w:right w:val="single" w:sz="4" w:space="0" w:color="auto"/>
            </w:tcBorders>
            <w:shd w:val="clear" w:color="auto" w:fill="auto"/>
          </w:tcPr>
          <w:p w:rsidR="00146077" w:rsidRPr="0035625C" w:rsidRDefault="00146077" w:rsidP="007D6304">
            <w:pPr>
              <w:spacing w:line="276" w:lineRule="auto"/>
              <w:jc w:val="center"/>
              <w:rPr>
                <w:color w:val="000000"/>
              </w:rPr>
            </w:pPr>
            <w:r w:rsidRPr="0035625C">
              <w:rPr>
                <w:color w:val="000000"/>
              </w:rPr>
              <w:t>4</w:t>
            </w:r>
          </w:p>
        </w:tc>
        <w:tc>
          <w:tcPr>
            <w:tcW w:w="4029"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both"/>
              <w:rPr>
                <w:color w:val="000000"/>
              </w:rPr>
            </w:pPr>
            <w:r w:rsidRPr="0035625C">
              <w:rPr>
                <w:color w:val="000000"/>
              </w:rPr>
              <w:t>ведение кадровой работы и обеспечение прохождения государственной гражданской службы на основе действующего законодательства Российской Федерации и Новосибирской области в Управлении</w:t>
            </w:r>
          </w:p>
        </w:tc>
        <w:tc>
          <w:tcPr>
            <w:tcW w:w="657"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center"/>
            </w:pPr>
            <w:r w:rsidRPr="0035625C">
              <w:t>ОбесФ</w:t>
            </w:r>
          </w:p>
        </w:tc>
      </w:tr>
      <w:tr w:rsidR="00146077" w:rsidRPr="0035625C" w:rsidTr="007D6304">
        <w:trPr>
          <w:trHeight w:val="20"/>
        </w:trPr>
        <w:tc>
          <w:tcPr>
            <w:tcW w:w="314" w:type="pct"/>
            <w:tcBorders>
              <w:top w:val="nil"/>
              <w:left w:val="single" w:sz="4" w:space="0" w:color="auto"/>
              <w:bottom w:val="single" w:sz="4" w:space="0" w:color="auto"/>
              <w:right w:val="single" w:sz="4" w:space="0" w:color="auto"/>
            </w:tcBorders>
            <w:shd w:val="clear" w:color="auto" w:fill="auto"/>
          </w:tcPr>
          <w:p w:rsidR="00146077" w:rsidRPr="0035625C" w:rsidRDefault="00146077" w:rsidP="007D6304">
            <w:pPr>
              <w:spacing w:line="276" w:lineRule="auto"/>
              <w:jc w:val="center"/>
              <w:rPr>
                <w:color w:val="000000"/>
              </w:rPr>
            </w:pPr>
            <w:r w:rsidRPr="0035625C">
              <w:rPr>
                <w:color w:val="000000"/>
              </w:rPr>
              <w:t>5</w:t>
            </w:r>
          </w:p>
        </w:tc>
        <w:tc>
          <w:tcPr>
            <w:tcW w:w="4029"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rPr>
                <w:color w:val="000000"/>
              </w:rPr>
            </w:pPr>
            <w:r w:rsidRPr="0035625C">
              <w:rPr>
                <w:color w:val="000000"/>
              </w:rPr>
              <w:t>организация профессиональной подготовки, переподготовки, повышения квалификации мировых судей Новосибирской области и работников Управления</w:t>
            </w:r>
          </w:p>
        </w:tc>
        <w:tc>
          <w:tcPr>
            <w:tcW w:w="657"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center"/>
            </w:pPr>
            <w:r w:rsidRPr="0035625C">
              <w:t>ОргФ</w:t>
            </w:r>
          </w:p>
        </w:tc>
      </w:tr>
      <w:tr w:rsidR="00146077" w:rsidRPr="0035625C" w:rsidTr="007D6304">
        <w:trPr>
          <w:trHeight w:val="20"/>
        </w:trPr>
        <w:tc>
          <w:tcPr>
            <w:tcW w:w="314" w:type="pct"/>
            <w:tcBorders>
              <w:top w:val="nil"/>
              <w:left w:val="single" w:sz="4" w:space="0" w:color="auto"/>
              <w:bottom w:val="single" w:sz="4" w:space="0" w:color="auto"/>
              <w:right w:val="single" w:sz="4" w:space="0" w:color="auto"/>
            </w:tcBorders>
            <w:shd w:val="clear" w:color="auto" w:fill="auto"/>
          </w:tcPr>
          <w:p w:rsidR="00146077" w:rsidRPr="0035625C" w:rsidRDefault="00146077" w:rsidP="007D6304">
            <w:pPr>
              <w:spacing w:line="276" w:lineRule="auto"/>
              <w:jc w:val="center"/>
              <w:rPr>
                <w:color w:val="000000"/>
              </w:rPr>
            </w:pPr>
            <w:r w:rsidRPr="0035625C">
              <w:rPr>
                <w:color w:val="000000"/>
              </w:rPr>
              <w:t>6</w:t>
            </w:r>
          </w:p>
        </w:tc>
        <w:tc>
          <w:tcPr>
            <w:tcW w:w="4029"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both"/>
              <w:rPr>
                <w:color w:val="000000"/>
              </w:rPr>
            </w:pPr>
            <w:r w:rsidRPr="0035625C">
              <w:rPr>
                <w:color w:val="000000"/>
              </w:rPr>
              <w:t>внесение документов по кандидатуре на должность мирового судьи Новосибирской области на рассмотрение Законодательного Собрания Новосибирской области</w:t>
            </w:r>
          </w:p>
        </w:tc>
        <w:tc>
          <w:tcPr>
            <w:tcW w:w="657"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center"/>
            </w:pPr>
            <w:r w:rsidRPr="0035625C">
              <w:rPr>
                <w:color w:val="000000"/>
              </w:rPr>
              <w:t xml:space="preserve">ОГФ </w:t>
            </w:r>
          </w:p>
        </w:tc>
      </w:tr>
      <w:tr w:rsidR="00146077" w:rsidRPr="0035625C" w:rsidTr="007D6304">
        <w:trPr>
          <w:trHeight w:val="20"/>
        </w:trPr>
        <w:tc>
          <w:tcPr>
            <w:tcW w:w="314" w:type="pct"/>
            <w:tcBorders>
              <w:top w:val="nil"/>
              <w:left w:val="single" w:sz="4" w:space="0" w:color="auto"/>
              <w:bottom w:val="single" w:sz="4" w:space="0" w:color="auto"/>
              <w:right w:val="single" w:sz="4" w:space="0" w:color="auto"/>
            </w:tcBorders>
            <w:shd w:val="clear" w:color="auto" w:fill="auto"/>
          </w:tcPr>
          <w:p w:rsidR="00146077" w:rsidRPr="0035625C" w:rsidRDefault="00146077" w:rsidP="007D6304">
            <w:pPr>
              <w:spacing w:line="276" w:lineRule="auto"/>
              <w:jc w:val="center"/>
              <w:rPr>
                <w:color w:val="000000"/>
              </w:rPr>
            </w:pPr>
            <w:r w:rsidRPr="0035625C">
              <w:rPr>
                <w:color w:val="000000"/>
              </w:rPr>
              <w:t>7</w:t>
            </w:r>
          </w:p>
        </w:tc>
        <w:tc>
          <w:tcPr>
            <w:tcW w:w="4029"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both"/>
              <w:rPr>
                <w:color w:val="000000"/>
              </w:rPr>
            </w:pPr>
            <w:r w:rsidRPr="0035625C">
              <w:rPr>
                <w:color w:val="000000"/>
              </w:rPr>
              <w:t>организация и обеспечение ведения воинского учета и бронирования работников Управления</w:t>
            </w:r>
          </w:p>
        </w:tc>
        <w:tc>
          <w:tcPr>
            <w:tcW w:w="657"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center"/>
              <w:rPr>
                <w:color w:val="000000"/>
              </w:rPr>
            </w:pPr>
            <w:r w:rsidRPr="0035625C">
              <w:t>ОбесФ</w:t>
            </w:r>
          </w:p>
        </w:tc>
      </w:tr>
      <w:tr w:rsidR="00146077" w:rsidRPr="0035625C" w:rsidTr="007D6304">
        <w:trPr>
          <w:trHeight w:val="20"/>
        </w:trPr>
        <w:tc>
          <w:tcPr>
            <w:tcW w:w="314" w:type="pct"/>
            <w:tcBorders>
              <w:top w:val="nil"/>
              <w:left w:val="single" w:sz="4" w:space="0" w:color="auto"/>
              <w:bottom w:val="single" w:sz="4" w:space="0" w:color="auto"/>
              <w:right w:val="single" w:sz="4" w:space="0" w:color="auto"/>
            </w:tcBorders>
            <w:shd w:val="clear" w:color="auto" w:fill="auto"/>
          </w:tcPr>
          <w:p w:rsidR="00146077" w:rsidRPr="0035625C" w:rsidRDefault="00146077" w:rsidP="007D6304">
            <w:pPr>
              <w:spacing w:line="276" w:lineRule="auto"/>
              <w:jc w:val="center"/>
              <w:rPr>
                <w:color w:val="000000"/>
              </w:rPr>
            </w:pPr>
            <w:r w:rsidRPr="0035625C">
              <w:rPr>
                <w:color w:val="000000"/>
              </w:rPr>
              <w:t>8</w:t>
            </w:r>
          </w:p>
        </w:tc>
        <w:tc>
          <w:tcPr>
            <w:tcW w:w="4029"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both"/>
              <w:rPr>
                <w:color w:val="000000"/>
              </w:rPr>
            </w:pPr>
            <w:r w:rsidRPr="0035625C">
              <w:rPr>
                <w:color w:val="000000"/>
              </w:rPr>
              <w:t>организация судебного делопроизводства мировых судей Новосибирской области, хранения архивных документов, образовавшихся в процессе деятельности мировых судей Новосибирской области</w:t>
            </w:r>
          </w:p>
        </w:tc>
        <w:tc>
          <w:tcPr>
            <w:tcW w:w="657"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center"/>
              <w:rPr>
                <w:color w:val="000000"/>
              </w:rPr>
            </w:pPr>
            <w:r w:rsidRPr="0035625C">
              <w:rPr>
                <w:color w:val="000000"/>
              </w:rPr>
              <w:t>ОГФ</w:t>
            </w:r>
          </w:p>
        </w:tc>
      </w:tr>
      <w:tr w:rsidR="00146077" w:rsidRPr="0035625C" w:rsidTr="007D6304">
        <w:trPr>
          <w:trHeight w:val="20"/>
        </w:trPr>
        <w:tc>
          <w:tcPr>
            <w:tcW w:w="314" w:type="pct"/>
            <w:tcBorders>
              <w:top w:val="nil"/>
              <w:left w:val="single" w:sz="4" w:space="0" w:color="auto"/>
              <w:bottom w:val="single" w:sz="4" w:space="0" w:color="auto"/>
              <w:right w:val="single" w:sz="4" w:space="0" w:color="auto"/>
            </w:tcBorders>
            <w:shd w:val="clear" w:color="auto" w:fill="auto"/>
          </w:tcPr>
          <w:p w:rsidR="00146077" w:rsidRPr="0035625C" w:rsidRDefault="00146077" w:rsidP="007D6304">
            <w:pPr>
              <w:spacing w:line="276" w:lineRule="auto"/>
              <w:jc w:val="center"/>
              <w:rPr>
                <w:color w:val="000000"/>
              </w:rPr>
            </w:pPr>
            <w:r w:rsidRPr="0035625C">
              <w:rPr>
                <w:color w:val="000000"/>
              </w:rPr>
              <w:t>9</w:t>
            </w:r>
          </w:p>
        </w:tc>
        <w:tc>
          <w:tcPr>
            <w:tcW w:w="4029"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rPr>
                <w:color w:val="000000"/>
              </w:rPr>
            </w:pPr>
            <w:r w:rsidRPr="0035625C">
              <w:rPr>
                <w:color w:val="000000"/>
              </w:rPr>
              <w:t>осуществление сбора, обработки, обобщения, хранения, анализа статистических сведений гражданских, уголовных, административных дел и других материалов мировых судей Новосибирской области, а также обеспечение достоверности и своевременности представления статистической отчетности о работе мировых судей Новосибирской области в Новосибирский областной суд и Судебный департамент при Верховном Суде Российской Федерации</w:t>
            </w:r>
          </w:p>
        </w:tc>
        <w:tc>
          <w:tcPr>
            <w:tcW w:w="657"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center"/>
              <w:rPr>
                <w:color w:val="FF0000"/>
              </w:rPr>
            </w:pPr>
            <w:r w:rsidRPr="0035625C">
              <w:rPr>
                <w:color w:val="000000"/>
              </w:rPr>
              <w:t>ОГФ</w:t>
            </w:r>
          </w:p>
        </w:tc>
      </w:tr>
      <w:tr w:rsidR="00146077" w:rsidRPr="0035625C" w:rsidTr="007D6304">
        <w:trPr>
          <w:trHeight w:val="20"/>
        </w:trPr>
        <w:tc>
          <w:tcPr>
            <w:tcW w:w="314" w:type="pct"/>
            <w:tcBorders>
              <w:top w:val="nil"/>
              <w:left w:val="single" w:sz="4" w:space="0" w:color="auto"/>
              <w:bottom w:val="single" w:sz="4" w:space="0" w:color="auto"/>
              <w:right w:val="single" w:sz="4" w:space="0" w:color="auto"/>
            </w:tcBorders>
            <w:shd w:val="clear" w:color="auto" w:fill="auto"/>
          </w:tcPr>
          <w:p w:rsidR="00146077" w:rsidRPr="0035625C" w:rsidRDefault="00146077" w:rsidP="007D6304">
            <w:pPr>
              <w:spacing w:line="276" w:lineRule="auto"/>
              <w:jc w:val="center"/>
              <w:rPr>
                <w:color w:val="000000"/>
              </w:rPr>
            </w:pPr>
            <w:r w:rsidRPr="0035625C">
              <w:rPr>
                <w:color w:val="000000"/>
              </w:rPr>
              <w:t>10</w:t>
            </w:r>
          </w:p>
        </w:tc>
        <w:tc>
          <w:tcPr>
            <w:tcW w:w="4029"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both"/>
              <w:rPr>
                <w:color w:val="000000"/>
              </w:rPr>
            </w:pPr>
            <w:r w:rsidRPr="0035625C">
              <w:rPr>
                <w:color w:val="000000"/>
              </w:rPr>
              <w:t>осуществление приема-передачи судебных дел, находящихся в производстве, при замещении временно отсутствующего мирового судьи Новосибирской области, а также дел, находящихся в производстве мировых судей Новосибирской области и в архиве мирового судьи Новосибирской области в случае прекращения его полномочий</w:t>
            </w:r>
          </w:p>
        </w:tc>
        <w:tc>
          <w:tcPr>
            <w:tcW w:w="657"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center"/>
            </w:pPr>
            <w:r w:rsidRPr="0035625C">
              <w:rPr>
                <w:color w:val="000000"/>
              </w:rPr>
              <w:t>ОГФ</w:t>
            </w:r>
          </w:p>
        </w:tc>
      </w:tr>
      <w:tr w:rsidR="00146077" w:rsidRPr="0035625C" w:rsidTr="007D6304">
        <w:trPr>
          <w:trHeight w:val="20"/>
        </w:trPr>
        <w:tc>
          <w:tcPr>
            <w:tcW w:w="314" w:type="pct"/>
            <w:tcBorders>
              <w:top w:val="nil"/>
              <w:left w:val="single" w:sz="4" w:space="0" w:color="auto"/>
              <w:bottom w:val="single" w:sz="4" w:space="0" w:color="auto"/>
              <w:right w:val="single" w:sz="4" w:space="0" w:color="auto"/>
            </w:tcBorders>
            <w:shd w:val="clear" w:color="auto" w:fill="auto"/>
          </w:tcPr>
          <w:p w:rsidR="00146077" w:rsidRPr="0035625C" w:rsidRDefault="00146077" w:rsidP="007D6304">
            <w:pPr>
              <w:spacing w:line="276" w:lineRule="auto"/>
              <w:jc w:val="center"/>
              <w:rPr>
                <w:color w:val="000000"/>
              </w:rPr>
            </w:pPr>
            <w:r w:rsidRPr="0035625C">
              <w:rPr>
                <w:color w:val="000000"/>
              </w:rPr>
              <w:t>11</w:t>
            </w:r>
          </w:p>
        </w:tc>
        <w:tc>
          <w:tcPr>
            <w:tcW w:w="4029"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both"/>
              <w:rPr>
                <w:color w:val="000000"/>
              </w:rPr>
            </w:pPr>
            <w:r w:rsidRPr="0035625C">
              <w:rPr>
                <w:color w:val="000000"/>
              </w:rPr>
              <w:t>организация внедрения и сопровождения информационно-правовых программ, используемых мировыми судьями Новосибирской области, работниками Управления</w:t>
            </w:r>
          </w:p>
        </w:tc>
        <w:tc>
          <w:tcPr>
            <w:tcW w:w="657"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center"/>
            </w:pPr>
            <w:r w:rsidRPr="0035625C">
              <w:rPr>
                <w:color w:val="000000"/>
              </w:rPr>
              <w:t>ОбесФ</w:t>
            </w:r>
          </w:p>
        </w:tc>
      </w:tr>
      <w:tr w:rsidR="00146077" w:rsidRPr="0035625C" w:rsidTr="007D6304">
        <w:trPr>
          <w:trHeight w:val="20"/>
        </w:trPr>
        <w:tc>
          <w:tcPr>
            <w:tcW w:w="314" w:type="pct"/>
            <w:tcBorders>
              <w:top w:val="nil"/>
              <w:left w:val="single" w:sz="4" w:space="0" w:color="auto"/>
              <w:bottom w:val="single" w:sz="4" w:space="0" w:color="auto"/>
              <w:right w:val="single" w:sz="4" w:space="0" w:color="auto"/>
            </w:tcBorders>
            <w:shd w:val="clear" w:color="auto" w:fill="auto"/>
          </w:tcPr>
          <w:p w:rsidR="00146077" w:rsidRPr="0035625C" w:rsidRDefault="00146077" w:rsidP="007D6304">
            <w:pPr>
              <w:spacing w:line="276" w:lineRule="auto"/>
              <w:jc w:val="center"/>
              <w:rPr>
                <w:color w:val="000000"/>
              </w:rPr>
            </w:pPr>
            <w:r w:rsidRPr="0035625C">
              <w:rPr>
                <w:color w:val="000000"/>
              </w:rPr>
              <w:t>12</w:t>
            </w:r>
          </w:p>
        </w:tc>
        <w:tc>
          <w:tcPr>
            <w:tcW w:w="4029"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both"/>
              <w:rPr>
                <w:color w:val="000000"/>
              </w:rPr>
            </w:pPr>
            <w:r w:rsidRPr="0035625C">
              <w:rPr>
                <w:color w:val="000000"/>
              </w:rPr>
              <w:t xml:space="preserve">обеспечение доступа к информации о деятельности Управления в соответствии с Федеральным законом от 09.02.2009 № 8-ФЗ </w:t>
            </w:r>
            <w:r w:rsidR="00AB4E8A" w:rsidRPr="0035625C">
              <w:rPr>
                <w:color w:val="000000"/>
              </w:rPr>
              <w:t>«</w:t>
            </w:r>
            <w:r w:rsidRPr="0035625C">
              <w:rPr>
                <w:color w:val="000000"/>
              </w:rPr>
              <w:t>Об обеспечении доступа к информации о деятельности государственных органов и органов местного самоуправления</w:t>
            </w:r>
            <w:r w:rsidR="00AB4E8A" w:rsidRPr="0035625C">
              <w:rPr>
                <w:color w:val="000000"/>
              </w:rPr>
              <w:t>»</w:t>
            </w:r>
          </w:p>
        </w:tc>
        <w:tc>
          <w:tcPr>
            <w:tcW w:w="657"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center"/>
              <w:rPr>
                <w:color w:val="000000"/>
              </w:rPr>
            </w:pPr>
            <w:r w:rsidRPr="0035625C">
              <w:rPr>
                <w:color w:val="000000"/>
              </w:rPr>
              <w:t>ОбесФ</w:t>
            </w:r>
          </w:p>
        </w:tc>
      </w:tr>
      <w:tr w:rsidR="00146077" w:rsidRPr="0035625C" w:rsidTr="007D6304">
        <w:trPr>
          <w:trHeight w:val="20"/>
        </w:trPr>
        <w:tc>
          <w:tcPr>
            <w:tcW w:w="314" w:type="pct"/>
            <w:tcBorders>
              <w:top w:val="nil"/>
              <w:left w:val="single" w:sz="4" w:space="0" w:color="auto"/>
              <w:bottom w:val="single" w:sz="4" w:space="0" w:color="auto"/>
              <w:right w:val="single" w:sz="4" w:space="0" w:color="auto"/>
            </w:tcBorders>
            <w:shd w:val="clear" w:color="auto" w:fill="auto"/>
          </w:tcPr>
          <w:p w:rsidR="00146077" w:rsidRPr="0035625C" w:rsidRDefault="00146077" w:rsidP="007D6304">
            <w:pPr>
              <w:spacing w:line="276" w:lineRule="auto"/>
              <w:jc w:val="center"/>
              <w:rPr>
                <w:color w:val="000000"/>
              </w:rPr>
            </w:pPr>
            <w:r w:rsidRPr="0035625C">
              <w:rPr>
                <w:color w:val="000000"/>
              </w:rPr>
              <w:t>13</w:t>
            </w:r>
          </w:p>
        </w:tc>
        <w:tc>
          <w:tcPr>
            <w:tcW w:w="4029"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both"/>
              <w:rPr>
                <w:color w:val="000000"/>
              </w:rPr>
            </w:pPr>
            <w:r w:rsidRPr="0035625C">
              <w:rPr>
                <w:color w:val="000000"/>
              </w:rPr>
              <w:t>обеспечение доступа к информации о деятельности мировых судей Новосибирской области, размещаемой в информационно-телекоммуникационной сети Интернет</w:t>
            </w:r>
          </w:p>
        </w:tc>
        <w:tc>
          <w:tcPr>
            <w:tcW w:w="657"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center"/>
            </w:pPr>
            <w:r w:rsidRPr="0035625C">
              <w:rPr>
                <w:color w:val="000000"/>
              </w:rPr>
              <w:t>ОбесФ</w:t>
            </w:r>
          </w:p>
        </w:tc>
      </w:tr>
      <w:tr w:rsidR="00146077" w:rsidRPr="0035625C" w:rsidTr="007D6304">
        <w:trPr>
          <w:trHeight w:val="20"/>
        </w:trPr>
        <w:tc>
          <w:tcPr>
            <w:tcW w:w="314" w:type="pct"/>
            <w:tcBorders>
              <w:top w:val="nil"/>
              <w:left w:val="single" w:sz="4" w:space="0" w:color="auto"/>
              <w:bottom w:val="single" w:sz="4" w:space="0" w:color="auto"/>
              <w:right w:val="single" w:sz="4" w:space="0" w:color="auto"/>
            </w:tcBorders>
            <w:shd w:val="clear" w:color="auto" w:fill="auto"/>
          </w:tcPr>
          <w:p w:rsidR="00146077" w:rsidRPr="0035625C" w:rsidRDefault="00146077" w:rsidP="007D6304">
            <w:pPr>
              <w:spacing w:line="276" w:lineRule="auto"/>
              <w:jc w:val="center"/>
              <w:rPr>
                <w:color w:val="000000"/>
              </w:rPr>
            </w:pPr>
            <w:r w:rsidRPr="0035625C">
              <w:rPr>
                <w:color w:val="000000"/>
              </w:rPr>
              <w:t>14</w:t>
            </w:r>
          </w:p>
        </w:tc>
        <w:tc>
          <w:tcPr>
            <w:tcW w:w="4029"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both"/>
              <w:rPr>
                <w:color w:val="000000"/>
              </w:rPr>
            </w:pPr>
            <w:r w:rsidRPr="0035625C">
              <w:rPr>
                <w:color w:val="000000"/>
              </w:rPr>
              <w:t>подготовка предложений об упразднении и создании судебных участков Новосибирской области в случае изменения численности населения на территориях судебных участков Новосибирской области либо изменения административно-территориального устройства Новосибирской области</w:t>
            </w:r>
          </w:p>
        </w:tc>
        <w:tc>
          <w:tcPr>
            <w:tcW w:w="657"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center"/>
              <w:rPr>
                <w:color w:val="000000"/>
              </w:rPr>
            </w:pPr>
            <w:r w:rsidRPr="0035625C">
              <w:rPr>
                <w:color w:val="000000"/>
              </w:rPr>
              <w:t>ОГФ</w:t>
            </w:r>
          </w:p>
        </w:tc>
      </w:tr>
      <w:tr w:rsidR="00146077" w:rsidRPr="0035625C" w:rsidTr="007D6304">
        <w:trPr>
          <w:trHeight w:val="20"/>
        </w:trPr>
        <w:tc>
          <w:tcPr>
            <w:tcW w:w="314" w:type="pct"/>
            <w:tcBorders>
              <w:top w:val="nil"/>
              <w:left w:val="single" w:sz="4" w:space="0" w:color="auto"/>
              <w:bottom w:val="single" w:sz="4" w:space="0" w:color="auto"/>
              <w:right w:val="single" w:sz="4" w:space="0" w:color="auto"/>
            </w:tcBorders>
            <w:shd w:val="clear" w:color="auto" w:fill="auto"/>
          </w:tcPr>
          <w:p w:rsidR="00146077" w:rsidRPr="0035625C" w:rsidRDefault="00146077" w:rsidP="007D6304">
            <w:pPr>
              <w:spacing w:line="276" w:lineRule="auto"/>
              <w:jc w:val="center"/>
              <w:rPr>
                <w:color w:val="000000"/>
              </w:rPr>
            </w:pPr>
            <w:r w:rsidRPr="0035625C">
              <w:rPr>
                <w:color w:val="000000"/>
              </w:rPr>
              <w:t>15</w:t>
            </w:r>
          </w:p>
        </w:tc>
        <w:tc>
          <w:tcPr>
            <w:tcW w:w="4029"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rPr>
                <w:color w:val="000000"/>
              </w:rPr>
            </w:pPr>
            <w:r w:rsidRPr="0035625C">
              <w:rPr>
                <w:color w:val="000000"/>
              </w:rPr>
              <w:t>обеспечение мировых судей Новосибирской области помещениями (зданиями), материально-техническими средствами, необходимыми для деятельности мировых судей Новосибирской области (мебелью, оргтехникой, хозяйственными товарами, канцелярскими принадлежностями, расходными материалами, средствами связи), иным имуществом</w:t>
            </w:r>
          </w:p>
        </w:tc>
        <w:tc>
          <w:tcPr>
            <w:tcW w:w="657"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center"/>
            </w:pPr>
            <w:r w:rsidRPr="0035625C">
              <w:rPr>
                <w:color w:val="000000"/>
              </w:rPr>
              <w:t>ОбесФ</w:t>
            </w:r>
          </w:p>
        </w:tc>
      </w:tr>
      <w:tr w:rsidR="00146077" w:rsidRPr="0035625C" w:rsidTr="007D6304">
        <w:trPr>
          <w:trHeight w:val="20"/>
        </w:trPr>
        <w:tc>
          <w:tcPr>
            <w:tcW w:w="314" w:type="pct"/>
            <w:tcBorders>
              <w:top w:val="nil"/>
              <w:left w:val="single" w:sz="4" w:space="0" w:color="auto"/>
              <w:bottom w:val="single" w:sz="4" w:space="0" w:color="auto"/>
              <w:right w:val="single" w:sz="4" w:space="0" w:color="auto"/>
            </w:tcBorders>
            <w:shd w:val="clear" w:color="auto" w:fill="auto"/>
          </w:tcPr>
          <w:p w:rsidR="00146077" w:rsidRPr="0035625C" w:rsidRDefault="00146077" w:rsidP="007D6304">
            <w:pPr>
              <w:spacing w:line="276" w:lineRule="auto"/>
              <w:jc w:val="center"/>
              <w:rPr>
                <w:color w:val="000000"/>
              </w:rPr>
            </w:pPr>
            <w:r w:rsidRPr="0035625C">
              <w:rPr>
                <w:color w:val="000000"/>
              </w:rPr>
              <w:t>16</w:t>
            </w:r>
          </w:p>
        </w:tc>
        <w:tc>
          <w:tcPr>
            <w:tcW w:w="4029"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both"/>
              <w:rPr>
                <w:color w:val="000000"/>
              </w:rPr>
            </w:pPr>
            <w:r w:rsidRPr="0035625C">
              <w:rPr>
                <w:color w:val="000000"/>
              </w:rPr>
              <w:t>планирование и организация капитального и текущего ремонта зданий и помещений, в которых размещены мировые судьи Новосибирской области</w:t>
            </w:r>
          </w:p>
        </w:tc>
        <w:tc>
          <w:tcPr>
            <w:tcW w:w="657"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center"/>
              <w:rPr>
                <w:color w:val="000000"/>
              </w:rPr>
            </w:pPr>
            <w:r w:rsidRPr="0035625C">
              <w:rPr>
                <w:color w:val="000000"/>
              </w:rPr>
              <w:t>ОбесФ</w:t>
            </w:r>
          </w:p>
        </w:tc>
      </w:tr>
      <w:tr w:rsidR="00146077" w:rsidRPr="0035625C" w:rsidTr="007D6304">
        <w:trPr>
          <w:trHeight w:val="20"/>
        </w:trPr>
        <w:tc>
          <w:tcPr>
            <w:tcW w:w="314" w:type="pct"/>
            <w:tcBorders>
              <w:top w:val="nil"/>
              <w:left w:val="single" w:sz="4" w:space="0" w:color="auto"/>
              <w:bottom w:val="single" w:sz="4" w:space="0" w:color="auto"/>
              <w:right w:val="single" w:sz="4" w:space="0" w:color="auto"/>
            </w:tcBorders>
            <w:shd w:val="clear" w:color="auto" w:fill="auto"/>
          </w:tcPr>
          <w:p w:rsidR="00146077" w:rsidRPr="0035625C" w:rsidRDefault="00146077" w:rsidP="007D6304">
            <w:pPr>
              <w:spacing w:line="276" w:lineRule="auto"/>
              <w:jc w:val="center"/>
              <w:rPr>
                <w:color w:val="000000"/>
              </w:rPr>
            </w:pPr>
            <w:r w:rsidRPr="0035625C">
              <w:rPr>
                <w:color w:val="000000"/>
              </w:rPr>
              <w:t>17</w:t>
            </w:r>
          </w:p>
        </w:tc>
        <w:tc>
          <w:tcPr>
            <w:tcW w:w="4029"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both"/>
              <w:rPr>
                <w:color w:val="000000"/>
              </w:rPr>
            </w:pPr>
            <w:r w:rsidRPr="0035625C">
              <w:rPr>
                <w:color w:val="000000"/>
              </w:rPr>
              <w:t>организация изготовления, оформление, замена и учет удостоверений мировых судей Новосибирской области</w:t>
            </w:r>
          </w:p>
        </w:tc>
        <w:tc>
          <w:tcPr>
            <w:tcW w:w="657" w:type="pct"/>
            <w:tcBorders>
              <w:top w:val="nil"/>
              <w:left w:val="nil"/>
              <w:bottom w:val="single" w:sz="4" w:space="0" w:color="auto"/>
              <w:right w:val="single" w:sz="4" w:space="0" w:color="auto"/>
            </w:tcBorders>
            <w:shd w:val="clear" w:color="auto" w:fill="auto"/>
          </w:tcPr>
          <w:p w:rsidR="00146077" w:rsidRPr="0035625C" w:rsidRDefault="00146077" w:rsidP="007D6304">
            <w:pPr>
              <w:spacing w:line="276" w:lineRule="auto"/>
              <w:jc w:val="center"/>
            </w:pPr>
            <w:r w:rsidRPr="0035625C">
              <w:rPr>
                <w:color w:val="000000"/>
              </w:rPr>
              <w:t>ОбесФ</w:t>
            </w:r>
          </w:p>
        </w:tc>
      </w:tr>
      <w:tr w:rsidR="00146077" w:rsidRPr="0035625C" w:rsidTr="007D6304">
        <w:trPr>
          <w:trHeight w:val="20"/>
        </w:trPr>
        <w:tc>
          <w:tcPr>
            <w:tcW w:w="314" w:type="pct"/>
            <w:tcBorders>
              <w:top w:val="nil"/>
              <w:left w:val="single" w:sz="4" w:space="0" w:color="auto"/>
              <w:bottom w:val="single" w:sz="4" w:space="0" w:color="auto"/>
              <w:right w:val="single" w:sz="4" w:space="0" w:color="auto"/>
            </w:tcBorders>
            <w:shd w:val="clear" w:color="auto" w:fill="auto"/>
          </w:tcPr>
          <w:p w:rsidR="00146077" w:rsidRPr="0035625C" w:rsidRDefault="00146077" w:rsidP="007D6304">
            <w:pPr>
              <w:spacing w:line="276" w:lineRule="auto"/>
              <w:jc w:val="center"/>
              <w:rPr>
                <w:color w:val="000000"/>
              </w:rPr>
            </w:pPr>
            <w:r w:rsidRPr="0035625C">
              <w:rPr>
                <w:color w:val="000000"/>
              </w:rPr>
              <w:t>18</w:t>
            </w:r>
          </w:p>
        </w:tc>
        <w:tc>
          <w:tcPr>
            <w:tcW w:w="4029"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both"/>
              <w:rPr>
                <w:color w:val="000000"/>
              </w:rPr>
            </w:pPr>
            <w:r w:rsidRPr="0035625C">
              <w:rPr>
                <w:color w:val="000000"/>
              </w:rPr>
              <w:t>организация изготовления, замена и учет знаков мировых судей Новосибирской области</w:t>
            </w:r>
          </w:p>
        </w:tc>
        <w:tc>
          <w:tcPr>
            <w:tcW w:w="657" w:type="pct"/>
            <w:tcBorders>
              <w:top w:val="nil"/>
              <w:left w:val="nil"/>
              <w:bottom w:val="single" w:sz="4" w:space="0" w:color="auto"/>
              <w:right w:val="single" w:sz="4" w:space="0" w:color="auto"/>
            </w:tcBorders>
            <w:shd w:val="clear" w:color="auto" w:fill="auto"/>
          </w:tcPr>
          <w:p w:rsidR="00146077" w:rsidRPr="0035625C" w:rsidRDefault="00146077" w:rsidP="007D6304">
            <w:pPr>
              <w:spacing w:line="276" w:lineRule="auto"/>
              <w:jc w:val="center"/>
            </w:pPr>
            <w:r w:rsidRPr="0035625C">
              <w:rPr>
                <w:color w:val="000000"/>
              </w:rPr>
              <w:t>ОбесФ</w:t>
            </w:r>
          </w:p>
        </w:tc>
      </w:tr>
      <w:tr w:rsidR="00146077" w:rsidRPr="0035625C" w:rsidTr="007D6304">
        <w:trPr>
          <w:trHeight w:val="20"/>
        </w:trPr>
        <w:tc>
          <w:tcPr>
            <w:tcW w:w="314" w:type="pct"/>
            <w:tcBorders>
              <w:top w:val="nil"/>
              <w:left w:val="single" w:sz="4" w:space="0" w:color="auto"/>
              <w:bottom w:val="single" w:sz="4" w:space="0" w:color="auto"/>
              <w:right w:val="single" w:sz="4" w:space="0" w:color="auto"/>
            </w:tcBorders>
            <w:shd w:val="clear" w:color="auto" w:fill="auto"/>
          </w:tcPr>
          <w:p w:rsidR="00146077" w:rsidRPr="0035625C" w:rsidRDefault="00146077" w:rsidP="007D6304">
            <w:pPr>
              <w:spacing w:line="276" w:lineRule="auto"/>
              <w:jc w:val="center"/>
              <w:rPr>
                <w:color w:val="000000"/>
              </w:rPr>
            </w:pPr>
            <w:r w:rsidRPr="0035625C">
              <w:rPr>
                <w:color w:val="000000"/>
              </w:rPr>
              <w:t>19</w:t>
            </w:r>
          </w:p>
        </w:tc>
        <w:tc>
          <w:tcPr>
            <w:tcW w:w="4029"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both"/>
              <w:rPr>
                <w:color w:val="000000"/>
              </w:rPr>
            </w:pPr>
            <w:r w:rsidRPr="0035625C">
              <w:rPr>
                <w:color w:val="000000"/>
              </w:rPr>
              <w:t>организация комплекса мер, направленных на соблюдение противопожарного режима и обеспечение соблюдения необходимых санитарно-гигиенических требований в зданиях и помещениях, в которых размещены мировые судьи Новосибирской области, в пределах своих полномочий</w:t>
            </w:r>
          </w:p>
        </w:tc>
        <w:tc>
          <w:tcPr>
            <w:tcW w:w="657"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center"/>
              <w:rPr>
                <w:color w:val="000000"/>
              </w:rPr>
            </w:pPr>
            <w:r w:rsidRPr="0035625C">
              <w:rPr>
                <w:color w:val="000000"/>
              </w:rPr>
              <w:t>ОбесФ</w:t>
            </w:r>
          </w:p>
        </w:tc>
      </w:tr>
      <w:tr w:rsidR="00146077" w:rsidRPr="0035625C" w:rsidTr="007D6304">
        <w:trPr>
          <w:trHeight w:val="20"/>
        </w:trPr>
        <w:tc>
          <w:tcPr>
            <w:tcW w:w="314" w:type="pct"/>
            <w:tcBorders>
              <w:top w:val="nil"/>
              <w:left w:val="single" w:sz="4" w:space="0" w:color="auto"/>
              <w:bottom w:val="single" w:sz="4" w:space="0" w:color="auto"/>
              <w:right w:val="single" w:sz="4" w:space="0" w:color="auto"/>
            </w:tcBorders>
            <w:shd w:val="clear" w:color="auto" w:fill="auto"/>
          </w:tcPr>
          <w:p w:rsidR="00146077" w:rsidRPr="0035625C" w:rsidRDefault="00146077" w:rsidP="007D6304">
            <w:pPr>
              <w:spacing w:line="276" w:lineRule="auto"/>
              <w:jc w:val="center"/>
              <w:rPr>
                <w:color w:val="000000"/>
              </w:rPr>
            </w:pPr>
            <w:r w:rsidRPr="0035625C">
              <w:rPr>
                <w:color w:val="000000"/>
              </w:rPr>
              <w:t>20</w:t>
            </w:r>
          </w:p>
        </w:tc>
        <w:tc>
          <w:tcPr>
            <w:tcW w:w="4029"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rPr>
                <w:color w:val="000000"/>
              </w:rPr>
            </w:pPr>
            <w:r w:rsidRPr="0035625C">
              <w:rPr>
                <w:color w:val="000000"/>
              </w:rPr>
              <w:t>организация антитеррористической защищенности, охраны и безопасности зданий и помещений, где размещены мировые судьи Новосибирской области, в пределах своих полномочий</w:t>
            </w:r>
          </w:p>
        </w:tc>
        <w:tc>
          <w:tcPr>
            <w:tcW w:w="657"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center"/>
              <w:rPr>
                <w:color w:val="000000"/>
              </w:rPr>
            </w:pPr>
            <w:r w:rsidRPr="0035625C">
              <w:rPr>
                <w:color w:val="000000"/>
              </w:rPr>
              <w:t>ОбесФ</w:t>
            </w:r>
          </w:p>
        </w:tc>
      </w:tr>
      <w:tr w:rsidR="00146077" w:rsidRPr="0035625C" w:rsidTr="007D6304">
        <w:trPr>
          <w:trHeight w:val="20"/>
        </w:trPr>
        <w:tc>
          <w:tcPr>
            <w:tcW w:w="314" w:type="pct"/>
            <w:tcBorders>
              <w:top w:val="nil"/>
              <w:left w:val="single" w:sz="4" w:space="0" w:color="auto"/>
              <w:bottom w:val="single" w:sz="4" w:space="0" w:color="auto"/>
              <w:right w:val="single" w:sz="4" w:space="0" w:color="auto"/>
            </w:tcBorders>
            <w:shd w:val="clear" w:color="auto" w:fill="auto"/>
          </w:tcPr>
          <w:p w:rsidR="00146077" w:rsidRPr="0035625C" w:rsidRDefault="00146077" w:rsidP="007D6304">
            <w:pPr>
              <w:spacing w:line="276" w:lineRule="auto"/>
              <w:jc w:val="center"/>
              <w:rPr>
                <w:color w:val="000000"/>
              </w:rPr>
            </w:pPr>
            <w:r w:rsidRPr="0035625C">
              <w:rPr>
                <w:color w:val="000000"/>
              </w:rPr>
              <w:t>21</w:t>
            </w:r>
          </w:p>
        </w:tc>
        <w:tc>
          <w:tcPr>
            <w:tcW w:w="4029"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both"/>
              <w:rPr>
                <w:color w:val="000000"/>
              </w:rPr>
            </w:pPr>
            <w:r w:rsidRPr="0035625C">
              <w:rPr>
                <w:color w:val="000000"/>
              </w:rPr>
              <w:t>формирование государственного заказа на поставку бланков исполнительных листов, используемых в работе мировых судей Новосибирской области, организация их приема, хранения, учета и уничтожения</w:t>
            </w:r>
          </w:p>
        </w:tc>
        <w:tc>
          <w:tcPr>
            <w:tcW w:w="657"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center"/>
              <w:rPr>
                <w:color w:val="000000"/>
              </w:rPr>
            </w:pPr>
            <w:r w:rsidRPr="0035625C">
              <w:rPr>
                <w:color w:val="000000"/>
              </w:rPr>
              <w:t>ВспФ</w:t>
            </w:r>
          </w:p>
        </w:tc>
      </w:tr>
      <w:tr w:rsidR="00146077" w:rsidRPr="0035625C" w:rsidTr="007D6304">
        <w:trPr>
          <w:trHeight w:val="20"/>
        </w:trPr>
        <w:tc>
          <w:tcPr>
            <w:tcW w:w="314" w:type="pct"/>
            <w:tcBorders>
              <w:top w:val="nil"/>
              <w:left w:val="single" w:sz="4" w:space="0" w:color="auto"/>
              <w:bottom w:val="single" w:sz="4" w:space="0" w:color="auto"/>
              <w:right w:val="single" w:sz="4" w:space="0" w:color="auto"/>
            </w:tcBorders>
            <w:shd w:val="clear" w:color="auto" w:fill="auto"/>
          </w:tcPr>
          <w:p w:rsidR="00146077" w:rsidRPr="0035625C" w:rsidRDefault="00146077" w:rsidP="007D6304">
            <w:pPr>
              <w:spacing w:line="276" w:lineRule="auto"/>
              <w:jc w:val="center"/>
              <w:rPr>
                <w:color w:val="000000"/>
              </w:rPr>
            </w:pPr>
            <w:r w:rsidRPr="0035625C">
              <w:rPr>
                <w:color w:val="000000"/>
              </w:rPr>
              <w:t>22</w:t>
            </w:r>
          </w:p>
        </w:tc>
        <w:tc>
          <w:tcPr>
            <w:tcW w:w="4029"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both"/>
              <w:rPr>
                <w:color w:val="000000"/>
              </w:rPr>
            </w:pPr>
            <w:r w:rsidRPr="0035625C">
              <w:rPr>
                <w:color w:val="000000"/>
              </w:rPr>
              <w:t>размещение заказов, заключение государственных контрактов и других гражданско-правовых договоров на поставку товаров, выполнение работ, оказание услуг для нужд Управления</w:t>
            </w:r>
          </w:p>
        </w:tc>
        <w:tc>
          <w:tcPr>
            <w:tcW w:w="657"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center"/>
              <w:rPr>
                <w:color w:val="000000"/>
              </w:rPr>
            </w:pPr>
            <w:r w:rsidRPr="0035625C">
              <w:rPr>
                <w:color w:val="000000"/>
              </w:rPr>
              <w:t>ВспФ</w:t>
            </w:r>
          </w:p>
        </w:tc>
      </w:tr>
      <w:tr w:rsidR="00146077" w:rsidRPr="0035625C" w:rsidTr="007D6304">
        <w:trPr>
          <w:trHeight w:val="20"/>
        </w:trPr>
        <w:tc>
          <w:tcPr>
            <w:tcW w:w="314" w:type="pct"/>
            <w:tcBorders>
              <w:top w:val="nil"/>
              <w:left w:val="single" w:sz="4" w:space="0" w:color="auto"/>
              <w:bottom w:val="single" w:sz="4" w:space="0" w:color="auto"/>
              <w:right w:val="single" w:sz="4" w:space="0" w:color="auto"/>
            </w:tcBorders>
            <w:shd w:val="clear" w:color="auto" w:fill="auto"/>
          </w:tcPr>
          <w:p w:rsidR="00146077" w:rsidRPr="0035625C" w:rsidRDefault="00146077" w:rsidP="007D6304">
            <w:pPr>
              <w:spacing w:line="276" w:lineRule="auto"/>
              <w:jc w:val="center"/>
              <w:rPr>
                <w:color w:val="000000"/>
              </w:rPr>
            </w:pPr>
            <w:r w:rsidRPr="0035625C">
              <w:rPr>
                <w:color w:val="000000"/>
              </w:rPr>
              <w:t>23</w:t>
            </w:r>
          </w:p>
        </w:tc>
        <w:tc>
          <w:tcPr>
            <w:tcW w:w="4029"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both"/>
              <w:rPr>
                <w:color w:val="000000"/>
              </w:rPr>
            </w:pPr>
            <w:r w:rsidRPr="0035625C">
              <w:rPr>
                <w:color w:val="000000"/>
              </w:rPr>
              <w:t>обеспечение реализации на территории Новосибирской области ведомственных целевых программ в установленной сфере деятельности</w:t>
            </w:r>
          </w:p>
        </w:tc>
        <w:tc>
          <w:tcPr>
            <w:tcW w:w="657"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center"/>
              <w:rPr>
                <w:color w:val="000000"/>
              </w:rPr>
            </w:pPr>
            <w:r w:rsidRPr="0035625C">
              <w:rPr>
                <w:color w:val="000000"/>
              </w:rPr>
              <w:t>ОГФ</w:t>
            </w:r>
          </w:p>
        </w:tc>
      </w:tr>
      <w:tr w:rsidR="00146077" w:rsidRPr="0035625C" w:rsidTr="007D6304">
        <w:trPr>
          <w:trHeight w:val="20"/>
        </w:trPr>
        <w:tc>
          <w:tcPr>
            <w:tcW w:w="314" w:type="pct"/>
            <w:tcBorders>
              <w:top w:val="nil"/>
              <w:left w:val="single" w:sz="4" w:space="0" w:color="auto"/>
              <w:bottom w:val="single" w:sz="4" w:space="0" w:color="auto"/>
              <w:right w:val="single" w:sz="4" w:space="0" w:color="auto"/>
            </w:tcBorders>
            <w:shd w:val="clear" w:color="auto" w:fill="auto"/>
          </w:tcPr>
          <w:p w:rsidR="00146077" w:rsidRPr="0035625C" w:rsidRDefault="00146077" w:rsidP="007D6304">
            <w:pPr>
              <w:spacing w:line="276" w:lineRule="auto"/>
              <w:jc w:val="center"/>
              <w:rPr>
                <w:color w:val="000000"/>
              </w:rPr>
            </w:pPr>
            <w:r w:rsidRPr="0035625C">
              <w:rPr>
                <w:color w:val="000000"/>
              </w:rPr>
              <w:t>24</w:t>
            </w:r>
          </w:p>
        </w:tc>
        <w:tc>
          <w:tcPr>
            <w:tcW w:w="4029"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both"/>
              <w:rPr>
                <w:color w:val="000000"/>
              </w:rPr>
            </w:pPr>
            <w:r w:rsidRPr="0035625C">
              <w:rPr>
                <w:color w:val="000000"/>
              </w:rPr>
              <w:t>организация защиты персональных данных работников Управления, информационных ресурсов конфиденциального характера в соответствии с законодательством Российской Федерации и Новосибирской области в пределах своих полномочий</w:t>
            </w:r>
          </w:p>
        </w:tc>
        <w:tc>
          <w:tcPr>
            <w:tcW w:w="657"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center"/>
              <w:rPr>
                <w:color w:val="000000"/>
              </w:rPr>
            </w:pPr>
            <w:r w:rsidRPr="0035625C">
              <w:rPr>
                <w:color w:val="000000"/>
              </w:rPr>
              <w:t>ОбесФ</w:t>
            </w:r>
          </w:p>
        </w:tc>
      </w:tr>
      <w:tr w:rsidR="00146077" w:rsidRPr="0035625C" w:rsidTr="007D6304">
        <w:trPr>
          <w:trHeight w:val="20"/>
        </w:trPr>
        <w:tc>
          <w:tcPr>
            <w:tcW w:w="314" w:type="pct"/>
            <w:tcBorders>
              <w:top w:val="nil"/>
              <w:left w:val="single" w:sz="4" w:space="0" w:color="auto"/>
              <w:bottom w:val="single" w:sz="4" w:space="0" w:color="auto"/>
              <w:right w:val="single" w:sz="4" w:space="0" w:color="auto"/>
            </w:tcBorders>
            <w:shd w:val="clear" w:color="auto" w:fill="auto"/>
          </w:tcPr>
          <w:p w:rsidR="00146077" w:rsidRPr="0035625C" w:rsidRDefault="00146077" w:rsidP="007D6304">
            <w:pPr>
              <w:spacing w:line="276" w:lineRule="auto"/>
              <w:jc w:val="center"/>
              <w:rPr>
                <w:color w:val="000000"/>
              </w:rPr>
            </w:pPr>
            <w:r w:rsidRPr="0035625C">
              <w:rPr>
                <w:color w:val="000000"/>
              </w:rPr>
              <w:t>25</w:t>
            </w:r>
          </w:p>
        </w:tc>
        <w:tc>
          <w:tcPr>
            <w:tcW w:w="4029"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rPr>
                <w:color w:val="000000"/>
              </w:rPr>
            </w:pPr>
            <w:r w:rsidRPr="0035625C">
              <w:rPr>
                <w:color w:val="000000"/>
              </w:rPr>
              <w:t>осуществление мероприятий по профилактике коррупции в пределах своих полномочий</w:t>
            </w:r>
          </w:p>
        </w:tc>
        <w:tc>
          <w:tcPr>
            <w:tcW w:w="657"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center"/>
            </w:pPr>
            <w:r w:rsidRPr="0035625C">
              <w:rPr>
                <w:color w:val="000000"/>
              </w:rPr>
              <w:t>ВспФ</w:t>
            </w:r>
          </w:p>
        </w:tc>
      </w:tr>
      <w:tr w:rsidR="00146077" w:rsidRPr="0035625C" w:rsidTr="007D6304">
        <w:trPr>
          <w:trHeight w:val="20"/>
        </w:trPr>
        <w:tc>
          <w:tcPr>
            <w:tcW w:w="314" w:type="pct"/>
            <w:tcBorders>
              <w:top w:val="nil"/>
              <w:left w:val="single" w:sz="4" w:space="0" w:color="auto"/>
              <w:bottom w:val="single" w:sz="4" w:space="0" w:color="auto"/>
              <w:right w:val="single" w:sz="4" w:space="0" w:color="auto"/>
            </w:tcBorders>
            <w:shd w:val="clear" w:color="auto" w:fill="auto"/>
          </w:tcPr>
          <w:p w:rsidR="00146077" w:rsidRPr="0035625C" w:rsidRDefault="00146077" w:rsidP="007D6304">
            <w:pPr>
              <w:spacing w:line="276" w:lineRule="auto"/>
              <w:jc w:val="center"/>
              <w:rPr>
                <w:color w:val="000000"/>
              </w:rPr>
            </w:pPr>
            <w:r w:rsidRPr="0035625C">
              <w:rPr>
                <w:color w:val="000000"/>
              </w:rPr>
              <w:t>26</w:t>
            </w:r>
          </w:p>
        </w:tc>
        <w:tc>
          <w:tcPr>
            <w:tcW w:w="4029"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both"/>
              <w:rPr>
                <w:color w:val="000000"/>
              </w:rPr>
            </w:pPr>
            <w:r w:rsidRPr="0035625C">
              <w:rPr>
                <w:color w:val="000000"/>
              </w:rPr>
              <w:t>осуществление приема граждан, своевременного и полного рассмотрения устных и письменных обращений граждан, принятие по ним решений и направление ответов в установленный законодательством срок</w:t>
            </w:r>
          </w:p>
        </w:tc>
        <w:tc>
          <w:tcPr>
            <w:tcW w:w="657"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center"/>
            </w:pPr>
            <w:r w:rsidRPr="0035625C">
              <w:rPr>
                <w:color w:val="000000"/>
              </w:rPr>
              <w:t>ОГФ</w:t>
            </w:r>
          </w:p>
        </w:tc>
      </w:tr>
      <w:tr w:rsidR="00146077" w:rsidRPr="0035625C" w:rsidTr="007D6304">
        <w:trPr>
          <w:trHeight w:val="20"/>
        </w:trPr>
        <w:tc>
          <w:tcPr>
            <w:tcW w:w="314" w:type="pct"/>
            <w:tcBorders>
              <w:top w:val="nil"/>
              <w:left w:val="single" w:sz="4" w:space="0" w:color="auto"/>
              <w:bottom w:val="single" w:sz="4" w:space="0" w:color="auto"/>
              <w:right w:val="single" w:sz="4" w:space="0" w:color="auto"/>
            </w:tcBorders>
            <w:shd w:val="clear" w:color="auto" w:fill="auto"/>
          </w:tcPr>
          <w:p w:rsidR="00146077" w:rsidRPr="0035625C" w:rsidRDefault="00146077" w:rsidP="007D6304">
            <w:pPr>
              <w:spacing w:line="276" w:lineRule="auto"/>
              <w:jc w:val="center"/>
              <w:rPr>
                <w:color w:val="000000"/>
              </w:rPr>
            </w:pPr>
            <w:r w:rsidRPr="0035625C">
              <w:rPr>
                <w:color w:val="000000"/>
              </w:rPr>
              <w:t>27</w:t>
            </w:r>
          </w:p>
        </w:tc>
        <w:tc>
          <w:tcPr>
            <w:tcW w:w="4029"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both"/>
              <w:rPr>
                <w:color w:val="000000"/>
              </w:rPr>
            </w:pPr>
            <w:r w:rsidRPr="0035625C">
              <w:rPr>
                <w:color w:val="000000"/>
              </w:rPr>
              <w:t>взаимодействие с Управлением Судебного департамента при Верховном Суде Российской Федерации в Новосибирской области, органами судейского сообщества, Управлением Федеральной службы судебных приставов по Новосибирской области по вопросам сферы деятельности Управления</w:t>
            </w:r>
          </w:p>
        </w:tc>
        <w:tc>
          <w:tcPr>
            <w:tcW w:w="657"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center"/>
            </w:pPr>
            <w:r w:rsidRPr="0035625C">
              <w:rPr>
                <w:color w:val="000000"/>
              </w:rPr>
              <w:t>ОГФ</w:t>
            </w:r>
          </w:p>
        </w:tc>
      </w:tr>
      <w:tr w:rsidR="00146077" w:rsidRPr="0035625C" w:rsidTr="007D6304">
        <w:trPr>
          <w:trHeight w:val="20"/>
        </w:trPr>
        <w:tc>
          <w:tcPr>
            <w:tcW w:w="314" w:type="pct"/>
            <w:tcBorders>
              <w:top w:val="nil"/>
              <w:left w:val="single" w:sz="4" w:space="0" w:color="auto"/>
              <w:bottom w:val="single" w:sz="4" w:space="0" w:color="auto"/>
              <w:right w:val="single" w:sz="4" w:space="0" w:color="auto"/>
            </w:tcBorders>
            <w:shd w:val="clear" w:color="auto" w:fill="auto"/>
          </w:tcPr>
          <w:p w:rsidR="00146077" w:rsidRPr="0035625C" w:rsidRDefault="00146077" w:rsidP="007D6304">
            <w:pPr>
              <w:spacing w:line="276" w:lineRule="auto"/>
              <w:jc w:val="center"/>
              <w:rPr>
                <w:color w:val="000000"/>
              </w:rPr>
            </w:pPr>
            <w:r w:rsidRPr="0035625C">
              <w:rPr>
                <w:color w:val="000000"/>
              </w:rPr>
              <w:t>28</w:t>
            </w:r>
          </w:p>
        </w:tc>
        <w:tc>
          <w:tcPr>
            <w:tcW w:w="4029" w:type="pct"/>
            <w:tcBorders>
              <w:top w:val="nil"/>
              <w:left w:val="nil"/>
              <w:bottom w:val="single" w:sz="4" w:space="0" w:color="auto"/>
              <w:right w:val="single" w:sz="4" w:space="0" w:color="auto"/>
            </w:tcBorders>
            <w:shd w:val="clear" w:color="auto" w:fill="auto"/>
          </w:tcPr>
          <w:p w:rsidR="00146077" w:rsidRPr="0035625C" w:rsidRDefault="00146077" w:rsidP="007D6304">
            <w:pPr>
              <w:spacing w:line="276" w:lineRule="auto"/>
              <w:jc w:val="both"/>
              <w:rPr>
                <w:color w:val="000000"/>
              </w:rPr>
            </w:pPr>
            <w:r w:rsidRPr="0035625C">
              <w:rPr>
                <w:color w:val="000000"/>
              </w:rPr>
              <w:t>представление информации об обеспечении деятельности мировых судей Новосибирской области в Законодательное Собрание Новосибирской области не реже одного раза в год</w:t>
            </w:r>
          </w:p>
        </w:tc>
        <w:tc>
          <w:tcPr>
            <w:tcW w:w="657"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center"/>
            </w:pPr>
            <w:r w:rsidRPr="0035625C">
              <w:rPr>
                <w:color w:val="000000"/>
              </w:rPr>
              <w:t>ОбесФ</w:t>
            </w:r>
          </w:p>
        </w:tc>
      </w:tr>
      <w:tr w:rsidR="00146077" w:rsidRPr="0035625C" w:rsidTr="007D6304">
        <w:trPr>
          <w:trHeight w:val="20"/>
        </w:trPr>
        <w:tc>
          <w:tcPr>
            <w:tcW w:w="314" w:type="pct"/>
            <w:tcBorders>
              <w:top w:val="nil"/>
              <w:left w:val="single" w:sz="4" w:space="0" w:color="auto"/>
              <w:bottom w:val="single" w:sz="4" w:space="0" w:color="auto"/>
              <w:right w:val="single" w:sz="4" w:space="0" w:color="auto"/>
            </w:tcBorders>
            <w:shd w:val="clear" w:color="auto" w:fill="auto"/>
          </w:tcPr>
          <w:p w:rsidR="00146077" w:rsidRPr="0035625C" w:rsidRDefault="00146077" w:rsidP="007D6304">
            <w:pPr>
              <w:spacing w:line="276" w:lineRule="auto"/>
              <w:jc w:val="center"/>
              <w:rPr>
                <w:color w:val="000000"/>
              </w:rPr>
            </w:pPr>
            <w:r w:rsidRPr="0035625C">
              <w:rPr>
                <w:color w:val="000000"/>
              </w:rPr>
              <w:t>29</w:t>
            </w:r>
          </w:p>
        </w:tc>
        <w:tc>
          <w:tcPr>
            <w:tcW w:w="4029" w:type="pct"/>
            <w:tcBorders>
              <w:top w:val="nil"/>
              <w:left w:val="nil"/>
              <w:bottom w:val="single" w:sz="4" w:space="0" w:color="auto"/>
              <w:right w:val="single" w:sz="4" w:space="0" w:color="auto"/>
            </w:tcBorders>
            <w:shd w:val="clear" w:color="auto" w:fill="auto"/>
          </w:tcPr>
          <w:p w:rsidR="00146077" w:rsidRPr="0035625C" w:rsidRDefault="00146077" w:rsidP="007D6304">
            <w:pPr>
              <w:spacing w:line="276" w:lineRule="auto"/>
              <w:rPr>
                <w:color w:val="000000"/>
              </w:rPr>
            </w:pPr>
            <w:r w:rsidRPr="0035625C">
              <w:rPr>
                <w:color w:val="000000"/>
              </w:rPr>
              <w:t>осуществление работы по комплектованию, хранению, учету и использованию архивных документов, образовавшихся в процессе деятельности Управления</w:t>
            </w:r>
          </w:p>
        </w:tc>
        <w:tc>
          <w:tcPr>
            <w:tcW w:w="657"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center"/>
              <w:rPr>
                <w:color w:val="000000"/>
              </w:rPr>
            </w:pPr>
            <w:r w:rsidRPr="0035625C">
              <w:rPr>
                <w:color w:val="000000"/>
              </w:rPr>
              <w:t>ОбесФ</w:t>
            </w:r>
          </w:p>
        </w:tc>
      </w:tr>
      <w:tr w:rsidR="00146077" w:rsidRPr="0035625C" w:rsidTr="007D6304">
        <w:trPr>
          <w:trHeight w:val="20"/>
        </w:trPr>
        <w:tc>
          <w:tcPr>
            <w:tcW w:w="314" w:type="pct"/>
            <w:tcBorders>
              <w:top w:val="nil"/>
              <w:left w:val="single" w:sz="4" w:space="0" w:color="auto"/>
              <w:bottom w:val="single" w:sz="4" w:space="0" w:color="auto"/>
              <w:right w:val="single" w:sz="4" w:space="0" w:color="auto"/>
            </w:tcBorders>
            <w:shd w:val="clear" w:color="auto" w:fill="auto"/>
          </w:tcPr>
          <w:p w:rsidR="00146077" w:rsidRPr="0035625C" w:rsidRDefault="00146077" w:rsidP="007D6304">
            <w:pPr>
              <w:spacing w:line="276" w:lineRule="auto"/>
              <w:jc w:val="center"/>
              <w:rPr>
                <w:color w:val="000000"/>
              </w:rPr>
            </w:pPr>
            <w:r w:rsidRPr="0035625C">
              <w:rPr>
                <w:color w:val="000000"/>
              </w:rPr>
              <w:t>30</w:t>
            </w:r>
          </w:p>
        </w:tc>
        <w:tc>
          <w:tcPr>
            <w:tcW w:w="4029" w:type="pct"/>
            <w:tcBorders>
              <w:top w:val="nil"/>
              <w:left w:val="nil"/>
              <w:bottom w:val="single" w:sz="4" w:space="0" w:color="auto"/>
              <w:right w:val="single" w:sz="4" w:space="0" w:color="auto"/>
            </w:tcBorders>
            <w:shd w:val="clear" w:color="auto" w:fill="auto"/>
          </w:tcPr>
          <w:p w:rsidR="00146077" w:rsidRPr="0035625C" w:rsidRDefault="00146077" w:rsidP="007D6304">
            <w:pPr>
              <w:spacing w:line="276" w:lineRule="auto"/>
              <w:jc w:val="both"/>
              <w:rPr>
                <w:color w:val="000000"/>
              </w:rPr>
            </w:pPr>
            <w:r w:rsidRPr="0035625C">
              <w:rPr>
                <w:color w:val="000000"/>
              </w:rPr>
              <w:t>представление интересов Управления в судах общей юрисдикции, арбитражном суде и иных органах</w:t>
            </w:r>
          </w:p>
        </w:tc>
        <w:tc>
          <w:tcPr>
            <w:tcW w:w="657"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center"/>
              <w:rPr>
                <w:color w:val="000000"/>
              </w:rPr>
            </w:pPr>
            <w:r w:rsidRPr="0035625C">
              <w:rPr>
                <w:color w:val="000000"/>
              </w:rPr>
              <w:t>ОГФ</w:t>
            </w:r>
          </w:p>
        </w:tc>
      </w:tr>
      <w:tr w:rsidR="00146077" w:rsidRPr="0035625C" w:rsidTr="007D6304">
        <w:trPr>
          <w:trHeight w:val="20"/>
        </w:trPr>
        <w:tc>
          <w:tcPr>
            <w:tcW w:w="314" w:type="pct"/>
            <w:tcBorders>
              <w:top w:val="nil"/>
              <w:left w:val="single" w:sz="4" w:space="0" w:color="auto"/>
              <w:bottom w:val="single" w:sz="4" w:space="0" w:color="auto"/>
              <w:right w:val="single" w:sz="4" w:space="0" w:color="auto"/>
            </w:tcBorders>
            <w:shd w:val="clear" w:color="auto" w:fill="auto"/>
          </w:tcPr>
          <w:p w:rsidR="00146077" w:rsidRPr="0035625C" w:rsidRDefault="00146077" w:rsidP="007D6304">
            <w:pPr>
              <w:spacing w:line="276" w:lineRule="auto"/>
              <w:jc w:val="center"/>
              <w:rPr>
                <w:color w:val="000000"/>
              </w:rPr>
            </w:pPr>
            <w:r w:rsidRPr="0035625C">
              <w:rPr>
                <w:color w:val="000000"/>
              </w:rPr>
              <w:t>31</w:t>
            </w:r>
          </w:p>
        </w:tc>
        <w:tc>
          <w:tcPr>
            <w:tcW w:w="4029" w:type="pct"/>
            <w:tcBorders>
              <w:top w:val="nil"/>
              <w:left w:val="nil"/>
              <w:bottom w:val="single" w:sz="4" w:space="0" w:color="auto"/>
              <w:right w:val="single" w:sz="4" w:space="0" w:color="auto"/>
            </w:tcBorders>
            <w:shd w:val="clear" w:color="auto" w:fill="auto"/>
          </w:tcPr>
          <w:p w:rsidR="00146077" w:rsidRPr="0035625C" w:rsidRDefault="00146077" w:rsidP="007D6304">
            <w:pPr>
              <w:spacing w:line="276" w:lineRule="auto"/>
              <w:jc w:val="both"/>
              <w:rPr>
                <w:color w:val="000000"/>
              </w:rPr>
            </w:pPr>
            <w:r w:rsidRPr="0035625C">
              <w:rPr>
                <w:color w:val="000000"/>
              </w:rPr>
              <w:t>осуществление иных полномочий в установленной сфере деятельности, предусмотренных действующим законодательством</w:t>
            </w:r>
            <w:r w:rsidRPr="0035625C">
              <w:rPr>
                <w:rStyle w:val="af0"/>
                <w:color w:val="000000"/>
              </w:rPr>
              <w:footnoteReference w:id="33"/>
            </w:r>
          </w:p>
        </w:tc>
        <w:tc>
          <w:tcPr>
            <w:tcW w:w="657" w:type="pct"/>
            <w:tcBorders>
              <w:top w:val="nil"/>
              <w:left w:val="nil"/>
              <w:bottom w:val="single" w:sz="4" w:space="0" w:color="auto"/>
              <w:right w:val="single" w:sz="4" w:space="0" w:color="auto"/>
            </w:tcBorders>
            <w:shd w:val="clear" w:color="auto" w:fill="auto"/>
            <w:vAlign w:val="center"/>
          </w:tcPr>
          <w:p w:rsidR="00146077" w:rsidRPr="0035625C" w:rsidRDefault="00146077" w:rsidP="007D6304">
            <w:pPr>
              <w:spacing w:line="276" w:lineRule="auto"/>
              <w:jc w:val="center"/>
              <w:rPr>
                <w:color w:val="000000"/>
              </w:rPr>
            </w:pPr>
            <w:r w:rsidRPr="0035625C">
              <w:rPr>
                <w:color w:val="000000"/>
              </w:rPr>
              <w:t>-</w:t>
            </w:r>
          </w:p>
        </w:tc>
      </w:tr>
    </w:tbl>
    <w:p w:rsidR="00146077" w:rsidRPr="0035625C" w:rsidRDefault="00146077" w:rsidP="00434873">
      <w:pPr>
        <w:autoSpaceDE w:val="0"/>
        <w:autoSpaceDN w:val="0"/>
        <w:adjustRightInd w:val="0"/>
        <w:jc w:val="both"/>
        <w:rPr>
          <w:b/>
          <w:i/>
          <w:sz w:val="26"/>
          <w:szCs w:val="26"/>
        </w:rPr>
      </w:pPr>
    </w:p>
    <w:p w:rsidR="00146077" w:rsidRPr="0035625C" w:rsidRDefault="00146077" w:rsidP="00434873">
      <w:pPr>
        <w:autoSpaceDE w:val="0"/>
        <w:autoSpaceDN w:val="0"/>
        <w:adjustRightInd w:val="0"/>
        <w:jc w:val="both"/>
        <w:rPr>
          <w:i/>
          <w:sz w:val="26"/>
          <w:szCs w:val="26"/>
        </w:rPr>
      </w:pPr>
      <w:r w:rsidRPr="0035625C">
        <w:rPr>
          <w:b/>
          <w:i/>
          <w:sz w:val="26"/>
          <w:szCs w:val="26"/>
        </w:rPr>
        <w:t>ОГФ</w:t>
      </w:r>
      <w:r w:rsidRPr="0035625C">
        <w:rPr>
          <w:i/>
          <w:sz w:val="26"/>
          <w:szCs w:val="26"/>
        </w:rPr>
        <w:t xml:space="preserve"> – основная государственная функция</w:t>
      </w:r>
    </w:p>
    <w:p w:rsidR="00146077" w:rsidRPr="0035625C" w:rsidRDefault="00146077" w:rsidP="00434873">
      <w:pPr>
        <w:autoSpaceDE w:val="0"/>
        <w:autoSpaceDN w:val="0"/>
        <w:adjustRightInd w:val="0"/>
        <w:jc w:val="both"/>
        <w:rPr>
          <w:i/>
          <w:sz w:val="26"/>
          <w:szCs w:val="26"/>
        </w:rPr>
      </w:pPr>
      <w:r w:rsidRPr="0035625C">
        <w:rPr>
          <w:b/>
          <w:i/>
          <w:sz w:val="26"/>
          <w:szCs w:val="26"/>
        </w:rPr>
        <w:t>ВспФ</w:t>
      </w:r>
      <w:r w:rsidRPr="0035625C">
        <w:rPr>
          <w:i/>
          <w:sz w:val="26"/>
          <w:szCs w:val="26"/>
        </w:rPr>
        <w:t xml:space="preserve"> – вспомогательная функция</w:t>
      </w:r>
    </w:p>
    <w:p w:rsidR="00146077" w:rsidRPr="0035625C" w:rsidRDefault="00146077" w:rsidP="00434873">
      <w:pPr>
        <w:autoSpaceDE w:val="0"/>
        <w:autoSpaceDN w:val="0"/>
        <w:adjustRightInd w:val="0"/>
        <w:jc w:val="both"/>
        <w:rPr>
          <w:i/>
          <w:sz w:val="26"/>
          <w:szCs w:val="26"/>
        </w:rPr>
      </w:pPr>
      <w:r w:rsidRPr="0035625C">
        <w:rPr>
          <w:b/>
          <w:i/>
          <w:sz w:val="26"/>
          <w:szCs w:val="26"/>
        </w:rPr>
        <w:t>ОбесФ</w:t>
      </w:r>
      <w:r w:rsidRPr="0035625C">
        <w:rPr>
          <w:i/>
          <w:sz w:val="26"/>
          <w:szCs w:val="26"/>
        </w:rPr>
        <w:t xml:space="preserve"> – обеспечивающая функция</w:t>
      </w:r>
    </w:p>
    <w:p w:rsidR="00146077" w:rsidRPr="0035625C" w:rsidRDefault="00146077" w:rsidP="00434873">
      <w:pPr>
        <w:autoSpaceDE w:val="0"/>
        <w:autoSpaceDN w:val="0"/>
        <w:adjustRightInd w:val="0"/>
        <w:jc w:val="both"/>
        <w:rPr>
          <w:i/>
          <w:sz w:val="26"/>
          <w:szCs w:val="26"/>
        </w:rPr>
      </w:pPr>
      <w:r w:rsidRPr="0035625C">
        <w:rPr>
          <w:b/>
          <w:i/>
          <w:sz w:val="26"/>
          <w:szCs w:val="26"/>
        </w:rPr>
        <w:t>ОргФ</w:t>
      </w:r>
      <w:r w:rsidRPr="0035625C">
        <w:rPr>
          <w:i/>
          <w:sz w:val="26"/>
          <w:szCs w:val="26"/>
        </w:rPr>
        <w:t xml:space="preserve"> – организационная функция </w:t>
      </w:r>
    </w:p>
    <w:p w:rsidR="00284C11" w:rsidRPr="0035625C" w:rsidRDefault="00BB5B5E" w:rsidP="0010075C">
      <w:pPr>
        <w:spacing w:line="360" w:lineRule="auto"/>
        <w:ind w:firstLine="708"/>
        <w:jc w:val="both"/>
        <w:rPr>
          <w:i/>
        </w:rPr>
      </w:pPr>
      <w:r w:rsidRPr="0035625C">
        <w:rPr>
          <w:i/>
        </w:rPr>
        <w:br w:type="page"/>
      </w:r>
    </w:p>
    <w:p w:rsidR="00040D66" w:rsidRPr="0035625C" w:rsidRDefault="00040D66" w:rsidP="00284C11">
      <w:pPr>
        <w:autoSpaceDE w:val="0"/>
        <w:autoSpaceDN w:val="0"/>
        <w:adjustRightInd w:val="0"/>
        <w:spacing w:line="360" w:lineRule="auto"/>
        <w:ind w:firstLine="709"/>
        <w:jc w:val="center"/>
        <w:rPr>
          <w:b/>
          <w:sz w:val="28"/>
          <w:szCs w:val="28"/>
        </w:rPr>
        <w:sectPr w:rsidR="00040D66" w:rsidRPr="0035625C" w:rsidSect="007D6304">
          <w:footerReference w:type="even" r:id="rId23"/>
          <w:pgSz w:w="11907" w:h="16839" w:code="9"/>
          <w:pgMar w:top="1134" w:right="567" w:bottom="1134" w:left="1701" w:header="709" w:footer="709" w:gutter="0"/>
          <w:cols w:space="720"/>
          <w:noEndnote/>
        </w:sectPr>
      </w:pPr>
    </w:p>
    <w:p w:rsidR="00284C11" w:rsidRPr="0035625C" w:rsidRDefault="00284C11" w:rsidP="00040D66">
      <w:pPr>
        <w:autoSpaceDE w:val="0"/>
        <w:autoSpaceDN w:val="0"/>
        <w:adjustRightInd w:val="0"/>
        <w:spacing w:line="360" w:lineRule="auto"/>
        <w:ind w:firstLine="709"/>
        <w:jc w:val="right"/>
        <w:rPr>
          <w:b/>
          <w:sz w:val="28"/>
          <w:szCs w:val="28"/>
        </w:rPr>
      </w:pPr>
      <w:r w:rsidRPr="0035625C">
        <w:rPr>
          <w:b/>
          <w:sz w:val="28"/>
          <w:szCs w:val="28"/>
        </w:rPr>
        <w:t>Приложение 2</w:t>
      </w:r>
    </w:p>
    <w:p w:rsidR="00284C11" w:rsidRPr="0035625C" w:rsidRDefault="00284C11" w:rsidP="00284C11">
      <w:pPr>
        <w:autoSpaceDE w:val="0"/>
        <w:autoSpaceDN w:val="0"/>
        <w:adjustRightInd w:val="0"/>
        <w:spacing w:line="360" w:lineRule="auto"/>
        <w:ind w:firstLine="709"/>
        <w:jc w:val="center"/>
        <w:rPr>
          <w:b/>
          <w:sz w:val="28"/>
          <w:szCs w:val="28"/>
        </w:rPr>
      </w:pPr>
      <w:r w:rsidRPr="0035625C">
        <w:rPr>
          <w:b/>
          <w:sz w:val="28"/>
          <w:szCs w:val="28"/>
        </w:rPr>
        <w:t xml:space="preserve">Анализ видов деятельности Управления по обеспечению деятельности мировых судей Новосибирской области на предмет возможности и целесообразности передачи отдельных видов деятельности </w:t>
      </w:r>
    </w:p>
    <w:p w:rsidR="00284C11" w:rsidRPr="0035625C" w:rsidRDefault="00284C11" w:rsidP="00284C11">
      <w:pPr>
        <w:autoSpaceDE w:val="0"/>
        <w:autoSpaceDN w:val="0"/>
        <w:adjustRightInd w:val="0"/>
        <w:spacing w:line="360" w:lineRule="auto"/>
        <w:ind w:firstLine="709"/>
        <w:jc w:val="center"/>
        <w:rPr>
          <w:b/>
          <w:sz w:val="28"/>
          <w:szCs w:val="28"/>
        </w:rPr>
      </w:pPr>
      <w:r w:rsidRPr="0035625C">
        <w:rPr>
          <w:b/>
          <w:sz w:val="28"/>
          <w:szCs w:val="28"/>
        </w:rPr>
        <w:t xml:space="preserve">  на</w:t>
      </w:r>
      <w:r w:rsidR="00040D66" w:rsidRPr="0035625C">
        <w:rPr>
          <w:b/>
          <w:sz w:val="28"/>
          <w:szCs w:val="28"/>
        </w:rPr>
        <w:t xml:space="preserve"> а</w:t>
      </w:r>
      <w:r w:rsidRPr="0035625C">
        <w:rPr>
          <w:b/>
          <w:sz w:val="28"/>
          <w:szCs w:val="28"/>
        </w:rPr>
        <w:t>утсорсинг</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3478"/>
        <w:gridCol w:w="3118"/>
        <w:gridCol w:w="3402"/>
        <w:gridCol w:w="2126"/>
        <w:gridCol w:w="2127"/>
      </w:tblGrid>
      <w:tr w:rsidR="00284C11" w:rsidRPr="0035625C" w:rsidTr="00B42CC8">
        <w:trPr>
          <w:tblHeader/>
        </w:trPr>
        <w:tc>
          <w:tcPr>
            <w:tcW w:w="0" w:type="auto"/>
            <w:shd w:val="clear" w:color="auto" w:fill="auto"/>
          </w:tcPr>
          <w:p w:rsidR="00284C11" w:rsidRPr="0035625C" w:rsidRDefault="00284C11" w:rsidP="00B42CC8">
            <w:pPr>
              <w:autoSpaceDE w:val="0"/>
              <w:autoSpaceDN w:val="0"/>
              <w:adjustRightInd w:val="0"/>
              <w:jc w:val="center"/>
              <w:rPr>
                <w:b/>
              </w:rPr>
            </w:pPr>
            <w:r w:rsidRPr="0035625C">
              <w:rPr>
                <w:b/>
              </w:rPr>
              <w:t>№</w:t>
            </w:r>
          </w:p>
        </w:tc>
        <w:tc>
          <w:tcPr>
            <w:tcW w:w="3478" w:type="dxa"/>
            <w:shd w:val="clear" w:color="auto" w:fill="auto"/>
          </w:tcPr>
          <w:p w:rsidR="00284C11" w:rsidRPr="0035625C" w:rsidRDefault="00284C11" w:rsidP="00B42CC8">
            <w:pPr>
              <w:autoSpaceDE w:val="0"/>
              <w:autoSpaceDN w:val="0"/>
              <w:adjustRightInd w:val="0"/>
              <w:jc w:val="center"/>
              <w:rPr>
                <w:b/>
              </w:rPr>
            </w:pPr>
            <w:r w:rsidRPr="0035625C">
              <w:rPr>
                <w:b/>
              </w:rPr>
              <w:t>Наименование функции</w:t>
            </w:r>
          </w:p>
        </w:tc>
        <w:tc>
          <w:tcPr>
            <w:tcW w:w="3118" w:type="dxa"/>
            <w:shd w:val="clear" w:color="auto" w:fill="auto"/>
          </w:tcPr>
          <w:p w:rsidR="00284C11" w:rsidRPr="0035625C" w:rsidRDefault="00284C11" w:rsidP="00B42CC8">
            <w:pPr>
              <w:autoSpaceDE w:val="0"/>
              <w:autoSpaceDN w:val="0"/>
              <w:adjustRightInd w:val="0"/>
              <w:jc w:val="center"/>
              <w:rPr>
                <w:b/>
              </w:rPr>
            </w:pPr>
            <w:r w:rsidRPr="0035625C">
              <w:rPr>
                <w:b/>
              </w:rPr>
              <w:t>Административно-управленческие процессы в составе функции</w:t>
            </w:r>
          </w:p>
        </w:tc>
        <w:tc>
          <w:tcPr>
            <w:tcW w:w="3402" w:type="dxa"/>
            <w:shd w:val="clear" w:color="auto" w:fill="auto"/>
          </w:tcPr>
          <w:p w:rsidR="00284C11" w:rsidRPr="0035625C" w:rsidRDefault="00284C11" w:rsidP="00B42CC8">
            <w:pPr>
              <w:autoSpaceDE w:val="0"/>
              <w:autoSpaceDN w:val="0"/>
              <w:adjustRightInd w:val="0"/>
              <w:jc w:val="center"/>
              <w:rPr>
                <w:b/>
              </w:rPr>
            </w:pPr>
            <w:r w:rsidRPr="0035625C">
              <w:rPr>
                <w:b/>
              </w:rPr>
              <w:t>Сведения о наличии государственных учреждений соответствующего профиля</w:t>
            </w:r>
          </w:p>
        </w:tc>
        <w:tc>
          <w:tcPr>
            <w:tcW w:w="2126" w:type="dxa"/>
            <w:shd w:val="clear" w:color="auto" w:fill="auto"/>
          </w:tcPr>
          <w:p w:rsidR="00284C11" w:rsidRPr="0035625C" w:rsidRDefault="00284C11" w:rsidP="00B42CC8">
            <w:pPr>
              <w:autoSpaceDE w:val="0"/>
              <w:autoSpaceDN w:val="0"/>
              <w:adjustRightInd w:val="0"/>
              <w:jc w:val="center"/>
              <w:rPr>
                <w:b/>
              </w:rPr>
            </w:pPr>
            <w:r w:rsidRPr="0035625C">
              <w:rPr>
                <w:b/>
              </w:rPr>
              <w:t>Анализ рынка</w:t>
            </w:r>
          </w:p>
        </w:tc>
        <w:tc>
          <w:tcPr>
            <w:tcW w:w="2127" w:type="dxa"/>
            <w:shd w:val="clear" w:color="auto" w:fill="auto"/>
          </w:tcPr>
          <w:p w:rsidR="00284C11" w:rsidRPr="0035625C" w:rsidRDefault="00284C11" w:rsidP="00B42CC8">
            <w:pPr>
              <w:autoSpaceDE w:val="0"/>
              <w:autoSpaceDN w:val="0"/>
              <w:adjustRightInd w:val="0"/>
              <w:jc w:val="center"/>
              <w:rPr>
                <w:b/>
              </w:rPr>
            </w:pPr>
            <w:r w:rsidRPr="0035625C">
              <w:rPr>
                <w:b/>
              </w:rPr>
              <w:t>Анализ эффективности</w:t>
            </w:r>
          </w:p>
        </w:tc>
      </w:tr>
      <w:tr w:rsidR="00284C11" w:rsidRPr="0035625C" w:rsidTr="00B42CC8">
        <w:trPr>
          <w:trHeight w:val="554"/>
        </w:trPr>
        <w:tc>
          <w:tcPr>
            <w:tcW w:w="0" w:type="auto"/>
            <w:shd w:val="clear" w:color="auto" w:fill="auto"/>
            <w:vAlign w:val="center"/>
          </w:tcPr>
          <w:p w:rsidR="00284C11" w:rsidRPr="0035625C" w:rsidRDefault="00284C11" w:rsidP="00284C11">
            <w:pPr>
              <w:numPr>
                <w:ilvl w:val="0"/>
                <w:numId w:val="55"/>
              </w:numPr>
              <w:autoSpaceDE w:val="0"/>
              <w:autoSpaceDN w:val="0"/>
              <w:adjustRightInd w:val="0"/>
            </w:pPr>
          </w:p>
        </w:tc>
        <w:tc>
          <w:tcPr>
            <w:tcW w:w="3478" w:type="dxa"/>
            <w:shd w:val="clear" w:color="auto" w:fill="auto"/>
            <w:vAlign w:val="center"/>
          </w:tcPr>
          <w:p w:rsidR="00284C11" w:rsidRPr="0035625C" w:rsidRDefault="00284C11" w:rsidP="00B42CC8">
            <w:pPr>
              <w:autoSpaceDE w:val="0"/>
              <w:autoSpaceDN w:val="0"/>
              <w:adjustRightInd w:val="0"/>
            </w:pPr>
            <w:r w:rsidRPr="0035625C">
              <w:t>Организация и обеспечение ведения воинского учета и бронирования работников Управления</w:t>
            </w:r>
          </w:p>
        </w:tc>
        <w:tc>
          <w:tcPr>
            <w:tcW w:w="3118" w:type="dxa"/>
            <w:shd w:val="clear" w:color="auto" w:fill="auto"/>
            <w:vAlign w:val="center"/>
          </w:tcPr>
          <w:p w:rsidR="00284C11" w:rsidRPr="0035625C" w:rsidRDefault="00284C11" w:rsidP="00B42CC8">
            <w:pPr>
              <w:autoSpaceDE w:val="0"/>
              <w:autoSpaceDN w:val="0"/>
              <w:adjustRightInd w:val="0"/>
            </w:pPr>
            <w:r w:rsidRPr="0035625C">
              <w:t xml:space="preserve">Декомпозиция функции не проводилась, так как функцию предлагается полностью передать на внутренний аутсорсинг </w:t>
            </w:r>
          </w:p>
        </w:tc>
        <w:tc>
          <w:tcPr>
            <w:tcW w:w="3402" w:type="dxa"/>
            <w:shd w:val="clear" w:color="auto" w:fill="auto"/>
            <w:vAlign w:val="center"/>
          </w:tcPr>
          <w:p w:rsidR="00284C11" w:rsidRPr="0035625C" w:rsidRDefault="00284C11" w:rsidP="00B42CC8">
            <w:pPr>
              <w:autoSpaceDE w:val="0"/>
              <w:autoSpaceDN w:val="0"/>
              <w:adjustRightInd w:val="0"/>
            </w:pPr>
            <w:r w:rsidRPr="0035625C">
              <w:t xml:space="preserve">Соответствующих учреждений не имеется. </w:t>
            </w:r>
          </w:p>
          <w:p w:rsidR="00284C11" w:rsidRPr="0035625C" w:rsidRDefault="00284C11" w:rsidP="00B42CC8">
            <w:pPr>
              <w:autoSpaceDE w:val="0"/>
              <w:autoSpaceDN w:val="0"/>
              <w:adjustRightInd w:val="0"/>
            </w:pPr>
            <w:r w:rsidRPr="0035625C">
              <w:t>Рекомендуется создать государственное учреждение, подведомственное Управлению делами Губернатора Новосибирской области и Правительства Новосибирской области</w:t>
            </w:r>
          </w:p>
        </w:tc>
        <w:tc>
          <w:tcPr>
            <w:tcW w:w="2126" w:type="dxa"/>
            <w:shd w:val="clear" w:color="auto" w:fill="auto"/>
            <w:vAlign w:val="center"/>
          </w:tcPr>
          <w:p w:rsidR="00284C11" w:rsidRPr="0035625C" w:rsidRDefault="00284C11" w:rsidP="00B42CC8">
            <w:pPr>
              <w:autoSpaceDE w:val="0"/>
              <w:autoSpaceDN w:val="0"/>
              <w:adjustRightInd w:val="0"/>
              <w:jc w:val="center"/>
            </w:pPr>
            <w:r w:rsidRPr="0035625C">
              <w:t>не проводился</w:t>
            </w:r>
          </w:p>
        </w:tc>
        <w:tc>
          <w:tcPr>
            <w:tcW w:w="2127" w:type="dxa"/>
            <w:shd w:val="clear" w:color="auto" w:fill="auto"/>
            <w:vAlign w:val="center"/>
          </w:tcPr>
          <w:p w:rsidR="00284C11" w:rsidRPr="0035625C" w:rsidRDefault="00284C11" w:rsidP="00B42CC8">
            <w:pPr>
              <w:autoSpaceDE w:val="0"/>
              <w:autoSpaceDN w:val="0"/>
              <w:adjustRightInd w:val="0"/>
              <w:jc w:val="center"/>
            </w:pPr>
            <w:r w:rsidRPr="0035625C">
              <w:t>не проводился</w:t>
            </w:r>
          </w:p>
        </w:tc>
      </w:tr>
      <w:tr w:rsidR="00284C11" w:rsidRPr="0035625C" w:rsidTr="00B42CC8">
        <w:tc>
          <w:tcPr>
            <w:tcW w:w="0" w:type="auto"/>
            <w:shd w:val="clear" w:color="auto" w:fill="auto"/>
          </w:tcPr>
          <w:p w:rsidR="00284C11" w:rsidRPr="0035625C" w:rsidRDefault="00284C11" w:rsidP="00284C11">
            <w:pPr>
              <w:numPr>
                <w:ilvl w:val="0"/>
                <w:numId w:val="55"/>
              </w:numPr>
              <w:autoSpaceDE w:val="0"/>
              <w:autoSpaceDN w:val="0"/>
              <w:adjustRightInd w:val="0"/>
            </w:pPr>
          </w:p>
        </w:tc>
        <w:tc>
          <w:tcPr>
            <w:tcW w:w="3478" w:type="dxa"/>
            <w:shd w:val="clear" w:color="auto" w:fill="auto"/>
            <w:vAlign w:val="center"/>
          </w:tcPr>
          <w:p w:rsidR="00284C11" w:rsidRPr="0035625C" w:rsidRDefault="00284C11" w:rsidP="00B42CC8">
            <w:pPr>
              <w:autoSpaceDE w:val="0"/>
              <w:autoSpaceDN w:val="0"/>
              <w:adjustRightInd w:val="0"/>
            </w:pPr>
            <w:r w:rsidRPr="0035625C">
              <w:t>Ведение кадровой работы и обеспечение прохождения государственной гражданской службы на основе действующего законодательства Российской Федерации и Новосибирской области в Управлении</w:t>
            </w:r>
          </w:p>
        </w:tc>
        <w:tc>
          <w:tcPr>
            <w:tcW w:w="3118" w:type="dxa"/>
            <w:shd w:val="clear" w:color="auto" w:fill="auto"/>
            <w:vAlign w:val="center"/>
          </w:tcPr>
          <w:p w:rsidR="00284C11" w:rsidRPr="0035625C" w:rsidRDefault="00284C11" w:rsidP="00B42CC8">
            <w:pPr>
              <w:autoSpaceDE w:val="0"/>
              <w:autoSpaceDN w:val="0"/>
              <w:adjustRightInd w:val="0"/>
            </w:pPr>
            <w:r w:rsidRPr="0035625C">
              <w:t xml:space="preserve">Декомпозиция функции не проводилась, так как функцию предлагается полностью передать на внутренний аутсорсинг </w:t>
            </w:r>
          </w:p>
        </w:tc>
        <w:tc>
          <w:tcPr>
            <w:tcW w:w="3402" w:type="dxa"/>
            <w:shd w:val="clear" w:color="auto" w:fill="auto"/>
            <w:vAlign w:val="center"/>
          </w:tcPr>
          <w:p w:rsidR="00284C11" w:rsidRPr="0035625C" w:rsidRDefault="00284C11" w:rsidP="00B42CC8">
            <w:pPr>
              <w:autoSpaceDE w:val="0"/>
              <w:autoSpaceDN w:val="0"/>
              <w:adjustRightInd w:val="0"/>
            </w:pPr>
            <w:r w:rsidRPr="0035625C">
              <w:t xml:space="preserve">Соответствующих учреждений не имеется. </w:t>
            </w:r>
          </w:p>
          <w:p w:rsidR="00284C11" w:rsidRPr="0035625C" w:rsidRDefault="00284C11" w:rsidP="00B42CC8">
            <w:pPr>
              <w:autoSpaceDE w:val="0"/>
              <w:autoSpaceDN w:val="0"/>
              <w:adjustRightInd w:val="0"/>
            </w:pPr>
            <w:r w:rsidRPr="0035625C">
              <w:t>Рекомендуется создать государственное учреждение, подведомственное Управлению делами Губернатора Новосибирской области и Правительства Новосибирской области</w:t>
            </w:r>
          </w:p>
        </w:tc>
        <w:tc>
          <w:tcPr>
            <w:tcW w:w="2126" w:type="dxa"/>
            <w:shd w:val="clear" w:color="auto" w:fill="auto"/>
            <w:vAlign w:val="center"/>
          </w:tcPr>
          <w:p w:rsidR="00284C11" w:rsidRPr="0035625C" w:rsidRDefault="00284C11" w:rsidP="00B42CC8">
            <w:pPr>
              <w:autoSpaceDE w:val="0"/>
              <w:autoSpaceDN w:val="0"/>
              <w:adjustRightInd w:val="0"/>
              <w:jc w:val="center"/>
            </w:pPr>
            <w:r w:rsidRPr="0035625C">
              <w:t>не проводился</w:t>
            </w:r>
          </w:p>
        </w:tc>
        <w:tc>
          <w:tcPr>
            <w:tcW w:w="2127" w:type="dxa"/>
            <w:shd w:val="clear" w:color="auto" w:fill="auto"/>
            <w:vAlign w:val="center"/>
          </w:tcPr>
          <w:p w:rsidR="00284C11" w:rsidRPr="0035625C" w:rsidRDefault="00284C11" w:rsidP="00B42CC8">
            <w:pPr>
              <w:autoSpaceDE w:val="0"/>
              <w:autoSpaceDN w:val="0"/>
              <w:adjustRightInd w:val="0"/>
              <w:jc w:val="center"/>
            </w:pPr>
            <w:r w:rsidRPr="0035625C">
              <w:t>не проводился</w:t>
            </w:r>
          </w:p>
        </w:tc>
      </w:tr>
      <w:tr w:rsidR="00284C11" w:rsidRPr="0035625C" w:rsidTr="00B42CC8">
        <w:tc>
          <w:tcPr>
            <w:tcW w:w="0" w:type="auto"/>
            <w:shd w:val="clear" w:color="auto" w:fill="auto"/>
          </w:tcPr>
          <w:p w:rsidR="00284C11" w:rsidRPr="0035625C" w:rsidRDefault="00284C11" w:rsidP="00284C11">
            <w:pPr>
              <w:numPr>
                <w:ilvl w:val="0"/>
                <w:numId w:val="55"/>
              </w:numPr>
              <w:autoSpaceDE w:val="0"/>
              <w:autoSpaceDN w:val="0"/>
              <w:adjustRightInd w:val="0"/>
            </w:pPr>
          </w:p>
        </w:tc>
        <w:tc>
          <w:tcPr>
            <w:tcW w:w="3478" w:type="dxa"/>
            <w:shd w:val="clear" w:color="auto" w:fill="auto"/>
            <w:vAlign w:val="center"/>
          </w:tcPr>
          <w:p w:rsidR="00284C11" w:rsidRPr="0035625C" w:rsidRDefault="00284C11" w:rsidP="00B42CC8">
            <w:pPr>
              <w:autoSpaceDE w:val="0"/>
              <w:autoSpaceDN w:val="0"/>
              <w:adjustRightInd w:val="0"/>
            </w:pPr>
            <w:r w:rsidRPr="0035625C">
              <w:t>Организация внедрения и сопровождения информационно-правовых программ, используемых мировыми судьями Новосибирской области, работниками Управления</w:t>
            </w:r>
          </w:p>
        </w:tc>
        <w:tc>
          <w:tcPr>
            <w:tcW w:w="3118" w:type="dxa"/>
            <w:shd w:val="clear" w:color="auto" w:fill="auto"/>
            <w:vAlign w:val="center"/>
          </w:tcPr>
          <w:p w:rsidR="00284C11" w:rsidRPr="0035625C" w:rsidRDefault="00284C11" w:rsidP="00B42CC8">
            <w:pPr>
              <w:autoSpaceDE w:val="0"/>
              <w:autoSpaceDN w:val="0"/>
              <w:adjustRightInd w:val="0"/>
              <w:jc w:val="both"/>
            </w:pPr>
            <w:r w:rsidRPr="0035625C">
              <w:t>Декомпозиция функции не проводилась, так как функцию предлагается полностью передать на внутренний аутсорсинг</w:t>
            </w:r>
          </w:p>
        </w:tc>
        <w:tc>
          <w:tcPr>
            <w:tcW w:w="3402" w:type="dxa"/>
            <w:shd w:val="clear" w:color="auto" w:fill="auto"/>
          </w:tcPr>
          <w:p w:rsidR="00284C11" w:rsidRPr="0035625C" w:rsidRDefault="00284C11" w:rsidP="00B42CC8">
            <w:r w:rsidRPr="0035625C">
              <w:t>Соответствующих учреждений не имеется. Рекомендуется создать государственное учреждение, подведомственное Управлению делами Губернатора Новосибирской области и Правительства Новосибирской области</w:t>
            </w:r>
          </w:p>
        </w:tc>
        <w:tc>
          <w:tcPr>
            <w:tcW w:w="2126" w:type="dxa"/>
            <w:shd w:val="clear" w:color="auto" w:fill="auto"/>
            <w:vAlign w:val="center"/>
          </w:tcPr>
          <w:p w:rsidR="00284C11" w:rsidRPr="0035625C" w:rsidRDefault="00284C11" w:rsidP="00B42CC8">
            <w:pPr>
              <w:autoSpaceDE w:val="0"/>
              <w:autoSpaceDN w:val="0"/>
              <w:adjustRightInd w:val="0"/>
              <w:jc w:val="center"/>
            </w:pPr>
            <w:r w:rsidRPr="0035625C">
              <w:t>не проводился</w:t>
            </w:r>
          </w:p>
        </w:tc>
        <w:tc>
          <w:tcPr>
            <w:tcW w:w="2127" w:type="dxa"/>
            <w:shd w:val="clear" w:color="auto" w:fill="auto"/>
            <w:vAlign w:val="center"/>
          </w:tcPr>
          <w:p w:rsidR="00284C11" w:rsidRPr="0035625C" w:rsidRDefault="00284C11" w:rsidP="00B42CC8">
            <w:pPr>
              <w:autoSpaceDE w:val="0"/>
              <w:autoSpaceDN w:val="0"/>
              <w:adjustRightInd w:val="0"/>
              <w:jc w:val="center"/>
            </w:pPr>
            <w:r w:rsidRPr="0035625C">
              <w:t>не проводился</w:t>
            </w:r>
          </w:p>
        </w:tc>
      </w:tr>
      <w:tr w:rsidR="00284C11" w:rsidRPr="0035625C" w:rsidTr="00B42CC8">
        <w:tc>
          <w:tcPr>
            <w:tcW w:w="0" w:type="auto"/>
            <w:shd w:val="clear" w:color="auto" w:fill="auto"/>
          </w:tcPr>
          <w:p w:rsidR="00284C11" w:rsidRPr="0035625C" w:rsidRDefault="00284C11" w:rsidP="00284C11">
            <w:pPr>
              <w:numPr>
                <w:ilvl w:val="0"/>
                <w:numId w:val="55"/>
              </w:numPr>
              <w:autoSpaceDE w:val="0"/>
              <w:autoSpaceDN w:val="0"/>
              <w:adjustRightInd w:val="0"/>
            </w:pPr>
          </w:p>
        </w:tc>
        <w:tc>
          <w:tcPr>
            <w:tcW w:w="3478" w:type="dxa"/>
            <w:shd w:val="clear" w:color="auto" w:fill="auto"/>
            <w:vAlign w:val="center"/>
          </w:tcPr>
          <w:p w:rsidR="00284C11" w:rsidRPr="0035625C" w:rsidRDefault="00284C11" w:rsidP="00B42CC8">
            <w:pPr>
              <w:autoSpaceDE w:val="0"/>
              <w:autoSpaceDN w:val="0"/>
              <w:adjustRightInd w:val="0"/>
            </w:pPr>
            <w:r w:rsidRPr="0035625C">
              <w:t>Обеспечение доступа к информации о деятельности Управления в соответствии с Федеральным законом от 09.02.2009 №8-ФЗ «Об обеспечении доступа к информации о деятельности государственных органов и органов местного самоуправления»</w:t>
            </w:r>
          </w:p>
        </w:tc>
        <w:tc>
          <w:tcPr>
            <w:tcW w:w="3118" w:type="dxa"/>
            <w:shd w:val="clear" w:color="auto" w:fill="auto"/>
            <w:vAlign w:val="center"/>
          </w:tcPr>
          <w:p w:rsidR="00284C11" w:rsidRPr="0035625C" w:rsidRDefault="00284C11" w:rsidP="00B42CC8">
            <w:pPr>
              <w:autoSpaceDE w:val="0"/>
              <w:autoSpaceDN w:val="0"/>
              <w:adjustRightInd w:val="0"/>
              <w:jc w:val="both"/>
            </w:pPr>
            <w:r w:rsidRPr="0035625C">
              <w:t>Декомпозиция функции не проводилась, так как функцию предлагается полностью передать на внутренний аутсорсинг</w:t>
            </w:r>
          </w:p>
        </w:tc>
        <w:tc>
          <w:tcPr>
            <w:tcW w:w="3402" w:type="dxa"/>
            <w:shd w:val="clear" w:color="auto" w:fill="auto"/>
          </w:tcPr>
          <w:p w:rsidR="00284C11" w:rsidRPr="0035625C" w:rsidRDefault="00284C11" w:rsidP="00B42CC8">
            <w:r w:rsidRPr="0035625C">
              <w:t>Соответствующих учреждений не имеется. Рекомендуется создать государственное учреждение, подведомственное Управлению делами Губернатора Новосибирской области и Правительства Новосибирской области</w:t>
            </w:r>
          </w:p>
        </w:tc>
        <w:tc>
          <w:tcPr>
            <w:tcW w:w="2126" w:type="dxa"/>
            <w:shd w:val="clear" w:color="auto" w:fill="auto"/>
            <w:vAlign w:val="center"/>
          </w:tcPr>
          <w:p w:rsidR="00284C11" w:rsidRPr="0035625C" w:rsidRDefault="00284C11" w:rsidP="00B42CC8">
            <w:pPr>
              <w:autoSpaceDE w:val="0"/>
              <w:autoSpaceDN w:val="0"/>
              <w:adjustRightInd w:val="0"/>
              <w:jc w:val="center"/>
            </w:pPr>
            <w:r w:rsidRPr="0035625C">
              <w:t>не проводился</w:t>
            </w:r>
          </w:p>
        </w:tc>
        <w:tc>
          <w:tcPr>
            <w:tcW w:w="2127" w:type="dxa"/>
            <w:shd w:val="clear" w:color="auto" w:fill="auto"/>
            <w:vAlign w:val="center"/>
          </w:tcPr>
          <w:p w:rsidR="00284C11" w:rsidRPr="0035625C" w:rsidRDefault="00284C11" w:rsidP="00B42CC8">
            <w:pPr>
              <w:autoSpaceDE w:val="0"/>
              <w:autoSpaceDN w:val="0"/>
              <w:adjustRightInd w:val="0"/>
              <w:jc w:val="center"/>
            </w:pPr>
            <w:r w:rsidRPr="0035625C">
              <w:t>не проводился</w:t>
            </w:r>
          </w:p>
        </w:tc>
      </w:tr>
      <w:tr w:rsidR="00284C11" w:rsidRPr="0035625C" w:rsidTr="00B42CC8">
        <w:tc>
          <w:tcPr>
            <w:tcW w:w="0" w:type="auto"/>
            <w:shd w:val="clear" w:color="auto" w:fill="auto"/>
          </w:tcPr>
          <w:p w:rsidR="00284C11" w:rsidRPr="0035625C" w:rsidRDefault="00284C11" w:rsidP="00284C11">
            <w:pPr>
              <w:numPr>
                <w:ilvl w:val="0"/>
                <w:numId w:val="55"/>
              </w:numPr>
              <w:autoSpaceDE w:val="0"/>
              <w:autoSpaceDN w:val="0"/>
              <w:adjustRightInd w:val="0"/>
            </w:pPr>
          </w:p>
        </w:tc>
        <w:tc>
          <w:tcPr>
            <w:tcW w:w="3478" w:type="dxa"/>
            <w:shd w:val="clear" w:color="auto" w:fill="auto"/>
            <w:vAlign w:val="center"/>
          </w:tcPr>
          <w:p w:rsidR="00284C11" w:rsidRPr="0035625C" w:rsidRDefault="00284C11" w:rsidP="00B42CC8">
            <w:pPr>
              <w:autoSpaceDE w:val="0"/>
              <w:autoSpaceDN w:val="0"/>
              <w:adjustRightInd w:val="0"/>
            </w:pPr>
            <w:r w:rsidRPr="0035625C">
              <w:t>Обеспечение доступа к информации о деятельности мировых судей Новосибирской области, размещаемой в информационно-телекоммуникационной сети Интернет</w:t>
            </w:r>
          </w:p>
        </w:tc>
        <w:tc>
          <w:tcPr>
            <w:tcW w:w="3118" w:type="dxa"/>
            <w:shd w:val="clear" w:color="auto" w:fill="auto"/>
            <w:vAlign w:val="center"/>
          </w:tcPr>
          <w:p w:rsidR="00284C11" w:rsidRPr="0035625C" w:rsidRDefault="00284C11" w:rsidP="00B42CC8">
            <w:pPr>
              <w:autoSpaceDE w:val="0"/>
              <w:autoSpaceDN w:val="0"/>
              <w:adjustRightInd w:val="0"/>
              <w:jc w:val="both"/>
            </w:pPr>
            <w:r w:rsidRPr="0035625C">
              <w:t>Декомпозиция функции не проводилась, так как функцию предлагается полностью передать на внутренний аутсорсинг</w:t>
            </w:r>
          </w:p>
        </w:tc>
        <w:tc>
          <w:tcPr>
            <w:tcW w:w="3402" w:type="dxa"/>
            <w:shd w:val="clear" w:color="auto" w:fill="auto"/>
          </w:tcPr>
          <w:p w:rsidR="00284C11" w:rsidRPr="0035625C" w:rsidRDefault="00284C11" w:rsidP="00B42CC8">
            <w:r w:rsidRPr="0035625C">
              <w:t>Соответствующих учреждений не имеется. Рекомендуется создать государственное учреждение, подведомственное Управлению делами Губернатора Новосибирской области и Правительства Новосибирской области</w:t>
            </w:r>
          </w:p>
        </w:tc>
        <w:tc>
          <w:tcPr>
            <w:tcW w:w="2126" w:type="dxa"/>
            <w:shd w:val="clear" w:color="auto" w:fill="auto"/>
            <w:vAlign w:val="center"/>
          </w:tcPr>
          <w:p w:rsidR="00284C11" w:rsidRPr="0035625C" w:rsidRDefault="00284C11" w:rsidP="00B42CC8">
            <w:pPr>
              <w:autoSpaceDE w:val="0"/>
              <w:autoSpaceDN w:val="0"/>
              <w:adjustRightInd w:val="0"/>
              <w:jc w:val="center"/>
            </w:pPr>
            <w:r w:rsidRPr="0035625C">
              <w:t>не проводился</w:t>
            </w:r>
          </w:p>
        </w:tc>
        <w:tc>
          <w:tcPr>
            <w:tcW w:w="2127" w:type="dxa"/>
            <w:shd w:val="clear" w:color="auto" w:fill="auto"/>
            <w:vAlign w:val="center"/>
          </w:tcPr>
          <w:p w:rsidR="00284C11" w:rsidRPr="0035625C" w:rsidRDefault="00284C11" w:rsidP="00B42CC8">
            <w:pPr>
              <w:autoSpaceDE w:val="0"/>
              <w:autoSpaceDN w:val="0"/>
              <w:adjustRightInd w:val="0"/>
              <w:jc w:val="center"/>
            </w:pPr>
            <w:r w:rsidRPr="0035625C">
              <w:t>не проводился</w:t>
            </w:r>
          </w:p>
        </w:tc>
      </w:tr>
      <w:tr w:rsidR="00284C11" w:rsidRPr="0035625C" w:rsidTr="00B42CC8">
        <w:tc>
          <w:tcPr>
            <w:tcW w:w="0" w:type="auto"/>
            <w:shd w:val="clear" w:color="auto" w:fill="auto"/>
          </w:tcPr>
          <w:p w:rsidR="00284C11" w:rsidRPr="0035625C" w:rsidRDefault="00284C11" w:rsidP="00284C11">
            <w:pPr>
              <w:numPr>
                <w:ilvl w:val="0"/>
                <w:numId w:val="55"/>
              </w:numPr>
              <w:autoSpaceDE w:val="0"/>
              <w:autoSpaceDN w:val="0"/>
              <w:adjustRightInd w:val="0"/>
            </w:pPr>
          </w:p>
        </w:tc>
        <w:tc>
          <w:tcPr>
            <w:tcW w:w="3478" w:type="dxa"/>
            <w:shd w:val="clear" w:color="auto" w:fill="auto"/>
            <w:vAlign w:val="center"/>
          </w:tcPr>
          <w:p w:rsidR="00284C11" w:rsidRPr="0035625C" w:rsidRDefault="00284C11" w:rsidP="00B42CC8">
            <w:pPr>
              <w:autoSpaceDE w:val="0"/>
              <w:autoSpaceDN w:val="0"/>
              <w:adjustRightInd w:val="0"/>
            </w:pPr>
            <w:r w:rsidRPr="0035625C">
              <w:t>Обеспечение мировых судей Новосибирской области помещениями (зданиями), материально-техническими средствами, необходимыми для деятельности мировых судей Новосибирской области (мебелью, оргтехникой, хозяйственными товарами, канцелярскими принадлежностями, расходными материалами, средствами связи), иным имуществом</w:t>
            </w:r>
          </w:p>
        </w:tc>
        <w:tc>
          <w:tcPr>
            <w:tcW w:w="3118" w:type="dxa"/>
            <w:shd w:val="clear" w:color="auto" w:fill="auto"/>
            <w:vAlign w:val="center"/>
          </w:tcPr>
          <w:p w:rsidR="00284C11" w:rsidRPr="0035625C" w:rsidRDefault="00284C11" w:rsidP="00B42CC8">
            <w:pPr>
              <w:autoSpaceDE w:val="0"/>
              <w:autoSpaceDN w:val="0"/>
              <w:adjustRightInd w:val="0"/>
              <w:jc w:val="both"/>
            </w:pPr>
            <w:r w:rsidRPr="0035625C">
              <w:t>Декомпозиция функции не проводилась, так как функцию предлагается полностью передать на внутренний аутсорсинг</w:t>
            </w:r>
          </w:p>
        </w:tc>
        <w:tc>
          <w:tcPr>
            <w:tcW w:w="3402" w:type="dxa"/>
            <w:shd w:val="clear" w:color="auto" w:fill="auto"/>
          </w:tcPr>
          <w:p w:rsidR="00284C11" w:rsidRPr="0035625C" w:rsidRDefault="00284C11" w:rsidP="00B42CC8">
            <w:r w:rsidRPr="0035625C">
              <w:t>Соответствующих учреждений не имеется. Рекомендуется создать государственное учреждение, подведомственное Управлению делами Губернатора Новосибирской области и Правительства Новосибирской области</w:t>
            </w:r>
          </w:p>
        </w:tc>
        <w:tc>
          <w:tcPr>
            <w:tcW w:w="2126" w:type="dxa"/>
            <w:shd w:val="clear" w:color="auto" w:fill="auto"/>
            <w:vAlign w:val="center"/>
          </w:tcPr>
          <w:p w:rsidR="00284C11" w:rsidRPr="0035625C" w:rsidRDefault="00284C11" w:rsidP="00B42CC8">
            <w:pPr>
              <w:autoSpaceDE w:val="0"/>
              <w:autoSpaceDN w:val="0"/>
              <w:adjustRightInd w:val="0"/>
              <w:jc w:val="center"/>
            </w:pPr>
            <w:r w:rsidRPr="0035625C">
              <w:t>не проводился</w:t>
            </w:r>
          </w:p>
        </w:tc>
        <w:tc>
          <w:tcPr>
            <w:tcW w:w="2127" w:type="dxa"/>
            <w:shd w:val="clear" w:color="auto" w:fill="auto"/>
            <w:vAlign w:val="center"/>
          </w:tcPr>
          <w:p w:rsidR="00284C11" w:rsidRPr="0035625C" w:rsidRDefault="00284C11" w:rsidP="00B42CC8">
            <w:pPr>
              <w:autoSpaceDE w:val="0"/>
              <w:autoSpaceDN w:val="0"/>
              <w:adjustRightInd w:val="0"/>
              <w:jc w:val="center"/>
            </w:pPr>
            <w:r w:rsidRPr="0035625C">
              <w:t>не проводился</w:t>
            </w:r>
          </w:p>
        </w:tc>
      </w:tr>
      <w:tr w:rsidR="00284C11" w:rsidRPr="0035625C" w:rsidTr="00B42CC8">
        <w:tc>
          <w:tcPr>
            <w:tcW w:w="0" w:type="auto"/>
            <w:shd w:val="clear" w:color="auto" w:fill="auto"/>
          </w:tcPr>
          <w:p w:rsidR="00284C11" w:rsidRPr="0035625C" w:rsidRDefault="00284C11" w:rsidP="00284C11">
            <w:pPr>
              <w:numPr>
                <w:ilvl w:val="0"/>
                <w:numId w:val="55"/>
              </w:numPr>
              <w:autoSpaceDE w:val="0"/>
              <w:autoSpaceDN w:val="0"/>
              <w:adjustRightInd w:val="0"/>
            </w:pPr>
          </w:p>
        </w:tc>
        <w:tc>
          <w:tcPr>
            <w:tcW w:w="3478" w:type="dxa"/>
            <w:shd w:val="clear" w:color="auto" w:fill="auto"/>
            <w:vAlign w:val="center"/>
          </w:tcPr>
          <w:p w:rsidR="00284C11" w:rsidRPr="0035625C" w:rsidRDefault="00284C11" w:rsidP="00B42CC8">
            <w:pPr>
              <w:autoSpaceDE w:val="0"/>
              <w:autoSpaceDN w:val="0"/>
              <w:adjustRightInd w:val="0"/>
            </w:pPr>
            <w:r w:rsidRPr="0035625C">
              <w:t>Планирование и организация капитального и текущего ремонта зданий и помещений, в которых размещены мировые судьи Новосибирской области</w:t>
            </w:r>
          </w:p>
        </w:tc>
        <w:tc>
          <w:tcPr>
            <w:tcW w:w="3118" w:type="dxa"/>
            <w:shd w:val="clear" w:color="auto" w:fill="auto"/>
            <w:vAlign w:val="center"/>
          </w:tcPr>
          <w:p w:rsidR="00284C11" w:rsidRPr="0035625C" w:rsidRDefault="00284C11" w:rsidP="00B42CC8">
            <w:pPr>
              <w:autoSpaceDE w:val="0"/>
              <w:autoSpaceDN w:val="0"/>
              <w:adjustRightInd w:val="0"/>
              <w:jc w:val="both"/>
            </w:pPr>
            <w:r w:rsidRPr="0035625C">
              <w:t>Декомпозиция функции не проводилась, так как функцию предлагается полностью передать на внутренний аутсорсинг</w:t>
            </w:r>
          </w:p>
        </w:tc>
        <w:tc>
          <w:tcPr>
            <w:tcW w:w="3402" w:type="dxa"/>
            <w:shd w:val="clear" w:color="auto" w:fill="auto"/>
          </w:tcPr>
          <w:p w:rsidR="00284C11" w:rsidRPr="0035625C" w:rsidRDefault="00284C11" w:rsidP="00B42CC8">
            <w:r w:rsidRPr="0035625C">
              <w:t>Соответствующих учреждений не имеется. Рекомендуется создать государственное учреждение, подведомственное Управлению делами Губернатора Новосибирской области и Правительства Новосибирской области</w:t>
            </w:r>
          </w:p>
        </w:tc>
        <w:tc>
          <w:tcPr>
            <w:tcW w:w="2126" w:type="dxa"/>
            <w:shd w:val="clear" w:color="auto" w:fill="auto"/>
            <w:vAlign w:val="center"/>
          </w:tcPr>
          <w:p w:rsidR="00284C11" w:rsidRPr="0035625C" w:rsidRDefault="00284C11" w:rsidP="00B42CC8">
            <w:pPr>
              <w:autoSpaceDE w:val="0"/>
              <w:autoSpaceDN w:val="0"/>
              <w:adjustRightInd w:val="0"/>
              <w:jc w:val="center"/>
            </w:pPr>
            <w:r w:rsidRPr="0035625C">
              <w:t>не проводился</w:t>
            </w:r>
          </w:p>
        </w:tc>
        <w:tc>
          <w:tcPr>
            <w:tcW w:w="2127" w:type="dxa"/>
            <w:shd w:val="clear" w:color="auto" w:fill="auto"/>
            <w:vAlign w:val="center"/>
          </w:tcPr>
          <w:p w:rsidR="00284C11" w:rsidRPr="0035625C" w:rsidRDefault="00284C11" w:rsidP="00B42CC8">
            <w:pPr>
              <w:autoSpaceDE w:val="0"/>
              <w:autoSpaceDN w:val="0"/>
              <w:adjustRightInd w:val="0"/>
              <w:jc w:val="center"/>
            </w:pPr>
            <w:r w:rsidRPr="0035625C">
              <w:t>не проводился</w:t>
            </w:r>
          </w:p>
        </w:tc>
      </w:tr>
      <w:tr w:rsidR="00284C11" w:rsidRPr="0035625C" w:rsidTr="00B42CC8">
        <w:tc>
          <w:tcPr>
            <w:tcW w:w="0" w:type="auto"/>
            <w:shd w:val="clear" w:color="auto" w:fill="auto"/>
          </w:tcPr>
          <w:p w:rsidR="00284C11" w:rsidRPr="0035625C" w:rsidRDefault="00284C11" w:rsidP="00284C11">
            <w:pPr>
              <w:numPr>
                <w:ilvl w:val="0"/>
                <w:numId w:val="55"/>
              </w:numPr>
              <w:autoSpaceDE w:val="0"/>
              <w:autoSpaceDN w:val="0"/>
              <w:adjustRightInd w:val="0"/>
            </w:pPr>
          </w:p>
        </w:tc>
        <w:tc>
          <w:tcPr>
            <w:tcW w:w="3478" w:type="dxa"/>
            <w:shd w:val="clear" w:color="auto" w:fill="auto"/>
            <w:vAlign w:val="center"/>
          </w:tcPr>
          <w:p w:rsidR="00284C11" w:rsidRPr="0035625C" w:rsidRDefault="00284C11" w:rsidP="00B42CC8">
            <w:pPr>
              <w:autoSpaceDE w:val="0"/>
              <w:autoSpaceDN w:val="0"/>
              <w:adjustRightInd w:val="0"/>
            </w:pPr>
            <w:r w:rsidRPr="0035625C">
              <w:t>Организация изготовления, оформление, замена и учет удостоверений мировых судей Новосибирской области</w:t>
            </w:r>
          </w:p>
        </w:tc>
        <w:tc>
          <w:tcPr>
            <w:tcW w:w="3118" w:type="dxa"/>
            <w:shd w:val="clear" w:color="auto" w:fill="auto"/>
            <w:vAlign w:val="center"/>
          </w:tcPr>
          <w:p w:rsidR="00284C11" w:rsidRPr="0035625C" w:rsidRDefault="00284C11" w:rsidP="00B42CC8">
            <w:pPr>
              <w:autoSpaceDE w:val="0"/>
              <w:autoSpaceDN w:val="0"/>
              <w:adjustRightInd w:val="0"/>
              <w:jc w:val="both"/>
            </w:pPr>
            <w:r w:rsidRPr="0035625C">
              <w:t>Декомпозиция функции не проводилась, так как функцию предлагается полностью передать на внутренний аутсорсинг</w:t>
            </w:r>
          </w:p>
        </w:tc>
        <w:tc>
          <w:tcPr>
            <w:tcW w:w="3402" w:type="dxa"/>
            <w:shd w:val="clear" w:color="auto" w:fill="auto"/>
          </w:tcPr>
          <w:p w:rsidR="00284C11" w:rsidRPr="0035625C" w:rsidRDefault="00284C11" w:rsidP="00B42CC8">
            <w:r w:rsidRPr="0035625C">
              <w:t>Соответствующих учреждений не имеется. Рекомендуется создать государственное учреждение, подведомственное Управлению делами Губернатора Новосибирской области и Правительства Новосибирской области</w:t>
            </w:r>
          </w:p>
        </w:tc>
        <w:tc>
          <w:tcPr>
            <w:tcW w:w="2126" w:type="dxa"/>
            <w:shd w:val="clear" w:color="auto" w:fill="auto"/>
            <w:vAlign w:val="center"/>
          </w:tcPr>
          <w:p w:rsidR="00284C11" w:rsidRPr="0035625C" w:rsidRDefault="00284C11" w:rsidP="00B42CC8">
            <w:pPr>
              <w:autoSpaceDE w:val="0"/>
              <w:autoSpaceDN w:val="0"/>
              <w:adjustRightInd w:val="0"/>
              <w:jc w:val="center"/>
            </w:pPr>
            <w:r w:rsidRPr="0035625C">
              <w:t>не проводился</w:t>
            </w:r>
          </w:p>
        </w:tc>
        <w:tc>
          <w:tcPr>
            <w:tcW w:w="2127" w:type="dxa"/>
            <w:shd w:val="clear" w:color="auto" w:fill="auto"/>
            <w:vAlign w:val="center"/>
          </w:tcPr>
          <w:p w:rsidR="00284C11" w:rsidRPr="0035625C" w:rsidRDefault="00284C11" w:rsidP="00B42CC8">
            <w:pPr>
              <w:autoSpaceDE w:val="0"/>
              <w:autoSpaceDN w:val="0"/>
              <w:adjustRightInd w:val="0"/>
              <w:jc w:val="center"/>
            </w:pPr>
            <w:r w:rsidRPr="0035625C">
              <w:t>не проводился</w:t>
            </w:r>
          </w:p>
        </w:tc>
      </w:tr>
      <w:tr w:rsidR="00284C11" w:rsidRPr="0035625C" w:rsidTr="00B42CC8">
        <w:tc>
          <w:tcPr>
            <w:tcW w:w="0" w:type="auto"/>
            <w:shd w:val="clear" w:color="auto" w:fill="auto"/>
          </w:tcPr>
          <w:p w:rsidR="00284C11" w:rsidRPr="0035625C" w:rsidRDefault="00284C11" w:rsidP="00284C11">
            <w:pPr>
              <w:numPr>
                <w:ilvl w:val="0"/>
                <w:numId w:val="55"/>
              </w:numPr>
              <w:autoSpaceDE w:val="0"/>
              <w:autoSpaceDN w:val="0"/>
              <w:adjustRightInd w:val="0"/>
            </w:pPr>
          </w:p>
        </w:tc>
        <w:tc>
          <w:tcPr>
            <w:tcW w:w="3478" w:type="dxa"/>
            <w:shd w:val="clear" w:color="auto" w:fill="auto"/>
            <w:vAlign w:val="center"/>
          </w:tcPr>
          <w:p w:rsidR="00284C11" w:rsidRPr="0035625C" w:rsidRDefault="00284C11" w:rsidP="00B42CC8">
            <w:pPr>
              <w:autoSpaceDE w:val="0"/>
              <w:autoSpaceDN w:val="0"/>
              <w:adjustRightInd w:val="0"/>
            </w:pPr>
            <w:r w:rsidRPr="0035625C">
              <w:t>Организация изготовления, замена и Учет знаков мировых судей Новосибирской области</w:t>
            </w:r>
          </w:p>
        </w:tc>
        <w:tc>
          <w:tcPr>
            <w:tcW w:w="3118" w:type="dxa"/>
            <w:shd w:val="clear" w:color="auto" w:fill="auto"/>
            <w:vAlign w:val="center"/>
          </w:tcPr>
          <w:p w:rsidR="00284C11" w:rsidRPr="0035625C" w:rsidRDefault="00284C11" w:rsidP="00B42CC8">
            <w:pPr>
              <w:autoSpaceDE w:val="0"/>
              <w:autoSpaceDN w:val="0"/>
              <w:adjustRightInd w:val="0"/>
              <w:jc w:val="both"/>
            </w:pPr>
            <w:r w:rsidRPr="0035625C">
              <w:t>Декомпозиция функции не проводилась, так как функцию предлагается полностью передать на внутренний аутсорсинг</w:t>
            </w:r>
          </w:p>
        </w:tc>
        <w:tc>
          <w:tcPr>
            <w:tcW w:w="3402" w:type="dxa"/>
            <w:shd w:val="clear" w:color="auto" w:fill="auto"/>
          </w:tcPr>
          <w:p w:rsidR="00284C11" w:rsidRPr="0035625C" w:rsidRDefault="00284C11" w:rsidP="00B42CC8">
            <w:r w:rsidRPr="0035625C">
              <w:t>Соответствующих учреждений не имеется. Рекомендуется создать государственное учреждение, подведомственное Управлению делами Губернатора Новосибирской области и Правительства Новосибирской области</w:t>
            </w:r>
          </w:p>
        </w:tc>
        <w:tc>
          <w:tcPr>
            <w:tcW w:w="2126" w:type="dxa"/>
            <w:shd w:val="clear" w:color="auto" w:fill="auto"/>
            <w:vAlign w:val="center"/>
          </w:tcPr>
          <w:p w:rsidR="00284C11" w:rsidRPr="0035625C" w:rsidRDefault="00284C11" w:rsidP="00B42CC8">
            <w:pPr>
              <w:autoSpaceDE w:val="0"/>
              <w:autoSpaceDN w:val="0"/>
              <w:adjustRightInd w:val="0"/>
              <w:jc w:val="center"/>
            </w:pPr>
            <w:r w:rsidRPr="0035625C">
              <w:t>не проводился</w:t>
            </w:r>
          </w:p>
        </w:tc>
        <w:tc>
          <w:tcPr>
            <w:tcW w:w="2127" w:type="dxa"/>
            <w:shd w:val="clear" w:color="auto" w:fill="auto"/>
            <w:vAlign w:val="center"/>
          </w:tcPr>
          <w:p w:rsidR="00284C11" w:rsidRPr="0035625C" w:rsidRDefault="00284C11" w:rsidP="00B42CC8">
            <w:pPr>
              <w:autoSpaceDE w:val="0"/>
              <w:autoSpaceDN w:val="0"/>
              <w:adjustRightInd w:val="0"/>
              <w:jc w:val="center"/>
            </w:pPr>
            <w:r w:rsidRPr="0035625C">
              <w:t>не проводился</w:t>
            </w:r>
          </w:p>
        </w:tc>
      </w:tr>
      <w:tr w:rsidR="00284C11" w:rsidRPr="0035625C" w:rsidTr="00B42CC8">
        <w:tc>
          <w:tcPr>
            <w:tcW w:w="0" w:type="auto"/>
            <w:shd w:val="clear" w:color="auto" w:fill="auto"/>
          </w:tcPr>
          <w:p w:rsidR="00284C11" w:rsidRPr="0035625C" w:rsidRDefault="00284C11" w:rsidP="00284C11">
            <w:pPr>
              <w:numPr>
                <w:ilvl w:val="0"/>
                <w:numId w:val="55"/>
              </w:numPr>
              <w:autoSpaceDE w:val="0"/>
              <w:autoSpaceDN w:val="0"/>
              <w:adjustRightInd w:val="0"/>
            </w:pPr>
          </w:p>
        </w:tc>
        <w:tc>
          <w:tcPr>
            <w:tcW w:w="3478" w:type="dxa"/>
            <w:shd w:val="clear" w:color="auto" w:fill="auto"/>
            <w:vAlign w:val="center"/>
          </w:tcPr>
          <w:p w:rsidR="00284C11" w:rsidRPr="0035625C" w:rsidRDefault="00284C11" w:rsidP="00B42CC8">
            <w:pPr>
              <w:autoSpaceDE w:val="0"/>
              <w:autoSpaceDN w:val="0"/>
              <w:adjustRightInd w:val="0"/>
            </w:pPr>
            <w:r w:rsidRPr="0035625C">
              <w:t>Организация комплекса мер, направленных на соблюдение противопожарного режима и обеспечение соблюдения необходимых санитарно-гигиенических требований в зданиях и помещениях, в которых размещены мировые судьи Новосибирской области, в пределах своих полномочий</w:t>
            </w:r>
          </w:p>
        </w:tc>
        <w:tc>
          <w:tcPr>
            <w:tcW w:w="3118" w:type="dxa"/>
            <w:shd w:val="clear" w:color="auto" w:fill="auto"/>
            <w:vAlign w:val="center"/>
          </w:tcPr>
          <w:p w:rsidR="00284C11" w:rsidRPr="0035625C" w:rsidRDefault="00284C11" w:rsidP="00B42CC8">
            <w:pPr>
              <w:autoSpaceDE w:val="0"/>
              <w:autoSpaceDN w:val="0"/>
              <w:adjustRightInd w:val="0"/>
              <w:jc w:val="both"/>
            </w:pPr>
            <w:r w:rsidRPr="0035625C">
              <w:t>Декомпозиция функции не проводилась, так как функцию предлагается полностью передать на внутренний аутсорсинг</w:t>
            </w:r>
          </w:p>
        </w:tc>
        <w:tc>
          <w:tcPr>
            <w:tcW w:w="3402" w:type="dxa"/>
            <w:shd w:val="clear" w:color="auto" w:fill="auto"/>
          </w:tcPr>
          <w:p w:rsidR="00284C11" w:rsidRPr="0035625C" w:rsidRDefault="00284C11" w:rsidP="00B42CC8">
            <w:r w:rsidRPr="0035625C">
              <w:t>Соответствующих учреждений не имеется. Рекомендуется создать государственное учреждение, подведомственное Управлению делами Губернатора Новосибирской области и Правительства Новосибирской области</w:t>
            </w:r>
          </w:p>
        </w:tc>
        <w:tc>
          <w:tcPr>
            <w:tcW w:w="2126" w:type="dxa"/>
            <w:shd w:val="clear" w:color="auto" w:fill="auto"/>
            <w:vAlign w:val="center"/>
          </w:tcPr>
          <w:p w:rsidR="00284C11" w:rsidRPr="0035625C" w:rsidRDefault="00284C11" w:rsidP="00B42CC8">
            <w:pPr>
              <w:autoSpaceDE w:val="0"/>
              <w:autoSpaceDN w:val="0"/>
              <w:adjustRightInd w:val="0"/>
              <w:jc w:val="center"/>
            </w:pPr>
            <w:r w:rsidRPr="0035625C">
              <w:t>не проводился</w:t>
            </w:r>
          </w:p>
        </w:tc>
        <w:tc>
          <w:tcPr>
            <w:tcW w:w="2127" w:type="dxa"/>
            <w:shd w:val="clear" w:color="auto" w:fill="auto"/>
            <w:vAlign w:val="center"/>
          </w:tcPr>
          <w:p w:rsidR="00284C11" w:rsidRPr="0035625C" w:rsidRDefault="00284C11" w:rsidP="00B42CC8">
            <w:pPr>
              <w:autoSpaceDE w:val="0"/>
              <w:autoSpaceDN w:val="0"/>
              <w:adjustRightInd w:val="0"/>
              <w:jc w:val="center"/>
            </w:pPr>
            <w:r w:rsidRPr="0035625C">
              <w:t>не проводился</w:t>
            </w:r>
          </w:p>
        </w:tc>
      </w:tr>
      <w:tr w:rsidR="00284C11" w:rsidRPr="0035625C" w:rsidTr="00B42CC8">
        <w:tc>
          <w:tcPr>
            <w:tcW w:w="0" w:type="auto"/>
            <w:shd w:val="clear" w:color="auto" w:fill="auto"/>
          </w:tcPr>
          <w:p w:rsidR="00284C11" w:rsidRPr="0035625C" w:rsidRDefault="00284C11" w:rsidP="00284C11">
            <w:pPr>
              <w:numPr>
                <w:ilvl w:val="0"/>
                <w:numId w:val="55"/>
              </w:numPr>
              <w:autoSpaceDE w:val="0"/>
              <w:autoSpaceDN w:val="0"/>
              <w:adjustRightInd w:val="0"/>
            </w:pPr>
          </w:p>
        </w:tc>
        <w:tc>
          <w:tcPr>
            <w:tcW w:w="3478" w:type="dxa"/>
            <w:shd w:val="clear" w:color="auto" w:fill="auto"/>
            <w:vAlign w:val="center"/>
          </w:tcPr>
          <w:p w:rsidR="00284C11" w:rsidRPr="0035625C" w:rsidRDefault="00284C11" w:rsidP="00B42CC8">
            <w:pPr>
              <w:autoSpaceDE w:val="0"/>
              <w:autoSpaceDN w:val="0"/>
              <w:adjustRightInd w:val="0"/>
            </w:pPr>
            <w:r w:rsidRPr="0035625C">
              <w:t>Организация антитеррористической защищенности, охраны и безопасности зданий и помещений, где размещены мировые судьи Новосибирской области, в пределах своих полномочий</w:t>
            </w:r>
          </w:p>
        </w:tc>
        <w:tc>
          <w:tcPr>
            <w:tcW w:w="3118" w:type="dxa"/>
            <w:shd w:val="clear" w:color="auto" w:fill="auto"/>
            <w:vAlign w:val="center"/>
          </w:tcPr>
          <w:p w:rsidR="00284C11" w:rsidRPr="0035625C" w:rsidRDefault="00284C11" w:rsidP="00B42CC8">
            <w:pPr>
              <w:autoSpaceDE w:val="0"/>
              <w:autoSpaceDN w:val="0"/>
              <w:adjustRightInd w:val="0"/>
              <w:jc w:val="both"/>
            </w:pPr>
            <w:r w:rsidRPr="0035625C">
              <w:t>Декомпозиция функции не проводилась, так как функцию предлагается полностью передать на внутренний аутсорсинг</w:t>
            </w:r>
          </w:p>
        </w:tc>
        <w:tc>
          <w:tcPr>
            <w:tcW w:w="3402" w:type="dxa"/>
            <w:shd w:val="clear" w:color="auto" w:fill="auto"/>
          </w:tcPr>
          <w:p w:rsidR="00284C11" w:rsidRPr="0035625C" w:rsidRDefault="00284C11" w:rsidP="00B42CC8">
            <w:r w:rsidRPr="0035625C">
              <w:t>Соответствующих учреждений не имеется. Рекомендуется создать государственное учреждение, подведомственное Управлению делами Губернатора Новосибирской области и Правительства Новосибирской области</w:t>
            </w:r>
          </w:p>
        </w:tc>
        <w:tc>
          <w:tcPr>
            <w:tcW w:w="2126" w:type="dxa"/>
            <w:shd w:val="clear" w:color="auto" w:fill="auto"/>
            <w:vAlign w:val="center"/>
          </w:tcPr>
          <w:p w:rsidR="00284C11" w:rsidRPr="0035625C" w:rsidRDefault="00284C11" w:rsidP="00B42CC8">
            <w:pPr>
              <w:autoSpaceDE w:val="0"/>
              <w:autoSpaceDN w:val="0"/>
              <w:adjustRightInd w:val="0"/>
              <w:jc w:val="center"/>
            </w:pPr>
            <w:r w:rsidRPr="0035625C">
              <w:t>не проводился</w:t>
            </w:r>
          </w:p>
        </w:tc>
        <w:tc>
          <w:tcPr>
            <w:tcW w:w="2127" w:type="dxa"/>
            <w:shd w:val="clear" w:color="auto" w:fill="auto"/>
            <w:vAlign w:val="center"/>
          </w:tcPr>
          <w:p w:rsidR="00284C11" w:rsidRPr="0035625C" w:rsidRDefault="00284C11" w:rsidP="00B42CC8">
            <w:pPr>
              <w:autoSpaceDE w:val="0"/>
              <w:autoSpaceDN w:val="0"/>
              <w:adjustRightInd w:val="0"/>
              <w:jc w:val="center"/>
            </w:pPr>
            <w:r w:rsidRPr="0035625C">
              <w:t>не проводился</w:t>
            </w:r>
          </w:p>
        </w:tc>
      </w:tr>
      <w:tr w:rsidR="00284C11" w:rsidRPr="0035625C" w:rsidTr="00B42CC8">
        <w:tc>
          <w:tcPr>
            <w:tcW w:w="0" w:type="auto"/>
            <w:shd w:val="clear" w:color="auto" w:fill="auto"/>
          </w:tcPr>
          <w:p w:rsidR="00284C11" w:rsidRPr="0035625C" w:rsidRDefault="00284C11" w:rsidP="00284C11">
            <w:pPr>
              <w:numPr>
                <w:ilvl w:val="0"/>
                <w:numId w:val="55"/>
              </w:numPr>
              <w:autoSpaceDE w:val="0"/>
              <w:autoSpaceDN w:val="0"/>
              <w:adjustRightInd w:val="0"/>
            </w:pPr>
          </w:p>
        </w:tc>
        <w:tc>
          <w:tcPr>
            <w:tcW w:w="3478" w:type="dxa"/>
            <w:shd w:val="clear" w:color="auto" w:fill="auto"/>
            <w:vAlign w:val="center"/>
          </w:tcPr>
          <w:p w:rsidR="00284C11" w:rsidRPr="0035625C" w:rsidRDefault="00284C11" w:rsidP="00B42CC8">
            <w:pPr>
              <w:autoSpaceDE w:val="0"/>
              <w:autoSpaceDN w:val="0"/>
              <w:adjustRightInd w:val="0"/>
            </w:pPr>
            <w:r w:rsidRPr="0035625C">
              <w:t>Организация защиты персональных данных работников Управления, информационных ресурсов конфиденциального характера в соответствии с законодательством Российской Федерации и Новосибирской области в пределах своих полномочий</w:t>
            </w:r>
          </w:p>
        </w:tc>
        <w:tc>
          <w:tcPr>
            <w:tcW w:w="3118" w:type="dxa"/>
            <w:shd w:val="clear" w:color="auto" w:fill="auto"/>
            <w:vAlign w:val="center"/>
          </w:tcPr>
          <w:p w:rsidR="00284C11" w:rsidRPr="0035625C" w:rsidRDefault="00284C11" w:rsidP="00B42CC8">
            <w:pPr>
              <w:autoSpaceDE w:val="0"/>
              <w:autoSpaceDN w:val="0"/>
              <w:adjustRightInd w:val="0"/>
              <w:jc w:val="both"/>
            </w:pPr>
            <w:r w:rsidRPr="0035625C">
              <w:t>Декомпозиция функции не проводилась, так как функцию предлагается полностью передать на внутренний аутсорсинг</w:t>
            </w:r>
          </w:p>
        </w:tc>
        <w:tc>
          <w:tcPr>
            <w:tcW w:w="3402" w:type="dxa"/>
            <w:shd w:val="clear" w:color="auto" w:fill="auto"/>
          </w:tcPr>
          <w:p w:rsidR="00284C11" w:rsidRPr="0035625C" w:rsidRDefault="00284C11" w:rsidP="00B42CC8">
            <w:r w:rsidRPr="0035625C">
              <w:t>Соответствующих учреждений не имеется. Рекомендуется создать государственное учреждение, подведомственное Управлению делами Губернатора Новосибирской области и Правительства Новосибирской области</w:t>
            </w:r>
          </w:p>
        </w:tc>
        <w:tc>
          <w:tcPr>
            <w:tcW w:w="2126" w:type="dxa"/>
            <w:shd w:val="clear" w:color="auto" w:fill="auto"/>
            <w:vAlign w:val="center"/>
          </w:tcPr>
          <w:p w:rsidR="00284C11" w:rsidRPr="0035625C" w:rsidRDefault="00284C11" w:rsidP="00B42CC8">
            <w:pPr>
              <w:autoSpaceDE w:val="0"/>
              <w:autoSpaceDN w:val="0"/>
              <w:adjustRightInd w:val="0"/>
              <w:jc w:val="center"/>
            </w:pPr>
            <w:r w:rsidRPr="0035625C">
              <w:t>не проводился</w:t>
            </w:r>
          </w:p>
        </w:tc>
        <w:tc>
          <w:tcPr>
            <w:tcW w:w="2127" w:type="dxa"/>
            <w:shd w:val="clear" w:color="auto" w:fill="auto"/>
            <w:vAlign w:val="center"/>
          </w:tcPr>
          <w:p w:rsidR="00284C11" w:rsidRPr="0035625C" w:rsidRDefault="00284C11" w:rsidP="00B42CC8">
            <w:pPr>
              <w:autoSpaceDE w:val="0"/>
              <w:autoSpaceDN w:val="0"/>
              <w:adjustRightInd w:val="0"/>
              <w:jc w:val="center"/>
            </w:pPr>
            <w:r w:rsidRPr="0035625C">
              <w:t>не проводился</w:t>
            </w:r>
          </w:p>
        </w:tc>
      </w:tr>
      <w:tr w:rsidR="00284C11" w:rsidRPr="0035625C" w:rsidTr="00B42CC8">
        <w:tc>
          <w:tcPr>
            <w:tcW w:w="0" w:type="auto"/>
            <w:shd w:val="clear" w:color="auto" w:fill="auto"/>
          </w:tcPr>
          <w:p w:rsidR="00284C11" w:rsidRPr="0035625C" w:rsidRDefault="00284C11" w:rsidP="00284C11">
            <w:pPr>
              <w:numPr>
                <w:ilvl w:val="0"/>
                <w:numId w:val="55"/>
              </w:numPr>
              <w:autoSpaceDE w:val="0"/>
              <w:autoSpaceDN w:val="0"/>
              <w:adjustRightInd w:val="0"/>
            </w:pPr>
          </w:p>
        </w:tc>
        <w:tc>
          <w:tcPr>
            <w:tcW w:w="3478" w:type="dxa"/>
            <w:shd w:val="clear" w:color="auto" w:fill="auto"/>
            <w:vAlign w:val="center"/>
          </w:tcPr>
          <w:p w:rsidR="00284C11" w:rsidRPr="0035625C" w:rsidRDefault="00284C11" w:rsidP="00B42CC8">
            <w:pPr>
              <w:autoSpaceDE w:val="0"/>
              <w:autoSpaceDN w:val="0"/>
              <w:adjustRightInd w:val="0"/>
            </w:pPr>
            <w:r w:rsidRPr="0035625C">
              <w:t>Представление информации об обеспечении деятельности мировых судей Новосибирской области в Законодательное Собрание Новосибирской области не реже одного раза в год</w:t>
            </w:r>
          </w:p>
        </w:tc>
        <w:tc>
          <w:tcPr>
            <w:tcW w:w="3118" w:type="dxa"/>
            <w:shd w:val="clear" w:color="auto" w:fill="auto"/>
            <w:vAlign w:val="center"/>
          </w:tcPr>
          <w:p w:rsidR="00284C11" w:rsidRPr="0035625C" w:rsidRDefault="00284C11" w:rsidP="00B42CC8">
            <w:pPr>
              <w:autoSpaceDE w:val="0"/>
              <w:autoSpaceDN w:val="0"/>
              <w:adjustRightInd w:val="0"/>
              <w:jc w:val="both"/>
            </w:pPr>
            <w:r w:rsidRPr="0035625C">
              <w:t>Декомпозиция функции не проводилась, так как функцию предлагается полностью передать на внутренний аутсорсинг</w:t>
            </w:r>
          </w:p>
        </w:tc>
        <w:tc>
          <w:tcPr>
            <w:tcW w:w="3402" w:type="dxa"/>
            <w:shd w:val="clear" w:color="auto" w:fill="auto"/>
          </w:tcPr>
          <w:p w:rsidR="00284C11" w:rsidRPr="0035625C" w:rsidRDefault="00284C11" w:rsidP="00B42CC8">
            <w:r w:rsidRPr="0035625C">
              <w:t>Соответствующих учреждений не имеется. Рекомендуется создать государственное учреждение, подведомственное Управлению делами Губернатора Новосибирской области и Правительства Новосибирской области</w:t>
            </w:r>
          </w:p>
        </w:tc>
        <w:tc>
          <w:tcPr>
            <w:tcW w:w="2126" w:type="dxa"/>
            <w:shd w:val="clear" w:color="auto" w:fill="auto"/>
            <w:vAlign w:val="center"/>
          </w:tcPr>
          <w:p w:rsidR="00284C11" w:rsidRPr="0035625C" w:rsidRDefault="00284C11" w:rsidP="00B42CC8">
            <w:pPr>
              <w:autoSpaceDE w:val="0"/>
              <w:autoSpaceDN w:val="0"/>
              <w:adjustRightInd w:val="0"/>
              <w:jc w:val="center"/>
            </w:pPr>
            <w:r w:rsidRPr="0035625C">
              <w:t>не проводился</w:t>
            </w:r>
          </w:p>
        </w:tc>
        <w:tc>
          <w:tcPr>
            <w:tcW w:w="2127" w:type="dxa"/>
            <w:shd w:val="clear" w:color="auto" w:fill="auto"/>
            <w:vAlign w:val="center"/>
          </w:tcPr>
          <w:p w:rsidR="00284C11" w:rsidRPr="0035625C" w:rsidRDefault="00284C11" w:rsidP="00B42CC8">
            <w:pPr>
              <w:autoSpaceDE w:val="0"/>
              <w:autoSpaceDN w:val="0"/>
              <w:adjustRightInd w:val="0"/>
              <w:jc w:val="center"/>
            </w:pPr>
            <w:r w:rsidRPr="0035625C">
              <w:t>не проводился</w:t>
            </w:r>
          </w:p>
        </w:tc>
      </w:tr>
      <w:tr w:rsidR="00284C11" w:rsidRPr="0035625C" w:rsidTr="00B42CC8">
        <w:tc>
          <w:tcPr>
            <w:tcW w:w="0" w:type="auto"/>
            <w:shd w:val="clear" w:color="auto" w:fill="auto"/>
          </w:tcPr>
          <w:p w:rsidR="00284C11" w:rsidRPr="0035625C" w:rsidRDefault="00284C11" w:rsidP="00284C11">
            <w:pPr>
              <w:numPr>
                <w:ilvl w:val="0"/>
                <w:numId w:val="55"/>
              </w:numPr>
              <w:autoSpaceDE w:val="0"/>
              <w:autoSpaceDN w:val="0"/>
              <w:adjustRightInd w:val="0"/>
            </w:pPr>
          </w:p>
        </w:tc>
        <w:tc>
          <w:tcPr>
            <w:tcW w:w="3478" w:type="dxa"/>
            <w:shd w:val="clear" w:color="auto" w:fill="auto"/>
            <w:vAlign w:val="center"/>
          </w:tcPr>
          <w:p w:rsidR="00284C11" w:rsidRPr="0035625C" w:rsidRDefault="00284C11" w:rsidP="00B42CC8">
            <w:pPr>
              <w:autoSpaceDE w:val="0"/>
              <w:autoSpaceDN w:val="0"/>
              <w:adjustRightInd w:val="0"/>
            </w:pPr>
            <w:r w:rsidRPr="0035625C">
              <w:t>Осуществление работы по комплектованию, хранению, учету и использованию архивных документов, образовавшихся в процессе деятельности Управления</w:t>
            </w:r>
          </w:p>
        </w:tc>
        <w:tc>
          <w:tcPr>
            <w:tcW w:w="3118" w:type="dxa"/>
            <w:shd w:val="clear" w:color="auto" w:fill="auto"/>
            <w:vAlign w:val="center"/>
          </w:tcPr>
          <w:p w:rsidR="00284C11" w:rsidRPr="0035625C" w:rsidRDefault="00284C11" w:rsidP="00B42CC8">
            <w:pPr>
              <w:autoSpaceDE w:val="0"/>
              <w:autoSpaceDN w:val="0"/>
              <w:adjustRightInd w:val="0"/>
              <w:jc w:val="both"/>
            </w:pPr>
            <w:r w:rsidRPr="0035625C">
              <w:t>Декомпозиция функции не проводилась, так как функцию предлагается полностью передать на внутренний аутсорсинг</w:t>
            </w:r>
          </w:p>
        </w:tc>
        <w:tc>
          <w:tcPr>
            <w:tcW w:w="3402" w:type="dxa"/>
            <w:shd w:val="clear" w:color="auto" w:fill="auto"/>
          </w:tcPr>
          <w:p w:rsidR="00284C11" w:rsidRPr="0035625C" w:rsidRDefault="00284C11" w:rsidP="00B42CC8">
            <w:r w:rsidRPr="0035625C">
              <w:t>Соответствующих учреждений не имеется. Рекомендуется создать государственное учреждение, подведомственное Управлению делами Губернатора Новосибирской области и Правительства Новосибирской области</w:t>
            </w:r>
          </w:p>
        </w:tc>
        <w:tc>
          <w:tcPr>
            <w:tcW w:w="2126" w:type="dxa"/>
            <w:shd w:val="clear" w:color="auto" w:fill="auto"/>
            <w:vAlign w:val="center"/>
          </w:tcPr>
          <w:p w:rsidR="00284C11" w:rsidRPr="0035625C" w:rsidRDefault="00284C11" w:rsidP="00B42CC8">
            <w:pPr>
              <w:autoSpaceDE w:val="0"/>
              <w:autoSpaceDN w:val="0"/>
              <w:adjustRightInd w:val="0"/>
              <w:jc w:val="center"/>
            </w:pPr>
            <w:r w:rsidRPr="0035625C">
              <w:t>не проводился</w:t>
            </w:r>
          </w:p>
        </w:tc>
        <w:tc>
          <w:tcPr>
            <w:tcW w:w="2127" w:type="dxa"/>
            <w:shd w:val="clear" w:color="auto" w:fill="auto"/>
            <w:vAlign w:val="center"/>
          </w:tcPr>
          <w:p w:rsidR="00284C11" w:rsidRPr="0035625C" w:rsidRDefault="00284C11" w:rsidP="00B42CC8">
            <w:pPr>
              <w:autoSpaceDE w:val="0"/>
              <w:autoSpaceDN w:val="0"/>
              <w:adjustRightInd w:val="0"/>
              <w:jc w:val="center"/>
            </w:pPr>
            <w:r w:rsidRPr="0035625C">
              <w:t>не проводился</w:t>
            </w:r>
          </w:p>
        </w:tc>
      </w:tr>
      <w:tr w:rsidR="00284C11" w:rsidRPr="0035625C" w:rsidTr="00B42CC8">
        <w:tc>
          <w:tcPr>
            <w:tcW w:w="0" w:type="auto"/>
            <w:shd w:val="clear" w:color="auto" w:fill="auto"/>
          </w:tcPr>
          <w:p w:rsidR="00284C11" w:rsidRPr="0035625C" w:rsidRDefault="00284C11" w:rsidP="00284C11">
            <w:pPr>
              <w:numPr>
                <w:ilvl w:val="0"/>
                <w:numId w:val="55"/>
              </w:numPr>
              <w:autoSpaceDE w:val="0"/>
              <w:autoSpaceDN w:val="0"/>
              <w:adjustRightInd w:val="0"/>
            </w:pPr>
          </w:p>
        </w:tc>
        <w:tc>
          <w:tcPr>
            <w:tcW w:w="3478" w:type="dxa"/>
            <w:shd w:val="clear" w:color="auto" w:fill="auto"/>
            <w:vAlign w:val="center"/>
          </w:tcPr>
          <w:p w:rsidR="00284C11" w:rsidRPr="0035625C" w:rsidRDefault="00284C11" w:rsidP="00B42CC8">
            <w:pPr>
              <w:autoSpaceDE w:val="0"/>
              <w:autoSpaceDN w:val="0"/>
              <w:adjustRightInd w:val="0"/>
            </w:pPr>
            <w:r w:rsidRPr="0035625C">
              <w:t>Организация профессиональной подготовки, переподготовки, повышения квалификации мировых судей Новосибирской области и работников Управления</w:t>
            </w:r>
          </w:p>
        </w:tc>
        <w:tc>
          <w:tcPr>
            <w:tcW w:w="3118" w:type="dxa"/>
            <w:shd w:val="clear" w:color="auto" w:fill="auto"/>
            <w:vAlign w:val="center"/>
          </w:tcPr>
          <w:p w:rsidR="00284C11" w:rsidRPr="0035625C" w:rsidRDefault="00284C11" w:rsidP="00B42CC8">
            <w:pPr>
              <w:autoSpaceDE w:val="0"/>
              <w:autoSpaceDN w:val="0"/>
              <w:adjustRightInd w:val="0"/>
              <w:jc w:val="both"/>
            </w:pPr>
            <w:r w:rsidRPr="0035625C">
              <w:t>Декомпозиция функции не проводилась, так как функцию предлагается полностью передать на внутренний аутсорсинг</w:t>
            </w:r>
          </w:p>
        </w:tc>
        <w:tc>
          <w:tcPr>
            <w:tcW w:w="3402" w:type="dxa"/>
            <w:shd w:val="clear" w:color="auto" w:fill="auto"/>
          </w:tcPr>
          <w:p w:rsidR="00284C11" w:rsidRPr="0035625C" w:rsidRDefault="00284C11" w:rsidP="00B42CC8">
            <w:r w:rsidRPr="0035625C">
              <w:t>Соответствующих учреждений не имеется. Рекомендуется создать государственное учреждение, подведомственное Управлению делами Губернатора Новосибирской области и Правительства Новосибирской области</w:t>
            </w:r>
          </w:p>
        </w:tc>
        <w:tc>
          <w:tcPr>
            <w:tcW w:w="2126" w:type="dxa"/>
            <w:shd w:val="clear" w:color="auto" w:fill="auto"/>
            <w:vAlign w:val="center"/>
          </w:tcPr>
          <w:p w:rsidR="00284C11" w:rsidRPr="0035625C" w:rsidRDefault="00284C11" w:rsidP="00B42CC8">
            <w:pPr>
              <w:autoSpaceDE w:val="0"/>
              <w:autoSpaceDN w:val="0"/>
              <w:adjustRightInd w:val="0"/>
              <w:jc w:val="center"/>
            </w:pPr>
            <w:r w:rsidRPr="0035625C">
              <w:t>не проводился</w:t>
            </w:r>
          </w:p>
        </w:tc>
        <w:tc>
          <w:tcPr>
            <w:tcW w:w="2127" w:type="dxa"/>
            <w:shd w:val="clear" w:color="auto" w:fill="auto"/>
            <w:vAlign w:val="center"/>
          </w:tcPr>
          <w:p w:rsidR="00284C11" w:rsidRPr="0035625C" w:rsidRDefault="00284C11" w:rsidP="00B42CC8">
            <w:pPr>
              <w:autoSpaceDE w:val="0"/>
              <w:autoSpaceDN w:val="0"/>
              <w:adjustRightInd w:val="0"/>
              <w:jc w:val="center"/>
            </w:pPr>
            <w:r w:rsidRPr="0035625C">
              <w:t>не проводился</w:t>
            </w:r>
          </w:p>
        </w:tc>
      </w:tr>
    </w:tbl>
    <w:p w:rsidR="00040D66" w:rsidRPr="0035625C" w:rsidRDefault="00040D66" w:rsidP="00284C11">
      <w:pPr>
        <w:autoSpaceDE w:val="0"/>
        <w:autoSpaceDN w:val="0"/>
        <w:adjustRightInd w:val="0"/>
        <w:spacing w:line="360" w:lineRule="auto"/>
        <w:jc w:val="both"/>
        <w:rPr>
          <w:sz w:val="28"/>
          <w:szCs w:val="28"/>
        </w:rPr>
        <w:sectPr w:rsidR="00040D66" w:rsidRPr="0035625C" w:rsidSect="00040D66">
          <w:pgSz w:w="16839" w:h="11907" w:orient="landscape" w:code="9"/>
          <w:pgMar w:top="1701" w:right="1134" w:bottom="567" w:left="1134" w:header="709" w:footer="709" w:gutter="0"/>
          <w:cols w:space="720"/>
          <w:noEndnote/>
        </w:sectPr>
      </w:pPr>
    </w:p>
    <w:p w:rsidR="0010075C" w:rsidRPr="0035625C" w:rsidRDefault="0010075C" w:rsidP="0010075C">
      <w:pPr>
        <w:spacing w:line="360" w:lineRule="auto"/>
        <w:ind w:firstLine="708"/>
        <w:jc w:val="both"/>
        <w:rPr>
          <w:sz w:val="28"/>
          <w:szCs w:val="28"/>
        </w:rPr>
      </w:pPr>
      <w:r w:rsidRPr="0035625C">
        <w:rPr>
          <w:sz w:val="28"/>
          <w:szCs w:val="28"/>
        </w:rPr>
        <w:t xml:space="preserve">Консультантом, в соответствии с техническим заданием к государственному контракту, произведена апробация Методических рекомендаций по расчету стоимости административно-управленческих процессов, подлежащих передаче на аутсорсинг. </w:t>
      </w:r>
    </w:p>
    <w:p w:rsidR="0010075C" w:rsidRPr="0035625C" w:rsidRDefault="0010075C" w:rsidP="0010075C">
      <w:pPr>
        <w:spacing w:line="360" w:lineRule="auto"/>
        <w:ind w:firstLine="709"/>
        <w:jc w:val="both"/>
        <w:rPr>
          <w:sz w:val="28"/>
          <w:szCs w:val="28"/>
        </w:rPr>
      </w:pPr>
      <w:r w:rsidRPr="0035625C">
        <w:rPr>
          <w:sz w:val="28"/>
          <w:szCs w:val="28"/>
        </w:rPr>
        <w:t xml:space="preserve">В качестве объекта исследования для расчета стоимости административно-управленческого процесса Консультантом определена деятельность отдела бухгалтерского учета, финансирования и планирования  Управления по обеспечению деятельности мировых судей Новосибирской области (далее </w:t>
      </w:r>
      <w:r w:rsidRPr="0035625C">
        <w:rPr>
          <w:sz w:val="28"/>
          <w:szCs w:val="28"/>
        </w:rPr>
        <w:noBreakHyphen/>
        <w:t xml:space="preserve"> отдел, управление).</w:t>
      </w:r>
    </w:p>
    <w:p w:rsidR="0010075C" w:rsidRPr="0035625C" w:rsidRDefault="0010075C" w:rsidP="0010075C">
      <w:pPr>
        <w:spacing w:line="360" w:lineRule="auto"/>
        <w:ind w:firstLine="709"/>
        <w:jc w:val="both"/>
        <w:rPr>
          <w:sz w:val="28"/>
          <w:szCs w:val="28"/>
        </w:rPr>
      </w:pPr>
      <w:r w:rsidRPr="0035625C">
        <w:rPr>
          <w:sz w:val="28"/>
          <w:szCs w:val="28"/>
        </w:rPr>
        <w:t xml:space="preserve">На основании анализа положения об отделе выделен административно-управленческий процесс: </w:t>
      </w:r>
      <w:r w:rsidRPr="0035625C">
        <w:rPr>
          <w:b/>
          <w:i/>
          <w:sz w:val="28"/>
          <w:szCs w:val="28"/>
        </w:rPr>
        <w:t>осуществление бюджетного учета и финансового обслуживания деятельности управления</w:t>
      </w:r>
      <w:r w:rsidRPr="0035625C">
        <w:rPr>
          <w:sz w:val="28"/>
          <w:szCs w:val="28"/>
        </w:rPr>
        <w:t>.</w:t>
      </w:r>
    </w:p>
    <w:p w:rsidR="0010075C" w:rsidRPr="0035625C" w:rsidRDefault="0010075C" w:rsidP="0010075C">
      <w:pPr>
        <w:spacing w:line="360" w:lineRule="auto"/>
        <w:ind w:firstLine="709"/>
        <w:jc w:val="both"/>
        <w:rPr>
          <w:sz w:val="28"/>
          <w:szCs w:val="28"/>
        </w:rPr>
      </w:pPr>
      <w:r w:rsidRPr="0035625C">
        <w:rPr>
          <w:sz w:val="28"/>
          <w:szCs w:val="28"/>
        </w:rPr>
        <w:t>Согласно разработанным Методическим рекомендациям по расчету стоимости административно-управленческих процессов, подлежащих передаче на аутсорсинг, стоимость административно-управленческого процесса определяется по формуле:</w:t>
      </w:r>
    </w:p>
    <w:p w:rsidR="0010075C" w:rsidRPr="0035625C" w:rsidRDefault="0010075C" w:rsidP="0010075C">
      <w:pPr>
        <w:spacing w:line="360" w:lineRule="auto"/>
        <w:jc w:val="center"/>
        <w:rPr>
          <w:sz w:val="28"/>
          <w:szCs w:val="28"/>
          <w:vertAlign w:val="subscript"/>
        </w:rPr>
      </w:pPr>
      <w:r w:rsidRPr="0035625C">
        <w:rPr>
          <w:sz w:val="28"/>
          <w:szCs w:val="28"/>
        </w:rPr>
        <w:t>S</w:t>
      </w:r>
      <w:r w:rsidRPr="0035625C">
        <w:rPr>
          <w:sz w:val="28"/>
          <w:szCs w:val="28"/>
          <w:vertAlign w:val="subscript"/>
        </w:rPr>
        <w:t>0</w:t>
      </w:r>
      <w:r w:rsidRPr="0035625C">
        <w:rPr>
          <w:sz w:val="28"/>
          <w:szCs w:val="28"/>
        </w:rPr>
        <w:t>= Р</w:t>
      </w:r>
      <w:r w:rsidRPr="0035625C">
        <w:rPr>
          <w:sz w:val="28"/>
          <w:szCs w:val="28"/>
          <w:vertAlign w:val="subscript"/>
        </w:rPr>
        <w:t>ауп</w:t>
      </w:r>
      <w:r w:rsidRPr="0035625C">
        <w:rPr>
          <w:sz w:val="28"/>
          <w:szCs w:val="28"/>
        </w:rPr>
        <w:t xml:space="preserve"> + Р</w:t>
      </w:r>
      <w:r w:rsidRPr="0035625C">
        <w:rPr>
          <w:sz w:val="28"/>
          <w:szCs w:val="28"/>
          <w:vertAlign w:val="subscript"/>
        </w:rPr>
        <w:t>обэк.</w:t>
      </w:r>
    </w:p>
    <w:p w:rsidR="0010075C" w:rsidRPr="0035625C" w:rsidRDefault="0010075C" w:rsidP="0010075C">
      <w:pPr>
        <w:spacing w:line="360" w:lineRule="auto"/>
        <w:ind w:firstLine="709"/>
        <w:jc w:val="both"/>
        <w:rPr>
          <w:sz w:val="28"/>
          <w:szCs w:val="28"/>
        </w:rPr>
      </w:pPr>
      <w:r w:rsidRPr="0035625C">
        <w:rPr>
          <w:sz w:val="28"/>
          <w:szCs w:val="28"/>
        </w:rPr>
        <w:t>Рассчитаем прямые (Р</w:t>
      </w:r>
      <w:r w:rsidRPr="0035625C">
        <w:rPr>
          <w:sz w:val="28"/>
          <w:szCs w:val="28"/>
          <w:vertAlign w:val="subscript"/>
        </w:rPr>
        <w:t>ауп</w:t>
      </w:r>
      <w:r w:rsidRPr="0035625C">
        <w:rPr>
          <w:sz w:val="28"/>
          <w:szCs w:val="28"/>
        </w:rPr>
        <w:t>) и эксплуатационные расходы (Р</w:t>
      </w:r>
      <w:r w:rsidRPr="0035625C">
        <w:rPr>
          <w:sz w:val="28"/>
          <w:szCs w:val="28"/>
          <w:vertAlign w:val="subscript"/>
        </w:rPr>
        <w:t>обэк</w:t>
      </w:r>
      <w:r w:rsidRPr="0035625C">
        <w:rPr>
          <w:sz w:val="28"/>
          <w:szCs w:val="28"/>
        </w:rPr>
        <w:t>) на административно-управленческий процесс.</w:t>
      </w:r>
    </w:p>
    <w:p w:rsidR="0010075C" w:rsidRPr="0035625C" w:rsidRDefault="0010075C" w:rsidP="0010075C">
      <w:pPr>
        <w:spacing w:line="360" w:lineRule="auto"/>
        <w:ind w:firstLine="709"/>
        <w:jc w:val="both"/>
        <w:rPr>
          <w:sz w:val="28"/>
          <w:szCs w:val="28"/>
        </w:rPr>
      </w:pPr>
      <w:r w:rsidRPr="0035625C">
        <w:rPr>
          <w:sz w:val="28"/>
          <w:szCs w:val="28"/>
        </w:rPr>
        <w:t>Прямые расходы складываются из расходов на оплату труда и начисления на выплаты по оплате труда государственных  гражданских служащих и работников отдела:</w:t>
      </w:r>
    </w:p>
    <w:p w:rsidR="0010075C" w:rsidRPr="0035625C" w:rsidRDefault="004425C7" w:rsidP="0010075C">
      <w:pPr>
        <w:spacing w:line="360" w:lineRule="auto"/>
        <w:ind w:firstLine="709"/>
        <w:jc w:val="center"/>
        <w:rPr>
          <w:sz w:val="28"/>
          <w:szCs w:val="28"/>
        </w:rPr>
      </w:pPr>
      <m:oMath>
        <m:sSub>
          <m:sSubPr>
            <m:ctrlPr>
              <w:rPr>
                <w:rFonts w:ascii="Cambria Math" w:hAnsi="Cambria Math"/>
                <w:sz w:val="28"/>
                <w:szCs w:val="28"/>
              </w:rPr>
            </m:ctrlPr>
          </m:sSubPr>
          <m:e>
            <m:r>
              <m:rPr>
                <m:sty m:val="p"/>
              </m:rPr>
              <w:rPr>
                <w:rFonts w:ascii="Cambria Math" w:hAnsi="Cambria Math"/>
                <w:sz w:val="28"/>
                <w:szCs w:val="28"/>
              </w:rPr>
              <m:t>Р</m:t>
            </m:r>
          </m:e>
          <m:sub>
            <m:r>
              <m:rPr>
                <m:sty m:val="p"/>
              </m:rPr>
              <w:rPr>
                <w:rFonts w:ascii="Cambria Math" w:hAnsi="Cambria Math"/>
                <w:sz w:val="28"/>
                <w:szCs w:val="28"/>
              </w:rPr>
              <m:t>ауп</m:t>
            </m:r>
          </m:sub>
        </m:sSub>
        <m:r>
          <m:rPr>
            <m:sty m:val="p"/>
          </m:rPr>
          <w:rPr>
            <w:rFonts w:ascii="Cambria Math"/>
            <w:sz w:val="28"/>
            <w:szCs w:val="28"/>
          </w:rPr>
          <m:t>=</m:t>
        </m:r>
        <m:sSub>
          <m:sSubPr>
            <m:ctrlPr>
              <w:rPr>
                <w:rFonts w:ascii="Cambria Math" w:hAnsi="Cambria Math"/>
                <w:sz w:val="28"/>
                <w:szCs w:val="28"/>
              </w:rPr>
            </m:ctrlPr>
          </m:sSubPr>
          <m:e>
            <m:sSub>
              <m:sSubPr>
                <m:ctrlPr>
                  <w:rPr>
                    <w:rFonts w:ascii="Cambria Math" w:hAnsi="Cambria Math"/>
                    <w:sz w:val="28"/>
                    <w:szCs w:val="28"/>
                  </w:rPr>
                </m:ctrlPr>
              </m:sSubPr>
              <m:e>
                <m:r>
                  <m:rPr>
                    <m:sty m:val="p"/>
                  </m:rPr>
                  <w:rPr>
                    <w:rFonts w:ascii="Cambria Math"/>
                    <w:sz w:val="28"/>
                    <w:szCs w:val="28"/>
                  </w:rPr>
                  <m:t>q</m:t>
                </m:r>
              </m:e>
              <m:sub>
                <m:r>
                  <m:rPr>
                    <m:sty m:val="p"/>
                  </m:rPr>
                  <w:rPr>
                    <w:rFonts w:ascii="Cambria Math"/>
                    <w:sz w:val="28"/>
                    <w:szCs w:val="28"/>
                  </w:rPr>
                  <m:t>1</m:t>
                </m:r>
              </m:sub>
            </m:sSub>
            <m:r>
              <m:rPr>
                <m:sty m:val="p"/>
              </m:rPr>
              <w:rPr>
                <w:rFonts w:ascii="Cambria Math" w:hAnsi="Cambria Math"/>
                <w:sz w:val="28"/>
                <w:szCs w:val="28"/>
              </w:rPr>
              <m:t>×ФОТ</m:t>
            </m:r>
          </m:e>
          <m:sub>
            <m:r>
              <m:rPr>
                <m:sty m:val="p"/>
              </m:rPr>
              <w:rPr>
                <w:rFonts w:ascii="Cambria Math"/>
                <w:sz w:val="28"/>
                <w:szCs w:val="28"/>
              </w:rPr>
              <m:t>1</m:t>
            </m:r>
          </m:sub>
        </m:sSub>
        <m:r>
          <m:rPr>
            <m:sty m:val="p"/>
          </m:rPr>
          <w:rPr>
            <w:rFonts w:ascii="Cambria Math"/>
            <w:sz w:val="28"/>
            <w:szCs w:val="28"/>
          </w:rPr>
          <m:t>+</m:t>
        </m:r>
        <m:sSub>
          <m:sSubPr>
            <m:ctrlPr>
              <w:rPr>
                <w:rFonts w:ascii="Cambria Math" w:hAnsi="Cambria Math"/>
                <w:sz w:val="28"/>
                <w:szCs w:val="28"/>
              </w:rPr>
            </m:ctrlPr>
          </m:sSubPr>
          <m:e>
            <m:r>
              <m:rPr>
                <m:sty m:val="p"/>
              </m:rPr>
              <w:rPr>
                <w:rFonts w:ascii="Cambria Math"/>
                <w:sz w:val="28"/>
                <w:szCs w:val="28"/>
              </w:rPr>
              <m:t>q</m:t>
            </m:r>
          </m:e>
          <m:sub>
            <m:r>
              <m:rPr>
                <m:sty m:val="p"/>
              </m:rPr>
              <w:rPr>
                <w:rFonts w:ascii="Cambria Math"/>
                <w:sz w:val="28"/>
                <w:szCs w:val="28"/>
              </w:rPr>
              <m:t>2</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ФОТ</m:t>
            </m:r>
          </m:e>
          <m:sub>
            <m:r>
              <m:rPr>
                <m:sty m:val="p"/>
              </m:rPr>
              <w:rPr>
                <w:rFonts w:ascii="Cambria Math"/>
                <w:sz w:val="28"/>
                <w:szCs w:val="28"/>
              </w:rPr>
              <m:t>2</m:t>
            </m:r>
          </m:sub>
        </m:sSub>
        <m:r>
          <m:rPr>
            <m:sty m:val="p"/>
          </m:rPr>
          <w:rPr>
            <w:rFonts w:ascii="Cambria Math"/>
            <w:sz w:val="28"/>
            <w:szCs w:val="28"/>
          </w:rPr>
          <m:t>+</m:t>
        </m:r>
        <m:sSub>
          <m:sSubPr>
            <m:ctrlPr>
              <w:rPr>
                <w:rFonts w:ascii="Cambria Math" w:hAnsi="Cambria Math"/>
                <w:sz w:val="28"/>
                <w:szCs w:val="28"/>
              </w:rPr>
            </m:ctrlPr>
          </m:sSubPr>
          <m:e>
            <m:sSub>
              <m:sSubPr>
                <m:ctrlPr>
                  <w:rPr>
                    <w:rFonts w:ascii="Cambria Math" w:hAnsi="Cambria Math"/>
                    <w:sz w:val="28"/>
                    <w:szCs w:val="28"/>
                  </w:rPr>
                </m:ctrlPr>
              </m:sSubPr>
              <m:e>
                <m:r>
                  <m:rPr>
                    <m:sty m:val="p"/>
                  </m:rPr>
                  <w:rPr>
                    <w:rFonts w:ascii="Cambria Math"/>
                    <w:sz w:val="28"/>
                    <w:szCs w:val="28"/>
                  </w:rPr>
                  <m:t>q</m:t>
                </m:r>
              </m:e>
              <m:sub>
                <m:r>
                  <m:rPr>
                    <m:sty m:val="p"/>
                  </m:rPr>
                  <w:rPr>
                    <w:rFonts w:ascii="Cambria Math"/>
                    <w:sz w:val="28"/>
                    <w:szCs w:val="28"/>
                  </w:rPr>
                  <m:t>i</m:t>
                </m:r>
              </m:sub>
            </m:sSub>
            <m:r>
              <m:rPr>
                <m:sty m:val="p"/>
              </m:rPr>
              <w:rPr>
                <w:rFonts w:ascii="Cambria Math" w:hAnsi="Cambria Math"/>
                <w:sz w:val="28"/>
                <w:szCs w:val="28"/>
              </w:rPr>
              <m:t>×ФОТ</m:t>
            </m:r>
          </m:e>
          <m:sub>
            <m:r>
              <m:rPr>
                <m:sty m:val="p"/>
              </m:rPr>
              <w:rPr>
                <w:rFonts w:ascii="Cambria Math"/>
                <w:sz w:val="28"/>
                <w:szCs w:val="28"/>
              </w:rPr>
              <m:t>i</m:t>
            </m:r>
          </m:sub>
        </m:sSub>
      </m:oMath>
      <w:r w:rsidR="0010075C" w:rsidRPr="0035625C">
        <w:rPr>
          <w:sz w:val="28"/>
          <w:szCs w:val="28"/>
        </w:rPr>
        <w:t>.</w:t>
      </w:r>
    </w:p>
    <w:p w:rsidR="0010075C" w:rsidRPr="0035625C" w:rsidRDefault="0010075C" w:rsidP="0010075C">
      <w:pPr>
        <w:spacing w:line="360" w:lineRule="auto"/>
        <w:ind w:firstLine="709"/>
        <w:jc w:val="both"/>
        <w:rPr>
          <w:sz w:val="28"/>
          <w:szCs w:val="28"/>
        </w:rPr>
      </w:pPr>
      <w:r w:rsidRPr="0035625C">
        <w:rPr>
          <w:sz w:val="28"/>
          <w:szCs w:val="28"/>
        </w:rPr>
        <w:t>Так как административно-управленческий процесс является непрерывным в течение года, то коэффициент q равен единице:</w:t>
      </w:r>
    </w:p>
    <w:p w:rsidR="0010075C" w:rsidRPr="0035625C" w:rsidRDefault="0010075C" w:rsidP="0010075C">
      <w:pPr>
        <w:spacing w:line="360" w:lineRule="auto"/>
        <w:ind w:firstLine="709"/>
        <w:jc w:val="center"/>
        <w:rPr>
          <w:sz w:val="28"/>
          <w:szCs w:val="28"/>
        </w:rPr>
      </w:pPr>
      <m:oMath>
        <m:r>
          <w:rPr>
            <w:rFonts w:ascii="Cambria Math" w:hAnsi="Cambria Math"/>
            <w:sz w:val="28"/>
            <w:szCs w:val="28"/>
          </w:rPr>
          <m:t>q</m:t>
        </m:r>
        <m:r>
          <w:rPr>
            <w:rFonts w:asci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ауп</m:t>
                </m:r>
              </m:sub>
            </m:sSub>
          </m:num>
          <m:den>
            <m:r>
              <w:rPr>
                <w:rFonts w:ascii="Cambria Math" w:hAnsi="Cambria Math"/>
                <w:sz w:val="28"/>
                <w:szCs w:val="28"/>
              </w:rPr>
              <m:t>T</m:t>
            </m:r>
          </m:den>
        </m:f>
        <m:r>
          <w:rPr>
            <w:rFonts w:ascii="Cambria Math"/>
            <w:sz w:val="28"/>
            <w:szCs w:val="28"/>
          </w:rPr>
          <m:t>=</m:t>
        </m:r>
        <m:f>
          <m:fPr>
            <m:ctrlPr>
              <w:rPr>
                <w:rFonts w:ascii="Cambria Math" w:eastAsia="Calibri" w:hAnsi="Cambria Math"/>
                <w:i/>
                <w:sz w:val="28"/>
                <w:szCs w:val="28"/>
              </w:rPr>
            </m:ctrlPr>
          </m:fPr>
          <m:num>
            <m:r>
              <w:rPr>
                <w:rFonts w:ascii="Cambria Math"/>
                <w:sz w:val="28"/>
                <w:szCs w:val="28"/>
              </w:rPr>
              <m:t xml:space="preserve">248 </m:t>
            </m:r>
            <m:r>
              <w:rPr>
                <w:rFonts w:ascii="Cambria Math" w:hAnsi="Cambria Math"/>
                <w:sz w:val="28"/>
                <w:szCs w:val="28"/>
              </w:rPr>
              <m:t>раб</m:t>
            </m:r>
            <m:r>
              <w:rPr>
                <w:rFonts w:ascii="Cambria Math"/>
                <w:sz w:val="28"/>
                <w:szCs w:val="28"/>
              </w:rPr>
              <m:t>.</m:t>
            </m:r>
            <m:r>
              <w:rPr>
                <w:rFonts w:ascii="Cambria Math" w:hAnsi="Cambria Math"/>
                <w:sz w:val="28"/>
                <w:szCs w:val="28"/>
              </w:rPr>
              <m:t>дней</m:t>
            </m:r>
          </m:num>
          <m:den>
            <m:r>
              <w:rPr>
                <w:rFonts w:ascii="Cambria Math"/>
                <w:sz w:val="28"/>
                <w:szCs w:val="28"/>
              </w:rPr>
              <m:t xml:space="preserve">248 </m:t>
            </m:r>
            <m:r>
              <w:rPr>
                <w:rFonts w:ascii="Cambria Math" w:hAnsi="Cambria Math"/>
                <w:sz w:val="28"/>
                <w:szCs w:val="28"/>
              </w:rPr>
              <m:t>раб</m:t>
            </m:r>
            <m:r>
              <w:rPr>
                <w:rFonts w:ascii="Cambria Math"/>
                <w:sz w:val="28"/>
                <w:szCs w:val="28"/>
              </w:rPr>
              <m:t>.</m:t>
            </m:r>
            <m:r>
              <w:rPr>
                <w:rFonts w:ascii="Cambria Math" w:hAnsi="Cambria Math"/>
                <w:sz w:val="28"/>
                <w:szCs w:val="28"/>
              </w:rPr>
              <m:t>дней</m:t>
            </m:r>
          </m:den>
        </m:f>
        <m:r>
          <w:rPr>
            <w:rFonts w:ascii="Cambria Math"/>
            <w:sz w:val="28"/>
            <w:szCs w:val="28"/>
          </w:rPr>
          <m:t>=1</m:t>
        </m:r>
      </m:oMath>
      <w:r w:rsidRPr="0035625C">
        <w:rPr>
          <w:sz w:val="28"/>
          <w:szCs w:val="28"/>
        </w:rPr>
        <w:t>.</w:t>
      </w:r>
    </w:p>
    <w:p w:rsidR="0010075C" w:rsidRPr="0035625C" w:rsidRDefault="0010075C" w:rsidP="0010075C">
      <w:pPr>
        <w:spacing w:line="360" w:lineRule="auto"/>
        <w:ind w:firstLine="709"/>
        <w:jc w:val="both"/>
        <w:rPr>
          <w:sz w:val="28"/>
          <w:szCs w:val="28"/>
        </w:rPr>
      </w:pPr>
      <w:r w:rsidRPr="0035625C">
        <w:rPr>
          <w:sz w:val="28"/>
          <w:szCs w:val="28"/>
        </w:rPr>
        <w:t>Согласно штатному расписанию в отделе выделены должности: начальника отдела – главного бухгалтера, консультанта и главного специалиста (2 штатные единицы). Исполнителями административно-управленческого процесса являются главные специалисты (2 штатные единицы) и консультант отдела. Таким образом прямые затраты на административно-управленческий процесс за отчетный период (2011 г.) составляют:</w:t>
      </w:r>
    </w:p>
    <w:p w:rsidR="0010075C" w:rsidRPr="0035625C" w:rsidRDefault="004425C7" w:rsidP="0010075C">
      <w:pPr>
        <w:spacing w:line="360" w:lineRule="auto"/>
        <w:jc w:val="center"/>
        <w:rPr>
          <w:sz w:val="28"/>
          <w:szCs w:val="28"/>
        </w:rPr>
      </w:pPr>
      <m:oMath>
        <m:sSub>
          <m:sSubPr>
            <m:ctrlPr>
              <w:rPr>
                <w:rFonts w:ascii="Cambria Math" w:hAnsi="Cambria Math"/>
                <w:sz w:val="28"/>
                <w:szCs w:val="28"/>
              </w:rPr>
            </m:ctrlPr>
          </m:sSubPr>
          <m:e>
            <m:r>
              <m:rPr>
                <m:sty m:val="p"/>
              </m:rPr>
              <w:rPr>
                <w:rFonts w:ascii="Cambria Math"/>
                <w:sz w:val="28"/>
                <w:szCs w:val="28"/>
              </w:rPr>
              <m:t>Р</m:t>
            </m:r>
          </m:e>
          <m:sub>
            <m:r>
              <m:rPr>
                <m:sty m:val="p"/>
              </m:rPr>
              <w:rPr>
                <w:rFonts w:ascii="Cambria Math"/>
                <w:sz w:val="28"/>
                <w:szCs w:val="28"/>
              </w:rPr>
              <m:t>ауп</m:t>
            </m:r>
          </m:sub>
        </m:sSub>
        <m:r>
          <m:rPr>
            <m:sty m:val="p"/>
          </m:rPr>
          <w:rPr>
            <w:rFonts w:ascii="Cambria Math"/>
            <w:sz w:val="28"/>
            <w:szCs w:val="28"/>
          </w:rPr>
          <m:t>=1</m:t>
        </m:r>
        <m:r>
          <m:rPr>
            <m:sty m:val="p"/>
          </m:rPr>
          <w:rPr>
            <w:rFonts w:ascii="Cambria Math"/>
            <w:sz w:val="28"/>
            <w:szCs w:val="28"/>
          </w:rPr>
          <m:t>×</m:t>
        </m:r>
        <m:r>
          <m:rPr>
            <m:sty m:val="p"/>
          </m:rPr>
          <w:rPr>
            <w:rFonts w:ascii="Cambria Math"/>
            <w:sz w:val="28"/>
            <w:szCs w:val="28"/>
          </w:rPr>
          <m:t>197</m:t>
        </m:r>
        <m:r>
          <m:rPr>
            <m:sty m:val="p"/>
          </m:rPr>
          <w:rPr>
            <w:rFonts w:ascii="Cambria Math" w:hAnsi="Cambria Math"/>
            <w:sz w:val="28"/>
            <w:szCs w:val="28"/>
          </w:rPr>
          <m:t> </m:t>
        </m:r>
        <m:r>
          <m:rPr>
            <m:sty m:val="p"/>
          </m:rPr>
          <w:rPr>
            <w:rFonts w:ascii="Cambria Math"/>
            <w:sz w:val="28"/>
            <w:szCs w:val="28"/>
          </w:rPr>
          <m:t xml:space="preserve">915,76 </m:t>
        </m:r>
        <m:r>
          <m:rPr>
            <m:sty m:val="p"/>
          </m:rPr>
          <w:rPr>
            <w:rFonts w:ascii="Cambria Math"/>
            <w:sz w:val="28"/>
            <w:szCs w:val="28"/>
          </w:rPr>
          <m:t>руб</m:t>
        </m:r>
        <m:r>
          <m:rPr>
            <m:sty m:val="p"/>
          </m:rPr>
          <w:rPr>
            <w:rFonts w:ascii="Cambria Math"/>
            <w:sz w:val="28"/>
            <w:szCs w:val="28"/>
          </w:rPr>
          <m:t>.+1</m:t>
        </m:r>
        <m:r>
          <m:rPr>
            <m:sty m:val="p"/>
          </m:rPr>
          <w:rPr>
            <w:rFonts w:ascii="Cambria Math"/>
            <w:sz w:val="28"/>
            <w:szCs w:val="28"/>
          </w:rPr>
          <m:t>×</m:t>
        </m:r>
        <m:r>
          <m:rPr>
            <m:sty m:val="p"/>
          </m:rPr>
          <w:rPr>
            <w:rFonts w:ascii="Cambria Math"/>
            <w:sz w:val="28"/>
            <w:szCs w:val="28"/>
          </w:rPr>
          <m:t>2</m:t>
        </m:r>
        <m:r>
          <m:rPr>
            <m:sty m:val="p"/>
          </m:rPr>
          <w:rPr>
            <w:rFonts w:ascii="Cambria Math"/>
            <w:sz w:val="28"/>
            <w:szCs w:val="28"/>
          </w:rPr>
          <m:t>×</m:t>
        </m:r>
      </m:oMath>
      <w:r w:rsidR="0010075C" w:rsidRPr="0035625C">
        <w:rPr>
          <w:sz w:val="28"/>
          <w:szCs w:val="28"/>
        </w:rPr>
        <w:t>172</w:t>
      </w:r>
      <w:r w:rsidR="0010075C" w:rsidRPr="0035625C">
        <w:rPr>
          <w:sz w:val="28"/>
          <w:szCs w:val="28"/>
          <w:lang w:val="en-US"/>
        </w:rPr>
        <w:t> </w:t>
      </w:r>
      <w:r w:rsidR="0010075C" w:rsidRPr="0035625C">
        <w:rPr>
          <w:sz w:val="28"/>
          <w:szCs w:val="28"/>
        </w:rPr>
        <w:t>049,80 руб. =</w:t>
      </w:r>
      <w:r w:rsidR="0010075C" w:rsidRPr="0035625C">
        <w:rPr>
          <w:color w:val="000000"/>
          <w:sz w:val="28"/>
          <w:szCs w:val="28"/>
        </w:rPr>
        <w:t xml:space="preserve"> 542</w:t>
      </w:r>
      <w:r w:rsidR="0010075C" w:rsidRPr="0035625C">
        <w:rPr>
          <w:color w:val="000000"/>
          <w:sz w:val="28"/>
          <w:szCs w:val="28"/>
          <w:lang w:val="en-US"/>
        </w:rPr>
        <w:t> </w:t>
      </w:r>
      <w:r w:rsidR="0010075C" w:rsidRPr="0035625C">
        <w:rPr>
          <w:color w:val="000000"/>
          <w:sz w:val="28"/>
          <w:szCs w:val="28"/>
        </w:rPr>
        <w:t xml:space="preserve">015,37 </w:t>
      </w:r>
      <w:r w:rsidR="0010075C" w:rsidRPr="0035625C">
        <w:rPr>
          <w:sz w:val="28"/>
          <w:szCs w:val="28"/>
        </w:rPr>
        <w:t>руб.</w:t>
      </w:r>
    </w:p>
    <w:p w:rsidR="0010075C" w:rsidRPr="0035625C" w:rsidRDefault="0010075C" w:rsidP="0010075C">
      <w:pPr>
        <w:spacing w:line="360" w:lineRule="auto"/>
        <w:ind w:firstLine="708"/>
        <w:jc w:val="both"/>
        <w:rPr>
          <w:sz w:val="28"/>
          <w:szCs w:val="28"/>
        </w:rPr>
      </w:pPr>
      <w:r w:rsidRPr="0035625C">
        <w:rPr>
          <w:sz w:val="28"/>
          <w:szCs w:val="28"/>
        </w:rPr>
        <w:t>Общеэксплуатационные расходы на исполнение административно-управленческого процесса определяются по формуле:</w:t>
      </w:r>
    </w:p>
    <w:p w:rsidR="0010075C" w:rsidRPr="0035625C" w:rsidRDefault="0010075C" w:rsidP="0010075C">
      <w:pPr>
        <w:spacing w:line="360" w:lineRule="auto"/>
        <w:jc w:val="center"/>
        <w:rPr>
          <w:sz w:val="28"/>
          <w:szCs w:val="28"/>
        </w:rPr>
      </w:pPr>
      <w:r w:rsidRPr="0035625C">
        <w:rPr>
          <w:sz w:val="28"/>
          <w:szCs w:val="28"/>
        </w:rPr>
        <w:t>Р</w:t>
      </w:r>
      <w:r w:rsidRPr="0035625C">
        <w:rPr>
          <w:sz w:val="28"/>
          <w:szCs w:val="28"/>
          <w:vertAlign w:val="subscript"/>
        </w:rPr>
        <w:t>обэк</w:t>
      </w:r>
      <w:r w:rsidRPr="0035625C">
        <w:rPr>
          <w:sz w:val="28"/>
          <w:szCs w:val="28"/>
        </w:rPr>
        <w:t>= Р</w:t>
      </w:r>
      <w:r w:rsidRPr="0035625C">
        <w:rPr>
          <w:sz w:val="28"/>
          <w:szCs w:val="28"/>
          <w:vertAlign w:val="subscript"/>
        </w:rPr>
        <w:t>общ</w:t>
      </w:r>
      <w:r w:rsidRPr="0035625C">
        <w:rPr>
          <w:sz w:val="28"/>
          <w:szCs w:val="28"/>
        </w:rPr>
        <w:t xml:space="preserve"> ×</w:t>
      </w:r>
      <w:r w:rsidRPr="0035625C">
        <w:rPr>
          <w:sz w:val="28"/>
          <w:szCs w:val="28"/>
          <w:lang w:val="en-US"/>
        </w:rPr>
        <w:t>j</w:t>
      </w:r>
      <w:r w:rsidRPr="0035625C">
        <w:rPr>
          <w:sz w:val="28"/>
          <w:szCs w:val="28"/>
        </w:rPr>
        <w:t xml:space="preserve"> + ФОТ</w:t>
      </w:r>
      <w:r w:rsidRPr="0035625C">
        <w:rPr>
          <w:sz w:val="28"/>
          <w:szCs w:val="28"/>
          <w:vertAlign w:val="subscript"/>
        </w:rPr>
        <w:t>адм</w:t>
      </w:r>
      <w:r w:rsidRPr="0035625C">
        <w:rPr>
          <w:sz w:val="28"/>
          <w:szCs w:val="28"/>
        </w:rPr>
        <w:t xml:space="preserve"> ×</w:t>
      </w:r>
      <w:r w:rsidRPr="0035625C">
        <w:rPr>
          <w:sz w:val="28"/>
          <w:szCs w:val="28"/>
          <w:lang w:val="en-US"/>
        </w:rPr>
        <w:t>j</w:t>
      </w:r>
      <w:r w:rsidRPr="0035625C">
        <w:rPr>
          <w:sz w:val="28"/>
          <w:szCs w:val="28"/>
        </w:rPr>
        <w:t>.</w:t>
      </w:r>
    </w:p>
    <w:p w:rsidR="0010075C" w:rsidRPr="0035625C" w:rsidRDefault="0010075C" w:rsidP="0010075C">
      <w:pPr>
        <w:spacing w:line="360" w:lineRule="auto"/>
        <w:ind w:firstLine="708"/>
        <w:jc w:val="both"/>
        <w:rPr>
          <w:sz w:val="28"/>
          <w:szCs w:val="28"/>
        </w:rPr>
      </w:pPr>
      <w:r w:rsidRPr="0035625C">
        <w:rPr>
          <w:sz w:val="28"/>
          <w:szCs w:val="28"/>
        </w:rPr>
        <w:t>Р</w:t>
      </w:r>
      <w:r w:rsidRPr="0035625C">
        <w:rPr>
          <w:sz w:val="28"/>
          <w:szCs w:val="28"/>
          <w:vertAlign w:val="subscript"/>
        </w:rPr>
        <w:t>общ</w:t>
      </w:r>
      <w:r w:rsidRPr="0035625C">
        <w:rPr>
          <w:sz w:val="28"/>
          <w:szCs w:val="28"/>
        </w:rPr>
        <w:t xml:space="preserve"> определяется как совокупность расходов ИОГВ Новосибирской области по кодам КОСГУ (221,222,223,224,225,340): </w:t>
      </w:r>
    </w:p>
    <w:p w:rsidR="0010075C" w:rsidRPr="0035625C" w:rsidRDefault="0010075C" w:rsidP="0010075C">
      <w:pPr>
        <w:spacing w:line="360" w:lineRule="auto"/>
        <w:ind w:firstLine="708"/>
        <w:jc w:val="both"/>
        <w:rPr>
          <w:sz w:val="28"/>
          <w:szCs w:val="28"/>
        </w:rPr>
      </w:pPr>
      <w:r w:rsidRPr="0035625C">
        <w:rPr>
          <w:sz w:val="28"/>
          <w:szCs w:val="28"/>
        </w:rPr>
        <w:t>Р</w:t>
      </w:r>
      <w:r w:rsidRPr="0035625C">
        <w:rPr>
          <w:sz w:val="28"/>
          <w:szCs w:val="28"/>
          <w:vertAlign w:val="subscript"/>
        </w:rPr>
        <w:t>общ</w:t>
      </w:r>
      <w:r w:rsidRPr="0035625C">
        <w:rPr>
          <w:sz w:val="28"/>
          <w:szCs w:val="28"/>
        </w:rPr>
        <w:t>=0 (все расходы по данным статьям несет Управления делами Губернатора Новосибирской области и Правительства Новосибирской области).</w:t>
      </w:r>
    </w:p>
    <w:p w:rsidR="0010075C" w:rsidRPr="0035625C" w:rsidRDefault="0010075C" w:rsidP="0010075C">
      <w:pPr>
        <w:spacing w:line="360" w:lineRule="auto"/>
        <w:ind w:firstLine="708"/>
        <w:jc w:val="both"/>
        <w:rPr>
          <w:sz w:val="28"/>
          <w:szCs w:val="28"/>
        </w:rPr>
      </w:pPr>
      <w:r w:rsidRPr="0035625C">
        <w:rPr>
          <w:sz w:val="28"/>
          <w:szCs w:val="28"/>
        </w:rPr>
        <w:t>ФОТ</w:t>
      </w:r>
      <w:r w:rsidRPr="0035625C">
        <w:rPr>
          <w:sz w:val="28"/>
          <w:szCs w:val="28"/>
          <w:vertAlign w:val="subscript"/>
        </w:rPr>
        <w:t>адм</w:t>
      </w:r>
      <w:r w:rsidRPr="0035625C">
        <w:rPr>
          <w:sz w:val="28"/>
          <w:szCs w:val="28"/>
        </w:rPr>
        <w:t xml:space="preserve"> можно рассчитать как сумму расходов по статье 210 КОСГУ на оплату труда и начисления на выплаты по оплате труда: начальника отдела, заместителя начальника управления и  начальника  управления.</w:t>
      </w:r>
    </w:p>
    <w:p w:rsidR="0010075C" w:rsidRPr="0035625C" w:rsidRDefault="0010075C" w:rsidP="0010075C">
      <w:pPr>
        <w:spacing w:line="360" w:lineRule="auto"/>
        <w:jc w:val="center"/>
        <w:rPr>
          <w:color w:val="000000"/>
          <w:sz w:val="28"/>
          <w:szCs w:val="28"/>
        </w:rPr>
      </w:pPr>
      <w:r w:rsidRPr="0035625C">
        <w:rPr>
          <w:sz w:val="28"/>
          <w:szCs w:val="28"/>
        </w:rPr>
        <w:t>ФОТ</w:t>
      </w:r>
      <w:r w:rsidRPr="0035625C">
        <w:rPr>
          <w:sz w:val="28"/>
          <w:szCs w:val="28"/>
          <w:vertAlign w:val="subscript"/>
        </w:rPr>
        <w:t>адм</w:t>
      </w:r>
      <w:r w:rsidRPr="0035625C">
        <w:rPr>
          <w:sz w:val="28"/>
          <w:szCs w:val="28"/>
        </w:rPr>
        <w:t xml:space="preserve"> =253 937,02 руб. + 276 986,75</w:t>
      </w:r>
      <w:r w:rsidRPr="0035625C">
        <w:rPr>
          <w:color w:val="000000"/>
          <w:sz w:val="28"/>
          <w:szCs w:val="28"/>
        </w:rPr>
        <w:t xml:space="preserve"> руб. + 316 673,89 руб. = 847 597,66 руб.</w:t>
      </w:r>
    </w:p>
    <w:p w:rsidR="0010075C" w:rsidRPr="0035625C" w:rsidRDefault="0010075C" w:rsidP="0010075C">
      <w:pPr>
        <w:spacing w:line="360" w:lineRule="auto"/>
        <w:ind w:firstLine="709"/>
        <w:jc w:val="both"/>
        <w:rPr>
          <w:color w:val="000000"/>
          <w:sz w:val="28"/>
          <w:szCs w:val="28"/>
        </w:rPr>
      </w:pPr>
      <w:r w:rsidRPr="0035625C">
        <w:rPr>
          <w:color w:val="000000"/>
          <w:sz w:val="28"/>
          <w:szCs w:val="28"/>
        </w:rPr>
        <w:t>Коэффициент общеэксплуатационных расходов на административно-управленческий процесс:</w:t>
      </w:r>
    </w:p>
    <w:p w:rsidR="0010075C" w:rsidRPr="0035625C" w:rsidRDefault="0010075C" w:rsidP="0010075C">
      <w:pPr>
        <w:spacing w:line="360" w:lineRule="auto"/>
        <w:jc w:val="center"/>
        <w:rPr>
          <w:sz w:val="28"/>
          <w:szCs w:val="28"/>
        </w:rPr>
      </w:pPr>
      <m:oMath>
        <m:r>
          <m:rPr>
            <m:sty m:val="p"/>
          </m:rPr>
          <w:rPr>
            <w:rFonts w:ascii="Cambria Math"/>
            <w:sz w:val="28"/>
            <w:szCs w:val="28"/>
            <w:lang w:val="en-US"/>
          </w:rPr>
          <m:t>j</m:t>
        </m:r>
        <m:r>
          <m:rPr>
            <m:sty m:val="p"/>
          </m:rPr>
          <w:rPr>
            <w:rFonts w:ascii="Cambria Math"/>
            <w:sz w:val="28"/>
            <w:szCs w:val="28"/>
          </w:rPr>
          <m:t>=</m:t>
        </m:r>
        <m:f>
          <m:fPr>
            <m:ctrlPr>
              <w:rPr>
                <w:rFonts w:ascii="Cambria Math" w:hAnsi="Cambria Math"/>
                <w:sz w:val="28"/>
                <w:szCs w:val="28"/>
              </w:rPr>
            </m:ctrlPr>
          </m:fPr>
          <m:num>
            <m:r>
              <m:rPr>
                <m:sty m:val="p"/>
              </m:rPr>
              <w:rPr>
                <w:rFonts w:ascii="Cambria Math"/>
                <w:color w:val="000000"/>
                <w:sz w:val="28"/>
                <w:szCs w:val="28"/>
              </w:rPr>
              <m:t>542</m:t>
            </m:r>
            <m:r>
              <m:rPr>
                <m:sty m:val="p"/>
              </m:rPr>
              <w:rPr>
                <w:rFonts w:ascii="Cambria Math" w:hAnsi="Cambria Math"/>
                <w:color w:val="000000"/>
                <w:sz w:val="28"/>
                <w:szCs w:val="28"/>
              </w:rPr>
              <m:t> </m:t>
            </m:r>
            <m:r>
              <m:rPr>
                <m:sty m:val="p"/>
              </m:rPr>
              <w:rPr>
                <w:rFonts w:ascii="Cambria Math"/>
                <w:color w:val="000000"/>
                <w:sz w:val="28"/>
                <w:szCs w:val="28"/>
              </w:rPr>
              <m:t xml:space="preserve">015,37 </m:t>
            </m:r>
            <m:r>
              <m:rPr>
                <m:sty m:val="p"/>
              </m:rPr>
              <w:rPr>
                <w:rFonts w:ascii="Cambria Math"/>
                <w:sz w:val="28"/>
                <w:szCs w:val="28"/>
              </w:rPr>
              <m:t>руб</m:t>
            </m:r>
            <m:r>
              <m:rPr>
                <m:sty m:val="p"/>
              </m:rPr>
              <w:rPr>
                <w:rFonts w:ascii="Cambria Math"/>
                <w:color w:val="000000"/>
                <w:sz w:val="28"/>
                <w:szCs w:val="28"/>
              </w:rPr>
              <m:t xml:space="preserve">. </m:t>
            </m:r>
          </m:num>
          <m:den>
            <m:r>
              <m:rPr>
                <m:sty m:val="p"/>
              </m:rPr>
              <w:rPr>
                <w:rFonts w:ascii="Cambria Math"/>
                <w:sz w:val="28"/>
                <w:szCs w:val="28"/>
              </w:rPr>
              <m:t>3</m:t>
            </m:r>
            <m:r>
              <m:rPr>
                <m:sty m:val="p"/>
              </m:rPr>
              <w:rPr>
                <w:rFonts w:ascii="Cambria Math" w:hAnsi="Cambria Math"/>
                <w:sz w:val="28"/>
                <w:szCs w:val="28"/>
              </w:rPr>
              <m:t> </m:t>
            </m:r>
            <m:r>
              <m:rPr>
                <m:sty m:val="p"/>
              </m:rPr>
              <w:rPr>
                <w:rFonts w:ascii="Cambria Math"/>
                <w:sz w:val="28"/>
                <w:szCs w:val="28"/>
              </w:rPr>
              <m:t>906</m:t>
            </m:r>
            <m:r>
              <m:rPr>
                <m:sty m:val="p"/>
              </m:rPr>
              <w:rPr>
                <w:rFonts w:ascii="Cambria Math" w:hAnsi="Cambria Math"/>
                <w:sz w:val="28"/>
                <w:szCs w:val="28"/>
              </w:rPr>
              <m:t> </m:t>
            </m:r>
            <m:r>
              <m:rPr>
                <m:sty m:val="p"/>
              </m:rPr>
              <w:rPr>
                <w:rFonts w:ascii="Cambria Math"/>
                <w:sz w:val="28"/>
                <w:szCs w:val="28"/>
              </w:rPr>
              <m:t xml:space="preserve">800,00 </m:t>
            </m:r>
            <m:r>
              <m:rPr>
                <m:sty m:val="p"/>
              </m:rPr>
              <w:rPr>
                <w:rFonts w:ascii="Cambria Math"/>
                <w:sz w:val="28"/>
                <w:szCs w:val="28"/>
              </w:rPr>
              <m:t>руб</m:t>
            </m:r>
            <m:r>
              <m:rPr>
                <m:sty m:val="p"/>
              </m:rPr>
              <w:rPr>
                <w:rFonts w:ascii="Cambria Math"/>
                <w:sz w:val="28"/>
                <w:szCs w:val="28"/>
              </w:rPr>
              <m:t>.</m:t>
            </m:r>
          </m:den>
        </m:f>
        <m:r>
          <m:rPr>
            <m:sty m:val="p"/>
          </m:rPr>
          <w:rPr>
            <w:rFonts w:ascii="Cambria Math"/>
            <w:sz w:val="28"/>
            <w:szCs w:val="28"/>
          </w:rPr>
          <m:t>=0,14</m:t>
        </m:r>
      </m:oMath>
      <w:r w:rsidRPr="0035625C">
        <w:rPr>
          <w:sz w:val="28"/>
          <w:szCs w:val="28"/>
        </w:rPr>
        <w:t>.</w:t>
      </w:r>
    </w:p>
    <w:p w:rsidR="0010075C" w:rsidRPr="0035625C" w:rsidRDefault="0010075C" w:rsidP="0010075C">
      <w:pPr>
        <w:spacing w:line="360" w:lineRule="auto"/>
        <w:ind w:firstLine="708"/>
        <w:jc w:val="both"/>
        <w:rPr>
          <w:sz w:val="28"/>
          <w:szCs w:val="28"/>
        </w:rPr>
      </w:pPr>
      <w:r w:rsidRPr="0035625C">
        <w:rPr>
          <w:sz w:val="28"/>
          <w:szCs w:val="28"/>
        </w:rPr>
        <w:t>Таким образом, общеэксплуатационные расходы на исполнение административно-управленческого процесса равны:</w:t>
      </w:r>
    </w:p>
    <w:p w:rsidR="0010075C" w:rsidRPr="0035625C" w:rsidRDefault="0010075C" w:rsidP="0010075C">
      <w:pPr>
        <w:spacing w:line="360" w:lineRule="auto"/>
        <w:jc w:val="center"/>
        <w:rPr>
          <w:sz w:val="28"/>
          <w:szCs w:val="28"/>
        </w:rPr>
      </w:pPr>
      <w:r w:rsidRPr="0035625C">
        <w:rPr>
          <w:sz w:val="28"/>
          <w:szCs w:val="28"/>
        </w:rPr>
        <w:t>Р</w:t>
      </w:r>
      <w:r w:rsidRPr="0035625C">
        <w:rPr>
          <w:sz w:val="28"/>
          <w:szCs w:val="28"/>
          <w:vertAlign w:val="subscript"/>
        </w:rPr>
        <w:t>обэк</w:t>
      </w:r>
      <w:r w:rsidRPr="0035625C">
        <w:rPr>
          <w:sz w:val="28"/>
          <w:szCs w:val="28"/>
        </w:rPr>
        <w:t xml:space="preserve">=0 руб. ×0,14 + </w:t>
      </w:r>
      <w:r w:rsidRPr="0035625C">
        <w:rPr>
          <w:color w:val="000000"/>
          <w:sz w:val="28"/>
          <w:szCs w:val="28"/>
        </w:rPr>
        <w:t>847 597,66 руб.</w:t>
      </w:r>
      <w:r w:rsidRPr="0035625C">
        <w:rPr>
          <w:sz w:val="28"/>
          <w:szCs w:val="28"/>
        </w:rPr>
        <w:t xml:space="preserve"> ×0,14= 118 663,67 руб.</w:t>
      </w:r>
    </w:p>
    <w:p w:rsidR="0010075C" w:rsidRPr="0035625C" w:rsidRDefault="0010075C" w:rsidP="0010075C">
      <w:pPr>
        <w:spacing w:line="360" w:lineRule="auto"/>
        <w:ind w:firstLine="709"/>
        <w:jc w:val="both"/>
        <w:rPr>
          <w:color w:val="000000"/>
          <w:sz w:val="28"/>
          <w:szCs w:val="28"/>
        </w:rPr>
      </w:pPr>
      <w:r w:rsidRPr="0035625C">
        <w:rPr>
          <w:color w:val="000000"/>
          <w:sz w:val="28"/>
          <w:szCs w:val="28"/>
        </w:rPr>
        <w:t>Стоимость административно-управленческого процесса за отчетный период (2011 г.) составляет:</w:t>
      </w:r>
    </w:p>
    <w:p w:rsidR="0010075C" w:rsidRPr="0035625C" w:rsidRDefault="0010075C" w:rsidP="0010075C">
      <w:pPr>
        <w:spacing w:line="360" w:lineRule="auto"/>
        <w:jc w:val="center"/>
        <w:rPr>
          <w:color w:val="000000"/>
          <w:sz w:val="28"/>
          <w:szCs w:val="28"/>
        </w:rPr>
      </w:pPr>
      <w:r w:rsidRPr="0035625C">
        <w:rPr>
          <w:sz w:val="28"/>
          <w:szCs w:val="28"/>
        </w:rPr>
        <w:t>S</w:t>
      </w:r>
      <w:r w:rsidRPr="0035625C">
        <w:rPr>
          <w:sz w:val="28"/>
          <w:szCs w:val="28"/>
          <w:vertAlign w:val="subscript"/>
        </w:rPr>
        <w:t>0</w:t>
      </w:r>
      <w:r w:rsidRPr="0035625C">
        <w:rPr>
          <w:sz w:val="28"/>
          <w:szCs w:val="28"/>
        </w:rPr>
        <w:t>=</w:t>
      </w:r>
      <w:r w:rsidRPr="0035625C">
        <w:rPr>
          <w:color w:val="000000"/>
          <w:sz w:val="28"/>
          <w:szCs w:val="28"/>
        </w:rPr>
        <w:t>542</w:t>
      </w:r>
      <w:r w:rsidRPr="0035625C">
        <w:rPr>
          <w:color w:val="000000"/>
          <w:sz w:val="28"/>
          <w:szCs w:val="28"/>
          <w:lang w:val="en-US"/>
        </w:rPr>
        <w:t> </w:t>
      </w:r>
      <w:r w:rsidRPr="0035625C">
        <w:rPr>
          <w:color w:val="000000"/>
          <w:sz w:val="28"/>
          <w:szCs w:val="28"/>
        </w:rPr>
        <w:t xml:space="preserve">015,37 руб. + </w:t>
      </w:r>
      <w:r w:rsidRPr="0035625C">
        <w:rPr>
          <w:sz w:val="28"/>
          <w:szCs w:val="28"/>
        </w:rPr>
        <w:t>118</w:t>
      </w:r>
      <w:r w:rsidRPr="0035625C">
        <w:rPr>
          <w:sz w:val="28"/>
          <w:szCs w:val="28"/>
          <w:lang w:val="en-US"/>
        </w:rPr>
        <w:t> </w:t>
      </w:r>
      <w:r w:rsidRPr="0035625C">
        <w:rPr>
          <w:sz w:val="28"/>
          <w:szCs w:val="28"/>
        </w:rPr>
        <w:t>663,67 руб.=660</w:t>
      </w:r>
      <w:r w:rsidRPr="0035625C">
        <w:rPr>
          <w:sz w:val="28"/>
          <w:szCs w:val="28"/>
          <w:lang w:val="en-US"/>
        </w:rPr>
        <w:t> </w:t>
      </w:r>
      <w:r w:rsidRPr="0035625C">
        <w:rPr>
          <w:sz w:val="28"/>
          <w:szCs w:val="28"/>
        </w:rPr>
        <w:t>679,04 руб.</w:t>
      </w:r>
    </w:p>
    <w:p w:rsidR="0010075C" w:rsidRPr="0035625C" w:rsidRDefault="0010075C" w:rsidP="0010075C">
      <w:pPr>
        <w:spacing w:line="360" w:lineRule="auto"/>
        <w:ind w:firstLine="709"/>
        <w:jc w:val="both"/>
        <w:rPr>
          <w:b/>
          <w:sz w:val="28"/>
          <w:szCs w:val="28"/>
        </w:rPr>
      </w:pPr>
      <w:r w:rsidRPr="0035625C">
        <w:rPr>
          <w:sz w:val="28"/>
          <w:szCs w:val="28"/>
        </w:rPr>
        <w:t>Расчет расходов  управления на оплату труда и начисления на выплаты по оплате труда государственных гражданских служащих и работников в разрезе должностей представлен в</w:t>
      </w:r>
      <w:r w:rsidR="009E0DD5" w:rsidRPr="0035625C">
        <w:rPr>
          <w:sz w:val="28"/>
          <w:szCs w:val="28"/>
        </w:rPr>
        <w:t xml:space="preserve"> приложении 3 к заключению</w:t>
      </w:r>
      <w:r w:rsidRPr="0035625C">
        <w:rPr>
          <w:sz w:val="28"/>
          <w:szCs w:val="28"/>
        </w:rPr>
        <w:t xml:space="preserve">. </w:t>
      </w:r>
    </w:p>
    <w:p w:rsidR="009E0DD5" w:rsidRPr="0035625C" w:rsidRDefault="009E0DD5" w:rsidP="0010075C">
      <w:pPr>
        <w:spacing w:line="360" w:lineRule="auto"/>
        <w:jc w:val="both"/>
        <w:rPr>
          <w:b/>
          <w:sz w:val="28"/>
          <w:szCs w:val="28"/>
        </w:rPr>
      </w:pPr>
    </w:p>
    <w:p w:rsidR="009E0DD5" w:rsidRPr="0035625C" w:rsidRDefault="009E0DD5" w:rsidP="009E0DD5">
      <w:pPr>
        <w:spacing w:line="360" w:lineRule="auto"/>
        <w:ind w:left="708" w:firstLine="708"/>
        <w:jc w:val="both"/>
        <w:rPr>
          <w:b/>
          <w:sz w:val="28"/>
          <w:szCs w:val="28"/>
        </w:rPr>
      </w:pPr>
    </w:p>
    <w:p w:rsidR="009E0DD5" w:rsidRPr="0035625C" w:rsidRDefault="009E0DD5" w:rsidP="009E0DD5">
      <w:pPr>
        <w:spacing w:line="360" w:lineRule="auto"/>
        <w:ind w:left="708" w:firstLine="708"/>
        <w:jc w:val="right"/>
        <w:rPr>
          <w:b/>
          <w:sz w:val="28"/>
          <w:szCs w:val="28"/>
        </w:rPr>
      </w:pPr>
      <w:r w:rsidRPr="0035625C">
        <w:rPr>
          <w:b/>
          <w:sz w:val="28"/>
          <w:szCs w:val="28"/>
        </w:rPr>
        <w:tab/>
      </w:r>
      <w:r w:rsidRPr="0035625C">
        <w:rPr>
          <w:b/>
          <w:sz w:val="28"/>
          <w:szCs w:val="28"/>
        </w:rPr>
        <w:tab/>
      </w:r>
      <w:r w:rsidRPr="0035625C">
        <w:rPr>
          <w:b/>
          <w:sz w:val="28"/>
          <w:szCs w:val="28"/>
        </w:rPr>
        <w:tab/>
      </w:r>
      <w:r w:rsidRPr="0035625C">
        <w:rPr>
          <w:b/>
          <w:sz w:val="28"/>
          <w:szCs w:val="28"/>
        </w:rPr>
        <w:tab/>
        <w:t>Приложение 3</w:t>
      </w:r>
    </w:p>
    <w:p w:rsidR="0010075C" w:rsidRPr="0035625C" w:rsidRDefault="0010075C" w:rsidP="009E0DD5">
      <w:pPr>
        <w:spacing w:line="360" w:lineRule="auto"/>
        <w:ind w:left="708" w:firstLine="708"/>
        <w:jc w:val="center"/>
        <w:rPr>
          <w:b/>
          <w:sz w:val="28"/>
          <w:szCs w:val="28"/>
        </w:rPr>
      </w:pPr>
      <w:r w:rsidRPr="0035625C">
        <w:rPr>
          <w:b/>
          <w:sz w:val="28"/>
          <w:szCs w:val="28"/>
        </w:rPr>
        <w:t>Расчет расходов  управления на оплату труда и начисления на выплаты по оплате труда государственных гражданских служащих и работников</w:t>
      </w:r>
    </w:p>
    <w:tbl>
      <w:tblPr>
        <w:tblW w:w="5000"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3840"/>
        <w:gridCol w:w="1426"/>
        <w:gridCol w:w="1790"/>
        <w:gridCol w:w="1251"/>
        <w:gridCol w:w="1388"/>
      </w:tblGrid>
      <w:tr w:rsidR="0010075C" w:rsidRPr="0035625C" w:rsidTr="00831136">
        <w:trPr>
          <w:trHeight w:val="20"/>
          <w:tblHeader/>
          <w:jc w:val="center"/>
        </w:trPr>
        <w:tc>
          <w:tcPr>
            <w:tcW w:w="1980" w:type="pct"/>
            <w:tcBorders>
              <w:top w:val="single" w:sz="8" w:space="0" w:color="auto"/>
              <w:left w:val="single" w:sz="8" w:space="0" w:color="auto"/>
              <w:bottom w:val="single" w:sz="12" w:space="0" w:color="auto"/>
              <w:right w:val="single" w:sz="6" w:space="0" w:color="auto"/>
            </w:tcBorders>
            <w:shd w:val="clear" w:color="auto" w:fill="auto"/>
            <w:tcMar>
              <w:top w:w="0" w:type="dxa"/>
              <w:left w:w="28" w:type="dxa"/>
              <w:bottom w:w="0" w:type="dxa"/>
              <w:right w:w="28" w:type="dxa"/>
            </w:tcMar>
            <w:hideMark/>
          </w:tcPr>
          <w:p w:rsidR="0010075C" w:rsidRPr="0035625C" w:rsidRDefault="0010075C" w:rsidP="00174747">
            <w:pPr>
              <w:spacing w:line="276" w:lineRule="auto"/>
              <w:jc w:val="center"/>
              <w:rPr>
                <w:b/>
                <w:bCs/>
                <w:color w:val="000000"/>
                <w:lang w:eastAsia="en-US"/>
              </w:rPr>
            </w:pPr>
            <w:r w:rsidRPr="0035625C">
              <w:rPr>
                <w:b/>
                <w:bCs/>
                <w:color w:val="000000"/>
                <w:lang w:eastAsia="en-US"/>
              </w:rPr>
              <w:t>Подразделение и должность</w:t>
            </w:r>
          </w:p>
        </w:tc>
        <w:tc>
          <w:tcPr>
            <w:tcW w:w="735" w:type="pct"/>
            <w:tcBorders>
              <w:top w:val="single" w:sz="8"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hideMark/>
          </w:tcPr>
          <w:p w:rsidR="0010075C" w:rsidRPr="0035625C" w:rsidRDefault="0010075C" w:rsidP="00174747">
            <w:pPr>
              <w:spacing w:line="276" w:lineRule="auto"/>
              <w:jc w:val="center"/>
              <w:rPr>
                <w:b/>
                <w:bCs/>
                <w:color w:val="000000"/>
                <w:lang w:eastAsia="en-US"/>
              </w:rPr>
            </w:pPr>
            <w:r w:rsidRPr="0035625C">
              <w:rPr>
                <w:b/>
                <w:bCs/>
                <w:color w:val="000000"/>
                <w:lang w:eastAsia="en-US"/>
              </w:rPr>
              <w:t>Штатная численность</w:t>
            </w:r>
          </w:p>
        </w:tc>
        <w:tc>
          <w:tcPr>
            <w:tcW w:w="923" w:type="pct"/>
            <w:tcBorders>
              <w:top w:val="single" w:sz="8"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hideMark/>
          </w:tcPr>
          <w:p w:rsidR="0010075C" w:rsidRPr="0035625C" w:rsidRDefault="0010075C" w:rsidP="00174747">
            <w:pPr>
              <w:spacing w:line="276" w:lineRule="auto"/>
              <w:jc w:val="center"/>
              <w:rPr>
                <w:b/>
                <w:bCs/>
                <w:color w:val="000000"/>
                <w:lang w:eastAsia="en-US"/>
              </w:rPr>
            </w:pPr>
            <w:r w:rsidRPr="0035625C">
              <w:rPr>
                <w:b/>
                <w:bCs/>
                <w:color w:val="000000"/>
                <w:lang w:eastAsia="en-US"/>
              </w:rPr>
              <w:t>Оклад служащего</w:t>
            </w:r>
          </w:p>
          <w:p w:rsidR="0010075C" w:rsidRPr="0035625C" w:rsidRDefault="0010075C" w:rsidP="00174747">
            <w:pPr>
              <w:spacing w:line="276" w:lineRule="auto"/>
              <w:jc w:val="center"/>
              <w:rPr>
                <w:b/>
                <w:bCs/>
                <w:color w:val="000000"/>
                <w:lang w:eastAsia="en-US"/>
              </w:rPr>
            </w:pPr>
            <w:r w:rsidRPr="0035625C">
              <w:rPr>
                <w:b/>
                <w:bCs/>
                <w:color w:val="000000"/>
                <w:lang w:eastAsia="en-US"/>
              </w:rPr>
              <w:t>по штатному расписанию 2008 года (руб.)</w:t>
            </w:r>
          </w:p>
        </w:tc>
        <w:tc>
          <w:tcPr>
            <w:tcW w:w="645" w:type="pct"/>
            <w:tcBorders>
              <w:top w:val="single" w:sz="8"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hideMark/>
          </w:tcPr>
          <w:p w:rsidR="0010075C" w:rsidRPr="0035625C" w:rsidRDefault="0010075C" w:rsidP="00174747">
            <w:pPr>
              <w:spacing w:line="276" w:lineRule="auto"/>
              <w:jc w:val="center"/>
              <w:rPr>
                <w:b/>
                <w:bCs/>
                <w:color w:val="000000"/>
                <w:lang w:eastAsia="en-US"/>
              </w:rPr>
            </w:pPr>
            <w:r w:rsidRPr="0035625C">
              <w:rPr>
                <w:b/>
                <w:bCs/>
                <w:color w:val="000000"/>
                <w:lang w:eastAsia="en-US"/>
              </w:rPr>
              <w:t>Доля оклада служащего в общей сумме</w:t>
            </w:r>
          </w:p>
        </w:tc>
        <w:tc>
          <w:tcPr>
            <w:tcW w:w="716" w:type="pct"/>
            <w:tcBorders>
              <w:top w:val="single" w:sz="8" w:space="0" w:color="auto"/>
              <w:left w:val="single" w:sz="6" w:space="0" w:color="auto"/>
              <w:bottom w:val="single" w:sz="12" w:space="0" w:color="auto"/>
              <w:right w:val="single" w:sz="8" w:space="0" w:color="auto"/>
            </w:tcBorders>
            <w:shd w:val="clear" w:color="auto" w:fill="auto"/>
            <w:tcMar>
              <w:top w:w="0" w:type="dxa"/>
              <w:left w:w="28" w:type="dxa"/>
              <w:bottom w:w="0" w:type="dxa"/>
              <w:right w:w="28" w:type="dxa"/>
            </w:tcMar>
            <w:hideMark/>
          </w:tcPr>
          <w:p w:rsidR="0010075C" w:rsidRPr="0035625C" w:rsidRDefault="0010075C" w:rsidP="00174747">
            <w:pPr>
              <w:spacing w:line="276" w:lineRule="auto"/>
              <w:jc w:val="center"/>
              <w:rPr>
                <w:b/>
                <w:bCs/>
                <w:color w:val="000000"/>
                <w:lang w:eastAsia="en-US"/>
              </w:rPr>
            </w:pPr>
            <w:r w:rsidRPr="0035625C">
              <w:rPr>
                <w:b/>
                <w:bCs/>
                <w:color w:val="000000"/>
                <w:lang w:eastAsia="en-US"/>
              </w:rPr>
              <w:t>ФОТ 2011г. (руб.)</w:t>
            </w:r>
          </w:p>
        </w:tc>
      </w:tr>
      <w:tr w:rsidR="0010075C" w:rsidRPr="0035625C" w:rsidTr="00831136">
        <w:trPr>
          <w:trHeight w:val="20"/>
          <w:jc w:val="center"/>
        </w:trPr>
        <w:tc>
          <w:tcPr>
            <w:tcW w:w="1980" w:type="pct"/>
            <w:tcBorders>
              <w:top w:val="single" w:sz="12" w:space="0" w:color="auto"/>
              <w:left w:val="single" w:sz="8"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rPr>
                <w:b/>
                <w:lang w:eastAsia="en-US"/>
              </w:rPr>
            </w:pPr>
            <w:r w:rsidRPr="0035625C">
              <w:rPr>
                <w:b/>
                <w:lang w:eastAsia="en-US"/>
              </w:rPr>
              <w:t>Начальник управления  </w:t>
            </w:r>
          </w:p>
        </w:tc>
        <w:tc>
          <w:tcPr>
            <w:tcW w:w="735" w:type="pct"/>
            <w:tcBorders>
              <w:top w:val="single" w:sz="12"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b/>
                <w:lang w:eastAsia="en-US"/>
              </w:rPr>
            </w:pPr>
            <w:r w:rsidRPr="0035625C">
              <w:rPr>
                <w:b/>
                <w:lang w:eastAsia="en-US"/>
              </w:rPr>
              <w:t>1</w:t>
            </w:r>
          </w:p>
        </w:tc>
        <w:tc>
          <w:tcPr>
            <w:tcW w:w="923" w:type="pct"/>
            <w:tcBorders>
              <w:top w:val="single" w:sz="12"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b/>
                <w:lang w:eastAsia="en-US"/>
              </w:rPr>
            </w:pPr>
            <w:r w:rsidRPr="0035625C">
              <w:rPr>
                <w:b/>
                <w:lang w:eastAsia="en-US"/>
              </w:rPr>
              <w:t>7</w:t>
            </w:r>
            <w:r w:rsidRPr="0035625C">
              <w:rPr>
                <w:b/>
                <w:lang w:val="en-US" w:eastAsia="en-US"/>
              </w:rPr>
              <w:t> </w:t>
            </w:r>
            <w:r w:rsidRPr="0035625C">
              <w:rPr>
                <w:b/>
                <w:lang w:eastAsia="en-US"/>
              </w:rPr>
              <w:t>309</w:t>
            </w:r>
          </w:p>
        </w:tc>
        <w:tc>
          <w:tcPr>
            <w:tcW w:w="645" w:type="pct"/>
            <w:tcBorders>
              <w:top w:val="single" w:sz="12"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b/>
                <w:lang w:eastAsia="en-US"/>
              </w:rPr>
            </w:pPr>
            <w:r w:rsidRPr="0035625C">
              <w:rPr>
                <w:b/>
                <w:lang w:eastAsia="en-US"/>
              </w:rPr>
              <w:t>0,08</w:t>
            </w:r>
          </w:p>
        </w:tc>
        <w:tc>
          <w:tcPr>
            <w:tcW w:w="716" w:type="pct"/>
            <w:tcBorders>
              <w:top w:val="single" w:sz="12" w:space="0" w:color="auto"/>
              <w:left w:val="single" w:sz="6" w:space="0" w:color="auto"/>
              <w:bottom w:val="single" w:sz="6" w:space="0" w:color="auto"/>
              <w:right w:val="single" w:sz="8"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b/>
                <w:lang w:eastAsia="en-US"/>
              </w:rPr>
            </w:pPr>
            <w:r w:rsidRPr="0035625C">
              <w:rPr>
                <w:b/>
                <w:lang w:eastAsia="en-US"/>
              </w:rPr>
              <w:t>316</w:t>
            </w:r>
            <w:r w:rsidRPr="0035625C">
              <w:rPr>
                <w:b/>
                <w:lang w:val="en-US" w:eastAsia="en-US"/>
              </w:rPr>
              <w:t> </w:t>
            </w:r>
            <w:r w:rsidRPr="0035625C">
              <w:rPr>
                <w:b/>
                <w:lang w:eastAsia="en-US"/>
              </w:rPr>
              <w:t>673,89</w:t>
            </w:r>
          </w:p>
        </w:tc>
      </w:tr>
      <w:tr w:rsidR="0010075C" w:rsidRPr="0035625C" w:rsidTr="00831136">
        <w:trPr>
          <w:trHeight w:val="20"/>
          <w:jc w:val="center"/>
        </w:trPr>
        <w:tc>
          <w:tcPr>
            <w:tcW w:w="1980" w:type="pct"/>
            <w:tcBorders>
              <w:top w:val="single" w:sz="6" w:space="0" w:color="auto"/>
              <w:left w:val="single" w:sz="8"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rPr>
                <w:b/>
                <w:lang w:eastAsia="en-US"/>
              </w:rPr>
            </w:pPr>
            <w:r w:rsidRPr="0035625C">
              <w:rPr>
                <w:b/>
                <w:lang w:eastAsia="en-US"/>
              </w:rPr>
              <w:t>Заместитель начальника управления</w:t>
            </w:r>
          </w:p>
        </w:tc>
        <w:tc>
          <w:tcPr>
            <w:tcW w:w="735"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b/>
                <w:lang w:eastAsia="en-US"/>
              </w:rPr>
            </w:pPr>
            <w:r w:rsidRPr="0035625C">
              <w:rPr>
                <w:b/>
                <w:lang w:eastAsia="en-US"/>
              </w:rPr>
              <w:t>1</w:t>
            </w:r>
          </w:p>
        </w:tc>
        <w:tc>
          <w:tcPr>
            <w:tcW w:w="923"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b/>
                <w:lang w:eastAsia="en-US"/>
              </w:rPr>
            </w:pPr>
            <w:r w:rsidRPr="0035625C">
              <w:rPr>
                <w:b/>
                <w:lang w:eastAsia="en-US"/>
              </w:rPr>
              <w:t>6</w:t>
            </w:r>
            <w:r w:rsidRPr="0035625C">
              <w:rPr>
                <w:b/>
                <w:lang w:val="en-US" w:eastAsia="en-US"/>
              </w:rPr>
              <w:t> </w:t>
            </w:r>
            <w:r w:rsidRPr="0035625C">
              <w:rPr>
                <w:b/>
                <w:lang w:eastAsia="en-US"/>
              </w:rPr>
              <w:t>393</w:t>
            </w:r>
          </w:p>
        </w:tc>
        <w:tc>
          <w:tcPr>
            <w:tcW w:w="645"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b/>
                <w:lang w:eastAsia="en-US"/>
              </w:rPr>
            </w:pPr>
            <w:r w:rsidRPr="0035625C">
              <w:rPr>
                <w:b/>
                <w:lang w:eastAsia="en-US"/>
              </w:rPr>
              <w:t>0,07</w:t>
            </w:r>
          </w:p>
        </w:tc>
        <w:tc>
          <w:tcPr>
            <w:tcW w:w="716" w:type="pct"/>
            <w:tcBorders>
              <w:top w:val="single" w:sz="6" w:space="0" w:color="auto"/>
              <w:left w:val="single" w:sz="6" w:space="0" w:color="auto"/>
              <w:bottom w:val="single" w:sz="6" w:space="0" w:color="auto"/>
              <w:right w:val="single" w:sz="8"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b/>
                <w:lang w:eastAsia="en-US"/>
              </w:rPr>
            </w:pPr>
            <w:r w:rsidRPr="0035625C">
              <w:rPr>
                <w:b/>
                <w:lang w:eastAsia="en-US"/>
              </w:rPr>
              <w:t>276</w:t>
            </w:r>
            <w:r w:rsidR="00174747" w:rsidRPr="0035625C">
              <w:rPr>
                <w:b/>
                <w:lang w:eastAsia="en-US"/>
              </w:rPr>
              <w:t> </w:t>
            </w:r>
            <w:r w:rsidRPr="0035625C">
              <w:rPr>
                <w:b/>
                <w:lang w:eastAsia="en-US"/>
              </w:rPr>
              <w:t>986,75</w:t>
            </w:r>
          </w:p>
        </w:tc>
      </w:tr>
      <w:tr w:rsidR="0010075C" w:rsidRPr="0035625C" w:rsidTr="00831136">
        <w:trPr>
          <w:trHeight w:val="20"/>
          <w:jc w:val="center"/>
        </w:trPr>
        <w:tc>
          <w:tcPr>
            <w:tcW w:w="1980" w:type="pct"/>
            <w:tcBorders>
              <w:top w:val="single" w:sz="6" w:space="0" w:color="auto"/>
              <w:left w:val="single" w:sz="8" w:space="0" w:color="auto"/>
              <w:bottom w:val="single" w:sz="6" w:space="0" w:color="auto"/>
              <w:right w:val="single" w:sz="6" w:space="0" w:color="auto"/>
            </w:tcBorders>
            <w:shd w:val="clear" w:color="auto" w:fill="auto"/>
            <w:tcMar>
              <w:top w:w="0" w:type="dxa"/>
              <w:left w:w="28" w:type="dxa"/>
              <w:bottom w:w="0" w:type="dxa"/>
              <w:right w:w="28" w:type="dxa"/>
            </w:tcMar>
            <w:vAlign w:val="bottom"/>
            <w:hideMark/>
          </w:tcPr>
          <w:p w:rsidR="0010075C" w:rsidRPr="0035625C" w:rsidRDefault="0010075C">
            <w:pPr>
              <w:spacing w:line="276" w:lineRule="auto"/>
              <w:rPr>
                <w:b/>
                <w:lang w:eastAsia="en-US"/>
              </w:rPr>
            </w:pPr>
            <w:r w:rsidRPr="0035625C">
              <w:rPr>
                <w:b/>
                <w:lang w:eastAsia="en-US"/>
              </w:rPr>
              <w:t>Отдел кадров</w:t>
            </w:r>
          </w:p>
        </w:tc>
        <w:tc>
          <w:tcPr>
            <w:tcW w:w="735"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bottom"/>
            <w:hideMark/>
          </w:tcPr>
          <w:p w:rsidR="0010075C" w:rsidRPr="0035625C" w:rsidRDefault="0010075C">
            <w:pPr>
              <w:spacing w:line="276" w:lineRule="auto"/>
              <w:jc w:val="center"/>
              <w:rPr>
                <w:b/>
                <w:lang w:eastAsia="en-US"/>
              </w:rPr>
            </w:pPr>
            <w:r w:rsidRPr="0035625C">
              <w:rPr>
                <w:b/>
                <w:lang w:eastAsia="en-US"/>
              </w:rPr>
              <w:t>3</w:t>
            </w:r>
          </w:p>
        </w:tc>
        <w:tc>
          <w:tcPr>
            <w:tcW w:w="923"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bottom"/>
            <w:hideMark/>
          </w:tcPr>
          <w:p w:rsidR="0010075C" w:rsidRPr="0035625C" w:rsidRDefault="0010075C">
            <w:pPr>
              <w:spacing w:line="276" w:lineRule="auto"/>
              <w:jc w:val="center"/>
              <w:rPr>
                <w:b/>
                <w:lang w:eastAsia="en-US"/>
              </w:rPr>
            </w:pPr>
            <w:r w:rsidRPr="0035625C">
              <w:rPr>
                <w:b/>
                <w:lang w:eastAsia="en-US"/>
              </w:rPr>
              <w:t>14</w:t>
            </w:r>
            <w:r w:rsidRPr="0035625C">
              <w:rPr>
                <w:b/>
                <w:lang w:val="en-US" w:eastAsia="en-US"/>
              </w:rPr>
              <w:t> </w:t>
            </w:r>
            <w:r w:rsidRPr="0035625C">
              <w:rPr>
                <w:b/>
                <w:lang w:eastAsia="en-US"/>
              </w:rPr>
              <w:t>400</w:t>
            </w:r>
          </w:p>
        </w:tc>
        <w:tc>
          <w:tcPr>
            <w:tcW w:w="645"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bottom"/>
            <w:hideMark/>
          </w:tcPr>
          <w:p w:rsidR="0010075C" w:rsidRPr="0035625C" w:rsidRDefault="0010075C">
            <w:pPr>
              <w:spacing w:line="276" w:lineRule="auto"/>
              <w:jc w:val="center"/>
              <w:rPr>
                <w:b/>
                <w:lang w:eastAsia="en-US"/>
              </w:rPr>
            </w:pPr>
            <w:r w:rsidRPr="0035625C">
              <w:rPr>
                <w:b/>
                <w:lang w:eastAsia="en-US"/>
              </w:rPr>
              <w:t>0,16</w:t>
            </w:r>
          </w:p>
        </w:tc>
        <w:tc>
          <w:tcPr>
            <w:tcW w:w="716" w:type="pct"/>
            <w:tcBorders>
              <w:top w:val="single" w:sz="6" w:space="0" w:color="auto"/>
              <w:left w:val="single" w:sz="6" w:space="0" w:color="auto"/>
              <w:bottom w:val="single" w:sz="6" w:space="0" w:color="auto"/>
              <w:right w:val="single" w:sz="8" w:space="0" w:color="auto"/>
            </w:tcBorders>
            <w:shd w:val="clear" w:color="auto" w:fill="auto"/>
            <w:tcMar>
              <w:top w:w="0" w:type="dxa"/>
              <w:left w:w="28" w:type="dxa"/>
              <w:bottom w:w="0" w:type="dxa"/>
              <w:right w:w="28" w:type="dxa"/>
            </w:tcMar>
            <w:vAlign w:val="bottom"/>
            <w:hideMark/>
          </w:tcPr>
          <w:p w:rsidR="0010075C" w:rsidRPr="0035625C" w:rsidRDefault="0010075C">
            <w:pPr>
              <w:spacing w:line="276" w:lineRule="auto"/>
              <w:jc w:val="center"/>
              <w:rPr>
                <w:b/>
                <w:lang w:eastAsia="en-US"/>
              </w:rPr>
            </w:pPr>
            <w:r w:rsidRPr="0035625C">
              <w:rPr>
                <w:b/>
                <w:lang w:eastAsia="en-US"/>
              </w:rPr>
              <w:t>623</w:t>
            </w:r>
            <w:r w:rsidR="00174747" w:rsidRPr="0035625C">
              <w:rPr>
                <w:b/>
                <w:lang w:eastAsia="en-US"/>
              </w:rPr>
              <w:t> </w:t>
            </w:r>
            <w:r w:rsidRPr="0035625C">
              <w:rPr>
                <w:b/>
                <w:lang w:eastAsia="en-US"/>
              </w:rPr>
              <w:t>902,59</w:t>
            </w:r>
          </w:p>
        </w:tc>
      </w:tr>
      <w:tr w:rsidR="0010075C" w:rsidRPr="0035625C" w:rsidTr="00831136">
        <w:trPr>
          <w:trHeight w:val="20"/>
          <w:jc w:val="center"/>
        </w:trPr>
        <w:tc>
          <w:tcPr>
            <w:tcW w:w="1980" w:type="pct"/>
            <w:tcBorders>
              <w:top w:val="single" w:sz="6" w:space="0" w:color="auto"/>
              <w:left w:val="single" w:sz="8" w:space="0" w:color="auto"/>
              <w:bottom w:val="single" w:sz="6" w:space="0" w:color="auto"/>
              <w:right w:val="single" w:sz="6" w:space="0" w:color="auto"/>
            </w:tcBorders>
            <w:shd w:val="clear" w:color="auto" w:fill="auto"/>
            <w:tcMar>
              <w:top w:w="0" w:type="dxa"/>
              <w:left w:w="28" w:type="dxa"/>
              <w:bottom w:w="0" w:type="dxa"/>
              <w:right w:w="28" w:type="dxa"/>
            </w:tcMar>
            <w:vAlign w:val="bottom"/>
            <w:hideMark/>
          </w:tcPr>
          <w:p w:rsidR="0010075C" w:rsidRPr="0035625C" w:rsidRDefault="0010075C">
            <w:pPr>
              <w:spacing w:line="276" w:lineRule="auto"/>
              <w:rPr>
                <w:color w:val="000000"/>
                <w:lang w:eastAsia="en-US"/>
              </w:rPr>
            </w:pPr>
            <w:r w:rsidRPr="0035625C">
              <w:rPr>
                <w:color w:val="000000"/>
                <w:lang w:eastAsia="en-US"/>
              </w:rPr>
              <w:t>Начальник отдела</w:t>
            </w:r>
          </w:p>
        </w:tc>
        <w:tc>
          <w:tcPr>
            <w:tcW w:w="735"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1</w:t>
            </w:r>
          </w:p>
        </w:tc>
        <w:tc>
          <w:tcPr>
            <w:tcW w:w="923"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5</w:t>
            </w:r>
            <w:r w:rsidRPr="0035625C">
              <w:rPr>
                <w:color w:val="000000"/>
                <w:lang w:val="en-US" w:eastAsia="en-US"/>
              </w:rPr>
              <w:t> </w:t>
            </w:r>
            <w:r w:rsidRPr="0035625C">
              <w:rPr>
                <w:color w:val="000000"/>
                <w:lang w:eastAsia="en-US"/>
              </w:rPr>
              <w:t>861</w:t>
            </w:r>
          </w:p>
        </w:tc>
        <w:tc>
          <w:tcPr>
            <w:tcW w:w="645"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rsidP="00773FCF">
            <w:pPr>
              <w:spacing w:line="276" w:lineRule="auto"/>
              <w:jc w:val="center"/>
              <w:rPr>
                <w:color w:val="000000"/>
                <w:lang w:eastAsia="en-US"/>
              </w:rPr>
            </w:pPr>
            <w:r w:rsidRPr="0035625C">
              <w:rPr>
                <w:color w:val="000000"/>
                <w:lang w:eastAsia="en-US"/>
              </w:rPr>
              <w:t>0,0</w:t>
            </w:r>
            <w:r w:rsidR="00773FCF" w:rsidRPr="0035625C">
              <w:rPr>
                <w:color w:val="000000"/>
                <w:lang w:eastAsia="en-US"/>
              </w:rPr>
              <w:t>7</w:t>
            </w:r>
          </w:p>
        </w:tc>
        <w:tc>
          <w:tcPr>
            <w:tcW w:w="716" w:type="pct"/>
            <w:tcBorders>
              <w:top w:val="single" w:sz="6" w:space="0" w:color="auto"/>
              <w:left w:val="single" w:sz="6" w:space="0" w:color="auto"/>
              <w:bottom w:val="single" w:sz="6" w:space="0" w:color="auto"/>
              <w:right w:val="single" w:sz="8"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253937,02</w:t>
            </w:r>
          </w:p>
        </w:tc>
      </w:tr>
      <w:tr w:rsidR="0010075C" w:rsidRPr="0035625C" w:rsidTr="00831136">
        <w:trPr>
          <w:trHeight w:val="20"/>
          <w:jc w:val="center"/>
        </w:trPr>
        <w:tc>
          <w:tcPr>
            <w:tcW w:w="1980" w:type="pct"/>
            <w:tcBorders>
              <w:top w:val="single" w:sz="6" w:space="0" w:color="auto"/>
              <w:left w:val="single" w:sz="8" w:space="0" w:color="auto"/>
              <w:bottom w:val="single" w:sz="6" w:space="0" w:color="auto"/>
              <w:right w:val="single" w:sz="6" w:space="0" w:color="auto"/>
            </w:tcBorders>
            <w:shd w:val="clear" w:color="auto" w:fill="auto"/>
            <w:tcMar>
              <w:top w:w="0" w:type="dxa"/>
              <w:left w:w="28" w:type="dxa"/>
              <w:bottom w:w="0" w:type="dxa"/>
              <w:right w:w="28" w:type="dxa"/>
            </w:tcMar>
            <w:vAlign w:val="bottom"/>
            <w:hideMark/>
          </w:tcPr>
          <w:p w:rsidR="0010075C" w:rsidRPr="0035625C" w:rsidRDefault="0010075C">
            <w:pPr>
              <w:spacing w:line="276" w:lineRule="auto"/>
              <w:rPr>
                <w:color w:val="000000"/>
                <w:lang w:eastAsia="en-US"/>
              </w:rPr>
            </w:pPr>
            <w:r w:rsidRPr="0035625C">
              <w:rPr>
                <w:color w:val="000000"/>
                <w:lang w:eastAsia="en-US"/>
              </w:rPr>
              <w:t>Консультант</w:t>
            </w:r>
          </w:p>
        </w:tc>
        <w:tc>
          <w:tcPr>
            <w:tcW w:w="735"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1</w:t>
            </w:r>
          </w:p>
        </w:tc>
        <w:tc>
          <w:tcPr>
            <w:tcW w:w="923"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4</w:t>
            </w:r>
            <w:r w:rsidRPr="0035625C">
              <w:rPr>
                <w:color w:val="000000"/>
                <w:lang w:val="en-US" w:eastAsia="en-US"/>
              </w:rPr>
              <w:t> </w:t>
            </w:r>
            <w:r w:rsidRPr="0035625C">
              <w:rPr>
                <w:color w:val="000000"/>
                <w:lang w:eastAsia="en-US"/>
              </w:rPr>
              <w:t>568</w:t>
            </w:r>
          </w:p>
        </w:tc>
        <w:tc>
          <w:tcPr>
            <w:tcW w:w="645"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0,05</w:t>
            </w:r>
          </w:p>
        </w:tc>
        <w:tc>
          <w:tcPr>
            <w:tcW w:w="716" w:type="pct"/>
            <w:tcBorders>
              <w:top w:val="single" w:sz="6" w:space="0" w:color="auto"/>
              <w:left w:val="single" w:sz="6" w:space="0" w:color="auto"/>
              <w:bottom w:val="single" w:sz="6" w:space="0" w:color="auto"/>
              <w:right w:val="single" w:sz="8"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197915,76</w:t>
            </w:r>
          </w:p>
        </w:tc>
      </w:tr>
      <w:tr w:rsidR="0010075C" w:rsidRPr="0035625C" w:rsidTr="00831136">
        <w:trPr>
          <w:trHeight w:val="20"/>
          <w:jc w:val="center"/>
        </w:trPr>
        <w:tc>
          <w:tcPr>
            <w:tcW w:w="1980" w:type="pct"/>
            <w:tcBorders>
              <w:top w:val="single" w:sz="6" w:space="0" w:color="auto"/>
              <w:left w:val="single" w:sz="8" w:space="0" w:color="auto"/>
              <w:bottom w:val="single" w:sz="6" w:space="0" w:color="auto"/>
              <w:right w:val="single" w:sz="6" w:space="0" w:color="auto"/>
            </w:tcBorders>
            <w:shd w:val="clear" w:color="auto" w:fill="auto"/>
            <w:tcMar>
              <w:top w:w="0" w:type="dxa"/>
              <w:left w:w="28" w:type="dxa"/>
              <w:bottom w:w="0" w:type="dxa"/>
              <w:right w:w="28" w:type="dxa"/>
            </w:tcMar>
            <w:vAlign w:val="bottom"/>
            <w:hideMark/>
          </w:tcPr>
          <w:p w:rsidR="0010075C" w:rsidRPr="0035625C" w:rsidRDefault="0010075C">
            <w:pPr>
              <w:spacing w:line="276" w:lineRule="auto"/>
              <w:rPr>
                <w:color w:val="000000"/>
                <w:lang w:eastAsia="en-US"/>
              </w:rPr>
            </w:pPr>
            <w:r w:rsidRPr="0035625C">
              <w:rPr>
                <w:color w:val="000000"/>
                <w:lang w:eastAsia="en-US"/>
              </w:rPr>
              <w:t>Главный специалист</w:t>
            </w:r>
          </w:p>
        </w:tc>
        <w:tc>
          <w:tcPr>
            <w:tcW w:w="735"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1</w:t>
            </w:r>
          </w:p>
        </w:tc>
        <w:tc>
          <w:tcPr>
            <w:tcW w:w="923"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3</w:t>
            </w:r>
            <w:r w:rsidRPr="0035625C">
              <w:rPr>
                <w:color w:val="000000"/>
                <w:lang w:val="en-US" w:eastAsia="en-US"/>
              </w:rPr>
              <w:t> </w:t>
            </w:r>
            <w:r w:rsidRPr="0035625C">
              <w:rPr>
                <w:color w:val="000000"/>
                <w:lang w:eastAsia="en-US"/>
              </w:rPr>
              <w:t>971</w:t>
            </w:r>
          </w:p>
        </w:tc>
        <w:tc>
          <w:tcPr>
            <w:tcW w:w="645"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0,04</w:t>
            </w:r>
          </w:p>
        </w:tc>
        <w:tc>
          <w:tcPr>
            <w:tcW w:w="716" w:type="pct"/>
            <w:tcBorders>
              <w:top w:val="single" w:sz="6" w:space="0" w:color="auto"/>
              <w:left w:val="single" w:sz="6" w:space="0" w:color="auto"/>
              <w:bottom w:val="single" w:sz="6" w:space="0" w:color="auto"/>
              <w:right w:val="single" w:sz="8"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172049,80</w:t>
            </w:r>
          </w:p>
        </w:tc>
      </w:tr>
      <w:tr w:rsidR="0010075C" w:rsidRPr="0035625C" w:rsidTr="00831136">
        <w:trPr>
          <w:trHeight w:val="20"/>
          <w:jc w:val="center"/>
        </w:trPr>
        <w:tc>
          <w:tcPr>
            <w:tcW w:w="1980" w:type="pct"/>
            <w:tcBorders>
              <w:top w:val="single" w:sz="6" w:space="0" w:color="auto"/>
              <w:left w:val="single" w:sz="8" w:space="0" w:color="auto"/>
              <w:bottom w:val="single" w:sz="6" w:space="0" w:color="auto"/>
              <w:right w:val="single" w:sz="6" w:space="0" w:color="auto"/>
            </w:tcBorders>
            <w:shd w:val="clear" w:color="auto" w:fill="auto"/>
            <w:tcMar>
              <w:top w:w="0" w:type="dxa"/>
              <w:left w:w="28" w:type="dxa"/>
              <w:bottom w:w="0" w:type="dxa"/>
              <w:right w:w="28" w:type="dxa"/>
            </w:tcMar>
            <w:vAlign w:val="bottom"/>
            <w:hideMark/>
          </w:tcPr>
          <w:p w:rsidR="0010075C" w:rsidRPr="0035625C" w:rsidRDefault="0010075C">
            <w:pPr>
              <w:spacing w:line="276" w:lineRule="auto"/>
              <w:rPr>
                <w:b/>
                <w:lang w:eastAsia="en-US"/>
              </w:rPr>
            </w:pPr>
            <w:r w:rsidRPr="0035625C">
              <w:rPr>
                <w:b/>
                <w:lang w:eastAsia="en-US"/>
              </w:rPr>
              <w:t>Отдел бухгалтерского учета, финансирования и планирования</w:t>
            </w:r>
          </w:p>
        </w:tc>
        <w:tc>
          <w:tcPr>
            <w:tcW w:w="735"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bottom"/>
            <w:hideMark/>
          </w:tcPr>
          <w:p w:rsidR="0010075C" w:rsidRPr="0035625C" w:rsidRDefault="0010075C">
            <w:pPr>
              <w:spacing w:line="276" w:lineRule="auto"/>
              <w:jc w:val="center"/>
              <w:rPr>
                <w:b/>
                <w:lang w:eastAsia="en-US"/>
              </w:rPr>
            </w:pPr>
            <w:r w:rsidRPr="0035625C">
              <w:rPr>
                <w:b/>
                <w:lang w:eastAsia="en-US"/>
              </w:rPr>
              <w:t>4</w:t>
            </w:r>
          </w:p>
        </w:tc>
        <w:tc>
          <w:tcPr>
            <w:tcW w:w="923"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bottom"/>
            <w:hideMark/>
          </w:tcPr>
          <w:p w:rsidR="0010075C" w:rsidRPr="0035625C" w:rsidRDefault="0010075C">
            <w:pPr>
              <w:spacing w:line="276" w:lineRule="auto"/>
              <w:jc w:val="center"/>
              <w:rPr>
                <w:b/>
                <w:lang w:eastAsia="en-US"/>
              </w:rPr>
            </w:pPr>
            <w:r w:rsidRPr="0035625C">
              <w:rPr>
                <w:b/>
                <w:lang w:eastAsia="en-US"/>
              </w:rPr>
              <w:t>18</w:t>
            </w:r>
            <w:r w:rsidRPr="0035625C">
              <w:rPr>
                <w:b/>
                <w:lang w:val="en-US" w:eastAsia="en-US"/>
              </w:rPr>
              <w:t> </w:t>
            </w:r>
            <w:r w:rsidRPr="0035625C">
              <w:rPr>
                <w:b/>
                <w:lang w:eastAsia="en-US"/>
              </w:rPr>
              <w:t>371</w:t>
            </w:r>
          </w:p>
        </w:tc>
        <w:tc>
          <w:tcPr>
            <w:tcW w:w="645"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bottom"/>
            <w:hideMark/>
          </w:tcPr>
          <w:p w:rsidR="0010075C" w:rsidRPr="0035625C" w:rsidRDefault="0010075C">
            <w:pPr>
              <w:spacing w:line="276" w:lineRule="auto"/>
              <w:jc w:val="center"/>
              <w:rPr>
                <w:b/>
                <w:lang w:eastAsia="en-US"/>
              </w:rPr>
            </w:pPr>
            <w:r w:rsidRPr="0035625C">
              <w:rPr>
                <w:b/>
                <w:lang w:eastAsia="en-US"/>
              </w:rPr>
              <w:t>0,20</w:t>
            </w:r>
          </w:p>
        </w:tc>
        <w:tc>
          <w:tcPr>
            <w:tcW w:w="716" w:type="pct"/>
            <w:tcBorders>
              <w:top w:val="single" w:sz="6" w:space="0" w:color="auto"/>
              <w:left w:val="single" w:sz="6" w:space="0" w:color="auto"/>
              <w:bottom w:val="single" w:sz="6" w:space="0" w:color="auto"/>
              <w:right w:val="single" w:sz="8" w:space="0" w:color="auto"/>
            </w:tcBorders>
            <w:shd w:val="clear" w:color="auto" w:fill="auto"/>
            <w:tcMar>
              <w:top w:w="0" w:type="dxa"/>
              <w:left w:w="28" w:type="dxa"/>
              <w:bottom w:w="0" w:type="dxa"/>
              <w:right w:w="28" w:type="dxa"/>
            </w:tcMar>
            <w:vAlign w:val="bottom"/>
            <w:hideMark/>
          </w:tcPr>
          <w:p w:rsidR="0010075C" w:rsidRPr="0035625C" w:rsidRDefault="0010075C">
            <w:pPr>
              <w:spacing w:line="276" w:lineRule="auto"/>
              <w:jc w:val="center"/>
              <w:rPr>
                <w:b/>
                <w:lang w:eastAsia="en-US"/>
              </w:rPr>
            </w:pPr>
            <w:r w:rsidRPr="0035625C">
              <w:rPr>
                <w:b/>
                <w:lang w:eastAsia="en-US"/>
              </w:rPr>
              <w:t>795</w:t>
            </w:r>
            <w:r w:rsidR="00174747" w:rsidRPr="0035625C">
              <w:rPr>
                <w:b/>
                <w:lang w:eastAsia="en-US"/>
              </w:rPr>
              <w:t> </w:t>
            </w:r>
            <w:r w:rsidRPr="0035625C">
              <w:rPr>
                <w:b/>
                <w:lang w:eastAsia="en-US"/>
              </w:rPr>
              <w:t>952,39</w:t>
            </w:r>
          </w:p>
        </w:tc>
      </w:tr>
      <w:tr w:rsidR="0010075C" w:rsidRPr="0035625C" w:rsidTr="00831136">
        <w:trPr>
          <w:trHeight w:val="20"/>
          <w:jc w:val="center"/>
        </w:trPr>
        <w:tc>
          <w:tcPr>
            <w:tcW w:w="1980" w:type="pct"/>
            <w:tcBorders>
              <w:top w:val="single" w:sz="6" w:space="0" w:color="auto"/>
              <w:left w:val="single" w:sz="8" w:space="0" w:color="auto"/>
              <w:bottom w:val="single" w:sz="6" w:space="0" w:color="auto"/>
              <w:right w:val="single" w:sz="6" w:space="0" w:color="auto"/>
            </w:tcBorders>
            <w:shd w:val="clear" w:color="auto" w:fill="auto"/>
            <w:tcMar>
              <w:top w:w="0" w:type="dxa"/>
              <w:left w:w="28" w:type="dxa"/>
              <w:bottom w:w="0" w:type="dxa"/>
              <w:right w:w="28" w:type="dxa"/>
            </w:tcMar>
            <w:vAlign w:val="bottom"/>
            <w:hideMark/>
          </w:tcPr>
          <w:p w:rsidR="0010075C" w:rsidRPr="0035625C" w:rsidRDefault="0010075C">
            <w:pPr>
              <w:spacing w:line="276" w:lineRule="auto"/>
              <w:rPr>
                <w:color w:val="000000"/>
                <w:lang w:eastAsia="en-US"/>
              </w:rPr>
            </w:pPr>
            <w:r w:rsidRPr="0035625C">
              <w:rPr>
                <w:color w:val="000000"/>
                <w:lang w:eastAsia="en-US"/>
              </w:rPr>
              <w:t>Начальник отдела</w:t>
            </w:r>
          </w:p>
        </w:tc>
        <w:tc>
          <w:tcPr>
            <w:tcW w:w="735"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1</w:t>
            </w:r>
          </w:p>
        </w:tc>
        <w:tc>
          <w:tcPr>
            <w:tcW w:w="923"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5</w:t>
            </w:r>
            <w:r w:rsidRPr="0035625C">
              <w:rPr>
                <w:color w:val="000000"/>
                <w:lang w:val="en-US" w:eastAsia="en-US"/>
              </w:rPr>
              <w:t> </w:t>
            </w:r>
            <w:r w:rsidRPr="0035625C">
              <w:rPr>
                <w:color w:val="000000"/>
                <w:lang w:eastAsia="en-US"/>
              </w:rPr>
              <w:t>861</w:t>
            </w:r>
          </w:p>
        </w:tc>
        <w:tc>
          <w:tcPr>
            <w:tcW w:w="645"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rsidP="00773FCF">
            <w:pPr>
              <w:spacing w:line="276" w:lineRule="auto"/>
              <w:jc w:val="center"/>
              <w:rPr>
                <w:color w:val="000000"/>
                <w:lang w:eastAsia="en-US"/>
              </w:rPr>
            </w:pPr>
            <w:r w:rsidRPr="0035625C">
              <w:rPr>
                <w:color w:val="000000"/>
                <w:lang w:eastAsia="en-US"/>
              </w:rPr>
              <w:t>0,0</w:t>
            </w:r>
            <w:r w:rsidR="00773FCF" w:rsidRPr="0035625C">
              <w:rPr>
                <w:color w:val="000000"/>
                <w:lang w:eastAsia="en-US"/>
              </w:rPr>
              <w:t>7</w:t>
            </w:r>
          </w:p>
        </w:tc>
        <w:tc>
          <w:tcPr>
            <w:tcW w:w="716" w:type="pct"/>
            <w:tcBorders>
              <w:top w:val="single" w:sz="6" w:space="0" w:color="auto"/>
              <w:left w:val="single" w:sz="6" w:space="0" w:color="auto"/>
              <w:bottom w:val="single" w:sz="6" w:space="0" w:color="auto"/>
              <w:right w:val="single" w:sz="8"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253937,02</w:t>
            </w:r>
          </w:p>
        </w:tc>
      </w:tr>
      <w:tr w:rsidR="0010075C" w:rsidRPr="0035625C" w:rsidTr="00831136">
        <w:trPr>
          <w:trHeight w:val="20"/>
          <w:jc w:val="center"/>
        </w:trPr>
        <w:tc>
          <w:tcPr>
            <w:tcW w:w="1980" w:type="pct"/>
            <w:tcBorders>
              <w:top w:val="single" w:sz="6" w:space="0" w:color="auto"/>
              <w:left w:val="single" w:sz="8" w:space="0" w:color="auto"/>
              <w:bottom w:val="single" w:sz="6" w:space="0" w:color="auto"/>
              <w:right w:val="single" w:sz="6" w:space="0" w:color="auto"/>
            </w:tcBorders>
            <w:shd w:val="clear" w:color="auto" w:fill="auto"/>
            <w:tcMar>
              <w:top w:w="0" w:type="dxa"/>
              <w:left w:w="28" w:type="dxa"/>
              <w:bottom w:w="0" w:type="dxa"/>
              <w:right w:w="28" w:type="dxa"/>
            </w:tcMar>
            <w:vAlign w:val="bottom"/>
            <w:hideMark/>
          </w:tcPr>
          <w:p w:rsidR="0010075C" w:rsidRPr="0035625C" w:rsidRDefault="0010075C">
            <w:pPr>
              <w:spacing w:line="276" w:lineRule="auto"/>
              <w:rPr>
                <w:color w:val="000000"/>
                <w:lang w:eastAsia="en-US"/>
              </w:rPr>
            </w:pPr>
            <w:r w:rsidRPr="0035625C">
              <w:rPr>
                <w:color w:val="000000"/>
                <w:lang w:eastAsia="en-US"/>
              </w:rPr>
              <w:t>Консультант</w:t>
            </w:r>
          </w:p>
        </w:tc>
        <w:tc>
          <w:tcPr>
            <w:tcW w:w="735"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1</w:t>
            </w:r>
          </w:p>
        </w:tc>
        <w:tc>
          <w:tcPr>
            <w:tcW w:w="923"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4</w:t>
            </w:r>
            <w:r w:rsidRPr="0035625C">
              <w:rPr>
                <w:color w:val="000000"/>
                <w:lang w:val="en-US" w:eastAsia="en-US"/>
              </w:rPr>
              <w:t> </w:t>
            </w:r>
            <w:r w:rsidRPr="0035625C">
              <w:rPr>
                <w:color w:val="000000"/>
                <w:lang w:eastAsia="en-US"/>
              </w:rPr>
              <w:t>568</w:t>
            </w:r>
          </w:p>
        </w:tc>
        <w:tc>
          <w:tcPr>
            <w:tcW w:w="645"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0,05</w:t>
            </w:r>
          </w:p>
        </w:tc>
        <w:tc>
          <w:tcPr>
            <w:tcW w:w="716" w:type="pct"/>
            <w:tcBorders>
              <w:top w:val="single" w:sz="6" w:space="0" w:color="auto"/>
              <w:left w:val="single" w:sz="6" w:space="0" w:color="auto"/>
              <w:bottom w:val="single" w:sz="6" w:space="0" w:color="auto"/>
              <w:right w:val="single" w:sz="8"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197915,76</w:t>
            </w:r>
          </w:p>
        </w:tc>
      </w:tr>
      <w:tr w:rsidR="0010075C" w:rsidRPr="0035625C" w:rsidTr="00831136">
        <w:trPr>
          <w:trHeight w:val="20"/>
          <w:jc w:val="center"/>
        </w:trPr>
        <w:tc>
          <w:tcPr>
            <w:tcW w:w="1980" w:type="pct"/>
            <w:tcBorders>
              <w:top w:val="single" w:sz="6" w:space="0" w:color="auto"/>
              <w:left w:val="single" w:sz="8" w:space="0" w:color="auto"/>
              <w:bottom w:val="single" w:sz="6" w:space="0" w:color="auto"/>
              <w:right w:val="single" w:sz="6" w:space="0" w:color="auto"/>
            </w:tcBorders>
            <w:shd w:val="clear" w:color="auto" w:fill="auto"/>
            <w:tcMar>
              <w:top w:w="0" w:type="dxa"/>
              <w:left w:w="28" w:type="dxa"/>
              <w:bottom w:w="0" w:type="dxa"/>
              <w:right w:w="28" w:type="dxa"/>
            </w:tcMar>
            <w:vAlign w:val="bottom"/>
            <w:hideMark/>
          </w:tcPr>
          <w:p w:rsidR="0010075C" w:rsidRPr="0035625C" w:rsidRDefault="0010075C">
            <w:pPr>
              <w:spacing w:line="276" w:lineRule="auto"/>
              <w:rPr>
                <w:color w:val="000000"/>
                <w:lang w:eastAsia="en-US"/>
              </w:rPr>
            </w:pPr>
            <w:r w:rsidRPr="0035625C">
              <w:rPr>
                <w:color w:val="000000"/>
                <w:lang w:eastAsia="en-US"/>
              </w:rPr>
              <w:t>Главный специалист</w:t>
            </w:r>
          </w:p>
        </w:tc>
        <w:tc>
          <w:tcPr>
            <w:tcW w:w="735"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1</w:t>
            </w:r>
          </w:p>
        </w:tc>
        <w:tc>
          <w:tcPr>
            <w:tcW w:w="923"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3</w:t>
            </w:r>
            <w:r w:rsidRPr="0035625C">
              <w:rPr>
                <w:color w:val="000000"/>
                <w:lang w:val="en-US" w:eastAsia="en-US"/>
              </w:rPr>
              <w:t> </w:t>
            </w:r>
            <w:r w:rsidRPr="0035625C">
              <w:rPr>
                <w:color w:val="000000"/>
                <w:lang w:eastAsia="en-US"/>
              </w:rPr>
              <w:t>971</w:t>
            </w:r>
          </w:p>
        </w:tc>
        <w:tc>
          <w:tcPr>
            <w:tcW w:w="645"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0,04</w:t>
            </w:r>
          </w:p>
        </w:tc>
        <w:tc>
          <w:tcPr>
            <w:tcW w:w="716" w:type="pct"/>
            <w:tcBorders>
              <w:top w:val="single" w:sz="6" w:space="0" w:color="auto"/>
              <w:left w:val="single" w:sz="6" w:space="0" w:color="auto"/>
              <w:bottom w:val="single" w:sz="6" w:space="0" w:color="auto"/>
              <w:right w:val="single" w:sz="8"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172049,80</w:t>
            </w:r>
          </w:p>
        </w:tc>
      </w:tr>
      <w:tr w:rsidR="0010075C" w:rsidRPr="0035625C" w:rsidTr="00831136">
        <w:trPr>
          <w:trHeight w:val="20"/>
          <w:jc w:val="center"/>
        </w:trPr>
        <w:tc>
          <w:tcPr>
            <w:tcW w:w="1980" w:type="pct"/>
            <w:tcBorders>
              <w:top w:val="single" w:sz="6" w:space="0" w:color="auto"/>
              <w:left w:val="single" w:sz="8" w:space="0" w:color="auto"/>
              <w:bottom w:val="single" w:sz="6" w:space="0" w:color="auto"/>
              <w:right w:val="single" w:sz="6" w:space="0" w:color="auto"/>
            </w:tcBorders>
            <w:shd w:val="clear" w:color="auto" w:fill="auto"/>
            <w:tcMar>
              <w:top w:w="0" w:type="dxa"/>
              <w:left w:w="28" w:type="dxa"/>
              <w:bottom w:w="0" w:type="dxa"/>
              <w:right w:w="28" w:type="dxa"/>
            </w:tcMar>
            <w:vAlign w:val="bottom"/>
            <w:hideMark/>
          </w:tcPr>
          <w:p w:rsidR="0010075C" w:rsidRPr="0035625C" w:rsidRDefault="0010075C">
            <w:pPr>
              <w:spacing w:line="276" w:lineRule="auto"/>
              <w:rPr>
                <w:color w:val="000000"/>
                <w:lang w:eastAsia="en-US"/>
              </w:rPr>
            </w:pPr>
            <w:r w:rsidRPr="0035625C">
              <w:rPr>
                <w:color w:val="000000"/>
                <w:lang w:eastAsia="en-US"/>
              </w:rPr>
              <w:t>Главный специалист</w:t>
            </w:r>
          </w:p>
        </w:tc>
        <w:tc>
          <w:tcPr>
            <w:tcW w:w="735"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1</w:t>
            </w:r>
          </w:p>
        </w:tc>
        <w:tc>
          <w:tcPr>
            <w:tcW w:w="923"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3</w:t>
            </w:r>
            <w:r w:rsidRPr="0035625C">
              <w:rPr>
                <w:color w:val="000000"/>
                <w:lang w:val="en-US" w:eastAsia="en-US"/>
              </w:rPr>
              <w:t> </w:t>
            </w:r>
            <w:r w:rsidRPr="0035625C">
              <w:rPr>
                <w:color w:val="000000"/>
                <w:lang w:eastAsia="en-US"/>
              </w:rPr>
              <w:t>971</w:t>
            </w:r>
          </w:p>
        </w:tc>
        <w:tc>
          <w:tcPr>
            <w:tcW w:w="645"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0,04</w:t>
            </w:r>
          </w:p>
        </w:tc>
        <w:tc>
          <w:tcPr>
            <w:tcW w:w="716" w:type="pct"/>
            <w:tcBorders>
              <w:top w:val="single" w:sz="6" w:space="0" w:color="auto"/>
              <w:left w:val="single" w:sz="6" w:space="0" w:color="auto"/>
              <w:bottom w:val="single" w:sz="6" w:space="0" w:color="auto"/>
              <w:right w:val="single" w:sz="8"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172049,80</w:t>
            </w:r>
          </w:p>
        </w:tc>
      </w:tr>
      <w:tr w:rsidR="0010075C" w:rsidRPr="0035625C" w:rsidTr="00831136">
        <w:trPr>
          <w:trHeight w:val="20"/>
          <w:jc w:val="center"/>
        </w:trPr>
        <w:tc>
          <w:tcPr>
            <w:tcW w:w="1980" w:type="pct"/>
            <w:tcBorders>
              <w:top w:val="single" w:sz="6" w:space="0" w:color="auto"/>
              <w:left w:val="single" w:sz="8" w:space="0" w:color="auto"/>
              <w:bottom w:val="single" w:sz="6" w:space="0" w:color="auto"/>
              <w:right w:val="single" w:sz="6" w:space="0" w:color="auto"/>
            </w:tcBorders>
            <w:shd w:val="clear" w:color="auto" w:fill="auto"/>
            <w:tcMar>
              <w:top w:w="0" w:type="dxa"/>
              <w:left w:w="28" w:type="dxa"/>
              <w:bottom w:w="0" w:type="dxa"/>
              <w:right w:w="28" w:type="dxa"/>
            </w:tcMar>
            <w:vAlign w:val="bottom"/>
            <w:hideMark/>
          </w:tcPr>
          <w:p w:rsidR="0010075C" w:rsidRPr="0035625C" w:rsidRDefault="0010075C">
            <w:pPr>
              <w:spacing w:line="276" w:lineRule="auto"/>
              <w:rPr>
                <w:b/>
                <w:lang w:eastAsia="en-US"/>
              </w:rPr>
            </w:pPr>
            <w:r w:rsidRPr="0035625C">
              <w:rPr>
                <w:b/>
                <w:lang w:eastAsia="en-US"/>
              </w:rPr>
              <w:t>Отдел материально-технического обеспечения</w:t>
            </w:r>
          </w:p>
        </w:tc>
        <w:tc>
          <w:tcPr>
            <w:tcW w:w="735"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bottom"/>
            <w:hideMark/>
          </w:tcPr>
          <w:p w:rsidR="0010075C" w:rsidRPr="0035625C" w:rsidRDefault="0010075C">
            <w:pPr>
              <w:spacing w:line="276" w:lineRule="auto"/>
              <w:jc w:val="center"/>
              <w:rPr>
                <w:b/>
                <w:lang w:eastAsia="en-US"/>
              </w:rPr>
            </w:pPr>
            <w:r w:rsidRPr="0035625C">
              <w:rPr>
                <w:b/>
                <w:lang w:eastAsia="en-US"/>
              </w:rPr>
              <w:t>3</w:t>
            </w:r>
          </w:p>
        </w:tc>
        <w:tc>
          <w:tcPr>
            <w:tcW w:w="923"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bottom"/>
            <w:hideMark/>
          </w:tcPr>
          <w:p w:rsidR="0010075C" w:rsidRPr="0035625C" w:rsidRDefault="0010075C">
            <w:pPr>
              <w:spacing w:line="276" w:lineRule="auto"/>
              <w:jc w:val="center"/>
              <w:rPr>
                <w:b/>
                <w:lang w:eastAsia="en-US"/>
              </w:rPr>
            </w:pPr>
            <w:r w:rsidRPr="0035625C">
              <w:rPr>
                <w:b/>
                <w:lang w:eastAsia="en-US"/>
              </w:rPr>
              <w:t>14997</w:t>
            </w:r>
          </w:p>
        </w:tc>
        <w:tc>
          <w:tcPr>
            <w:tcW w:w="645"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bottom"/>
            <w:hideMark/>
          </w:tcPr>
          <w:p w:rsidR="0010075C" w:rsidRPr="0035625C" w:rsidRDefault="0010075C">
            <w:pPr>
              <w:spacing w:line="276" w:lineRule="auto"/>
              <w:jc w:val="center"/>
              <w:rPr>
                <w:b/>
                <w:lang w:eastAsia="en-US"/>
              </w:rPr>
            </w:pPr>
            <w:r w:rsidRPr="0035625C">
              <w:rPr>
                <w:b/>
                <w:lang w:eastAsia="en-US"/>
              </w:rPr>
              <w:t>0,17</w:t>
            </w:r>
          </w:p>
        </w:tc>
        <w:tc>
          <w:tcPr>
            <w:tcW w:w="716" w:type="pct"/>
            <w:tcBorders>
              <w:top w:val="single" w:sz="6" w:space="0" w:color="auto"/>
              <w:left w:val="single" w:sz="6" w:space="0" w:color="auto"/>
              <w:bottom w:val="single" w:sz="6" w:space="0" w:color="auto"/>
              <w:right w:val="single" w:sz="8" w:space="0" w:color="auto"/>
            </w:tcBorders>
            <w:shd w:val="clear" w:color="auto" w:fill="auto"/>
            <w:tcMar>
              <w:top w:w="0" w:type="dxa"/>
              <w:left w:w="28" w:type="dxa"/>
              <w:bottom w:w="0" w:type="dxa"/>
              <w:right w:w="28" w:type="dxa"/>
            </w:tcMar>
            <w:vAlign w:val="bottom"/>
            <w:hideMark/>
          </w:tcPr>
          <w:p w:rsidR="0010075C" w:rsidRPr="0035625C" w:rsidRDefault="0010075C">
            <w:pPr>
              <w:spacing w:line="276" w:lineRule="auto"/>
              <w:jc w:val="center"/>
              <w:rPr>
                <w:b/>
                <w:lang w:eastAsia="en-US"/>
              </w:rPr>
            </w:pPr>
            <w:r w:rsidRPr="0035625C">
              <w:rPr>
                <w:b/>
                <w:lang w:eastAsia="en-US"/>
              </w:rPr>
              <w:t>649</w:t>
            </w:r>
            <w:r w:rsidR="00174747" w:rsidRPr="0035625C">
              <w:rPr>
                <w:b/>
                <w:lang w:eastAsia="en-US"/>
              </w:rPr>
              <w:t> </w:t>
            </w:r>
            <w:r w:rsidRPr="0035625C">
              <w:rPr>
                <w:b/>
                <w:lang w:eastAsia="en-US"/>
              </w:rPr>
              <w:t>768,55</w:t>
            </w:r>
          </w:p>
        </w:tc>
      </w:tr>
      <w:tr w:rsidR="0010075C" w:rsidRPr="0035625C" w:rsidTr="00831136">
        <w:trPr>
          <w:trHeight w:val="20"/>
          <w:jc w:val="center"/>
        </w:trPr>
        <w:tc>
          <w:tcPr>
            <w:tcW w:w="1980" w:type="pct"/>
            <w:tcBorders>
              <w:top w:val="single" w:sz="6" w:space="0" w:color="auto"/>
              <w:left w:val="single" w:sz="8" w:space="0" w:color="auto"/>
              <w:bottom w:val="single" w:sz="6" w:space="0" w:color="auto"/>
              <w:right w:val="single" w:sz="6" w:space="0" w:color="auto"/>
            </w:tcBorders>
            <w:shd w:val="clear" w:color="auto" w:fill="auto"/>
            <w:tcMar>
              <w:top w:w="0" w:type="dxa"/>
              <w:left w:w="28" w:type="dxa"/>
              <w:bottom w:w="0" w:type="dxa"/>
              <w:right w:w="28" w:type="dxa"/>
            </w:tcMar>
            <w:vAlign w:val="bottom"/>
            <w:hideMark/>
          </w:tcPr>
          <w:p w:rsidR="0010075C" w:rsidRPr="0035625C" w:rsidRDefault="0010075C">
            <w:pPr>
              <w:spacing w:line="276" w:lineRule="auto"/>
              <w:rPr>
                <w:color w:val="000000"/>
                <w:lang w:eastAsia="en-US"/>
              </w:rPr>
            </w:pPr>
            <w:r w:rsidRPr="0035625C">
              <w:rPr>
                <w:color w:val="000000"/>
                <w:lang w:eastAsia="en-US"/>
              </w:rPr>
              <w:t>Начальник отдела</w:t>
            </w:r>
          </w:p>
        </w:tc>
        <w:tc>
          <w:tcPr>
            <w:tcW w:w="735"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1</w:t>
            </w:r>
          </w:p>
        </w:tc>
        <w:tc>
          <w:tcPr>
            <w:tcW w:w="923"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5</w:t>
            </w:r>
            <w:r w:rsidRPr="0035625C">
              <w:rPr>
                <w:color w:val="000000"/>
                <w:lang w:val="en-US" w:eastAsia="en-US"/>
              </w:rPr>
              <w:t> </w:t>
            </w:r>
            <w:r w:rsidRPr="0035625C">
              <w:rPr>
                <w:color w:val="000000"/>
                <w:lang w:eastAsia="en-US"/>
              </w:rPr>
              <w:t>861</w:t>
            </w:r>
          </w:p>
        </w:tc>
        <w:tc>
          <w:tcPr>
            <w:tcW w:w="645"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rsidP="00773FCF">
            <w:pPr>
              <w:spacing w:line="276" w:lineRule="auto"/>
              <w:jc w:val="center"/>
              <w:rPr>
                <w:color w:val="000000"/>
                <w:lang w:eastAsia="en-US"/>
              </w:rPr>
            </w:pPr>
            <w:r w:rsidRPr="0035625C">
              <w:rPr>
                <w:color w:val="000000"/>
                <w:lang w:eastAsia="en-US"/>
              </w:rPr>
              <w:t>0,0</w:t>
            </w:r>
            <w:r w:rsidR="00773FCF" w:rsidRPr="0035625C">
              <w:rPr>
                <w:color w:val="000000"/>
                <w:lang w:eastAsia="en-US"/>
              </w:rPr>
              <w:t>7</w:t>
            </w:r>
          </w:p>
        </w:tc>
        <w:tc>
          <w:tcPr>
            <w:tcW w:w="716" w:type="pct"/>
            <w:tcBorders>
              <w:top w:val="single" w:sz="6" w:space="0" w:color="auto"/>
              <w:left w:val="single" w:sz="6" w:space="0" w:color="auto"/>
              <w:bottom w:val="single" w:sz="6" w:space="0" w:color="auto"/>
              <w:right w:val="single" w:sz="8"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253937,02</w:t>
            </w:r>
          </w:p>
        </w:tc>
      </w:tr>
      <w:tr w:rsidR="0010075C" w:rsidRPr="0035625C" w:rsidTr="00831136">
        <w:trPr>
          <w:trHeight w:val="20"/>
          <w:jc w:val="center"/>
        </w:trPr>
        <w:tc>
          <w:tcPr>
            <w:tcW w:w="1980" w:type="pct"/>
            <w:tcBorders>
              <w:top w:val="single" w:sz="6" w:space="0" w:color="auto"/>
              <w:left w:val="single" w:sz="8" w:space="0" w:color="auto"/>
              <w:bottom w:val="single" w:sz="6" w:space="0" w:color="auto"/>
              <w:right w:val="single" w:sz="6" w:space="0" w:color="auto"/>
            </w:tcBorders>
            <w:shd w:val="clear" w:color="auto" w:fill="auto"/>
            <w:tcMar>
              <w:top w:w="0" w:type="dxa"/>
              <w:left w:w="28" w:type="dxa"/>
              <w:bottom w:w="0" w:type="dxa"/>
              <w:right w:w="28" w:type="dxa"/>
            </w:tcMar>
            <w:vAlign w:val="bottom"/>
            <w:hideMark/>
          </w:tcPr>
          <w:p w:rsidR="0010075C" w:rsidRPr="0035625C" w:rsidRDefault="0010075C">
            <w:pPr>
              <w:spacing w:line="276" w:lineRule="auto"/>
              <w:rPr>
                <w:color w:val="000000"/>
                <w:lang w:eastAsia="en-US"/>
              </w:rPr>
            </w:pPr>
            <w:r w:rsidRPr="0035625C">
              <w:rPr>
                <w:color w:val="000000"/>
                <w:lang w:eastAsia="en-US"/>
              </w:rPr>
              <w:t>Консультант</w:t>
            </w:r>
          </w:p>
        </w:tc>
        <w:tc>
          <w:tcPr>
            <w:tcW w:w="735"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1</w:t>
            </w:r>
          </w:p>
        </w:tc>
        <w:tc>
          <w:tcPr>
            <w:tcW w:w="923"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4</w:t>
            </w:r>
            <w:r w:rsidRPr="0035625C">
              <w:rPr>
                <w:color w:val="000000"/>
                <w:lang w:val="en-US" w:eastAsia="en-US"/>
              </w:rPr>
              <w:t> </w:t>
            </w:r>
            <w:r w:rsidRPr="0035625C">
              <w:rPr>
                <w:color w:val="000000"/>
                <w:lang w:eastAsia="en-US"/>
              </w:rPr>
              <w:t>568</w:t>
            </w:r>
          </w:p>
        </w:tc>
        <w:tc>
          <w:tcPr>
            <w:tcW w:w="645"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0,05</w:t>
            </w:r>
          </w:p>
        </w:tc>
        <w:tc>
          <w:tcPr>
            <w:tcW w:w="716" w:type="pct"/>
            <w:tcBorders>
              <w:top w:val="single" w:sz="6" w:space="0" w:color="auto"/>
              <w:left w:val="single" w:sz="6" w:space="0" w:color="auto"/>
              <w:bottom w:val="single" w:sz="6" w:space="0" w:color="auto"/>
              <w:right w:val="single" w:sz="8"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197915,76</w:t>
            </w:r>
          </w:p>
        </w:tc>
      </w:tr>
      <w:tr w:rsidR="0010075C" w:rsidRPr="0035625C" w:rsidTr="00831136">
        <w:trPr>
          <w:trHeight w:val="20"/>
          <w:jc w:val="center"/>
        </w:trPr>
        <w:tc>
          <w:tcPr>
            <w:tcW w:w="1980" w:type="pct"/>
            <w:tcBorders>
              <w:top w:val="single" w:sz="6" w:space="0" w:color="auto"/>
              <w:left w:val="single" w:sz="8" w:space="0" w:color="auto"/>
              <w:bottom w:val="single" w:sz="6" w:space="0" w:color="auto"/>
              <w:right w:val="single" w:sz="6" w:space="0" w:color="auto"/>
            </w:tcBorders>
            <w:shd w:val="clear" w:color="auto" w:fill="auto"/>
            <w:tcMar>
              <w:top w:w="0" w:type="dxa"/>
              <w:left w:w="28" w:type="dxa"/>
              <w:bottom w:w="0" w:type="dxa"/>
              <w:right w:w="28" w:type="dxa"/>
            </w:tcMar>
            <w:vAlign w:val="bottom"/>
            <w:hideMark/>
          </w:tcPr>
          <w:p w:rsidR="0010075C" w:rsidRPr="0035625C" w:rsidRDefault="0010075C">
            <w:pPr>
              <w:spacing w:line="276" w:lineRule="auto"/>
              <w:rPr>
                <w:color w:val="000000"/>
                <w:lang w:eastAsia="en-US"/>
              </w:rPr>
            </w:pPr>
            <w:r w:rsidRPr="0035625C">
              <w:rPr>
                <w:color w:val="000000"/>
                <w:lang w:eastAsia="en-US"/>
              </w:rPr>
              <w:t>Консультант</w:t>
            </w:r>
          </w:p>
        </w:tc>
        <w:tc>
          <w:tcPr>
            <w:tcW w:w="735"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1</w:t>
            </w:r>
          </w:p>
        </w:tc>
        <w:tc>
          <w:tcPr>
            <w:tcW w:w="923"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4</w:t>
            </w:r>
            <w:r w:rsidRPr="0035625C">
              <w:rPr>
                <w:color w:val="000000"/>
                <w:lang w:val="en-US" w:eastAsia="en-US"/>
              </w:rPr>
              <w:t> </w:t>
            </w:r>
            <w:r w:rsidRPr="0035625C">
              <w:rPr>
                <w:color w:val="000000"/>
                <w:lang w:eastAsia="en-US"/>
              </w:rPr>
              <w:t>568</w:t>
            </w:r>
          </w:p>
        </w:tc>
        <w:tc>
          <w:tcPr>
            <w:tcW w:w="645"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0,05</w:t>
            </w:r>
          </w:p>
        </w:tc>
        <w:tc>
          <w:tcPr>
            <w:tcW w:w="716" w:type="pct"/>
            <w:tcBorders>
              <w:top w:val="single" w:sz="6" w:space="0" w:color="auto"/>
              <w:left w:val="single" w:sz="6" w:space="0" w:color="auto"/>
              <w:bottom w:val="single" w:sz="6" w:space="0" w:color="auto"/>
              <w:right w:val="single" w:sz="8"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197915,76</w:t>
            </w:r>
          </w:p>
        </w:tc>
      </w:tr>
      <w:tr w:rsidR="0010075C" w:rsidRPr="0035625C" w:rsidTr="00831136">
        <w:trPr>
          <w:trHeight w:val="20"/>
          <w:jc w:val="center"/>
        </w:trPr>
        <w:tc>
          <w:tcPr>
            <w:tcW w:w="1980" w:type="pct"/>
            <w:tcBorders>
              <w:top w:val="single" w:sz="6" w:space="0" w:color="auto"/>
              <w:left w:val="single" w:sz="8" w:space="0" w:color="auto"/>
              <w:bottom w:val="single" w:sz="6" w:space="0" w:color="auto"/>
              <w:right w:val="single" w:sz="6" w:space="0" w:color="auto"/>
            </w:tcBorders>
            <w:shd w:val="clear" w:color="auto" w:fill="auto"/>
            <w:tcMar>
              <w:top w:w="0" w:type="dxa"/>
              <w:left w:w="28" w:type="dxa"/>
              <w:bottom w:w="0" w:type="dxa"/>
              <w:right w:w="28" w:type="dxa"/>
            </w:tcMar>
            <w:vAlign w:val="bottom"/>
            <w:hideMark/>
          </w:tcPr>
          <w:p w:rsidR="0010075C" w:rsidRPr="0035625C" w:rsidRDefault="0010075C">
            <w:pPr>
              <w:spacing w:line="276" w:lineRule="auto"/>
              <w:rPr>
                <w:b/>
                <w:lang w:eastAsia="en-US"/>
              </w:rPr>
            </w:pPr>
            <w:r w:rsidRPr="0035625C">
              <w:rPr>
                <w:b/>
                <w:lang w:eastAsia="en-US"/>
              </w:rPr>
              <w:t>Отдел по ведению регистра муниципальных правовых актов</w:t>
            </w:r>
          </w:p>
        </w:tc>
        <w:tc>
          <w:tcPr>
            <w:tcW w:w="735"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bottom"/>
            <w:hideMark/>
          </w:tcPr>
          <w:p w:rsidR="0010075C" w:rsidRPr="0035625C" w:rsidRDefault="0010075C">
            <w:pPr>
              <w:spacing w:line="276" w:lineRule="auto"/>
              <w:jc w:val="center"/>
              <w:rPr>
                <w:b/>
                <w:lang w:eastAsia="en-US"/>
              </w:rPr>
            </w:pPr>
            <w:r w:rsidRPr="0035625C">
              <w:rPr>
                <w:b/>
                <w:lang w:eastAsia="en-US"/>
              </w:rPr>
              <w:t>6</w:t>
            </w:r>
          </w:p>
        </w:tc>
        <w:tc>
          <w:tcPr>
            <w:tcW w:w="923"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bottom"/>
            <w:hideMark/>
          </w:tcPr>
          <w:p w:rsidR="0010075C" w:rsidRPr="0035625C" w:rsidRDefault="0010075C">
            <w:pPr>
              <w:spacing w:line="276" w:lineRule="auto"/>
              <w:jc w:val="center"/>
              <w:rPr>
                <w:b/>
                <w:lang w:eastAsia="en-US"/>
              </w:rPr>
            </w:pPr>
            <w:r w:rsidRPr="0035625C">
              <w:rPr>
                <w:b/>
                <w:lang w:eastAsia="en-US"/>
              </w:rPr>
              <w:t>28 701</w:t>
            </w:r>
          </w:p>
        </w:tc>
        <w:tc>
          <w:tcPr>
            <w:tcW w:w="645"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bottom"/>
            <w:hideMark/>
          </w:tcPr>
          <w:p w:rsidR="0010075C" w:rsidRPr="0035625C" w:rsidRDefault="0010075C">
            <w:pPr>
              <w:spacing w:line="276" w:lineRule="auto"/>
              <w:jc w:val="center"/>
              <w:rPr>
                <w:b/>
                <w:lang w:eastAsia="en-US"/>
              </w:rPr>
            </w:pPr>
            <w:r w:rsidRPr="0035625C">
              <w:rPr>
                <w:b/>
                <w:lang w:eastAsia="en-US"/>
              </w:rPr>
              <w:t>0,32</w:t>
            </w:r>
          </w:p>
        </w:tc>
        <w:tc>
          <w:tcPr>
            <w:tcW w:w="716" w:type="pct"/>
            <w:tcBorders>
              <w:top w:val="single" w:sz="6" w:space="0" w:color="auto"/>
              <w:left w:val="single" w:sz="6" w:space="0" w:color="auto"/>
              <w:bottom w:val="single" w:sz="6" w:space="0" w:color="auto"/>
              <w:right w:val="single" w:sz="8" w:space="0" w:color="auto"/>
            </w:tcBorders>
            <w:shd w:val="clear" w:color="auto" w:fill="auto"/>
            <w:tcMar>
              <w:top w:w="0" w:type="dxa"/>
              <w:left w:w="28" w:type="dxa"/>
              <w:bottom w:w="0" w:type="dxa"/>
              <w:right w:w="28" w:type="dxa"/>
            </w:tcMar>
            <w:vAlign w:val="bottom"/>
            <w:hideMark/>
          </w:tcPr>
          <w:p w:rsidR="0010075C" w:rsidRPr="0035625C" w:rsidRDefault="0010075C">
            <w:pPr>
              <w:spacing w:line="276" w:lineRule="auto"/>
              <w:jc w:val="center"/>
              <w:rPr>
                <w:b/>
                <w:lang w:eastAsia="en-US"/>
              </w:rPr>
            </w:pPr>
            <w:r w:rsidRPr="0035625C">
              <w:rPr>
                <w:b/>
                <w:lang w:eastAsia="en-US"/>
              </w:rPr>
              <w:t>1</w:t>
            </w:r>
            <w:r w:rsidR="00174747" w:rsidRPr="0035625C">
              <w:rPr>
                <w:b/>
                <w:lang w:eastAsia="en-US"/>
              </w:rPr>
              <w:t> </w:t>
            </w:r>
            <w:r w:rsidRPr="0035625C">
              <w:rPr>
                <w:b/>
                <w:lang w:eastAsia="en-US"/>
              </w:rPr>
              <w:t>243</w:t>
            </w:r>
            <w:r w:rsidR="00174747" w:rsidRPr="0035625C">
              <w:rPr>
                <w:b/>
                <w:lang w:eastAsia="en-US"/>
              </w:rPr>
              <w:t> </w:t>
            </w:r>
            <w:r w:rsidRPr="0035625C">
              <w:rPr>
                <w:b/>
                <w:lang w:eastAsia="en-US"/>
              </w:rPr>
              <w:t>515,84</w:t>
            </w:r>
          </w:p>
        </w:tc>
      </w:tr>
      <w:tr w:rsidR="0010075C" w:rsidRPr="0035625C" w:rsidTr="00831136">
        <w:trPr>
          <w:trHeight w:val="20"/>
          <w:jc w:val="center"/>
        </w:trPr>
        <w:tc>
          <w:tcPr>
            <w:tcW w:w="1980" w:type="pct"/>
            <w:tcBorders>
              <w:top w:val="single" w:sz="6" w:space="0" w:color="auto"/>
              <w:left w:val="single" w:sz="8" w:space="0" w:color="auto"/>
              <w:bottom w:val="single" w:sz="6" w:space="0" w:color="auto"/>
              <w:right w:val="single" w:sz="6" w:space="0" w:color="auto"/>
            </w:tcBorders>
            <w:shd w:val="clear" w:color="auto" w:fill="auto"/>
            <w:tcMar>
              <w:top w:w="0" w:type="dxa"/>
              <w:left w:w="28" w:type="dxa"/>
              <w:bottom w:w="0" w:type="dxa"/>
              <w:right w:w="28" w:type="dxa"/>
            </w:tcMar>
            <w:vAlign w:val="bottom"/>
            <w:hideMark/>
          </w:tcPr>
          <w:p w:rsidR="0010075C" w:rsidRPr="0035625C" w:rsidRDefault="0010075C">
            <w:pPr>
              <w:spacing w:line="276" w:lineRule="auto"/>
              <w:rPr>
                <w:color w:val="000000"/>
                <w:lang w:eastAsia="en-US"/>
              </w:rPr>
            </w:pPr>
            <w:r w:rsidRPr="0035625C">
              <w:rPr>
                <w:color w:val="000000"/>
                <w:lang w:eastAsia="en-US"/>
              </w:rPr>
              <w:t>Начальник отдела</w:t>
            </w:r>
          </w:p>
        </w:tc>
        <w:tc>
          <w:tcPr>
            <w:tcW w:w="735"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1</w:t>
            </w:r>
          </w:p>
        </w:tc>
        <w:tc>
          <w:tcPr>
            <w:tcW w:w="923"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5</w:t>
            </w:r>
            <w:r w:rsidRPr="0035625C">
              <w:rPr>
                <w:color w:val="000000"/>
                <w:lang w:val="en-US" w:eastAsia="en-US"/>
              </w:rPr>
              <w:t> </w:t>
            </w:r>
            <w:r w:rsidRPr="0035625C">
              <w:rPr>
                <w:color w:val="000000"/>
                <w:lang w:eastAsia="en-US"/>
              </w:rPr>
              <w:t>861</w:t>
            </w:r>
          </w:p>
        </w:tc>
        <w:tc>
          <w:tcPr>
            <w:tcW w:w="645"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rsidP="00773FCF">
            <w:pPr>
              <w:spacing w:line="276" w:lineRule="auto"/>
              <w:jc w:val="center"/>
              <w:rPr>
                <w:color w:val="000000"/>
                <w:lang w:eastAsia="en-US"/>
              </w:rPr>
            </w:pPr>
            <w:r w:rsidRPr="0035625C">
              <w:rPr>
                <w:color w:val="000000"/>
                <w:lang w:eastAsia="en-US"/>
              </w:rPr>
              <w:t>0,0</w:t>
            </w:r>
            <w:r w:rsidR="00773FCF" w:rsidRPr="0035625C">
              <w:rPr>
                <w:color w:val="000000"/>
                <w:lang w:eastAsia="en-US"/>
              </w:rPr>
              <w:t>7</w:t>
            </w:r>
          </w:p>
        </w:tc>
        <w:tc>
          <w:tcPr>
            <w:tcW w:w="716" w:type="pct"/>
            <w:tcBorders>
              <w:top w:val="single" w:sz="6" w:space="0" w:color="auto"/>
              <w:left w:val="single" w:sz="6" w:space="0" w:color="auto"/>
              <w:bottom w:val="single" w:sz="6" w:space="0" w:color="auto"/>
              <w:right w:val="single" w:sz="8"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253937,02</w:t>
            </w:r>
          </w:p>
        </w:tc>
      </w:tr>
      <w:tr w:rsidR="0010075C" w:rsidRPr="0035625C" w:rsidTr="00831136">
        <w:trPr>
          <w:trHeight w:val="20"/>
          <w:jc w:val="center"/>
        </w:trPr>
        <w:tc>
          <w:tcPr>
            <w:tcW w:w="1980" w:type="pct"/>
            <w:tcBorders>
              <w:top w:val="single" w:sz="6" w:space="0" w:color="auto"/>
              <w:left w:val="single" w:sz="8" w:space="0" w:color="auto"/>
              <w:bottom w:val="single" w:sz="6" w:space="0" w:color="auto"/>
              <w:right w:val="single" w:sz="6" w:space="0" w:color="auto"/>
            </w:tcBorders>
            <w:shd w:val="clear" w:color="auto" w:fill="auto"/>
            <w:tcMar>
              <w:top w:w="0" w:type="dxa"/>
              <w:left w:w="28" w:type="dxa"/>
              <w:bottom w:w="0" w:type="dxa"/>
              <w:right w:w="28" w:type="dxa"/>
            </w:tcMar>
            <w:vAlign w:val="bottom"/>
            <w:hideMark/>
          </w:tcPr>
          <w:p w:rsidR="0010075C" w:rsidRPr="0035625C" w:rsidRDefault="0010075C">
            <w:pPr>
              <w:spacing w:line="276" w:lineRule="auto"/>
              <w:rPr>
                <w:color w:val="000000"/>
                <w:lang w:eastAsia="en-US"/>
              </w:rPr>
            </w:pPr>
            <w:r w:rsidRPr="0035625C">
              <w:rPr>
                <w:color w:val="000000"/>
                <w:lang w:eastAsia="en-US"/>
              </w:rPr>
              <w:t>Консультант</w:t>
            </w:r>
          </w:p>
        </w:tc>
        <w:tc>
          <w:tcPr>
            <w:tcW w:w="735"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1</w:t>
            </w:r>
          </w:p>
        </w:tc>
        <w:tc>
          <w:tcPr>
            <w:tcW w:w="923"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4</w:t>
            </w:r>
            <w:r w:rsidRPr="0035625C">
              <w:rPr>
                <w:color w:val="000000"/>
                <w:lang w:val="en-US" w:eastAsia="en-US"/>
              </w:rPr>
              <w:t> </w:t>
            </w:r>
            <w:r w:rsidRPr="0035625C">
              <w:rPr>
                <w:color w:val="000000"/>
                <w:lang w:eastAsia="en-US"/>
              </w:rPr>
              <w:t>568</w:t>
            </w:r>
          </w:p>
        </w:tc>
        <w:tc>
          <w:tcPr>
            <w:tcW w:w="645"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0,05</w:t>
            </w:r>
          </w:p>
        </w:tc>
        <w:tc>
          <w:tcPr>
            <w:tcW w:w="716" w:type="pct"/>
            <w:tcBorders>
              <w:top w:val="single" w:sz="6" w:space="0" w:color="auto"/>
              <w:left w:val="single" w:sz="6" w:space="0" w:color="auto"/>
              <w:bottom w:val="single" w:sz="6" w:space="0" w:color="auto"/>
              <w:right w:val="single" w:sz="8"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197915,76</w:t>
            </w:r>
          </w:p>
        </w:tc>
      </w:tr>
      <w:tr w:rsidR="0010075C" w:rsidRPr="0035625C" w:rsidTr="00831136">
        <w:trPr>
          <w:trHeight w:val="20"/>
          <w:jc w:val="center"/>
        </w:trPr>
        <w:tc>
          <w:tcPr>
            <w:tcW w:w="1980" w:type="pct"/>
            <w:tcBorders>
              <w:top w:val="single" w:sz="6" w:space="0" w:color="auto"/>
              <w:left w:val="single" w:sz="8" w:space="0" w:color="auto"/>
              <w:bottom w:val="single" w:sz="6" w:space="0" w:color="auto"/>
              <w:right w:val="single" w:sz="6" w:space="0" w:color="auto"/>
            </w:tcBorders>
            <w:shd w:val="clear" w:color="auto" w:fill="auto"/>
            <w:tcMar>
              <w:top w:w="0" w:type="dxa"/>
              <w:left w:w="28" w:type="dxa"/>
              <w:bottom w:w="0" w:type="dxa"/>
              <w:right w:w="28" w:type="dxa"/>
            </w:tcMar>
            <w:vAlign w:val="bottom"/>
            <w:hideMark/>
          </w:tcPr>
          <w:p w:rsidR="0010075C" w:rsidRPr="0035625C" w:rsidRDefault="0010075C">
            <w:pPr>
              <w:spacing w:line="276" w:lineRule="auto"/>
              <w:rPr>
                <w:color w:val="000000"/>
                <w:lang w:eastAsia="en-US"/>
              </w:rPr>
            </w:pPr>
            <w:r w:rsidRPr="0035625C">
              <w:rPr>
                <w:color w:val="000000"/>
                <w:lang w:eastAsia="en-US"/>
              </w:rPr>
              <w:t>Консультант</w:t>
            </w:r>
          </w:p>
        </w:tc>
        <w:tc>
          <w:tcPr>
            <w:tcW w:w="735"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1</w:t>
            </w:r>
          </w:p>
        </w:tc>
        <w:tc>
          <w:tcPr>
            <w:tcW w:w="923"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4</w:t>
            </w:r>
            <w:r w:rsidRPr="0035625C">
              <w:rPr>
                <w:color w:val="000000"/>
                <w:lang w:val="en-US" w:eastAsia="en-US"/>
              </w:rPr>
              <w:t> </w:t>
            </w:r>
            <w:r w:rsidRPr="0035625C">
              <w:rPr>
                <w:color w:val="000000"/>
                <w:lang w:eastAsia="en-US"/>
              </w:rPr>
              <w:t>568</w:t>
            </w:r>
          </w:p>
        </w:tc>
        <w:tc>
          <w:tcPr>
            <w:tcW w:w="645"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0,05</w:t>
            </w:r>
          </w:p>
        </w:tc>
        <w:tc>
          <w:tcPr>
            <w:tcW w:w="716" w:type="pct"/>
            <w:tcBorders>
              <w:top w:val="single" w:sz="6" w:space="0" w:color="auto"/>
              <w:left w:val="single" w:sz="6" w:space="0" w:color="auto"/>
              <w:bottom w:val="single" w:sz="6" w:space="0" w:color="auto"/>
              <w:right w:val="single" w:sz="8"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197915,76</w:t>
            </w:r>
          </w:p>
        </w:tc>
      </w:tr>
      <w:tr w:rsidR="0010075C" w:rsidRPr="0035625C" w:rsidTr="00831136">
        <w:trPr>
          <w:trHeight w:val="20"/>
          <w:jc w:val="center"/>
        </w:trPr>
        <w:tc>
          <w:tcPr>
            <w:tcW w:w="1980" w:type="pct"/>
            <w:tcBorders>
              <w:top w:val="single" w:sz="6" w:space="0" w:color="auto"/>
              <w:left w:val="single" w:sz="8" w:space="0" w:color="auto"/>
              <w:bottom w:val="single" w:sz="6" w:space="0" w:color="auto"/>
              <w:right w:val="single" w:sz="6" w:space="0" w:color="auto"/>
            </w:tcBorders>
            <w:shd w:val="clear" w:color="auto" w:fill="auto"/>
            <w:tcMar>
              <w:top w:w="0" w:type="dxa"/>
              <w:left w:w="28" w:type="dxa"/>
              <w:bottom w:w="0" w:type="dxa"/>
              <w:right w:w="28" w:type="dxa"/>
            </w:tcMar>
            <w:vAlign w:val="bottom"/>
            <w:hideMark/>
          </w:tcPr>
          <w:p w:rsidR="0010075C" w:rsidRPr="0035625C" w:rsidRDefault="0010075C">
            <w:pPr>
              <w:spacing w:line="276" w:lineRule="auto"/>
              <w:rPr>
                <w:color w:val="000000"/>
                <w:lang w:eastAsia="en-US"/>
              </w:rPr>
            </w:pPr>
            <w:r w:rsidRPr="0035625C">
              <w:rPr>
                <w:color w:val="000000"/>
                <w:lang w:eastAsia="en-US"/>
              </w:rPr>
              <w:t>Консультант</w:t>
            </w:r>
          </w:p>
        </w:tc>
        <w:tc>
          <w:tcPr>
            <w:tcW w:w="735"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1</w:t>
            </w:r>
          </w:p>
        </w:tc>
        <w:tc>
          <w:tcPr>
            <w:tcW w:w="923"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4</w:t>
            </w:r>
            <w:r w:rsidRPr="0035625C">
              <w:rPr>
                <w:color w:val="000000"/>
                <w:lang w:val="en-US" w:eastAsia="en-US"/>
              </w:rPr>
              <w:t> </w:t>
            </w:r>
            <w:r w:rsidRPr="0035625C">
              <w:rPr>
                <w:color w:val="000000"/>
                <w:lang w:eastAsia="en-US"/>
              </w:rPr>
              <w:t>568</w:t>
            </w:r>
          </w:p>
        </w:tc>
        <w:tc>
          <w:tcPr>
            <w:tcW w:w="645"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0,05</w:t>
            </w:r>
          </w:p>
        </w:tc>
        <w:tc>
          <w:tcPr>
            <w:tcW w:w="716" w:type="pct"/>
            <w:tcBorders>
              <w:top w:val="single" w:sz="6" w:space="0" w:color="auto"/>
              <w:left w:val="single" w:sz="6" w:space="0" w:color="auto"/>
              <w:bottom w:val="single" w:sz="6" w:space="0" w:color="auto"/>
              <w:right w:val="single" w:sz="8"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197915,76</w:t>
            </w:r>
          </w:p>
        </w:tc>
      </w:tr>
      <w:tr w:rsidR="0010075C" w:rsidRPr="0035625C" w:rsidTr="00831136">
        <w:trPr>
          <w:trHeight w:val="20"/>
          <w:jc w:val="center"/>
        </w:trPr>
        <w:tc>
          <w:tcPr>
            <w:tcW w:w="1980" w:type="pct"/>
            <w:tcBorders>
              <w:top w:val="single" w:sz="6" w:space="0" w:color="auto"/>
              <w:left w:val="single" w:sz="8" w:space="0" w:color="auto"/>
              <w:bottom w:val="single" w:sz="6" w:space="0" w:color="auto"/>
              <w:right w:val="single" w:sz="6" w:space="0" w:color="auto"/>
            </w:tcBorders>
            <w:shd w:val="clear" w:color="auto" w:fill="auto"/>
            <w:tcMar>
              <w:top w:w="0" w:type="dxa"/>
              <w:left w:w="28" w:type="dxa"/>
              <w:bottom w:w="0" w:type="dxa"/>
              <w:right w:w="28" w:type="dxa"/>
            </w:tcMar>
            <w:vAlign w:val="bottom"/>
            <w:hideMark/>
          </w:tcPr>
          <w:p w:rsidR="0010075C" w:rsidRPr="0035625C" w:rsidRDefault="0010075C">
            <w:pPr>
              <w:spacing w:line="276" w:lineRule="auto"/>
              <w:rPr>
                <w:color w:val="000000"/>
                <w:lang w:eastAsia="en-US"/>
              </w:rPr>
            </w:pPr>
            <w:r w:rsidRPr="0035625C">
              <w:rPr>
                <w:color w:val="000000"/>
                <w:lang w:eastAsia="en-US"/>
              </w:rPr>
              <w:t>Консультант</w:t>
            </w:r>
          </w:p>
        </w:tc>
        <w:tc>
          <w:tcPr>
            <w:tcW w:w="735"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1</w:t>
            </w:r>
          </w:p>
        </w:tc>
        <w:tc>
          <w:tcPr>
            <w:tcW w:w="923"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4</w:t>
            </w:r>
            <w:r w:rsidRPr="0035625C">
              <w:rPr>
                <w:color w:val="000000"/>
                <w:lang w:val="en-US" w:eastAsia="en-US"/>
              </w:rPr>
              <w:t> </w:t>
            </w:r>
            <w:r w:rsidRPr="0035625C">
              <w:rPr>
                <w:color w:val="000000"/>
                <w:lang w:eastAsia="en-US"/>
              </w:rPr>
              <w:t>568</w:t>
            </w:r>
          </w:p>
        </w:tc>
        <w:tc>
          <w:tcPr>
            <w:tcW w:w="645"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0,05</w:t>
            </w:r>
          </w:p>
        </w:tc>
        <w:tc>
          <w:tcPr>
            <w:tcW w:w="716" w:type="pct"/>
            <w:tcBorders>
              <w:top w:val="single" w:sz="6" w:space="0" w:color="auto"/>
              <w:left w:val="single" w:sz="6" w:space="0" w:color="auto"/>
              <w:bottom w:val="single" w:sz="6" w:space="0" w:color="auto"/>
              <w:right w:val="single" w:sz="8"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197915,76</w:t>
            </w:r>
          </w:p>
        </w:tc>
      </w:tr>
      <w:tr w:rsidR="0010075C" w:rsidRPr="0035625C" w:rsidTr="00831136">
        <w:trPr>
          <w:trHeight w:val="20"/>
          <w:jc w:val="center"/>
        </w:trPr>
        <w:tc>
          <w:tcPr>
            <w:tcW w:w="1980" w:type="pct"/>
            <w:tcBorders>
              <w:top w:val="single" w:sz="6" w:space="0" w:color="auto"/>
              <w:left w:val="single" w:sz="8" w:space="0" w:color="auto"/>
              <w:bottom w:val="single" w:sz="6" w:space="0" w:color="auto"/>
              <w:right w:val="single" w:sz="6" w:space="0" w:color="auto"/>
            </w:tcBorders>
            <w:shd w:val="clear" w:color="auto" w:fill="auto"/>
            <w:tcMar>
              <w:top w:w="0" w:type="dxa"/>
              <w:left w:w="28" w:type="dxa"/>
              <w:bottom w:w="0" w:type="dxa"/>
              <w:right w:w="28" w:type="dxa"/>
            </w:tcMar>
            <w:vAlign w:val="bottom"/>
            <w:hideMark/>
          </w:tcPr>
          <w:p w:rsidR="0010075C" w:rsidRPr="0035625C" w:rsidRDefault="0010075C">
            <w:pPr>
              <w:spacing w:line="276" w:lineRule="auto"/>
              <w:rPr>
                <w:color w:val="000000"/>
                <w:lang w:eastAsia="en-US"/>
              </w:rPr>
            </w:pPr>
            <w:r w:rsidRPr="0035625C">
              <w:rPr>
                <w:color w:val="000000"/>
                <w:lang w:eastAsia="en-US"/>
              </w:rPr>
              <w:t>Консультант</w:t>
            </w:r>
          </w:p>
        </w:tc>
        <w:tc>
          <w:tcPr>
            <w:tcW w:w="735"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1</w:t>
            </w:r>
          </w:p>
        </w:tc>
        <w:tc>
          <w:tcPr>
            <w:tcW w:w="923"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4</w:t>
            </w:r>
            <w:r w:rsidRPr="0035625C">
              <w:rPr>
                <w:color w:val="000000"/>
                <w:lang w:val="en-US" w:eastAsia="en-US"/>
              </w:rPr>
              <w:t> </w:t>
            </w:r>
            <w:r w:rsidRPr="0035625C">
              <w:rPr>
                <w:color w:val="000000"/>
                <w:lang w:eastAsia="en-US"/>
              </w:rPr>
              <w:t>568</w:t>
            </w:r>
          </w:p>
        </w:tc>
        <w:tc>
          <w:tcPr>
            <w:tcW w:w="645"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0,05</w:t>
            </w:r>
          </w:p>
        </w:tc>
        <w:tc>
          <w:tcPr>
            <w:tcW w:w="716" w:type="pct"/>
            <w:tcBorders>
              <w:top w:val="single" w:sz="6" w:space="0" w:color="auto"/>
              <w:left w:val="single" w:sz="6" w:space="0" w:color="auto"/>
              <w:bottom w:val="single" w:sz="6" w:space="0" w:color="auto"/>
              <w:right w:val="single" w:sz="8"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color w:val="000000"/>
                <w:lang w:eastAsia="en-US"/>
              </w:rPr>
            </w:pPr>
            <w:r w:rsidRPr="0035625C">
              <w:rPr>
                <w:color w:val="000000"/>
                <w:lang w:eastAsia="en-US"/>
              </w:rPr>
              <w:t>197915,76</w:t>
            </w:r>
          </w:p>
        </w:tc>
      </w:tr>
      <w:tr w:rsidR="0010075C" w:rsidRPr="0035625C" w:rsidTr="00831136">
        <w:trPr>
          <w:trHeight w:val="20"/>
          <w:jc w:val="center"/>
        </w:trPr>
        <w:tc>
          <w:tcPr>
            <w:tcW w:w="1980" w:type="pct"/>
            <w:tcBorders>
              <w:top w:val="single" w:sz="6" w:space="0" w:color="auto"/>
              <w:left w:val="single" w:sz="8" w:space="0" w:color="auto"/>
              <w:bottom w:val="single" w:sz="8"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rPr>
                <w:b/>
                <w:bCs/>
                <w:color w:val="000000"/>
                <w:lang w:eastAsia="en-US"/>
              </w:rPr>
            </w:pPr>
            <w:r w:rsidRPr="0035625C">
              <w:rPr>
                <w:b/>
                <w:bCs/>
                <w:color w:val="000000"/>
                <w:lang w:eastAsia="en-US"/>
              </w:rPr>
              <w:t>ИТОГО</w:t>
            </w:r>
          </w:p>
        </w:tc>
        <w:tc>
          <w:tcPr>
            <w:tcW w:w="735" w:type="pct"/>
            <w:tcBorders>
              <w:top w:val="single" w:sz="6" w:space="0" w:color="auto"/>
              <w:left w:val="single" w:sz="6" w:space="0" w:color="auto"/>
              <w:bottom w:val="single" w:sz="8"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b/>
                <w:bCs/>
                <w:color w:val="000000"/>
                <w:lang w:eastAsia="en-US"/>
              </w:rPr>
            </w:pPr>
            <w:r w:rsidRPr="0035625C">
              <w:rPr>
                <w:b/>
                <w:bCs/>
                <w:color w:val="000000"/>
                <w:lang w:eastAsia="en-US"/>
              </w:rPr>
              <w:t>18</w:t>
            </w:r>
          </w:p>
        </w:tc>
        <w:tc>
          <w:tcPr>
            <w:tcW w:w="923" w:type="pct"/>
            <w:tcBorders>
              <w:top w:val="single" w:sz="6" w:space="0" w:color="auto"/>
              <w:left w:val="single" w:sz="6" w:space="0" w:color="auto"/>
              <w:bottom w:val="single" w:sz="8"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b/>
                <w:bCs/>
                <w:color w:val="000000"/>
                <w:lang w:eastAsia="en-US"/>
              </w:rPr>
            </w:pPr>
            <w:r w:rsidRPr="0035625C">
              <w:rPr>
                <w:b/>
                <w:bCs/>
                <w:color w:val="000000"/>
                <w:lang w:eastAsia="en-US"/>
              </w:rPr>
              <w:t>90</w:t>
            </w:r>
            <w:r w:rsidRPr="0035625C">
              <w:rPr>
                <w:b/>
                <w:bCs/>
                <w:color w:val="000000"/>
                <w:lang w:val="en-US" w:eastAsia="en-US"/>
              </w:rPr>
              <w:t> </w:t>
            </w:r>
            <w:r w:rsidRPr="0035625C">
              <w:rPr>
                <w:b/>
                <w:bCs/>
                <w:color w:val="000000"/>
                <w:lang w:eastAsia="en-US"/>
              </w:rPr>
              <w:t>171</w:t>
            </w:r>
          </w:p>
        </w:tc>
        <w:tc>
          <w:tcPr>
            <w:tcW w:w="645" w:type="pct"/>
            <w:tcBorders>
              <w:top w:val="single" w:sz="6" w:space="0" w:color="auto"/>
              <w:left w:val="single" w:sz="6" w:space="0" w:color="auto"/>
              <w:bottom w:val="single" w:sz="8" w:space="0" w:color="auto"/>
              <w:right w:val="single" w:sz="6"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b/>
                <w:bCs/>
                <w:color w:val="000000"/>
                <w:lang w:eastAsia="en-US"/>
              </w:rPr>
            </w:pPr>
            <w:r w:rsidRPr="0035625C">
              <w:rPr>
                <w:b/>
                <w:bCs/>
                <w:color w:val="000000"/>
                <w:lang w:eastAsia="en-US"/>
              </w:rPr>
              <w:t>1,000</w:t>
            </w:r>
          </w:p>
        </w:tc>
        <w:tc>
          <w:tcPr>
            <w:tcW w:w="716" w:type="pct"/>
            <w:tcBorders>
              <w:top w:val="single" w:sz="6" w:space="0" w:color="auto"/>
              <w:left w:val="single" w:sz="6" w:space="0" w:color="auto"/>
              <w:bottom w:val="single" w:sz="8" w:space="0" w:color="auto"/>
              <w:right w:val="single" w:sz="8" w:space="0" w:color="auto"/>
            </w:tcBorders>
            <w:shd w:val="clear" w:color="auto" w:fill="auto"/>
            <w:tcMar>
              <w:top w:w="0" w:type="dxa"/>
              <w:left w:w="28" w:type="dxa"/>
              <w:bottom w:w="0" w:type="dxa"/>
              <w:right w:w="28" w:type="dxa"/>
            </w:tcMar>
            <w:vAlign w:val="center"/>
            <w:hideMark/>
          </w:tcPr>
          <w:p w:rsidR="0010075C" w:rsidRPr="0035625C" w:rsidRDefault="0010075C">
            <w:pPr>
              <w:spacing w:line="276" w:lineRule="auto"/>
              <w:jc w:val="center"/>
              <w:rPr>
                <w:b/>
                <w:bCs/>
                <w:color w:val="000000"/>
                <w:lang w:eastAsia="en-US"/>
              </w:rPr>
            </w:pPr>
            <w:r w:rsidRPr="0035625C">
              <w:rPr>
                <w:b/>
                <w:bCs/>
                <w:color w:val="000000"/>
                <w:lang w:eastAsia="en-US"/>
              </w:rPr>
              <w:t>3</w:t>
            </w:r>
            <w:r w:rsidRPr="0035625C">
              <w:rPr>
                <w:b/>
                <w:bCs/>
                <w:color w:val="000000"/>
                <w:lang w:val="en-US" w:eastAsia="en-US"/>
              </w:rPr>
              <w:t> </w:t>
            </w:r>
            <w:r w:rsidRPr="0035625C">
              <w:rPr>
                <w:b/>
                <w:bCs/>
                <w:color w:val="000000"/>
                <w:lang w:eastAsia="en-US"/>
              </w:rPr>
              <w:t>906</w:t>
            </w:r>
            <w:r w:rsidRPr="0035625C">
              <w:rPr>
                <w:b/>
                <w:bCs/>
                <w:color w:val="000000"/>
                <w:lang w:val="en-US" w:eastAsia="en-US"/>
              </w:rPr>
              <w:t> </w:t>
            </w:r>
            <w:r w:rsidRPr="0035625C">
              <w:rPr>
                <w:b/>
                <w:bCs/>
                <w:color w:val="000000"/>
                <w:lang w:eastAsia="en-US"/>
              </w:rPr>
              <w:t>800</w:t>
            </w:r>
          </w:p>
        </w:tc>
      </w:tr>
    </w:tbl>
    <w:p w:rsidR="0010075C" w:rsidRPr="0035625C" w:rsidRDefault="0010075C" w:rsidP="0010075C">
      <w:pPr>
        <w:spacing w:before="120" w:line="360" w:lineRule="auto"/>
        <w:ind w:firstLine="709"/>
        <w:jc w:val="both"/>
        <w:rPr>
          <w:sz w:val="28"/>
          <w:szCs w:val="28"/>
        </w:rPr>
      </w:pPr>
      <w:r w:rsidRPr="0035625C">
        <w:rPr>
          <w:sz w:val="28"/>
          <w:szCs w:val="28"/>
        </w:rPr>
        <w:t>Расчет осуществлялся структурным методом на основании структуры и штатной численности управления, утвержденных приказом начальника управления от 30.10.2008  № 469 в несколько этапов:</w:t>
      </w:r>
    </w:p>
    <w:p w:rsidR="0010075C" w:rsidRPr="0035625C" w:rsidRDefault="0010075C" w:rsidP="0010075C">
      <w:pPr>
        <w:pStyle w:val="a8"/>
        <w:numPr>
          <w:ilvl w:val="0"/>
          <w:numId w:val="54"/>
        </w:numPr>
        <w:tabs>
          <w:tab w:val="left" w:pos="1134"/>
        </w:tabs>
        <w:spacing w:after="200" w:line="360" w:lineRule="auto"/>
        <w:ind w:left="0" w:firstLine="709"/>
        <w:jc w:val="both"/>
        <w:rPr>
          <w:sz w:val="28"/>
          <w:szCs w:val="28"/>
        </w:rPr>
      </w:pPr>
      <w:r w:rsidRPr="0035625C">
        <w:rPr>
          <w:sz w:val="28"/>
          <w:szCs w:val="28"/>
        </w:rPr>
        <w:t>Определение доли оклада по каждой из должностей в общей сумме окладов по всем должностям.</w:t>
      </w:r>
    </w:p>
    <w:p w:rsidR="0010075C" w:rsidRPr="0035625C" w:rsidRDefault="0010075C" w:rsidP="0010075C">
      <w:pPr>
        <w:pStyle w:val="a8"/>
        <w:numPr>
          <w:ilvl w:val="0"/>
          <w:numId w:val="54"/>
        </w:numPr>
        <w:tabs>
          <w:tab w:val="left" w:pos="1134"/>
        </w:tabs>
        <w:spacing w:after="200" w:line="360" w:lineRule="auto"/>
        <w:ind w:left="0" w:firstLine="709"/>
        <w:jc w:val="both"/>
        <w:rPr>
          <w:sz w:val="28"/>
          <w:szCs w:val="28"/>
        </w:rPr>
      </w:pPr>
      <w:r w:rsidRPr="0035625C">
        <w:rPr>
          <w:sz w:val="28"/>
          <w:szCs w:val="28"/>
        </w:rPr>
        <w:t>Определение суммы расходов управления по 210 статье КОСГУ на центральный аппарат (без учета расходов на аппараты мировых судей) за 2011</w:t>
      </w:r>
      <w:r w:rsidRPr="0035625C">
        <w:rPr>
          <w:sz w:val="28"/>
          <w:szCs w:val="28"/>
          <w:lang w:val="en-US"/>
        </w:rPr>
        <w:t> </w:t>
      </w:r>
      <w:r w:rsidRPr="0035625C">
        <w:rPr>
          <w:sz w:val="28"/>
          <w:szCs w:val="28"/>
        </w:rPr>
        <w:t>г. согласно отчету об исполнении бюджета управлением.</w:t>
      </w:r>
    </w:p>
    <w:p w:rsidR="0010075C" w:rsidRPr="0035625C" w:rsidRDefault="0010075C" w:rsidP="0010075C">
      <w:pPr>
        <w:pStyle w:val="a8"/>
        <w:numPr>
          <w:ilvl w:val="0"/>
          <w:numId w:val="54"/>
        </w:numPr>
        <w:tabs>
          <w:tab w:val="left" w:pos="1134"/>
        </w:tabs>
        <w:spacing w:after="200" w:line="360" w:lineRule="auto"/>
        <w:ind w:left="0" w:firstLine="709"/>
        <w:jc w:val="both"/>
        <w:rPr>
          <w:sz w:val="28"/>
          <w:szCs w:val="28"/>
        </w:rPr>
      </w:pPr>
      <w:r w:rsidRPr="0035625C">
        <w:rPr>
          <w:sz w:val="28"/>
          <w:szCs w:val="28"/>
        </w:rPr>
        <w:t>Расчет расходов управления на оплату труда и начисления на выплаты по оплате труда государственных гражданских служащих: умножением доли оклада по каждой из должностей на сумму расходов управления по 210 статье КОСГУ на центральный аппарат управления.</w:t>
      </w:r>
    </w:p>
    <w:p w:rsidR="00ED41B3" w:rsidRPr="0035625C" w:rsidRDefault="00ED41B3" w:rsidP="00434873">
      <w:pPr>
        <w:spacing w:after="200" w:line="276" w:lineRule="auto"/>
        <w:rPr>
          <w:i/>
        </w:rPr>
        <w:sectPr w:rsidR="00ED41B3" w:rsidRPr="0035625C" w:rsidSect="007D6304">
          <w:pgSz w:w="11907" w:h="16839" w:code="9"/>
          <w:pgMar w:top="1134" w:right="567" w:bottom="1134" w:left="1701" w:header="709" w:footer="709" w:gutter="0"/>
          <w:cols w:space="720"/>
          <w:noEndnote/>
        </w:sectPr>
      </w:pPr>
    </w:p>
    <w:p w:rsidR="00071282" w:rsidRPr="0035625C" w:rsidRDefault="00071282" w:rsidP="007D6304">
      <w:pPr>
        <w:pStyle w:val="3"/>
        <w:keepNext w:val="0"/>
        <w:keepLines w:val="0"/>
        <w:spacing w:line="360" w:lineRule="auto"/>
        <w:jc w:val="center"/>
        <w:rPr>
          <w:rFonts w:ascii="Times New Roman" w:hAnsi="Times New Roman" w:cs="Times New Roman"/>
          <w:color w:val="auto"/>
          <w:sz w:val="28"/>
          <w:szCs w:val="28"/>
        </w:rPr>
      </w:pPr>
      <w:bookmarkStart w:id="57" w:name="_Toc339197487"/>
      <w:bookmarkStart w:id="58" w:name="_Toc339208310"/>
      <w:r w:rsidRPr="0035625C">
        <w:rPr>
          <w:rFonts w:ascii="Times New Roman" w:hAnsi="Times New Roman" w:cs="Times New Roman"/>
          <w:color w:val="auto"/>
          <w:sz w:val="28"/>
          <w:szCs w:val="28"/>
        </w:rPr>
        <w:t>Заключение</w:t>
      </w:r>
      <w:r w:rsidR="002553EE" w:rsidRPr="0035625C">
        <w:rPr>
          <w:rFonts w:ascii="Times New Roman" w:hAnsi="Times New Roman" w:cs="Times New Roman"/>
          <w:color w:val="auto"/>
          <w:sz w:val="28"/>
          <w:szCs w:val="28"/>
        </w:rPr>
        <w:br/>
      </w:r>
      <w:r w:rsidRPr="0035625C">
        <w:rPr>
          <w:rFonts w:ascii="Times New Roman" w:hAnsi="Times New Roman" w:cs="Times New Roman"/>
          <w:color w:val="auto"/>
          <w:sz w:val="28"/>
          <w:szCs w:val="28"/>
        </w:rPr>
        <w:t>по анализу видов деятельности государственной жилищной инспекции  Новосибирской области на предмет возможности и целесообразности передачи отдельных видов деятельности на аутсорсинг</w:t>
      </w:r>
      <w:bookmarkEnd w:id="57"/>
      <w:bookmarkEnd w:id="58"/>
    </w:p>
    <w:p w:rsidR="00071282" w:rsidRPr="0035625C" w:rsidRDefault="00071282" w:rsidP="007D6304">
      <w:pPr>
        <w:tabs>
          <w:tab w:val="left" w:pos="1134"/>
        </w:tabs>
        <w:autoSpaceDE w:val="0"/>
        <w:autoSpaceDN w:val="0"/>
        <w:adjustRightInd w:val="0"/>
        <w:spacing w:line="360" w:lineRule="auto"/>
        <w:ind w:firstLine="720"/>
        <w:jc w:val="both"/>
        <w:rPr>
          <w:sz w:val="28"/>
          <w:szCs w:val="28"/>
        </w:rPr>
      </w:pPr>
      <w:r w:rsidRPr="0035625C">
        <w:rPr>
          <w:sz w:val="28"/>
          <w:szCs w:val="28"/>
        </w:rPr>
        <w:t>Анализ видов деятельности государственной жилищной инспекции Новосибирской области произведен на основе исследования следующих документов и материалов:</w:t>
      </w:r>
    </w:p>
    <w:p w:rsidR="00071282" w:rsidRPr="0035625C" w:rsidRDefault="00C06900" w:rsidP="007D6304">
      <w:pPr>
        <w:tabs>
          <w:tab w:val="left" w:pos="851"/>
          <w:tab w:val="left" w:pos="1134"/>
        </w:tabs>
        <w:autoSpaceDE w:val="0"/>
        <w:autoSpaceDN w:val="0"/>
        <w:adjustRightInd w:val="0"/>
        <w:spacing w:line="360" w:lineRule="auto"/>
        <w:ind w:firstLine="720"/>
        <w:jc w:val="both"/>
        <w:rPr>
          <w:sz w:val="28"/>
          <w:szCs w:val="28"/>
        </w:rPr>
      </w:pPr>
      <w:r w:rsidRPr="0035625C">
        <w:rPr>
          <w:sz w:val="28"/>
          <w:szCs w:val="28"/>
        </w:rPr>
        <w:t>1.</w:t>
      </w:r>
      <w:r w:rsidR="00071282" w:rsidRPr="0035625C">
        <w:rPr>
          <w:sz w:val="28"/>
          <w:szCs w:val="28"/>
        </w:rPr>
        <w:t>Положения о государственной жилищной инспекции Новосибирской области (утв. Постановлением Губернатора Новосибирской области от 23 апреля 2012 г. № 208-п (в редакции, действующей по состоянию на 01.10.2012), далее – Положение).</w:t>
      </w:r>
    </w:p>
    <w:p w:rsidR="00071282" w:rsidRPr="0035625C" w:rsidRDefault="00C06900" w:rsidP="007D6304">
      <w:pPr>
        <w:tabs>
          <w:tab w:val="left" w:pos="851"/>
          <w:tab w:val="left" w:pos="1134"/>
        </w:tabs>
        <w:autoSpaceDE w:val="0"/>
        <w:autoSpaceDN w:val="0"/>
        <w:adjustRightInd w:val="0"/>
        <w:spacing w:line="360" w:lineRule="auto"/>
        <w:ind w:firstLine="720"/>
        <w:jc w:val="both"/>
        <w:rPr>
          <w:sz w:val="28"/>
          <w:szCs w:val="28"/>
        </w:rPr>
      </w:pPr>
      <w:r w:rsidRPr="0035625C">
        <w:rPr>
          <w:sz w:val="28"/>
          <w:szCs w:val="28"/>
        </w:rPr>
        <w:t>2.</w:t>
      </w:r>
      <w:r w:rsidR="00071282" w:rsidRPr="0035625C">
        <w:rPr>
          <w:sz w:val="28"/>
          <w:szCs w:val="28"/>
        </w:rPr>
        <w:t>Положений о структурных подразделениях ГЖИ НСО, в том числе:</w:t>
      </w:r>
    </w:p>
    <w:p w:rsidR="00071282" w:rsidRPr="0035625C" w:rsidRDefault="00071282" w:rsidP="007D6304">
      <w:pPr>
        <w:numPr>
          <w:ilvl w:val="0"/>
          <w:numId w:val="13"/>
        </w:numPr>
        <w:tabs>
          <w:tab w:val="left" w:pos="1134"/>
        </w:tabs>
        <w:autoSpaceDE w:val="0"/>
        <w:autoSpaceDN w:val="0"/>
        <w:adjustRightInd w:val="0"/>
        <w:spacing w:line="360" w:lineRule="auto"/>
        <w:ind w:left="0" w:firstLine="720"/>
        <w:jc w:val="both"/>
        <w:rPr>
          <w:sz w:val="28"/>
          <w:szCs w:val="28"/>
        </w:rPr>
      </w:pPr>
      <w:r w:rsidRPr="0035625C">
        <w:rPr>
          <w:sz w:val="28"/>
          <w:szCs w:val="28"/>
        </w:rPr>
        <w:t>об отделе аналитической и правовой службы ГЖИ НСО от 08 мая 2009 г. (в ред. от 18.10.2011);</w:t>
      </w:r>
    </w:p>
    <w:p w:rsidR="00071282" w:rsidRPr="0035625C" w:rsidRDefault="00071282" w:rsidP="007D6304">
      <w:pPr>
        <w:numPr>
          <w:ilvl w:val="0"/>
          <w:numId w:val="13"/>
        </w:numPr>
        <w:tabs>
          <w:tab w:val="left" w:pos="1134"/>
        </w:tabs>
        <w:autoSpaceDE w:val="0"/>
        <w:autoSpaceDN w:val="0"/>
        <w:adjustRightInd w:val="0"/>
        <w:spacing w:line="360" w:lineRule="auto"/>
        <w:ind w:left="0" w:firstLine="720"/>
        <w:jc w:val="both"/>
        <w:rPr>
          <w:sz w:val="28"/>
          <w:szCs w:val="28"/>
        </w:rPr>
      </w:pPr>
      <w:r w:rsidRPr="0035625C">
        <w:rPr>
          <w:sz w:val="28"/>
          <w:szCs w:val="28"/>
        </w:rPr>
        <w:t>об отделе инспекторской службы в городе Новосибирске ГЖИ НСО от 30 сентября 2011 г. (в редакции, действующей по состоянию на 01.10.2012);</w:t>
      </w:r>
    </w:p>
    <w:p w:rsidR="00071282" w:rsidRPr="0035625C" w:rsidRDefault="00071282" w:rsidP="007D6304">
      <w:pPr>
        <w:numPr>
          <w:ilvl w:val="0"/>
          <w:numId w:val="13"/>
        </w:numPr>
        <w:tabs>
          <w:tab w:val="left" w:pos="1134"/>
        </w:tabs>
        <w:autoSpaceDE w:val="0"/>
        <w:autoSpaceDN w:val="0"/>
        <w:adjustRightInd w:val="0"/>
        <w:spacing w:line="360" w:lineRule="auto"/>
        <w:ind w:left="0" w:firstLine="720"/>
        <w:jc w:val="both"/>
        <w:rPr>
          <w:sz w:val="28"/>
          <w:szCs w:val="28"/>
        </w:rPr>
      </w:pPr>
      <w:r w:rsidRPr="0035625C">
        <w:rPr>
          <w:sz w:val="28"/>
          <w:szCs w:val="28"/>
        </w:rPr>
        <w:t>об отделе инспекторской службы по городским округам и районам области ГЖИ НСО от 16 сентября 2011 г. (в редакции, действующей по состоянию на 01.10.2012);</w:t>
      </w:r>
    </w:p>
    <w:p w:rsidR="00071282" w:rsidRPr="0035625C" w:rsidRDefault="00071282" w:rsidP="007D6304">
      <w:pPr>
        <w:numPr>
          <w:ilvl w:val="0"/>
          <w:numId w:val="13"/>
        </w:numPr>
        <w:tabs>
          <w:tab w:val="left" w:pos="1134"/>
        </w:tabs>
        <w:autoSpaceDE w:val="0"/>
        <w:autoSpaceDN w:val="0"/>
        <w:adjustRightInd w:val="0"/>
        <w:spacing w:line="360" w:lineRule="auto"/>
        <w:ind w:left="0" w:firstLine="720"/>
        <w:jc w:val="both"/>
        <w:rPr>
          <w:sz w:val="28"/>
          <w:szCs w:val="28"/>
        </w:rPr>
      </w:pPr>
      <w:r w:rsidRPr="0035625C">
        <w:rPr>
          <w:sz w:val="28"/>
          <w:szCs w:val="28"/>
        </w:rPr>
        <w:t>об отделе контрольно-информационной работы ГЖИ НСО от 15 августа 2012 г (в редакции, действующей по состоянию на 01.10.2012).</w:t>
      </w:r>
    </w:p>
    <w:p w:rsidR="00071282" w:rsidRPr="0035625C" w:rsidRDefault="00C06900" w:rsidP="007D6304">
      <w:pPr>
        <w:tabs>
          <w:tab w:val="left" w:pos="851"/>
          <w:tab w:val="left" w:pos="1134"/>
        </w:tabs>
        <w:autoSpaceDE w:val="0"/>
        <w:autoSpaceDN w:val="0"/>
        <w:adjustRightInd w:val="0"/>
        <w:spacing w:line="360" w:lineRule="auto"/>
        <w:ind w:firstLine="720"/>
        <w:jc w:val="both"/>
        <w:rPr>
          <w:sz w:val="28"/>
          <w:szCs w:val="28"/>
        </w:rPr>
      </w:pPr>
      <w:r w:rsidRPr="0035625C">
        <w:rPr>
          <w:sz w:val="28"/>
          <w:szCs w:val="28"/>
        </w:rPr>
        <w:t>3.О</w:t>
      </w:r>
      <w:r w:rsidR="00071282" w:rsidRPr="0035625C">
        <w:rPr>
          <w:sz w:val="28"/>
          <w:szCs w:val="28"/>
        </w:rPr>
        <w:t>тчетов об исполнении ГРБС  на 01 января 2010 г., на 01 января 2011 г., на 01 января 2012 г.</w:t>
      </w:r>
    </w:p>
    <w:p w:rsidR="00071282" w:rsidRPr="0035625C" w:rsidRDefault="00071282" w:rsidP="007D6304">
      <w:pPr>
        <w:tabs>
          <w:tab w:val="left" w:pos="1134"/>
        </w:tabs>
        <w:autoSpaceDE w:val="0"/>
        <w:autoSpaceDN w:val="0"/>
        <w:adjustRightInd w:val="0"/>
        <w:spacing w:line="360" w:lineRule="auto"/>
        <w:ind w:firstLine="720"/>
        <w:jc w:val="both"/>
        <w:rPr>
          <w:sz w:val="28"/>
          <w:szCs w:val="28"/>
        </w:rPr>
      </w:pPr>
      <w:r w:rsidRPr="0035625C">
        <w:rPr>
          <w:sz w:val="28"/>
          <w:szCs w:val="28"/>
        </w:rPr>
        <w:t>В результате анализа полномочий Инспекции выявлены функции, дублирующие друг друга:</w:t>
      </w:r>
    </w:p>
    <w:p w:rsidR="00071282" w:rsidRPr="0035625C" w:rsidRDefault="00071282" w:rsidP="007D6304">
      <w:pPr>
        <w:tabs>
          <w:tab w:val="left" w:pos="1134"/>
        </w:tabs>
        <w:autoSpaceDE w:val="0"/>
        <w:autoSpaceDN w:val="0"/>
        <w:adjustRightInd w:val="0"/>
        <w:spacing w:line="360" w:lineRule="auto"/>
        <w:ind w:firstLine="720"/>
        <w:jc w:val="both"/>
        <w:rPr>
          <w:sz w:val="28"/>
          <w:szCs w:val="28"/>
        </w:rPr>
      </w:pPr>
      <w:r w:rsidRPr="0035625C">
        <w:rPr>
          <w:sz w:val="28"/>
          <w:szCs w:val="28"/>
        </w:rPr>
        <w:t xml:space="preserve">1. </w:t>
      </w:r>
      <w:r w:rsidR="00AB4E8A" w:rsidRPr="0035625C">
        <w:rPr>
          <w:sz w:val="28"/>
          <w:szCs w:val="28"/>
        </w:rPr>
        <w:t>«</w:t>
      </w:r>
      <w:r w:rsidRPr="0035625C">
        <w:rPr>
          <w:sz w:val="28"/>
          <w:szCs w:val="28"/>
        </w:rPr>
        <w:t xml:space="preserve">Обеспечивает доступ к информации о деятельности инспекции, организует работу с запросами пользователей информацией о ее деятельности в соответствии с требованиями Федерального закона от 09.02.2009 </w:t>
      </w:r>
      <w:r w:rsidR="007D6304" w:rsidRPr="0035625C">
        <w:rPr>
          <w:sz w:val="28"/>
          <w:szCs w:val="28"/>
        </w:rPr>
        <w:t>№</w:t>
      </w:r>
      <w:r w:rsidRPr="0035625C">
        <w:rPr>
          <w:sz w:val="28"/>
          <w:szCs w:val="28"/>
        </w:rPr>
        <w:t xml:space="preserve"> 8-ФЗ </w:t>
      </w:r>
      <w:r w:rsidR="00AB4E8A" w:rsidRPr="0035625C">
        <w:rPr>
          <w:sz w:val="28"/>
          <w:szCs w:val="28"/>
        </w:rPr>
        <w:t>«</w:t>
      </w:r>
      <w:r w:rsidRPr="0035625C">
        <w:rPr>
          <w:sz w:val="28"/>
          <w:szCs w:val="28"/>
        </w:rPr>
        <w:t>Об обеспечении доступа к информации о деятельности государственных органов и органов местного самоуправления</w:t>
      </w:r>
      <w:r w:rsidR="00AB4E8A" w:rsidRPr="0035625C">
        <w:rPr>
          <w:sz w:val="28"/>
          <w:szCs w:val="28"/>
        </w:rPr>
        <w:t>»</w:t>
      </w:r>
      <w:r w:rsidRPr="0035625C">
        <w:rPr>
          <w:sz w:val="28"/>
          <w:szCs w:val="28"/>
        </w:rPr>
        <w:t>.</w:t>
      </w:r>
    </w:p>
    <w:p w:rsidR="00071282" w:rsidRPr="0035625C" w:rsidRDefault="00071282" w:rsidP="007D6304">
      <w:pPr>
        <w:tabs>
          <w:tab w:val="left" w:pos="1134"/>
        </w:tabs>
        <w:autoSpaceDE w:val="0"/>
        <w:autoSpaceDN w:val="0"/>
        <w:adjustRightInd w:val="0"/>
        <w:spacing w:line="360" w:lineRule="auto"/>
        <w:ind w:firstLine="720"/>
        <w:jc w:val="both"/>
        <w:rPr>
          <w:sz w:val="28"/>
          <w:szCs w:val="28"/>
        </w:rPr>
      </w:pPr>
      <w:r w:rsidRPr="0035625C">
        <w:rPr>
          <w:sz w:val="28"/>
          <w:szCs w:val="28"/>
        </w:rPr>
        <w:t xml:space="preserve">2. </w:t>
      </w:r>
      <w:r w:rsidR="00AB4E8A" w:rsidRPr="0035625C">
        <w:rPr>
          <w:sz w:val="28"/>
          <w:szCs w:val="28"/>
        </w:rPr>
        <w:t>«</w:t>
      </w:r>
      <w:r w:rsidRPr="0035625C">
        <w:rPr>
          <w:sz w:val="28"/>
          <w:szCs w:val="28"/>
        </w:rPr>
        <w:t>Регулярно, не реже чем один раз в год, информирует население о лицах, ответственных за содержание многоквартирных домов и подвергнутых административному наказанию за нарушение установленных требований к проведению мероприятий по энергосбережению и повышению энергетической эффективности, путем размещения информации в средствах массовой информации</w:t>
      </w:r>
      <w:r w:rsidR="00AB4E8A" w:rsidRPr="0035625C">
        <w:rPr>
          <w:sz w:val="28"/>
          <w:szCs w:val="28"/>
        </w:rPr>
        <w:t>»</w:t>
      </w:r>
      <w:r w:rsidRPr="0035625C">
        <w:rPr>
          <w:sz w:val="28"/>
          <w:szCs w:val="28"/>
        </w:rPr>
        <w:t>.</w:t>
      </w:r>
    </w:p>
    <w:p w:rsidR="00071282" w:rsidRPr="0035625C" w:rsidRDefault="00071282" w:rsidP="007D6304">
      <w:pPr>
        <w:tabs>
          <w:tab w:val="left" w:pos="1134"/>
        </w:tabs>
        <w:autoSpaceDE w:val="0"/>
        <w:autoSpaceDN w:val="0"/>
        <w:adjustRightInd w:val="0"/>
        <w:spacing w:line="360" w:lineRule="auto"/>
        <w:ind w:firstLine="720"/>
        <w:jc w:val="both"/>
        <w:rPr>
          <w:sz w:val="28"/>
          <w:szCs w:val="28"/>
        </w:rPr>
      </w:pPr>
      <w:r w:rsidRPr="0035625C">
        <w:rPr>
          <w:sz w:val="28"/>
          <w:szCs w:val="28"/>
        </w:rPr>
        <w:t>В дальнейшем при проведении оценки деятельности Инспекции указанные полномочия рассматривались как единая функция.</w:t>
      </w:r>
    </w:p>
    <w:p w:rsidR="00071282" w:rsidRPr="0035625C" w:rsidRDefault="00BE64CA" w:rsidP="00434873">
      <w:pPr>
        <w:autoSpaceDE w:val="0"/>
        <w:autoSpaceDN w:val="0"/>
        <w:adjustRightInd w:val="0"/>
        <w:spacing w:line="360" w:lineRule="auto"/>
        <w:ind w:firstLine="720"/>
        <w:jc w:val="both"/>
        <w:rPr>
          <w:sz w:val="28"/>
          <w:szCs w:val="28"/>
        </w:rPr>
      </w:pPr>
      <w:r w:rsidRPr="0035625C">
        <w:rPr>
          <w:sz w:val="28"/>
          <w:szCs w:val="28"/>
        </w:rPr>
        <w:t>Консультант</w:t>
      </w:r>
      <w:r w:rsidR="00071282" w:rsidRPr="0035625C">
        <w:rPr>
          <w:sz w:val="28"/>
          <w:szCs w:val="28"/>
        </w:rPr>
        <w:t xml:space="preserve"> затруднился сделать обоснованный вывод по следующему виду деятельности: </w:t>
      </w:r>
      <w:r w:rsidR="00AB4E8A" w:rsidRPr="0035625C">
        <w:rPr>
          <w:sz w:val="28"/>
          <w:szCs w:val="28"/>
        </w:rPr>
        <w:t>«</w:t>
      </w:r>
      <w:r w:rsidR="00071282" w:rsidRPr="0035625C">
        <w:rPr>
          <w:sz w:val="28"/>
          <w:szCs w:val="28"/>
        </w:rPr>
        <w:t>осуществляет систематическое наблюдение за исполнением обязательных требований, анализ и прогнозирование состояния исполнения обязательных требований при осуществлении органами государственной власти, органами местного самоуправления, юридическими лицами</w:t>
      </w:r>
      <w:r w:rsidR="00AB4E8A" w:rsidRPr="0035625C">
        <w:rPr>
          <w:sz w:val="28"/>
          <w:szCs w:val="28"/>
        </w:rPr>
        <w:t>»</w:t>
      </w:r>
      <w:r w:rsidR="00071282" w:rsidRPr="0035625C">
        <w:rPr>
          <w:sz w:val="28"/>
          <w:szCs w:val="28"/>
        </w:rPr>
        <w:t xml:space="preserve"> в связи с неопределенностью содержания деятельности Инспекции в рамках выполнения данной функции, а также с отсутствием правовых оснований для ее исполнения у органа власти.</w:t>
      </w:r>
    </w:p>
    <w:p w:rsidR="00071282" w:rsidRPr="0035625C" w:rsidRDefault="00071282" w:rsidP="00434873">
      <w:pPr>
        <w:autoSpaceDE w:val="0"/>
        <w:autoSpaceDN w:val="0"/>
        <w:adjustRightInd w:val="0"/>
        <w:spacing w:line="360" w:lineRule="auto"/>
        <w:ind w:firstLine="720"/>
        <w:jc w:val="both"/>
        <w:rPr>
          <w:sz w:val="28"/>
          <w:szCs w:val="28"/>
        </w:rPr>
      </w:pPr>
      <w:r w:rsidRPr="0035625C">
        <w:rPr>
          <w:sz w:val="28"/>
          <w:szCs w:val="28"/>
        </w:rPr>
        <w:t>При проведении дальнейшего исследования  указанное выше полномочие не рассматривалось.</w:t>
      </w:r>
    </w:p>
    <w:p w:rsidR="00071282" w:rsidRPr="0035625C" w:rsidRDefault="00071282" w:rsidP="00434873">
      <w:pPr>
        <w:autoSpaceDE w:val="0"/>
        <w:autoSpaceDN w:val="0"/>
        <w:adjustRightInd w:val="0"/>
        <w:spacing w:line="360" w:lineRule="auto"/>
        <w:ind w:firstLine="720"/>
        <w:jc w:val="both"/>
        <w:rPr>
          <w:sz w:val="28"/>
          <w:szCs w:val="28"/>
        </w:rPr>
      </w:pPr>
      <w:r w:rsidRPr="0035625C">
        <w:rPr>
          <w:sz w:val="28"/>
          <w:szCs w:val="28"/>
        </w:rPr>
        <w:t>В рамках анализа на предмет правовых ограничений для передачи на аутсорсинг проведена классификация видов деятельности. (Приложение 1 к заключению).</w:t>
      </w:r>
    </w:p>
    <w:p w:rsidR="00071282" w:rsidRPr="0035625C" w:rsidRDefault="00071282" w:rsidP="00434873">
      <w:pPr>
        <w:autoSpaceDE w:val="0"/>
        <w:autoSpaceDN w:val="0"/>
        <w:adjustRightInd w:val="0"/>
        <w:spacing w:line="360" w:lineRule="auto"/>
        <w:ind w:firstLine="720"/>
        <w:jc w:val="both"/>
        <w:rPr>
          <w:sz w:val="28"/>
          <w:szCs w:val="28"/>
        </w:rPr>
      </w:pPr>
      <w:r w:rsidRPr="0035625C">
        <w:rPr>
          <w:sz w:val="28"/>
          <w:szCs w:val="28"/>
        </w:rPr>
        <w:t>По результатам классификации выявлены следующие обеспечивающие и организационные функции:</w:t>
      </w:r>
    </w:p>
    <w:p w:rsidR="00071282" w:rsidRPr="0035625C" w:rsidRDefault="00071282" w:rsidP="00434873">
      <w:pPr>
        <w:autoSpaceDE w:val="0"/>
        <w:autoSpaceDN w:val="0"/>
        <w:adjustRightInd w:val="0"/>
        <w:spacing w:line="360" w:lineRule="auto"/>
        <w:ind w:firstLine="720"/>
        <w:jc w:val="both"/>
        <w:rPr>
          <w:sz w:val="28"/>
          <w:szCs w:val="28"/>
        </w:rPr>
      </w:pPr>
      <w:r w:rsidRPr="0035625C">
        <w:rPr>
          <w:sz w:val="28"/>
          <w:szCs w:val="28"/>
        </w:rPr>
        <w:t xml:space="preserve">1) </w:t>
      </w:r>
      <w:r w:rsidR="00AB4E8A" w:rsidRPr="0035625C">
        <w:rPr>
          <w:sz w:val="28"/>
          <w:szCs w:val="28"/>
        </w:rPr>
        <w:t>«</w:t>
      </w:r>
      <w:r w:rsidRPr="0035625C">
        <w:rPr>
          <w:sz w:val="28"/>
          <w:szCs w:val="28"/>
        </w:rPr>
        <w:t xml:space="preserve">обеспечивает доступ к информации о деятельности инспекции, организует работу с запросами пользователей информацией о ее деятельности в соответствии с требованиями Федерального закона от 09.02.2009 </w:t>
      </w:r>
      <w:r w:rsidR="007D6304" w:rsidRPr="0035625C">
        <w:rPr>
          <w:sz w:val="28"/>
          <w:szCs w:val="28"/>
        </w:rPr>
        <w:t>№</w:t>
      </w:r>
      <w:r w:rsidRPr="0035625C">
        <w:rPr>
          <w:sz w:val="28"/>
          <w:szCs w:val="28"/>
        </w:rPr>
        <w:t xml:space="preserve"> 8-ФЗ </w:t>
      </w:r>
      <w:r w:rsidR="00AB4E8A" w:rsidRPr="0035625C">
        <w:rPr>
          <w:sz w:val="28"/>
          <w:szCs w:val="28"/>
        </w:rPr>
        <w:t>«</w:t>
      </w:r>
      <w:r w:rsidRPr="0035625C">
        <w:rPr>
          <w:sz w:val="28"/>
          <w:szCs w:val="28"/>
        </w:rPr>
        <w:t>Об обеспечении доступа к информации о деятельности государственных органов и органов местного самоуправления</w:t>
      </w:r>
      <w:r w:rsidR="00AB4E8A" w:rsidRPr="0035625C">
        <w:rPr>
          <w:sz w:val="28"/>
          <w:szCs w:val="28"/>
        </w:rPr>
        <w:t>»</w:t>
      </w:r>
      <w:r w:rsidRPr="0035625C">
        <w:rPr>
          <w:sz w:val="28"/>
          <w:szCs w:val="28"/>
        </w:rPr>
        <w:t>;</w:t>
      </w:r>
    </w:p>
    <w:p w:rsidR="00071282" w:rsidRPr="0035625C" w:rsidRDefault="00071282" w:rsidP="00434873">
      <w:pPr>
        <w:autoSpaceDE w:val="0"/>
        <w:autoSpaceDN w:val="0"/>
        <w:adjustRightInd w:val="0"/>
        <w:spacing w:line="360" w:lineRule="auto"/>
        <w:ind w:firstLine="709"/>
        <w:jc w:val="both"/>
        <w:rPr>
          <w:sz w:val="28"/>
          <w:szCs w:val="28"/>
        </w:rPr>
      </w:pPr>
      <w:r w:rsidRPr="0035625C">
        <w:rPr>
          <w:sz w:val="28"/>
          <w:szCs w:val="28"/>
        </w:rPr>
        <w:t xml:space="preserve">2) </w:t>
      </w:r>
      <w:r w:rsidR="00AB4E8A" w:rsidRPr="0035625C">
        <w:rPr>
          <w:sz w:val="28"/>
          <w:szCs w:val="28"/>
        </w:rPr>
        <w:t>«</w:t>
      </w:r>
      <w:r w:rsidRPr="0035625C">
        <w:rPr>
          <w:sz w:val="28"/>
          <w:szCs w:val="28"/>
        </w:rPr>
        <w:t>организует профессиональную подготовку работников инспекции, их переподготовку, повышение квалификации и стажировку</w:t>
      </w:r>
      <w:r w:rsidR="00AB4E8A" w:rsidRPr="0035625C">
        <w:rPr>
          <w:sz w:val="28"/>
          <w:szCs w:val="28"/>
        </w:rPr>
        <w:t>»</w:t>
      </w:r>
      <w:r w:rsidRPr="0035625C">
        <w:rPr>
          <w:sz w:val="28"/>
          <w:szCs w:val="28"/>
        </w:rPr>
        <w:t>.</w:t>
      </w:r>
    </w:p>
    <w:p w:rsidR="00071282" w:rsidRPr="0035625C" w:rsidRDefault="00071282" w:rsidP="00434873">
      <w:pPr>
        <w:autoSpaceDE w:val="0"/>
        <w:autoSpaceDN w:val="0"/>
        <w:adjustRightInd w:val="0"/>
        <w:spacing w:line="360" w:lineRule="auto"/>
        <w:ind w:firstLine="709"/>
        <w:jc w:val="both"/>
        <w:rPr>
          <w:sz w:val="28"/>
          <w:szCs w:val="28"/>
        </w:rPr>
      </w:pPr>
      <w:r w:rsidRPr="0035625C">
        <w:rPr>
          <w:sz w:val="28"/>
          <w:szCs w:val="28"/>
        </w:rPr>
        <w:t>Анализ ДРОНДов показал, что информирование о своей деятельности Инспекция осуществляет следующими способами:</w:t>
      </w:r>
    </w:p>
    <w:p w:rsidR="00071282" w:rsidRPr="0035625C" w:rsidRDefault="00071282" w:rsidP="007D6304">
      <w:pPr>
        <w:pStyle w:val="a8"/>
        <w:numPr>
          <w:ilvl w:val="0"/>
          <w:numId w:val="49"/>
        </w:numPr>
        <w:tabs>
          <w:tab w:val="left" w:pos="1134"/>
        </w:tabs>
        <w:autoSpaceDE w:val="0"/>
        <w:autoSpaceDN w:val="0"/>
        <w:adjustRightInd w:val="0"/>
        <w:spacing w:line="360" w:lineRule="auto"/>
        <w:ind w:left="142" w:firstLine="567"/>
        <w:jc w:val="both"/>
        <w:rPr>
          <w:sz w:val="28"/>
          <w:szCs w:val="28"/>
        </w:rPr>
      </w:pPr>
      <w:r w:rsidRPr="0035625C">
        <w:rPr>
          <w:sz w:val="28"/>
          <w:szCs w:val="28"/>
        </w:rPr>
        <w:t>путем размещения информации на официальном сайте органа власти в сети Интернет;</w:t>
      </w:r>
    </w:p>
    <w:p w:rsidR="00071282" w:rsidRPr="0035625C" w:rsidRDefault="00071282" w:rsidP="007D6304">
      <w:pPr>
        <w:pStyle w:val="a8"/>
        <w:numPr>
          <w:ilvl w:val="0"/>
          <w:numId w:val="49"/>
        </w:numPr>
        <w:tabs>
          <w:tab w:val="left" w:pos="1134"/>
        </w:tabs>
        <w:autoSpaceDE w:val="0"/>
        <w:autoSpaceDN w:val="0"/>
        <w:adjustRightInd w:val="0"/>
        <w:spacing w:line="360" w:lineRule="auto"/>
        <w:ind w:left="142" w:firstLine="567"/>
        <w:jc w:val="both"/>
        <w:rPr>
          <w:sz w:val="28"/>
          <w:szCs w:val="28"/>
        </w:rPr>
      </w:pPr>
      <w:r w:rsidRPr="0035625C">
        <w:rPr>
          <w:sz w:val="28"/>
          <w:szCs w:val="28"/>
        </w:rPr>
        <w:t>предоставляя интервью средствам массовой информации.</w:t>
      </w:r>
    </w:p>
    <w:p w:rsidR="00071282" w:rsidRPr="0035625C" w:rsidRDefault="00071282" w:rsidP="00434873">
      <w:pPr>
        <w:autoSpaceDE w:val="0"/>
        <w:autoSpaceDN w:val="0"/>
        <w:adjustRightInd w:val="0"/>
        <w:spacing w:line="360" w:lineRule="auto"/>
        <w:ind w:firstLine="709"/>
        <w:jc w:val="both"/>
        <w:rPr>
          <w:sz w:val="28"/>
          <w:szCs w:val="28"/>
        </w:rPr>
      </w:pPr>
      <w:r w:rsidRPr="0035625C">
        <w:rPr>
          <w:sz w:val="28"/>
          <w:szCs w:val="28"/>
        </w:rPr>
        <w:t>На основании детального анализа деятельности Инспекции в рамках выполнения указанных функций, в том числе по данным ДРОНД и отчетов об их выполнении, а также положений о структурных подразделениях Инспекции, выделены административно-управленческие процессы в составе указанных функций, а также проведен анализ рынка, результаты представлены в табл. 1</w:t>
      </w:r>
    </w:p>
    <w:p w:rsidR="00071282" w:rsidRPr="0035625C" w:rsidRDefault="00071282" w:rsidP="00434873">
      <w:pPr>
        <w:autoSpaceDE w:val="0"/>
        <w:autoSpaceDN w:val="0"/>
        <w:adjustRightInd w:val="0"/>
        <w:spacing w:line="360" w:lineRule="auto"/>
        <w:ind w:firstLine="709"/>
        <w:jc w:val="both"/>
        <w:rPr>
          <w:sz w:val="28"/>
          <w:szCs w:val="28"/>
        </w:rPr>
      </w:pPr>
      <w:r w:rsidRPr="0035625C">
        <w:rPr>
          <w:sz w:val="28"/>
          <w:szCs w:val="28"/>
        </w:rPr>
        <w:t>По результатам анализа:</w:t>
      </w:r>
    </w:p>
    <w:p w:rsidR="00071282" w:rsidRPr="0035625C" w:rsidRDefault="00071282" w:rsidP="00434873">
      <w:pPr>
        <w:autoSpaceDE w:val="0"/>
        <w:autoSpaceDN w:val="0"/>
        <w:adjustRightInd w:val="0"/>
        <w:spacing w:line="360" w:lineRule="auto"/>
        <w:ind w:firstLine="709"/>
        <w:jc w:val="both"/>
        <w:rPr>
          <w:sz w:val="28"/>
          <w:szCs w:val="28"/>
        </w:rPr>
      </w:pPr>
      <w:r w:rsidRPr="0035625C">
        <w:rPr>
          <w:sz w:val="28"/>
          <w:szCs w:val="28"/>
        </w:rPr>
        <w:t>1. Подтверждена обоснованность фактически осуществленной передачи на аутсорсинг процессов профессиональной подготовки работников инспекции, их переподготовки, повышения квалификации и стажировка.</w:t>
      </w:r>
    </w:p>
    <w:p w:rsidR="00071282" w:rsidRPr="0035625C" w:rsidRDefault="00071282" w:rsidP="00434873">
      <w:pPr>
        <w:autoSpaceDE w:val="0"/>
        <w:autoSpaceDN w:val="0"/>
        <w:adjustRightInd w:val="0"/>
        <w:spacing w:line="360" w:lineRule="auto"/>
        <w:ind w:firstLine="709"/>
        <w:jc w:val="both"/>
        <w:rPr>
          <w:sz w:val="28"/>
          <w:szCs w:val="28"/>
        </w:rPr>
      </w:pPr>
      <w:r w:rsidRPr="0035625C">
        <w:rPr>
          <w:sz w:val="28"/>
          <w:szCs w:val="28"/>
        </w:rPr>
        <w:t>2. Рекомендовано передать на внешний аутсорсинг следующие административно-управленческие процессы: техническая поддержка сайта ОИВ.</w:t>
      </w:r>
    </w:p>
    <w:p w:rsidR="00071282" w:rsidRPr="0035625C" w:rsidRDefault="00071282" w:rsidP="00434873">
      <w:pPr>
        <w:autoSpaceDE w:val="0"/>
        <w:autoSpaceDN w:val="0"/>
        <w:adjustRightInd w:val="0"/>
        <w:spacing w:line="360" w:lineRule="auto"/>
        <w:ind w:firstLine="709"/>
        <w:jc w:val="both"/>
        <w:rPr>
          <w:sz w:val="28"/>
          <w:szCs w:val="28"/>
        </w:rPr>
      </w:pPr>
    </w:p>
    <w:p w:rsidR="00071282" w:rsidRPr="0035625C" w:rsidRDefault="00071282" w:rsidP="00434873">
      <w:pPr>
        <w:autoSpaceDE w:val="0"/>
        <w:autoSpaceDN w:val="0"/>
        <w:adjustRightInd w:val="0"/>
        <w:spacing w:line="360" w:lineRule="auto"/>
        <w:ind w:firstLine="709"/>
        <w:jc w:val="both"/>
        <w:rPr>
          <w:sz w:val="28"/>
          <w:szCs w:val="28"/>
        </w:rPr>
        <w:sectPr w:rsidR="00071282" w:rsidRPr="0035625C" w:rsidSect="007D6304">
          <w:pgSz w:w="11907" w:h="16839" w:code="9"/>
          <w:pgMar w:top="1134" w:right="567" w:bottom="1134" w:left="1701" w:header="709" w:footer="709" w:gutter="0"/>
          <w:cols w:space="720"/>
          <w:noEndnote/>
        </w:sectPr>
      </w:pPr>
    </w:p>
    <w:p w:rsidR="00071282" w:rsidRPr="0035625C" w:rsidRDefault="00071282" w:rsidP="00434873">
      <w:pPr>
        <w:autoSpaceDE w:val="0"/>
        <w:autoSpaceDN w:val="0"/>
        <w:adjustRightInd w:val="0"/>
        <w:spacing w:line="360" w:lineRule="auto"/>
        <w:ind w:firstLine="709"/>
        <w:jc w:val="both"/>
        <w:rPr>
          <w:b/>
          <w:sz w:val="28"/>
          <w:szCs w:val="28"/>
        </w:rPr>
      </w:pPr>
      <w:r w:rsidRPr="0035625C">
        <w:rPr>
          <w:b/>
          <w:sz w:val="28"/>
          <w:szCs w:val="28"/>
        </w:rPr>
        <w:t>Таблица 1 – Анализ видов деятельности государственной жилищной инспекции  Новосибирской области на предмет возможности и целесообразности передачи отдельных видов деятельности на аутсорсинг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3117"/>
        <w:gridCol w:w="3070"/>
        <w:gridCol w:w="2839"/>
        <w:gridCol w:w="2751"/>
        <w:gridCol w:w="2520"/>
      </w:tblGrid>
      <w:tr w:rsidR="00071282" w:rsidRPr="0035625C" w:rsidTr="007D6304">
        <w:trPr>
          <w:tblHeader/>
        </w:trPr>
        <w:tc>
          <w:tcPr>
            <w:tcW w:w="166" w:type="pct"/>
            <w:tcBorders>
              <w:bottom w:val="single" w:sz="12" w:space="0" w:color="auto"/>
            </w:tcBorders>
            <w:shd w:val="clear" w:color="auto" w:fill="auto"/>
          </w:tcPr>
          <w:p w:rsidR="00071282" w:rsidRPr="0035625C" w:rsidRDefault="00071282" w:rsidP="007D6304">
            <w:pPr>
              <w:autoSpaceDE w:val="0"/>
              <w:autoSpaceDN w:val="0"/>
              <w:adjustRightInd w:val="0"/>
              <w:spacing w:line="276" w:lineRule="auto"/>
              <w:rPr>
                <w:b/>
              </w:rPr>
            </w:pPr>
            <w:r w:rsidRPr="0035625C">
              <w:rPr>
                <w:b/>
              </w:rPr>
              <w:t>№</w:t>
            </w:r>
          </w:p>
        </w:tc>
        <w:tc>
          <w:tcPr>
            <w:tcW w:w="1054" w:type="pct"/>
            <w:tcBorders>
              <w:bottom w:val="single" w:sz="12" w:space="0" w:color="auto"/>
            </w:tcBorders>
            <w:shd w:val="clear" w:color="auto" w:fill="auto"/>
          </w:tcPr>
          <w:p w:rsidR="00071282" w:rsidRPr="0035625C" w:rsidRDefault="00071282" w:rsidP="007D6304">
            <w:pPr>
              <w:autoSpaceDE w:val="0"/>
              <w:autoSpaceDN w:val="0"/>
              <w:adjustRightInd w:val="0"/>
              <w:spacing w:line="276" w:lineRule="auto"/>
              <w:rPr>
                <w:b/>
              </w:rPr>
            </w:pPr>
            <w:r w:rsidRPr="0035625C">
              <w:rPr>
                <w:b/>
              </w:rPr>
              <w:t>Наименование функции</w:t>
            </w:r>
          </w:p>
        </w:tc>
        <w:tc>
          <w:tcPr>
            <w:tcW w:w="1038" w:type="pct"/>
            <w:tcBorders>
              <w:bottom w:val="single" w:sz="12" w:space="0" w:color="auto"/>
            </w:tcBorders>
            <w:shd w:val="clear" w:color="auto" w:fill="auto"/>
          </w:tcPr>
          <w:p w:rsidR="00071282" w:rsidRPr="0035625C" w:rsidRDefault="00071282" w:rsidP="007D6304">
            <w:pPr>
              <w:autoSpaceDE w:val="0"/>
              <w:autoSpaceDN w:val="0"/>
              <w:adjustRightInd w:val="0"/>
              <w:spacing w:line="276" w:lineRule="auto"/>
              <w:rPr>
                <w:b/>
              </w:rPr>
            </w:pPr>
            <w:r w:rsidRPr="0035625C">
              <w:rPr>
                <w:b/>
              </w:rPr>
              <w:t>Административно-управленческие процессы в составе функции</w:t>
            </w:r>
          </w:p>
        </w:tc>
        <w:tc>
          <w:tcPr>
            <w:tcW w:w="960" w:type="pct"/>
            <w:tcBorders>
              <w:bottom w:val="single" w:sz="12" w:space="0" w:color="auto"/>
            </w:tcBorders>
            <w:shd w:val="clear" w:color="auto" w:fill="auto"/>
          </w:tcPr>
          <w:p w:rsidR="00071282" w:rsidRPr="0035625C" w:rsidRDefault="00071282" w:rsidP="007D6304">
            <w:pPr>
              <w:autoSpaceDE w:val="0"/>
              <w:autoSpaceDN w:val="0"/>
              <w:adjustRightInd w:val="0"/>
              <w:spacing w:line="276" w:lineRule="auto"/>
              <w:rPr>
                <w:b/>
              </w:rPr>
            </w:pPr>
            <w:r w:rsidRPr="0035625C">
              <w:rPr>
                <w:b/>
              </w:rPr>
              <w:t>Сведения о наличии государственных учреждений соответствующего профиля</w:t>
            </w:r>
          </w:p>
        </w:tc>
        <w:tc>
          <w:tcPr>
            <w:tcW w:w="930" w:type="pct"/>
            <w:tcBorders>
              <w:bottom w:val="single" w:sz="12" w:space="0" w:color="auto"/>
            </w:tcBorders>
            <w:shd w:val="clear" w:color="auto" w:fill="auto"/>
          </w:tcPr>
          <w:p w:rsidR="00071282" w:rsidRPr="0035625C" w:rsidRDefault="00071282" w:rsidP="007D6304">
            <w:pPr>
              <w:autoSpaceDE w:val="0"/>
              <w:autoSpaceDN w:val="0"/>
              <w:adjustRightInd w:val="0"/>
              <w:spacing w:line="276" w:lineRule="auto"/>
              <w:rPr>
                <w:b/>
              </w:rPr>
            </w:pPr>
            <w:r w:rsidRPr="0035625C">
              <w:rPr>
                <w:b/>
              </w:rPr>
              <w:t>Анализ рынка</w:t>
            </w:r>
          </w:p>
        </w:tc>
        <w:tc>
          <w:tcPr>
            <w:tcW w:w="853" w:type="pct"/>
            <w:tcBorders>
              <w:bottom w:val="single" w:sz="12" w:space="0" w:color="auto"/>
            </w:tcBorders>
            <w:shd w:val="clear" w:color="auto" w:fill="auto"/>
          </w:tcPr>
          <w:p w:rsidR="00071282" w:rsidRPr="0035625C" w:rsidRDefault="00071282" w:rsidP="007D6304">
            <w:pPr>
              <w:autoSpaceDE w:val="0"/>
              <w:autoSpaceDN w:val="0"/>
              <w:adjustRightInd w:val="0"/>
              <w:spacing w:line="276" w:lineRule="auto"/>
              <w:rPr>
                <w:b/>
              </w:rPr>
            </w:pPr>
            <w:r w:rsidRPr="0035625C">
              <w:rPr>
                <w:b/>
              </w:rPr>
              <w:t>Анализ эффективности</w:t>
            </w:r>
          </w:p>
        </w:tc>
      </w:tr>
      <w:tr w:rsidR="00071282" w:rsidRPr="0035625C" w:rsidTr="007D6304">
        <w:tc>
          <w:tcPr>
            <w:tcW w:w="166" w:type="pct"/>
            <w:vMerge w:val="restart"/>
            <w:tcBorders>
              <w:top w:val="single" w:sz="12" w:space="0" w:color="auto"/>
            </w:tcBorders>
            <w:shd w:val="clear" w:color="auto" w:fill="auto"/>
            <w:vAlign w:val="center"/>
          </w:tcPr>
          <w:p w:rsidR="00071282" w:rsidRPr="0035625C" w:rsidRDefault="00071282" w:rsidP="007D6304">
            <w:pPr>
              <w:autoSpaceDE w:val="0"/>
              <w:autoSpaceDN w:val="0"/>
              <w:adjustRightInd w:val="0"/>
              <w:spacing w:line="276" w:lineRule="auto"/>
            </w:pPr>
            <w:r w:rsidRPr="0035625C">
              <w:t>1.</w:t>
            </w:r>
          </w:p>
        </w:tc>
        <w:tc>
          <w:tcPr>
            <w:tcW w:w="1054" w:type="pct"/>
            <w:vMerge w:val="restart"/>
            <w:tcBorders>
              <w:top w:val="single" w:sz="12" w:space="0" w:color="auto"/>
            </w:tcBorders>
            <w:shd w:val="clear" w:color="auto" w:fill="auto"/>
            <w:vAlign w:val="center"/>
          </w:tcPr>
          <w:p w:rsidR="00071282" w:rsidRPr="0035625C" w:rsidRDefault="00071282" w:rsidP="007D6304">
            <w:pPr>
              <w:autoSpaceDE w:val="0"/>
              <w:autoSpaceDN w:val="0"/>
              <w:adjustRightInd w:val="0"/>
              <w:spacing w:line="276" w:lineRule="auto"/>
            </w:pPr>
            <w:r w:rsidRPr="0035625C">
              <w:t>Обеспечивает доступ к информации о деятельности инспекции, организует работу с запросами пользователей информацией о ее деятельности в соответствии с требованиями Федерального закона от 09.02.2009 №8-ФЗ</w:t>
            </w:r>
          </w:p>
        </w:tc>
        <w:tc>
          <w:tcPr>
            <w:tcW w:w="1038" w:type="pct"/>
            <w:tcBorders>
              <w:top w:val="single" w:sz="12" w:space="0" w:color="auto"/>
            </w:tcBorders>
            <w:shd w:val="clear" w:color="auto" w:fill="auto"/>
            <w:vAlign w:val="center"/>
          </w:tcPr>
          <w:p w:rsidR="00071282" w:rsidRPr="0035625C" w:rsidRDefault="00071282" w:rsidP="007D6304">
            <w:pPr>
              <w:autoSpaceDE w:val="0"/>
              <w:autoSpaceDN w:val="0"/>
              <w:adjustRightInd w:val="0"/>
              <w:spacing w:line="276" w:lineRule="auto"/>
            </w:pPr>
            <w:r w:rsidRPr="0035625C">
              <w:t>подготовка аналитических и иных материалов для размещения на сайте и в других СМИ</w:t>
            </w:r>
          </w:p>
        </w:tc>
        <w:tc>
          <w:tcPr>
            <w:tcW w:w="960" w:type="pct"/>
            <w:tcBorders>
              <w:top w:val="single" w:sz="12" w:space="0" w:color="auto"/>
            </w:tcBorders>
            <w:shd w:val="clear" w:color="auto" w:fill="auto"/>
            <w:vAlign w:val="center"/>
          </w:tcPr>
          <w:p w:rsidR="00071282" w:rsidRPr="0035625C" w:rsidRDefault="00071282" w:rsidP="007D6304">
            <w:pPr>
              <w:autoSpaceDE w:val="0"/>
              <w:autoSpaceDN w:val="0"/>
              <w:adjustRightInd w:val="0"/>
              <w:spacing w:line="276" w:lineRule="auto"/>
              <w:jc w:val="center"/>
            </w:pPr>
            <w:r w:rsidRPr="0035625C">
              <w:t>нет</w:t>
            </w:r>
          </w:p>
        </w:tc>
        <w:tc>
          <w:tcPr>
            <w:tcW w:w="930" w:type="pct"/>
            <w:tcBorders>
              <w:top w:val="single" w:sz="12" w:space="0" w:color="auto"/>
            </w:tcBorders>
            <w:shd w:val="clear" w:color="auto" w:fill="auto"/>
            <w:vAlign w:val="center"/>
          </w:tcPr>
          <w:p w:rsidR="00071282" w:rsidRPr="0035625C" w:rsidRDefault="00071282" w:rsidP="007D6304">
            <w:pPr>
              <w:autoSpaceDE w:val="0"/>
              <w:autoSpaceDN w:val="0"/>
              <w:adjustRightInd w:val="0"/>
              <w:spacing w:line="276" w:lineRule="auto"/>
              <w:jc w:val="center"/>
            </w:pPr>
            <w:r w:rsidRPr="0035625C">
              <w:t>рынок отсутствует</w:t>
            </w:r>
          </w:p>
        </w:tc>
        <w:tc>
          <w:tcPr>
            <w:tcW w:w="853" w:type="pct"/>
            <w:tcBorders>
              <w:top w:val="single" w:sz="12" w:space="0" w:color="auto"/>
            </w:tcBorders>
            <w:shd w:val="clear" w:color="auto" w:fill="auto"/>
            <w:vAlign w:val="center"/>
          </w:tcPr>
          <w:p w:rsidR="00071282" w:rsidRPr="0035625C" w:rsidRDefault="00071282" w:rsidP="007D6304">
            <w:pPr>
              <w:autoSpaceDE w:val="0"/>
              <w:autoSpaceDN w:val="0"/>
              <w:adjustRightInd w:val="0"/>
              <w:spacing w:line="276" w:lineRule="auto"/>
              <w:jc w:val="center"/>
            </w:pPr>
            <w:r w:rsidRPr="0035625C">
              <w:t>не проводился</w:t>
            </w:r>
          </w:p>
        </w:tc>
      </w:tr>
      <w:tr w:rsidR="00071282" w:rsidRPr="0035625C" w:rsidTr="007D6304">
        <w:tc>
          <w:tcPr>
            <w:tcW w:w="166" w:type="pct"/>
            <w:vMerge/>
            <w:shd w:val="clear" w:color="auto" w:fill="auto"/>
          </w:tcPr>
          <w:p w:rsidR="00071282" w:rsidRPr="0035625C" w:rsidRDefault="00071282" w:rsidP="007D6304">
            <w:pPr>
              <w:autoSpaceDE w:val="0"/>
              <w:autoSpaceDN w:val="0"/>
              <w:adjustRightInd w:val="0"/>
              <w:spacing w:line="276" w:lineRule="auto"/>
              <w:jc w:val="both"/>
            </w:pPr>
          </w:p>
        </w:tc>
        <w:tc>
          <w:tcPr>
            <w:tcW w:w="1054" w:type="pct"/>
            <w:vMerge/>
            <w:shd w:val="clear" w:color="auto" w:fill="auto"/>
            <w:vAlign w:val="center"/>
          </w:tcPr>
          <w:p w:rsidR="00071282" w:rsidRPr="0035625C" w:rsidRDefault="00071282" w:rsidP="007D6304">
            <w:pPr>
              <w:autoSpaceDE w:val="0"/>
              <w:autoSpaceDN w:val="0"/>
              <w:adjustRightInd w:val="0"/>
              <w:spacing w:line="276" w:lineRule="auto"/>
            </w:pPr>
          </w:p>
        </w:tc>
        <w:tc>
          <w:tcPr>
            <w:tcW w:w="1038" w:type="pct"/>
            <w:shd w:val="clear" w:color="auto" w:fill="auto"/>
            <w:vAlign w:val="center"/>
          </w:tcPr>
          <w:p w:rsidR="00071282" w:rsidRPr="0035625C" w:rsidRDefault="00071282" w:rsidP="007D6304">
            <w:pPr>
              <w:autoSpaceDE w:val="0"/>
              <w:autoSpaceDN w:val="0"/>
              <w:adjustRightInd w:val="0"/>
              <w:spacing w:line="276" w:lineRule="auto"/>
            </w:pPr>
            <w:r w:rsidRPr="0035625C">
              <w:t>интервью в СМИ</w:t>
            </w:r>
          </w:p>
        </w:tc>
        <w:tc>
          <w:tcPr>
            <w:tcW w:w="960" w:type="pct"/>
            <w:shd w:val="clear" w:color="auto" w:fill="auto"/>
            <w:vAlign w:val="center"/>
          </w:tcPr>
          <w:p w:rsidR="00071282" w:rsidRPr="0035625C" w:rsidRDefault="00071282" w:rsidP="007D6304">
            <w:pPr>
              <w:autoSpaceDE w:val="0"/>
              <w:autoSpaceDN w:val="0"/>
              <w:adjustRightInd w:val="0"/>
              <w:spacing w:line="276" w:lineRule="auto"/>
              <w:jc w:val="center"/>
            </w:pPr>
            <w:r w:rsidRPr="0035625C">
              <w:t>передача на аутсорсинг невозможна</w:t>
            </w:r>
          </w:p>
        </w:tc>
        <w:tc>
          <w:tcPr>
            <w:tcW w:w="930" w:type="pct"/>
            <w:shd w:val="clear" w:color="auto" w:fill="auto"/>
            <w:vAlign w:val="center"/>
          </w:tcPr>
          <w:p w:rsidR="00071282" w:rsidRPr="0035625C" w:rsidRDefault="00071282" w:rsidP="007D6304">
            <w:pPr>
              <w:autoSpaceDE w:val="0"/>
              <w:autoSpaceDN w:val="0"/>
              <w:adjustRightInd w:val="0"/>
              <w:spacing w:line="276" w:lineRule="auto"/>
              <w:jc w:val="center"/>
            </w:pPr>
            <w:r w:rsidRPr="0035625C">
              <w:t>не проводился</w:t>
            </w:r>
          </w:p>
        </w:tc>
        <w:tc>
          <w:tcPr>
            <w:tcW w:w="853" w:type="pct"/>
            <w:shd w:val="clear" w:color="auto" w:fill="auto"/>
            <w:vAlign w:val="center"/>
          </w:tcPr>
          <w:p w:rsidR="00071282" w:rsidRPr="0035625C" w:rsidRDefault="00071282" w:rsidP="007D6304">
            <w:pPr>
              <w:autoSpaceDE w:val="0"/>
              <w:autoSpaceDN w:val="0"/>
              <w:adjustRightInd w:val="0"/>
              <w:spacing w:line="276" w:lineRule="auto"/>
              <w:jc w:val="center"/>
            </w:pPr>
            <w:r w:rsidRPr="0035625C">
              <w:t>не проводился</w:t>
            </w:r>
          </w:p>
        </w:tc>
      </w:tr>
      <w:tr w:rsidR="00071282" w:rsidRPr="0035625C" w:rsidTr="007D6304">
        <w:tc>
          <w:tcPr>
            <w:tcW w:w="166" w:type="pct"/>
            <w:vMerge/>
            <w:shd w:val="clear" w:color="auto" w:fill="auto"/>
          </w:tcPr>
          <w:p w:rsidR="00071282" w:rsidRPr="0035625C" w:rsidRDefault="00071282" w:rsidP="007D6304">
            <w:pPr>
              <w:autoSpaceDE w:val="0"/>
              <w:autoSpaceDN w:val="0"/>
              <w:adjustRightInd w:val="0"/>
              <w:spacing w:line="276" w:lineRule="auto"/>
              <w:jc w:val="both"/>
            </w:pPr>
          </w:p>
        </w:tc>
        <w:tc>
          <w:tcPr>
            <w:tcW w:w="1054" w:type="pct"/>
            <w:vMerge/>
            <w:shd w:val="clear" w:color="auto" w:fill="auto"/>
            <w:vAlign w:val="center"/>
          </w:tcPr>
          <w:p w:rsidR="00071282" w:rsidRPr="0035625C" w:rsidRDefault="00071282" w:rsidP="007D6304">
            <w:pPr>
              <w:autoSpaceDE w:val="0"/>
              <w:autoSpaceDN w:val="0"/>
              <w:adjustRightInd w:val="0"/>
              <w:spacing w:line="276" w:lineRule="auto"/>
            </w:pPr>
          </w:p>
        </w:tc>
        <w:tc>
          <w:tcPr>
            <w:tcW w:w="1038" w:type="pct"/>
            <w:shd w:val="clear" w:color="auto" w:fill="auto"/>
            <w:vAlign w:val="center"/>
          </w:tcPr>
          <w:p w:rsidR="00071282" w:rsidRPr="0035625C" w:rsidRDefault="00071282" w:rsidP="007D6304">
            <w:pPr>
              <w:autoSpaceDE w:val="0"/>
              <w:autoSpaceDN w:val="0"/>
              <w:adjustRightInd w:val="0"/>
              <w:spacing w:line="276" w:lineRule="auto"/>
            </w:pPr>
            <w:r w:rsidRPr="0035625C">
              <w:t xml:space="preserve">техническая поддержка сайта ОИВ </w:t>
            </w:r>
          </w:p>
        </w:tc>
        <w:tc>
          <w:tcPr>
            <w:tcW w:w="960" w:type="pct"/>
            <w:shd w:val="clear" w:color="auto" w:fill="auto"/>
            <w:vAlign w:val="center"/>
          </w:tcPr>
          <w:p w:rsidR="00071282" w:rsidRPr="0035625C" w:rsidRDefault="00071282" w:rsidP="007D6304">
            <w:pPr>
              <w:autoSpaceDE w:val="0"/>
              <w:autoSpaceDN w:val="0"/>
              <w:adjustRightInd w:val="0"/>
              <w:spacing w:line="276" w:lineRule="auto"/>
              <w:jc w:val="center"/>
            </w:pPr>
            <w:r w:rsidRPr="0035625C">
              <w:t>нет</w:t>
            </w:r>
          </w:p>
          <w:p w:rsidR="00071282" w:rsidRPr="0035625C" w:rsidRDefault="00071282" w:rsidP="007D6304">
            <w:pPr>
              <w:autoSpaceDE w:val="0"/>
              <w:autoSpaceDN w:val="0"/>
              <w:adjustRightInd w:val="0"/>
              <w:spacing w:line="276" w:lineRule="auto"/>
              <w:jc w:val="center"/>
            </w:pPr>
            <w:r w:rsidRPr="0035625C">
              <w:t>по оперативной информации, размещением сведений на официальных сайтах органов исполнительной власти занимается ДИиРТ НСО</w:t>
            </w:r>
            <w:r w:rsidRPr="0035625C">
              <w:rPr>
                <w:rStyle w:val="af0"/>
              </w:rPr>
              <w:footnoteReference w:id="34"/>
            </w:r>
          </w:p>
        </w:tc>
        <w:tc>
          <w:tcPr>
            <w:tcW w:w="930" w:type="pct"/>
            <w:shd w:val="clear" w:color="auto" w:fill="auto"/>
            <w:vAlign w:val="center"/>
          </w:tcPr>
          <w:p w:rsidR="00071282" w:rsidRPr="0035625C" w:rsidRDefault="00071282" w:rsidP="007D6304">
            <w:pPr>
              <w:autoSpaceDE w:val="0"/>
              <w:autoSpaceDN w:val="0"/>
              <w:adjustRightInd w:val="0"/>
              <w:spacing w:line="276" w:lineRule="auto"/>
            </w:pPr>
            <w:r w:rsidRPr="0035625C">
              <w:t>услуги системного администрирования – более 230 орг-ций;</w:t>
            </w:r>
          </w:p>
          <w:p w:rsidR="00071282" w:rsidRPr="0035625C" w:rsidRDefault="00071282" w:rsidP="007D6304">
            <w:pPr>
              <w:autoSpaceDE w:val="0"/>
              <w:autoSpaceDN w:val="0"/>
              <w:adjustRightInd w:val="0"/>
              <w:spacing w:line="276" w:lineRule="auto"/>
            </w:pPr>
            <w:r w:rsidRPr="0035625C">
              <w:t>услуги хостинга сайтов – более 110 орг-ций;</w:t>
            </w:r>
          </w:p>
          <w:p w:rsidR="00071282" w:rsidRPr="0035625C" w:rsidRDefault="00071282" w:rsidP="007D6304">
            <w:pPr>
              <w:autoSpaceDE w:val="0"/>
              <w:autoSpaceDN w:val="0"/>
              <w:adjustRightInd w:val="0"/>
              <w:spacing w:line="276" w:lineRule="auto"/>
            </w:pPr>
            <w:r w:rsidRPr="0035625C">
              <w:t>средний размер абонен платы за ведение сайта – 2 500 руб./мес</w:t>
            </w:r>
            <w:r w:rsidRPr="0035625C">
              <w:rPr>
                <w:rStyle w:val="af0"/>
              </w:rPr>
              <w:footnoteReference w:id="35"/>
            </w:r>
          </w:p>
        </w:tc>
        <w:tc>
          <w:tcPr>
            <w:tcW w:w="853" w:type="pct"/>
            <w:shd w:val="clear" w:color="auto" w:fill="auto"/>
            <w:vAlign w:val="center"/>
          </w:tcPr>
          <w:p w:rsidR="00071282" w:rsidRPr="0035625C" w:rsidRDefault="00071282" w:rsidP="007D6304">
            <w:pPr>
              <w:autoSpaceDE w:val="0"/>
              <w:autoSpaceDN w:val="0"/>
              <w:adjustRightInd w:val="0"/>
              <w:spacing w:line="276" w:lineRule="auto"/>
              <w:jc w:val="center"/>
            </w:pPr>
            <w:r w:rsidRPr="0035625C">
              <w:t>отсутствуют данные о стоимости исполнения соответствующих процедур силами ОИВ</w:t>
            </w:r>
          </w:p>
        </w:tc>
      </w:tr>
      <w:tr w:rsidR="00071282" w:rsidRPr="0035625C" w:rsidTr="007D6304">
        <w:tc>
          <w:tcPr>
            <w:tcW w:w="166" w:type="pct"/>
            <w:vMerge w:val="restart"/>
            <w:shd w:val="clear" w:color="auto" w:fill="auto"/>
          </w:tcPr>
          <w:p w:rsidR="00071282" w:rsidRPr="0035625C" w:rsidRDefault="00071282" w:rsidP="007D6304">
            <w:pPr>
              <w:autoSpaceDE w:val="0"/>
              <w:autoSpaceDN w:val="0"/>
              <w:adjustRightInd w:val="0"/>
              <w:spacing w:line="276" w:lineRule="auto"/>
              <w:jc w:val="both"/>
            </w:pPr>
            <w:r w:rsidRPr="0035625C">
              <w:t>2.</w:t>
            </w:r>
          </w:p>
        </w:tc>
        <w:tc>
          <w:tcPr>
            <w:tcW w:w="1054" w:type="pct"/>
            <w:vMerge w:val="restart"/>
            <w:shd w:val="clear" w:color="auto" w:fill="auto"/>
            <w:vAlign w:val="center"/>
          </w:tcPr>
          <w:p w:rsidR="00071282" w:rsidRPr="0035625C" w:rsidRDefault="00071282" w:rsidP="007D6304">
            <w:pPr>
              <w:autoSpaceDE w:val="0"/>
              <w:autoSpaceDN w:val="0"/>
              <w:adjustRightInd w:val="0"/>
              <w:spacing w:line="276" w:lineRule="auto"/>
            </w:pPr>
            <w:r w:rsidRPr="0035625C">
              <w:t>организует профессиональную подготовку работников инспекции, их переподготовку, повышение квалификации и стажировку</w:t>
            </w:r>
          </w:p>
        </w:tc>
        <w:tc>
          <w:tcPr>
            <w:tcW w:w="1038" w:type="pct"/>
            <w:shd w:val="clear" w:color="auto" w:fill="auto"/>
            <w:vAlign w:val="center"/>
          </w:tcPr>
          <w:p w:rsidR="00071282" w:rsidRPr="0035625C" w:rsidRDefault="00071282" w:rsidP="00C43342">
            <w:pPr>
              <w:autoSpaceDE w:val="0"/>
              <w:autoSpaceDN w:val="0"/>
              <w:adjustRightInd w:val="0"/>
              <w:spacing w:line="276" w:lineRule="auto"/>
            </w:pPr>
            <w:r w:rsidRPr="0035625C">
              <w:t>составление списка государственных гражданских служащих, которым необходимо пройти повышение квалификации или переподготовку и определение тематики переподготовки</w:t>
            </w:r>
          </w:p>
        </w:tc>
        <w:tc>
          <w:tcPr>
            <w:tcW w:w="960" w:type="pct"/>
            <w:shd w:val="clear" w:color="auto" w:fill="auto"/>
            <w:vAlign w:val="center"/>
          </w:tcPr>
          <w:p w:rsidR="00071282" w:rsidRPr="0035625C" w:rsidRDefault="00071282" w:rsidP="007D6304">
            <w:pPr>
              <w:autoSpaceDE w:val="0"/>
              <w:autoSpaceDN w:val="0"/>
              <w:adjustRightInd w:val="0"/>
              <w:spacing w:line="276" w:lineRule="auto"/>
              <w:jc w:val="center"/>
            </w:pPr>
            <w:r w:rsidRPr="0035625C">
              <w:t>передача на аутсорсинг невозможна</w:t>
            </w:r>
          </w:p>
        </w:tc>
        <w:tc>
          <w:tcPr>
            <w:tcW w:w="930" w:type="pct"/>
            <w:shd w:val="clear" w:color="auto" w:fill="auto"/>
            <w:vAlign w:val="center"/>
          </w:tcPr>
          <w:p w:rsidR="00071282" w:rsidRPr="0035625C" w:rsidRDefault="00071282" w:rsidP="007D6304">
            <w:pPr>
              <w:autoSpaceDE w:val="0"/>
              <w:autoSpaceDN w:val="0"/>
              <w:adjustRightInd w:val="0"/>
              <w:spacing w:line="276" w:lineRule="auto"/>
              <w:jc w:val="center"/>
            </w:pPr>
            <w:r w:rsidRPr="0035625C">
              <w:t>не проводился</w:t>
            </w:r>
          </w:p>
        </w:tc>
        <w:tc>
          <w:tcPr>
            <w:tcW w:w="853" w:type="pct"/>
            <w:shd w:val="clear" w:color="auto" w:fill="auto"/>
            <w:vAlign w:val="center"/>
          </w:tcPr>
          <w:p w:rsidR="00071282" w:rsidRPr="0035625C" w:rsidRDefault="00071282" w:rsidP="007D6304">
            <w:pPr>
              <w:autoSpaceDE w:val="0"/>
              <w:autoSpaceDN w:val="0"/>
              <w:adjustRightInd w:val="0"/>
              <w:spacing w:line="276" w:lineRule="auto"/>
              <w:jc w:val="center"/>
            </w:pPr>
            <w:r w:rsidRPr="0035625C">
              <w:t>не проводился</w:t>
            </w:r>
          </w:p>
        </w:tc>
      </w:tr>
      <w:tr w:rsidR="00071282" w:rsidRPr="0035625C" w:rsidTr="007D6304">
        <w:tc>
          <w:tcPr>
            <w:tcW w:w="166" w:type="pct"/>
            <w:vMerge/>
            <w:shd w:val="clear" w:color="auto" w:fill="auto"/>
          </w:tcPr>
          <w:p w:rsidR="00071282" w:rsidRPr="0035625C" w:rsidRDefault="00071282" w:rsidP="007D6304">
            <w:pPr>
              <w:autoSpaceDE w:val="0"/>
              <w:autoSpaceDN w:val="0"/>
              <w:adjustRightInd w:val="0"/>
              <w:spacing w:line="276" w:lineRule="auto"/>
              <w:jc w:val="both"/>
            </w:pPr>
          </w:p>
        </w:tc>
        <w:tc>
          <w:tcPr>
            <w:tcW w:w="1054" w:type="pct"/>
            <w:vMerge/>
            <w:shd w:val="clear" w:color="auto" w:fill="auto"/>
          </w:tcPr>
          <w:p w:rsidR="00071282" w:rsidRPr="0035625C" w:rsidRDefault="00071282" w:rsidP="007D6304">
            <w:pPr>
              <w:autoSpaceDE w:val="0"/>
              <w:autoSpaceDN w:val="0"/>
              <w:adjustRightInd w:val="0"/>
              <w:spacing w:line="276" w:lineRule="auto"/>
              <w:jc w:val="both"/>
            </w:pPr>
          </w:p>
        </w:tc>
        <w:tc>
          <w:tcPr>
            <w:tcW w:w="1038" w:type="pct"/>
            <w:shd w:val="clear" w:color="auto" w:fill="auto"/>
          </w:tcPr>
          <w:p w:rsidR="00071282" w:rsidRPr="0035625C" w:rsidRDefault="00071282" w:rsidP="007D6304">
            <w:pPr>
              <w:autoSpaceDE w:val="0"/>
              <w:autoSpaceDN w:val="0"/>
              <w:adjustRightInd w:val="0"/>
              <w:spacing w:line="276" w:lineRule="auto"/>
              <w:jc w:val="both"/>
            </w:pPr>
            <w:r w:rsidRPr="0035625C">
              <w:t>собственно профессиональная подготовка работников инспекции, их переподготовка, повышение квалификации и стажировка</w:t>
            </w:r>
          </w:p>
        </w:tc>
        <w:tc>
          <w:tcPr>
            <w:tcW w:w="960" w:type="pct"/>
            <w:shd w:val="clear" w:color="auto" w:fill="auto"/>
            <w:vAlign w:val="center"/>
          </w:tcPr>
          <w:p w:rsidR="00071282" w:rsidRPr="0035625C" w:rsidRDefault="00071282" w:rsidP="007D6304">
            <w:pPr>
              <w:autoSpaceDE w:val="0"/>
              <w:autoSpaceDN w:val="0"/>
              <w:adjustRightInd w:val="0"/>
              <w:spacing w:line="276" w:lineRule="auto"/>
              <w:jc w:val="center"/>
            </w:pPr>
            <w:r w:rsidRPr="0035625C">
              <w:t>нет</w:t>
            </w:r>
          </w:p>
        </w:tc>
        <w:tc>
          <w:tcPr>
            <w:tcW w:w="930" w:type="pct"/>
            <w:shd w:val="clear" w:color="auto" w:fill="auto"/>
          </w:tcPr>
          <w:p w:rsidR="00071282" w:rsidRPr="0035625C" w:rsidRDefault="00071282" w:rsidP="007D6304">
            <w:pPr>
              <w:autoSpaceDE w:val="0"/>
              <w:autoSpaceDN w:val="0"/>
              <w:adjustRightInd w:val="0"/>
              <w:spacing w:line="276" w:lineRule="auto"/>
            </w:pPr>
            <w:r w:rsidRPr="0035625C">
              <w:t>услуги проф. пере</w:t>
            </w:r>
            <w:r w:rsidRPr="0035625C">
              <w:softHyphen/>
              <w:t>подготовки и повы</w:t>
            </w:r>
            <w:r w:rsidRPr="0035625C">
              <w:softHyphen/>
              <w:t>шения квалификации – 119 орг</w:t>
            </w:r>
            <w:r w:rsidR="007D6304" w:rsidRPr="0035625C">
              <w:t>.</w:t>
            </w:r>
            <w:r w:rsidRPr="0035625C">
              <w:t>;</w:t>
            </w:r>
          </w:p>
          <w:p w:rsidR="00071282" w:rsidRPr="0035625C" w:rsidRDefault="00071282" w:rsidP="007D6304">
            <w:pPr>
              <w:autoSpaceDE w:val="0"/>
              <w:autoSpaceDN w:val="0"/>
              <w:adjustRightInd w:val="0"/>
              <w:spacing w:line="276" w:lineRule="auto"/>
            </w:pPr>
            <w:r w:rsidRPr="0035625C">
              <w:t>ВУЗов – 46, в т.ч.</w:t>
            </w:r>
          </w:p>
          <w:p w:rsidR="00071282" w:rsidRPr="0035625C" w:rsidRDefault="00071282" w:rsidP="007D6304">
            <w:pPr>
              <w:autoSpaceDE w:val="0"/>
              <w:autoSpaceDN w:val="0"/>
              <w:adjustRightInd w:val="0"/>
              <w:spacing w:line="276" w:lineRule="auto"/>
            </w:pPr>
            <w:r w:rsidRPr="0035625C">
              <w:t>СИУ–филиал РАНХиГС (СибАГС), в котором функционирует Институт переподготовки специалистов</w:t>
            </w:r>
          </w:p>
          <w:p w:rsidR="00071282" w:rsidRPr="0035625C" w:rsidRDefault="00071282" w:rsidP="007D6304">
            <w:pPr>
              <w:autoSpaceDE w:val="0"/>
              <w:autoSpaceDN w:val="0"/>
              <w:adjustRightInd w:val="0"/>
              <w:spacing w:line="276" w:lineRule="auto"/>
            </w:pPr>
            <w:r w:rsidRPr="0035625C">
              <w:t>Средняя стоимость 2-хнедельных курсов повышения квали</w:t>
            </w:r>
            <w:r w:rsidRPr="0035625C">
              <w:softHyphen/>
              <w:t>фикации от 10 до 20 тыс. руб.</w:t>
            </w:r>
          </w:p>
        </w:tc>
        <w:tc>
          <w:tcPr>
            <w:tcW w:w="853" w:type="pct"/>
            <w:shd w:val="clear" w:color="auto" w:fill="auto"/>
            <w:vAlign w:val="center"/>
          </w:tcPr>
          <w:p w:rsidR="00071282" w:rsidRPr="0035625C" w:rsidRDefault="00071282" w:rsidP="007D6304">
            <w:pPr>
              <w:autoSpaceDE w:val="0"/>
              <w:autoSpaceDN w:val="0"/>
              <w:adjustRightInd w:val="0"/>
              <w:spacing w:line="276" w:lineRule="auto"/>
              <w:jc w:val="center"/>
            </w:pPr>
            <w:r w:rsidRPr="0035625C">
              <w:t>процесс фактически реализуется силами внешних аутсорсеров</w:t>
            </w:r>
          </w:p>
        </w:tc>
      </w:tr>
    </w:tbl>
    <w:p w:rsidR="00071282" w:rsidRPr="0035625C" w:rsidRDefault="00071282" w:rsidP="00434873">
      <w:pPr>
        <w:autoSpaceDE w:val="0"/>
        <w:autoSpaceDN w:val="0"/>
        <w:adjustRightInd w:val="0"/>
        <w:spacing w:line="360" w:lineRule="auto"/>
        <w:jc w:val="both"/>
        <w:rPr>
          <w:sz w:val="28"/>
          <w:szCs w:val="28"/>
        </w:rPr>
      </w:pPr>
    </w:p>
    <w:p w:rsidR="00071282" w:rsidRPr="0035625C" w:rsidRDefault="00071282" w:rsidP="00434873">
      <w:pPr>
        <w:autoSpaceDE w:val="0"/>
        <w:autoSpaceDN w:val="0"/>
        <w:adjustRightInd w:val="0"/>
        <w:spacing w:line="360" w:lineRule="auto"/>
        <w:ind w:firstLine="709"/>
        <w:jc w:val="both"/>
        <w:rPr>
          <w:sz w:val="28"/>
          <w:szCs w:val="28"/>
        </w:rPr>
        <w:sectPr w:rsidR="00071282" w:rsidRPr="0035625C" w:rsidSect="0031139F">
          <w:pgSz w:w="16840" w:h="11907" w:orient="landscape" w:code="9"/>
          <w:pgMar w:top="1701" w:right="1134" w:bottom="567" w:left="1134" w:header="709" w:footer="709" w:gutter="0"/>
          <w:cols w:space="720"/>
          <w:noEndnote/>
          <w:docGrid w:linePitch="326"/>
        </w:sectPr>
      </w:pPr>
    </w:p>
    <w:p w:rsidR="00071282" w:rsidRPr="0035625C" w:rsidRDefault="00071282" w:rsidP="007D6304">
      <w:pPr>
        <w:autoSpaceDE w:val="0"/>
        <w:autoSpaceDN w:val="0"/>
        <w:adjustRightInd w:val="0"/>
        <w:spacing w:line="360" w:lineRule="auto"/>
        <w:ind w:firstLine="709"/>
        <w:jc w:val="right"/>
        <w:rPr>
          <w:b/>
          <w:sz w:val="28"/>
          <w:szCs w:val="28"/>
        </w:rPr>
      </w:pPr>
      <w:r w:rsidRPr="0035625C">
        <w:rPr>
          <w:b/>
          <w:sz w:val="28"/>
          <w:szCs w:val="28"/>
        </w:rPr>
        <w:t>Приложение 1</w:t>
      </w:r>
    </w:p>
    <w:p w:rsidR="00071282" w:rsidRPr="0035625C" w:rsidRDefault="00071282" w:rsidP="007D6304">
      <w:pPr>
        <w:autoSpaceDE w:val="0"/>
        <w:autoSpaceDN w:val="0"/>
        <w:adjustRightInd w:val="0"/>
        <w:spacing w:line="360" w:lineRule="auto"/>
        <w:ind w:firstLine="720"/>
        <w:jc w:val="center"/>
        <w:rPr>
          <w:b/>
          <w:sz w:val="28"/>
          <w:szCs w:val="28"/>
        </w:rPr>
      </w:pPr>
      <w:r w:rsidRPr="0035625C">
        <w:rPr>
          <w:b/>
          <w:sz w:val="28"/>
          <w:szCs w:val="28"/>
        </w:rPr>
        <w:t>Классификация видов деятельности Государственной жилищной инспекции Новосибирской области</w:t>
      </w:r>
    </w:p>
    <w:tbl>
      <w:tblPr>
        <w:tblW w:w="5000" w:type="pct"/>
        <w:tblLook w:val="04A0" w:firstRow="1" w:lastRow="0" w:firstColumn="1" w:lastColumn="0" w:noHBand="0" w:noVBand="1"/>
      </w:tblPr>
      <w:tblGrid>
        <w:gridCol w:w="621"/>
        <w:gridCol w:w="7937"/>
        <w:gridCol w:w="1297"/>
      </w:tblGrid>
      <w:tr w:rsidR="00071282" w:rsidRPr="0035625C" w:rsidTr="007D6304">
        <w:trPr>
          <w:trHeight w:val="20"/>
          <w:tblHeader/>
        </w:trPr>
        <w:tc>
          <w:tcPr>
            <w:tcW w:w="315" w:type="pct"/>
            <w:tcBorders>
              <w:top w:val="single" w:sz="4" w:space="0" w:color="auto"/>
              <w:left w:val="single" w:sz="4" w:space="0" w:color="auto"/>
              <w:bottom w:val="single" w:sz="12" w:space="0" w:color="auto"/>
              <w:right w:val="single" w:sz="4" w:space="0" w:color="auto"/>
            </w:tcBorders>
            <w:shd w:val="clear" w:color="auto" w:fill="auto"/>
            <w:hideMark/>
          </w:tcPr>
          <w:p w:rsidR="00071282" w:rsidRPr="0035625C" w:rsidRDefault="00071282" w:rsidP="007D6304">
            <w:pPr>
              <w:spacing w:line="276" w:lineRule="auto"/>
              <w:rPr>
                <w:b/>
                <w:bCs/>
                <w:color w:val="000000"/>
              </w:rPr>
            </w:pPr>
            <w:r w:rsidRPr="0035625C">
              <w:rPr>
                <w:b/>
                <w:bCs/>
                <w:color w:val="000000"/>
              </w:rPr>
              <w:t>№ п/п</w:t>
            </w:r>
          </w:p>
        </w:tc>
        <w:tc>
          <w:tcPr>
            <w:tcW w:w="4027" w:type="pct"/>
            <w:tcBorders>
              <w:top w:val="single" w:sz="4" w:space="0" w:color="auto"/>
              <w:left w:val="nil"/>
              <w:bottom w:val="single" w:sz="12" w:space="0" w:color="auto"/>
              <w:right w:val="single" w:sz="4" w:space="0" w:color="auto"/>
            </w:tcBorders>
            <w:shd w:val="clear" w:color="auto" w:fill="auto"/>
            <w:hideMark/>
          </w:tcPr>
          <w:p w:rsidR="00071282" w:rsidRPr="0035625C" w:rsidRDefault="00071282" w:rsidP="007D6304">
            <w:pPr>
              <w:spacing w:line="276" w:lineRule="auto"/>
              <w:rPr>
                <w:b/>
                <w:bCs/>
                <w:color w:val="000000"/>
              </w:rPr>
            </w:pPr>
            <w:r w:rsidRPr="0035625C">
              <w:rPr>
                <w:b/>
                <w:bCs/>
                <w:color w:val="000000"/>
              </w:rPr>
              <w:t>Формулировка функции/услуги из Положения об ИОГВ</w:t>
            </w:r>
          </w:p>
        </w:tc>
        <w:tc>
          <w:tcPr>
            <w:tcW w:w="658" w:type="pct"/>
            <w:tcBorders>
              <w:top w:val="single" w:sz="4" w:space="0" w:color="auto"/>
              <w:left w:val="nil"/>
              <w:bottom w:val="single" w:sz="12" w:space="0" w:color="auto"/>
              <w:right w:val="single" w:sz="4" w:space="0" w:color="auto"/>
            </w:tcBorders>
            <w:shd w:val="clear" w:color="auto" w:fill="auto"/>
            <w:hideMark/>
          </w:tcPr>
          <w:p w:rsidR="00071282" w:rsidRPr="0035625C" w:rsidRDefault="00071282" w:rsidP="007D6304">
            <w:pPr>
              <w:spacing w:line="276" w:lineRule="auto"/>
              <w:rPr>
                <w:b/>
                <w:bCs/>
                <w:color w:val="000000"/>
              </w:rPr>
            </w:pPr>
            <w:r w:rsidRPr="0035625C">
              <w:rPr>
                <w:b/>
                <w:bCs/>
                <w:color w:val="000000"/>
              </w:rPr>
              <w:t>Тип функции</w:t>
            </w:r>
          </w:p>
        </w:tc>
      </w:tr>
      <w:tr w:rsidR="00071282" w:rsidRPr="0035625C" w:rsidTr="007D6304">
        <w:trPr>
          <w:trHeight w:val="20"/>
        </w:trPr>
        <w:tc>
          <w:tcPr>
            <w:tcW w:w="315" w:type="pct"/>
            <w:tcBorders>
              <w:top w:val="single" w:sz="12" w:space="0" w:color="auto"/>
              <w:left w:val="single" w:sz="4" w:space="0" w:color="auto"/>
              <w:bottom w:val="single" w:sz="4" w:space="0" w:color="auto"/>
              <w:right w:val="single" w:sz="4" w:space="0" w:color="auto"/>
            </w:tcBorders>
            <w:shd w:val="clear" w:color="auto" w:fill="auto"/>
            <w:hideMark/>
          </w:tcPr>
          <w:p w:rsidR="00071282" w:rsidRPr="0035625C" w:rsidRDefault="00071282" w:rsidP="007D6304">
            <w:pPr>
              <w:spacing w:line="276" w:lineRule="auto"/>
              <w:jc w:val="center"/>
              <w:rPr>
                <w:color w:val="000000"/>
              </w:rPr>
            </w:pPr>
            <w:r w:rsidRPr="0035625C">
              <w:rPr>
                <w:color w:val="000000"/>
              </w:rPr>
              <w:t>1</w:t>
            </w:r>
          </w:p>
        </w:tc>
        <w:tc>
          <w:tcPr>
            <w:tcW w:w="4027" w:type="pct"/>
            <w:tcBorders>
              <w:top w:val="single" w:sz="12" w:space="0" w:color="auto"/>
              <w:left w:val="nil"/>
              <w:bottom w:val="single" w:sz="4" w:space="0" w:color="auto"/>
              <w:right w:val="single" w:sz="4" w:space="0" w:color="auto"/>
            </w:tcBorders>
            <w:shd w:val="clear" w:color="auto" w:fill="auto"/>
            <w:hideMark/>
          </w:tcPr>
          <w:p w:rsidR="00071282" w:rsidRPr="0035625C" w:rsidRDefault="00071282" w:rsidP="007D6304">
            <w:pPr>
              <w:spacing w:line="276" w:lineRule="auto"/>
              <w:jc w:val="both"/>
              <w:rPr>
                <w:color w:val="000000"/>
              </w:rPr>
            </w:pPr>
            <w:r w:rsidRPr="0035625C">
              <w:rPr>
                <w:color w:val="000000"/>
              </w:rPr>
              <w:t>Проводит проверки:</w:t>
            </w:r>
          </w:p>
          <w:p w:rsidR="00071282" w:rsidRPr="0035625C" w:rsidRDefault="00071282" w:rsidP="007D6304">
            <w:pPr>
              <w:spacing w:line="276" w:lineRule="auto"/>
              <w:jc w:val="both"/>
              <w:rPr>
                <w:color w:val="000000"/>
              </w:rPr>
            </w:pPr>
            <w:r w:rsidRPr="0035625C">
              <w:rPr>
                <w:color w:val="000000"/>
              </w:rPr>
              <w:t>использования и сохранности жилищного фонда, независимо от его формы собственности, общего имущества собственников помещений в многоквартирном доме, сооружений и элементов инженерной инфраструктуры и придомовых территорий</w:t>
            </w:r>
          </w:p>
        </w:tc>
        <w:tc>
          <w:tcPr>
            <w:tcW w:w="658" w:type="pct"/>
            <w:tcBorders>
              <w:top w:val="single" w:sz="12" w:space="0" w:color="auto"/>
              <w:left w:val="nil"/>
              <w:bottom w:val="single" w:sz="4" w:space="0" w:color="auto"/>
              <w:right w:val="single" w:sz="4" w:space="0" w:color="auto"/>
            </w:tcBorders>
            <w:shd w:val="clear" w:color="auto" w:fill="auto"/>
            <w:vAlign w:val="center"/>
            <w:hideMark/>
          </w:tcPr>
          <w:p w:rsidR="00071282" w:rsidRPr="0035625C" w:rsidRDefault="00071282" w:rsidP="007D6304">
            <w:pPr>
              <w:spacing w:line="276" w:lineRule="auto"/>
              <w:jc w:val="center"/>
              <w:rPr>
                <w:color w:val="000000"/>
              </w:rPr>
            </w:pPr>
            <w:r w:rsidRPr="0035625C">
              <w:rPr>
                <w:color w:val="000000"/>
              </w:rPr>
              <w:t>ОГФ</w:t>
            </w:r>
          </w:p>
        </w:tc>
      </w:tr>
      <w:tr w:rsidR="00071282" w:rsidRPr="0035625C" w:rsidTr="007D6304">
        <w:trPr>
          <w:trHeight w:val="20"/>
        </w:trPr>
        <w:tc>
          <w:tcPr>
            <w:tcW w:w="315" w:type="pct"/>
            <w:tcBorders>
              <w:top w:val="nil"/>
              <w:left w:val="single" w:sz="4" w:space="0" w:color="auto"/>
              <w:bottom w:val="single" w:sz="4" w:space="0" w:color="auto"/>
              <w:right w:val="single" w:sz="4" w:space="0" w:color="auto"/>
            </w:tcBorders>
            <w:shd w:val="clear" w:color="auto" w:fill="auto"/>
            <w:hideMark/>
          </w:tcPr>
          <w:p w:rsidR="00071282" w:rsidRPr="0035625C" w:rsidRDefault="00071282" w:rsidP="007D6304">
            <w:pPr>
              <w:spacing w:line="276" w:lineRule="auto"/>
              <w:jc w:val="center"/>
              <w:rPr>
                <w:color w:val="000000"/>
              </w:rPr>
            </w:pPr>
            <w:r w:rsidRPr="0035625C">
              <w:rPr>
                <w:color w:val="000000"/>
              </w:rPr>
              <w:t>2</w:t>
            </w:r>
          </w:p>
        </w:tc>
        <w:tc>
          <w:tcPr>
            <w:tcW w:w="4027" w:type="pct"/>
            <w:tcBorders>
              <w:top w:val="nil"/>
              <w:left w:val="nil"/>
              <w:bottom w:val="single" w:sz="4" w:space="0" w:color="auto"/>
              <w:right w:val="single" w:sz="4" w:space="0" w:color="auto"/>
            </w:tcBorders>
            <w:shd w:val="clear" w:color="auto" w:fill="auto"/>
            <w:hideMark/>
          </w:tcPr>
          <w:p w:rsidR="00071282" w:rsidRPr="0035625C" w:rsidRDefault="00071282" w:rsidP="007D6304">
            <w:pPr>
              <w:spacing w:line="276" w:lineRule="auto"/>
              <w:jc w:val="both"/>
              <w:rPr>
                <w:color w:val="000000"/>
              </w:rPr>
            </w:pPr>
            <w:r w:rsidRPr="0035625C">
              <w:rPr>
                <w:color w:val="000000"/>
              </w:rPr>
              <w:t>Проводит проверки:</w:t>
            </w:r>
          </w:p>
          <w:p w:rsidR="00071282" w:rsidRPr="0035625C" w:rsidRDefault="00071282" w:rsidP="007D6304">
            <w:pPr>
              <w:spacing w:line="276" w:lineRule="auto"/>
              <w:jc w:val="both"/>
              <w:rPr>
                <w:color w:val="000000"/>
              </w:rPr>
            </w:pPr>
            <w:r w:rsidRPr="0035625C">
              <w:rPr>
                <w:color w:val="000000"/>
              </w:rPr>
              <w:t>технического состояния жилищного фонда и общего имущества собственников помещений в многоквартирном доме и их инженерного оборудования, сооружений и элементов инженерной инфраструктуры, своевременного выполнения работ по их содержанию и ремонту в соответствии с действующими нормативно-техническими и проектными документами</w:t>
            </w:r>
          </w:p>
        </w:tc>
        <w:tc>
          <w:tcPr>
            <w:tcW w:w="658" w:type="pct"/>
            <w:tcBorders>
              <w:top w:val="nil"/>
              <w:left w:val="nil"/>
              <w:bottom w:val="single" w:sz="4" w:space="0" w:color="auto"/>
              <w:right w:val="single" w:sz="4" w:space="0" w:color="auto"/>
            </w:tcBorders>
            <w:shd w:val="clear" w:color="auto" w:fill="auto"/>
            <w:vAlign w:val="center"/>
            <w:hideMark/>
          </w:tcPr>
          <w:p w:rsidR="00071282" w:rsidRPr="0035625C" w:rsidRDefault="00071282" w:rsidP="007D6304">
            <w:pPr>
              <w:spacing w:line="276" w:lineRule="auto"/>
              <w:jc w:val="center"/>
              <w:rPr>
                <w:color w:val="000000"/>
              </w:rPr>
            </w:pPr>
            <w:r w:rsidRPr="0035625C">
              <w:rPr>
                <w:color w:val="000000"/>
              </w:rPr>
              <w:t>ОГФ</w:t>
            </w:r>
          </w:p>
        </w:tc>
      </w:tr>
      <w:tr w:rsidR="00071282" w:rsidRPr="0035625C" w:rsidTr="007D6304">
        <w:trPr>
          <w:trHeight w:val="20"/>
        </w:trPr>
        <w:tc>
          <w:tcPr>
            <w:tcW w:w="315" w:type="pct"/>
            <w:tcBorders>
              <w:top w:val="nil"/>
              <w:left w:val="single" w:sz="4" w:space="0" w:color="auto"/>
              <w:bottom w:val="single" w:sz="4" w:space="0" w:color="auto"/>
              <w:right w:val="single" w:sz="4" w:space="0" w:color="auto"/>
            </w:tcBorders>
            <w:shd w:val="clear" w:color="auto" w:fill="auto"/>
            <w:hideMark/>
          </w:tcPr>
          <w:p w:rsidR="00071282" w:rsidRPr="0035625C" w:rsidRDefault="00071282" w:rsidP="007D6304">
            <w:pPr>
              <w:spacing w:line="276" w:lineRule="auto"/>
              <w:jc w:val="center"/>
              <w:rPr>
                <w:color w:val="000000"/>
              </w:rPr>
            </w:pPr>
            <w:r w:rsidRPr="0035625C">
              <w:rPr>
                <w:color w:val="000000"/>
              </w:rPr>
              <w:t>3</w:t>
            </w:r>
          </w:p>
        </w:tc>
        <w:tc>
          <w:tcPr>
            <w:tcW w:w="4027" w:type="pct"/>
            <w:tcBorders>
              <w:top w:val="nil"/>
              <w:left w:val="nil"/>
              <w:bottom w:val="single" w:sz="4" w:space="0" w:color="auto"/>
              <w:right w:val="single" w:sz="4" w:space="0" w:color="auto"/>
            </w:tcBorders>
            <w:shd w:val="clear" w:color="auto" w:fill="auto"/>
            <w:hideMark/>
          </w:tcPr>
          <w:p w:rsidR="00071282" w:rsidRPr="0035625C" w:rsidRDefault="00071282" w:rsidP="007D6304">
            <w:pPr>
              <w:spacing w:line="276" w:lineRule="auto"/>
              <w:jc w:val="both"/>
              <w:rPr>
                <w:color w:val="000000"/>
              </w:rPr>
            </w:pPr>
            <w:r w:rsidRPr="0035625C">
              <w:rPr>
                <w:color w:val="000000"/>
              </w:rPr>
              <w:t>Проводит проверки:</w:t>
            </w:r>
          </w:p>
          <w:p w:rsidR="00071282" w:rsidRPr="0035625C" w:rsidRDefault="00071282" w:rsidP="007D6304">
            <w:pPr>
              <w:spacing w:line="276" w:lineRule="auto"/>
              <w:jc w:val="both"/>
              <w:rPr>
                <w:color w:val="000000"/>
              </w:rPr>
            </w:pPr>
            <w:r w:rsidRPr="0035625C">
              <w:rPr>
                <w:color w:val="000000"/>
              </w:rPr>
              <w:t>обоснованности устанавливаемых нормативов потребления жилищно-коммунальных услуг</w:t>
            </w:r>
          </w:p>
        </w:tc>
        <w:tc>
          <w:tcPr>
            <w:tcW w:w="658" w:type="pct"/>
            <w:tcBorders>
              <w:top w:val="nil"/>
              <w:left w:val="nil"/>
              <w:bottom w:val="single" w:sz="4" w:space="0" w:color="auto"/>
              <w:right w:val="single" w:sz="4" w:space="0" w:color="auto"/>
            </w:tcBorders>
            <w:shd w:val="clear" w:color="auto" w:fill="auto"/>
            <w:vAlign w:val="center"/>
            <w:hideMark/>
          </w:tcPr>
          <w:p w:rsidR="00071282" w:rsidRPr="0035625C" w:rsidRDefault="00071282" w:rsidP="007D6304">
            <w:pPr>
              <w:spacing w:line="276" w:lineRule="auto"/>
              <w:jc w:val="center"/>
              <w:rPr>
                <w:color w:val="000000"/>
              </w:rPr>
            </w:pPr>
            <w:r w:rsidRPr="0035625C">
              <w:rPr>
                <w:color w:val="000000"/>
              </w:rPr>
              <w:t>ОГФ</w:t>
            </w:r>
          </w:p>
        </w:tc>
      </w:tr>
      <w:tr w:rsidR="00071282" w:rsidRPr="0035625C" w:rsidTr="007D6304">
        <w:trPr>
          <w:trHeight w:val="20"/>
        </w:trPr>
        <w:tc>
          <w:tcPr>
            <w:tcW w:w="315" w:type="pct"/>
            <w:tcBorders>
              <w:top w:val="nil"/>
              <w:left w:val="single" w:sz="4" w:space="0" w:color="auto"/>
              <w:bottom w:val="single" w:sz="4" w:space="0" w:color="auto"/>
              <w:right w:val="single" w:sz="4" w:space="0" w:color="auto"/>
            </w:tcBorders>
            <w:shd w:val="clear" w:color="auto" w:fill="auto"/>
            <w:hideMark/>
          </w:tcPr>
          <w:p w:rsidR="00071282" w:rsidRPr="0035625C" w:rsidRDefault="00071282" w:rsidP="007D6304">
            <w:pPr>
              <w:spacing w:line="276" w:lineRule="auto"/>
              <w:jc w:val="center"/>
              <w:rPr>
                <w:color w:val="000000"/>
              </w:rPr>
            </w:pPr>
            <w:r w:rsidRPr="0035625C">
              <w:rPr>
                <w:color w:val="000000"/>
              </w:rPr>
              <w:t>4</w:t>
            </w:r>
          </w:p>
        </w:tc>
        <w:tc>
          <w:tcPr>
            <w:tcW w:w="4027" w:type="pct"/>
            <w:tcBorders>
              <w:top w:val="nil"/>
              <w:left w:val="nil"/>
              <w:bottom w:val="single" w:sz="4" w:space="0" w:color="auto"/>
              <w:right w:val="single" w:sz="4" w:space="0" w:color="auto"/>
            </w:tcBorders>
            <w:shd w:val="clear" w:color="auto" w:fill="auto"/>
            <w:hideMark/>
          </w:tcPr>
          <w:p w:rsidR="00071282" w:rsidRPr="0035625C" w:rsidRDefault="00071282" w:rsidP="007D6304">
            <w:pPr>
              <w:spacing w:line="276" w:lineRule="auto"/>
              <w:jc w:val="both"/>
              <w:rPr>
                <w:color w:val="000000"/>
              </w:rPr>
            </w:pPr>
            <w:r w:rsidRPr="0035625C">
              <w:rPr>
                <w:color w:val="000000"/>
              </w:rPr>
              <w:t>Проводит проверки:</w:t>
            </w:r>
          </w:p>
          <w:p w:rsidR="00071282" w:rsidRPr="0035625C" w:rsidRDefault="00071282" w:rsidP="007D6304">
            <w:pPr>
              <w:spacing w:line="276" w:lineRule="auto"/>
              <w:jc w:val="both"/>
              <w:rPr>
                <w:color w:val="000000"/>
              </w:rPr>
            </w:pPr>
            <w:r w:rsidRPr="0035625C">
              <w:rPr>
                <w:color w:val="000000"/>
              </w:rPr>
              <w:t>осуществления мероприятий по подготовке жилищного фонда и общего имущества собственников помещений в многоквартирном доме, сооружений и элементов инженерной инфраструктуры к сезонной эксплуатации</w:t>
            </w:r>
          </w:p>
        </w:tc>
        <w:tc>
          <w:tcPr>
            <w:tcW w:w="658" w:type="pct"/>
            <w:tcBorders>
              <w:top w:val="nil"/>
              <w:left w:val="nil"/>
              <w:bottom w:val="single" w:sz="4" w:space="0" w:color="auto"/>
              <w:right w:val="single" w:sz="4" w:space="0" w:color="auto"/>
            </w:tcBorders>
            <w:shd w:val="clear" w:color="auto" w:fill="auto"/>
            <w:vAlign w:val="center"/>
            <w:hideMark/>
          </w:tcPr>
          <w:p w:rsidR="00071282" w:rsidRPr="0035625C" w:rsidRDefault="00071282" w:rsidP="007D6304">
            <w:pPr>
              <w:spacing w:line="276" w:lineRule="auto"/>
              <w:jc w:val="center"/>
              <w:rPr>
                <w:color w:val="000000"/>
              </w:rPr>
            </w:pPr>
            <w:r w:rsidRPr="0035625C">
              <w:rPr>
                <w:color w:val="000000"/>
              </w:rPr>
              <w:t>ОГФ</w:t>
            </w:r>
          </w:p>
        </w:tc>
      </w:tr>
      <w:tr w:rsidR="00071282" w:rsidRPr="0035625C" w:rsidTr="007D6304">
        <w:trPr>
          <w:trHeight w:val="20"/>
        </w:trPr>
        <w:tc>
          <w:tcPr>
            <w:tcW w:w="315" w:type="pct"/>
            <w:tcBorders>
              <w:top w:val="nil"/>
              <w:left w:val="single" w:sz="4" w:space="0" w:color="auto"/>
              <w:bottom w:val="single" w:sz="4" w:space="0" w:color="auto"/>
              <w:right w:val="single" w:sz="4" w:space="0" w:color="auto"/>
            </w:tcBorders>
            <w:shd w:val="clear" w:color="auto" w:fill="auto"/>
            <w:hideMark/>
          </w:tcPr>
          <w:p w:rsidR="00071282" w:rsidRPr="0035625C" w:rsidRDefault="00071282" w:rsidP="007D6304">
            <w:pPr>
              <w:spacing w:line="276" w:lineRule="auto"/>
              <w:jc w:val="center"/>
              <w:rPr>
                <w:color w:val="000000"/>
              </w:rPr>
            </w:pPr>
            <w:r w:rsidRPr="0035625C">
              <w:rPr>
                <w:color w:val="000000"/>
              </w:rPr>
              <w:t>5</w:t>
            </w:r>
          </w:p>
        </w:tc>
        <w:tc>
          <w:tcPr>
            <w:tcW w:w="4027" w:type="pct"/>
            <w:tcBorders>
              <w:top w:val="nil"/>
              <w:left w:val="nil"/>
              <w:bottom w:val="single" w:sz="4" w:space="0" w:color="auto"/>
              <w:right w:val="single" w:sz="4" w:space="0" w:color="auto"/>
            </w:tcBorders>
            <w:shd w:val="clear" w:color="auto" w:fill="auto"/>
            <w:hideMark/>
          </w:tcPr>
          <w:p w:rsidR="00071282" w:rsidRPr="0035625C" w:rsidRDefault="00071282" w:rsidP="007D6304">
            <w:pPr>
              <w:spacing w:line="276" w:lineRule="auto"/>
              <w:jc w:val="both"/>
              <w:rPr>
                <w:color w:val="000000"/>
              </w:rPr>
            </w:pPr>
            <w:r w:rsidRPr="0035625C">
              <w:rPr>
                <w:color w:val="000000"/>
              </w:rPr>
              <w:t>Проводит проверки:</w:t>
            </w:r>
          </w:p>
          <w:p w:rsidR="00071282" w:rsidRPr="0035625C" w:rsidRDefault="00071282" w:rsidP="007D6304">
            <w:pPr>
              <w:spacing w:line="276" w:lineRule="auto"/>
              <w:jc w:val="both"/>
              <w:rPr>
                <w:color w:val="000000"/>
              </w:rPr>
            </w:pPr>
            <w:r w:rsidRPr="0035625C">
              <w:rPr>
                <w:color w:val="000000"/>
              </w:rPr>
              <w:t>соблюдения правил пользования жилыми помещениями</w:t>
            </w:r>
          </w:p>
        </w:tc>
        <w:tc>
          <w:tcPr>
            <w:tcW w:w="658" w:type="pct"/>
            <w:tcBorders>
              <w:top w:val="nil"/>
              <w:left w:val="nil"/>
              <w:bottom w:val="single" w:sz="4" w:space="0" w:color="auto"/>
              <w:right w:val="single" w:sz="4" w:space="0" w:color="auto"/>
            </w:tcBorders>
            <w:shd w:val="clear" w:color="auto" w:fill="auto"/>
            <w:vAlign w:val="center"/>
            <w:hideMark/>
          </w:tcPr>
          <w:p w:rsidR="00071282" w:rsidRPr="0035625C" w:rsidRDefault="00071282" w:rsidP="007D6304">
            <w:pPr>
              <w:spacing w:line="276" w:lineRule="auto"/>
              <w:jc w:val="center"/>
              <w:rPr>
                <w:color w:val="000000"/>
              </w:rPr>
            </w:pPr>
            <w:r w:rsidRPr="0035625C">
              <w:rPr>
                <w:color w:val="000000"/>
              </w:rPr>
              <w:t>ОГФ</w:t>
            </w:r>
          </w:p>
        </w:tc>
      </w:tr>
      <w:tr w:rsidR="00071282" w:rsidRPr="0035625C" w:rsidTr="007D6304">
        <w:trPr>
          <w:trHeight w:val="20"/>
        </w:trPr>
        <w:tc>
          <w:tcPr>
            <w:tcW w:w="315" w:type="pct"/>
            <w:tcBorders>
              <w:top w:val="nil"/>
              <w:left w:val="single" w:sz="4" w:space="0" w:color="auto"/>
              <w:bottom w:val="single" w:sz="4" w:space="0" w:color="auto"/>
              <w:right w:val="single" w:sz="4" w:space="0" w:color="auto"/>
            </w:tcBorders>
            <w:shd w:val="clear" w:color="auto" w:fill="auto"/>
            <w:hideMark/>
          </w:tcPr>
          <w:p w:rsidR="00071282" w:rsidRPr="0035625C" w:rsidRDefault="00071282" w:rsidP="007D6304">
            <w:pPr>
              <w:spacing w:line="276" w:lineRule="auto"/>
              <w:jc w:val="center"/>
              <w:rPr>
                <w:color w:val="000000"/>
              </w:rPr>
            </w:pPr>
            <w:r w:rsidRPr="0035625C">
              <w:rPr>
                <w:color w:val="000000"/>
              </w:rPr>
              <w:t>6</w:t>
            </w:r>
          </w:p>
        </w:tc>
        <w:tc>
          <w:tcPr>
            <w:tcW w:w="4027" w:type="pct"/>
            <w:tcBorders>
              <w:top w:val="nil"/>
              <w:left w:val="nil"/>
              <w:bottom w:val="single" w:sz="4" w:space="0" w:color="auto"/>
              <w:right w:val="single" w:sz="4" w:space="0" w:color="auto"/>
            </w:tcBorders>
            <w:shd w:val="clear" w:color="auto" w:fill="auto"/>
            <w:hideMark/>
          </w:tcPr>
          <w:p w:rsidR="00071282" w:rsidRPr="0035625C" w:rsidRDefault="00071282" w:rsidP="007D6304">
            <w:pPr>
              <w:spacing w:line="276" w:lineRule="auto"/>
              <w:jc w:val="both"/>
              <w:rPr>
                <w:color w:val="000000"/>
              </w:rPr>
            </w:pPr>
            <w:r w:rsidRPr="0035625C">
              <w:rPr>
                <w:color w:val="000000"/>
              </w:rPr>
              <w:t>Проводит проверки:</w:t>
            </w:r>
          </w:p>
          <w:p w:rsidR="00071282" w:rsidRPr="0035625C" w:rsidRDefault="00071282" w:rsidP="007D6304">
            <w:pPr>
              <w:spacing w:line="276" w:lineRule="auto"/>
              <w:jc w:val="both"/>
              <w:rPr>
                <w:color w:val="000000"/>
              </w:rPr>
            </w:pPr>
            <w:r w:rsidRPr="0035625C">
              <w:rPr>
                <w:color w:val="000000"/>
              </w:rPr>
              <w:t>соблюдения порядка признания жилых помещений непригодными для проживания, отнесения жилых домов и жилых помещений к категории аварийных и подлежащих сносу или реконструкции для постоянного проживания</w:t>
            </w:r>
          </w:p>
        </w:tc>
        <w:tc>
          <w:tcPr>
            <w:tcW w:w="658" w:type="pct"/>
            <w:tcBorders>
              <w:top w:val="nil"/>
              <w:left w:val="nil"/>
              <w:bottom w:val="single" w:sz="4" w:space="0" w:color="auto"/>
              <w:right w:val="single" w:sz="4" w:space="0" w:color="auto"/>
            </w:tcBorders>
            <w:shd w:val="clear" w:color="auto" w:fill="auto"/>
            <w:vAlign w:val="center"/>
            <w:hideMark/>
          </w:tcPr>
          <w:p w:rsidR="00071282" w:rsidRPr="0035625C" w:rsidRDefault="00071282" w:rsidP="007D6304">
            <w:pPr>
              <w:spacing w:line="276" w:lineRule="auto"/>
              <w:jc w:val="center"/>
              <w:rPr>
                <w:color w:val="000000"/>
              </w:rPr>
            </w:pPr>
            <w:r w:rsidRPr="0035625C">
              <w:rPr>
                <w:color w:val="000000"/>
              </w:rPr>
              <w:t>ОГФ</w:t>
            </w:r>
          </w:p>
        </w:tc>
      </w:tr>
      <w:tr w:rsidR="00071282" w:rsidRPr="0035625C" w:rsidTr="007D6304">
        <w:trPr>
          <w:trHeight w:val="20"/>
        </w:trPr>
        <w:tc>
          <w:tcPr>
            <w:tcW w:w="315" w:type="pct"/>
            <w:tcBorders>
              <w:top w:val="nil"/>
              <w:left w:val="single" w:sz="4" w:space="0" w:color="auto"/>
              <w:bottom w:val="single" w:sz="4" w:space="0" w:color="auto"/>
              <w:right w:val="single" w:sz="4" w:space="0" w:color="auto"/>
            </w:tcBorders>
            <w:shd w:val="clear" w:color="auto" w:fill="auto"/>
            <w:hideMark/>
          </w:tcPr>
          <w:p w:rsidR="00071282" w:rsidRPr="0035625C" w:rsidRDefault="00071282" w:rsidP="007D6304">
            <w:pPr>
              <w:spacing w:line="276" w:lineRule="auto"/>
              <w:jc w:val="center"/>
              <w:rPr>
                <w:color w:val="000000"/>
              </w:rPr>
            </w:pPr>
            <w:r w:rsidRPr="0035625C">
              <w:rPr>
                <w:color w:val="000000"/>
              </w:rPr>
              <w:t>7</w:t>
            </w:r>
          </w:p>
        </w:tc>
        <w:tc>
          <w:tcPr>
            <w:tcW w:w="4027" w:type="pct"/>
            <w:tcBorders>
              <w:top w:val="nil"/>
              <w:left w:val="nil"/>
              <w:bottom w:val="single" w:sz="4" w:space="0" w:color="auto"/>
              <w:right w:val="single" w:sz="4" w:space="0" w:color="auto"/>
            </w:tcBorders>
            <w:shd w:val="clear" w:color="auto" w:fill="auto"/>
            <w:hideMark/>
          </w:tcPr>
          <w:p w:rsidR="00071282" w:rsidRPr="0035625C" w:rsidRDefault="00071282" w:rsidP="007D6304">
            <w:pPr>
              <w:spacing w:line="276" w:lineRule="auto"/>
              <w:jc w:val="both"/>
              <w:rPr>
                <w:color w:val="000000"/>
              </w:rPr>
            </w:pPr>
            <w:r w:rsidRPr="0035625C">
              <w:rPr>
                <w:color w:val="000000"/>
              </w:rPr>
              <w:t>Проводит проверки:</w:t>
            </w:r>
          </w:p>
          <w:p w:rsidR="00071282" w:rsidRPr="0035625C" w:rsidRDefault="00071282" w:rsidP="007D6304">
            <w:pPr>
              <w:spacing w:line="276" w:lineRule="auto"/>
              <w:jc w:val="both"/>
              <w:rPr>
                <w:color w:val="000000"/>
              </w:rPr>
            </w:pPr>
            <w:r w:rsidRPr="0035625C">
              <w:rPr>
                <w:color w:val="000000"/>
              </w:rPr>
              <w:t>организации управления многоквартирным домом</w:t>
            </w:r>
          </w:p>
        </w:tc>
        <w:tc>
          <w:tcPr>
            <w:tcW w:w="658" w:type="pct"/>
            <w:tcBorders>
              <w:top w:val="nil"/>
              <w:left w:val="nil"/>
              <w:bottom w:val="single" w:sz="4" w:space="0" w:color="auto"/>
              <w:right w:val="single" w:sz="4" w:space="0" w:color="auto"/>
            </w:tcBorders>
            <w:shd w:val="clear" w:color="auto" w:fill="auto"/>
            <w:vAlign w:val="center"/>
            <w:hideMark/>
          </w:tcPr>
          <w:p w:rsidR="00071282" w:rsidRPr="0035625C" w:rsidRDefault="00071282" w:rsidP="007D6304">
            <w:pPr>
              <w:spacing w:line="276" w:lineRule="auto"/>
              <w:jc w:val="center"/>
              <w:rPr>
                <w:color w:val="000000"/>
              </w:rPr>
            </w:pPr>
            <w:r w:rsidRPr="0035625C">
              <w:rPr>
                <w:color w:val="000000"/>
              </w:rPr>
              <w:t>ОГФ</w:t>
            </w:r>
          </w:p>
        </w:tc>
      </w:tr>
      <w:tr w:rsidR="00071282" w:rsidRPr="0035625C" w:rsidTr="007D6304">
        <w:trPr>
          <w:trHeight w:val="20"/>
        </w:trPr>
        <w:tc>
          <w:tcPr>
            <w:tcW w:w="315" w:type="pct"/>
            <w:tcBorders>
              <w:top w:val="nil"/>
              <w:left w:val="single" w:sz="4" w:space="0" w:color="auto"/>
              <w:bottom w:val="single" w:sz="4" w:space="0" w:color="auto"/>
              <w:right w:val="single" w:sz="4" w:space="0" w:color="auto"/>
            </w:tcBorders>
            <w:shd w:val="clear" w:color="auto" w:fill="auto"/>
            <w:hideMark/>
          </w:tcPr>
          <w:p w:rsidR="00071282" w:rsidRPr="0035625C" w:rsidRDefault="00071282" w:rsidP="007D6304">
            <w:pPr>
              <w:spacing w:line="276" w:lineRule="auto"/>
              <w:jc w:val="center"/>
              <w:rPr>
                <w:color w:val="000000"/>
              </w:rPr>
            </w:pPr>
            <w:r w:rsidRPr="0035625C">
              <w:rPr>
                <w:color w:val="000000"/>
              </w:rPr>
              <w:t>8</w:t>
            </w:r>
          </w:p>
        </w:tc>
        <w:tc>
          <w:tcPr>
            <w:tcW w:w="4027" w:type="pct"/>
            <w:tcBorders>
              <w:top w:val="nil"/>
              <w:left w:val="nil"/>
              <w:bottom w:val="single" w:sz="4" w:space="0" w:color="auto"/>
              <w:right w:val="single" w:sz="4" w:space="0" w:color="auto"/>
            </w:tcBorders>
            <w:shd w:val="clear" w:color="auto" w:fill="auto"/>
            <w:hideMark/>
          </w:tcPr>
          <w:p w:rsidR="00071282" w:rsidRPr="0035625C" w:rsidRDefault="00071282" w:rsidP="007D6304">
            <w:pPr>
              <w:spacing w:line="276" w:lineRule="auto"/>
              <w:jc w:val="both"/>
              <w:rPr>
                <w:color w:val="000000"/>
              </w:rPr>
            </w:pPr>
            <w:r w:rsidRPr="0035625C">
              <w:rPr>
                <w:color w:val="000000"/>
              </w:rPr>
              <w:t>Проводит проверки:</w:t>
            </w:r>
          </w:p>
          <w:p w:rsidR="00071282" w:rsidRPr="0035625C" w:rsidRDefault="00071282" w:rsidP="007D6304">
            <w:pPr>
              <w:spacing w:line="276" w:lineRule="auto"/>
              <w:jc w:val="both"/>
              <w:rPr>
                <w:color w:val="000000"/>
              </w:rPr>
            </w:pPr>
            <w:r w:rsidRPr="0035625C">
              <w:rPr>
                <w:color w:val="000000"/>
              </w:rPr>
              <w:t>соблюдения стандартов и правил деятельности по управлению многоквартирным домом</w:t>
            </w:r>
          </w:p>
        </w:tc>
        <w:tc>
          <w:tcPr>
            <w:tcW w:w="658" w:type="pct"/>
            <w:tcBorders>
              <w:top w:val="nil"/>
              <w:left w:val="nil"/>
              <w:bottom w:val="single" w:sz="4" w:space="0" w:color="auto"/>
              <w:right w:val="single" w:sz="4" w:space="0" w:color="auto"/>
            </w:tcBorders>
            <w:shd w:val="clear" w:color="auto" w:fill="auto"/>
            <w:vAlign w:val="center"/>
            <w:hideMark/>
          </w:tcPr>
          <w:p w:rsidR="00071282" w:rsidRPr="0035625C" w:rsidRDefault="00071282" w:rsidP="007D6304">
            <w:pPr>
              <w:spacing w:line="276" w:lineRule="auto"/>
              <w:jc w:val="center"/>
              <w:rPr>
                <w:color w:val="000000"/>
              </w:rPr>
            </w:pPr>
            <w:r w:rsidRPr="0035625C">
              <w:rPr>
                <w:color w:val="000000"/>
              </w:rPr>
              <w:t>ОГФ</w:t>
            </w:r>
          </w:p>
        </w:tc>
      </w:tr>
      <w:tr w:rsidR="00071282" w:rsidRPr="0035625C" w:rsidTr="007D6304">
        <w:trPr>
          <w:trHeight w:val="20"/>
        </w:trPr>
        <w:tc>
          <w:tcPr>
            <w:tcW w:w="315" w:type="pct"/>
            <w:tcBorders>
              <w:top w:val="nil"/>
              <w:left w:val="single" w:sz="4" w:space="0" w:color="auto"/>
              <w:bottom w:val="single" w:sz="4" w:space="0" w:color="auto"/>
              <w:right w:val="single" w:sz="4" w:space="0" w:color="auto"/>
            </w:tcBorders>
            <w:shd w:val="clear" w:color="auto" w:fill="auto"/>
            <w:hideMark/>
          </w:tcPr>
          <w:p w:rsidR="00071282" w:rsidRPr="0035625C" w:rsidRDefault="00071282" w:rsidP="007D6304">
            <w:pPr>
              <w:spacing w:line="276" w:lineRule="auto"/>
              <w:jc w:val="center"/>
              <w:rPr>
                <w:color w:val="000000"/>
              </w:rPr>
            </w:pPr>
            <w:r w:rsidRPr="0035625C">
              <w:rPr>
                <w:color w:val="000000"/>
              </w:rPr>
              <w:t>9</w:t>
            </w:r>
          </w:p>
        </w:tc>
        <w:tc>
          <w:tcPr>
            <w:tcW w:w="4027" w:type="pct"/>
            <w:tcBorders>
              <w:top w:val="nil"/>
              <w:left w:val="nil"/>
              <w:bottom w:val="single" w:sz="4" w:space="0" w:color="auto"/>
              <w:right w:val="single" w:sz="4" w:space="0" w:color="auto"/>
            </w:tcBorders>
            <w:shd w:val="clear" w:color="auto" w:fill="auto"/>
            <w:hideMark/>
          </w:tcPr>
          <w:p w:rsidR="00071282" w:rsidRPr="0035625C" w:rsidRDefault="00071282" w:rsidP="007D6304">
            <w:pPr>
              <w:spacing w:line="276" w:lineRule="auto"/>
              <w:jc w:val="both"/>
              <w:rPr>
                <w:color w:val="000000"/>
              </w:rPr>
            </w:pPr>
            <w:r w:rsidRPr="0035625C">
              <w:rPr>
                <w:color w:val="000000"/>
              </w:rPr>
              <w:t>Проводит проверки:</w:t>
            </w:r>
          </w:p>
          <w:p w:rsidR="00071282" w:rsidRPr="0035625C" w:rsidRDefault="00071282" w:rsidP="007D6304">
            <w:pPr>
              <w:spacing w:line="276" w:lineRule="auto"/>
              <w:jc w:val="both"/>
              <w:rPr>
                <w:color w:val="000000"/>
              </w:rPr>
            </w:pPr>
            <w:r w:rsidRPr="0035625C">
              <w:rPr>
                <w:color w:val="000000"/>
              </w:rPr>
              <w:t>своевременности выполнения жилищно-коммунальных услуг по заявкам населения</w:t>
            </w:r>
          </w:p>
        </w:tc>
        <w:tc>
          <w:tcPr>
            <w:tcW w:w="658" w:type="pct"/>
            <w:tcBorders>
              <w:top w:val="nil"/>
              <w:left w:val="nil"/>
              <w:bottom w:val="single" w:sz="4" w:space="0" w:color="auto"/>
              <w:right w:val="single" w:sz="4" w:space="0" w:color="auto"/>
            </w:tcBorders>
            <w:shd w:val="clear" w:color="auto" w:fill="auto"/>
            <w:vAlign w:val="center"/>
            <w:hideMark/>
          </w:tcPr>
          <w:p w:rsidR="00071282" w:rsidRPr="0035625C" w:rsidRDefault="00071282" w:rsidP="007D6304">
            <w:pPr>
              <w:spacing w:line="276" w:lineRule="auto"/>
              <w:jc w:val="center"/>
              <w:rPr>
                <w:color w:val="000000"/>
              </w:rPr>
            </w:pPr>
            <w:r w:rsidRPr="0035625C">
              <w:rPr>
                <w:color w:val="000000"/>
              </w:rPr>
              <w:t>ОГФ</w:t>
            </w:r>
          </w:p>
        </w:tc>
      </w:tr>
      <w:tr w:rsidR="00071282" w:rsidRPr="0035625C" w:rsidTr="007D6304">
        <w:trPr>
          <w:trHeight w:val="20"/>
        </w:trPr>
        <w:tc>
          <w:tcPr>
            <w:tcW w:w="315" w:type="pct"/>
            <w:tcBorders>
              <w:top w:val="nil"/>
              <w:left w:val="single" w:sz="4" w:space="0" w:color="auto"/>
              <w:bottom w:val="single" w:sz="4" w:space="0" w:color="auto"/>
              <w:right w:val="single" w:sz="4" w:space="0" w:color="auto"/>
            </w:tcBorders>
            <w:shd w:val="clear" w:color="auto" w:fill="auto"/>
            <w:hideMark/>
          </w:tcPr>
          <w:p w:rsidR="00071282" w:rsidRPr="0035625C" w:rsidRDefault="00071282" w:rsidP="007D6304">
            <w:pPr>
              <w:spacing w:line="276" w:lineRule="auto"/>
              <w:jc w:val="center"/>
              <w:rPr>
                <w:color w:val="000000"/>
              </w:rPr>
            </w:pPr>
            <w:r w:rsidRPr="0035625C">
              <w:rPr>
                <w:color w:val="000000"/>
              </w:rPr>
              <w:t>10</w:t>
            </w:r>
          </w:p>
        </w:tc>
        <w:tc>
          <w:tcPr>
            <w:tcW w:w="4027" w:type="pct"/>
            <w:tcBorders>
              <w:top w:val="nil"/>
              <w:left w:val="nil"/>
              <w:bottom w:val="single" w:sz="4" w:space="0" w:color="auto"/>
              <w:right w:val="single" w:sz="4" w:space="0" w:color="auto"/>
            </w:tcBorders>
            <w:shd w:val="clear" w:color="auto" w:fill="auto"/>
            <w:hideMark/>
          </w:tcPr>
          <w:p w:rsidR="00071282" w:rsidRPr="0035625C" w:rsidRDefault="00071282" w:rsidP="007D6304">
            <w:pPr>
              <w:spacing w:line="276" w:lineRule="auto"/>
              <w:jc w:val="both"/>
              <w:rPr>
                <w:color w:val="000000"/>
              </w:rPr>
            </w:pPr>
            <w:r w:rsidRPr="0035625C">
              <w:rPr>
                <w:color w:val="000000"/>
              </w:rPr>
              <w:t>Проводит проверки:</w:t>
            </w:r>
          </w:p>
          <w:p w:rsidR="00071282" w:rsidRPr="0035625C" w:rsidRDefault="00071282" w:rsidP="007D6304">
            <w:pPr>
              <w:spacing w:line="276" w:lineRule="auto"/>
              <w:jc w:val="both"/>
              <w:rPr>
                <w:color w:val="000000"/>
              </w:rPr>
            </w:pPr>
            <w:r w:rsidRPr="0035625C">
              <w:rPr>
                <w:color w:val="000000"/>
              </w:rPr>
              <w:t>выполнения принятых решений и предписаний по устранению выявленных нарушений</w:t>
            </w:r>
          </w:p>
        </w:tc>
        <w:tc>
          <w:tcPr>
            <w:tcW w:w="658" w:type="pct"/>
            <w:tcBorders>
              <w:top w:val="nil"/>
              <w:left w:val="nil"/>
              <w:bottom w:val="single" w:sz="4" w:space="0" w:color="auto"/>
              <w:right w:val="single" w:sz="4" w:space="0" w:color="auto"/>
            </w:tcBorders>
            <w:shd w:val="clear" w:color="auto" w:fill="auto"/>
            <w:vAlign w:val="center"/>
            <w:hideMark/>
          </w:tcPr>
          <w:p w:rsidR="00071282" w:rsidRPr="0035625C" w:rsidRDefault="00071282" w:rsidP="007D6304">
            <w:pPr>
              <w:spacing w:line="276" w:lineRule="auto"/>
              <w:jc w:val="center"/>
              <w:rPr>
                <w:color w:val="000000"/>
              </w:rPr>
            </w:pPr>
            <w:r w:rsidRPr="0035625C">
              <w:rPr>
                <w:color w:val="000000"/>
              </w:rPr>
              <w:t>ОГФ</w:t>
            </w:r>
          </w:p>
        </w:tc>
      </w:tr>
      <w:tr w:rsidR="00071282" w:rsidRPr="0035625C" w:rsidTr="007D6304">
        <w:trPr>
          <w:trHeight w:val="20"/>
        </w:trPr>
        <w:tc>
          <w:tcPr>
            <w:tcW w:w="315" w:type="pct"/>
            <w:tcBorders>
              <w:top w:val="nil"/>
              <w:left w:val="single" w:sz="4" w:space="0" w:color="auto"/>
              <w:bottom w:val="single" w:sz="4" w:space="0" w:color="auto"/>
              <w:right w:val="single" w:sz="4" w:space="0" w:color="auto"/>
            </w:tcBorders>
            <w:shd w:val="clear" w:color="auto" w:fill="auto"/>
            <w:hideMark/>
          </w:tcPr>
          <w:p w:rsidR="00071282" w:rsidRPr="0035625C" w:rsidRDefault="00071282" w:rsidP="007D6304">
            <w:pPr>
              <w:spacing w:line="276" w:lineRule="auto"/>
              <w:jc w:val="center"/>
              <w:rPr>
                <w:color w:val="000000"/>
              </w:rPr>
            </w:pPr>
            <w:r w:rsidRPr="0035625C">
              <w:rPr>
                <w:color w:val="000000"/>
              </w:rPr>
              <w:t>11</w:t>
            </w:r>
          </w:p>
        </w:tc>
        <w:tc>
          <w:tcPr>
            <w:tcW w:w="4027" w:type="pct"/>
            <w:tcBorders>
              <w:top w:val="nil"/>
              <w:left w:val="nil"/>
              <w:bottom w:val="single" w:sz="4" w:space="0" w:color="auto"/>
              <w:right w:val="single" w:sz="4" w:space="0" w:color="auto"/>
            </w:tcBorders>
            <w:shd w:val="clear" w:color="auto" w:fill="auto"/>
            <w:hideMark/>
          </w:tcPr>
          <w:p w:rsidR="00071282" w:rsidRPr="0035625C" w:rsidRDefault="00071282" w:rsidP="007D6304">
            <w:pPr>
              <w:spacing w:line="276" w:lineRule="auto"/>
              <w:jc w:val="both"/>
              <w:rPr>
                <w:color w:val="000000"/>
              </w:rPr>
            </w:pPr>
            <w:r w:rsidRPr="0035625C">
              <w:rPr>
                <w:color w:val="000000"/>
              </w:rPr>
              <w:t>Проводит проверки:</w:t>
            </w:r>
          </w:p>
          <w:p w:rsidR="00071282" w:rsidRPr="0035625C" w:rsidRDefault="00071282" w:rsidP="007D6304">
            <w:pPr>
              <w:spacing w:line="276" w:lineRule="auto"/>
              <w:jc w:val="both"/>
              <w:rPr>
                <w:color w:val="000000"/>
              </w:rPr>
            </w:pPr>
            <w:r w:rsidRPr="0035625C">
              <w:rPr>
                <w:color w:val="000000"/>
              </w:rPr>
              <w:t>соблюдения требований к осуществлению оценки соответствия жилых домов, многоквартирных домов требованиям энергетической эффективности и требованиям их оснащенности приборами учета используемых энергетических ресурсов</w:t>
            </w:r>
          </w:p>
        </w:tc>
        <w:tc>
          <w:tcPr>
            <w:tcW w:w="658" w:type="pct"/>
            <w:tcBorders>
              <w:top w:val="nil"/>
              <w:left w:val="nil"/>
              <w:bottom w:val="single" w:sz="4" w:space="0" w:color="auto"/>
              <w:right w:val="single" w:sz="4" w:space="0" w:color="auto"/>
            </w:tcBorders>
            <w:shd w:val="clear" w:color="auto" w:fill="auto"/>
            <w:vAlign w:val="center"/>
            <w:hideMark/>
          </w:tcPr>
          <w:p w:rsidR="00071282" w:rsidRPr="0035625C" w:rsidRDefault="00071282" w:rsidP="007D6304">
            <w:pPr>
              <w:spacing w:line="276" w:lineRule="auto"/>
              <w:jc w:val="center"/>
              <w:rPr>
                <w:color w:val="000000"/>
              </w:rPr>
            </w:pPr>
            <w:r w:rsidRPr="0035625C">
              <w:rPr>
                <w:color w:val="000000"/>
              </w:rPr>
              <w:t>ОГФ</w:t>
            </w:r>
          </w:p>
        </w:tc>
      </w:tr>
      <w:tr w:rsidR="00071282" w:rsidRPr="0035625C" w:rsidTr="007D6304">
        <w:trPr>
          <w:trHeight w:val="20"/>
        </w:trPr>
        <w:tc>
          <w:tcPr>
            <w:tcW w:w="315" w:type="pct"/>
            <w:tcBorders>
              <w:top w:val="nil"/>
              <w:left w:val="single" w:sz="4" w:space="0" w:color="auto"/>
              <w:bottom w:val="single" w:sz="4" w:space="0" w:color="auto"/>
              <w:right w:val="single" w:sz="4" w:space="0" w:color="auto"/>
            </w:tcBorders>
            <w:shd w:val="clear" w:color="auto" w:fill="auto"/>
            <w:hideMark/>
          </w:tcPr>
          <w:p w:rsidR="00071282" w:rsidRPr="0035625C" w:rsidRDefault="00071282" w:rsidP="007D6304">
            <w:pPr>
              <w:spacing w:line="276" w:lineRule="auto"/>
              <w:jc w:val="center"/>
              <w:rPr>
                <w:color w:val="000000"/>
              </w:rPr>
            </w:pPr>
            <w:r w:rsidRPr="0035625C">
              <w:rPr>
                <w:color w:val="000000"/>
              </w:rPr>
              <w:t>12</w:t>
            </w:r>
          </w:p>
        </w:tc>
        <w:tc>
          <w:tcPr>
            <w:tcW w:w="4027" w:type="pct"/>
            <w:tcBorders>
              <w:top w:val="nil"/>
              <w:left w:val="nil"/>
              <w:bottom w:val="single" w:sz="4" w:space="0" w:color="auto"/>
              <w:right w:val="single" w:sz="4" w:space="0" w:color="auto"/>
            </w:tcBorders>
            <w:shd w:val="clear" w:color="auto" w:fill="auto"/>
            <w:hideMark/>
          </w:tcPr>
          <w:p w:rsidR="00071282" w:rsidRPr="0035625C" w:rsidRDefault="00071282" w:rsidP="007D6304">
            <w:pPr>
              <w:spacing w:line="276" w:lineRule="auto"/>
              <w:jc w:val="both"/>
              <w:rPr>
                <w:color w:val="000000"/>
              </w:rPr>
            </w:pPr>
            <w:r w:rsidRPr="0035625C">
              <w:rPr>
                <w:color w:val="000000"/>
              </w:rPr>
              <w:t>Проводит проверки:</w:t>
            </w:r>
          </w:p>
          <w:p w:rsidR="00071282" w:rsidRPr="0035625C" w:rsidRDefault="00071282" w:rsidP="007D6304">
            <w:pPr>
              <w:spacing w:line="276" w:lineRule="auto"/>
              <w:jc w:val="both"/>
              <w:rPr>
                <w:color w:val="000000"/>
              </w:rPr>
            </w:pPr>
            <w:r w:rsidRPr="0035625C">
              <w:rPr>
                <w:color w:val="000000"/>
              </w:rPr>
              <w:t>соблюдения требований о проведении обязательных мероприятий по энергосбережению и повышению энергетической эффективности общего имущества собственников помещений в многоквартирном доме</w:t>
            </w:r>
          </w:p>
        </w:tc>
        <w:tc>
          <w:tcPr>
            <w:tcW w:w="658" w:type="pct"/>
            <w:tcBorders>
              <w:top w:val="nil"/>
              <w:left w:val="nil"/>
              <w:bottom w:val="single" w:sz="4" w:space="0" w:color="auto"/>
              <w:right w:val="single" w:sz="4" w:space="0" w:color="auto"/>
            </w:tcBorders>
            <w:shd w:val="clear" w:color="auto" w:fill="auto"/>
            <w:vAlign w:val="center"/>
            <w:hideMark/>
          </w:tcPr>
          <w:p w:rsidR="00071282" w:rsidRPr="0035625C" w:rsidRDefault="00071282" w:rsidP="007D6304">
            <w:pPr>
              <w:spacing w:line="276" w:lineRule="auto"/>
              <w:jc w:val="center"/>
              <w:rPr>
                <w:color w:val="000000"/>
              </w:rPr>
            </w:pPr>
            <w:r w:rsidRPr="0035625C">
              <w:rPr>
                <w:color w:val="000000"/>
              </w:rPr>
              <w:t>ОГФ</w:t>
            </w:r>
          </w:p>
        </w:tc>
      </w:tr>
      <w:tr w:rsidR="00071282" w:rsidRPr="0035625C" w:rsidTr="007D6304">
        <w:trPr>
          <w:trHeight w:val="20"/>
        </w:trPr>
        <w:tc>
          <w:tcPr>
            <w:tcW w:w="315" w:type="pct"/>
            <w:tcBorders>
              <w:top w:val="nil"/>
              <w:left w:val="single" w:sz="4" w:space="0" w:color="auto"/>
              <w:bottom w:val="single" w:sz="4" w:space="0" w:color="auto"/>
              <w:right w:val="single" w:sz="4" w:space="0" w:color="auto"/>
            </w:tcBorders>
            <w:shd w:val="clear" w:color="auto" w:fill="auto"/>
            <w:hideMark/>
          </w:tcPr>
          <w:p w:rsidR="00071282" w:rsidRPr="0035625C" w:rsidRDefault="00071282" w:rsidP="007D6304">
            <w:pPr>
              <w:spacing w:line="276" w:lineRule="auto"/>
              <w:jc w:val="center"/>
              <w:rPr>
                <w:color w:val="000000"/>
              </w:rPr>
            </w:pPr>
            <w:r w:rsidRPr="0035625C">
              <w:rPr>
                <w:color w:val="000000"/>
              </w:rPr>
              <w:t>13</w:t>
            </w:r>
          </w:p>
        </w:tc>
        <w:tc>
          <w:tcPr>
            <w:tcW w:w="4027" w:type="pct"/>
            <w:tcBorders>
              <w:top w:val="nil"/>
              <w:left w:val="nil"/>
              <w:bottom w:val="single" w:sz="4" w:space="0" w:color="auto"/>
              <w:right w:val="single" w:sz="4" w:space="0" w:color="auto"/>
            </w:tcBorders>
            <w:shd w:val="clear" w:color="auto" w:fill="auto"/>
            <w:hideMark/>
          </w:tcPr>
          <w:p w:rsidR="00071282" w:rsidRPr="0035625C" w:rsidRDefault="00071282" w:rsidP="007D6304">
            <w:pPr>
              <w:spacing w:line="276" w:lineRule="auto"/>
              <w:jc w:val="both"/>
              <w:rPr>
                <w:color w:val="000000"/>
              </w:rPr>
            </w:pPr>
            <w:r w:rsidRPr="0035625C">
              <w:rPr>
                <w:color w:val="000000"/>
              </w:rPr>
              <w:t>Проводит проверки:</w:t>
            </w:r>
            <w:r w:rsidRPr="0035625C">
              <w:rPr>
                <w:color w:val="000000"/>
              </w:rPr>
              <w:br w:type="page"/>
              <w:t>соблюдения требований о разработке и доведении лицами, ответственными за содержание многоквартирных домов, предложений о мероприятиях по энергосбережению и повышению энергетической эффективности в многоквартирных домах до сведения собственников помещений в многоквартирных домах</w:t>
            </w:r>
          </w:p>
        </w:tc>
        <w:tc>
          <w:tcPr>
            <w:tcW w:w="658" w:type="pct"/>
            <w:tcBorders>
              <w:top w:val="nil"/>
              <w:left w:val="nil"/>
              <w:bottom w:val="single" w:sz="4" w:space="0" w:color="auto"/>
              <w:right w:val="single" w:sz="4" w:space="0" w:color="auto"/>
            </w:tcBorders>
            <w:shd w:val="clear" w:color="auto" w:fill="auto"/>
            <w:vAlign w:val="center"/>
            <w:hideMark/>
          </w:tcPr>
          <w:p w:rsidR="00071282" w:rsidRPr="0035625C" w:rsidRDefault="00071282" w:rsidP="007D6304">
            <w:pPr>
              <w:spacing w:line="276" w:lineRule="auto"/>
              <w:jc w:val="center"/>
              <w:rPr>
                <w:color w:val="000000"/>
              </w:rPr>
            </w:pPr>
            <w:r w:rsidRPr="0035625C">
              <w:rPr>
                <w:color w:val="000000"/>
              </w:rPr>
              <w:t>ОГФ</w:t>
            </w:r>
          </w:p>
        </w:tc>
      </w:tr>
      <w:tr w:rsidR="00071282" w:rsidRPr="0035625C" w:rsidTr="007D6304">
        <w:trPr>
          <w:trHeight w:val="20"/>
        </w:trPr>
        <w:tc>
          <w:tcPr>
            <w:tcW w:w="315" w:type="pct"/>
            <w:tcBorders>
              <w:top w:val="nil"/>
              <w:left w:val="single" w:sz="4" w:space="0" w:color="auto"/>
              <w:bottom w:val="single" w:sz="4" w:space="0" w:color="auto"/>
              <w:right w:val="single" w:sz="4" w:space="0" w:color="auto"/>
            </w:tcBorders>
            <w:shd w:val="clear" w:color="auto" w:fill="auto"/>
            <w:hideMark/>
          </w:tcPr>
          <w:p w:rsidR="00071282" w:rsidRPr="0035625C" w:rsidRDefault="00071282" w:rsidP="007D6304">
            <w:pPr>
              <w:spacing w:line="276" w:lineRule="auto"/>
              <w:jc w:val="center"/>
              <w:rPr>
                <w:color w:val="000000"/>
              </w:rPr>
            </w:pPr>
            <w:r w:rsidRPr="0035625C">
              <w:rPr>
                <w:color w:val="000000"/>
              </w:rPr>
              <w:t>14</w:t>
            </w:r>
          </w:p>
        </w:tc>
        <w:tc>
          <w:tcPr>
            <w:tcW w:w="4027" w:type="pct"/>
            <w:tcBorders>
              <w:top w:val="nil"/>
              <w:left w:val="nil"/>
              <w:bottom w:val="single" w:sz="4" w:space="0" w:color="auto"/>
              <w:right w:val="single" w:sz="4" w:space="0" w:color="auto"/>
            </w:tcBorders>
            <w:shd w:val="clear" w:color="auto" w:fill="auto"/>
            <w:hideMark/>
          </w:tcPr>
          <w:p w:rsidR="00071282" w:rsidRPr="0035625C" w:rsidRDefault="00071282" w:rsidP="007D6304">
            <w:pPr>
              <w:spacing w:line="276" w:lineRule="auto"/>
              <w:jc w:val="both"/>
              <w:rPr>
                <w:color w:val="000000"/>
              </w:rPr>
            </w:pPr>
            <w:r w:rsidRPr="0035625C">
              <w:rPr>
                <w:color w:val="000000"/>
              </w:rPr>
              <w:t>Проводит проверки:</w:t>
            </w:r>
          </w:p>
          <w:p w:rsidR="00071282" w:rsidRPr="0035625C" w:rsidRDefault="00071282" w:rsidP="007D6304">
            <w:pPr>
              <w:spacing w:line="276" w:lineRule="auto"/>
              <w:jc w:val="both"/>
              <w:rPr>
                <w:color w:val="000000"/>
              </w:rPr>
            </w:pPr>
            <w:r w:rsidRPr="0035625C">
              <w:rPr>
                <w:color w:val="000000"/>
              </w:rPr>
              <w:t>правомерности принятия общим собранием собственников помещений в многоквартирном доме решения о создании товарищества собственников жилья</w:t>
            </w:r>
          </w:p>
        </w:tc>
        <w:tc>
          <w:tcPr>
            <w:tcW w:w="658" w:type="pct"/>
            <w:tcBorders>
              <w:top w:val="nil"/>
              <w:left w:val="nil"/>
              <w:bottom w:val="single" w:sz="4" w:space="0" w:color="auto"/>
              <w:right w:val="single" w:sz="4" w:space="0" w:color="auto"/>
            </w:tcBorders>
            <w:shd w:val="clear" w:color="auto" w:fill="auto"/>
            <w:vAlign w:val="center"/>
            <w:hideMark/>
          </w:tcPr>
          <w:p w:rsidR="00071282" w:rsidRPr="0035625C" w:rsidRDefault="00071282" w:rsidP="007D6304">
            <w:pPr>
              <w:spacing w:line="276" w:lineRule="auto"/>
              <w:jc w:val="center"/>
              <w:rPr>
                <w:color w:val="000000"/>
              </w:rPr>
            </w:pPr>
            <w:r w:rsidRPr="0035625C">
              <w:rPr>
                <w:color w:val="000000"/>
              </w:rPr>
              <w:t>ОГФ</w:t>
            </w:r>
          </w:p>
        </w:tc>
      </w:tr>
      <w:tr w:rsidR="00071282" w:rsidRPr="0035625C" w:rsidTr="007D6304">
        <w:trPr>
          <w:trHeight w:val="20"/>
        </w:trPr>
        <w:tc>
          <w:tcPr>
            <w:tcW w:w="315" w:type="pct"/>
            <w:tcBorders>
              <w:top w:val="nil"/>
              <w:left w:val="single" w:sz="4" w:space="0" w:color="auto"/>
              <w:bottom w:val="single" w:sz="4" w:space="0" w:color="auto"/>
              <w:right w:val="single" w:sz="4" w:space="0" w:color="auto"/>
            </w:tcBorders>
            <w:shd w:val="clear" w:color="auto" w:fill="auto"/>
            <w:hideMark/>
          </w:tcPr>
          <w:p w:rsidR="00071282" w:rsidRPr="0035625C" w:rsidRDefault="00071282" w:rsidP="007D6304">
            <w:pPr>
              <w:spacing w:line="276" w:lineRule="auto"/>
              <w:jc w:val="center"/>
              <w:rPr>
                <w:color w:val="000000"/>
              </w:rPr>
            </w:pPr>
            <w:r w:rsidRPr="0035625C">
              <w:rPr>
                <w:color w:val="000000"/>
              </w:rPr>
              <w:t>15</w:t>
            </w:r>
          </w:p>
        </w:tc>
        <w:tc>
          <w:tcPr>
            <w:tcW w:w="4027" w:type="pct"/>
            <w:tcBorders>
              <w:top w:val="nil"/>
              <w:left w:val="nil"/>
              <w:bottom w:val="single" w:sz="4" w:space="0" w:color="auto"/>
              <w:right w:val="single" w:sz="4" w:space="0" w:color="auto"/>
            </w:tcBorders>
            <w:shd w:val="clear" w:color="auto" w:fill="auto"/>
            <w:hideMark/>
          </w:tcPr>
          <w:p w:rsidR="00071282" w:rsidRPr="0035625C" w:rsidRDefault="00071282" w:rsidP="007D6304">
            <w:pPr>
              <w:spacing w:line="276" w:lineRule="auto"/>
              <w:jc w:val="both"/>
              <w:rPr>
                <w:color w:val="000000"/>
              </w:rPr>
            </w:pPr>
            <w:r w:rsidRPr="0035625C">
              <w:rPr>
                <w:color w:val="000000"/>
              </w:rPr>
              <w:t>Проводит проверки:</w:t>
            </w:r>
          </w:p>
          <w:p w:rsidR="00071282" w:rsidRPr="0035625C" w:rsidRDefault="00071282" w:rsidP="007D6304">
            <w:pPr>
              <w:spacing w:line="276" w:lineRule="auto"/>
              <w:jc w:val="both"/>
              <w:rPr>
                <w:color w:val="000000"/>
              </w:rPr>
            </w:pPr>
            <w:r w:rsidRPr="0035625C">
              <w:rPr>
                <w:color w:val="000000"/>
              </w:rPr>
              <w:t>правомерности принятия собственниками помещений в многоквартирном доме на общем собрании таких собственников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в целях заключения с ними договора управления многоквартирным домом в соответствии со статьей 162 Жилищного кодекса Российской Федерации</w:t>
            </w:r>
          </w:p>
        </w:tc>
        <w:tc>
          <w:tcPr>
            <w:tcW w:w="658" w:type="pct"/>
            <w:tcBorders>
              <w:top w:val="nil"/>
              <w:left w:val="nil"/>
              <w:bottom w:val="single" w:sz="4" w:space="0" w:color="auto"/>
              <w:right w:val="single" w:sz="4" w:space="0" w:color="auto"/>
            </w:tcBorders>
            <w:shd w:val="clear" w:color="auto" w:fill="auto"/>
            <w:vAlign w:val="center"/>
            <w:hideMark/>
          </w:tcPr>
          <w:p w:rsidR="00071282" w:rsidRPr="0035625C" w:rsidRDefault="00071282" w:rsidP="007D6304">
            <w:pPr>
              <w:spacing w:line="276" w:lineRule="auto"/>
              <w:jc w:val="center"/>
              <w:rPr>
                <w:color w:val="000000"/>
              </w:rPr>
            </w:pPr>
            <w:r w:rsidRPr="0035625C">
              <w:rPr>
                <w:color w:val="000000"/>
              </w:rPr>
              <w:t>ОГФ</w:t>
            </w:r>
          </w:p>
        </w:tc>
      </w:tr>
      <w:tr w:rsidR="00071282" w:rsidRPr="0035625C" w:rsidTr="007D6304">
        <w:trPr>
          <w:trHeight w:val="20"/>
        </w:trPr>
        <w:tc>
          <w:tcPr>
            <w:tcW w:w="315" w:type="pct"/>
            <w:tcBorders>
              <w:top w:val="nil"/>
              <w:left w:val="single" w:sz="4" w:space="0" w:color="auto"/>
              <w:bottom w:val="single" w:sz="4" w:space="0" w:color="auto"/>
              <w:right w:val="single" w:sz="4" w:space="0" w:color="auto"/>
            </w:tcBorders>
            <w:shd w:val="clear" w:color="auto" w:fill="auto"/>
            <w:hideMark/>
          </w:tcPr>
          <w:p w:rsidR="00071282" w:rsidRPr="0035625C" w:rsidRDefault="00071282" w:rsidP="007D6304">
            <w:pPr>
              <w:spacing w:line="276" w:lineRule="auto"/>
              <w:jc w:val="center"/>
              <w:rPr>
                <w:color w:val="000000"/>
              </w:rPr>
            </w:pPr>
            <w:r w:rsidRPr="0035625C">
              <w:rPr>
                <w:color w:val="000000"/>
              </w:rPr>
              <w:t>16</w:t>
            </w:r>
          </w:p>
        </w:tc>
        <w:tc>
          <w:tcPr>
            <w:tcW w:w="4027" w:type="pct"/>
            <w:tcBorders>
              <w:top w:val="nil"/>
              <w:left w:val="nil"/>
              <w:bottom w:val="single" w:sz="4" w:space="0" w:color="auto"/>
              <w:right w:val="single" w:sz="4" w:space="0" w:color="auto"/>
            </w:tcBorders>
            <w:shd w:val="clear" w:color="auto" w:fill="auto"/>
            <w:hideMark/>
          </w:tcPr>
          <w:p w:rsidR="00071282" w:rsidRPr="0035625C" w:rsidRDefault="00071282" w:rsidP="007D6304">
            <w:pPr>
              <w:spacing w:line="276" w:lineRule="auto"/>
              <w:jc w:val="both"/>
              <w:rPr>
                <w:color w:val="000000"/>
              </w:rPr>
            </w:pPr>
            <w:r w:rsidRPr="0035625C">
              <w:rPr>
                <w:color w:val="000000"/>
              </w:rPr>
              <w:t>Проводит проверки:</w:t>
            </w:r>
          </w:p>
          <w:p w:rsidR="00071282" w:rsidRPr="0035625C" w:rsidRDefault="00071282" w:rsidP="007D6304">
            <w:pPr>
              <w:spacing w:line="276" w:lineRule="auto"/>
              <w:jc w:val="both"/>
              <w:rPr>
                <w:color w:val="000000"/>
              </w:rPr>
            </w:pPr>
            <w:r w:rsidRPr="0035625C">
              <w:rPr>
                <w:color w:val="000000"/>
              </w:rPr>
              <w:t>правомерности утверждения общим собранием собственников помещений в многоквартирном доме условий договора управления многоквартирным домом и его заключения</w:t>
            </w:r>
          </w:p>
        </w:tc>
        <w:tc>
          <w:tcPr>
            <w:tcW w:w="658" w:type="pct"/>
            <w:tcBorders>
              <w:top w:val="nil"/>
              <w:left w:val="nil"/>
              <w:bottom w:val="single" w:sz="4" w:space="0" w:color="auto"/>
              <w:right w:val="single" w:sz="4" w:space="0" w:color="auto"/>
            </w:tcBorders>
            <w:shd w:val="clear" w:color="auto" w:fill="auto"/>
            <w:vAlign w:val="center"/>
            <w:hideMark/>
          </w:tcPr>
          <w:p w:rsidR="00071282" w:rsidRPr="0035625C" w:rsidRDefault="00071282" w:rsidP="007D6304">
            <w:pPr>
              <w:spacing w:line="276" w:lineRule="auto"/>
              <w:jc w:val="center"/>
              <w:rPr>
                <w:color w:val="000000"/>
              </w:rPr>
            </w:pPr>
            <w:r w:rsidRPr="0035625C">
              <w:rPr>
                <w:color w:val="000000"/>
              </w:rPr>
              <w:t>ОГФ</w:t>
            </w:r>
          </w:p>
        </w:tc>
      </w:tr>
      <w:tr w:rsidR="00071282" w:rsidRPr="0035625C" w:rsidTr="007D6304">
        <w:trPr>
          <w:trHeight w:val="20"/>
        </w:trPr>
        <w:tc>
          <w:tcPr>
            <w:tcW w:w="315" w:type="pct"/>
            <w:tcBorders>
              <w:top w:val="nil"/>
              <w:left w:val="single" w:sz="4" w:space="0" w:color="auto"/>
              <w:bottom w:val="single" w:sz="4" w:space="0" w:color="auto"/>
              <w:right w:val="single" w:sz="4" w:space="0" w:color="auto"/>
            </w:tcBorders>
            <w:shd w:val="clear" w:color="auto" w:fill="auto"/>
            <w:hideMark/>
          </w:tcPr>
          <w:p w:rsidR="00071282" w:rsidRPr="0035625C" w:rsidRDefault="00071282" w:rsidP="007D6304">
            <w:pPr>
              <w:spacing w:line="276" w:lineRule="auto"/>
              <w:jc w:val="center"/>
              <w:rPr>
                <w:color w:val="000000"/>
              </w:rPr>
            </w:pPr>
            <w:r w:rsidRPr="0035625C">
              <w:rPr>
                <w:color w:val="000000"/>
              </w:rPr>
              <w:t>17</w:t>
            </w:r>
          </w:p>
        </w:tc>
        <w:tc>
          <w:tcPr>
            <w:tcW w:w="4027" w:type="pct"/>
            <w:tcBorders>
              <w:top w:val="nil"/>
              <w:left w:val="nil"/>
              <w:bottom w:val="single" w:sz="4" w:space="0" w:color="auto"/>
              <w:right w:val="single" w:sz="4" w:space="0" w:color="auto"/>
            </w:tcBorders>
            <w:shd w:val="clear" w:color="auto" w:fill="auto"/>
            <w:hideMark/>
          </w:tcPr>
          <w:p w:rsidR="00071282" w:rsidRPr="0035625C" w:rsidRDefault="00071282" w:rsidP="007D6304">
            <w:pPr>
              <w:spacing w:line="276" w:lineRule="auto"/>
              <w:jc w:val="both"/>
              <w:rPr>
                <w:color w:val="000000"/>
              </w:rPr>
            </w:pPr>
            <w:r w:rsidRPr="0035625C">
              <w:rPr>
                <w:color w:val="000000"/>
              </w:rPr>
              <w:t>Проводит проверки:</w:t>
            </w:r>
          </w:p>
          <w:p w:rsidR="00071282" w:rsidRPr="0035625C" w:rsidRDefault="00071282" w:rsidP="007D6304">
            <w:pPr>
              <w:spacing w:line="276" w:lineRule="auto"/>
              <w:jc w:val="both"/>
              <w:rPr>
                <w:color w:val="000000"/>
              </w:rPr>
            </w:pPr>
            <w:r w:rsidRPr="0035625C">
              <w:rPr>
                <w:color w:val="000000"/>
              </w:rPr>
              <w:t>соответствия устава товарищества собственников жилья, внесенных в устав изменений требованиям законодательства Российской Федерации</w:t>
            </w:r>
          </w:p>
        </w:tc>
        <w:tc>
          <w:tcPr>
            <w:tcW w:w="658" w:type="pct"/>
            <w:tcBorders>
              <w:top w:val="nil"/>
              <w:left w:val="nil"/>
              <w:bottom w:val="single" w:sz="4" w:space="0" w:color="auto"/>
              <w:right w:val="single" w:sz="4" w:space="0" w:color="auto"/>
            </w:tcBorders>
            <w:shd w:val="clear" w:color="auto" w:fill="auto"/>
            <w:vAlign w:val="center"/>
            <w:hideMark/>
          </w:tcPr>
          <w:p w:rsidR="00071282" w:rsidRPr="0035625C" w:rsidRDefault="00071282" w:rsidP="007D6304">
            <w:pPr>
              <w:spacing w:line="276" w:lineRule="auto"/>
              <w:jc w:val="center"/>
              <w:rPr>
                <w:color w:val="000000"/>
              </w:rPr>
            </w:pPr>
            <w:r w:rsidRPr="0035625C">
              <w:rPr>
                <w:color w:val="000000"/>
              </w:rPr>
              <w:t>ОГФ</w:t>
            </w:r>
          </w:p>
        </w:tc>
      </w:tr>
      <w:tr w:rsidR="00071282" w:rsidRPr="0035625C" w:rsidTr="007D6304">
        <w:trPr>
          <w:trHeight w:val="20"/>
        </w:trPr>
        <w:tc>
          <w:tcPr>
            <w:tcW w:w="315" w:type="pct"/>
            <w:tcBorders>
              <w:top w:val="nil"/>
              <w:left w:val="single" w:sz="4" w:space="0" w:color="auto"/>
              <w:bottom w:val="single" w:sz="4" w:space="0" w:color="auto"/>
              <w:right w:val="single" w:sz="4" w:space="0" w:color="auto"/>
            </w:tcBorders>
            <w:shd w:val="clear" w:color="auto" w:fill="auto"/>
            <w:hideMark/>
          </w:tcPr>
          <w:p w:rsidR="00071282" w:rsidRPr="0035625C" w:rsidRDefault="00071282" w:rsidP="007D6304">
            <w:pPr>
              <w:spacing w:line="276" w:lineRule="auto"/>
              <w:jc w:val="center"/>
              <w:rPr>
                <w:color w:val="000000"/>
              </w:rPr>
            </w:pPr>
            <w:r w:rsidRPr="0035625C">
              <w:rPr>
                <w:color w:val="000000"/>
              </w:rPr>
              <w:t>18</w:t>
            </w:r>
          </w:p>
        </w:tc>
        <w:tc>
          <w:tcPr>
            <w:tcW w:w="4027" w:type="pct"/>
            <w:tcBorders>
              <w:top w:val="nil"/>
              <w:left w:val="nil"/>
              <w:bottom w:val="single" w:sz="4" w:space="0" w:color="auto"/>
              <w:right w:val="single" w:sz="4" w:space="0" w:color="auto"/>
            </w:tcBorders>
            <w:shd w:val="clear" w:color="auto" w:fill="auto"/>
            <w:hideMark/>
          </w:tcPr>
          <w:p w:rsidR="00071282" w:rsidRPr="0035625C" w:rsidRDefault="00071282" w:rsidP="007D6304">
            <w:pPr>
              <w:spacing w:line="276" w:lineRule="auto"/>
              <w:jc w:val="both"/>
              <w:rPr>
                <w:color w:val="000000"/>
              </w:rPr>
            </w:pPr>
            <w:r w:rsidRPr="0035625C">
              <w:rPr>
                <w:color w:val="000000"/>
              </w:rPr>
              <w:t>Проводит проверки:</w:t>
            </w:r>
          </w:p>
          <w:p w:rsidR="00071282" w:rsidRPr="0035625C" w:rsidRDefault="00071282" w:rsidP="007D6304">
            <w:pPr>
              <w:spacing w:line="276" w:lineRule="auto"/>
              <w:jc w:val="both"/>
              <w:rPr>
                <w:color w:val="000000"/>
              </w:rPr>
            </w:pPr>
            <w:r w:rsidRPr="0035625C">
              <w:rPr>
                <w:color w:val="000000"/>
              </w:rPr>
              <w:t>правомерности избрания общим собранием членов товарищества собственников жилья председателя правления товарищества и других членов правления товарищества</w:t>
            </w:r>
          </w:p>
        </w:tc>
        <w:tc>
          <w:tcPr>
            <w:tcW w:w="658" w:type="pct"/>
            <w:tcBorders>
              <w:top w:val="nil"/>
              <w:left w:val="nil"/>
              <w:bottom w:val="single" w:sz="4" w:space="0" w:color="auto"/>
              <w:right w:val="single" w:sz="4" w:space="0" w:color="auto"/>
            </w:tcBorders>
            <w:shd w:val="clear" w:color="auto" w:fill="auto"/>
            <w:vAlign w:val="center"/>
            <w:hideMark/>
          </w:tcPr>
          <w:p w:rsidR="00071282" w:rsidRPr="0035625C" w:rsidRDefault="00071282" w:rsidP="007D6304">
            <w:pPr>
              <w:spacing w:line="276" w:lineRule="auto"/>
              <w:jc w:val="center"/>
              <w:rPr>
                <w:color w:val="000000"/>
              </w:rPr>
            </w:pPr>
            <w:r w:rsidRPr="0035625C">
              <w:rPr>
                <w:color w:val="000000"/>
              </w:rPr>
              <w:t>ОГФ</w:t>
            </w:r>
          </w:p>
        </w:tc>
      </w:tr>
      <w:tr w:rsidR="00071282" w:rsidRPr="0035625C" w:rsidTr="007D6304">
        <w:trPr>
          <w:trHeight w:val="20"/>
        </w:trPr>
        <w:tc>
          <w:tcPr>
            <w:tcW w:w="315" w:type="pct"/>
            <w:tcBorders>
              <w:top w:val="nil"/>
              <w:left w:val="single" w:sz="4" w:space="0" w:color="auto"/>
              <w:bottom w:val="single" w:sz="4" w:space="0" w:color="auto"/>
              <w:right w:val="single" w:sz="4" w:space="0" w:color="auto"/>
            </w:tcBorders>
            <w:shd w:val="clear" w:color="auto" w:fill="auto"/>
            <w:hideMark/>
          </w:tcPr>
          <w:p w:rsidR="00071282" w:rsidRPr="0035625C" w:rsidRDefault="00071282" w:rsidP="007D6304">
            <w:pPr>
              <w:spacing w:line="276" w:lineRule="auto"/>
              <w:jc w:val="center"/>
              <w:rPr>
                <w:color w:val="000000"/>
              </w:rPr>
            </w:pPr>
            <w:r w:rsidRPr="0035625C">
              <w:rPr>
                <w:color w:val="000000"/>
              </w:rPr>
              <w:t>19</w:t>
            </w:r>
          </w:p>
        </w:tc>
        <w:tc>
          <w:tcPr>
            <w:tcW w:w="4027" w:type="pct"/>
            <w:tcBorders>
              <w:top w:val="nil"/>
              <w:left w:val="nil"/>
              <w:bottom w:val="single" w:sz="4" w:space="0" w:color="auto"/>
              <w:right w:val="single" w:sz="4" w:space="0" w:color="auto"/>
            </w:tcBorders>
            <w:shd w:val="clear" w:color="auto" w:fill="auto"/>
            <w:hideMark/>
          </w:tcPr>
          <w:p w:rsidR="00071282" w:rsidRPr="0035625C" w:rsidRDefault="00071282" w:rsidP="007D6304">
            <w:pPr>
              <w:spacing w:line="276" w:lineRule="auto"/>
              <w:jc w:val="both"/>
              <w:rPr>
                <w:color w:val="000000"/>
              </w:rPr>
            </w:pPr>
            <w:r w:rsidRPr="0035625C">
              <w:rPr>
                <w:color w:val="000000"/>
              </w:rPr>
              <w:t>Проводит проверки:</w:t>
            </w:r>
          </w:p>
          <w:p w:rsidR="00071282" w:rsidRPr="0035625C" w:rsidRDefault="00071282" w:rsidP="007D6304">
            <w:pPr>
              <w:spacing w:line="276" w:lineRule="auto"/>
              <w:jc w:val="both"/>
              <w:rPr>
                <w:color w:val="000000"/>
              </w:rPr>
            </w:pPr>
            <w:r w:rsidRPr="0035625C">
              <w:rPr>
                <w:color w:val="000000"/>
              </w:rPr>
              <w:t>соблюдения требований к созданию и деятельности юридических лиц, осуществляющих управление многоквартирными домами</w:t>
            </w:r>
          </w:p>
        </w:tc>
        <w:tc>
          <w:tcPr>
            <w:tcW w:w="658" w:type="pct"/>
            <w:tcBorders>
              <w:top w:val="nil"/>
              <w:left w:val="nil"/>
              <w:bottom w:val="single" w:sz="4" w:space="0" w:color="auto"/>
              <w:right w:val="single" w:sz="4" w:space="0" w:color="auto"/>
            </w:tcBorders>
            <w:shd w:val="clear" w:color="auto" w:fill="auto"/>
            <w:vAlign w:val="center"/>
            <w:hideMark/>
          </w:tcPr>
          <w:p w:rsidR="00071282" w:rsidRPr="0035625C" w:rsidRDefault="00071282" w:rsidP="007D6304">
            <w:pPr>
              <w:spacing w:line="276" w:lineRule="auto"/>
              <w:jc w:val="center"/>
              <w:rPr>
                <w:color w:val="000000"/>
              </w:rPr>
            </w:pPr>
            <w:r w:rsidRPr="0035625C">
              <w:rPr>
                <w:color w:val="000000"/>
              </w:rPr>
              <w:t>ОГФ</w:t>
            </w:r>
          </w:p>
        </w:tc>
      </w:tr>
      <w:tr w:rsidR="00071282" w:rsidRPr="0035625C" w:rsidTr="007D6304">
        <w:trPr>
          <w:trHeight w:val="20"/>
        </w:trPr>
        <w:tc>
          <w:tcPr>
            <w:tcW w:w="315" w:type="pct"/>
            <w:tcBorders>
              <w:top w:val="nil"/>
              <w:left w:val="single" w:sz="4" w:space="0" w:color="auto"/>
              <w:bottom w:val="single" w:sz="4" w:space="0" w:color="auto"/>
              <w:right w:val="single" w:sz="4" w:space="0" w:color="auto"/>
            </w:tcBorders>
            <w:shd w:val="clear" w:color="auto" w:fill="auto"/>
            <w:hideMark/>
          </w:tcPr>
          <w:p w:rsidR="00071282" w:rsidRPr="0035625C" w:rsidRDefault="00071282" w:rsidP="007D6304">
            <w:pPr>
              <w:spacing w:line="276" w:lineRule="auto"/>
              <w:jc w:val="center"/>
              <w:rPr>
                <w:color w:val="000000"/>
              </w:rPr>
            </w:pPr>
            <w:r w:rsidRPr="0035625C">
              <w:rPr>
                <w:color w:val="000000"/>
              </w:rPr>
              <w:t>20</w:t>
            </w:r>
          </w:p>
        </w:tc>
        <w:tc>
          <w:tcPr>
            <w:tcW w:w="4027" w:type="pct"/>
            <w:tcBorders>
              <w:top w:val="nil"/>
              <w:left w:val="nil"/>
              <w:bottom w:val="single" w:sz="4" w:space="0" w:color="auto"/>
              <w:right w:val="single" w:sz="4" w:space="0" w:color="auto"/>
            </w:tcBorders>
            <w:shd w:val="clear" w:color="auto" w:fill="auto"/>
            <w:hideMark/>
          </w:tcPr>
          <w:p w:rsidR="00071282" w:rsidRPr="0035625C" w:rsidRDefault="00071282" w:rsidP="007D6304">
            <w:pPr>
              <w:spacing w:line="276" w:lineRule="auto"/>
              <w:jc w:val="both"/>
              <w:rPr>
                <w:color w:val="000000"/>
              </w:rPr>
            </w:pPr>
            <w:r w:rsidRPr="0035625C">
              <w:rPr>
                <w:color w:val="000000"/>
              </w:rPr>
              <w:t>Проводит проверки:</w:t>
            </w:r>
          </w:p>
          <w:p w:rsidR="00071282" w:rsidRPr="0035625C" w:rsidRDefault="00071282" w:rsidP="007D6304">
            <w:pPr>
              <w:spacing w:line="276" w:lineRule="auto"/>
              <w:jc w:val="both"/>
              <w:rPr>
                <w:color w:val="000000"/>
              </w:rPr>
            </w:pPr>
            <w:r w:rsidRPr="0035625C">
              <w:rPr>
                <w:color w:val="000000"/>
              </w:rPr>
              <w:t>соблюдения правил содержания общего имущества собственников помещений в многоквартирном доме</w:t>
            </w:r>
          </w:p>
        </w:tc>
        <w:tc>
          <w:tcPr>
            <w:tcW w:w="658" w:type="pct"/>
            <w:tcBorders>
              <w:top w:val="nil"/>
              <w:left w:val="nil"/>
              <w:bottom w:val="single" w:sz="4" w:space="0" w:color="auto"/>
              <w:right w:val="single" w:sz="4" w:space="0" w:color="auto"/>
            </w:tcBorders>
            <w:shd w:val="clear" w:color="auto" w:fill="auto"/>
            <w:vAlign w:val="center"/>
            <w:hideMark/>
          </w:tcPr>
          <w:p w:rsidR="00071282" w:rsidRPr="0035625C" w:rsidRDefault="00071282" w:rsidP="007D6304">
            <w:pPr>
              <w:spacing w:line="276" w:lineRule="auto"/>
              <w:jc w:val="center"/>
              <w:rPr>
                <w:color w:val="000000"/>
              </w:rPr>
            </w:pPr>
            <w:r w:rsidRPr="0035625C">
              <w:rPr>
                <w:color w:val="000000"/>
              </w:rPr>
              <w:t>ОГФ</w:t>
            </w:r>
          </w:p>
        </w:tc>
      </w:tr>
      <w:tr w:rsidR="00071282" w:rsidRPr="0035625C" w:rsidTr="007D6304">
        <w:trPr>
          <w:trHeight w:val="20"/>
        </w:trPr>
        <w:tc>
          <w:tcPr>
            <w:tcW w:w="315" w:type="pct"/>
            <w:tcBorders>
              <w:top w:val="nil"/>
              <w:left w:val="single" w:sz="4" w:space="0" w:color="auto"/>
              <w:bottom w:val="single" w:sz="4" w:space="0" w:color="auto"/>
              <w:right w:val="single" w:sz="4" w:space="0" w:color="auto"/>
            </w:tcBorders>
            <w:shd w:val="clear" w:color="auto" w:fill="auto"/>
            <w:hideMark/>
          </w:tcPr>
          <w:p w:rsidR="00071282" w:rsidRPr="0035625C" w:rsidRDefault="00071282" w:rsidP="007D6304">
            <w:pPr>
              <w:spacing w:line="276" w:lineRule="auto"/>
              <w:jc w:val="center"/>
              <w:rPr>
                <w:color w:val="000000"/>
              </w:rPr>
            </w:pPr>
            <w:r w:rsidRPr="0035625C">
              <w:rPr>
                <w:color w:val="000000"/>
              </w:rPr>
              <w:t>21</w:t>
            </w:r>
          </w:p>
        </w:tc>
        <w:tc>
          <w:tcPr>
            <w:tcW w:w="4027" w:type="pct"/>
            <w:tcBorders>
              <w:top w:val="nil"/>
              <w:left w:val="nil"/>
              <w:bottom w:val="single" w:sz="4" w:space="0" w:color="auto"/>
              <w:right w:val="single" w:sz="4" w:space="0" w:color="auto"/>
            </w:tcBorders>
            <w:shd w:val="clear" w:color="auto" w:fill="auto"/>
            <w:hideMark/>
          </w:tcPr>
          <w:p w:rsidR="00071282" w:rsidRPr="0035625C" w:rsidRDefault="00071282" w:rsidP="007D6304">
            <w:pPr>
              <w:spacing w:line="276" w:lineRule="auto"/>
              <w:jc w:val="both"/>
              <w:rPr>
                <w:color w:val="000000"/>
              </w:rPr>
            </w:pPr>
            <w:r w:rsidRPr="0035625C">
              <w:rPr>
                <w:color w:val="000000"/>
              </w:rPr>
              <w:t>Проводит проверки:</w:t>
            </w:r>
          </w:p>
          <w:p w:rsidR="00071282" w:rsidRPr="0035625C" w:rsidRDefault="00071282" w:rsidP="007D6304">
            <w:pPr>
              <w:spacing w:line="276" w:lineRule="auto"/>
              <w:jc w:val="both"/>
              <w:rPr>
                <w:color w:val="000000"/>
              </w:rPr>
            </w:pPr>
            <w:r w:rsidRPr="0035625C">
              <w:rPr>
                <w:color w:val="000000"/>
              </w:rPr>
              <w:t>соблюдения порядка предоставления коммунальных услуг</w:t>
            </w:r>
          </w:p>
        </w:tc>
        <w:tc>
          <w:tcPr>
            <w:tcW w:w="658" w:type="pct"/>
            <w:tcBorders>
              <w:top w:val="nil"/>
              <w:left w:val="nil"/>
              <w:bottom w:val="single" w:sz="4" w:space="0" w:color="auto"/>
              <w:right w:val="single" w:sz="4" w:space="0" w:color="auto"/>
            </w:tcBorders>
            <w:shd w:val="clear" w:color="auto" w:fill="auto"/>
            <w:vAlign w:val="center"/>
            <w:hideMark/>
          </w:tcPr>
          <w:p w:rsidR="00071282" w:rsidRPr="0035625C" w:rsidRDefault="00071282" w:rsidP="007D6304">
            <w:pPr>
              <w:spacing w:line="276" w:lineRule="auto"/>
              <w:jc w:val="center"/>
              <w:rPr>
                <w:color w:val="000000"/>
              </w:rPr>
            </w:pPr>
            <w:r w:rsidRPr="0035625C">
              <w:rPr>
                <w:color w:val="000000"/>
              </w:rPr>
              <w:t>ОГФ</w:t>
            </w:r>
          </w:p>
        </w:tc>
      </w:tr>
      <w:tr w:rsidR="00071282" w:rsidRPr="0035625C" w:rsidTr="007D6304">
        <w:trPr>
          <w:trHeight w:val="20"/>
        </w:trPr>
        <w:tc>
          <w:tcPr>
            <w:tcW w:w="315" w:type="pct"/>
            <w:tcBorders>
              <w:top w:val="nil"/>
              <w:left w:val="single" w:sz="4" w:space="0" w:color="auto"/>
              <w:bottom w:val="single" w:sz="4" w:space="0" w:color="auto"/>
              <w:right w:val="single" w:sz="4" w:space="0" w:color="auto"/>
            </w:tcBorders>
            <w:shd w:val="clear" w:color="auto" w:fill="auto"/>
            <w:hideMark/>
          </w:tcPr>
          <w:p w:rsidR="00071282" w:rsidRPr="0035625C" w:rsidRDefault="00071282" w:rsidP="007D6304">
            <w:pPr>
              <w:spacing w:line="276" w:lineRule="auto"/>
              <w:jc w:val="center"/>
              <w:rPr>
                <w:color w:val="000000"/>
              </w:rPr>
            </w:pPr>
            <w:r w:rsidRPr="0035625C">
              <w:rPr>
                <w:color w:val="000000"/>
              </w:rPr>
              <w:t>22</w:t>
            </w:r>
          </w:p>
        </w:tc>
        <w:tc>
          <w:tcPr>
            <w:tcW w:w="4027" w:type="pct"/>
            <w:tcBorders>
              <w:top w:val="nil"/>
              <w:left w:val="nil"/>
              <w:bottom w:val="single" w:sz="4" w:space="0" w:color="auto"/>
              <w:right w:val="single" w:sz="4" w:space="0" w:color="auto"/>
            </w:tcBorders>
            <w:shd w:val="clear" w:color="auto" w:fill="auto"/>
            <w:hideMark/>
          </w:tcPr>
          <w:p w:rsidR="00071282" w:rsidRPr="0035625C" w:rsidRDefault="00071282" w:rsidP="007D6304">
            <w:pPr>
              <w:spacing w:line="276" w:lineRule="auto"/>
              <w:jc w:val="both"/>
              <w:rPr>
                <w:color w:val="000000"/>
              </w:rPr>
            </w:pPr>
            <w:r w:rsidRPr="0035625C">
              <w:rPr>
                <w:color w:val="000000"/>
              </w:rPr>
              <w:t>Проводит проверки:</w:t>
            </w:r>
          </w:p>
          <w:p w:rsidR="00071282" w:rsidRPr="0035625C" w:rsidRDefault="00071282" w:rsidP="007D6304">
            <w:pPr>
              <w:spacing w:line="276" w:lineRule="auto"/>
              <w:jc w:val="both"/>
              <w:rPr>
                <w:color w:val="000000"/>
              </w:rPr>
            </w:pPr>
            <w:r w:rsidRPr="0035625C">
              <w:rPr>
                <w:color w:val="000000"/>
              </w:rPr>
              <w:t>соблюдения стандарта раскрытия информации организациями, осуществляющими деятельность в сфере управления многоквартирными домами</w:t>
            </w:r>
          </w:p>
        </w:tc>
        <w:tc>
          <w:tcPr>
            <w:tcW w:w="658" w:type="pct"/>
            <w:tcBorders>
              <w:top w:val="nil"/>
              <w:left w:val="nil"/>
              <w:bottom w:val="single" w:sz="4" w:space="0" w:color="auto"/>
              <w:right w:val="single" w:sz="4" w:space="0" w:color="auto"/>
            </w:tcBorders>
            <w:shd w:val="clear" w:color="auto" w:fill="auto"/>
            <w:vAlign w:val="center"/>
            <w:hideMark/>
          </w:tcPr>
          <w:p w:rsidR="00071282" w:rsidRPr="0035625C" w:rsidRDefault="00071282" w:rsidP="007D6304">
            <w:pPr>
              <w:spacing w:line="276" w:lineRule="auto"/>
              <w:jc w:val="center"/>
              <w:rPr>
                <w:color w:val="000000"/>
              </w:rPr>
            </w:pPr>
            <w:r w:rsidRPr="0035625C">
              <w:rPr>
                <w:color w:val="000000"/>
              </w:rPr>
              <w:t>ОГФ</w:t>
            </w:r>
          </w:p>
        </w:tc>
      </w:tr>
      <w:tr w:rsidR="00071282" w:rsidRPr="0035625C" w:rsidTr="007D6304">
        <w:trPr>
          <w:trHeight w:val="20"/>
        </w:trPr>
        <w:tc>
          <w:tcPr>
            <w:tcW w:w="315" w:type="pct"/>
            <w:tcBorders>
              <w:top w:val="nil"/>
              <w:left w:val="single" w:sz="4" w:space="0" w:color="auto"/>
              <w:bottom w:val="single" w:sz="4" w:space="0" w:color="auto"/>
              <w:right w:val="single" w:sz="4" w:space="0" w:color="auto"/>
            </w:tcBorders>
            <w:shd w:val="clear" w:color="auto" w:fill="auto"/>
            <w:hideMark/>
          </w:tcPr>
          <w:p w:rsidR="00071282" w:rsidRPr="0035625C" w:rsidRDefault="00071282" w:rsidP="007D6304">
            <w:pPr>
              <w:spacing w:line="276" w:lineRule="auto"/>
              <w:jc w:val="center"/>
              <w:rPr>
                <w:color w:val="000000"/>
              </w:rPr>
            </w:pPr>
            <w:r w:rsidRPr="0035625C">
              <w:rPr>
                <w:color w:val="000000"/>
              </w:rPr>
              <w:t>23</w:t>
            </w:r>
          </w:p>
        </w:tc>
        <w:tc>
          <w:tcPr>
            <w:tcW w:w="4027" w:type="pct"/>
            <w:tcBorders>
              <w:top w:val="nil"/>
              <w:left w:val="nil"/>
              <w:bottom w:val="single" w:sz="4" w:space="0" w:color="auto"/>
              <w:right w:val="single" w:sz="4" w:space="0" w:color="auto"/>
            </w:tcBorders>
            <w:shd w:val="clear" w:color="auto" w:fill="auto"/>
            <w:hideMark/>
          </w:tcPr>
          <w:p w:rsidR="00071282" w:rsidRPr="0035625C" w:rsidRDefault="00071282" w:rsidP="007D6304">
            <w:pPr>
              <w:spacing w:line="276" w:lineRule="auto"/>
              <w:jc w:val="both"/>
              <w:rPr>
                <w:color w:val="000000"/>
              </w:rPr>
            </w:pPr>
            <w:r w:rsidRPr="0035625C">
              <w:rPr>
                <w:color w:val="000000"/>
              </w:rPr>
              <w:t>организует проведение энергетического обследования жилых домов, многоквартирных домов, помещения в которых составляют жилищный фонд Новосибирской области</w:t>
            </w:r>
          </w:p>
        </w:tc>
        <w:tc>
          <w:tcPr>
            <w:tcW w:w="658" w:type="pct"/>
            <w:tcBorders>
              <w:top w:val="nil"/>
              <w:left w:val="nil"/>
              <w:bottom w:val="single" w:sz="4" w:space="0" w:color="auto"/>
              <w:right w:val="single" w:sz="4" w:space="0" w:color="auto"/>
            </w:tcBorders>
            <w:shd w:val="clear" w:color="auto" w:fill="auto"/>
            <w:vAlign w:val="center"/>
            <w:hideMark/>
          </w:tcPr>
          <w:p w:rsidR="00071282" w:rsidRPr="0035625C" w:rsidRDefault="00071282" w:rsidP="007D6304">
            <w:pPr>
              <w:spacing w:line="276" w:lineRule="auto"/>
              <w:jc w:val="center"/>
              <w:rPr>
                <w:color w:val="000000"/>
              </w:rPr>
            </w:pPr>
            <w:r w:rsidRPr="0035625C">
              <w:rPr>
                <w:color w:val="000000"/>
              </w:rPr>
              <w:t> ОГФ</w:t>
            </w:r>
          </w:p>
        </w:tc>
      </w:tr>
      <w:tr w:rsidR="00071282" w:rsidRPr="0035625C" w:rsidTr="007D6304">
        <w:trPr>
          <w:trHeight w:val="20"/>
        </w:trPr>
        <w:tc>
          <w:tcPr>
            <w:tcW w:w="315" w:type="pct"/>
            <w:tcBorders>
              <w:top w:val="nil"/>
              <w:left w:val="single" w:sz="4" w:space="0" w:color="auto"/>
              <w:bottom w:val="single" w:sz="4" w:space="0" w:color="auto"/>
              <w:right w:val="single" w:sz="4" w:space="0" w:color="auto"/>
            </w:tcBorders>
            <w:shd w:val="clear" w:color="auto" w:fill="auto"/>
            <w:hideMark/>
          </w:tcPr>
          <w:p w:rsidR="00071282" w:rsidRPr="0035625C" w:rsidRDefault="00071282" w:rsidP="007D6304">
            <w:pPr>
              <w:spacing w:line="276" w:lineRule="auto"/>
              <w:jc w:val="center"/>
              <w:rPr>
                <w:color w:val="000000"/>
              </w:rPr>
            </w:pPr>
            <w:r w:rsidRPr="0035625C">
              <w:rPr>
                <w:color w:val="000000"/>
              </w:rPr>
              <w:t>24</w:t>
            </w:r>
          </w:p>
        </w:tc>
        <w:tc>
          <w:tcPr>
            <w:tcW w:w="4027" w:type="pct"/>
            <w:tcBorders>
              <w:top w:val="nil"/>
              <w:left w:val="nil"/>
              <w:bottom w:val="single" w:sz="4" w:space="0" w:color="auto"/>
              <w:right w:val="single" w:sz="4" w:space="0" w:color="auto"/>
            </w:tcBorders>
            <w:shd w:val="clear" w:color="auto" w:fill="auto"/>
            <w:hideMark/>
          </w:tcPr>
          <w:p w:rsidR="00071282" w:rsidRPr="0035625C" w:rsidRDefault="00071282" w:rsidP="007D6304">
            <w:pPr>
              <w:spacing w:line="276" w:lineRule="auto"/>
              <w:jc w:val="both"/>
              <w:rPr>
                <w:color w:val="000000"/>
              </w:rPr>
            </w:pPr>
            <w:r w:rsidRPr="0035625C">
              <w:rPr>
                <w:color w:val="000000"/>
              </w:rPr>
              <w:t>определяет класс энергетической эффективности многоквартирного дома, которому при вводе в эксплуатацию присвоен класс энергетической эффективности</w:t>
            </w:r>
          </w:p>
        </w:tc>
        <w:tc>
          <w:tcPr>
            <w:tcW w:w="658" w:type="pct"/>
            <w:tcBorders>
              <w:top w:val="nil"/>
              <w:left w:val="nil"/>
              <w:bottom w:val="single" w:sz="4" w:space="0" w:color="auto"/>
              <w:right w:val="single" w:sz="4" w:space="0" w:color="auto"/>
            </w:tcBorders>
            <w:shd w:val="clear" w:color="auto" w:fill="auto"/>
            <w:vAlign w:val="center"/>
            <w:hideMark/>
          </w:tcPr>
          <w:p w:rsidR="00071282" w:rsidRPr="0035625C" w:rsidRDefault="00071282" w:rsidP="007D6304">
            <w:pPr>
              <w:spacing w:line="276" w:lineRule="auto"/>
              <w:jc w:val="center"/>
              <w:rPr>
                <w:color w:val="000000"/>
              </w:rPr>
            </w:pPr>
            <w:r w:rsidRPr="0035625C">
              <w:rPr>
                <w:color w:val="000000"/>
              </w:rPr>
              <w:t>ОГФ</w:t>
            </w:r>
          </w:p>
        </w:tc>
      </w:tr>
      <w:tr w:rsidR="00071282" w:rsidRPr="0035625C" w:rsidTr="007D6304">
        <w:trPr>
          <w:trHeight w:val="20"/>
        </w:trPr>
        <w:tc>
          <w:tcPr>
            <w:tcW w:w="315" w:type="pct"/>
            <w:tcBorders>
              <w:top w:val="nil"/>
              <w:left w:val="single" w:sz="4" w:space="0" w:color="auto"/>
              <w:bottom w:val="single" w:sz="4" w:space="0" w:color="auto"/>
              <w:right w:val="single" w:sz="4" w:space="0" w:color="auto"/>
            </w:tcBorders>
            <w:shd w:val="clear" w:color="auto" w:fill="auto"/>
            <w:hideMark/>
          </w:tcPr>
          <w:p w:rsidR="00071282" w:rsidRPr="0035625C" w:rsidRDefault="00071282" w:rsidP="007D6304">
            <w:pPr>
              <w:spacing w:line="276" w:lineRule="auto"/>
              <w:jc w:val="center"/>
              <w:rPr>
                <w:color w:val="000000"/>
              </w:rPr>
            </w:pPr>
            <w:r w:rsidRPr="0035625C">
              <w:rPr>
                <w:color w:val="000000"/>
              </w:rPr>
              <w:t>25</w:t>
            </w:r>
          </w:p>
        </w:tc>
        <w:tc>
          <w:tcPr>
            <w:tcW w:w="4027" w:type="pct"/>
            <w:tcBorders>
              <w:top w:val="nil"/>
              <w:left w:val="nil"/>
              <w:bottom w:val="single" w:sz="4" w:space="0" w:color="auto"/>
              <w:right w:val="single" w:sz="4" w:space="0" w:color="auto"/>
            </w:tcBorders>
            <w:shd w:val="clear" w:color="auto" w:fill="auto"/>
            <w:hideMark/>
          </w:tcPr>
          <w:p w:rsidR="00071282" w:rsidRPr="0035625C" w:rsidRDefault="00071282" w:rsidP="007D6304">
            <w:pPr>
              <w:spacing w:line="276" w:lineRule="auto"/>
              <w:jc w:val="both"/>
              <w:rPr>
                <w:color w:val="000000"/>
              </w:rPr>
            </w:pPr>
            <w:r w:rsidRPr="0035625C">
              <w:rPr>
                <w:color w:val="000000"/>
              </w:rPr>
              <w:t>осуществляет систематическое наблюдение за исполнением обязательных требований, анализ и прогнозирование состояния исполнения обязательных требований при осуществлении органами государственной власти, органами местного самоуправления, юридическими лицами, индивидуальными предпринимателями и гражданами своей деятельности</w:t>
            </w:r>
          </w:p>
        </w:tc>
        <w:tc>
          <w:tcPr>
            <w:tcW w:w="658" w:type="pct"/>
            <w:tcBorders>
              <w:top w:val="nil"/>
              <w:left w:val="nil"/>
              <w:bottom w:val="single" w:sz="4" w:space="0" w:color="auto"/>
              <w:right w:val="single" w:sz="4" w:space="0" w:color="auto"/>
            </w:tcBorders>
            <w:shd w:val="clear" w:color="auto" w:fill="auto"/>
            <w:vAlign w:val="center"/>
            <w:hideMark/>
          </w:tcPr>
          <w:p w:rsidR="00071282" w:rsidRPr="0035625C" w:rsidRDefault="00071282" w:rsidP="007D6304">
            <w:pPr>
              <w:spacing w:line="276" w:lineRule="auto"/>
              <w:jc w:val="center"/>
              <w:rPr>
                <w:color w:val="000000"/>
              </w:rPr>
            </w:pPr>
            <w:r w:rsidRPr="0035625C">
              <w:rPr>
                <w:color w:val="000000"/>
              </w:rPr>
              <w:t> -</w:t>
            </w:r>
          </w:p>
        </w:tc>
      </w:tr>
      <w:tr w:rsidR="00071282" w:rsidRPr="0035625C" w:rsidTr="007D6304">
        <w:trPr>
          <w:trHeight w:val="20"/>
        </w:trPr>
        <w:tc>
          <w:tcPr>
            <w:tcW w:w="315" w:type="pct"/>
            <w:tcBorders>
              <w:top w:val="nil"/>
              <w:left w:val="single" w:sz="4" w:space="0" w:color="auto"/>
              <w:bottom w:val="single" w:sz="4" w:space="0" w:color="auto"/>
              <w:right w:val="single" w:sz="4" w:space="0" w:color="auto"/>
            </w:tcBorders>
            <w:shd w:val="clear" w:color="auto" w:fill="auto"/>
            <w:hideMark/>
          </w:tcPr>
          <w:p w:rsidR="00071282" w:rsidRPr="0035625C" w:rsidRDefault="00071282" w:rsidP="007D6304">
            <w:pPr>
              <w:spacing w:line="276" w:lineRule="auto"/>
              <w:jc w:val="center"/>
              <w:rPr>
                <w:color w:val="000000"/>
              </w:rPr>
            </w:pPr>
            <w:r w:rsidRPr="0035625C">
              <w:rPr>
                <w:color w:val="000000"/>
              </w:rPr>
              <w:t>26</w:t>
            </w:r>
          </w:p>
        </w:tc>
        <w:tc>
          <w:tcPr>
            <w:tcW w:w="4027" w:type="pct"/>
            <w:tcBorders>
              <w:top w:val="nil"/>
              <w:left w:val="nil"/>
              <w:bottom w:val="single" w:sz="4" w:space="0" w:color="auto"/>
              <w:right w:val="single" w:sz="4" w:space="0" w:color="auto"/>
            </w:tcBorders>
            <w:shd w:val="clear" w:color="auto" w:fill="auto"/>
            <w:hideMark/>
          </w:tcPr>
          <w:p w:rsidR="00071282" w:rsidRPr="0035625C" w:rsidRDefault="00071282" w:rsidP="007D6304">
            <w:pPr>
              <w:spacing w:line="276" w:lineRule="auto"/>
              <w:jc w:val="both"/>
              <w:rPr>
                <w:color w:val="000000"/>
              </w:rPr>
            </w:pPr>
            <w:r w:rsidRPr="0035625C">
              <w:rPr>
                <w:color w:val="000000"/>
              </w:rPr>
              <w:t>осуществляет прием и учет:</w:t>
            </w:r>
          </w:p>
          <w:p w:rsidR="00071282" w:rsidRPr="0035625C" w:rsidRDefault="00071282" w:rsidP="007D6304">
            <w:pPr>
              <w:spacing w:line="276" w:lineRule="auto"/>
              <w:jc w:val="both"/>
              <w:rPr>
                <w:color w:val="000000"/>
              </w:rPr>
            </w:pPr>
            <w:r w:rsidRPr="0035625C">
              <w:rPr>
                <w:color w:val="000000"/>
              </w:rPr>
              <w:t>копий решений о создании товариществ собственников жилья</w:t>
            </w:r>
          </w:p>
        </w:tc>
        <w:tc>
          <w:tcPr>
            <w:tcW w:w="658" w:type="pct"/>
            <w:tcBorders>
              <w:top w:val="nil"/>
              <w:left w:val="nil"/>
              <w:bottom w:val="single" w:sz="4" w:space="0" w:color="auto"/>
              <w:right w:val="single" w:sz="4" w:space="0" w:color="auto"/>
            </w:tcBorders>
            <w:shd w:val="clear" w:color="auto" w:fill="auto"/>
            <w:vAlign w:val="center"/>
            <w:hideMark/>
          </w:tcPr>
          <w:p w:rsidR="00071282" w:rsidRPr="0035625C" w:rsidRDefault="00071282" w:rsidP="007D6304">
            <w:pPr>
              <w:spacing w:line="276" w:lineRule="auto"/>
              <w:jc w:val="center"/>
              <w:rPr>
                <w:color w:val="000000"/>
              </w:rPr>
            </w:pPr>
            <w:r w:rsidRPr="0035625C">
              <w:rPr>
                <w:color w:val="000000"/>
              </w:rPr>
              <w:t>ОГФ</w:t>
            </w:r>
          </w:p>
        </w:tc>
      </w:tr>
      <w:tr w:rsidR="00071282" w:rsidRPr="0035625C" w:rsidTr="007D6304">
        <w:trPr>
          <w:trHeight w:val="20"/>
        </w:trPr>
        <w:tc>
          <w:tcPr>
            <w:tcW w:w="315" w:type="pct"/>
            <w:tcBorders>
              <w:top w:val="nil"/>
              <w:left w:val="single" w:sz="4" w:space="0" w:color="auto"/>
              <w:bottom w:val="single" w:sz="4" w:space="0" w:color="auto"/>
              <w:right w:val="single" w:sz="4" w:space="0" w:color="auto"/>
            </w:tcBorders>
            <w:shd w:val="clear" w:color="auto" w:fill="auto"/>
            <w:hideMark/>
          </w:tcPr>
          <w:p w:rsidR="00071282" w:rsidRPr="0035625C" w:rsidRDefault="00071282" w:rsidP="007D6304">
            <w:pPr>
              <w:spacing w:line="276" w:lineRule="auto"/>
              <w:jc w:val="center"/>
              <w:rPr>
                <w:color w:val="000000"/>
              </w:rPr>
            </w:pPr>
            <w:r w:rsidRPr="0035625C">
              <w:rPr>
                <w:color w:val="000000"/>
              </w:rPr>
              <w:t>27</w:t>
            </w:r>
          </w:p>
        </w:tc>
        <w:tc>
          <w:tcPr>
            <w:tcW w:w="4027" w:type="pct"/>
            <w:tcBorders>
              <w:top w:val="nil"/>
              <w:left w:val="nil"/>
              <w:bottom w:val="single" w:sz="4" w:space="0" w:color="auto"/>
              <w:right w:val="single" w:sz="4" w:space="0" w:color="auto"/>
            </w:tcBorders>
            <w:shd w:val="clear" w:color="auto" w:fill="auto"/>
            <w:hideMark/>
          </w:tcPr>
          <w:p w:rsidR="00071282" w:rsidRPr="0035625C" w:rsidRDefault="00071282" w:rsidP="007D6304">
            <w:pPr>
              <w:spacing w:line="276" w:lineRule="auto"/>
              <w:jc w:val="both"/>
              <w:rPr>
                <w:color w:val="000000"/>
              </w:rPr>
            </w:pPr>
            <w:r w:rsidRPr="0035625C">
              <w:rPr>
                <w:color w:val="000000"/>
              </w:rPr>
              <w:t>осуществляет прием и учет:</w:t>
            </w:r>
          </w:p>
          <w:p w:rsidR="00071282" w:rsidRPr="0035625C" w:rsidRDefault="00071282" w:rsidP="007D6304">
            <w:pPr>
              <w:spacing w:line="276" w:lineRule="auto"/>
              <w:jc w:val="both"/>
              <w:rPr>
                <w:color w:val="000000"/>
              </w:rPr>
            </w:pPr>
            <w:r w:rsidRPr="0035625C">
              <w:rPr>
                <w:color w:val="000000"/>
              </w:rPr>
              <w:t>копий реестров членов товариществ собственников жилья</w:t>
            </w:r>
          </w:p>
        </w:tc>
        <w:tc>
          <w:tcPr>
            <w:tcW w:w="658" w:type="pct"/>
            <w:tcBorders>
              <w:top w:val="nil"/>
              <w:left w:val="nil"/>
              <w:bottom w:val="single" w:sz="4" w:space="0" w:color="auto"/>
              <w:right w:val="single" w:sz="4" w:space="0" w:color="auto"/>
            </w:tcBorders>
            <w:shd w:val="clear" w:color="auto" w:fill="auto"/>
            <w:vAlign w:val="center"/>
            <w:hideMark/>
          </w:tcPr>
          <w:p w:rsidR="00071282" w:rsidRPr="0035625C" w:rsidRDefault="00071282" w:rsidP="007D6304">
            <w:pPr>
              <w:spacing w:line="276" w:lineRule="auto"/>
              <w:jc w:val="center"/>
              <w:rPr>
                <w:color w:val="000000"/>
              </w:rPr>
            </w:pPr>
            <w:r w:rsidRPr="0035625C">
              <w:rPr>
                <w:color w:val="000000"/>
              </w:rPr>
              <w:t>ОГФ</w:t>
            </w:r>
          </w:p>
        </w:tc>
      </w:tr>
      <w:tr w:rsidR="00071282" w:rsidRPr="0035625C" w:rsidTr="007D6304">
        <w:trPr>
          <w:trHeight w:val="20"/>
        </w:trPr>
        <w:tc>
          <w:tcPr>
            <w:tcW w:w="315" w:type="pct"/>
            <w:tcBorders>
              <w:top w:val="nil"/>
              <w:left w:val="single" w:sz="4" w:space="0" w:color="auto"/>
              <w:bottom w:val="single" w:sz="4" w:space="0" w:color="auto"/>
              <w:right w:val="single" w:sz="4" w:space="0" w:color="auto"/>
            </w:tcBorders>
            <w:shd w:val="clear" w:color="auto" w:fill="auto"/>
            <w:hideMark/>
          </w:tcPr>
          <w:p w:rsidR="00071282" w:rsidRPr="0035625C" w:rsidRDefault="00071282" w:rsidP="007D6304">
            <w:pPr>
              <w:spacing w:line="276" w:lineRule="auto"/>
              <w:jc w:val="center"/>
              <w:rPr>
                <w:color w:val="000000"/>
              </w:rPr>
            </w:pPr>
            <w:r w:rsidRPr="0035625C">
              <w:rPr>
                <w:color w:val="000000"/>
              </w:rPr>
              <w:t>28</w:t>
            </w:r>
          </w:p>
        </w:tc>
        <w:tc>
          <w:tcPr>
            <w:tcW w:w="4027" w:type="pct"/>
            <w:tcBorders>
              <w:top w:val="nil"/>
              <w:left w:val="nil"/>
              <w:bottom w:val="single" w:sz="4" w:space="0" w:color="auto"/>
              <w:right w:val="single" w:sz="4" w:space="0" w:color="auto"/>
            </w:tcBorders>
            <w:shd w:val="clear" w:color="auto" w:fill="auto"/>
            <w:hideMark/>
          </w:tcPr>
          <w:p w:rsidR="00071282" w:rsidRPr="0035625C" w:rsidRDefault="00071282" w:rsidP="007D6304">
            <w:pPr>
              <w:spacing w:line="276" w:lineRule="auto"/>
              <w:jc w:val="both"/>
              <w:rPr>
                <w:color w:val="000000"/>
              </w:rPr>
            </w:pPr>
            <w:r w:rsidRPr="0035625C">
              <w:rPr>
                <w:color w:val="000000"/>
              </w:rPr>
              <w:t>осуществляет прием и учет:</w:t>
            </w:r>
          </w:p>
          <w:p w:rsidR="00071282" w:rsidRPr="0035625C" w:rsidRDefault="00071282" w:rsidP="007D6304">
            <w:pPr>
              <w:spacing w:line="276" w:lineRule="auto"/>
              <w:jc w:val="both"/>
              <w:rPr>
                <w:color w:val="000000"/>
              </w:rPr>
            </w:pPr>
            <w:r w:rsidRPr="0035625C">
              <w:rPr>
                <w:color w:val="000000"/>
              </w:rPr>
              <w:t>копий уставов товариществ собственников жилья</w:t>
            </w:r>
          </w:p>
        </w:tc>
        <w:tc>
          <w:tcPr>
            <w:tcW w:w="658" w:type="pct"/>
            <w:tcBorders>
              <w:top w:val="nil"/>
              <w:left w:val="nil"/>
              <w:bottom w:val="single" w:sz="4" w:space="0" w:color="auto"/>
              <w:right w:val="single" w:sz="4" w:space="0" w:color="auto"/>
            </w:tcBorders>
            <w:shd w:val="clear" w:color="auto" w:fill="auto"/>
            <w:vAlign w:val="center"/>
            <w:hideMark/>
          </w:tcPr>
          <w:p w:rsidR="00071282" w:rsidRPr="0035625C" w:rsidRDefault="00071282" w:rsidP="007D6304">
            <w:pPr>
              <w:spacing w:line="276" w:lineRule="auto"/>
              <w:jc w:val="center"/>
              <w:rPr>
                <w:color w:val="000000"/>
              </w:rPr>
            </w:pPr>
            <w:r w:rsidRPr="0035625C">
              <w:rPr>
                <w:color w:val="000000"/>
              </w:rPr>
              <w:t>ОГФ</w:t>
            </w:r>
          </w:p>
        </w:tc>
      </w:tr>
      <w:tr w:rsidR="00071282" w:rsidRPr="0035625C" w:rsidTr="007D6304">
        <w:trPr>
          <w:trHeight w:val="20"/>
        </w:trPr>
        <w:tc>
          <w:tcPr>
            <w:tcW w:w="315" w:type="pct"/>
            <w:tcBorders>
              <w:top w:val="nil"/>
              <w:left w:val="single" w:sz="4" w:space="0" w:color="auto"/>
              <w:bottom w:val="single" w:sz="4" w:space="0" w:color="auto"/>
              <w:right w:val="single" w:sz="4" w:space="0" w:color="auto"/>
            </w:tcBorders>
            <w:shd w:val="clear" w:color="auto" w:fill="auto"/>
            <w:hideMark/>
          </w:tcPr>
          <w:p w:rsidR="00071282" w:rsidRPr="0035625C" w:rsidRDefault="00071282" w:rsidP="007D6304">
            <w:pPr>
              <w:spacing w:line="276" w:lineRule="auto"/>
              <w:jc w:val="center"/>
              <w:rPr>
                <w:color w:val="000000"/>
              </w:rPr>
            </w:pPr>
            <w:r w:rsidRPr="0035625C">
              <w:rPr>
                <w:color w:val="000000"/>
              </w:rPr>
              <w:t>29</w:t>
            </w:r>
          </w:p>
        </w:tc>
        <w:tc>
          <w:tcPr>
            <w:tcW w:w="4027" w:type="pct"/>
            <w:tcBorders>
              <w:top w:val="nil"/>
              <w:left w:val="nil"/>
              <w:bottom w:val="single" w:sz="4" w:space="0" w:color="auto"/>
              <w:right w:val="single" w:sz="4" w:space="0" w:color="auto"/>
            </w:tcBorders>
            <w:shd w:val="clear" w:color="auto" w:fill="auto"/>
            <w:hideMark/>
          </w:tcPr>
          <w:p w:rsidR="00071282" w:rsidRPr="0035625C" w:rsidRDefault="00071282" w:rsidP="007D6304">
            <w:pPr>
              <w:spacing w:line="276" w:lineRule="auto"/>
              <w:jc w:val="both"/>
              <w:rPr>
                <w:color w:val="000000"/>
              </w:rPr>
            </w:pPr>
            <w:r w:rsidRPr="0035625C">
              <w:rPr>
                <w:color w:val="000000"/>
              </w:rPr>
              <w:t>осуществляет прием и учет:</w:t>
            </w:r>
          </w:p>
          <w:p w:rsidR="00071282" w:rsidRPr="0035625C" w:rsidRDefault="00071282" w:rsidP="007D6304">
            <w:pPr>
              <w:spacing w:line="276" w:lineRule="auto"/>
              <w:jc w:val="both"/>
              <w:rPr>
                <w:color w:val="000000"/>
              </w:rPr>
            </w:pPr>
            <w:r w:rsidRPr="0035625C">
              <w:rPr>
                <w:color w:val="000000"/>
              </w:rPr>
              <w:t>выписок из протоколов общих собраний членов товариществ собственников жилья о принятии решений о внесении изменений в устав товарищества собственников жилья с копиями текстов соответствующих изменений</w:t>
            </w:r>
          </w:p>
        </w:tc>
        <w:tc>
          <w:tcPr>
            <w:tcW w:w="658" w:type="pct"/>
            <w:tcBorders>
              <w:top w:val="nil"/>
              <w:left w:val="nil"/>
              <w:bottom w:val="single" w:sz="4" w:space="0" w:color="auto"/>
              <w:right w:val="single" w:sz="4" w:space="0" w:color="auto"/>
            </w:tcBorders>
            <w:shd w:val="clear" w:color="auto" w:fill="auto"/>
            <w:vAlign w:val="center"/>
            <w:hideMark/>
          </w:tcPr>
          <w:p w:rsidR="00071282" w:rsidRPr="0035625C" w:rsidRDefault="00071282" w:rsidP="007D6304">
            <w:pPr>
              <w:spacing w:line="276" w:lineRule="auto"/>
              <w:jc w:val="center"/>
              <w:rPr>
                <w:color w:val="000000"/>
              </w:rPr>
            </w:pPr>
            <w:r w:rsidRPr="0035625C">
              <w:rPr>
                <w:color w:val="000000"/>
              </w:rPr>
              <w:t>ОГФ</w:t>
            </w:r>
          </w:p>
        </w:tc>
      </w:tr>
      <w:tr w:rsidR="00071282" w:rsidRPr="0035625C" w:rsidTr="007D6304">
        <w:trPr>
          <w:trHeight w:val="20"/>
        </w:trPr>
        <w:tc>
          <w:tcPr>
            <w:tcW w:w="315" w:type="pct"/>
            <w:tcBorders>
              <w:top w:val="nil"/>
              <w:left w:val="single" w:sz="4" w:space="0" w:color="auto"/>
              <w:bottom w:val="single" w:sz="4" w:space="0" w:color="auto"/>
              <w:right w:val="single" w:sz="4" w:space="0" w:color="auto"/>
            </w:tcBorders>
            <w:shd w:val="clear" w:color="auto" w:fill="auto"/>
            <w:hideMark/>
          </w:tcPr>
          <w:p w:rsidR="00071282" w:rsidRPr="0035625C" w:rsidRDefault="00071282" w:rsidP="007D6304">
            <w:pPr>
              <w:spacing w:line="276" w:lineRule="auto"/>
              <w:jc w:val="center"/>
              <w:rPr>
                <w:color w:val="000000"/>
              </w:rPr>
            </w:pPr>
            <w:r w:rsidRPr="0035625C">
              <w:rPr>
                <w:color w:val="000000"/>
              </w:rPr>
              <w:t>30</w:t>
            </w:r>
          </w:p>
        </w:tc>
        <w:tc>
          <w:tcPr>
            <w:tcW w:w="4027" w:type="pct"/>
            <w:tcBorders>
              <w:top w:val="nil"/>
              <w:left w:val="nil"/>
              <w:bottom w:val="single" w:sz="4" w:space="0" w:color="auto"/>
              <w:right w:val="single" w:sz="4" w:space="0" w:color="auto"/>
            </w:tcBorders>
            <w:shd w:val="clear" w:color="auto" w:fill="auto"/>
            <w:hideMark/>
          </w:tcPr>
          <w:p w:rsidR="00071282" w:rsidRPr="0035625C" w:rsidRDefault="00071282" w:rsidP="007D6304">
            <w:pPr>
              <w:spacing w:line="276" w:lineRule="auto"/>
              <w:jc w:val="both"/>
              <w:rPr>
                <w:color w:val="000000"/>
              </w:rPr>
            </w:pPr>
            <w:r w:rsidRPr="0035625C">
              <w:rPr>
                <w:color w:val="000000"/>
              </w:rPr>
              <w:t>осуществляет прием и учет:</w:t>
            </w:r>
          </w:p>
          <w:p w:rsidR="00071282" w:rsidRPr="0035625C" w:rsidRDefault="00071282" w:rsidP="007D6304">
            <w:pPr>
              <w:spacing w:line="276" w:lineRule="auto"/>
              <w:jc w:val="both"/>
              <w:rPr>
                <w:color w:val="000000"/>
              </w:rPr>
            </w:pPr>
            <w:r w:rsidRPr="0035625C">
              <w:rPr>
                <w:color w:val="000000"/>
              </w:rPr>
              <w:t>уведомлений о начале осуществления юридическими лицами и индивидуальными предпринимателями на территории Новосибирской области предпринимательской деятельности по управлению многоквартирными домами, предпринимательской деятельности по оказанию услуг и (или) выполнению работ по содержанию и ремонту общего имущества в многоквартирном доме</w:t>
            </w:r>
          </w:p>
        </w:tc>
        <w:tc>
          <w:tcPr>
            <w:tcW w:w="658" w:type="pct"/>
            <w:tcBorders>
              <w:top w:val="nil"/>
              <w:left w:val="nil"/>
              <w:bottom w:val="single" w:sz="4" w:space="0" w:color="auto"/>
              <w:right w:val="single" w:sz="4" w:space="0" w:color="auto"/>
            </w:tcBorders>
            <w:shd w:val="clear" w:color="auto" w:fill="auto"/>
            <w:vAlign w:val="center"/>
            <w:hideMark/>
          </w:tcPr>
          <w:p w:rsidR="00071282" w:rsidRPr="0035625C" w:rsidRDefault="00071282" w:rsidP="007D6304">
            <w:pPr>
              <w:spacing w:line="276" w:lineRule="auto"/>
              <w:jc w:val="center"/>
              <w:rPr>
                <w:color w:val="000000"/>
              </w:rPr>
            </w:pPr>
            <w:r w:rsidRPr="0035625C">
              <w:rPr>
                <w:color w:val="000000"/>
              </w:rPr>
              <w:t>ОГФ</w:t>
            </w:r>
          </w:p>
        </w:tc>
      </w:tr>
      <w:tr w:rsidR="00071282" w:rsidRPr="0035625C" w:rsidTr="007D6304">
        <w:trPr>
          <w:trHeight w:val="20"/>
        </w:trPr>
        <w:tc>
          <w:tcPr>
            <w:tcW w:w="315" w:type="pct"/>
            <w:tcBorders>
              <w:top w:val="nil"/>
              <w:left w:val="single" w:sz="4" w:space="0" w:color="auto"/>
              <w:bottom w:val="single" w:sz="4" w:space="0" w:color="auto"/>
              <w:right w:val="single" w:sz="4" w:space="0" w:color="auto"/>
            </w:tcBorders>
            <w:shd w:val="clear" w:color="auto" w:fill="auto"/>
            <w:hideMark/>
          </w:tcPr>
          <w:p w:rsidR="00071282" w:rsidRPr="0035625C" w:rsidRDefault="00071282" w:rsidP="007D6304">
            <w:pPr>
              <w:spacing w:line="276" w:lineRule="auto"/>
              <w:jc w:val="center"/>
              <w:rPr>
                <w:color w:val="000000"/>
              </w:rPr>
            </w:pPr>
            <w:r w:rsidRPr="0035625C">
              <w:rPr>
                <w:color w:val="000000"/>
              </w:rPr>
              <w:t>31</w:t>
            </w:r>
          </w:p>
        </w:tc>
        <w:tc>
          <w:tcPr>
            <w:tcW w:w="4027" w:type="pct"/>
            <w:tcBorders>
              <w:top w:val="nil"/>
              <w:left w:val="nil"/>
              <w:bottom w:val="single" w:sz="4" w:space="0" w:color="auto"/>
              <w:right w:val="single" w:sz="4" w:space="0" w:color="auto"/>
            </w:tcBorders>
            <w:shd w:val="clear" w:color="auto" w:fill="auto"/>
            <w:hideMark/>
          </w:tcPr>
          <w:p w:rsidR="00071282" w:rsidRPr="0035625C" w:rsidRDefault="00071282" w:rsidP="007D6304">
            <w:pPr>
              <w:spacing w:line="276" w:lineRule="auto"/>
              <w:jc w:val="both"/>
              <w:rPr>
                <w:color w:val="000000"/>
              </w:rPr>
            </w:pPr>
            <w:r w:rsidRPr="0035625C">
              <w:rPr>
                <w:color w:val="000000"/>
              </w:rPr>
              <w:t>подготавливает статистическую отчетность по формам, утвержденным в установленном порядке</w:t>
            </w:r>
          </w:p>
        </w:tc>
        <w:tc>
          <w:tcPr>
            <w:tcW w:w="658" w:type="pct"/>
            <w:tcBorders>
              <w:top w:val="nil"/>
              <w:left w:val="nil"/>
              <w:bottom w:val="single" w:sz="4" w:space="0" w:color="auto"/>
              <w:right w:val="single" w:sz="4" w:space="0" w:color="auto"/>
            </w:tcBorders>
            <w:shd w:val="clear" w:color="auto" w:fill="auto"/>
            <w:vAlign w:val="center"/>
            <w:hideMark/>
          </w:tcPr>
          <w:p w:rsidR="00071282" w:rsidRPr="0035625C" w:rsidRDefault="00071282" w:rsidP="007D6304">
            <w:pPr>
              <w:spacing w:line="276" w:lineRule="auto"/>
              <w:jc w:val="center"/>
              <w:rPr>
                <w:color w:val="000000"/>
              </w:rPr>
            </w:pPr>
            <w:r w:rsidRPr="0035625C">
              <w:rPr>
                <w:color w:val="000000"/>
              </w:rPr>
              <w:t>ОГФ</w:t>
            </w:r>
          </w:p>
        </w:tc>
      </w:tr>
      <w:tr w:rsidR="00071282" w:rsidRPr="0035625C" w:rsidTr="007D6304">
        <w:trPr>
          <w:trHeight w:val="20"/>
        </w:trPr>
        <w:tc>
          <w:tcPr>
            <w:tcW w:w="315" w:type="pct"/>
            <w:tcBorders>
              <w:top w:val="nil"/>
              <w:left w:val="single" w:sz="4" w:space="0" w:color="auto"/>
              <w:bottom w:val="single" w:sz="4" w:space="0" w:color="auto"/>
              <w:right w:val="single" w:sz="4" w:space="0" w:color="auto"/>
            </w:tcBorders>
            <w:shd w:val="clear" w:color="auto" w:fill="auto"/>
            <w:hideMark/>
          </w:tcPr>
          <w:p w:rsidR="00071282" w:rsidRPr="0035625C" w:rsidRDefault="00071282" w:rsidP="007D6304">
            <w:pPr>
              <w:spacing w:line="276" w:lineRule="auto"/>
              <w:jc w:val="center"/>
              <w:rPr>
                <w:color w:val="000000"/>
              </w:rPr>
            </w:pPr>
            <w:r w:rsidRPr="0035625C">
              <w:rPr>
                <w:color w:val="000000"/>
              </w:rPr>
              <w:t>32</w:t>
            </w:r>
          </w:p>
        </w:tc>
        <w:tc>
          <w:tcPr>
            <w:tcW w:w="4027" w:type="pct"/>
            <w:tcBorders>
              <w:top w:val="nil"/>
              <w:left w:val="nil"/>
              <w:bottom w:val="single" w:sz="4" w:space="0" w:color="auto"/>
              <w:right w:val="single" w:sz="4" w:space="0" w:color="auto"/>
            </w:tcBorders>
            <w:shd w:val="clear" w:color="auto" w:fill="auto"/>
            <w:hideMark/>
          </w:tcPr>
          <w:p w:rsidR="00071282" w:rsidRPr="0035625C" w:rsidRDefault="00071282" w:rsidP="007D6304">
            <w:pPr>
              <w:spacing w:line="276" w:lineRule="auto"/>
              <w:jc w:val="both"/>
              <w:rPr>
                <w:color w:val="000000"/>
              </w:rPr>
            </w:pPr>
            <w:r w:rsidRPr="0035625C">
              <w:rPr>
                <w:color w:val="000000"/>
              </w:rPr>
              <w:t>в установленном законодательством Российской Федерации порядке размещает заказы и заключает гражданско-правовые договоры на поставки товаров, выполнение работ, оказание услуг для государственных нужд инспекции</w:t>
            </w:r>
          </w:p>
        </w:tc>
        <w:tc>
          <w:tcPr>
            <w:tcW w:w="658" w:type="pct"/>
            <w:tcBorders>
              <w:top w:val="nil"/>
              <w:left w:val="nil"/>
              <w:bottom w:val="single" w:sz="4" w:space="0" w:color="auto"/>
              <w:right w:val="single" w:sz="4" w:space="0" w:color="auto"/>
            </w:tcBorders>
            <w:shd w:val="clear" w:color="auto" w:fill="auto"/>
            <w:vAlign w:val="center"/>
            <w:hideMark/>
          </w:tcPr>
          <w:p w:rsidR="00071282" w:rsidRPr="0035625C" w:rsidRDefault="00071282" w:rsidP="007D6304">
            <w:pPr>
              <w:spacing w:line="276" w:lineRule="auto"/>
              <w:jc w:val="center"/>
              <w:rPr>
                <w:color w:val="000000"/>
              </w:rPr>
            </w:pPr>
            <w:r w:rsidRPr="0035625C">
              <w:rPr>
                <w:color w:val="000000"/>
              </w:rPr>
              <w:t>ВспФ</w:t>
            </w:r>
          </w:p>
        </w:tc>
      </w:tr>
      <w:tr w:rsidR="00071282" w:rsidRPr="0035625C" w:rsidTr="007D6304">
        <w:trPr>
          <w:trHeight w:val="20"/>
        </w:trPr>
        <w:tc>
          <w:tcPr>
            <w:tcW w:w="315" w:type="pct"/>
            <w:tcBorders>
              <w:top w:val="nil"/>
              <w:left w:val="single" w:sz="4" w:space="0" w:color="auto"/>
              <w:bottom w:val="single" w:sz="4" w:space="0" w:color="auto"/>
              <w:right w:val="single" w:sz="4" w:space="0" w:color="auto"/>
            </w:tcBorders>
            <w:shd w:val="clear" w:color="auto" w:fill="auto"/>
            <w:hideMark/>
          </w:tcPr>
          <w:p w:rsidR="00071282" w:rsidRPr="0035625C" w:rsidRDefault="00071282" w:rsidP="007D6304">
            <w:pPr>
              <w:spacing w:line="276" w:lineRule="auto"/>
              <w:jc w:val="center"/>
              <w:rPr>
                <w:color w:val="000000"/>
              </w:rPr>
            </w:pPr>
            <w:r w:rsidRPr="0035625C">
              <w:rPr>
                <w:color w:val="000000"/>
              </w:rPr>
              <w:t>33</w:t>
            </w:r>
          </w:p>
        </w:tc>
        <w:tc>
          <w:tcPr>
            <w:tcW w:w="4027" w:type="pct"/>
            <w:tcBorders>
              <w:top w:val="nil"/>
              <w:left w:val="nil"/>
              <w:bottom w:val="single" w:sz="4" w:space="0" w:color="auto"/>
              <w:right w:val="single" w:sz="4" w:space="0" w:color="auto"/>
            </w:tcBorders>
            <w:shd w:val="clear" w:color="auto" w:fill="auto"/>
            <w:hideMark/>
          </w:tcPr>
          <w:p w:rsidR="00071282" w:rsidRPr="0035625C" w:rsidRDefault="00071282" w:rsidP="007D6304">
            <w:pPr>
              <w:spacing w:line="276" w:lineRule="auto"/>
              <w:jc w:val="both"/>
              <w:rPr>
                <w:color w:val="000000"/>
              </w:rPr>
            </w:pPr>
            <w:r w:rsidRPr="0035625C">
              <w:rPr>
                <w:color w:val="000000"/>
              </w:rPr>
              <w:t>участвует в разработке проектов федеральных нормативных правовых актов в сфере использования и технической эксплуатации жилищного фонда и общего имущества в многоквартирном доме, а также в сфере предоставления коммунальных услуг</w:t>
            </w:r>
          </w:p>
        </w:tc>
        <w:tc>
          <w:tcPr>
            <w:tcW w:w="658" w:type="pct"/>
            <w:tcBorders>
              <w:top w:val="nil"/>
              <w:left w:val="nil"/>
              <w:bottom w:val="single" w:sz="4" w:space="0" w:color="auto"/>
              <w:right w:val="single" w:sz="4" w:space="0" w:color="auto"/>
            </w:tcBorders>
            <w:shd w:val="clear" w:color="auto" w:fill="auto"/>
            <w:vAlign w:val="center"/>
            <w:hideMark/>
          </w:tcPr>
          <w:p w:rsidR="00071282" w:rsidRPr="0035625C" w:rsidRDefault="00071282" w:rsidP="007D6304">
            <w:pPr>
              <w:spacing w:line="276" w:lineRule="auto"/>
              <w:jc w:val="center"/>
              <w:rPr>
                <w:color w:val="000000"/>
              </w:rPr>
            </w:pPr>
            <w:r w:rsidRPr="0035625C">
              <w:rPr>
                <w:color w:val="000000"/>
              </w:rPr>
              <w:t>ОГФ</w:t>
            </w:r>
          </w:p>
        </w:tc>
      </w:tr>
      <w:tr w:rsidR="00071282" w:rsidRPr="0035625C" w:rsidTr="007D6304">
        <w:trPr>
          <w:trHeight w:val="20"/>
        </w:trPr>
        <w:tc>
          <w:tcPr>
            <w:tcW w:w="315" w:type="pct"/>
            <w:tcBorders>
              <w:top w:val="nil"/>
              <w:left w:val="single" w:sz="4" w:space="0" w:color="auto"/>
              <w:bottom w:val="single" w:sz="4" w:space="0" w:color="auto"/>
              <w:right w:val="single" w:sz="4" w:space="0" w:color="auto"/>
            </w:tcBorders>
            <w:shd w:val="clear" w:color="auto" w:fill="auto"/>
            <w:hideMark/>
          </w:tcPr>
          <w:p w:rsidR="00071282" w:rsidRPr="0035625C" w:rsidRDefault="00071282" w:rsidP="007D6304">
            <w:pPr>
              <w:spacing w:line="276" w:lineRule="auto"/>
              <w:jc w:val="center"/>
              <w:rPr>
                <w:color w:val="000000"/>
              </w:rPr>
            </w:pPr>
            <w:r w:rsidRPr="0035625C">
              <w:rPr>
                <w:color w:val="000000"/>
              </w:rPr>
              <w:t>34</w:t>
            </w:r>
          </w:p>
        </w:tc>
        <w:tc>
          <w:tcPr>
            <w:tcW w:w="4027" w:type="pct"/>
            <w:tcBorders>
              <w:top w:val="nil"/>
              <w:left w:val="nil"/>
              <w:bottom w:val="single" w:sz="4" w:space="0" w:color="auto"/>
              <w:right w:val="single" w:sz="4" w:space="0" w:color="auto"/>
            </w:tcBorders>
            <w:shd w:val="clear" w:color="auto" w:fill="auto"/>
            <w:hideMark/>
          </w:tcPr>
          <w:p w:rsidR="00071282" w:rsidRPr="0035625C" w:rsidRDefault="00071282" w:rsidP="007D6304">
            <w:pPr>
              <w:spacing w:line="276" w:lineRule="auto"/>
              <w:jc w:val="both"/>
              <w:rPr>
                <w:color w:val="000000"/>
              </w:rPr>
            </w:pPr>
            <w:r w:rsidRPr="0035625C">
              <w:rPr>
                <w:color w:val="000000"/>
              </w:rPr>
              <w:t>в порядке, установленном Губернатором Новосибирской области, принимает нормативные правовые акты в случаях, установленных федеральным законодательством, законодательством НСО</w:t>
            </w:r>
          </w:p>
        </w:tc>
        <w:tc>
          <w:tcPr>
            <w:tcW w:w="658" w:type="pct"/>
            <w:tcBorders>
              <w:top w:val="nil"/>
              <w:left w:val="nil"/>
              <w:bottom w:val="single" w:sz="4" w:space="0" w:color="auto"/>
              <w:right w:val="single" w:sz="4" w:space="0" w:color="auto"/>
            </w:tcBorders>
            <w:shd w:val="clear" w:color="auto" w:fill="auto"/>
            <w:vAlign w:val="center"/>
            <w:hideMark/>
          </w:tcPr>
          <w:p w:rsidR="00071282" w:rsidRPr="0035625C" w:rsidRDefault="00071282" w:rsidP="007D6304">
            <w:pPr>
              <w:spacing w:line="276" w:lineRule="auto"/>
              <w:jc w:val="center"/>
              <w:rPr>
                <w:color w:val="000000"/>
              </w:rPr>
            </w:pPr>
            <w:r w:rsidRPr="0035625C">
              <w:rPr>
                <w:color w:val="000000"/>
              </w:rPr>
              <w:t>ОГФ</w:t>
            </w:r>
          </w:p>
        </w:tc>
      </w:tr>
      <w:tr w:rsidR="00071282" w:rsidRPr="0035625C" w:rsidTr="007D6304">
        <w:trPr>
          <w:trHeight w:val="20"/>
        </w:trPr>
        <w:tc>
          <w:tcPr>
            <w:tcW w:w="315" w:type="pct"/>
            <w:tcBorders>
              <w:top w:val="nil"/>
              <w:left w:val="single" w:sz="4" w:space="0" w:color="auto"/>
              <w:bottom w:val="single" w:sz="4" w:space="0" w:color="auto"/>
              <w:right w:val="single" w:sz="4" w:space="0" w:color="auto"/>
            </w:tcBorders>
            <w:shd w:val="clear" w:color="auto" w:fill="auto"/>
            <w:hideMark/>
          </w:tcPr>
          <w:p w:rsidR="00071282" w:rsidRPr="0035625C" w:rsidRDefault="00071282" w:rsidP="007D6304">
            <w:pPr>
              <w:spacing w:line="276" w:lineRule="auto"/>
              <w:jc w:val="center"/>
              <w:rPr>
                <w:color w:val="000000"/>
              </w:rPr>
            </w:pPr>
            <w:r w:rsidRPr="0035625C">
              <w:rPr>
                <w:color w:val="000000"/>
              </w:rPr>
              <w:t>35</w:t>
            </w:r>
          </w:p>
        </w:tc>
        <w:tc>
          <w:tcPr>
            <w:tcW w:w="4027" w:type="pct"/>
            <w:tcBorders>
              <w:top w:val="nil"/>
              <w:left w:val="nil"/>
              <w:bottom w:val="single" w:sz="4" w:space="0" w:color="auto"/>
              <w:right w:val="single" w:sz="4" w:space="0" w:color="auto"/>
            </w:tcBorders>
            <w:shd w:val="clear" w:color="auto" w:fill="auto"/>
            <w:hideMark/>
          </w:tcPr>
          <w:p w:rsidR="00071282" w:rsidRPr="0035625C" w:rsidRDefault="00071282" w:rsidP="007D6304">
            <w:pPr>
              <w:spacing w:line="276" w:lineRule="auto"/>
              <w:jc w:val="both"/>
              <w:rPr>
                <w:color w:val="000000"/>
              </w:rPr>
            </w:pPr>
            <w:r w:rsidRPr="0035625C">
              <w:rPr>
                <w:color w:val="000000"/>
              </w:rPr>
              <w:t>утверждает:</w:t>
            </w:r>
          </w:p>
          <w:p w:rsidR="00071282" w:rsidRPr="0035625C" w:rsidRDefault="00071282" w:rsidP="007D6304">
            <w:pPr>
              <w:spacing w:line="276" w:lineRule="auto"/>
              <w:jc w:val="both"/>
              <w:rPr>
                <w:color w:val="000000"/>
              </w:rPr>
            </w:pPr>
            <w:r w:rsidRPr="0035625C">
              <w:rPr>
                <w:color w:val="000000"/>
              </w:rPr>
              <w:t>административные регламенты исполнения инспекцией государственной функции;</w:t>
            </w:r>
          </w:p>
          <w:p w:rsidR="00071282" w:rsidRPr="0035625C" w:rsidRDefault="00071282" w:rsidP="007D6304">
            <w:pPr>
              <w:spacing w:line="276" w:lineRule="auto"/>
              <w:jc w:val="both"/>
              <w:rPr>
                <w:color w:val="000000"/>
              </w:rPr>
            </w:pPr>
            <w:r w:rsidRPr="0035625C">
              <w:rPr>
                <w:color w:val="000000"/>
              </w:rPr>
              <w:t>административные регламенты проведения проверок при осуществлении инспекцией регионального государственного жилищного надзора;</w:t>
            </w:r>
          </w:p>
          <w:p w:rsidR="00071282" w:rsidRPr="0035625C" w:rsidRDefault="00071282" w:rsidP="007D6304">
            <w:pPr>
              <w:spacing w:line="276" w:lineRule="auto"/>
              <w:jc w:val="both"/>
              <w:rPr>
                <w:color w:val="000000"/>
              </w:rPr>
            </w:pPr>
            <w:r w:rsidRPr="0035625C">
              <w:rPr>
                <w:color w:val="000000"/>
              </w:rPr>
              <w:t>порядок проведения правовой и антикоррупционной экспертизы нормативных правовых актов и проектов нормативных правовых актов;</w:t>
            </w:r>
          </w:p>
          <w:p w:rsidR="00071282" w:rsidRPr="0035625C" w:rsidRDefault="00071282" w:rsidP="007D6304">
            <w:pPr>
              <w:spacing w:line="276" w:lineRule="auto"/>
              <w:jc w:val="both"/>
              <w:rPr>
                <w:color w:val="000000"/>
              </w:rPr>
            </w:pPr>
            <w:r w:rsidRPr="0035625C">
              <w:rPr>
                <w:color w:val="000000"/>
              </w:rPr>
              <w:t>иные документы, предусмотренные федеральными законами, иными нормативными правовыми актами Российской Федерации, законами Новосибирской области, правовыми актами Губернатора Новосибирской области, Правительства Новосибирской области;</w:t>
            </w:r>
          </w:p>
        </w:tc>
        <w:tc>
          <w:tcPr>
            <w:tcW w:w="658" w:type="pct"/>
            <w:tcBorders>
              <w:top w:val="nil"/>
              <w:left w:val="nil"/>
              <w:bottom w:val="single" w:sz="4" w:space="0" w:color="auto"/>
              <w:right w:val="single" w:sz="4" w:space="0" w:color="auto"/>
            </w:tcBorders>
            <w:shd w:val="clear" w:color="auto" w:fill="auto"/>
            <w:vAlign w:val="center"/>
            <w:hideMark/>
          </w:tcPr>
          <w:p w:rsidR="00071282" w:rsidRPr="0035625C" w:rsidRDefault="00071282" w:rsidP="007D6304">
            <w:pPr>
              <w:spacing w:line="276" w:lineRule="auto"/>
              <w:jc w:val="center"/>
              <w:rPr>
                <w:color w:val="000000"/>
              </w:rPr>
            </w:pPr>
            <w:r w:rsidRPr="0035625C">
              <w:rPr>
                <w:color w:val="000000"/>
              </w:rPr>
              <w:t>ОГФ</w:t>
            </w:r>
          </w:p>
        </w:tc>
      </w:tr>
      <w:tr w:rsidR="00071282" w:rsidRPr="0035625C" w:rsidTr="007D6304">
        <w:trPr>
          <w:trHeight w:val="20"/>
        </w:trPr>
        <w:tc>
          <w:tcPr>
            <w:tcW w:w="315" w:type="pct"/>
            <w:tcBorders>
              <w:top w:val="nil"/>
              <w:left w:val="single" w:sz="4" w:space="0" w:color="auto"/>
              <w:bottom w:val="single" w:sz="4" w:space="0" w:color="auto"/>
              <w:right w:val="single" w:sz="4" w:space="0" w:color="auto"/>
            </w:tcBorders>
            <w:shd w:val="clear" w:color="auto" w:fill="auto"/>
            <w:hideMark/>
          </w:tcPr>
          <w:p w:rsidR="00071282" w:rsidRPr="0035625C" w:rsidRDefault="00071282" w:rsidP="007D6304">
            <w:pPr>
              <w:spacing w:line="276" w:lineRule="auto"/>
              <w:jc w:val="center"/>
              <w:rPr>
                <w:color w:val="000000"/>
              </w:rPr>
            </w:pPr>
            <w:r w:rsidRPr="0035625C">
              <w:rPr>
                <w:color w:val="000000"/>
              </w:rPr>
              <w:t>36</w:t>
            </w:r>
          </w:p>
        </w:tc>
        <w:tc>
          <w:tcPr>
            <w:tcW w:w="4027" w:type="pct"/>
            <w:tcBorders>
              <w:top w:val="nil"/>
              <w:left w:val="nil"/>
              <w:bottom w:val="single" w:sz="4" w:space="0" w:color="auto"/>
              <w:right w:val="single" w:sz="4" w:space="0" w:color="auto"/>
            </w:tcBorders>
            <w:shd w:val="clear" w:color="auto" w:fill="auto"/>
            <w:hideMark/>
          </w:tcPr>
          <w:p w:rsidR="00071282" w:rsidRPr="0035625C" w:rsidRDefault="00071282" w:rsidP="007D6304">
            <w:pPr>
              <w:spacing w:line="276" w:lineRule="auto"/>
              <w:jc w:val="both"/>
              <w:rPr>
                <w:color w:val="000000"/>
              </w:rPr>
            </w:pPr>
            <w:r w:rsidRPr="0035625C">
              <w:rPr>
                <w:color w:val="000000"/>
              </w:rPr>
              <w:t>организует прием граждан, обеспечивает своевременное и полное рассмотрение обращений граждан, принятие по ним решений и направление заявителям ответов в установленный законодательством Российской Федерации срок</w:t>
            </w:r>
          </w:p>
        </w:tc>
        <w:tc>
          <w:tcPr>
            <w:tcW w:w="658" w:type="pct"/>
            <w:tcBorders>
              <w:top w:val="nil"/>
              <w:left w:val="nil"/>
              <w:bottom w:val="single" w:sz="4" w:space="0" w:color="auto"/>
              <w:right w:val="single" w:sz="4" w:space="0" w:color="auto"/>
            </w:tcBorders>
            <w:shd w:val="clear" w:color="auto" w:fill="auto"/>
            <w:vAlign w:val="center"/>
            <w:hideMark/>
          </w:tcPr>
          <w:p w:rsidR="00071282" w:rsidRPr="0035625C" w:rsidRDefault="00071282" w:rsidP="007D6304">
            <w:pPr>
              <w:spacing w:line="276" w:lineRule="auto"/>
              <w:jc w:val="center"/>
              <w:rPr>
                <w:color w:val="000000"/>
              </w:rPr>
            </w:pPr>
            <w:r w:rsidRPr="0035625C">
              <w:rPr>
                <w:color w:val="000000"/>
              </w:rPr>
              <w:t>ВспФ</w:t>
            </w:r>
          </w:p>
        </w:tc>
      </w:tr>
      <w:tr w:rsidR="00071282" w:rsidRPr="0035625C" w:rsidTr="007D6304">
        <w:trPr>
          <w:trHeight w:val="20"/>
        </w:trPr>
        <w:tc>
          <w:tcPr>
            <w:tcW w:w="315" w:type="pct"/>
            <w:tcBorders>
              <w:top w:val="nil"/>
              <w:left w:val="single" w:sz="4" w:space="0" w:color="auto"/>
              <w:bottom w:val="single" w:sz="4" w:space="0" w:color="auto"/>
              <w:right w:val="single" w:sz="4" w:space="0" w:color="auto"/>
            </w:tcBorders>
            <w:shd w:val="clear" w:color="auto" w:fill="auto"/>
            <w:hideMark/>
          </w:tcPr>
          <w:p w:rsidR="00071282" w:rsidRPr="0035625C" w:rsidRDefault="00071282" w:rsidP="007D6304">
            <w:pPr>
              <w:spacing w:line="276" w:lineRule="auto"/>
              <w:jc w:val="center"/>
              <w:rPr>
                <w:color w:val="000000"/>
              </w:rPr>
            </w:pPr>
            <w:r w:rsidRPr="0035625C">
              <w:rPr>
                <w:color w:val="000000"/>
              </w:rPr>
              <w:t>37</w:t>
            </w:r>
          </w:p>
        </w:tc>
        <w:tc>
          <w:tcPr>
            <w:tcW w:w="4027" w:type="pct"/>
            <w:tcBorders>
              <w:top w:val="nil"/>
              <w:left w:val="nil"/>
              <w:bottom w:val="single" w:sz="4" w:space="0" w:color="auto"/>
              <w:right w:val="single" w:sz="4" w:space="0" w:color="auto"/>
            </w:tcBorders>
            <w:shd w:val="clear" w:color="auto" w:fill="auto"/>
            <w:hideMark/>
          </w:tcPr>
          <w:p w:rsidR="00071282" w:rsidRPr="0035625C" w:rsidRDefault="00071282" w:rsidP="007D6304">
            <w:pPr>
              <w:spacing w:line="276" w:lineRule="auto"/>
              <w:jc w:val="both"/>
              <w:rPr>
                <w:color w:val="000000"/>
              </w:rPr>
            </w:pPr>
            <w:r w:rsidRPr="0035625C">
              <w:rPr>
                <w:color w:val="000000"/>
              </w:rPr>
              <w:t xml:space="preserve">обеспечивает доступ к информации о деятельности инспекции, организует работу с запросами пользователей информацией о ее деятельности в соответствии с требованиями Федерального закона от 09.02.2009 №8-ФЗ </w:t>
            </w:r>
          </w:p>
        </w:tc>
        <w:tc>
          <w:tcPr>
            <w:tcW w:w="658" w:type="pct"/>
            <w:tcBorders>
              <w:top w:val="nil"/>
              <w:left w:val="nil"/>
              <w:bottom w:val="single" w:sz="4" w:space="0" w:color="auto"/>
              <w:right w:val="single" w:sz="4" w:space="0" w:color="auto"/>
            </w:tcBorders>
            <w:shd w:val="clear" w:color="auto" w:fill="auto"/>
            <w:vAlign w:val="center"/>
            <w:hideMark/>
          </w:tcPr>
          <w:p w:rsidR="00071282" w:rsidRPr="0035625C" w:rsidRDefault="00071282" w:rsidP="007D6304">
            <w:pPr>
              <w:spacing w:line="276" w:lineRule="auto"/>
              <w:jc w:val="center"/>
              <w:rPr>
                <w:color w:val="000000"/>
              </w:rPr>
            </w:pPr>
            <w:r w:rsidRPr="0035625C">
              <w:rPr>
                <w:color w:val="000000"/>
              </w:rPr>
              <w:t>ОбесФ</w:t>
            </w:r>
          </w:p>
        </w:tc>
      </w:tr>
      <w:tr w:rsidR="00071282" w:rsidRPr="0035625C" w:rsidTr="007D6304">
        <w:trPr>
          <w:trHeight w:val="20"/>
        </w:trPr>
        <w:tc>
          <w:tcPr>
            <w:tcW w:w="315" w:type="pct"/>
            <w:tcBorders>
              <w:top w:val="nil"/>
              <w:left w:val="single" w:sz="4" w:space="0" w:color="auto"/>
              <w:bottom w:val="single" w:sz="4" w:space="0" w:color="auto"/>
              <w:right w:val="single" w:sz="4" w:space="0" w:color="auto"/>
            </w:tcBorders>
            <w:shd w:val="clear" w:color="auto" w:fill="auto"/>
            <w:hideMark/>
          </w:tcPr>
          <w:p w:rsidR="00071282" w:rsidRPr="0035625C" w:rsidRDefault="00071282" w:rsidP="007D6304">
            <w:pPr>
              <w:spacing w:line="276" w:lineRule="auto"/>
              <w:jc w:val="center"/>
              <w:rPr>
                <w:color w:val="000000"/>
              </w:rPr>
            </w:pPr>
            <w:r w:rsidRPr="0035625C">
              <w:rPr>
                <w:color w:val="000000"/>
              </w:rPr>
              <w:t>38</w:t>
            </w:r>
          </w:p>
        </w:tc>
        <w:tc>
          <w:tcPr>
            <w:tcW w:w="4027" w:type="pct"/>
            <w:tcBorders>
              <w:top w:val="nil"/>
              <w:left w:val="nil"/>
              <w:bottom w:val="single" w:sz="4" w:space="0" w:color="auto"/>
              <w:right w:val="single" w:sz="4" w:space="0" w:color="auto"/>
            </w:tcBorders>
            <w:shd w:val="clear" w:color="auto" w:fill="auto"/>
            <w:hideMark/>
          </w:tcPr>
          <w:p w:rsidR="00071282" w:rsidRPr="0035625C" w:rsidRDefault="00071282" w:rsidP="007D6304">
            <w:pPr>
              <w:spacing w:line="276" w:lineRule="auto"/>
              <w:jc w:val="both"/>
              <w:rPr>
                <w:color w:val="000000"/>
              </w:rPr>
            </w:pPr>
            <w:r w:rsidRPr="0035625C">
              <w:rPr>
                <w:color w:val="000000"/>
              </w:rPr>
              <w:t>регулярно, не реже чем один раз в год, информирует население о лицах, ответственных за содержание многоквартирных домов и подвергнутых административному наказанию за нарушение установленных требований к проведению мероприятий по энергосбережению и повышению энергетической эффективности, путем размещения информации в средствах массовой информации</w:t>
            </w:r>
          </w:p>
        </w:tc>
        <w:tc>
          <w:tcPr>
            <w:tcW w:w="658" w:type="pct"/>
            <w:tcBorders>
              <w:top w:val="nil"/>
              <w:left w:val="nil"/>
              <w:bottom w:val="single" w:sz="4" w:space="0" w:color="auto"/>
              <w:right w:val="single" w:sz="4" w:space="0" w:color="auto"/>
            </w:tcBorders>
            <w:shd w:val="clear" w:color="auto" w:fill="auto"/>
            <w:vAlign w:val="center"/>
            <w:hideMark/>
          </w:tcPr>
          <w:p w:rsidR="00071282" w:rsidRPr="0035625C" w:rsidRDefault="00071282" w:rsidP="007D6304">
            <w:pPr>
              <w:spacing w:line="276" w:lineRule="auto"/>
              <w:jc w:val="center"/>
              <w:rPr>
                <w:color w:val="000000"/>
              </w:rPr>
            </w:pPr>
            <w:r w:rsidRPr="0035625C">
              <w:rPr>
                <w:color w:val="000000"/>
              </w:rPr>
              <w:t>ОргФ</w:t>
            </w:r>
          </w:p>
        </w:tc>
      </w:tr>
      <w:tr w:rsidR="00071282" w:rsidRPr="0035625C" w:rsidTr="007D6304">
        <w:trPr>
          <w:trHeight w:val="20"/>
        </w:trPr>
        <w:tc>
          <w:tcPr>
            <w:tcW w:w="315" w:type="pct"/>
            <w:tcBorders>
              <w:top w:val="nil"/>
              <w:left w:val="single" w:sz="4" w:space="0" w:color="auto"/>
              <w:bottom w:val="single" w:sz="4" w:space="0" w:color="auto"/>
              <w:right w:val="single" w:sz="4" w:space="0" w:color="auto"/>
            </w:tcBorders>
            <w:shd w:val="clear" w:color="auto" w:fill="auto"/>
            <w:hideMark/>
          </w:tcPr>
          <w:p w:rsidR="00071282" w:rsidRPr="0035625C" w:rsidRDefault="00071282" w:rsidP="007D6304">
            <w:pPr>
              <w:spacing w:line="276" w:lineRule="auto"/>
              <w:jc w:val="center"/>
              <w:rPr>
                <w:color w:val="000000"/>
              </w:rPr>
            </w:pPr>
            <w:r w:rsidRPr="0035625C">
              <w:rPr>
                <w:color w:val="000000"/>
              </w:rPr>
              <w:t>39</w:t>
            </w:r>
          </w:p>
        </w:tc>
        <w:tc>
          <w:tcPr>
            <w:tcW w:w="4027" w:type="pct"/>
            <w:tcBorders>
              <w:top w:val="nil"/>
              <w:left w:val="nil"/>
              <w:bottom w:val="single" w:sz="4" w:space="0" w:color="auto"/>
              <w:right w:val="single" w:sz="4" w:space="0" w:color="auto"/>
            </w:tcBorders>
            <w:shd w:val="clear" w:color="auto" w:fill="auto"/>
            <w:hideMark/>
          </w:tcPr>
          <w:p w:rsidR="00071282" w:rsidRPr="0035625C" w:rsidRDefault="00071282" w:rsidP="007D6304">
            <w:pPr>
              <w:spacing w:line="276" w:lineRule="auto"/>
              <w:jc w:val="both"/>
              <w:rPr>
                <w:color w:val="000000"/>
              </w:rPr>
            </w:pPr>
            <w:r w:rsidRPr="0035625C">
              <w:rPr>
                <w:color w:val="000000"/>
              </w:rPr>
              <w:t>организует профессиональную подготовку работников инспекции, их переподготовку, повышение квалификации и стажировку</w:t>
            </w:r>
          </w:p>
        </w:tc>
        <w:tc>
          <w:tcPr>
            <w:tcW w:w="658" w:type="pct"/>
            <w:tcBorders>
              <w:top w:val="nil"/>
              <w:left w:val="nil"/>
              <w:bottom w:val="single" w:sz="4" w:space="0" w:color="auto"/>
              <w:right w:val="single" w:sz="4" w:space="0" w:color="auto"/>
            </w:tcBorders>
            <w:shd w:val="clear" w:color="auto" w:fill="auto"/>
            <w:vAlign w:val="center"/>
            <w:hideMark/>
          </w:tcPr>
          <w:p w:rsidR="00071282" w:rsidRPr="0035625C" w:rsidRDefault="00071282" w:rsidP="007D6304">
            <w:pPr>
              <w:spacing w:line="276" w:lineRule="auto"/>
              <w:jc w:val="center"/>
              <w:rPr>
                <w:color w:val="000000"/>
              </w:rPr>
            </w:pPr>
            <w:r w:rsidRPr="0035625C">
              <w:rPr>
                <w:color w:val="000000"/>
              </w:rPr>
              <w:t>ОбесФ</w:t>
            </w:r>
          </w:p>
        </w:tc>
      </w:tr>
      <w:tr w:rsidR="00071282" w:rsidRPr="0035625C" w:rsidTr="007D6304">
        <w:trPr>
          <w:trHeight w:val="20"/>
        </w:trPr>
        <w:tc>
          <w:tcPr>
            <w:tcW w:w="315" w:type="pct"/>
            <w:tcBorders>
              <w:top w:val="nil"/>
              <w:left w:val="single" w:sz="4" w:space="0" w:color="auto"/>
              <w:bottom w:val="single" w:sz="4" w:space="0" w:color="auto"/>
              <w:right w:val="single" w:sz="4" w:space="0" w:color="auto"/>
            </w:tcBorders>
            <w:shd w:val="clear" w:color="auto" w:fill="auto"/>
            <w:hideMark/>
          </w:tcPr>
          <w:p w:rsidR="00071282" w:rsidRPr="0035625C" w:rsidRDefault="00071282" w:rsidP="007D6304">
            <w:pPr>
              <w:spacing w:line="276" w:lineRule="auto"/>
              <w:jc w:val="center"/>
              <w:rPr>
                <w:color w:val="000000"/>
              </w:rPr>
            </w:pPr>
            <w:r w:rsidRPr="0035625C">
              <w:rPr>
                <w:color w:val="000000"/>
              </w:rPr>
              <w:t>40</w:t>
            </w:r>
          </w:p>
        </w:tc>
        <w:tc>
          <w:tcPr>
            <w:tcW w:w="4027" w:type="pct"/>
            <w:tcBorders>
              <w:top w:val="nil"/>
              <w:left w:val="nil"/>
              <w:bottom w:val="single" w:sz="4" w:space="0" w:color="auto"/>
              <w:right w:val="single" w:sz="4" w:space="0" w:color="auto"/>
            </w:tcBorders>
            <w:shd w:val="clear" w:color="auto" w:fill="auto"/>
            <w:hideMark/>
          </w:tcPr>
          <w:p w:rsidR="00071282" w:rsidRPr="0035625C" w:rsidRDefault="00071282" w:rsidP="007D6304">
            <w:pPr>
              <w:spacing w:line="276" w:lineRule="auto"/>
              <w:jc w:val="both"/>
              <w:rPr>
                <w:color w:val="000000"/>
              </w:rPr>
            </w:pPr>
            <w:r w:rsidRPr="0035625C">
              <w:rPr>
                <w:color w:val="000000"/>
              </w:rPr>
              <w:t>осуществляет в соответствии с законодательством Российской Федерации работу по комплектованию, хранению, учету и использованию архивных документов, образовавшихся в процессе деятельности инспекции</w:t>
            </w:r>
          </w:p>
        </w:tc>
        <w:tc>
          <w:tcPr>
            <w:tcW w:w="658" w:type="pct"/>
            <w:tcBorders>
              <w:top w:val="nil"/>
              <w:left w:val="nil"/>
              <w:bottom w:val="single" w:sz="4" w:space="0" w:color="auto"/>
              <w:right w:val="single" w:sz="4" w:space="0" w:color="auto"/>
            </w:tcBorders>
            <w:shd w:val="clear" w:color="auto" w:fill="auto"/>
            <w:vAlign w:val="center"/>
            <w:hideMark/>
          </w:tcPr>
          <w:p w:rsidR="00071282" w:rsidRPr="0035625C" w:rsidRDefault="00071282" w:rsidP="007D6304">
            <w:pPr>
              <w:spacing w:line="276" w:lineRule="auto"/>
              <w:jc w:val="center"/>
              <w:rPr>
                <w:color w:val="000000"/>
              </w:rPr>
            </w:pPr>
            <w:r w:rsidRPr="0035625C">
              <w:rPr>
                <w:color w:val="000000"/>
              </w:rPr>
              <w:t>ВспФ</w:t>
            </w:r>
          </w:p>
        </w:tc>
      </w:tr>
      <w:tr w:rsidR="00071282" w:rsidRPr="0035625C" w:rsidTr="007D6304">
        <w:trPr>
          <w:trHeight w:val="20"/>
        </w:trPr>
        <w:tc>
          <w:tcPr>
            <w:tcW w:w="315" w:type="pct"/>
            <w:tcBorders>
              <w:top w:val="nil"/>
              <w:left w:val="single" w:sz="4" w:space="0" w:color="auto"/>
              <w:bottom w:val="single" w:sz="4" w:space="0" w:color="auto"/>
              <w:right w:val="single" w:sz="4" w:space="0" w:color="auto"/>
            </w:tcBorders>
            <w:shd w:val="clear" w:color="auto" w:fill="auto"/>
            <w:hideMark/>
          </w:tcPr>
          <w:p w:rsidR="00071282" w:rsidRPr="0035625C" w:rsidRDefault="00071282" w:rsidP="007D6304">
            <w:pPr>
              <w:spacing w:line="276" w:lineRule="auto"/>
              <w:jc w:val="center"/>
              <w:rPr>
                <w:color w:val="000000"/>
              </w:rPr>
            </w:pPr>
            <w:r w:rsidRPr="0035625C">
              <w:rPr>
                <w:color w:val="000000"/>
              </w:rPr>
              <w:t>41</w:t>
            </w:r>
          </w:p>
        </w:tc>
        <w:tc>
          <w:tcPr>
            <w:tcW w:w="4027" w:type="pct"/>
            <w:tcBorders>
              <w:top w:val="nil"/>
              <w:left w:val="nil"/>
              <w:bottom w:val="single" w:sz="4" w:space="0" w:color="auto"/>
              <w:right w:val="single" w:sz="4" w:space="0" w:color="auto"/>
            </w:tcBorders>
            <w:shd w:val="clear" w:color="auto" w:fill="auto"/>
            <w:hideMark/>
          </w:tcPr>
          <w:p w:rsidR="00071282" w:rsidRPr="0035625C" w:rsidRDefault="00071282" w:rsidP="007D6304">
            <w:pPr>
              <w:spacing w:line="276" w:lineRule="auto"/>
              <w:jc w:val="both"/>
              <w:rPr>
                <w:color w:val="000000"/>
              </w:rPr>
            </w:pPr>
            <w:r w:rsidRPr="0035625C">
              <w:rPr>
                <w:color w:val="000000"/>
              </w:rPr>
              <w:t>обеспечивает в пределах своей компетенции защиту сведений, составляющих охраняемую законом тайну</w:t>
            </w:r>
          </w:p>
        </w:tc>
        <w:tc>
          <w:tcPr>
            <w:tcW w:w="658" w:type="pct"/>
            <w:tcBorders>
              <w:top w:val="nil"/>
              <w:left w:val="nil"/>
              <w:bottom w:val="single" w:sz="4" w:space="0" w:color="auto"/>
              <w:right w:val="single" w:sz="4" w:space="0" w:color="auto"/>
            </w:tcBorders>
            <w:shd w:val="clear" w:color="auto" w:fill="auto"/>
            <w:vAlign w:val="center"/>
            <w:hideMark/>
          </w:tcPr>
          <w:p w:rsidR="00071282" w:rsidRPr="0035625C" w:rsidRDefault="00071282" w:rsidP="007D6304">
            <w:pPr>
              <w:spacing w:line="276" w:lineRule="auto"/>
              <w:jc w:val="center"/>
              <w:rPr>
                <w:color w:val="000000"/>
              </w:rPr>
            </w:pPr>
            <w:r w:rsidRPr="0035625C">
              <w:rPr>
                <w:color w:val="000000"/>
              </w:rPr>
              <w:t>ВспФ</w:t>
            </w:r>
          </w:p>
        </w:tc>
      </w:tr>
      <w:tr w:rsidR="00071282" w:rsidRPr="0035625C" w:rsidTr="007D6304">
        <w:trPr>
          <w:trHeight w:val="20"/>
        </w:trPr>
        <w:tc>
          <w:tcPr>
            <w:tcW w:w="315" w:type="pct"/>
            <w:tcBorders>
              <w:top w:val="nil"/>
              <w:left w:val="single" w:sz="4" w:space="0" w:color="auto"/>
              <w:bottom w:val="single" w:sz="4" w:space="0" w:color="auto"/>
              <w:right w:val="single" w:sz="4" w:space="0" w:color="auto"/>
            </w:tcBorders>
            <w:shd w:val="clear" w:color="auto" w:fill="auto"/>
            <w:hideMark/>
          </w:tcPr>
          <w:p w:rsidR="00071282" w:rsidRPr="0035625C" w:rsidRDefault="00071282" w:rsidP="007D6304">
            <w:pPr>
              <w:spacing w:line="276" w:lineRule="auto"/>
              <w:jc w:val="center"/>
              <w:rPr>
                <w:color w:val="000000"/>
              </w:rPr>
            </w:pPr>
            <w:r w:rsidRPr="0035625C">
              <w:rPr>
                <w:color w:val="000000"/>
              </w:rPr>
              <w:t>42</w:t>
            </w:r>
          </w:p>
        </w:tc>
        <w:tc>
          <w:tcPr>
            <w:tcW w:w="4027" w:type="pct"/>
            <w:tcBorders>
              <w:top w:val="nil"/>
              <w:left w:val="nil"/>
              <w:bottom w:val="single" w:sz="4" w:space="0" w:color="auto"/>
              <w:right w:val="single" w:sz="4" w:space="0" w:color="auto"/>
            </w:tcBorders>
            <w:shd w:val="clear" w:color="auto" w:fill="auto"/>
            <w:hideMark/>
          </w:tcPr>
          <w:p w:rsidR="00071282" w:rsidRPr="0035625C" w:rsidRDefault="00071282" w:rsidP="007D6304">
            <w:pPr>
              <w:spacing w:line="276" w:lineRule="auto"/>
              <w:jc w:val="both"/>
              <w:rPr>
                <w:color w:val="000000"/>
              </w:rPr>
            </w:pPr>
            <w:r w:rsidRPr="0035625C">
              <w:rPr>
                <w:color w:val="000000"/>
              </w:rPr>
              <w:t>осуществляет иные полномочия, предусмотренные законодательством Российской Федерации и Новосибирской области</w:t>
            </w:r>
          </w:p>
        </w:tc>
        <w:tc>
          <w:tcPr>
            <w:tcW w:w="658" w:type="pct"/>
            <w:tcBorders>
              <w:top w:val="nil"/>
              <w:left w:val="nil"/>
              <w:bottom w:val="single" w:sz="4" w:space="0" w:color="auto"/>
              <w:right w:val="single" w:sz="4" w:space="0" w:color="auto"/>
            </w:tcBorders>
            <w:shd w:val="clear" w:color="auto" w:fill="auto"/>
            <w:vAlign w:val="center"/>
            <w:hideMark/>
          </w:tcPr>
          <w:p w:rsidR="00071282" w:rsidRPr="0035625C" w:rsidRDefault="00071282" w:rsidP="007D6304">
            <w:pPr>
              <w:spacing w:line="276" w:lineRule="auto"/>
              <w:jc w:val="center"/>
              <w:rPr>
                <w:color w:val="000000"/>
              </w:rPr>
            </w:pPr>
            <w:r w:rsidRPr="0035625C">
              <w:rPr>
                <w:color w:val="000000"/>
              </w:rPr>
              <w:t xml:space="preserve"> - </w:t>
            </w:r>
          </w:p>
        </w:tc>
      </w:tr>
    </w:tbl>
    <w:p w:rsidR="00071282" w:rsidRPr="0035625C" w:rsidRDefault="00071282" w:rsidP="00434873">
      <w:pPr>
        <w:autoSpaceDE w:val="0"/>
        <w:autoSpaceDN w:val="0"/>
        <w:adjustRightInd w:val="0"/>
        <w:jc w:val="both"/>
        <w:rPr>
          <w:i/>
        </w:rPr>
      </w:pPr>
      <w:r w:rsidRPr="0035625C">
        <w:rPr>
          <w:b/>
          <w:i/>
        </w:rPr>
        <w:t>ОГФ</w:t>
      </w:r>
      <w:r w:rsidRPr="0035625C">
        <w:rPr>
          <w:i/>
        </w:rPr>
        <w:t xml:space="preserve"> – основная государственная функция</w:t>
      </w:r>
    </w:p>
    <w:p w:rsidR="00071282" w:rsidRPr="0035625C" w:rsidRDefault="00071282" w:rsidP="00434873">
      <w:pPr>
        <w:autoSpaceDE w:val="0"/>
        <w:autoSpaceDN w:val="0"/>
        <w:adjustRightInd w:val="0"/>
        <w:jc w:val="both"/>
        <w:rPr>
          <w:i/>
        </w:rPr>
      </w:pPr>
      <w:r w:rsidRPr="0035625C">
        <w:rPr>
          <w:b/>
          <w:i/>
        </w:rPr>
        <w:t>ВспФ</w:t>
      </w:r>
      <w:r w:rsidRPr="0035625C">
        <w:rPr>
          <w:i/>
        </w:rPr>
        <w:t xml:space="preserve"> – вспомогательная функция</w:t>
      </w:r>
    </w:p>
    <w:p w:rsidR="00071282" w:rsidRPr="0035625C" w:rsidRDefault="00071282" w:rsidP="00434873">
      <w:pPr>
        <w:autoSpaceDE w:val="0"/>
        <w:autoSpaceDN w:val="0"/>
        <w:adjustRightInd w:val="0"/>
        <w:jc w:val="both"/>
        <w:rPr>
          <w:i/>
        </w:rPr>
      </w:pPr>
      <w:r w:rsidRPr="0035625C">
        <w:rPr>
          <w:b/>
          <w:i/>
        </w:rPr>
        <w:t>ОбесФ</w:t>
      </w:r>
      <w:r w:rsidRPr="0035625C">
        <w:rPr>
          <w:i/>
        </w:rPr>
        <w:t xml:space="preserve"> – обеспечивающая функция</w:t>
      </w:r>
    </w:p>
    <w:p w:rsidR="00071282" w:rsidRPr="0035625C" w:rsidRDefault="00071282" w:rsidP="00434873">
      <w:pPr>
        <w:autoSpaceDE w:val="0"/>
        <w:autoSpaceDN w:val="0"/>
        <w:adjustRightInd w:val="0"/>
        <w:jc w:val="both"/>
        <w:rPr>
          <w:i/>
        </w:rPr>
      </w:pPr>
      <w:r w:rsidRPr="0035625C">
        <w:rPr>
          <w:b/>
          <w:i/>
        </w:rPr>
        <w:t>ОргФ</w:t>
      </w:r>
      <w:r w:rsidRPr="0035625C">
        <w:rPr>
          <w:i/>
        </w:rPr>
        <w:t xml:space="preserve"> – организационная функция</w:t>
      </w:r>
    </w:p>
    <w:p w:rsidR="00146077" w:rsidRPr="0035625C" w:rsidRDefault="00146077" w:rsidP="00434873"/>
    <w:p w:rsidR="00146077" w:rsidRPr="0035625C" w:rsidRDefault="00146077" w:rsidP="00434873"/>
    <w:p w:rsidR="00162B16" w:rsidRPr="0035625C" w:rsidRDefault="00BB5B5E" w:rsidP="007D6304">
      <w:pPr>
        <w:pStyle w:val="3"/>
        <w:keepNext w:val="0"/>
        <w:keepLines w:val="0"/>
        <w:spacing w:line="360" w:lineRule="auto"/>
        <w:jc w:val="center"/>
        <w:rPr>
          <w:rFonts w:ascii="Times New Roman" w:hAnsi="Times New Roman" w:cs="Times New Roman"/>
          <w:color w:val="auto"/>
          <w:sz w:val="28"/>
          <w:szCs w:val="28"/>
        </w:rPr>
      </w:pPr>
      <w:bookmarkStart w:id="59" w:name="_Toc339197488"/>
      <w:bookmarkStart w:id="60" w:name="_Toc339208311"/>
      <w:r w:rsidRPr="0035625C">
        <w:rPr>
          <w:rFonts w:ascii="Times New Roman" w:hAnsi="Times New Roman" w:cs="Times New Roman"/>
          <w:color w:val="auto"/>
          <w:sz w:val="28"/>
          <w:szCs w:val="28"/>
        </w:rPr>
        <w:t>Заключение</w:t>
      </w:r>
      <w:r w:rsidRPr="0035625C">
        <w:rPr>
          <w:rFonts w:ascii="Times New Roman" w:hAnsi="Times New Roman" w:cs="Times New Roman"/>
          <w:color w:val="auto"/>
          <w:sz w:val="28"/>
          <w:szCs w:val="28"/>
        </w:rPr>
        <w:br/>
      </w:r>
      <w:r w:rsidR="00162B16" w:rsidRPr="0035625C">
        <w:rPr>
          <w:rFonts w:ascii="Times New Roman" w:hAnsi="Times New Roman" w:cs="Times New Roman"/>
          <w:color w:val="auto"/>
          <w:sz w:val="28"/>
          <w:szCs w:val="28"/>
        </w:rPr>
        <w:t>по анализу видов деятельности Управления делами Губернатора Новосибирской области и Правительства Новосибирской области на предмет возможности и целесообразности передачи отдельных видов деятельности на аутсорсинг</w:t>
      </w:r>
      <w:bookmarkEnd w:id="59"/>
      <w:bookmarkEnd w:id="60"/>
    </w:p>
    <w:p w:rsidR="00162B16" w:rsidRPr="0035625C" w:rsidRDefault="00162B16" w:rsidP="00434873">
      <w:pPr>
        <w:autoSpaceDE w:val="0"/>
        <w:autoSpaceDN w:val="0"/>
        <w:adjustRightInd w:val="0"/>
        <w:spacing w:line="360" w:lineRule="auto"/>
        <w:ind w:firstLine="720"/>
        <w:jc w:val="both"/>
        <w:rPr>
          <w:sz w:val="28"/>
          <w:szCs w:val="28"/>
        </w:rPr>
      </w:pPr>
      <w:r w:rsidRPr="0035625C">
        <w:rPr>
          <w:sz w:val="28"/>
          <w:szCs w:val="28"/>
        </w:rPr>
        <w:t xml:space="preserve">Анализ видов деятельности Управления делами Губернатора Новосибирской области и Правительства Новосибирской области (далее </w:t>
      </w:r>
      <w:r w:rsidR="007D6304" w:rsidRPr="0035625C">
        <w:rPr>
          <w:sz w:val="28"/>
          <w:szCs w:val="28"/>
        </w:rPr>
        <w:noBreakHyphen/>
      </w:r>
      <w:r w:rsidRPr="0035625C">
        <w:rPr>
          <w:sz w:val="28"/>
          <w:szCs w:val="28"/>
        </w:rPr>
        <w:t xml:space="preserve"> Управление) произведен на основе исследования Положения об управлении делами Губернатора Новосибирской области и Правительства Новосибирской области, утвержденного Постановлением Губернатора Новосибирской области от 22.06.2010  №184 (далее – Положение).</w:t>
      </w:r>
    </w:p>
    <w:p w:rsidR="00162B16" w:rsidRPr="0035625C" w:rsidRDefault="00162B16" w:rsidP="00B4464B">
      <w:pPr>
        <w:autoSpaceDE w:val="0"/>
        <w:autoSpaceDN w:val="0"/>
        <w:adjustRightInd w:val="0"/>
        <w:spacing w:line="360" w:lineRule="auto"/>
        <w:ind w:firstLine="720"/>
        <w:jc w:val="both"/>
        <w:rPr>
          <w:sz w:val="28"/>
          <w:szCs w:val="28"/>
        </w:rPr>
      </w:pPr>
      <w:r w:rsidRPr="0035625C">
        <w:rPr>
          <w:sz w:val="28"/>
          <w:szCs w:val="28"/>
        </w:rPr>
        <w:t>В рамках анализа на предмет правовых ограничений для передачи на аутсорсинг была проведена классификация государственных функц</w:t>
      </w:r>
      <w:r w:rsidR="00B4464B" w:rsidRPr="0035625C">
        <w:rPr>
          <w:sz w:val="28"/>
          <w:szCs w:val="28"/>
        </w:rPr>
        <w:t>ий, закрепленных за Управлением</w:t>
      </w:r>
      <w:r w:rsidRPr="0035625C">
        <w:rPr>
          <w:sz w:val="28"/>
          <w:szCs w:val="28"/>
        </w:rPr>
        <w:t>.</w:t>
      </w:r>
      <w:r w:rsidR="00B4464B" w:rsidRPr="0035625C">
        <w:rPr>
          <w:sz w:val="28"/>
          <w:szCs w:val="28"/>
        </w:rPr>
        <w:t xml:space="preserve"> </w:t>
      </w:r>
      <w:r w:rsidRPr="0035625C">
        <w:rPr>
          <w:sz w:val="28"/>
          <w:szCs w:val="28"/>
        </w:rPr>
        <w:t>По результатам классификации государственных функций Управление реализует следующие обеспечивающие и организационные функции:</w:t>
      </w:r>
    </w:p>
    <w:p w:rsidR="00162B16" w:rsidRPr="0035625C" w:rsidRDefault="00162B16" w:rsidP="007D6304">
      <w:pPr>
        <w:numPr>
          <w:ilvl w:val="0"/>
          <w:numId w:val="16"/>
        </w:numPr>
        <w:tabs>
          <w:tab w:val="left" w:pos="1134"/>
        </w:tabs>
        <w:autoSpaceDE w:val="0"/>
        <w:autoSpaceDN w:val="0"/>
        <w:adjustRightInd w:val="0"/>
        <w:spacing w:line="360" w:lineRule="auto"/>
        <w:ind w:left="0" w:firstLine="720"/>
        <w:jc w:val="both"/>
        <w:rPr>
          <w:color w:val="000000"/>
          <w:sz w:val="28"/>
          <w:szCs w:val="28"/>
        </w:rPr>
      </w:pPr>
      <w:r w:rsidRPr="0035625C">
        <w:rPr>
          <w:color w:val="000000"/>
          <w:sz w:val="28"/>
          <w:szCs w:val="28"/>
        </w:rPr>
        <w:t xml:space="preserve">осуществляет организацию обслуживания протокольных мероприятий и официальных приемов с участием Губернатора </w:t>
      </w:r>
      <w:r w:rsidR="00BB5B5E" w:rsidRPr="0035625C">
        <w:rPr>
          <w:color w:val="000000"/>
          <w:sz w:val="28"/>
          <w:szCs w:val="28"/>
        </w:rPr>
        <w:t>НСО</w:t>
      </w:r>
      <w:r w:rsidRPr="0035625C">
        <w:rPr>
          <w:color w:val="000000"/>
          <w:sz w:val="28"/>
          <w:szCs w:val="28"/>
        </w:rPr>
        <w:t>;</w:t>
      </w:r>
    </w:p>
    <w:p w:rsidR="00162B16" w:rsidRPr="0035625C" w:rsidRDefault="00162B16" w:rsidP="007D6304">
      <w:pPr>
        <w:numPr>
          <w:ilvl w:val="0"/>
          <w:numId w:val="16"/>
        </w:numPr>
        <w:tabs>
          <w:tab w:val="left" w:pos="1134"/>
        </w:tabs>
        <w:autoSpaceDE w:val="0"/>
        <w:autoSpaceDN w:val="0"/>
        <w:adjustRightInd w:val="0"/>
        <w:spacing w:line="360" w:lineRule="auto"/>
        <w:ind w:left="0" w:firstLine="720"/>
        <w:jc w:val="both"/>
        <w:rPr>
          <w:color w:val="000000"/>
          <w:sz w:val="28"/>
          <w:szCs w:val="28"/>
        </w:rPr>
      </w:pPr>
      <w:r w:rsidRPr="0035625C">
        <w:rPr>
          <w:color w:val="000000"/>
          <w:sz w:val="28"/>
          <w:szCs w:val="28"/>
        </w:rPr>
        <w:t xml:space="preserve">организует прием, размещение и обслуживание официальных лиц и делегаций, в том числе правительственных и зарубежных, принимаемых Губернатором Новосибирской области, Правительством </w:t>
      </w:r>
      <w:r w:rsidR="00BB5B5E" w:rsidRPr="0035625C">
        <w:rPr>
          <w:color w:val="000000"/>
          <w:sz w:val="28"/>
          <w:szCs w:val="28"/>
        </w:rPr>
        <w:t>НСО</w:t>
      </w:r>
      <w:r w:rsidRPr="0035625C">
        <w:rPr>
          <w:color w:val="000000"/>
          <w:sz w:val="28"/>
          <w:szCs w:val="28"/>
        </w:rPr>
        <w:t>;</w:t>
      </w:r>
    </w:p>
    <w:p w:rsidR="00162B16" w:rsidRPr="0035625C" w:rsidRDefault="00162B16" w:rsidP="007D6304">
      <w:pPr>
        <w:numPr>
          <w:ilvl w:val="0"/>
          <w:numId w:val="16"/>
        </w:numPr>
        <w:tabs>
          <w:tab w:val="left" w:pos="1134"/>
        </w:tabs>
        <w:autoSpaceDE w:val="0"/>
        <w:autoSpaceDN w:val="0"/>
        <w:adjustRightInd w:val="0"/>
        <w:spacing w:line="360" w:lineRule="auto"/>
        <w:ind w:left="0" w:firstLine="720"/>
        <w:jc w:val="both"/>
        <w:rPr>
          <w:color w:val="000000"/>
          <w:sz w:val="28"/>
          <w:szCs w:val="28"/>
        </w:rPr>
      </w:pPr>
      <w:r w:rsidRPr="0035625C">
        <w:rPr>
          <w:color w:val="000000"/>
          <w:sz w:val="28"/>
          <w:szCs w:val="28"/>
        </w:rPr>
        <w:t xml:space="preserve">осуществляет обеспечение и обслуживание совещаний, конференций и других специальных мероприятий, проводимых Губернатором </w:t>
      </w:r>
      <w:r w:rsidR="00BB5B5E" w:rsidRPr="0035625C">
        <w:rPr>
          <w:color w:val="000000"/>
          <w:sz w:val="28"/>
          <w:szCs w:val="28"/>
        </w:rPr>
        <w:t>НСО</w:t>
      </w:r>
      <w:r w:rsidRPr="0035625C">
        <w:rPr>
          <w:color w:val="000000"/>
          <w:sz w:val="28"/>
          <w:szCs w:val="28"/>
        </w:rPr>
        <w:t xml:space="preserve">, Правительством </w:t>
      </w:r>
      <w:r w:rsidR="00BB5B5E" w:rsidRPr="0035625C">
        <w:rPr>
          <w:color w:val="000000"/>
          <w:sz w:val="28"/>
          <w:szCs w:val="28"/>
        </w:rPr>
        <w:t>НСО</w:t>
      </w:r>
      <w:r w:rsidRPr="0035625C">
        <w:rPr>
          <w:color w:val="000000"/>
          <w:sz w:val="28"/>
          <w:szCs w:val="28"/>
        </w:rPr>
        <w:t xml:space="preserve">, администрацией Губернатора </w:t>
      </w:r>
      <w:r w:rsidR="00BB5B5E" w:rsidRPr="0035625C">
        <w:rPr>
          <w:color w:val="000000"/>
          <w:sz w:val="28"/>
          <w:szCs w:val="28"/>
        </w:rPr>
        <w:t>м</w:t>
      </w:r>
      <w:r w:rsidRPr="0035625C">
        <w:rPr>
          <w:color w:val="000000"/>
          <w:sz w:val="28"/>
          <w:szCs w:val="28"/>
        </w:rPr>
        <w:t xml:space="preserve"> и Правительства </w:t>
      </w:r>
      <w:r w:rsidR="00BB5B5E" w:rsidRPr="0035625C">
        <w:rPr>
          <w:color w:val="000000"/>
          <w:sz w:val="28"/>
          <w:szCs w:val="28"/>
        </w:rPr>
        <w:t>НСО</w:t>
      </w:r>
      <w:r w:rsidRPr="0035625C">
        <w:rPr>
          <w:color w:val="000000"/>
          <w:sz w:val="28"/>
          <w:szCs w:val="28"/>
        </w:rPr>
        <w:t>;</w:t>
      </w:r>
    </w:p>
    <w:p w:rsidR="00162B16" w:rsidRPr="0035625C" w:rsidRDefault="00162B16" w:rsidP="007D6304">
      <w:pPr>
        <w:numPr>
          <w:ilvl w:val="0"/>
          <w:numId w:val="16"/>
        </w:numPr>
        <w:tabs>
          <w:tab w:val="left" w:pos="1134"/>
        </w:tabs>
        <w:autoSpaceDE w:val="0"/>
        <w:autoSpaceDN w:val="0"/>
        <w:adjustRightInd w:val="0"/>
        <w:spacing w:line="360" w:lineRule="auto"/>
        <w:ind w:left="0" w:firstLine="720"/>
        <w:jc w:val="both"/>
        <w:rPr>
          <w:color w:val="000000"/>
          <w:sz w:val="28"/>
          <w:szCs w:val="28"/>
        </w:rPr>
      </w:pPr>
      <w:r w:rsidRPr="0035625C">
        <w:rPr>
          <w:color w:val="000000"/>
          <w:sz w:val="28"/>
          <w:szCs w:val="28"/>
        </w:rPr>
        <w:t xml:space="preserve">осуществляет в установленном порядке организацию и финансовое обеспечение обслуживания в залах официальных лиц и делегаций, в иных залах повышенной комфортности (независимо от наименования), организованных в составе железнодорожных и автомобильных вокзалов (станций), морских и речных портов, аэропортов (аэродромов) на линиях междугороднего (внутреннего) и международного сообщения, Губернатора Новосибирской области, заместителей Губернатора </w:t>
      </w:r>
      <w:r w:rsidR="00BB5B5E" w:rsidRPr="0035625C">
        <w:rPr>
          <w:color w:val="000000"/>
          <w:sz w:val="28"/>
          <w:szCs w:val="28"/>
        </w:rPr>
        <w:t>НСО</w:t>
      </w:r>
      <w:r w:rsidRPr="0035625C">
        <w:rPr>
          <w:color w:val="000000"/>
          <w:sz w:val="28"/>
          <w:szCs w:val="28"/>
        </w:rPr>
        <w:t xml:space="preserve">, заместителей Председателя Правительства </w:t>
      </w:r>
      <w:r w:rsidR="00BB5B5E" w:rsidRPr="0035625C">
        <w:rPr>
          <w:color w:val="000000"/>
          <w:sz w:val="28"/>
          <w:szCs w:val="28"/>
        </w:rPr>
        <w:t>НСО</w:t>
      </w:r>
      <w:r w:rsidRPr="0035625C">
        <w:rPr>
          <w:color w:val="000000"/>
          <w:sz w:val="28"/>
          <w:szCs w:val="28"/>
        </w:rPr>
        <w:t xml:space="preserve">, членов Правительства </w:t>
      </w:r>
      <w:r w:rsidR="00BB5B5E" w:rsidRPr="0035625C">
        <w:rPr>
          <w:color w:val="000000"/>
          <w:sz w:val="28"/>
          <w:szCs w:val="28"/>
        </w:rPr>
        <w:t>НСО</w:t>
      </w:r>
      <w:r w:rsidRPr="0035625C">
        <w:rPr>
          <w:color w:val="000000"/>
          <w:sz w:val="28"/>
          <w:szCs w:val="28"/>
        </w:rPr>
        <w:t xml:space="preserve">, государственных гражданских служащих, замещающих должности высшей группы категории </w:t>
      </w:r>
      <w:r w:rsidR="00AB4E8A" w:rsidRPr="0035625C">
        <w:rPr>
          <w:color w:val="000000"/>
          <w:sz w:val="28"/>
          <w:szCs w:val="28"/>
        </w:rPr>
        <w:t>«</w:t>
      </w:r>
      <w:r w:rsidRPr="0035625C">
        <w:rPr>
          <w:color w:val="000000"/>
          <w:sz w:val="28"/>
          <w:szCs w:val="28"/>
        </w:rPr>
        <w:t>руководители</w:t>
      </w:r>
      <w:r w:rsidR="00AB4E8A" w:rsidRPr="0035625C">
        <w:rPr>
          <w:color w:val="000000"/>
          <w:sz w:val="28"/>
          <w:szCs w:val="28"/>
        </w:rPr>
        <w:t>»</w:t>
      </w:r>
      <w:r w:rsidRPr="0035625C">
        <w:rPr>
          <w:color w:val="000000"/>
          <w:sz w:val="28"/>
          <w:szCs w:val="28"/>
        </w:rPr>
        <w:t xml:space="preserve"> в администрации Губернатора Новосибирской области и Правительства </w:t>
      </w:r>
      <w:r w:rsidR="00BB5B5E" w:rsidRPr="0035625C">
        <w:rPr>
          <w:color w:val="000000"/>
          <w:sz w:val="28"/>
          <w:szCs w:val="28"/>
        </w:rPr>
        <w:t>НСО</w:t>
      </w:r>
      <w:r w:rsidRPr="0035625C">
        <w:rPr>
          <w:color w:val="000000"/>
          <w:sz w:val="28"/>
          <w:szCs w:val="28"/>
        </w:rPr>
        <w:t xml:space="preserve">, официальных лиц и делегаций, прибывающих в целях проведения протокольных и иных официальных мероприятий с участием Губернатора Новосибирской области, Правительства </w:t>
      </w:r>
      <w:r w:rsidR="00BB5B5E" w:rsidRPr="0035625C">
        <w:rPr>
          <w:color w:val="000000"/>
          <w:sz w:val="28"/>
          <w:szCs w:val="28"/>
        </w:rPr>
        <w:t>НСО</w:t>
      </w:r>
      <w:r w:rsidRPr="0035625C">
        <w:rPr>
          <w:color w:val="000000"/>
          <w:sz w:val="28"/>
          <w:szCs w:val="28"/>
        </w:rPr>
        <w:t>;</w:t>
      </w:r>
    </w:p>
    <w:p w:rsidR="00162B16" w:rsidRPr="0035625C" w:rsidRDefault="00162B16" w:rsidP="007D6304">
      <w:pPr>
        <w:numPr>
          <w:ilvl w:val="0"/>
          <w:numId w:val="16"/>
        </w:numPr>
        <w:tabs>
          <w:tab w:val="left" w:pos="1134"/>
        </w:tabs>
        <w:autoSpaceDE w:val="0"/>
        <w:autoSpaceDN w:val="0"/>
        <w:adjustRightInd w:val="0"/>
        <w:spacing w:line="360" w:lineRule="auto"/>
        <w:ind w:left="0" w:firstLine="709"/>
        <w:jc w:val="both"/>
        <w:rPr>
          <w:color w:val="000000"/>
          <w:sz w:val="28"/>
          <w:szCs w:val="28"/>
        </w:rPr>
      </w:pPr>
      <w:r w:rsidRPr="0035625C">
        <w:rPr>
          <w:color w:val="000000"/>
          <w:sz w:val="28"/>
          <w:szCs w:val="28"/>
        </w:rPr>
        <w:t>обеспечивает в пределах своей компетенции эксплуатационно-техническое обслуживание объектов и служебных помещений, предоставляемых лицам и государственным органам, обеспечение деятельности которых возложено на управление, а также содержание указанных объектов и помещений, прилегающей территории в надлежащем состоянии;</w:t>
      </w:r>
    </w:p>
    <w:p w:rsidR="00162B16" w:rsidRPr="0035625C" w:rsidRDefault="00162B16" w:rsidP="007D6304">
      <w:pPr>
        <w:numPr>
          <w:ilvl w:val="0"/>
          <w:numId w:val="16"/>
        </w:numPr>
        <w:tabs>
          <w:tab w:val="left" w:pos="1134"/>
        </w:tabs>
        <w:autoSpaceDE w:val="0"/>
        <w:autoSpaceDN w:val="0"/>
        <w:adjustRightInd w:val="0"/>
        <w:spacing w:line="360" w:lineRule="auto"/>
        <w:ind w:left="0" w:firstLine="709"/>
        <w:jc w:val="both"/>
        <w:rPr>
          <w:color w:val="000000"/>
          <w:sz w:val="28"/>
          <w:szCs w:val="28"/>
        </w:rPr>
      </w:pPr>
      <w:r w:rsidRPr="0035625C">
        <w:rPr>
          <w:color w:val="000000"/>
          <w:sz w:val="28"/>
          <w:szCs w:val="28"/>
        </w:rPr>
        <w:t xml:space="preserve">обеспечивает охрану объектов и служебных помещений, занимаемых Губернатором </w:t>
      </w:r>
      <w:r w:rsidR="00BB5B5E" w:rsidRPr="0035625C">
        <w:rPr>
          <w:color w:val="000000"/>
          <w:sz w:val="28"/>
          <w:szCs w:val="28"/>
        </w:rPr>
        <w:t>НСО</w:t>
      </w:r>
      <w:r w:rsidRPr="0035625C">
        <w:rPr>
          <w:color w:val="000000"/>
          <w:sz w:val="28"/>
          <w:szCs w:val="28"/>
        </w:rPr>
        <w:t xml:space="preserve">, заместителями Губернатора Новосибирской области, Правительством </w:t>
      </w:r>
      <w:r w:rsidR="00BB5B5E" w:rsidRPr="0035625C">
        <w:rPr>
          <w:color w:val="000000"/>
          <w:sz w:val="28"/>
          <w:szCs w:val="28"/>
        </w:rPr>
        <w:t>НСО</w:t>
      </w:r>
      <w:r w:rsidRPr="0035625C">
        <w:rPr>
          <w:color w:val="000000"/>
          <w:sz w:val="28"/>
          <w:szCs w:val="28"/>
        </w:rPr>
        <w:t xml:space="preserve">, администрацией Губернатора </w:t>
      </w:r>
      <w:r w:rsidR="00BB5B5E" w:rsidRPr="0035625C">
        <w:rPr>
          <w:color w:val="000000"/>
          <w:sz w:val="28"/>
          <w:szCs w:val="28"/>
        </w:rPr>
        <w:t xml:space="preserve">НСО </w:t>
      </w:r>
      <w:r w:rsidRPr="0035625C">
        <w:rPr>
          <w:color w:val="000000"/>
          <w:sz w:val="28"/>
          <w:szCs w:val="28"/>
        </w:rPr>
        <w:t xml:space="preserve">и Правительства </w:t>
      </w:r>
      <w:r w:rsidR="00BB5B5E" w:rsidRPr="0035625C">
        <w:rPr>
          <w:color w:val="000000"/>
          <w:sz w:val="28"/>
          <w:szCs w:val="28"/>
        </w:rPr>
        <w:t>НСО</w:t>
      </w:r>
      <w:r w:rsidRPr="0035625C">
        <w:rPr>
          <w:color w:val="000000"/>
          <w:sz w:val="28"/>
          <w:szCs w:val="28"/>
        </w:rPr>
        <w:t xml:space="preserve">, Новосибирским областным Советом депутатов, Контрольно-счетной палатой </w:t>
      </w:r>
      <w:r w:rsidR="00BB5B5E" w:rsidRPr="0035625C">
        <w:rPr>
          <w:color w:val="000000"/>
          <w:sz w:val="28"/>
          <w:szCs w:val="28"/>
        </w:rPr>
        <w:t>НСО</w:t>
      </w:r>
      <w:r w:rsidRPr="0035625C">
        <w:rPr>
          <w:color w:val="000000"/>
          <w:sz w:val="28"/>
          <w:szCs w:val="28"/>
        </w:rPr>
        <w:t xml:space="preserve">, избирательной комиссией </w:t>
      </w:r>
      <w:r w:rsidR="00BB5B5E" w:rsidRPr="0035625C">
        <w:rPr>
          <w:color w:val="000000"/>
          <w:sz w:val="28"/>
          <w:szCs w:val="28"/>
        </w:rPr>
        <w:t>НСО</w:t>
      </w:r>
      <w:r w:rsidRPr="0035625C">
        <w:rPr>
          <w:color w:val="000000"/>
          <w:sz w:val="28"/>
          <w:szCs w:val="28"/>
        </w:rPr>
        <w:t xml:space="preserve">, членами Совета Федерации - представителями от </w:t>
      </w:r>
      <w:r w:rsidR="00BB5B5E" w:rsidRPr="0035625C">
        <w:rPr>
          <w:color w:val="000000"/>
          <w:sz w:val="28"/>
          <w:szCs w:val="28"/>
        </w:rPr>
        <w:t>НСО</w:t>
      </w:r>
      <w:r w:rsidRPr="0035625C">
        <w:rPr>
          <w:color w:val="000000"/>
          <w:sz w:val="28"/>
          <w:szCs w:val="28"/>
        </w:rPr>
        <w:t xml:space="preserve">, депутатами Государственной Думы Федерального Собрания Российской Федерации от </w:t>
      </w:r>
      <w:r w:rsidR="00BB5B5E" w:rsidRPr="0035625C">
        <w:rPr>
          <w:color w:val="000000"/>
          <w:sz w:val="28"/>
          <w:szCs w:val="28"/>
        </w:rPr>
        <w:t xml:space="preserve">НСО </w:t>
      </w:r>
      <w:r w:rsidRPr="0035625C">
        <w:rPr>
          <w:color w:val="000000"/>
          <w:sz w:val="28"/>
          <w:szCs w:val="28"/>
        </w:rPr>
        <w:t xml:space="preserve">и, исполнительными органами государственной власти </w:t>
      </w:r>
      <w:r w:rsidR="00BB5B5E" w:rsidRPr="0035625C">
        <w:rPr>
          <w:color w:val="000000"/>
          <w:sz w:val="28"/>
          <w:szCs w:val="28"/>
        </w:rPr>
        <w:t>НСО</w:t>
      </w:r>
      <w:r w:rsidRPr="0035625C">
        <w:rPr>
          <w:color w:val="000000"/>
          <w:sz w:val="28"/>
          <w:szCs w:val="28"/>
        </w:rPr>
        <w:t>;</w:t>
      </w:r>
    </w:p>
    <w:p w:rsidR="00162B16" w:rsidRPr="0035625C" w:rsidRDefault="00162B16" w:rsidP="007D6304">
      <w:pPr>
        <w:numPr>
          <w:ilvl w:val="0"/>
          <w:numId w:val="16"/>
        </w:numPr>
        <w:tabs>
          <w:tab w:val="left" w:pos="1134"/>
        </w:tabs>
        <w:autoSpaceDE w:val="0"/>
        <w:autoSpaceDN w:val="0"/>
        <w:adjustRightInd w:val="0"/>
        <w:spacing w:line="360" w:lineRule="auto"/>
        <w:ind w:left="0" w:firstLine="709"/>
        <w:jc w:val="both"/>
        <w:rPr>
          <w:color w:val="000000"/>
          <w:sz w:val="28"/>
          <w:szCs w:val="28"/>
        </w:rPr>
      </w:pPr>
      <w:r w:rsidRPr="0035625C">
        <w:rPr>
          <w:color w:val="000000"/>
          <w:sz w:val="28"/>
          <w:szCs w:val="28"/>
        </w:rPr>
        <w:t xml:space="preserve">обеспечивает членам Совета Федерации - представителям от </w:t>
      </w:r>
      <w:r w:rsidR="00BB5B5E" w:rsidRPr="0035625C">
        <w:rPr>
          <w:color w:val="000000"/>
          <w:sz w:val="28"/>
          <w:szCs w:val="28"/>
        </w:rPr>
        <w:t xml:space="preserve">НСО </w:t>
      </w:r>
      <w:r w:rsidRPr="0035625C">
        <w:rPr>
          <w:color w:val="000000"/>
          <w:sz w:val="28"/>
          <w:szCs w:val="28"/>
        </w:rPr>
        <w:t xml:space="preserve">и их помощникам, депутатам Государственной Думы Федерального Собрания Российской Федерации от </w:t>
      </w:r>
      <w:r w:rsidR="00BB5B5E" w:rsidRPr="0035625C">
        <w:rPr>
          <w:color w:val="000000"/>
          <w:sz w:val="28"/>
          <w:szCs w:val="28"/>
        </w:rPr>
        <w:t xml:space="preserve">НСО </w:t>
      </w:r>
      <w:r w:rsidRPr="0035625C">
        <w:rPr>
          <w:color w:val="000000"/>
          <w:sz w:val="28"/>
          <w:szCs w:val="28"/>
        </w:rPr>
        <w:t>и их помощникам условия, необходимые для осуществления ими своих полномочий, предусмотренных законодательством Российской Федерации;</w:t>
      </w:r>
    </w:p>
    <w:p w:rsidR="00162B16" w:rsidRPr="0035625C" w:rsidRDefault="00162B16" w:rsidP="007D6304">
      <w:pPr>
        <w:numPr>
          <w:ilvl w:val="0"/>
          <w:numId w:val="16"/>
        </w:numPr>
        <w:tabs>
          <w:tab w:val="left" w:pos="1134"/>
        </w:tabs>
        <w:autoSpaceDE w:val="0"/>
        <w:autoSpaceDN w:val="0"/>
        <w:adjustRightInd w:val="0"/>
        <w:spacing w:line="360" w:lineRule="auto"/>
        <w:ind w:left="0" w:firstLine="709"/>
        <w:jc w:val="both"/>
        <w:rPr>
          <w:color w:val="000000"/>
          <w:sz w:val="28"/>
          <w:szCs w:val="28"/>
        </w:rPr>
      </w:pPr>
      <w:r w:rsidRPr="0035625C">
        <w:rPr>
          <w:color w:val="000000"/>
          <w:sz w:val="28"/>
          <w:szCs w:val="28"/>
        </w:rPr>
        <w:t>осуществляет распределение служебных помещений и служебного автотранспорта в целях обеспечения лиц и государственных органов, обеспечение деятельности которых возложено на управление;</w:t>
      </w:r>
    </w:p>
    <w:p w:rsidR="00162B16" w:rsidRPr="0035625C" w:rsidRDefault="00162B16" w:rsidP="007D6304">
      <w:pPr>
        <w:numPr>
          <w:ilvl w:val="0"/>
          <w:numId w:val="16"/>
        </w:numPr>
        <w:tabs>
          <w:tab w:val="left" w:pos="1134"/>
        </w:tabs>
        <w:autoSpaceDE w:val="0"/>
        <w:autoSpaceDN w:val="0"/>
        <w:adjustRightInd w:val="0"/>
        <w:spacing w:line="360" w:lineRule="auto"/>
        <w:ind w:left="0" w:firstLine="709"/>
        <w:jc w:val="both"/>
        <w:rPr>
          <w:color w:val="000000"/>
          <w:sz w:val="28"/>
          <w:szCs w:val="28"/>
        </w:rPr>
      </w:pPr>
      <w:r w:rsidRPr="0035625C">
        <w:rPr>
          <w:color w:val="000000"/>
          <w:sz w:val="28"/>
          <w:szCs w:val="28"/>
        </w:rPr>
        <w:t>обеспечивает соблюдение пропускного режима в зданиях и помещениях, занимаемых лицами и государственными органами, обеспечение деятельности которых возложено на управление;</w:t>
      </w:r>
    </w:p>
    <w:p w:rsidR="00162B16" w:rsidRPr="0035625C" w:rsidRDefault="00162B16" w:rsidP="007D6304">
      <w:pPr>
        <w:numPr>
          <w:ilvl w:val="0"/>
          <w:numId w:val="16"/>
        </w:numPr>
        <w:tabs>
          <w:tab w:val="left" w:pos="1134"/>
        </w:tabs>
        <w:autoSpaceDE w:val="0"/>
        <w:autoSpaceDN w:val="0"/>
        <w:adjustRightInd w:val="0"/>
        <w:spacing w:line="360" w:lineRule="auto"/>
        <w:ind w:left="0" w:firstLine="709"/>
        <w:jc w:val="both"/>
        <w:rPr>
          <w:color w:val="000000"/>
          <w:sz w:val="28"/>
          <w:szCs w:val="28"/>
        </w:rPr>
      </w:pPr>
      <w:r w:rsidRPr="0035625C">
        <w:rPr>
          <w:color w:val="000000"/>
          <w:sz w:val="28"/>
          <w:szCs w:val="28"/>
        </w:rPr>
        <w:t>осуществляет в соответствии с законодательством комплектование, хранение, учет и использование архивных документов, образовавшихся в процессе деятельности управления;</w:t>
      </w:r>
    </w:p>
    <w:p w:rsidR="00162B16" w:rsidRPr="0035625C" w:rsidRDefault="00162B16" w:rsidP="007D6304">
      <w:pPr>
        <w:numPr>
          <w:ilvl w:val="0"/>
          <w:numId w:val="16"/>
        </w:numPr>
        <w:tabs>
          <w:tab w:val="left" w:pos="1134"/>
        </w:tabs>
        <w:autoSpaceDE w:val="0"/>
        <w:autoSpaceDN w:val="0"/>
        <w:adjustRightInd w:val="0"/>
        <w:spacing w:line="360" w:lineRule="auto"/>
        <w:ind w:left="0" w:firstLine="709"/>
        <w:jc w:val="both"/>
        <w:rPr>
          <w:color w:val="000000"/>
          <w:sz w:val="28"/>
          <w:szCs w:val="28"/>
        </w:rPr>
      </w:pPr>
      <w:r w:rsidRPr="0035625C">
        <w:rPr>
          <w:color w:val="000000"/>
          <w:sz w:val="28"/>
          <w:szCs w:val="28"/>
        </w:rPr>
        <w:t>обеспечивает доступ к информации о деятельности управления, организует работу с запросами граждан и юридических лиц о его деятельности в соответствии с требованиями Феде</w:t>
      </w:r>
      <w:r w:rsidR="00213C23" w:rsidRPr="0035625C">
        <w:rPr>
          <w:color w:val="000000"/>
          <w:sz w:val="28"/>
          <w:szCs w:val="28"/>
        </w:rPr>
        <w:t>рального закона от 09.02.2009 №</w:t>
      </w:r>
      <w:r w:rsidRPr="0035625C">
        <w:rPr>
          <w:color w:val="000000"/>
          <w:sz w:val="28"/>
          <w:szCs w:val="28"/>
        </w:rPr>
        <w:t xml:space="preserve">8-ФЗ </w:t>
      </w:r>
      <w:r w:rsidR="00AB4E8A" w:rsidRPr="0035625C">
        <w:rPr>
          <w:color w:val="000000"/>
          <w:sz w:val="28"/>
          <w:szCs w:val="28"/>
        </w:rPr>
        <w:t>«</w:t>
      </w:r>
      <w:r w:rsidRPr="0035625C">
        <w:rPr>
          <w:color w:val="000000"/>
          <w:sz w:val="28"/>
          <w:szCs w:val="28"/>
        </w:rPr>
        <w:t>Об обеспечении доступа к информации о деятельности государственных органов и органов местного самоуправления</w:t>
      </w:r>
      <w:r w:rsidR="00AB4E8A" w:rsidRPr="0035625C">
        <w:rPr>
          <w:color w:val="000000"/>
          <w:sz w:val="28"/>
          <w:szCs w:val="28"/>
        </w:rPr>
        <w:t>»</w:t>
      </w:r>
      <w:r w:rsidRPr="0035625C">
        <w:rPr>
          <w:color w:val="000000"/>
          <w:sz w:val="28"/>
          <w:szCs w:val="28"/>
        </w:rPr>
        <w:t>;</w:t>
      </w:r>
    </w:p>
    <w:p w:rsidR="00162B16" w:rsidRPr="0035625C" w:rsidRDefault="00162B16" w:rsidP="007D6304">
      <w:pPr>
        <w:numPr>
          <w:ilvl w:val="0"/>
          <w:numId w:val="16"/>
        </w:numPr>
        <w:tabs>
          <w:tab w:val="left" w:pos="1134"/>
        </w:tabs>
        <w:autoSpaceDE w:val="0"/>
        <w:autoSpaceDN w:val="0"/>
        <w:adjustRightInd w:val="0"/>
        <w:spacing w:line="360" w:lineRule="auto"/>
        <w:ind w:left="0" w:firstLine="709"/>
        <w:jc w:val="both"/>
        <w:rPr>
          <w:color w:val="000000"/>
          <w:sz w:val="28"/>
          <w:szCs w:val="28"/>
        </w:rPr>
      </w:pPr>
      <w:r w:rsidRPr="0035625C">
        <w:rPr>
          <w:color w:val="000000"/>
          <w:sz w:val="28"/>
          <w:szCs w:val="28"/>
        </w:rPr>
        <w:t>организует профессиональную подготовку работников управления, их переподготовку и повышение квалификации.</w:t>
      </w:r>
    </w:p>
    <w:p w:rsidR="00162B16" w:rsidRPr="0035625C" w:rsidRDefault="00162B16" w:rsidP="00434873">
      <w:pPr>
        <w:autoSpaceDE w:val="0"/>
        <w:autoSpaceDN w:val="0"/>
        <w:adjustRightInd w:val="0"/>
        <w:spacing w:line="360" w:lineRule="auto"/>
        <w:ind w:firstLine="708"/>
        <w:jc w:val="both"/>
        <w:rPr>
          <w:sz w:val="28"/>
          <w:szCs w:val="28"/>
        </w:rPr>
      </w:pPr>
      <w:r w:rsidRPr="0035625C">
        <w:rPr>
          <w:sz w:val="28"/>
          <w:szCs w:val="28"/>
        </w:rPr>
        <w:t>Анализ перечня полномочий Управления показал, что выявленные обеспечивающие и организационные функции Управления полностью или в части отдельных административно-управленческих процессов целесообразно передать на внутренний аутсорсинг.</w:t>
      </w:r>
    </w:p>
    <w:p w:rsidR="007D6304" w:rsidRPr="0035625C" w:rsidRDefault="00162B16" w:rsidP="00434873">
      <w:pPr>
        <w:autoSpaceDE w:val="0"/>
        <w:autoSpaceDN w:val="0"/>
        <w:adjustRightInd w:val="0"/>
        <w:spacing w:line="360" w:lineRule="auto"/>
        <w:ind w:firstLine="708"/>
        <w:jc w:val="both"/>
        <w:rPr>
          <w:sz w:val="28"/>
          <w:szCs w:val="28"/>
        </w:rPr>
      </w:pPr>
      <w:r w:rsidRPr="0035625C">
        <w:rPr>
          <w:sz w:val="28"/>
          <w:szCs w:val="28"/>
        </w:rPr>
        <w:t xml:space="preserve">Для выполнения функций внутреннего аутсорсера рекомендуется создать государственное учреждение, подведомственное </w:t>
      </w:r>
      <w:r w:rsidR="00C43342" w:rsidRPr="0035625C">
        <w:rPr>
          <w:sz w:val="28"/>
          <w:szCs w:val="28"/>
        </w:rPr>
        <w:t xml:space="preserve">Администрации </w:t>
      </w:r>
      <w:r w:rsidRPr="0035625C">
        <w:rPr>
          <w:sz w:val="28"/>
          <w:szCs w:val="28"/>
        </w:rPr>
        <w:t>Губернатора Новосибирской области и Правительства Новосибирской области.</w:t>
      </w:r>
    </w:p>
    <w:p w:rsidR="00364F0F" w:rsidRPr="0035625C" w:rsidRDefault="00364F0F" w:rsidP="00364F0F">
      <w:pPr>
        <w:autoSpaceDE w:val="0"/>
        <w:autoSpaceDN w:val="0"/>
        <w:adjustRightInd w:val="0"/>
        <w:spacing w:line="312" w:lineRule="auto"/>
        <w:ind w:firstLine="708"/>
        <w:jc w:val="both"/>
        <w:rPr>
          <w:sz w:val="28"/>
          <w:szCs w:val="28"/>
        </w:rPr>
      </w:pPr>
      <w:r w:rsidRPr="0035625C">
        <w:rPr>
          <w:sz w:val="28"/>
          <w:szCs w:val="28"/>
        </w:rPr>
        <w:t>Детальный анализ видов деятельности Управления делами на предмет возможности и целесообразности передачи отдельных видов деятельности на аутсорсинг провести не представляется возможным, поскольку не была предоставлена необходимая для соответствующего анализа информация (действующая редакция положения об управлении как структурного подразделения администрации Губернатора и Правительства Новосибирской области, отчеты ГРБС или иные сведения о финансировании, штатное расписание, уставы подведомственных организаций, государственные задания подведомственных учреждений и отчеты об их выполнении).</w:t>
      </w:r>
    </w:p>
    <w:p w:rsidR="00162B16" w:rsidRPr="0035625C" w:rsidRDefault="00162B16" w:rsidP="00434873">
      <w:pPr>
        <w:autoSpaceDE w:val="0"/>
        <w:autoSpaceDN w:val="0"/>
        <w:adjustRightInd w:val="0"/>
        <w:spacing w:line="360" w:lineRule="auto"/>
        <w:ind w:firstLine="708"/>
        <w:jc w:val="both"/>
        <w:rPr>
          <w:sz w:val="28"/>
          <w:szCs w:val="28"/>
        </w:rPr>
      </w:pPr>
      <w:r w:rsidRPr="0035625C">
        <w:rPr>
          <w:sz w:val="28"/>
          <w:szCs w:val="28"/>
        </w:rPr>
        <w:t xml:space="preserve"> </w:t>
      </w:r>
    </w:p>
    <w:p w:rsidR="00BB5B5E" w:rsidRPr="0035625C" w:rsidRDefault="00BB5B5E" w:rsidP="00434873">
      <w:pPr>
        <w:autoSpaceDE w:val="0"/>
        <w:autoSpaceDN w:val="0"/>
        <w:adjustRightInd w:val="0"/>
        <w:spacing w:line="360" w:lineRule="auto"/>
        <w:ind w:firstLine="708"/>
        <w:jc w:val="both"/>
        <w:rPr>
          <w:sz w:val="28"/>
          <w:szCs w:val="28"/>
        </w:rPr>
        <w:sectPr w:rsidR="00BB5B5E" w:rsidRPr="0035625C" w:rsidSect="007D6304">
          <w:pgSz w:w="11907" w:h="16839" w:code="9"/>
          <w:pgMar w:top="1134" w:right="567" w:bottom="1134" w:left="1701" w:header="709" w:footer="709" w:gutter="0"/>
          <w:cols w:space="708"/>
          <w:docGrid w:linePitch="360"/>
        </w:sectPr>
      </w:pPr>
    </w:p>
    <w:p w:rsidR="009D6F56" w:rsidRPr="0035625C" w:rsidRDefault="007D6304" w:rsidP="007D6304">
      <w:pPr>
        <w:pStyle w:val="1"/>
        <w:keepNext w:val="0"/>
        <w:keepLines w:val="0"/>
        <w:spacing w:before="240" w:after="240" w:line="360" w:lineRule="auto"/>
        <w:ind w:firstLine="709"/>
        <w:jc w:val="both"/>
        <w:rPr>
          <w:rFonts w:ascii="Times New Roman" w:hAnsi="Times New Roman" w:cs="Times New Roman"/>
          <w:smallCaps/>
          <w:color w:val="auto"/>
        </w:rPr>
      </w:pPr>
      <w:bookmarkStart w:id="61" w:name="_Toc339197489"/>
      <w:bookmarkStart w:id="62" w:name="_Toc339208312"/>
      <w:r w:rsidRPr="0035625C">
        <w:rPr>
          <w:rFonts w:ascii="Times New Roman" w:hAnsi="Times New Roman" w:cs="Times New Roman"/>
          <w:smallCaps/>
          <w:color w:val="auto"/>
        </w:rPr>
        <w:t>ПРИЛОЖЕНИЕ 2. ПЕРЕЧЕНЬ ВИДОВ ДЕЯТЕЛЬНОСТИ (В РАЗРЕЗЕ ОБЛАСТНЫХ ИСПОЛНИТЕЛЬНЫХ ОРГАНОВ ГОСУДАРСТВЕННОЙ ВЛАСТИ НОВОСИБИРСКОЙ ОБЛАСТИ), КОТОРЫЕ МОГУТ БЫТЬ ПЕРЕДАНЫ НА АУТСОРСИНГ</w:t>
      </w:r>
      <w:bookmarkEnd w:id="61"/>
      <w:bookmarkEnd w:id="62"/>
    </w:p>
    <w:p w:rsidR="00966D8A" w:rsidRPr="0035625C" w:rsidRDefault="00966D8A" w:rsidP="007D6304">
      <w:pPr>
        <w:spacing w:before="240" w:after="240" w:line="360" w:lineRule="auto"/>
        <w:jc w:val="center"/>
        <w:rPr>
          <w:b/>
          <w:sz w:val="28"/>
          <w:szCs w:val="28"/>
        </w:rPr>
      </w:pPr>
      <w:r w:rsidRPr="0035625C">
        <w:rPr>
          <w:b/>
          <w:sz w:val="28"/>
          <w:szCs w:val="28"/>
        </w:rPr>
        <w:t>Перечень видов деятельности пилотных исполнительных органов государственной власти Новосибирской области, которые могут быть переданы на аутсорсинг</w:t>
      </w:r>
    </w:p>
    <w:tbl>
      <w:tblPr>
        <w:tblStyle w:val="af2"/>
        <w:tblW w:w="5000" w:type="pct"/>
        <w:tblLook w:val="04A0" w:firstRow="1" w:lastRow="0" w:firstColumn="1" w:lastColumn="0" w:noHBand="0" w:noVBand="1"/>
      </w:tblPr>
      <w:tblGrid>
        <w:gridCol w:w="560"/>
        <w:gridCol w:w="6965"/>
        <w:gridCol w:w="2330"/>
      </w:tblGrid>
      <w:tr w:rsidR="00213C23" w:rsidRPr="0035625C" w:rsidTr="007D6304">
        <w:trPr>
          <w:tblHeader/>
        </w:trPr>
        <w:tc>
          <w:tcPr>
            <w:tcW w:w="284" w:type="pct"/>
            <w:tcBorders>
              <w:bottom w:val="single" w:sz="12" w:space="0" w:color="auto"/>
            </w:tcBorders>
          </w:tcPr>
          <w:p w:rsidR="00213C23" w:rsidRPr="0035625C" w:rsidRDefault="00213C23" w:rsidP="007D6304">
            <w:pPr>
              <w:spacing w:line="276" w:lineRule="auto"/>
              <w:rPr>
                <w:b/>
              </w:rPr>
            </w:pPr>
            <w:r w:rsidRPr="0035625C">
              <w:rPr>
                <w:b/>
              </w:rPr>
              <w:t>№ п\п</w:t>
            </w:r>
          </w:p>
        </w:tc>
        <w:tc>
          <w:tcPr>
            <w:tcW w:w="3534" w:type="pct"/>
            <w:tcBorders>
              <w:bottom w:val="single" w:sz="12" w:space="0" w:color="auto"/>
            </w:tcBorders>
          </w:tcPr>
          <w:p w:rsidR="00213C23" w:rsidRPr="0035625C" w:rsidRDefault="00213C23" w:rsidP="007D6304">
            <w:pPr>
              <w:spacing w:line="276" w:lineRule="auto"/>
              <w:rPr>
                <w:b/>
              </w:rPr>
            </w:pPr>
            <w:r w:rsidRPr="0035625C">
              <w:rPr>
                <w:b/>
              </w:rPr>
              <w:t>Наименование  функции, административно-управленческого процесса ИОГВ Новосибирской области, которые могут быть переданы на аутсорсинг</w:t>
            </w:r>
          </w:p>
        </w:tc>
        <w:tc>
          <w:tcPr>
            <w:tcW w:w="1182" w:type="pct"/>
            <w:tcBorders>
              <w:bottom w:val="single" w:sz="12" w:space="0" w:color="auto"/>
            </w:tcBorders>
          </w:tcPr>
          <w:p w:rsidR="00213C23" w:rsidRPr="0035625C" w:rsidRDefault="00213C23" w:rsidP="00364F0F">
            <w:pPr>
              <w:spacing w:line="276" w:lineRule="auto"/>
              <w:rPr>
                <w:b/>
              </w:rPr>
            </w:pPr>
            <w:r w:rsidRPr="0035625C">
              <w:rPr>
                <w:b/>
              </w:rPr>
              <w:t>Предполагаемый вид</w:t>
            </w:r>
            <w:r w:rsidR="00364F0F" w:rsidRPr="0035625C">
              <w:rPr>
                <w:b/>
              </w:rPr>
              <w:t xml:space="preserve"> </w:t>
            </w:r>
            <w:r w:rsidRPr="0035625C">
              <w:rPr>
                <w:b/>
              </w:rPr>
              <w:t>аутсорсинга</w:t>
            </w:r>
          </w:p>
        </w:tc>
      </w:tr>
      <w:tr w:rsidR="00213C23" w:rsidRPr="0035625C" w:rsidTr="00B4464B">
        <w:tc>
          <w:tcPr>
            <w:tcW w:w="284" w:type="pct"/>
            <w:tcBorders>
              <w:top w:val="single" w:sz="12" w:space="0" w:color="auto"/>
            </w:tcBorders>
            <w:shd w:val="clear" w:color="auto" w:fill="auto"/>
          </w:tcPr>
          <w:p w:rsidR="00213C23" w:rsidRPr="0035625C" w:rsidRDefault="00213C23" w:rsidP="007D6304">
            <w:pPr>
              <w:spacing w:line="276" w:lineRule="auto"/>
              <w:jc w:val="center"/>
              <w:rPr>
                <w:b/>
                <w:i/>
              </w:rPr>
            </w:pPr>
            <w:r w:rsidRPr="0035625C">
              <w:rPr>
                <w:b/>
                <w:i/>
              </w:rPr>
              <w:t>1.</w:t>
            </w:r>
          </w:p>
        </w:tc>
        <w:tc>
          <w:tcPr>
            <w:tcW w:w="3534" w:type="pct"/>
            <w:tcBorders>
              <w:top w:val="single" w:sz="12" w:space="0" w:color="auto"/>
            </w:tcBorders>
            <w:shd w:val="clear" w:color="auto" w:fill="auto"/>
          </w:tcPr>
          <w:p w:rsidR="00213C23" w:rsidRPr="0035625C" w:rsidRDefault="00213C23" w:rsidP="007D6304">
            <w:pPr>
              <w:spacing w:line="276" w:lineRule="auto"/>
              <w:jc w:val="both"/>
              <w:rPr>
                <w:b/>
                <w:i/>
              </w:rPr>
            </w:pPr>
            <w:r w:rsidRPr="0035625C">
              <w:rPr>
                <w:b/>
                <w:i/>
              </w:rPr>
              <w:t>Министерство экономического развития Новосибирской области</w:t>
            </w:r>
          </w:p>
        </w:tc>
        <w:tc>
          <w:tcPr>
            <w:tcW w:w="1182" w:type="pct"/>
            <w:tcBorders>
              <w:top w:val="single" w:sz="12" w:space="0" w:color="auto"/>
            </w:tcBorders>
            <w:shd w:val="clear" w:color="auto" w:fill="auto"/>
          </w:tcPr>
          <w:p w:rsidR="00213C23" w:rsidRPr="0035625C" w:rsidRDefault="00213C23" w:rsidP="007D6304">
            <w:pPr>
              <w:spacing w:line="276" w:lineRule="auto"/>
              <w:jc w:val="center"/>
              <w:rPr>
                <w:b/>
                <w:i/>
              </w:rPr>
            </w:pPr>
          </w:p>
        </w:tc>
      </w:tr>
      <w:tr w:rsidR="00213C23" w:rsidRPr="0035625C" w:rsidTr="007D6304">
        <w:tc>
          <w:tcPr>
            <w:tcW w:w="284" w:type="pct"/>
            <w:vMerge w:val="restart"/>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Организует мониторинг исполнения контрольно-надзорных функций областными исполнительными органами государственной власти НСО. АУП: сбор данных, обобщение, подготовка аналитических материалов</w:t>
            </w:r>
          </w:p>
        </w:tc>
        <w:tc>
          <w:tcPr>
            <w:tcW w:w="1182" w:type="pct"/>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Формирование и актуализация реестра государственных функций НСО</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Формирование и актуализация реестра государственных услуг НСО</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val="restart"/>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Организует работу ОИОГВ НСО по формированию стандартов предоставления государственных услуг. АУП: разработка методических документов, проектов НПА</w:t>
            </w:r>
          </w:p>
        </w:tc>
        <w:tc>
          <w:tcPr>
            <w:tcW w:w="1182" w:type="pct"/>
            <w:vAlign w:val="center"/>
          </w:tcPr>
          <w:p w:rsidR="00213C23" w:rsidRPr="0035625C" w:rsidRDefault="00213C23" w:rsidP="007D6304">
            <w:pPr>
              <w:spacing w:line="276" w:lineRule="auto"/>
              <w:jc w:val="center"/>
              <w:rPr>
                <w:b/>
              </w:rPr>
            </w:pPr>
            <w:r w:rsidRPr="0035625C">
              <w:rPr>
                <w:b/>
              </w:rPr>
              <w:t>Внешний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Организует работу по формированию стандартов комфортности предоставления государственных услуг. АУП: разработка методических документов, проектов НПА</w:t>
            </w:r>
          </w:p>
        </w:tc>
        <w:tc>
          <w:tcPr>
            <w:tcW w:w="1182" w:type="pct"/>
            <w:vAlign w:val="center"/>
          </w:tcPr>
          <w:p w:rsidR="00213C23" w:rsidRPr="0035625C" w:rsidRDefault="00213C23" w:rsidP="007D6304">
            <w:pPr>
              <w:spacing w:line="276" w:lineRule="auto"/>
              <w:jc w:val="center"/>
              <w:rPr>
                <w:b/>
              </w:rPr>
            </w:pPr>
            <w:r w:rsidRPr="0035625C">
              <w:rPr>
                <w:b/>
              </w:rPr>
              <w:t>Внешний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Организует  работу по оптимизации государственных функций ОИОГВ НСО. АУП: разработка методических документов, проектов НПА</w:t>
            </w:r>
          </w:p>
        </w:tc>
        <w:tc>
          <w:tcPr>
            <w:tcW w:w="1182" w:type="pct"/>
            <w:vAlign w:val="center"/>
          </w:tcPr>
          <w:p w:rsidR="00213C23" w:rsidRPr="0035625C" w:rsidRDefault="00213C23" w:rsidP="007D6304">
            <w:pPr>
              <w:spacing w:line="276" w:lineRule="auto"/>
              <w:jc w:val="center"/>
              <w:rPr>
                <w:b/>
              </w:rPr>
            </w:pPr>
            <w:r w:rsidRPr="0035625C">
              <w:rPr>
                <w:b/>
              </w:rPr>
              <w:t>Внешний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rPr>
                <w:color w:val="000000"/>
              </w:rPr>
            </w:pPr>
            <w:r w:rsidRPr="0035625C">
              <w:rPr>
                <w:color w:val="000000"/>
              </w:rPr>
              <w:t>Организует подготовку докладов об осуществлении регионального государственного контроля (надзора) областными исполнительными органами государственной власти на территории Новосибирской области. АУП: сбор данных, обобщение, подготовка аналитических материалов</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rPr>
                <w:color w:val="000000"/>
              </w:rPr>
            </w:pPr>
            <w:r w:rsidRPr="0035625C">
              <w:rPr>
                <w:color w:val="000000"/>
              </w:rPr>
              <w:t xml:space="preserve">Организует осуществление мер по поддержке развития инвестиционной деятельности в Новосибирской области. АУП: консультирование претендентов на получение мер гос. поддержки по вопросам подготовки документов, видам гос .поддержки и основаниям для ее получения </w:t>
            </w:r>
          </w:p>
          <w:p w:rsidR="00213C23" w:rsidRPr="0035625C" w:rsidRDefault="00213C23" w:rsidP="007D6304">
            <w:pPr>
              <w:spacing w:line="276" w:lineRule="auto"/>
              <w:jc w:val="both"/>
            </w:pPr>
            <w:r w:rsidRPr="0035625C">
              <w:rPr>
                <w:color w:val="000000"/>
              </w:rPr>
              <w:t>подготовка материалов для конкурсной комиссии</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Участвует в разработке межмуниципальных инвестиционных проектов, инвестиционных проектов, направленных на развитие социальной инфраструктуры муниципальных образований. АУП: сбор данных, обобщение, подготовка аналитических материалов</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Организует работу по отбору и экспертизе на соответствие стратегическим приоритетам развития НСО инвестиционных проектов, принятию решений по их поддержке. АУП: работа по отбору и экспертизе на соответствие стратегическим приоритетам развития НСО инвестиционных проектов</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Проведение выставок и презентаций инвестиционных проектов, инвестиционных форумов и конференций, семинаров по вопросам инвестиционной деятельности</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Организует подготовку годовых, ежеквартальных и ежемесячных аналитических справок, отчетов и информационных сборников по вопросам инвестиционного развития НСО. АУП: сбор данных, обобщение, подготовка аналитических материалов</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Разрабатывает систему мер по привлечению прямых инвестиций в экономику и социальный сектор НСО и повышению инвестиционной привлекательности НСО. АУП: сбор данных, обобщение, подготовка аналитических материалов и предложении</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Осуществляет анализ инвестиционного потенциала НСО, инвестиционной привлекательности муниципальных образований НСО</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Осуществляет мониторинг и анализ динамики инвестиционных процессов, спроса на инвестиции и возможных источников инвестиций</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Осуществляет оказание консультативной, информационной и финансовой поддержки субъектам инвестиционной деятельности, включая помощь субъектам инвестиционной деятельности в подготовке заявок на привлечение средств инвестиционных фондов, государственных корпораций РФ. АУП: оказание консультативной, информационной поддержки субъектам инвестиционной деятельности, включая помощь субъектам инвестиционной деятельности в подготовке заявок</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Осуществляет ведение государственного реестра инвестиционных проектов, получивших право на государственную поддержку Новосибирской области, и мониторинг их реализации. АУП: сбор данных и включение в реестр</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Осуществляет ведение информационного банка данных об инвестиционных проектах, реализуемых на территории НСО. АУП: сбор данных и включение в реестр</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rPr>
                <w:color w:val="000000"/>
              </w:rPr>
            </w:pPr>
            <w:r w:rsidRPr="0035625C">
              <w:rPr>
                <w:color w:val="000000"/>
              </w:rPr>
              <w:t>Осуществляет формирование предложений по реализации инвестиционных программ (проектов) для привлечения инвесторов. АУП: сбор данных, аналитика, формирование предложений</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Участвует в подготовке и реализации программ и проектов международного сотрудничества в сфере инвестиционной деятельности. АУП: сбор данных, аналитика, формирование предложений</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val="restart"/>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Формирует проект плана реализации наказов избирателей, данных депутатам Новосибирского областного Совета депутатов и координирует работу по его исполнению. АУП: сбор данных, аналитика, формирование предложений</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Организует подготовку ежегодного отчета об исполнении плана реализации наказов избирателей, депутатам Законодательного Собрания НСО. АУП: сбор данных, аналитика, формирование предложений</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Проводит анализ эффективности предоставленных (планируемых к предоставлению) региональных налоговых льгот и готовит предложе</w:t>
            </w:r>
            <w:r w:rsidRPr="0035625C">
              <w:rPr>
                <w:color w:val="000000"/>
              </w:rPr>
              <w:softHyphen/>
              <w:t>ния Губернатору НСО по их совершенствованию. АУП: сбор данных, аналитика, формирование предложений</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Готовит предложения по совершенствованию межбюджетных отношений. АУП: сбор данных, оценка, аналитика, формирование предложений</w:t>
            </w:r>
          </w:p>
        </w:tc>
        <w:tc>
          <w:tcPr>
            <w:tcW w:w="1182" w:type="pct"/>
          </w:tcPr>
          <w:p w:rsidR="00213C23" w:rsidRPr="0035625C" w:rsidRDefault="00213C23" w:rsidP="007D6304">
            <w:pPr>
              <w:spacing w:line="276" w:lineRule="auto"/>
              <w:jc w:val="both"/>
            </w:pPr>
            <w:r w:rsidRPr="0035625C">
              <w:t>Может быть рекомендована  передача на внутренний аутсорсинг</w:t>
            </w:r>
            <w:r w:rsidRPr="0035625C">
              <w:rPr>
                <w:color w:val="000000"/>
              </w:rPr>
              <w:t>, а в части концептуальных документов  – на внешний аутсорсинг</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Организует проведение оценки эффективности деятельности органов местного самоуправления городских округов и муниципальных районов НСО и подготовку сводного ежегодного доклада НСО о результатах мониторинга эффективности деятельности органов местного самоуправления городских округов и муниципальных районов НСО. АУП: сбор данных, оценка, аналитика, формирование отчетных документов</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Организует подготовку ежегодного отчета Губернатора НСО о деятельности ИОГВ НСО. АУП: сбор данных, оценка, аналитика, формирование отчетных документов</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Организует подготовку сводного доклада в Правительство РФ о результатах и основных направлениях деятельности Правительства НСО. АУП: сбор данных, оценка, аналитика, формирование отчетных документов</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Организует разработку ежегодных докладов о достигнутых значениях показателей для оценки эффектив</w:t>
            </w:r>
            <w:r w:rsidRPr="0035625C">
              <w:rPr>
                <w:color w:val="000000"/>
              </w:rPr>
              <w:softHyphen/>
              <w:t>ности деятельности органов местного самоуправления городских округов и муниципальных районов НСО. АУП: сбор данных, оценка, аналитика, формирование отчетных документов</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val="restart"/>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Осуществляет: оценку эффективности деятельности органов местного самоуправления городских округов и муниципальных районов НСО. АУП: сбор данных, оценка, аналитика, формирование отчетных документов</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Организует подготовку годовых, ежеквартальных и ежемесячных информационных сборников о социально-экономическом развитии НСО. АУП: сбор данных, оценка, аналитика, формирование отчетных документов</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Разрабатывает поря</w:t>
            </w:r>
            <w:r w:rsidRPr="0035625C">
              <w:rPr>
                <w:color w:val="000000"/>
              </w:rPr>
              <w:softHyphen/>
              <w:t>док разработки прогнозов и планов социально-экономического развития НСО. АУП: подготовка методологии</w:t>
            </w:r>
          </w:p>
        </w:tc>
        <w:tc>
          <w:tcPr>
            <w:tcW w:w="1182" w:type="pct"/>
            <w:vAlign w:val="center"/>
          </w:tcPr>
          <w:p w:rsidR="00213C23" w:rsidRPr="0035625C" w:rsidRDefault="00213C23" w:rsidP="007D6304">
            <w:pPr>
              <w:spacing w:line="276" w:lineRule="auto"/>
              <w:jc w:val="center"/>
              <w:rPr>
                <w:b/>
              </w:rPr>
            </w:pPr>
            <w:r w:rsidRPr="0035625C">
              <w:rPr>
                <w:b/>
              </w:rPr>
              <w:t>Внешний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Проводит анализ процессов экономического и социального развития НСО. АУП: сбор данных, оценка, аналитика, формирование отчетных документов</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Участвует в инфор</w:t>
            </w:r>
            <w:r w:rsidRPr="0035625C">
              <w:rPr>
                <w:color w:val="000000"/>
              </w:rPr>
              <w:softHyphen/>
              <w:t>мационно-анали</w:t>
            </w:r>
            <w:r w:rsidRPr="0035625C">
              <w:rPr>
                <w:color w:val="000000"/>
              </w:rPr>
              <w:softHyphen/>
              <w:t>тическом обеспече</w:t>
            </w:r>
            <w:r w:rsidRPr="0035625C">
              <w:rPr>
                <w:color w:val="000000"/>
              </w:rPr>
              <w:softHyphen/>
              <w:t>нии деятельности Губернатора НСО и Правительства НСО, ИОГВ НСО по социально-экономическому развитию НСО. АУП: сбор данных, оценка, аналитика, формирование отчетных документов</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Формирует систему стратегических це</w:t>
            </w:r>
            <w:r w:rsidRPr="0035625C">
              <w:rPr>
                <w:color w:val="000000"/>
              </w:rPr>
              <w:softHyphen/>
              <w:t>лей, задач и приори</w:t>
            </w:r>
            <w:r w:rsidRPr="0035625C">
              <w:rPr>
                <w:color w:val="000000"/>
              </w:rPr>
              <w:softHyphen/>
              <w:t>тетов социально-экономического развития НСО. АУП: подготовка концептуальных методологических материалов и документов на основе анализа большого массива данных о социально-экономическом развития Новосибирской области</w:t>
            </w:r>
          </w:p>
        </w:tc>
        <w:tc>
          <w:tcPr>
            <w:tcW w:w="1182" w:type="pct"/>
            <w:vAlign w:val="center"/>
          </w:tcPr>
          <w:p w:rsidR="00213C23" w:rsidRPr="0035625C" w:rsidRDefault="00213C23" w:rsidP="007D6304">
            <w:pPr>
              <w:spacing w:line="276" w:lineRule="auto"/>
              <w:jc w:val="center"/>
              <w:rPr>
                <w:b/>
              </w:rPr>
            </w:pPr>
            <w:r w:rsidRPr="0035625C">
              <w:rPr>
                <w:b/>
              </w:rPr>
              <w:t>Внешний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Формирует систему показателей для мониторинга реализации страте</w:t>
            </w:r>
            <w:r w:rsidRPr="0035625C">
              <w:rPr>
                <w:color w:val="000000"/>
              </w:rPr>
              <w:softHyphen/>
              <w:t>гии, программы и плана социально-экономического развития НСО, деятельности ИОГВ НСО. АУП: подготовка концептуальных методологических материалов и документов на основе анализа большого массива данных о социально-экономическом развития Новосибирской области</w:t>
            </w:r>
          </w:p>
        </w:tc>
        <w:tc>
          <w:tcPr>
            <w:tcW w:w="1182" w:type="pct"/>
            <w:vAlign w:val="center"/>
          </w:tcPr>
          <w:p w:rsidR="00213C23" w:rsidRPr="0035625C" w:rsidRDefault="00213C23" w:rsidP="007D6304">
            <w:pPr>
              <w:spacing w:line="276" w:lineRule="auto"/>
              <w:jc w:val="center"/>
              <w:rPr>
                <w:b/>
              </w:rPr>
            </w:pPr>
            <w:r w:rsidRPr="0035625C">
              <w:rPr>
                <w:b/>
              </w:rPr>
              <w:t>Внешний</w:t>
            </w:r>
          </w:p>
        </w:tc>
      </w:tr>
      <w:tr w:rsidR="00213C23" w:rsidRPr="0035625C" w:rsidTr="007D6304">
        <w:trPr>
          <w:trHeight w:val="70"/>
        </w:trPr>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rPr>
                <w:color w:val="000000"/>
              </w:rPr>
            </w:pPr>
            <w:r w:rsidRPr="0035625C">
              <w:rPr>
                <w:color w:val="000000"/>
              </w:rPr>
              <w:t>Организует разработку стратегии социально-экономического развития НСО. АУП: подготовка концептуальных методологических материалов и документов на основе анализа большого массива данных о социально-экономическом развития НСО</w:t>
            </w:r>
          </w:p>
          <w:p w:rsidR="00213C23" w:rsidRPr="0035625C" w:rsidRDefault="00213C23" w:rsidP="007D6304">
            <w:pPr>
              <w:spacing w:line="276" w:lineRule="auto"/>
              <w:jc w:val="both"/>
              <w:rPr>
                <w:color w:val="000000"/>
              </w:rPr>
            </w:pPr>
            <w:r w:rsidRPr="0035625C">
              <w:rPr>
                <w:color w:val="000000"/>
              </w:rPr>
              <w:t>Организует разработку программы социально-экономического развития Новосибирской области. АУП: подготовка концептуальных методологических материалов и документов на основе анализа большого массива данных о социально-экономическом развития НСО</w:t>
            </w:r>
          </w:p>
        </w:tc>
        <w:tc>
          <w:tcPr>
            <w:tcW w:w="1182" w:type="pct"/>
            <w:vAlign w:val="center"/>
          </w:tcPr>
          <w:p w:rsidR="00213C23" w:rsidRPr="0035625C" w:rsidRDefault="00213C23" w:rsidP="007D6304">
            <w:pPr>
              <w:spacing w:line="276" w:lineRule="auto"/>
              <w:jc w:val="center"/>
              <w:rPr>
                <w:b/>
              </w:rPr>
            </w:pPr>
            <w:r w:rsidRPr="0035625C">
              <w:rPr>
                <w:b/>
              </w:rPr>
              <w:t>Внешний</w:t>
            </w:r>
          </w:p>
        </w:tc>
      </w:tr>
      <w:tr w:rsidR="00213C23" w:rsidRPr="0035625C" w:rsidTr="007D6304">
        <w:tc>
          <w:tcPr>
            <w:tcW w:w="284" w:type="pct"/>
            <w:vMerge w:val="restart"/>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Организует разработку концепций решения комплексных задач социально-экономического развития Новосибирской области. АУП: подготовка концептуальных методологических материалов и документов на основе анализа большого массива данных о социально-экономическом развития НСО</w:t>
            </w:r>
          </w:p>
        </w:tc>
        <w:tc>
          <w:tcPr>
            <w:tcW w:w="1182" w:type="pct"/>
            <w:vAlign w:val="center"/>
          </w:tcPr>
          <w:p w:rsidR="00213C23" w:rsidRPr="0035625C" w:rsidRDefault="00213C23" w:rsidP="007D6304">
            <w:pPr>
              <w:spacing w:line="276" w:lineRule="auto"/>
              <w:jc w:val="center"/>
              <w:rPr>
                <w:b/>
              </w:rPr>
            </w:pPr>
            <w:r w:rsidRPr="0035625C">
              <w:rPr>
                <w:b/>
              </w:rPr>
              <w:t>Внешний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Организует подготовку ежегодного отчета об исполнении плана социально-экономического развития НСО. АУП: сбор данных, оценка, аналитика, формирование отчетных документов</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rPr>
                <w:color w:val="000000"/>
              </w:rPr>
            </w:pPr>
            <w:r w:rsidRPr="0035625C">
              <w:rPr>
                <w:color w:val="000000"/>
              </w:rPr>
              <w:t>Организует разработку образовательных программ и проведение семинаров и специализированных циклов занятий для руководителей ОИОГВ и структурных подразделений администрации Губернатора НСО и Правительства НСО, руководителей ОМСУ в НСО, специалистов по вопросам планово-прогнозной деятельности, совершенствования механизмов управления и проведения административной реформы с привлечением ведущих экспертов и специалистов. АУП: разработка образовательных программ и проведение семинаров и специализированных циклов занятий</w:t>
            </w:r>
          </w:p>
        </w:tc>
        <w:tc>
          <w:tcPr>
            <w:tcW w:w="1182" w:type="pct"/>
            <w:vAlign w:val="center"/>
          </w:tcPr>
          <w:p w:rsidR="00213C23" w:rsidRPr="0035625C" w:rsidRDefault="00213C23" w:rsidP="007D6304">
            <w:pPr>
              <w:spacing w:line="276" w:lineRule="auto"/>
              <w:jc w:val="center"/>
              <w:rPr>
                <w:b/>
              </w:rPr>
            </w:pPr>
            <w:r w:rsidRPr="0035625C">
              <w:rPr>
                <w:b/>
              </w:rPr>
              <w:t>Внешний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rPr>
                <w:color w:val="000000"/>
              </w:rPr>
            </w:pPr>
            <w:r w:rsidRPr="0035625C">
              <w:rPr>
                <w:color w:val="000000"/>
              </w:rPr>
              <w:t>Формирует систему стратегических целей, приоритетов и задач территориального развития Новосибирской области. АУП: подготовка концептуальных методологических материалов и документов на основе анализа большого массива данных о социально-экономическом развития НСО</w:t>
            </w:r>
          </w:p>
        </w:tc>
        <w:tc>
          <w:tcPr>
            <w:tcW w:w="1182" w:type="pct"/>
            <w:vAlign w:val="center"/>
          </w:tcPr>
          <w:p w:rsidR="00213C23" w:rsidRPr="0035625C" w:rsidRDefault="00213C23" w:rsidP="007D6304">
            <w:pPr>
              <w:spacing w:line="276" w:lineRule="auto"/>
              <w:jc w:val="center"/>
              <w:rPr>
                <w:b/>
              </w:rPr>
            </w:pPr>
            <w:r w:rsidRPr="0035625C">
              <w:rPr>
                <w:b/>
              </w:rPr>
              <w:t>Внешний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rPr>
                <w:color w:val="000000"/>
              </w:rPr>
            </w:pPr>
            <w:r w:rsidRPr="0035625C">
              <w:rPr>
                <w:color w:val="000000"/>
              </w:rPr>
              <w:t>Формирует систему индикативных показателей, характеризующих социально-экономическое развитие муниципальных образований НСО и результативность деятельности ОМСУ в НСО. АУП: подготовка концептуальных методологических материалов и документов на основе анализа большого массива данных о социально-экономическом развития НСО</w:t>
            </w:r>
          </w:p>
        </w:tc>
        <w:tc>
          <w:tcPr>
            <w:tcW w:w="1182" w:type="pct"/>
            <w:vAlign w:val="center"/>
          </w:tcPr>
          <w:p w:rsidR="00213C23" w:rsidRPr="0035625C" w:rsidRDefault="00213C23" w:rsidP="007D6304">
            <w:pPr>
              <w:spacing w:line="276" w:lineRule="auto"/>
              <w:jc w:val="center"/>
              <w:rPr>
                <w:b/>
              </w:rPr>
            </w:pPr>
            <w:r w:rsidRPr="0035625C">
              <w:rPr>
                <w:b/>
              </w:rPr>
              <w:t>Внешний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rPr>
                <w:color w:val="000000"/>
              </w:rPr>
            </w:pPr>
            <w:r w:rsidRPr="0035625C">
              <w:rPr>
                <w:color w:val="000000"/>
              </w:rPr>
              <w:t>Организует разработку механизмов стимулирования органов местного самоуправления в Новосибирской области в повышении эффективности использования потенциала социально-экономического развития муниципальных образований НСО. АУП: подготовка концептуальных методологических материалов и документов на основе анализа большого массива данных о социально-экономическом развития НСО</w:t>
            </w:r>
          </w:p>
        </w:tc>
        <w:tc>
          <w:tcPr>
            <w:tcW w:w="1182" w:type="pct"/>
            <w:vAlign w:val="center"/>
          </w:tcPr>
          <w:p w:rsidR="00213C23" w:rsidRPr="0035625C" w:rsidRDefault="00213C23" w:rsidP="007D6304">
            <w:pPr>
              <w:spacing w:line="276" w:lineRule="auto"/>
              <w:jc w:val="center"/>
              <w:rPr>
                <w:b/>
              </w:rPr>
            </w:pPr>
            <w:r w:rsidRPr="0035625C">
              <w:rPr>
                <w:b/>
              </w:rPr>
              <w:t>Внешний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Организует  разработку и реализацию проектов комплексного развития территорий Новосибирской области. АУП: подготовка концептуальных методологических материалов и документов на основе анализа большого массива данных о социально-экономическом развития НСО</w:t>
            </w:r>
          </w:p>
        </w:tc>
        <w:tc>
          <w:tcPr>
            <w:tcW w:w="1182" w:type="pct"/>
            <w:vAlign w:val="center"/>
          </w:tcPr>
          <w:p w:rsidR="00213C23" w:rsidRPr="0035625C" w:rsidRDefault="00213C23" w:rsidP="007D6304">
            <w:pPr>
              <w:spacing w:line="276" w:lineRule="auto"/>
              <w:jc w:val="center"/>
              <w:rPr>
                <w:b/>
              </w:rPr>
            </w:pPr>
            <w:r w:rsidRPr="0035625C">
              <w:rPr>
                <w:b/>
              </w:rPr>
              <w:t>Внешний</w:t>
            </w:r>
          </w:p>
        </w:tc>
      </w:tr>
      <w:tr w:rsidR="00213C23" w:rsidRPr="0035625C" w:rsidTr="007D6304">
        <w:tc>
          <w:tcPr>
            <w:tcW w:w="284" w:type="pct"/>
            <w:vMerge w:val="restart"/>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rPr>
                <w:color w:val="000000"/>
              </w:rPr>
            </w:pPr>
            <w:r w:rsidRPr="0035625C">
              <w:rPr>
                <w:color w:val="000000"/>
              </w:rPr>
              <w:t>Организует формирование паспортов муниципальных образований. АУП: сбор данных, оценка, аналитика, формирование отчетных документов</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Организует  исследование проблем социально-экономического развития муниципальных образований НСО и управленческой деятельности ОМСУ НСО. АУП: подготовка концептуальных методологических материалов и документов на основе анализа большого массива данных о социально-экономическом развития НСО</w:t>
            </w:r>
          </w:p>
        </w:tc>
        <w:tc>
          <w:tcPr>
            <w:tcW w:w="1182" w:type="pct"/>
            <w:vAlign w:val="center"/>
          </w:tcPr>
          <w:p w:rsidR="00213C23" w:rsidRPr="0035625C" w:rsidRDefault="00213C23" w:rsidP="007D6304">
            <w:pPr>
              <w:spacing w:line="276" w:lineRule="auto"/>
              <w:jc w:val="center"/>
              <w:rPr>
                <w:b/>
              </w:rPr>
            </w:pPr>
            <w:r w:rsidRPr="0035625C">
              <w:rPr>
                <w:b/>
              </w:rPr>
              <w:t>Внешний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Проводит мониторинг и анализ социально-экономического развития муниципальных образований Новосибирской области. АУП: сбор данных, оценка, аналитика, формирование отчетных документов</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rPr>
                <w:color w:val="000000"/>
              </w:rPr>
            </w:pPr>
            <w:r w:rsidRPr="0035625C">
              <w:rPr>
                <w:color w:val="000000"/>
              </w:rPr>
              <w:t>Осуществляет  ведение учета комплексных программ социально-экономического развития муниципальных образований Новосибирской области. АУП: сбор данных о программах и включение их в единую базу данных</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Осуществляет  подготовку информационных записок и аналитических докладов о социально-экономическом положении муниципальных районов и городских округов НСО. АУП: сбор данных, оценка, аналитика, подготовка аналитических материалов</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Проводит анализ обеспеченности населения Новосибирской области объектами социальной инфраструктуры и доступности получения социальных услуг. АУП: сбор данных, оценка, аналитика, формирование аналитических материалов и предложений</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rPr>
                <w:color w:val="000000"/>
              </w:rPr>
            </w:pPr>
            <w:r w:rsidRPr="0035625C">
              <w:rPr>
                <w:color w:val="000000"/>
              </w:rPr>
              <w:t>Организует подготовку ежегодного отчета об исполнении областных целевых программ Новосибирской области. АУП: сбор данных, оценка, аналитика, формирование отчетных документов</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rPr>
                <w:color w:val="000000"/>
              </w:rPr>
            </w:pPr>
            <w:r w:rsidRPr="0035625C">
              <w:rPr>
                <w:color w:val="000000"/>
              </w:rPr>
              <w:t>Организует анализ эффективности реализации ведомственных целевых программ Новосибирской области. АУП: сбор данных, оценка, аналитика, формирование отчетных документов</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rPr>
                <w:color w:val="000000"/>
              </w:rPr>
            </w:pPr>
            <w:r w:rsidRPr="0035625C">
              <w:rPr>
                <w:color w:val="000000"/>
              </w:rPr>
              <w:t>Осуществляет мониторинг реализации долгосрочных, областных и ведомственных целевых программ и проектов развития НСО. АУП: сбор данных, оценка, аналитика, формирование отчетных документов</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rPr>
                <w:color w:val="000000"/>
              </w:rPr>
            </w:pPr>
            <w:r w:rsidRPr="0035625C">
              <w:rPr>
                <w:color w:val="000000"/>
              </w:rPr>
              <w:t>Осуществляет мониторинг реализации мероприятий федеральных целевых программ и федеральной адресной инвестиционной программы на территории НСО. АУП: сбор данных, оценка, аналитика, формирование отчетных документов</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Осуществляет анализ эффективности реализации долгосрочных целевых программ Новосибирской области. АУП: сбор данных, оценка, аналитика, формирование отчетных документов</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Осуществляет ведение реестров долгосрочных и ведомственных целевых программ и проектов развития НСО. АУП: сбор данных, о программах, включение их в реестр</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rPr>
                <w:color w:val="000000"/>
              </w:rPr>
            </w:pPr>
            <w:r w:rsidRPr="0035625C">
              <w:rPr>
                <w:color w:val="000000"/>
              </w:rPr>
              <w:t>Участвует в подготовке, проведении экспертизы и оценки долгосрочных, ведомственных целевых программ и проектов развития НСО. АУП: сбор данных, оценка, аналитика, формирование отчетных документов</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rPr>
                <w:color w:val="000000"/>
              </w:rPr>
            </w:pPr>
            <w:r w:rsidRPr="0035625C">
              <w:rPr>
                <w:color w:val="000000"/>
              </w:rPr>
              <w:t>Разрабатывает долгосрочные и ведомственные целевые программы в сферах ведения министерства. АУП: подготовка концептуальных методологических материалов и документов на основе анализа большого массива данных о социально-экономическом развития НСО</w:t>
            </w:r>
          </w:p>
        </w:tc>
        <w:tc>
          <w:tcPr>
            <w:tcW w:w="1182" w:type="pct"/>
            <w:vAlign w:val="center"/>
          </w:tcPr>
          <w:p w:rsidR="00213C23" w:rsidRPr="0035625C" w:rsidRDefault="00213C23" w:rsidP="007D6304">
            <w:pPr>
              <w:spacing w:line="276" w:lineRule="auto"/>
              <w:jc w:val="center"/>
              <w:rPr>
                <w:b/>
              </w:rPr>
            </w:pPr>
            <w:r w:rsidRPr="0035625C">
              <w:rPr>
                <w:b/>
              </w:rPr>
              <w:t>Внешний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Участвует в разработке и реализации в пределах своей компетенции концепций и программ развития внешнеэкономического, приграничного и международного, межрегионального экономического сотрудничества и туризма, конгрессно-выставочной деятельности. АУП: подготовка концептуальных методологических материалов и документов на основе анализа большого массива данных о социально-экономическом развития НСО</w:t>
            </w:r>
          </w:p>
        </w:tc>
        <w:tc>
          <w:tcPr>
            <w:tcW w:w="1182" w:type="pct"/>
            <w:vAlign w:val="center"/>
          </w:tcPr>
          <w:p w:rsidR="00213C23" w:rsidRPr="0035625C" w:rsidRDefault="00213C23" w:rsidP="007D6304">
            <w:pPr>
              <w:spacing w:line="276" w:lineRule="auto"/>
              <w:jc w:val="center"/>
              <w:rPr>
                <w:b/>
              </w:rPr>
            </w:pPr>
            <w:r w:rsidRPr="0035625C">
              <w:rPr>
                <w:b/>
              </w:rPr>
              <w:t>Внешний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rPr>
                <w:color w:val="000000"/>
              </w:rPr>
            </w:pPr>
            <w:r w:rsidRPr="0035625C">
              <w:rPr>
                <w:color w:val="000000"/>
              </w:rPr>
              <w:t>Обеспечивает доступ к информации о деятельности министерства, организует работу с запросами граждан и юридических лиц о его деятельности в соответствии с требованиями Федерального закона от 09.02.2009 № 8-ФЗ. АУП:</w:t>
            </w:r>
            <w:r w:rsidRPr="0035625C">
              <w:t xml:space="preserve"> подготовка аналитических и иных материалов для размещения на сайте и в других СМИ</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Обеспечивает доступ к информации о деятельности министерства, организует работу с запросами граждан и юридических лиц о его деятельности в соответствии с требованиями Федерального закона от 09.02.2009 № 8-ФЗ. АУП:</w:t>
            </w:r>
            <w:r w:rsidRPr="0035625C">
              <w:t xml:space="preserve"> техническая поддержка сайта ОИВ</w:t>
            </w:r>
          </w:p>
        </w:tc>
        <w:tc>
          <w:tcPr>
            <w:tcW w:w="1182" w:type="pct"/>
            <w:vAlign w:val="center"/>
          </w:tcPr>
          <w:p w:rsidR="00213C23" w:rsidRPr="0035625C" w:rsidRDefault="00213C23" w:rsidP="007D6304">
            <w:pPr>
              <w:spacing w:line="276" w:lineRule="auto"/>
              <w:jc w:val="center"/>
              <w:rPr>
                <w:b/>
              </w:rPr>
            </w:pPr>
            <w:r w:rsidRPr="0035625C">
              <w:rPr>
                <w:b/>
              </w:rPr>
              <w:t>Внешний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Организует профессиональную подготовку работников министерства, их переподготовку, повышение квалификации и стажировку. АУП:</w:t>
            </w:r>
            <w:r w:rsidRPr="0035625C">
              <w:t xml:space="preserve"> собственно профессиональная подготовка работников инспекции, их переподготовка, повышение квалификации и стажировка</w:t>
            </w:r>
          </w:p>
        </w:tc>
        <w:tc>
          <w:tcPr>
            <w:tcW w:w="1182" w:type="pct"/>
            <w:vAlign w:val="center"/>
          </w:tcPr>
          <w:p w:rsidR="00213C23" w:rsidRPr="0035625C" w:rsidRDefault="00213C23" w:rsidP="007D6304">
            <w:pPr>
              <w:spacing w:line="276" w:lineRule="auto"/>
              <w:jc w:val="center"/>
              <w:rPr>
                <w:b/>
              </w:rPr>
            </w:pPr>
            <w:r w:rsidRPr="0035625C">
              <w:rPr>
                <w:b/>
              </w:rPr>
              <w:t>Внешний</w:t>
            </w:r>
          </w:p>
        </w:tc>
      </w:tr>
      <w:tr w:rsidR="00213C23" w:rsidRPr="0035625C" w:rsidTr="00B4464B">
        <w:tc>
          <w:tcPr>
            <w:tcW w:w="284" w:type="pct"/>
            <w:shd w:val="clear" w:color="auto" w:fill="D9D9D9" w:themeFill="background1" w:themeFillShade="D9"/>
          </w:tcPr>
          <w:p w:rsidR="00213C23" w:rsidRPr="0035625C" w:rsidRDefault="00213C23" w:rsidP="007D6304">
            <w:pPr>
              <w:spacing w:line="276" w:lineRule="auto"/>
              <w:jc w:val="center"/>
              <w:rPr>
                <w:b/>
                <w:i/>
              </w:rPr>
            </w:pPr>
            <w:r w:rsidRPr="0035625C">
              <w:rPr>
                <w:b/>
                <w:i/>
              </w:rPr>
              <w:t>2.</w:t>
            </w:r>
          </w:p>
        </w:tc>
        <w:tc>
          <w:tcPr>
            <w:tcW w:w="3534" w:type="pct"/>
            <w:shd w:val="clear" w:color="auto" w:fill="D9D9D9" w:themeFill="background1" w:themeFillShade="D9"/>
          </w:tcPr>
          <w:p w:rsidR="00213C23" w:rsidRPr="0035625C" w:rsidRDefault="00213C23" w:rsidP="007D6304">
            <w:pPr>
              <w:spacing w:line="276" w:lineRule="auto"/>
              <w:jc w:val="both"/>
              <w:rPr>
                <w:b/>
                <w:i/>
              </w:rPr>
            </w:pPr>
            <w:r w:rsidRPr="0035625C">
              <w:rPr>
                <w:b/>
                <w:i/>
              </w:rPr>
              <w:t xml:space="preserve">Министерство труда, занятости и трудовых ресурсов Новосибирской области </w:t>
            </w:r>
          </w:p>
        </w:tc>
        <w:tc>
          <w:tcPr>
            <w:tcW w:w="1182" w:type="pct"/>
            <w:shd w:val="clear" w:color="auto" w:fill="D9D9D9" w:themeFill="background1" w:themeFillShade="D9"/>
            <w:vAlign w:val="center"/>
          </w:tcPr>
          <w:p w:rsidR="00213C23" w:rsidRPr="0035625C" w:rsidRDefault="00213C23" w:rsidP="007D6304">
            <w:pPr>
              <w:spacing w:line="276" w:lineRule="auto"/>
              <w:jc w:val="center"/>
              <w:rPr>
                <w:b/>
              </w:rPr>
            </w:pPr>
          </w:p>
        </w:tc>
      </w:tr>
      <w:tr w:rsidR="00213C23" w:rsidRPr="0035625C" w:rsidTr="007D6304">
        <w:tc>
          <w:tcPr>
            <w:tcW w:w="284" w:type="pct"/>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rPr>
                <w:b/>
              </w:rPr>
            </w:pPr>
            <w:r w:rsidRPr="0035625C">
              <w:rPr>
                <w:color w:val="000000"/>
              </w:rPr>
              <w:t>Обеспечивает доступ к информации о деятельности министерства, организует работу с запросами граждан и юридических лиц о его деятельности в соответствии с требованиями Федерального закона от 09.02.2009 № 8-ФЗ. АУП:</w:t>
            </w:r>
            <w:r w:rsidRPr="0035625C">
              <w:t xml:space="preserve"> техническая поддержка сайта ОИВ</w:t>
            </w:r>
          </w:p>
        </w:tc>
        <w:tc>
          <w:tcPr>
            <w:tcW w:w="1182" w:type="pct"/>
            <w:vAlign w:val="center"/>
          </w:tcPr>
          <w:p w:rsidR="00213C23" w:rsidRPr="0035625C" w:rsidRDefault="00213C23" w:rsidP="007D6304">
            <w:pPr>
              <w:spacing w:line="276" w:lineRule="auto"/>
              <w:jc w:val="center"/>
              <w:rPr>
                <w:b/>
              </w:rPr>
            </w:pPr>
            <w:r w:rsidRPr="0035625C">
              <w:rPr>
                <w:b/>
              </w:rPr>
              <w:t>Внешний</w:t>
            </w:r>
          </w:p>
        </w:tc>
      </w:tr>
      <w:tr w:rsidR="00213C23" w:rsidRPr="0035625C" w:rsidTr="007D6304">
        <w:tc>
          <w:tcPr>
            <w:tcW w:w="284" w:type="pct"/>
            <w:vMerge w:val="restart"/>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rPr>
                <w:b/>
              </w:rPr>
            </w:pPr>
            <w:r w:rsidRPr="0035625C">
              <w:rPr>
                <w:color w:val="000000"/>
              </w:rPr>
              <w:t xml:space="preserve">Осуществляет в соответствии с законодательством РФ работу по комплектованию, хранению, учету и использованию архивных документов, образовавшихся в процессе деятельности министерства, ведению базы данных по информационному обеспечению деятельности министерства. </w:t>
            </w:r>
          </w:p>
        </w:tc>
        <w:tc>
          <w:tcPr>
            <w:tcW w:w="1182" w:type="pct"/>
            <w:vAlign w:val="center"/>
          </w:tcPr>
          <w:p w:rsidR="00213C23" w:rsidRPr="0035625C" w:rsidRDefault="00213C23" w:rsidP="007D6304">
            <w:pPr>
              <w:spacing w:line="276" w:lineRule="auto"/>
              <w:jc w:val="center"/>
              <w:rPr>
                <w:b/>
              </w:rPr>
            </w:pPr>
            <w:r w:rsidRPr="0035625C">
              <w:rPr>
                <w:b/>
              </w:rPr>
              <w:t>Внешний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rPr>
                <w:b/>
              </w:rPr>
            </w:pPr>
            <w:r w:rsidRPr="0035625C">
              <w:rPr>
                <w:color w:val="000000"/>
              </w:rPr>
              <w:t>Организует проведение конференций, семинаров, тематических выставок по сферам деятельности министерства. АУП: непосредственно проведение конференций, семинаров, тематических выставок</w:t>
            </w:r>
          </w:p>
        </w:tc>
        <w:tc>
          <w:tcPr>
            <w:tcW w:w="1182" w:type="pct"/>
            <w:vAlign w:val="center"/>
          </w:tcPr>
          <w:p w:rsidR="00213C23" w:rsidRPr="0035625C" w:rsidRDefault="00213C23" w:rsidP="007D6304">
            <w:pPr>
              <w:spacing w:line="276" w:lineRule="auto"/>
              <w:jc w:val="center"/>
              <w:rPr>
                <w:b/>
              </w:rPr>
            </w:pPr>
            <w:r w:rsidRPr="0035625C">
              <w:rPr>
                <w:b/>
              </w:rPr>
              <w:t>Внешний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rPr>
                <w:b/>
              </w:rPr>
            </w:pPr>
            <w:r w:rsidRPr="0035625C">
              <w:rPr>
                <w:color w:val="000000"/>
              </w:rPr>
              <w:t>Организует профессиональную подготовку работников министерства, их переподготовку, повышение квалификации и стажировку. АУП:</w:t>
            </w:r>
            <w:r w:rsidRPr="0035625C">
              <w:t xml:space="preserve"> собственно профессиональная подготовка работников инспекции, их переподготовка, повышение квалификации и стажировка</w:t>
            </w:r>
          </w:p>
        </w:tc>
        <w:tc>
          <w:tcPr>
            <w:tcW w:w="1182" w:type="pct"/>
            <w:vAlign w:val="center"/>
          </w:tcPr>
          <w:p w:rsidR="00213C23" w:rsidRPr="0035625C" w:rsidRDefault="00213C23" w:rsidP="007D6304">
            <w:pPr>
              <w:spacing w:line="276" w:lineRule="auto"/>
              <w:jc w:val="center"/>
              <w:rPr>
                <w:b/>
              </w:rPr>
            </w:pPr>
            <w:r w:rsidRPr="0035625C">
              <w:rPr>
                <w:b/>
              </w:rPr>
              <w:t>Внешний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rPr>
                <w:b/>
              </w:rPr>
            </w:pPr>
            <w:r w:rsidRPr="0035625C">
              <w:rPr>
                <w:color w:val="000000"/>
              </w:rPr>
              <w:t>Проведение мониторинга состояния и осуществление разработки прогнозных оценок рынка труда</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rPr>
                <w:b/>
              </w:rPr>
            </w:pPr>
            <w:r w:rsidRPr="0035625C">
              <w:rPr>
                <w:color w:val="000000"/>
              </w:rPr>
              <w:t>Проведение мониторинга социально-трудовой сферы в Новосибирской области</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pPr>
            <w:r w:rsidRPr="0035625C">
              <w:rPr>
                <w:color w:val="000000"/>
              </w:rPr>
              <w:t>Проведение мониторинга перспективной потребности рынка труда Новосибирской области в специалистах и рабочих кадрах</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Организация и проведение специальных мероприятий по профилированию безработных граждан (распределению безработных граждан на группы в зависимости от профиля их предыдущей профессиональной деятельности, уровня образования, пола, возраста и других социально-демографических характеристик в целях оказания им наиболее эффективной помощи при содействии в трудоустройстве с учетом складывающейся ситуации на рынке труда</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Организация проведения на территории Новосибирской области в установленном порядке обучения по охране труда работников, в том числе руководителей организаций, а также работодателей - индивидуальных предпринимателей, проверка знания ими требований охраны труда, а также проведение обучения оказанию первой помощи пострадавшим на производстве, инструктажа по охране труда, стажировки на рабочем месте</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Организация профессиональной подготовки, переподготовки и повышения квалификации женщин в период отпуска по уходу за ребенком до достижения им возраста трех лет</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jc w:val="both"/>
            </w:pPr>
            <w:r w:rsidRPr="0035625C">
              <w:rPr>
                <w:color w:val="000000"/>
              </w:rPr>
              <w:t>Организация переподготовки, повышения квалификации и стажировки мастеров производственного обучения, преподавателей специальных дисциплин подведомственных государственных образовательных учреждений начального профессионального, среднего профессионального образования Новосибирской области</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B4464B">
        <w:tc>
          <w:tcPr>
            <w:tcW w:w="284" w:type="pct"/>
            <w:shd w:val="clear" w:color="auto" w:fill="D9D9D9" w:themeFill="background1" w:themeFillShade="D9"/>
          </w:tcPr>
          <w:p w:rsidR="00213C23" w:rsidRPr="0035625C" w:rsidRDefault="00B4464B" w:rsidP="007D6304">
            <w:pPr>
              <w:spacing w:line="276" w:lineRule="auto"/>
              <w:jc w:val="center"/>
              <w:rPr>
                <w:b/>
                <w:i/>
              </w:rPr>
            </w:pPr>
            <w:r w:rsidRPr="0035625C">
              <w:rPr>
                <w:b/>
                <w:i/>
              </w:rPr>
              <w:t>3.</w:t>
            </w:r>
          </w:p>
        </w:tc>
        <w:tc>
          <w:tcPr>
            <w:tcW w:w="3534" w:type="pct"/>
            <w:shd w:val="clear" w:color="auto" w:fill="D9D9D9" w:themeFill="background1" w:themeFillShade="D9"/>
          </w:tcPr>
          <w:p w:rsidR="00213C23" w:rsidRPr="0035625C" w:rsidRDefault="00213C23" w:rsidP="007D6304">
            <w:pPr>
              <w:spacing w:line="276" w:lineRule="auto"/>
              <w:jc w:val="both"/>
              <w:rPr>
                <w:b/>
                <w:i/>
              </w:rPr>
            </w:pPr>
            <w:r w:rsidRPr="0035625C">
              <w:rPr>
                <w:b/>
                <w:i/>
              </w:rPr>
              <w:t>Департамент лесного хозяйства Новосибирской области</w:t>
            </w:r>
          </w:p>
        </w:tc>
        <w:tc>
          <w:tcPr>
            <w:tcW w:w="1182" w:type="pct"/>
            <w:shd w:val="clear" w:color="auto" w:fill="D9D9D9" w:themeFill="background1" w:themeFillShade="D9"/>
          </w:tcPr>
          <w:p w:rsidR="00213C23" w:rsidRPr="0035625C" w:rsidRDefault="00213C23" w:rsidP="007D6304">
            <w:pPr>
              <w:spacing w:line="276" w:lineRule="auto"/>
              <w:rPr>
                <w:b/>
                <w:i/>
              </w:rPr>
            </w:pPr>
          </w:p>
        </w:tc>
      </w:tr>
      <w:tr w:rsidR="0096516A" w:rsidRPr="0035625C" w:rsidTr="007D6304">
        <w:tc>
          <w:tcPr>
            <w:tcW w:w="284" w:type="pct"/>
            <w:vMerge w:val="restart"/>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pPr>
            <w:r w:rsidRPr="0035625C">
              <w:t>Разрабатывает предложения по установлению ставок платы за единицу объема лесных ресурсов и ставок платы за единицу площади лесного участка, находящегося в собственности Новосибирской области, в целях его аренды. АУП: Сбор данных для расчета, проведение расчетов и прочие организационные вопросы</w:t>
            </w:r>
          </w:p>
        </w:tc>
        <w:tc>
          <w:tcPr>
            <w:tcW w:w="1182" w:type="pct"/>
          </w:tcPr>
          <w:p w:rsidR="0096516A" w:rsidRPr="0035625C" w:rsidRDefault="0096516A" w:rsidP="007D6304">
            <w:pPr>
              <w:spacing w:line="276" w:lineRule="auto"/>
            </w:pPr>
            <w:r w:rsidRPr="0035625C">
              <w:t>Внутренний – при создании соответст</w:t>
            </w:r>
            <w:r w:rsidRPr="0035625C">
              <w:softHyphen/>
              <w:t>вующих учреждений</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pPr>
            <w:r w:rsidRPr="0035625C">
              <w:t>Разрабатывает предложения по установлению ставок платы по договору купли-продажи лесных насаждений за единицу объема древесины, заготавливаемой на землях, находящихся в собственности Новосибирской области.АУП: Сбор данных для расчета, проведение расчетов и прочие организационные вопросы</w:t>
            </w:r>
          </w:p>
        </w:tc>
        <w:tc>
          <w:tcPr>
            <w:tcW w:w="1182" w:type="pct"/>
          </w:tcPr>
          <w:p w:rsidR="0096516A" w:rsidRPr="0035625C" w:rsidRDefault="0096516A" w:rsidP="007D6304">
            <w:pPr>
              <w:spacing w:line="276" w:lineRule="auto"/>
            </w:pPr>
            <w:r w:rsidRPr="0035625C">
              <w:t>Внутренний – при создании соответст</w:t>
            </w:r>
            <w:r w:rsidRPr="0035625C">
              <w:softHyphen/>
              <w:t>вующих учреждений</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pPr>
            <w:r w:rsidRPr="0035625C">
              <w:t>Разрабатывает предложения по установлению ставок платы по договору купли-продажи лесных насаждений для собственных нужд. АУП: Сбор данных для расчета, проведение расчетов и прочие организационные вопросы</w:t>
            </w:r>
          </w:p>
        </w:tc>
        <w:tc>
          <w:tcPr>
            <w:tcW w:w="1182" w:type="pct"/>
          </w:tcPr>
          <w:p w:rsidR="0096516A" w:rsidRPr="0035625C" w:rsidRDefault="0096516A" w:rsidP="007D6304">
            <w:pPr>
              <w:spacing w:line="276" w:lineRule="auto"/>
            </w:pPr>
            <w:r w:rsidRPr="0035625C">
              <w:t>Внутренний – при создании соответст</w:t>
            </w:r>
            <w:r w:rsidRPr="0035625C">
              <w:softHyphen/>
              <w:t>вующих учреждений</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pPr>
            <w:r w:rsidRPr="0035625C">
              <w:t>Подготавливает предложения по определению функциональных зон в лесопарковых зонах, площади лесопарковых зон, зеленых зон, установлению и изменению границ лесопарковых зон, зеленых зон. АУП: Сбор данных, оформление технических (кадастровых) документов, проведение расчетов и прочие организационные вопросы</w:t>
            </w:r>
          </w:p>
        </w:tc>
        <w:tc>
          <w:tcPr>
            <w:tcW w:w="1182" w:type="pct"/>
          </w:tcPr>
          <w:p w:rsidR="0096516A" w:rsidRPr="0035625C" w:rsidRDefault="0096516A" w:rsidP="007D6304">
            <w:pPr>
              <w:spacing w:line="276" w:lineRule="auto"/>
            </w:pPr>
            <w:r w:rsidRPr="0035625C">
              <w:t>Внутренний – при создании соответст</w:t>
            </w:r>
            <w:r w:rsidRPr="0035625C">
              <w:softHyphen/>
              <w:t>вующих учреждений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pPr>
            <w:r w:rsidRPr="0035625C">
              <w:t>Разработка проектов программ по направлениям деятельности департамента</w:t>
            </w:r>
          </w:p>
        </w:tc>
        <w:tc>
          <w:tcPr>
            <w:tcW w:w="1182" w:type="pct"/>
          </w:tcPr>
          <w:p w:rsidR="00213C23" w:rsidRPr="0035625C" w:rsidRDefault="00213C23" w:rsidP="007D6304">
            <w:pPr>
              <w:spacing w:line="276" w:lineRule="auto"/>
            </w:pPr>
            <w:r w:rsidRPr="0035625C">
              <w:t>Может быть реко</w:t>
            </w:r>
            <w:r w:rsidRPr="0035625C">
              <w:softHyphen/>
              <w:t>мендована пере</w:t>
            </w:r>
            <w:r w:rsidRPr="0035625C">
              <w:softHyphen/>
              <w:t>дача на внешний аутсорсинг</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pPr>
            <w:r w:rsidRPr="0035625C">
              <w:t>Осуществляет разработку лесного плана НСО, разработку и утверждение лесохозяйственных регламентов. АУП: Разработка проекта плана (сбора необходимой информации, разработка проекта документа)</w:t>
            </w:r>
          </w:p>
        </w:tc>
        <w:tc>
          <w:tcPr>
            <w:tcW w:w="1182" w:type="pct"/>
          </w:tcPr>
          <w:p w:rsidR="00213C23" w:rsidRPr="0035625C" w:rsidRDefault="00213C23" w:rsidP="007D6304">
            <w:pPr>
              <w:spacing w:line="276" w:lineRule="auto"/>
            </w:pPr>
            <w:r w:rsidRPr="0035625C">
              <w:t>Внутренний – при создании соответст</w:t>
            </w:r>
            <w:r w:rsidR="0096516A" w:rsidRPr="0035625C">
              <w:softHyphen/>
            </w:r>
            <w:r w:rsidRPr="0035625C">
              <w:t>вующих учреждений</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pPr>
            <w:r w:rsidRPr="0035625C">
              <w:t>Осуществление на землях лесного фонда федерального государственного лесного надзора (лесной охраны), федерального государственного пожарного надзора в лесах, ….., а также проведение на землях лесного фонда лесоустройства. АУП: Деятельность по сбору данных, офо</w:t>
            </w:r>
            <w:r w:rsidRPr="0035625C">
              <w:softHyphen/>
              <w:t>рмлению техничес</w:t>
            </w:r>
            <w:r w:rsidRPr="0035625C">
              <w:softHyphen/>
              <w:t>ких (кадастровых) документов, проведению расчетов и прочие  организационные вопросы по лесоустройству</w:t>
            </w:r>
          </w:p>
        </w:tc>
        <w:tc>
          <w:tcPr>
            <w:tcW w:w="1182" w:type="pct"/>
          </w:tcPr>
          <w:p w:rsidR="0096516A" w:rsidRPr="0035625C" w:rsidRDefault="0096516A" w:rsidP="007D6304">
            <w:pPr>
              <w:spacing w:line="276" w:lineRule="auto"/>
            </w:pPr>
            <w:r w:rsidRPr="0035625C">
              <w:t>Внутренний – при создании соответст</w:t>
            </w:r>
            <w:r w:rsidRPr="0035625C">
              <w:softHyphen/>
              <w:t>вующих учреждений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pPr>
            <w:r w:rsidRPr="0035625C">
              <w:t>Осуществление на землях лесного фонда федерального государственного лесного надзора (лесной охраны), федерального государственного пожарного надзора в лесах, ….., а также проведение на землях лесного фонда лесоустройства. АУП: Мониторинг пожаров и мониторинг использования лесов</w:t>
            </w:r>
          </w:p>
        </w:tc>
        <w:tc>
          <w:tcPr>
            <w:tcW w:w="1182" w:type="pct"/>
          </w:tcPr>
          <w:p w:rsidR="00213C23" w:rsidRPr="0035625C" w:rsidRDefault="00213C23" w:rsidP="007D6304">
            <w:pPr>
              <w:spacing w:line="276" w:lineRule="auto"/>
            </w:pPr>
            <w:r w:rsidRPr="0035625C">
              <w:t xml:space="preserve">Внутренний аутсорсинг осуществляет ГАУ НСО </w:t>
            </w:r>
            <w:r w:rsidR="00AB4E8A" w:rsidRPr="0035625C">
              <w:t>«</w:t>
            </w:r>
            <w:r w:rsidRPr="0035625C">
              <w:t>Новосибирская база авиационной охраны лесов</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pPr>
            <w:r w:rsidRPr="0035625C">
              <w:t>Осуществление мероприятий по охране, защите, воспроизводству лесов, расположенных на землях, находящихся в государственной или муниципальной собственности, не возложено на лиц, использующих леса</w:t>
            </w:r>
          </w:p>
        </w:tc>
        <w:tc>
          <w:tcPr>
            <w:tcW w:w="1182" w:type="pct"/>
          </w:tcPr>
          <w:p w:rsidR="00213C23" w:rsidRPr="0035625C" w:rsidRDefault="00213C23" w:rsidP="007D6304">
            <w:pPr>
              <w:spacing w:line="276" w:lineRule="auto"/>
            </w:pPr>
            <w:r w:rsidRPr="0035625C">
              <w:t>В соответствии с действующим за</w:t>
            </w:r>
            <w:r w:rsidRPr="0035625C">
              <w:softHyphen/>
              <w:t>конодательством может быть рекомендована передача только на внешний аутсорсинг</w:t>
            </w:r>
          </w:p>
        </w:tc>
      </w:tr>
      <w:tr w:rsidR="00213C23" w:rsidRPr="0035625C" w:rsidTr="007D6304">
        <w:tc>
          <w:tcPr>
            <w:tcW w:w="284" w:type="pct"/>
          </w:tcPr>
          <w:p w:rsidR="00213C23" w:rsidRPr="0035625C" w:rsidRDefault="00213C23" w:rsidP="007D6304">
            <w:pPr>
              <w:spacing w:line="276" w:lineRule="auto"/>
              <w:jc w:val="center"/>
            </w:pPr>
          </w:p>
        </w:tc>
        <w:tc>
          <w:tcPr>
            <w:tcW w:w="3534" w:type="pct"/>
          </w:tcPr>
          <w:p w:rsidR="00213C23" w:rsidRPr="0035625C" w:rsidRDefault="00213C23" w:rsidP="007D6304">
            <w:pPr>
              <w:autoSpaceDE w:val="0"/>
              <w:autoSpaceDN w:val="0"/>
              <w:adjustRightInd w:val="0"/>
              <w:spacing w:line="276" w:lineRule="auto"/>
            </w:pPr>
            <w:r w:rsidRPr="0035625C">
              <w:t>Подготовка аналитических и иных материалов для размещения на сайте и в СМИ.</w:t>
            </w:r>
          </w:p>
          <w:p w:rsidR="00213C23" w:rsidRPr="0035625C" w:rsidRDefault="00213C23" w:rsidP="007D6304">
            <w:pPr>
              <w:spacing w:line="276" w:lineRule="auto"/>
            </w:pPr>
            <w:r w:rsidRPr="0035625C">
              <w:t>Разработка, изготовление  и размещение информационных стендов, табличек и прочих наглядных информационных сведений</w:t>
            </w:r>
          </w:p>
        </w:tc>
        <w:tc>
          <w:tcPr>
            <w:tcW w:w="1182" w:type="pct"/>
          </w:tcPr>
          <w:p w:rsidR="00213C23" w:rsidRPr="0035625C" w:rsidRDefault="00213C23" w:rsidP="007D6304">
            <w:pPr>
              <w:autoSpaceDE w:val="0"/>
              <w:autoSpaceDN w:val="0"/>
              <w:adjustRightInd w:val="0"/>
              <w:spacing w:line="276" w:lineRule="auto"/>
            </w:pPr>
            <w:r w:rsidRPr="0035625C">
              <w:t xml:space="preserve">Внутренний аутсорсинг осуществляет ГАУ НСО </w:t>
            </w:r>
          </w:p>
          <w:p w:rsidR="00213C23" w:rsidRPr="0035625C" w:rsidRDefault="00213C23" w:rsidP="007D6304">
            <w:pPr>
              <w:spacing w:line="276" w:lineRule="auto"/>
              <w:jc w:val="both"/>
            </w:pPr>
            <w:r w:rsidRPr="0035625C">
              <w:t>Новосибирская база авиационной охраны лесов</w:t>
            </w:r>
            <w:r w:rsidR="00AB4E8A" w:rsidRPr="0035625C">
              <w:t>»</w:t>
            </w:r>
          </w:p>
        </w:tc>
      </w:tr>
      <w:tr w:rsidR="00213C23" w:rsidRPr="0035625C" w:rsidTr="007D6304">
        <w:tc>
          <w:tcPr>
            <w:tcW w:w="284" w:type="pct"/>
            <w:shd w:val="clear" w:color="auto" w:fill="C6D9F1" w:themeFill="text2" w:themeFillTint="33"/>
          </w:tcPr>
          <w:p w:rsidR="00213C23" w:rsidRPr="0035625C" w:rsidRDefault="00213C23" w:rsidP="007D6304">
            <w:pPr>
              <w:spacing w:line="276" w:lineRule="auto"/>
              <w:jc w:val="center"/>
              <w:rPr>
                <w:b/>
                <w:i/>
              </w:rPr>
            </w:pPr>
            <w:r w:rsidRPr="0035625C">
              <w:rPr>
                <w:b/>
                <w:i/>
              </w:rPr>
              <w:t>4.</w:t>
            </w:r>
          </w:p>
        </w:tc>
        <w:tc>
          <w:tcPr>
            <w:tcW w:w="3534" w:type="pct"/>
            <w:shd w:val="clear" w:color="auto" w:fill="C6D9F1" w:themeFill="text2" w:themeFillTint="33"/>
          </w:tcPr>
          <w:p w:rsidR="00213C23" w:rsidRPr="0035625C" w:rsidRDefault="00213C23" w:rsidP="007D6304">
            <w:pPr>
              <w:spacing w:line="276" w:lineRule="auto"/>
              <w:jc w:val="both"/>
              <w:rPr>
                <w:b/>
                <w:i/>
              </w:rPr>
            </w:pPr>
            <w:r w:rsidRPr="0035625C">
              <w:rPr>
                <w:b/>
                <w:i/>
              </w:rPr>
              <w:t>Департамент по охране животного мира Новосибирской области</w:t>
            </w:r>
          </w:p>
        </w:tc>
        <w:tc>
          <w:tcPr>
            <w:tcW w:w="1182" w:type="pct"/>
            <w:shd w:val="clear" w:color="auto" w:fill="C6D9F1" w:themeFill="text2" w:themeFillTint="33"/>
            <w:vAlign w:val="center"/>
          </w:tcPr>
          <w:p w:rsidR="00213C23" w:rsidRPr="0035625C" w:rsidRDefault="00213C23" w:rsidP="007D6304">
            <w:pPr>
              <w:spacing w:line="276" w:lineRule="auto"/>
              <w:jc w:val="center"/>
              <w:rPr>
                <w:b/>
                <w:i/>
              </w:rPr>
            </w:pPr>
          </w:p>
        </w:tc>
      </w:tr>
      <w:tr w:rsidR="00213C23" w:rsidRPr="0035625C" w:rsidTr="007D6304">
        <w:tc>
          <w:tcPr>
            <w:tcW w:w="284" w:type="pct"/>
            <w:vMerge w:val="restart"/>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pPr>
            <w:r w:rsidRPr="0035625C">
              <w:t>Деятельность по сбору (проведению учета) и обработке первичных материалов учета животных (проведение зимнего маршрутного и других видов учета), подкормка животных, проведение выездных рейдов</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pPr>
            <w:r w:rsidRPr="0035625C">
              <w:t>Деятельность по мониторингу животных на предмет выявления травмированных, больных, зашедших в городские или сельские поселения и представляющих угрозу для жизни человека, наносящих ущерб народному хозяйству, животному миру и среде его обитания, а также в целях предохранения от заболеваний сельскохозяйственных и других домашних животных</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pPr>
            <w:r w:rsidRPr="0035625C">
              <w:t>Деятельность по мониторингу объектов животного мира</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pPr>
            <w:r w:rsidRPr="0035625C">
              <w:t>Осуществляет контроль за использованием капканов и других устройств, используемых при осуществлении охоты. АУП:проведение контрольных проверок, обследований, рейдов, составления протоколов</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pPr>
            <w:r w:rsidRPr="0035625C">
              <w:t>Осуществляет контроль за оборотом продукции охоты. АУП: проведение контрольных проверок, обследований, рейдов, составления протоколов</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pPr>
            <w:r w:rsidRPr="0035625C">
              <w:t>Мероприятия по воспроизводству объектов животного мира и восстановлению среды их обитания, нарушенных в результате стихийных бедствий и по иным причинам</w:t>
            </w:r>
          </w:p>
        </w:tc>
        <w:tc>
          <w:tcPr>
            <w:tcW w:w="1182" w:type="pct"/>
            <w:vAlign w:val="center"/>
          </w:tcPr>
          <w:p w:rsidR="00213C23" w:rsidRPr="0035625C" w:rsidRDefault="00213C23" w:rsidP="007D6304">
            <w:pPr>
              <w:spacing w:line="276" w:lineRule="auto"/>
              <w:jc w:val="center"/>
              <w:rPr>
                <w:b/>
              </w:rPr>
            </w:pPr>
            <w:r w:rsidRPr="0035625C">
              <w:rPr>
                <w:b/>
              </w:rPr>
              <w:t>Внешний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pPr>
            <w:r w:rsidRPr="0035625C">
              <w:t>Осуществляет федеральный государственный надзор в области охраны, воспроизводства и использования объектов животного мира и среды их обитания на территории Новосибирской области, за исключением объектов животного мира и среды их обитания, находящихся на особо охраняемых природных территориях федерального значения, расположенных на территории Новосибирской области. АУП: проведение контрольных проверок, обследований, рейдов, составления протоколов</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autoSpaceDE w:val="0"/>
              <w:autoSpaceDN w:val="0"/>
              <w:adjustRightInd w:val="0"/>
              <w:spacing w:line="276" w:lineRule="auto"/>
            </w:pPr>
            <w:r w:rsidRPr="0035625C">
              <w:t>Обслуживание биотехнических сооружений (кормушки, солонцы, кормовые поля);</w:t>
            </w:r>
          </w:p>
          <w:p w:rsidR="00213C23" w:rsidRPr="0035625C" w:rsidRDefault="00213C23" w:rsidP="007D6304">
            <w:pPr>
              <w:spacing w:line="276" w:lineRule="auto"/>
            </w:pPr>
            <w:r w:rsidRPr="0035625C">
              <w:t>подкормка охотничьих животных.</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pPr>
            <w:r w:rsidRPr="0035625C">
              <w:t>Ведет государственный охотхозяйственный реестр и осуществляет государственный мониторинг охотничьих ресурсов и среды их обитания на территории Новосибирской области, за исключением охотничьих ресурсов, находящихся на особо охраняемых природных территориях федерального значения. АУП: деятельность по мониторингу охотничьих ресурсов и среды их обитания</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pPr>
            <w:r w:rsidRPr="0035625C">
              <w:t>Составляет схему размещения, использования и охраны охотничьих угодий на территории Новосибирской области и представляет на утверждение Губернатору Новосибирской области. АУП: деятельность по сбору данных для составления схемы и пр. орг.вопросы</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pPr>
            <w:r w:rsidRPr="0035625C">
              <w:t>Осуществляет федеральный государственный охотничий надзор на территории Новосибирской области, за исключением особо охраняемых природных территорий федерального значения. АУП: проведение контрольных проверок, обследований, рейдов, составления протоколов</w:t>
            </w:r>
          </w:p>
        </w:tc>
        <w:tc>
          <w:tcPr>
            <w:tcW w:w="1182" w:type="pct"/>
            <w:vAlign w:val="center"/>
          </w:tcPr>
          <w:p w:rsidR="00213C23" w:rsidRPr="0035625C" w:rsidRDefault="00213C23" w:rsidP="007D6304">
            <w:pPr>
              <w:spacing w:line="276" w:lineRule="auto"/>
              <w:jc w:val="center"/>
            </w:pPr>
            <w:r w:rsidRPr="0035625C">
              <w:t>Внутренний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pPr>
            <w:r w:rsidRPr="0035625C">
              <w:t>Разработка проектов программ</w:t>
            </w:r>
          </w:p>
        </w:tc>
        <w:tc>
          <w:tcPr>
            <w:tcW w:w="1182" w:type="pct"/>
            <w:vAlign w:val="center"/>
          </w:tcPr>
          <w:p w:rsidR="00213C23" w:rsidRPr="0035625C" w:rsidRDefault="00213C23" w:rsidP="007D6304">
            <w:pPr>
              <w:spacing w:line="276" w:lineRule="auto"/>
              <w:jc w:val="center"/>
              <w:rPr>
                <w:b/>
              </w:rPr>
            </w:pPr>
            <w:r w:rsidRPr="0035625C">
              <w:rPr>
                <w:b/>
              </w:rPr>
              <w:t>Внешний</w:t>
            </w:r>
          </w:p>
        </w:tc>
      </w:tr>
      <w:tr w:rsidR="00213C23" w:rsidRPr="0035625C" w:rsidTr="007D6304">
        <w:tc>
          <w:tcPr>
            <w:tcW w:w="284" w:type="pct"/>
            <w:vMerge/>
          </w:tcPr>
          <w:p w:rsidR="00213C23" w:rsidRPr="0035625C" w:rsidRDefault="00213C23" w:rsidP="007D6304">
            <w:pPr>
              <w:spacing w:line="276" w:lineRule="auto"/>
              <w:jc w:val="center"/>
            </w:pPr>
          </w:p>
        </w:tc>
        <w:tc>
          <w:tcPr>
            <w:tcW w:w="3534" w:type="pct"/>
          </w:tcPr>
          <w:p w:rsidR="00213C23" w:rsidRPr="0035625C" w:rsidRDefault="00213C23" w:rsidP="007D6304">
            <w:pPr>
              <w:spacing w:line="276" w:lineRule="auto"/>
            </w:pPr>
            <w:r w:rsidRPr="0035625C">
              <w:t>Профессиональная подготовка работников, их переподготовка, повышение квалификации и стажировка</w:t>
            </w:r>
          </w:p>
        </w:tc>
        <w:tc>
          <w:tcPr>
            <w:tcW w:w="1182" w:type="pct"/>
            <w:vAlign w:val="center"/>
          </w:tcPr>
          <w:p w:rsidR="00213C23" w:rsidRPr="0035625C" w:rsidRDefault="00213C23" w:rsidP="007D6304">
            <w:pPr>
              <w:spacing w:line="276" w:lineRule="auto"/>
              <w:jc w:val="center"/>
              <w:rPr>
                <w:b/>
              </w:rPr>
            </w:pPr>
            <w:r w:rsidRPr="0035625C">
              <w:rPr>
                <w:b/>
              </w:rPr>
              <w:t>Внешний</w:t>
            </w:r>
          </w:p>
        </w:tc>
      </w:tr>
      <w:tr w:rsidR="00213C23" w:rsidRPr="0035625C" w:rsidTr="007D6304">
        <w:tc>
          <w:tcPr>
            <w:tcW w:w="284" w:type="pct"/>
            <w:shd w:val="clear" w:color="auto" w:fill="C6D9F1" w:themeFill="text2" w:themeFillTint="33"/>
          </w:tcPr>
          <w:p w:rsidR="00213C23" w:rsidRPr="0035625C" w:rsidRDefault="00213C23" w:rsidP="007D6304">
            <w:pPr>
              <w:spacing w:line="276" w:lineRule="auto"/>
              <w:jc w:val="center"/>
              <w:rPr>
                <w:b/>
                <w:i/>
              </w:rPr>
            </w:pPr>
            <w:r w:rsidRPr="0035625C">
              <w:rPr>
                <w:b/>
                <w:i/>
              </w:rPr>
              <w:t>5.</w:t>
            </w:r>
          </w:p>
        </w:tc>
        <w:tc>
          <w:tcPr>
            <w:tcW w:w="3534" w:type="pct"/>
            <w:shd w:val="clear" w:color="auto" w:fill="C6D9F1" w:themeFill="text2" w:themeFillTint="33"/>
          </w:tcPr>
          <w:p w:rsidR="00213C23" w:rsidRPr="0035625C" w:rsidRDefault="00213C23" w:rsidP="007D6304">
            <w:pPr>
              <w:spacing w:line="276" w:lineRule="auto"/>
              <w:jc w:val="both"/>
              <w:rPr>
                <w:b/>
                <w:i/>
              </w:rPr>
            </w:pPr>
            <w:r w:rsidRPr="0035625C">
              <w:rPr>
                <w:b/>
                <w:i/>
              </w:rPr>
              <w:t>Управление ветеринарии Новосибирской области</w:t>
            </w:r>
          </w:p>
        </w:tc>
        <w:tc>
          <w:tcPr>
            <w:tcW w:w="1182" w:type="pct"/>
            <w:shd w:val="clear" w:color="auto" w:fill="C6D9F1" w:themeFill="text2" w:themeFillTint="33"/>
          </w:tcPr>
          <w:p w:rsidR="00213C23" w:rsidRPr="0035625C" w:rsidRDefault="00213C23" w:rsidP="007D6304">
            <w:pPr>
              <w:spacing w:line="276" w:lineRule="auto"/>
              <w:rPr>
                <w:b/>
                <w:i/>
              </w:rPr>
            </w:pPr>
          </w:p>
        </w:tc>
      </w:tr>
      <w:tr w:rsidR="0096516A" w:rsidRPr="0035625C" w:rsidTr="007D6304">
        <w:tc>
          <w:tcPr>
            <w:tcW w:w="284" w:type="pct"/>
            <w:vMerge w:val="restart"/>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pPr>
            <w:r w:rsidRPr="0035625C">
              <w:t>Готовит проекты планово-прогнозных документов. АУП: сбор и подготовка аналитических данных и материалов</w:t>
            </w:r>
          </w:p>
        </w:tc>
        <w:tc>
          <w:tcPr>
            <w:tcW w:w="1182" w:type="pct"/>
            <w:vAlign w:val="center"/>
          </w:tcPr>
          <w:p w:rsidR="0096516A" w:rsidRPr="0035625C" w:rsidRDefault="0096516A" w:rsidP="007D6304">
            <w:pPr>
              <w:spacing w:line="276" w:lineRule="auto"/>
              <w:jc w:val="center"/>
              <w:rPr>
                <w:b/>
              </w:rPr>
            </w:pPr>
            <w:r w:rsidRPr="0035625C">
              <w:rPr>
                <w:b/>
              </w:rPr>
              <w:t>Внешний</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pPr>
            <w:r w:rsidRPr="0035625C">
              <w:t>Готовит проекты планово-прогнозных документов. АУП: разработка на их основе планово-прогнозных документов</w:t>
            </w:r>
          </w:p>
        </w:tc>
        <w:tc>
          <w:tcPr>
            <w:tcW w:w="1182" w:type="pct"/>
            <w:vAlign w:val="center"/>
          </w:tcPr>
          <w:p w:rsidR="0096516A" w:rsidRPr="0035625C" w:rsidRDefault="0096516A" w:rsidP="007D6304">
            <w:pPr>
              <w:spacing w:line="276" w:lineRule="auto"/>
              <w:jc w:val="center"/>
              <w:rPr>
                <w:b/>
              </w:rPr>
            </w:pPr>
            <w:r w:rsidRPr="0035625C">
              <w:rPr>
                <w:b/>
              </w:rPr>
              <w:t>Внешний</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pPr>
            <w:r w:rsidRPr="0035625C">
              <w:t>Организует мероприятия по осуществлению государственного ветеринарного надзора на территории области. АУП: государственный ветеринарный надзор на территории области,  в части осуществления проверок за соблюдением юридическими лицами и индивидуальными предпринимателями требований технических регламентов, ветеринарно-санитарных правил и норм на подконтрольных объектах</w:t>
            </w:r>
          </w:p>
        </w:tc>
        <w:tc>
          <w:tcPr>
            <w:tcW w:w="1182" w:type="pct"/>
          </w:tcPr>
          <w:p w:rsidR="0096516A" w:rsidRPr="0035625C" w:rsidRDefault="0096516A" w:rsidP="007D6304">
            <w:pPr>
              <w:spacing w:line="276" w:lineRule="auto"/>
            </w:pPr>
            <w:r w:rsidRPr="0035625C">
              <w:t>Осуществляется внутренним аутсорсером подведомственным ГБУ НСО УВ соответствующего района (города)</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pPr>
            <w:r w:rsidRPr="0035625C">
              <w:t>Проведение на территории области специальных ветеринарных мероприятий по обеспечению эпизоотического и ветеринарно-санитарного благополучия и защите населения от болезней, общих для человека и животных</w:t>
            </w:r>
          </w:p>
        </w:tc>
        <w:tc>
          <w:tcPr>
            <w:tcW w:w="1182" w:type="pct"/>
            <w:vAlign w:val="center"/>
          </w:tcPr>
          <w:p w:rsidR="0096516A" w:rsidRPr="0035625C" w:rsidRDefault="0096516A" w:rsidP="007D6304">
            <w:pPr>
              <w:spacing w:line="276" w:lineRule="auto"/>
              <w:jc w:val="center"/>
            </w:pPr>
            <w:r w:rsidRPr="0035625C">
              <w:t>Внутренний</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pPr>
            <w:r w:rsidRPr="0035625C">
              <w:t>Проведение мероприятий по охране территории области от заноса заразных болезней животных из других регионов РФ и иностранных государств</w:t>
            </w:r>
          </w:p>
        </w:tc>
        <w:tc>
          <w:tcPr>
            <w:tcW w:w="1182" w:type="pct"/>
            <w:vAlign w:val="center"/>
          </w:tcPr>
          <w:p w:rsidR="0096516A" w:rsidRPr="0035625C" w:rsidRDefault="0096516A" w:rsidP="007D6304">
            <w:pPr>
              <w:spacing w:line="276" w:lineRule="auto"/>
              <w:jc w:val="center"/>
            </w:pPr>
            <w:r w:rsidRPr="0035625C">
              <w:t>Внутренний</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pPr>
            <w:r w:rsidRPr="0035625C">
              <w:t>Проведение контроля дальнейшего исполь</w:t>
            </w:r>
            <w:r w:rsidRPr="0035625C">
              <w:softHyphen/>
              <w:t>зования, утилизации или уничтожения недоброкачественной продукции живот</w:t>
            </w:r>
            <w:r w:rsidRPr="0035625C">
              <w:softHyphen/>
              <w:t>ного и растительного происхождения, а также утилизации или уничтожения биологических отходов на тер</w:t>
            </w:r>
            <w:r w:rsidRPr="0035625C">
              <w:softHyphen/>
              <w:t>ритории области</w:t>
            </w:r>
          </w:p>
        </w:tc>
        <w:tc>
          <w:tcPr>
            <w:tcW w:w="1182" w:type="pct"/>
            <w:vAlign w:val="center"/>
          </w:tcPr>
          <w:p w:rsidR="0096516A" w:rsidRPr="0035625C" w:rsidRDefault="0096516A" w:rsidP="007D6304">
            <w:pPr>
              <w:spacing w:line="276" w:lineRule="auto"/>
              <w:jc w:val="center"/>
            </w:pPr>
            <w:r w:rsidRPr="0035625C">
              <w:t>Внутренний</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pPr>
            <w:r w:rsidRPr="0035625C">
              <w:t>Диагностическое, профилактическое и лечебное обслуживание животных на территории области подведомственными организациями</w:t>
            </w:r>
          </w:p>
        </w:tc>
        <w:tc>
          <w:tcPr>
            <w:tcW w:w="1182" w:type="pct"/>
          </w:tcPr>
          <w:p w:rsidR="0096516A" w:rsidRPr="0035625C" w:rsidRDefault="0096516A" w:rsidP="007D6304">
            <w:pPr>
              <w:spacing w:line="276" w:lineRule="auto"/>
            </w:pPr>
            <w:r w:rsidRPr="0035625C">
              <w:t>Осуществляется внутренним аутсорсером ГБУ НСО УВ соответствующего района (города)</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pPr>
            <w:r w:rsidRPr="0035625C">
              <w:t>Ведет мониторинг заболеваемости и состояния здоровья животных, безопасности производимой и находящейся в обороте на территории области подконтрольной продукции, а также изучение потребности в ветеринарных услугах хозяйствующих субъектов и населения области</w:t>
            </w:r>
          </w:p>
        </w:tc>
        <w:tc>
          <w:tcPr>
            <w:tcW w:w="1182" w:type="pct"/>
            <w:vAlign w:val="center"/>
          </w:tcPr>
          <w:p w:rsidR="0096516A" w:rsidRPr="0035625C" w:rsidRDefault="0096516A" w:rsidP="007D6304">
            <w:pPr>
              <w:spacing w:line="276" w:lineRule="auto"/>
              <w:jc w:val="center"/>
            </w:pPr>
            <w:r w:rsidRPr="0035625C">
              <w:t>Внутренний</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pPr>
            <w:r w:rsidRPr="0035625C">
              <w:t>Ведение реестра подконтрольных государственной ветеринарной службе объектов и специалистов, занятых в сфере ветеринарии</w:t>
            </w:r>
          </w:p>
        </w:tc>
        <w:tc>
          <w:tcPr>
            <w:tcW w:w="1182" w:type="pct"/>
            <w:vAlign w:val="center"/>
          </w:tcPr>
          <w:p w:rsidR="0096516A" w:rsidRPr="0035625C" w:rsidRDefault="0096516A" w:rsidP="007D6304">
            <w:pPr>
              <w:spacing w:line="276" w:lineRule="auto"/>
              <w:jc w:val="center"/>
            </w:pPr>
            <w:r w:rsidRPr="0035625C">
              <w:t>Внутренний</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autoSpaceDE w:val="0"/>
              <w:autoSpaceDN w:val="0"/>
              <w:adjustRightInd w:val="0"/>
              <w:spacing w:line="276" w:lineRule="auto"/>
            </w:pPr>
            <w:r w:rsidRPr="0035625C">
              <w:t>Разработка и внедрение компьютерных программ и баз данных в сети учреждений ветеринарной службы области по вопросам эпизоотического и ветеринарно-санитарного состояния</w:t>
            </w:r>
          </w:p>
        </w:tc>
        <w:tc>
          <w:tcPr>
            <w:tcW w:w="1182" w:type="pct"/>
            <w:vAlign w:val="center"/>
          </w:tcPr>
          <w:p w:rsidR="0096516A" w:rsidRPr="0035625C" w:rsidRDefault="0096516A" w:rsidP="007D6304">
            <w:pPr>
              <w:spacing w:line="276" w:lineRule="auto"/>
              <w:jc w:val="center"/>
              <w:rPr>
                <w:b/>
              </w:rPr>
            </w:pPr>
            <w:r w:rsidRPr="0035625C">
              <w:rPr>
                <w:b/>
              </w:rPr>
              <w:t>Внешний</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pPr>
            <w:r w:rsidRPr="0035625C">
              <w:t>Проведение ветеринарно-санитарной экспертизы и вете</w:t>
            </w:r>
            <w:r w:rsidRPr="0035625C">
              <w:softHyphen/>
              <w:t>ринарно-санитарной оценки продукции, подконтрольной ветеринарной службе</w:t>
            </w:r>
          </w:p>
        </w:tc>
        <w:tc>
          <w:tcPr>
            <w:tcW w:w="1182" w:type="pct"/>
            <w:vAlign w:val="center"/>
          </w:tcPr>
          <w:p w:rsidR="0096516A" w:rsidRPr="0035625C" w:rsidRDefault="0096516A" w:rsidP="007D6304">
            <w:pPr>
              <w:spacing w:line="276" w:lineRule="auto"/>
              <w:jc w:val="center"/>
            </w:pPr>
            <w:r w:rsidRPr="0035625C">
              <w:t>Внутренний</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pPr>
            <w:r w:rsidRPr="0035625C">
              <w:t>Организует проведение научных исследований по проблемам ветеринарии. АУП: проведение научно-исследовательских работ</w:t>
            </w:r>
          </w:p>
        </w:tc>
        <w:tc>
          <w:tcPr>
            <w:tcW w:w="1182" w:type="pct"/>
            <w:vAlign w:val="center"/>
          </w:tcPr>
          <w:p w:rsidR="0096516A" w:rsidRPr="0035625C" w:rsidRDefault="0096516A" w:rsidP="007D6304">
            <w:pPr>
              <w:spacing w:line="276" w:lineRule="auto"/>
              <w:jc w:val="center"/>
              <w:rPr>
                <w:b/>
              </w:rPr>
            </w:pPr>
            <w:r w:rsidRPr="0035625C">
              <w:rPr>
                <w:b/>
              </w:rPr>
              <w:t>Внешний</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pPr>
            <w:r w:rsidRPr="0035625C">
              <w:t>Организует проведение научных исследований по проблемам ветеринарии. АУП: сбор и подготовка аналитических данных и материалов</w:t>
            </w:r>
          </w:p>
        </w:tc>
        <w:tc>
          <w:tcPr>
            <w:tcW w:w="1182" w:type="pct"/>
            <w:vAlign w:val="center"/>
          </w:tcPr>
          <w:p w:rsidR="0096516A" w:rsidRPr="0035625C" w:rsidRDefault="0096516A" w:rsidP="007D6304">
            <w:pPr>
              <w:spacing w:line="276" w:lineRule="auto"/>
              <w:jc w:val="center"/>
            </w:pPr>
            <w:r w:rsidRPr="0035625C">
              <w:t>Внутренний</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pPr>
            <w:r w:rsidRPr="0035625C">
              <w:t>Организует проведение научных исследований по проблемам ветеринарии. АУП : подготовка докуме</w:t>
            </w:r>
            <w:r w:rsidRPr="0035625C">
              <w:softHyphen/>
              <w:t>нтальных экспози</w:t>
            </w:r>
            <w:r w:rsidRPr="0035625C">
              <w:softHyphen/>
              <w:t>ций и справочников о составе и содер</w:t>
            </w:r>
            <w:r w:rsidRPr="0035625C">
              <w:softHyphen/>
              <w:t>жании документов</w:t>
            </w:r>
          </w:p>
        </w:tc>
        <w:tc>
          <w:tcPr>
            <w:tcW w:w="1182" w:type="pct"/>
            <w:vAlign w:val="center"/>
          </w:tcPr>
          <w:p w:rsidR="0096516A" w:rsidRPr="0035625C" w:rsidRDefault="0096516A" w:rsidP="007D6304">
            <w:pPr>
              <w:spacing w:line="276" w:lineRule="auto"/>
              <w:jc w:val="center"/>
            </w:pPr>
            <w:r w:rsidRPr="0035625C">
              <w:t>Внутренний</w:t>
            </w:r>
          </w:p>
        </w:tc>
      </w:tr>
      <w:tr w:rsidR="0096516A" w:rsidRPr="0035625C" w:rsidTr="007D6304">
        <w:tc>
          <w:tcPr>
            <w:tcW w:w="284" w:type="pct"/>
            <w:shd w:val="clear" w:color="auto" w:fill="C6D9F1" w:themeFill="text2" w:themeFillTint="33"/>
          </w:tcPr>
          <w:p w:rsidR="0096516A" w:rsidRPr="0035625C" w:rsidRDefault="0096516A" w:rsidP="007D6304">
            <w:pPr>
              <w:spacing w:line="276" w:lineRule="auto"/>
              <w:jc w:val="center"/>
              <w:rPr>
                <w:b/>
                <w:i/>
              </w:rPr>
            </w:pPr>
            <w:r w:rsidRPr="0035625C">
              <w:rPr>
                <w:b/>
                <w:i/>
              </w:rPr>
              <w:t>6.</w:t>
            </w:r>
          </w:p>
        </w:tc>
        <w:tc>
          <w:tcPr>
            <w:tcW w:w="3534" w:type="pct"/>
            <w:shd w:val="clear" w:color="auto" w:fill="C6D9F1" w:themeFill="text2" w:themeFillTint="33"/>
          </w:tcPr>
          <w:p w:rsidR="0096516A" w:rsidRPr="0035625C" w:rsidRDefault="0096516A" w:rsidP="007D6304">
            <w:pPr>
              <w:spacing w:line="276" w:lineRule="auto"/>
              <w:jc w:val="both"/>
              <w:rPr>
                <w:b/>
                <w:i/>
              </w:rPr>
            </w:pPr>
            <w:r w:rsidRPr="0035625C">
              <w:rPr>
                <w:b/>
                <w:i/>
              </w:rPr>
              <w:t>Управление государственной архивной службы Новосибирской области</w:t>
            </w:r>
          </w:p>
        </w:tc>
        <w:tc>
          <w:tcPr>
            <w:tcW w:w="1182" w:type="pct"/>
            <w:shd w:val="clear" w:color="auto" w:fill="C6D9F1" w:themeFill="text2" w:themeFillTint="33"/>
          </w:tcPr>
          <w:p w:rsidR="0096516A" w:rsidRPr="0035625C" w:rsidRDefault="0096516A" w:rsidP="007D6304">
            <w:pPr>
              <w:spacing w:line="276" w:lineRule="auto"/>
              <w:rPr>
                <w:b/>
                <w:i/>
              </w:rPr>
            </w:pPr>
          </w:p>
        </w:tc>
      </w:tr>
      <w:tr w:rsidR="0096516A" w:rsidRPr="0035625C" w:rsidTr="007D6304">
        <w:tc>
          <w:tcPr>
            <w:tcW w:w="284" w:type="pct"/>
            <w:vMerge w:val="restart"/>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jc w:val="both"/>
            </w:pPr>
            <w:r w:rsidRPr="0035625C">
              <w:rPr>
                <w:color w:val="000000"/>
              </w:rPr>
              <w:t>Разрабатывает концепции и программы, основные направления развития архивного дела в Новосибирской области. АУП:</w:t>
            </w:r>
            <w:r w:rsidRPr="0035625C">
              <w:t xml:space="preserve"> сбор и подготовка аналитических данных и материалов</w:t>
            </w:r>
          </w:p>
        </w:tc>
        <w:tc>
          <w:tcPr>
            <w:tcW w:w="1182" w:type="pct"/>
            <w:vMerge w:val="restart"/>
            <w:vAlign w:val="center"/>
          </w:tcPr>
          <w:p w:rsidR="0096516A" w:rsidRPr="0035625C" w:rsidRDefault="0096516A" w:rsidP="007D6304">
            <w:pPr>
              <w:spacing w:line="276" w:lineRule="auto"/>
              <w:jc w:val="center"/>
              <w:rPr>
                <w:b/>
              </w:rPr>
            </w:pPr>
            <w:r w:rsidRPr="0035625C">
              <w:rPr>
                <w:b/>
              </w:rPr>
              <w:t>Внешний</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pPr>
            <w:r w:rsidRPr="0035625C">
              <w:rPr>
                <w:color w:val="000000"/>
              </w:rPr>
              <w:t>Разрабатывает концепции и программы, основные направления развития архивного дела в Новосибирской области. АУП:</w:t>
            </w:r>
            <w:r w:rsidRPr="0035625C">
              <w:t xml:space="preserve"> разработка на их основе концепций, программ, основных направлений развития архивного дела</w:t>
            </w:r>
          </w:p>
        </w:tc>
        <w:tc>
          <w:tcPr>
            <w:tcW w:w="1182" w:type="pct"/>
            <w:vMerge/>
          </w:tcPr>
          <w:p w:rsidR="0096516A" w:rsidRPr="0035625C" w:rsidRDefault="0096516A" w:rsidP="007D6304">
            <w:pPr>
              <w:spacing w:line="276" w:lineRule="auto"/>
            </w:pPr>
          </w:p>
        </w:tc>
      </w:tr>
      <w:tr w:rsidR="0096516A" w:rsidRPr="0035625C" w:rsidTr="007D6304">
        <w:trPr>
          <w:trHeight w:val="730"/>
        </w:trPr>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autoSpaceDE w:val="0"/>
              <w:autoSpaceDN w:val="0"/>
              <w:adjustRightInd w:val="0"/>
              <w:spacing w:line="276" w:lineRule="auto"/>
              <w:jc w:val="both"/>
            </w:pPr>
            <w:r w:rsidRPr="0035625C">
              <w:t>Организует хранение архивных документов, относящихся к государственной собственности НСО находящихся на территории муниципальных районов и городских округов. АУП: организация деятельности по сбору и хранению</w:t>
            </w:r>
          </w:p>
        </w:tc>
        <w:tc>
          <w:tcPr>
            <w:tcW w:w="1182" w:type="pct"/>
            <w:vMerge w:val="restart"/>
          </w:tcPr>
          <w:p w:rsidR="0096516A" w:rsidRPr="0035625C" w:rsidRDefault="0096516A" w:rsidP="007D6304">
            <w:pPr>
              <w:spacing w:line="276" w:lineRule="auto"/>
            </w:pPr>
            <w:r w:rsidRPr="0035625C">
              <w:t>Осуществляется внутренним аутсорсером –ГКУ НСО</w:t>
            </w:r>
            <w:r w:rsidRPr="0035625C">
              <w:br/>
            </w:r>
            <w:r w:rsidR="00AB4E8A" w:rsidRPr="0035625C">
              <w:t>«</w:t>
            </w:r>
            <w:r w:rsidRPr="0035625C">
              <w:t>Государственный архив НСО</w:t>
            </w:r>
            <w:r w:rsidR="00AB4E8A" w:rsidRPr="0035625C">
              <w:t>»</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pPr>
            <w:r w:rsidRPr="0035625C">
              <w:t>Организует хранение архивных документов, относящихся к государственной собственности НСО находящихся на территории муниципальных районов и городских округов. АУП: собственно сбор и  хранение архивных документов</w:t>
            </w:r>
          </w:p>
        </w:tc>
        <w:tc>
          <w:tcPr>
            <w:tcW w:w="1182" w:type="pct"/>
            <w:vMerge/>
          </w:tcPr>
          <w:p w:rsidR="0096516A" w:rsidRPr="0035625C" w:rsidRDefault="0096516A" w:rsidP="007D6304">
            <w:pPr>
              <w:spacing w:line="276" w:lineRule="auto"/>
            </w:pP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autoSpaceDE w:val="0"/>
              <w:autoSpaceDN w:val="0"/>
              <w:adjustRightInd w:val="0"/>
              <w:spacing w:line="276" w:lineRule="auto"/>
              <w:jc w:val="both"/>
            </w:pPr>
            <w:r w:rsidRPr="0035625C">
              <w:t>Организует информационное обеспечение граждан, органов государственной власти, органов местного самоуправления, организаций и общественных объединений на основе документов Архивного фонда Новосибирской области и других архивных документов. АУП: подготовка аналитических и иных материалов на основе документов Архивного фонда</w:t>
            </w:r>
          </w:p>
        </w:tc>
        <w:tc>
          <w:tcPr>
            <w:tcW w:w="1182" w:type="pct"/>
            <w:vMerge/>
          </w:tcPr>
          <w:p w:rsidR="0096516A" w:rsidRPr="0035625C" w:rsidRDefault="0096516A" w:rsidP="007D6304">
            <w:pPr>
              <w:spacing w:line="276" w:lineRule="auto"/>
            </w:pPr>
          </w:p>
        </w:tc>
      </w:tr>
      <w:tr w:rsidR="0096516A" w:rsidRPr="0035625C" w:rsidTr="007D6304">
        <w:tc>
          <w:tcPr>
            <w:tcW w:w="284" w:type="pct"/>
            <w:vMerge w:val="restart"/>
          </w:tcPr>
          <w:p w:rsidR="0096516A" w:rsidRPr="0035625C" w:rsidRDefault="0096516A" w:rsidP="007D6304">
            <w:pPr>
              <w:spacing w:line="276" w:lineRule="auto"/>
              <w:jc w:val="center"/>
            </w:pPr>
          </w:p>
        </w:tc>
        <w:tc>
          <w:tcPr>
            <w:tcW w:w="3534" w:type="pct"/>
          </w:tcPr>
          <w:p w:rsidR="0096516A" w:rsidRPr="0035625C" w:rsidRDefault="0096516A" w:rsidP="007D6304">
            <w:pPr>
              <w:autoSpaceDE w:val="0"/>
              <w:autoSpaceDN w:val="0"/>
              <w:adjustRightInd w:val="0"/>
              <w:spacing w:line="276" w:lineRule="auto"/>
              <w:jc w:val="both"/>
            </w:pPr>
            <w:r w:rsidRPr="0035625C">
              <w:t>Организует информационное обеспечение граждан, органов государственной власти, органов местного самоуправления, организаций и общественных объединений на основе документов Архивного фонда Новосибирской области и других архивных документов. АУП: предоставление информации по запросам граждан, органов власти, организаций и общественных объединений,</w:t>
            </w:r>
          </w:p>
          <w:p w:rsidR="0096516A" w:rsidRPr="0035625C" w:rsidRDefault="0096516A" w:rsidP="007D6304">
            <w:pPr>
              <w:spacing w:line="276" w:lineRule="auto"/>
            </w:pPr>
            <w:r w:rsidRPr="0035625C">
              <w:t>тематических запросов юр. лиц на основе архивных документов, находящихся на гос.  хранении</w:t>
            </w:r>
          </w:p>
        </w:tc>
        <w:tc>
          <w:tcPr>
            <w:tcW w:w="1182" w:type="pct"/>
            <w:vMerge/>
          </w:tcPr>
          <w:p w:rsidR="0096516A" w:rsidRPr="0035625C" w:rsidRDefault="0096516A" w:rsidP="007D6304">
            <w:pPr>
              <w:spacing w:line="276" w:lineRule="auto"/>
            </w:pP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pPr>
            <w:r w:rsidRPr="0035625C">
              <w:t>Организует информационное обеспечение граждан, органов государственной власти, органов местного самоуправления, организаций и общественных объединений на основе документов Архивного фонда Новосибирской области и других архивных документов. АУП: предоставление информации  средствам массовой информации</w:t>
            </w:r>
          </w:p>
        </w:tc>
        <w:tc>
          <w:tcPr>
            <w:tcW w:w="1182" w:type="pct"/>
            <w:vMerge w:val="restart"/>
          </w:tcPr>
          <w:p w:rsidR="0096516A" w:rsidRPr="0035625C" w:rsidRDefault="0096516A" w:rsidP="007D6304">
            <w:pPr>
              <w:spacing w:line="276" w:lineRule="auto"/>
            </w:pPr>
            <w:r w:rsidRPr="0035625C">
              <w:t>Осуществляется внутренним аутсорсером –ГКУ НСО</w:t>
            </w:r>
            <w:r w:rsidRPr="0035625C">
              <w:br/>
            </w:r>
            <w:r w:rsidR="00AB4E8A" w:rsidRPr="0035625C">
              <w:t>«</w:t>
            </w:r>
            <w:r w:rsidRPr="0035625C">
              <w:t>Государственный архив НСО</w:t>
            </w:r>
            <w:r w:rsidR="00AB4E8A" w:rsidRPr="0035625C">
              <w:t>»</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autoSpaceDE w:val="0"/>
              <w:autoSpaceDN w:val="0"/>
              <w:adjustRightInd w:val="0"/>
              <w:spacing w:line="276" w:lineRule="auto"/>
              <w:jc w:val="both"/>
            </w:pPr>
            <w:r w:rsidRPr="0035625C">
              <w:t>Организует научно-исследовательскую работу, а также работу по подготовке документальных публикаций, документальных экспозиций и справочников о составе и содержании документов Архивного фонда Новосибирской области. АУП: проведение научно-исследовательских работ.</w:t>
            </w:r>
          </w:p>
        </w:tc>
        <w:tc>
          <w:tcPr>
            <w:tcW w:w="1182" w:type="pct"/>
            <w:vMerge/>
          </w:tcPr>
          <w:p w:rsidR="0096516A" w:rsidRPr="0035625C" w:rsidRDefault="0096516A" w:rsidP="007D6304">
            <w:pPr>
              <w:spacing w:line="276" w:lineRule="auto"/>
            </w:pP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pPr>
            <w:r w:rsidRPr="0035625C">
              <w:t>Организует научно-исследовательскую работу, а также работу по подготовке документальных публикаций, документальных экспозиций и справочников о составе и содержании документов Архивного фонда Новосибирской области. АУП: сбор и подготовка аналитических данных и материалов.</w:t>
            </w:r>
          </w:p>
        </w:tc>
        <w:tc>
          <w:tcPr>
            <w:tcW w:w="1182" w:type="pct"/>
            <w:vMerge/>
          </w:tcPr>
          <w:p w:rsidR="0096516A" w:rsidRPr="0035625C" w:rsidRDefault="0096516A" w:rsidP="007D6304">
            <w:pPr>
              <w:spacing w:line="276" w:lineRule="auto"/>
            </w:pP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pPr>
            <w:r w:rsidRPr="0035625C">
              <w:t>Организует научно-исследовательскую работу, а также работу по подготовке документальных публикаций, документальных экспозиций и справочников о составе и содержании документов Архивного фонда Новосибирской области. АУП: подготовка документальных экспозиций и справочников о составе и содержании документов.</w:t>
            </w:r>
          </w:p>
        </w:tc>
        <w:tc>
          <w:tcPr>
            <w:tcW w:w="1182" w:type="pct"/>
            <w:vMerge/>
          </w:tcPr>
          <w:p w:rsidR="0096516A" w:rsidRPr="0035625C" w:rsidRDefault="0096516A" w:rsidP="007D6304">
            <w:pPr>
              <w:spacing w:line="276" w:lineRule="auto"/>
            </w:pP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pPr>
            <w:r w:rsidRPr="0035625C">
              <w:t>Профессиональная подготовка работников инспекции, их переподготовка, повышение квалификации и стажировка</w:t>
            </w:r>
          </w:p>
        </w:tc>
        <w:tc>
          <w:tcPr>
            <w:tcW w:w="1182" w:type="pct"/>
            <w:vAlign w:val="center"/>
          </w:tcPr>
          <w:p w:rsidR="0096516A" w:rsidRPr="0035625C" w:rsidRDefault="0096516A" w:rsidP="007D6304">
            <w:pPr>
              <w:spacing w:line="276" w:lineRule="auto"/>
              <w:jc w:val="center"/>
              <w:rPr>
                <w:b/>
              </w:rPr>
            </w:pPr>
            <w:r w:rsidRPr="0035625C">
              <w:rPr>
                <w:b/>
              </w:rPr>
              <w:t>Внешний</w:t>
            </w:r>
          </w:p>
        </w:tc>
      </w:tr>
      <w:tr w:rsidR="0096516A" w:rsidRPr="0035625C" w:rsidTr="007D6304">
        <w:tc>
          <w:tcPr>
            <w:tcW w:w="284" w:type="pct"/>
            <w:vMerge w:val="restart"/>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pPr>
            <w:r w:rsidRPr="0035625C">
              <w:t>Разработка новых автоматизированных архивных технологий</w:t>
            </w:r>
          </w:p>
        </w:tc>
        <w:tc>
          <w:tcPr>
            <w:tcW w:w="1182" w:type="pct"/>
            <w:vAlign w:val="center"/>
          </w:tcPr>
          <w:p w:rsidR="0096516A" w:rsidRPr="0035625C" w:rsidRDefault="0096516A" w:rsidP="007D6304">
            <w:pPr>
              <w:spacing w:line="276" w:lineRule="auto"/>
              <w:jc w:val="center"/>
              <w:rPr>
                <w:b/>
              </w:rPr>
            </w:pPr>
            <w:r w:rsidRPr="0035625C">
              <w:rPr>
                <w:b/>
              </w:rPr>
              <w:t>Внешний</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autoSpaceDE w:val="0"/>
              <w:autoSpaceDN w:val="0"/>
              <w:adjustRightInd w:val="0"/>
              <w:spacing w:line="276" w:lineRule="auto"/>
            </w:pPr>
            <w:r w:rsidRPr="0035625C">
              <w:t>Организует работу по созданию в государственных архивах электронных фондов пользования на наиболее востребованные архивные документы и фотодокументы. АУП: Создание электронного фонда пользования на наиболее востребованные архивные документы, в том числе фотодокументы.</w:t>
            </w:r>
          </w:p>
        </w:tc>
        <w:tc>
          <w:tcPr>
            <w:tcW w:w="1182" w:type="pct"/>
            <w:vMerge w:val="restart"/>
          </w:tcPr>
          <w:p w:rsidR="0096516A" w:rsidRPr="0035625C" w:rsidRDefault="0096516A" w:rsidP="007D6304">
            <w:pPr>
              <w:spacing w:line="276" w:lineRule="auto"/>
            </w:pPr>
            <w:r w:rsidRPr="0035625C">
              <w:t>осуществляется внутренним аутсорсером – подведомственным ГКУ НСО</w:t>
            </w:r>
            <w:r w:rsidRPr="0035625C">
              <w:br/>
            </w:r>
            <w:r w:rsidR="00AB4E8A" w:rsidRPr="0035625C">
              <w:t>«</w:t>
            </w:r>
            <w:r w:rsidRPr="0035625C">
              <w:t>Государственный архив НСО</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pPr>
            <w:r w:rsidRPr="0035625C">
              <w:t>Организует работу по созданию в государственных архивах электронных фондов пользования на наиболее востребованные архивные документы и фотодокументы. АУП: создание и ведение электронного архива и электронной библиотеки</w:t>
            </w:r>
          </w:p>
        </w:tc>
        <w:tc>
          <w:tcPr>
            <w:tcW w:w="1182" w:type="pct"/>
            <w:vMerge/>
          </w:tcPr>
          <w:p w:rsidR="0096516A" w:rsidRPr="0035625C" w:rsidRDefault="0096516A" w:rsidP="007D6304">
            <w:pPr>
              <w:spacing w:line="276" w:lineRule="auto"/>
            </w:pP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pPr>
            <w:r w:rsidRPr="0035625C">
              <w:t>Организует работу по созданию в государственных архивах электронных фондов пользования на наиболее востребованные архивные документы и фотодокументы. АУП: проведение оцифровки архивных документов и книг библиотечного фонда, находящихся на хранении в Учреждении</w:t>
            </w:r>
          </w:p>
        </w:tc>
        <w:tc>
          <w:tcPr>
            <w:tcW w:w="1182" w:type="pct"/>
            <w:vMerge/>
          </w:tcPr>
          <w:p w:rsidR="0096516A" w:rsidRPr="0035625C" w:rsidRDefault="0096516A" w:rsidP="007D6304">
            <w:pPr>
              <w:spacing w:line="276" w:lineRule="auto"/>
            </w:pP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pPr>
            <w:r w:rsidRPr="0035625C">
              <w:t>Организует работу по созданию в государственных архивах электронных фондов пользования на наиболее востребованные архивные документы и фотодокументы. АУП: Поддержка оборудования и автоматизированных систем, необходимых для оцифровки документов и их хранения</w:t>
            </w:r>
          </w:p>
        </w:tc>
        <w:tc>
          <w:tcPr>
            <w:tcW w:w="1182" w:type="pct"/>
          </w:tcPr>
          <w:p w:rsidR="0096516A" w:rsidRPr="0035625C" w:rsidRDefault="0096516A" w:rsidP="007D6304">
            <w:pPr>
              <w:spacing w:line="276" w:lineRule="auto"/>
            </w:pPr>
            <w:r w:rsidRPr="0035625C">
              <w:t>Фактически исполняется ГКУ НСО</w:t>
            </w:r>
            <w:r w:rsidRPr="0035625C">
              <w:br/>
            </w:r>
            <w:r w:rsidR="00AB4E8A" w:rsidRPr="0035625C">
              <w:t>«</w:t>
            </w:r>
            <w:r w:rsidRPr="0035625C">
              <w:t>Государственный архив НСО</w:t>
            </w:r>
            <w:r w:rsidR="00AB4E8A" w:rsidRPr="0035625C">
              <w:t>»</w:t>
            </w:r>
            <w:r w:rsidRPr="0035625C">
              <w:t>,</w:t>
            </w:r>
          </w:p>
          <w:p w:rsidR="0096516A" w:rsidRPr="0035625C" w:rsidRDefault="0096516A" w:rsidP="007D6304">
            <w:pPr>
              <w:spacing w:line="276" w:lineRule="auto"/>
            </w:pPr>
            <w:r w:rsidRPr="0035625C">
              <w:t>целесообразно рассмотрение вопроса о передаче на внешний аутсорсинг</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autoSpaceDE w:val="0"/>
              <w:autoSpaceDN w:val="0"/>
              <w:adjustRightInd w:val="0"/>
              <w:spacing w:line="276" w:lineRule="auto"/>
              <w:jc w:val="both"/>
            </w:pPr>
            <w:r w:rsidRPr="0035625C">
              <w:t>Организует работу в государственных архивах по внедрению программных комплексов, их ведению и техническому сопровождению</w:t>
            </w:r>
          </w:p>
        </w:tc>
        <w:tc>
          <w:tcPr>
            <w:tcW w:w="1182" w:type="pct"/>
            <w:vAlign w:val="center"/>
          </w:tcPr>
          <w:p w:rsidR="0096516A" w:rsidRPr="0035625C" w:rsidRDefault="0096516A" w:rsidP="007D6304">
            <w:pPr>
              <w:spacing w:line="276" w:lineRule="auto"/>
              <w:jc w:val="center"/>
              <w:rPr>
                <w:b/>
              </w:rPr>
            </w:pPr>
            <w:r w:rsidRPr="0035625C">
              <w:rPr>
                <w:b/>
              </w:rPr>
              <w:t>Внешний</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autoSpaceDE w:val="0"/>
              <w:autoSpaceDN w:val="0"/>
              <w:adjustRightInd w:val="0"/>
              <w:spacing w:line="276" w:lineRule="auto"/>
              <w:jc w:val="both"/>
            </w:pPr>
            <w:r w:rsidRPr="0035625C">
              <w:t xml:space="preserve">Организует ведение базы данных (БД) программного комплекса (ПК) </w:t>
            </w:r>
            <w:r w:rsidR="00AB4E8A" w:rsidRPr="0035625C">
              <w:t>«</w:t>
            </w:r>
            <w:r w:rsidRPr="0035625C">
              <w:t>Архивный фонд</w:t>
            </w:r>
            <w:r w:rsidR="00AB4E8A" w:rsidRPr="0035625C">
              <w:t>»</w:t>
            </w:r>
            <w:r w:rsidRPr="0035625C">
              <w:t xml:space="preserve"> государственными архивами. АУП: разработка базы данных программного комплекса</w:t>
            </w:r>
          </w:p>
        </w:tc>
        <w:tc>
          <w:tcPr>
            <w:tcW w:w="1182" w:type="pct"/>
            <w:vAlign w:val="center"/>
          </w:tcPr>
          <w:p w:rsidR="0096516A" w:rsidRPr="0035625C" w:rsidRDefault="0096516A" w:rsidP="007D6304">
            <w:pPr>
              <w:spacing w:line="276" w:lineRule="auto"/>
              <w:jc w:val="center"/>
              <w:rPr>
                <w:b/>
              </w:rPr>
            </w:pPr>
            <w:r w:rsidRPr="0035625C">
              <w:rPr>
                <w:b/>
              </w:rPr>
              <w:t>Внешний</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autoSpaceDE w:val="0"/>
              <w:autoSpaceDN w:val="0"/>
              <w:adjustRightInd w:val="0"/>
              <w:spacing w:line="276" w:lineRule="auto"/>
              <w:jc w:val="both"/>
            </w:pPr>
            <w:r w:rsidRPr="0035625C">
              <w:t xml:space="preserve">Организует ведение базы данных (БД) программного комплекса (ПК) </w:t>
            </w:r>
            <w:r w:rsidR="00AB4E8A" w:rsidRPr="0035625C">
              <w:t>«</w:t>
            </w:r>
            <w:r w:rsidRPr="0035625C">
              <w:t>Архивный фонд</w:t>
            </w:r>
            <w:r w:rsidR="00AB4E8A" w:rsidRPr="0035625C">
              <w:t>»</w:t>
            </w:r>
            <w:r w:rsidRPr="0035625C">
              <w:t xml:space="preserve"> государственными архивами. АУП: наполнение и ведение базы данных</w:t>
            </w:r>
          </w:p>
        </w:tc>
        <w:tc>
          <w:tcPr>
            <w:tcW w:w="1182" w:type="pct"/>
            <w:vAlign w:val="center"/>
          </w:tcPr>
          <w:p w:rsidR="0096516A" w:rsidRPr="0035625C" w:rsidRDefault="0096516A" w:rsidP="007D6304">
            <w:pPr>
              <w:spacing w:line="276" w:lineRule="auto"/>
              <w:jc w:val="center"/>
            </w:pPr>
            <w:r w:rsidRPr="0035625C">
              <w:t>Внутренний</w:t>
            </w:r>
          </w:p>
        </w:tc>
      </w:tr>
      <w:tr w:rsidR="0096516A" w:rsidRPr="0035625C" w:rsidTr="007D6304">
        <w:tc>
          <w:tcPr>
            <w:tcW w:w="284" w:type="pct"/>
            <w:vMerge w:val="restart"/>
          </w:tcPr>
          <w:p w:rsidR="0096516A" w:rsidRPr="0035625C" w:rsidRDefault="0096516A" w:rsidP="007D6304">
            <w:pPr>
              <w:spacing w:line="276" w:lineRule="auto"/>
              <w:jc w:val="center"/>
            </w:pPr>
          </w:p>
        </w:tc>
        <w:tc>
          <w:tcPr>
            <w:tcW w:w="3534" w:type="pct"/>
          </w:tcPr>
          <w:p w:rsidR="0096516A" w:rsidRPr="0035625C" w:rsidRDefault="0096516A" w:rsidP="007D6304">
            <w:pPr>
              <w:autoSpaceDE w:val="0"/>
              <w:autoSpaceDN w:val="0"/>
              <w:adjustRightInd w:val="0"/>
              <w:spacing w:line="276" w:lineRule="auto"/>
              <w:jc w:val="both"/>
            </w:pPr>
            <w:r w:rsidRPr="0035625C">
              <w:t>Организует работу подведомственных архивных учреждений (государственных архивов) по обеспечению доступа к архивным документам путем предоставления пользователю архивными документами справочно-поисковых средств и информации об этих средствах, подлинников и (или) копий необходимых документов, в том числе в форме электронных документов, а также путем использования информационно-телекоммуникационных сетей общего пользования, в том числе сети Интернет, с возможностью их копирования. АУП: техническое обеспечение возможности предоставления документов с использованием справочно-поисковых систем, в том числе в форме электронных документов</w:t>
            </w:r>
          </w:p>
        </w:tc>
        <w:tc>
          <w:tcPr>
            <w:tcW w:w="1182" w:type="pct"/>
            <w:vAlign w:val="center"/>
          </w:tcPr>
          <w:p w:rsidR="0096516A" w:rsidRPr="0035625C" w:rsidRDefault="0096516A" w:rsidP="007D6304">
            <w:pPr>
              <w:spacing w:line="276" w:lineRule="auto"/>
              <w:jc w:val="center"/>
              <w:rPr>
                <w:b/>
              </w:rPr>
            </w:pPr>
            <w:r w:rsidRPr="0035625C">
              <w:rPr>
                <w:b/>
              </w:rPr>
              <w:t>Внешний</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autoSpaceDE w:val="0"/>
              <w:autoSpaceDN w:val="0"/>
              <w:adjustRightInd w:val="0"/>
              <w:spacing w:line="276" w:lineRule="auto"/>
              <w:jc w:val="both"/>
            </w:pPr>
            <w:r w:rsidRPr="0035625C">
              <w:t>Организует работу подведомственных архивных учреждений (государственных архивов) по обеспечению доступа к архивным документам путем предоставления пользователю архивными документами справочно-поисковых средств и информации об этих средствах, подлинников и (или) копий необходимых документов, в том числе в форме электронных документов, а также путем использования информационно-телекоммуникационных сетей общего пользования, в том числе сети Интернет, с возможностью их копирования. АУП: собственно предоставление доступа к архивным документам</w:t>
            </w:r>
          </w:p>
        </w:tc>
        <w:tc>
          <w:tcPr>
            <w:tcW w:w="1182" w:type="pct"/>
            <w:vAlign w:val="center"/>
          </w:tcPr>
          <w:p w:rsidR="0096516A" w:rsidRPr="0035625C" w:rsidRDefault="0096516A" w:rsidP="007D6304">
            <w:pPr>
              <w:spacing w:line="276" w:lineRule="auto"/>
              <w:jc w:val="center"/>
            </w:pPr>
            <w:r w:rsidRPr="0035625C">
              <w:t>Внутренний</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pPr>
            <w:r w:rsidRPr="0035625C">
              <w:t>Техническая поддержка сайта ОИВ</w:t>
            </w:r>
          </w:p>
        </w:tc>
        <w:tc>
          <w:tcPr>
            <w:tcW w:w="1182" w:type="pct"/>
            <w:vAlign w:val="center"/>
          </w:tcPr>
          <w:p w:rsidR="0096516A" w:rsidRPr="0035625C" w:rsidRDefault="0096516A" w:rsidP="007D6304">
            <w:pPr>
              <w:spacing w:line="276" w:lineRule="auto"/>
              <w:jc w:val="center"/>
              <w:rPr>
                <w:b/>
              </w:rPr>
            </w:pPr>
            <w:r w:rsidRPr="0035625C">
              <w:rPr>
                <w:b/>
              </w:rPr>
              <w:t>Внешний</w:t>
            </w:r>
          </w:p>
        </w:tc>
      </w:tr>
      <w:tr w:rsidR="0096516A" w:rsidRPr="0035625C" w:rsidTr="007D6304">
        <w:tc>
          <w:tcPr>
            <w:tcW w:w="284" w:type="pct"/>
            <w:shd w:val="clear" w:color="auto" w:fill="C6D9F1" w:themeFill="text2" w:themeFillTint="33"/>
          </w:tcPr>
          <w:p w:rsidR="0096516A" w:rsidRPr="0035625C" w:rsidRDefault="0096516A" w:rsidP="007D6304">
            <w:pPr>
              <w:spacing w:line="276" w:lineRule="auto"/>
              <w:jc w:val="center"/>
              <w:rPr>
                <w:b/>
                <w:i/>
              </w:rPr>
            </w:pPr>
            <w:r w:rsidRPr="0035625C">
              <w:rPr>
                <w:b/>
                <w:i/>
              </w:rPr>
              <w:t>7.</w:t>
            </w:r>
          </w:p>
        </w:tc>
        <w:tc>
          <w:tcPr>
            <w:tcW w:w="3534" w:type="pct"/>
            <w:shd w:val="clear" w:color="auto" w:fill="C6D9F1" w:themeFill="text2" w:themeFillTint="33"/>
          </w:tcPr>
          <w:p w:rsidR="0096516A" w:rsidRPr="0035625C" w:rsidRDefault="0096516A" w:rsidP="007D6304">
            <w:pPr>
              <w:spacing w:line="276" w:lineRule="auto"/>
              <w:jc w:val="both"/>
              <w:rPr>
                <w:b/>
                <w:i/>
              </w:rPr>
            </w:pPr>
            <w:r w:rsidRPr="0035625C">
              <w:rPr>
                <w:b/>
                <w:i/>
              </w:rPr>
              <w:t>Управление по делам молодежи Новосибирской области</w:t>
            </w:r>
          </w:p>
        </w:tc>
        <w:tc>
          <w:tcPr>
            <w:tcW w:w="1182" w:type="pct"/>
            <w:shd w:val="clear" w:color="auto" w:fill="C6D9F1" w:themeFill="text2" w:themeFillTint="33"/>
          </w:tcPr>
          <w:p w:rsidR="0096516A" w:rsidRPr="0035625C" w:rsidRDefault="0096516A" w:rsidP="007D6304">
            <w:pPr>
              <w:spacing w:line="276" w:lineRule="auto"/>
              <w:rPr>
                <w:b/>
                <w:i/>
              </w:rPr>
            </w:pPr>
          </w:p>
        </w:tc>
      </w:tr>
      <w:tr w:rsidR="0096516A" w:rsidRPr="0035625C" w:rsidTr="007D6304">
        <w:tc>
          <w:tcPr>
            <w:tcW w:w="284" w:type="pct"/>
            <w:vMerge w:val="restart"/>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pPr>
            <w:r w:rsidRPr="0035625C">
              <w:t>Проведение мероприятий реализуемых в рамках федеральных и областных программ  в части задач в компетенции Управления</w:t>
            </w:r>
          </w:p>
        </w:tc>
        <w:tc>
          <w:tcPr>
            <w:tcW w:w="1182" w:type="pct"/>
          </w:tcPr>
          <w:p w:rsidR="0096516A" w:rsidRPr="0035625C" w:rsidRDefault="0096516A" w:rsidP="007D6304">
            <w:pPr>
              <w:spacing w:line="276" w:lineRule="auto"/>
            </w:pPr>
            <w:r w:rsidRPr="0035625C">
              <w:t>Может быть рекомендована передача на  как на внешний, так и на внутренний  аутсорсинг</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pPr>
            <w:r w:rsidRPr="0035625C">
              <w:t>Изготовление печатной продукции, медиа- и видеопродукции, направленной на реализации задач Управления</w:t>
            </w:r>
          </w:p>
        </w:tc>
        <w:tc>
          <w:tcPr>
            <w:tcW w:w="1182" w:type="pct"/>
            <w:vAlign w:val="center"/>
          </w:tcPr>
          <w:p w:rsidR="0096516A" w:rsidRPr="0035625C" w:rsidRDefault="0096516A" w:rsidP="007D6304">
            <w:pPr>
              <w:spacing w:line="276" w:lineRule="auto"/>
              <w:jc w:val="center"/>
            </w:pPr>
            <w:r w:rsidRPr="0035625C">
              <w:t>Внутренний</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pPr>
            <w:r w:rsidRPr="0035625C">
              <w:t>Проведение обучающих мероприятий, направленных на реализацию задач Управления</w:t>
            </w:r>
          </w:p>
        </w:tc>
        <w:tc>
          <w:tcPr>
            <w:tcW w:w="1182" w:type="pct"/>
            <w:vAlign w:val="center"/>
          </w:tcPr>
          <w:p w:rsidR="0096516A" w:rsidRPr="0035625C" w:rsidRDefault="0096516A" w:rsidP="007D6304">
            <w:pPr>
              <w:spacing w:line="276" w:lineRule="auto"/>
              <w:jc w:val="center"/>
            </w:pPr>
            <w:r w:rsidRPr="0035625C">
              <w:t>Внутренний</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pPr>
            <w:r w:rsidRPr="0035625C">
              <w:t>Организация участия молодежных общественных объединений в реализации молодежной политики, общественной экспертизе кадровых и управленческих решений в молодежной сфере</w:t>
            </w:r>
          </w:p>
        </w:tc>
        <w:tc>
          <w:tcPr>
            <w:tcW w:w="1182" w:type="pct"/>
            <w:vAlign w:val="center"/>
          </w:tcPr>
          <w:p w:rsidR="0096516A" w:rsidRPr="0035625C" w:rsidRDefault="0096516A" w:rsidP="007D6304">
            <w:pPr>
              <w:spacing w:line="276" w:lineRule="auto"/>
              <w:jc w:val="center"/>
            </w:pPr>
            <w:r w:rsidRPr="0035625C">
              <w:t>Внутренний</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jc w:val="both"/>
            </w:pPr>
            <w:r w:rsidRPr="0035625C">
              <w:t>Проведение областных фестивалей, смотров и конкурсов, культурно-массовых и иных мероприятий в сфере реализации государственной молодежной политики</w:t>
            </w:r>
          </w:p>
        </w:tc>
        <w:tc>
          <w:tcPr>
            <w:tcW w:w="1182" w:type="pct"/>
            <w:vAlign w:val="center"/>
          </w:tcPr>
          <w:p w:rsidR="0096516A" w:rsidRPr="0035625C" w:rsidRDefault="0096516A" w:rsidP="007D6304">
            <w:pPr>
              <w:spacing w:line="276" w:lineRule="auto"/>
              <w:jc w:val="center"/>
            </w:pPr>
            <w:r w:rsidRPr="0035625C">
              <w:t>Внутренний</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jc w:val="both"/>
            </w:pPr>
            <w:r w:rsidRPr="0035625C">
              <w:t>Информационное обеспечение региональных и межмуниципальных программ и мероприятий по работе с детьми и молодежью</w:t>
            </w:r>
          </w:p>
        </w:tc>
        <w:tc>
          <w:tcPr>
            <w:tcW w:w="1182" w:type="pct"/>
            <w:vAlign w:val="center"/>
          </w:tcPr>
          <w:p w:rsidR="0096516A" w:rsidRPr="0035625C" w:rsidRDefault="0096516A" w:rsidP="007D6304">
            <w:pPr>
              <w:spacing w:line="276" w:lineRule="auto"/>
              <w:jc w:val="center"/>
            </w:pPr>
            <w:r w:rsidRPr="0035625C">
              <w:t>Внутренний</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jc w:val="both"/>
            </w:pPr>
            <w:r w:rsidRPr="0035625C">
              <w:t>Информационно-консультативная и методическая помощь органам местного самоуправления муниципальных районов и городских округов Новосибирской области по вопросам компетенции управления</w:t>
            </w:r>
          </w:p>
        </w:tc>
        <w:tc>
          <w:tcPr>
            <w:tcW w:w="1182" w:type="pct"/>
            <w:vAlign w:val="center"/>
          </w:tcPr>
          <w:p w:rsidR="0096516A" w:rsidRPr="0035625C" w:rsidRDefault="0096516A" w:rsidP="007D6304">
            <w:pPr>
              <w:spacing w:line="276" w:lineRule="auto"/>
              <w:jc w:val="center"/>
            </w:pPr>
            <w:r w:rsidRPr="0035625C">
              <w:t>Внутренний</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jc w:val="both"/>
            </w:pPr>
            <w:r w:rsidRPr="0035625C">
              <w:t>Организация пресс-конференции, интервью, работы по созданию интернет-портала о молодежной политике в Новосибирской области, освещению деятельности управления в средствах массовой информации и размещению информации в информационно-телекоммуникационной сети Интернет на сайте управления</w:t>
            </w:r>
          </w:p>
        </w:tc>
        <w:tc>
          <w:tcPr>
            <w:tcW w:w="1182" w:type="pct"/>
            <w:vAlign w:val="center"/>
          </w:tcPr>
          <w:p w:rsidR="0096516A" w:rsidRPr="0035625C" w:rsidRDefault="0096516A" w:rsidP="007D6304">
            <w:pPr>
              <w:spacing w:line="276" w:lineRule="auto"/>
              <w:jc w:val="center"/>
            </w:pPr>
            <w:r w:rsidRPr="0035625C">
              <w:t>Внутренний</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jc w:val="both"/>
            </w:pPr>
            <w:r w:rsidRPr="0035625C">
              <w:t>Разработке долгосрочных и ведомственных целевых программ в сфере молодежной политики в Новосибирской области</w:t>
            </w:r>
          </w:p>
        </w:tc>
        <w:tc>
          <w:tcPr>
            <w:tcW w:w="1182" w:type="pct"/>
          </w:tcPr>
          <w:p w:rsidR="0096516A" w:rsidRPr="0035625C" w:rsidRDefault="0096516A" w:rsidP="007D6304">
            <w:pPr>
              <w:spacing w:line="276" w:lineRule="auto"/>
              <w:jc w:val="center"/>
            </w:pPr>
            <w:r w:rsidRPr="0035625C">
              <w:t>Внутренний</w:t>
            </w:r>
          </w:p>
          <w:p w:rsidR="0096516A" w:rsidRPr="0035625C" w:rsidRDefault="0096516A" w:rsidP="007D6304">
            <w:pPr>
              <w:spacing w:line="276" w:lineRule="auto"/>
            </w:pPr>
            <w:r w:rsidRPr="0035625C">
              <w:t>В отдельных случаях следует рассматривать вопрос о целесообразности внешнего аутсорсинга по разработке проектов долгосрочных и ведомственных целевых программ в сфере компетенции Управления – в случае решения специфических задач, по которым в подведомственных учреждениях отсутствуют специалисты</w:t>
            </w:r>
          </w:p>
        </w:tc>
      </w:tr>
      <w:tr w:rsidR="0096516A" w:rsidRPr="0035625C" w:rsidTr="00364F0F">
        <w:tc>
          <w:tcPr>
            <w:tcW w:w="284" w:type="pct"/>
            <w:shd w:val="clear" w:color="auto" w:fill="D9D9D9" w:themeFill="background1" w:themeFillShade="D9"/>
          </w:tcPr>
          <w:p w:rsidR="0096516A" w:rsidRPr="0035625C" w:rsidRDefault="0096516A" w:rsidP="007D6304">
            <w:pPr>
              <w:spacing w:line="276" w:lineRule="auto"/>
              <w:jc w:val="center"/>
              <w:rPr>
                <w:b/>
                <w:i/>
              </w:rPr>
            </w:pPr>
            <w:r w:rsidRPr="0035625C">
              <w:rPr>
                <w:b/>
                <w:i/>
              </w:rPr>
              <w:t>8.</w:t>
            </w:r>
          </w:p>
        </w:tc>
        <w:tc>
          <w:tcPr>
            <w:tcW w:w="3534" w:type="pct"/>
            <w:shd w:val="clear" w:color="auto" w:fill="D9D9D9" w:themeFill="background1" w:themeFillShade="D9"/>
          </w:tcPr>
          <w:p w:rsidR="0096516A" w:rsidRPr="0035625C" w:rsidRDefault="0096516A" w:rsidP="007D6304">
            <w:pPr>
              <w:spacing w:line="276" w:lineRule="auto"/>
              <w:jc w:val="both"/>
              <w:rPr>
                <w:b/>
                <w:i/>
              </w:rPr>
            </w:pPr>
            <w:r w:rsidRPr="0035625C">
              <w:rPr>
                <w:b/>
                <w:i/>
              </w:rPr>
              <w:t>Управление по обеспечению деятельности мировых судей Новосибирской области</w:t>
            </w:r>
          </w:p>
        </w:tc>
        <w:tc>
          <w:tcPr>
            <w:tcW w:w="1182" w:type="pct"/>
            <w:shd w:val="clear" w:color="auto" w:fill="D9D9D9" w:themeFill="background1" w:themeFillShade="D9"/>
          </w:tcPr>
          <w:p w:rsidR="0096516A" w:rsidRPr="0035625C" w:rsidRDefault="0096516A" w:rsidP="007D6304">
            <w:pPr>
              <w:spacing w:line="276" w:lineRule="auto"/>
              <w:rPr>
                <w:b/>
                <w:i/>
              </w:rPr>
            </w:pPr>
          </w:p>
        </w:tc>
      </w:tr>
      <w:tr w:rsidR="0096516A" w:rsidRPr="0035625C" w:rsidTr="007D6304">
        <w:tc>
          <w:tcPr>
            <w:tcW w:w="284" w:type="pct"/>
            <w:vMerge w:val="restart"/>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jc w:val="both"/>
            </w:pPr>
            <w:r w:rsidRPr="0035625C">
              <w:rPr>
                <w:color w:val="000000"/>
              </w:rPr>
              <w:t xml:space="preserve">Организация и обеспечение ведения воинского учета и бронирования </w:t>
            </w:r>
            <w:r w:rsidRPr="0035625C">
              <w:t>работников Управления</w:t>
            </w:r>
          </w:p>
        </w:tc>
        <w:tc>
          <w:tcPr>
            <w:tcW w:w="1182" w:type="pct"/>
          </w:tcPr>
          <w:p w:rsidR="0096516A" w:rsidRPr="0035625C" w:rsidRDefault="0096516A" w:rsidP="007D6304">
            <w:pPr>
              <w:spacing w:line="276" w:lineRule="auto"/>
            </w:pPr>
            <w:r w:rsidRPr="0035625C">
              <w:t>Внутренний – при создании соответст</w:t>
            </w:r>
            <w:r w:rsidRPr="0035625C">
              <w:softHyphen/>
              <w:t>вующих учреждений</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jc w:val="both"/>
            </w:pPr>
            <w:r w:rsidRPr="0035625C">
              <w:t>Ведение кадровой работы и обеспечение прохождения государственной гражданской службы на основе действующего законодательства Российской Федерации и Новосибирской области в Управлении</w:t>
            </w:r>
          </w:p>
        </w:tc>
        <w:tc>
          <w:tcPr>
            <w:tcW w:w="1182" w:type="pct"/>
          </w:tcPr>
          <w:p w:rsidR="0096516A" w:rsidRPr="0035625C" w:rsidRDefault="0096516A" w:rsidP="007D6304">
            <w:pPr>
              <w:spacing w:line="276" w:lineRule="auto"/>
            </w:pPr>
            <w:r w:rsidRPr="0035625C">
              <w:t>Внутренний – при создании соответст</w:t>
            </w:r>
            <w:r w:rsidRPr="0035625C">
              <w:softHyphen/>
              <w:t>вующих учреждений</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jc w:val="both"/>
            </w:pPr>
            <w:r w:rsidRPr="0035625C">
              <w:t>Организация внедрения и сопровождения информационно-правовых программ, используемых мировыми судьями Новосибирской области, работниками Управления</w:t>
            </w:r>
          </w:p>
        </w:tc>
        <w:tc>
          <w:tcPr>
            <w:tcW w:w="1182" w:type="pct"/>
          </w:tcPr>
          <w:p w:rsidR="0096516A" w:rsidRPr="0035625C" w:rsidRDefault="0096516A" w:rsidP="007D6304">
            <w:pPr>
              <w:spacing w:line="276" w:lineRule="auto"/>
            </w:pPr>
            <w:r w:rsidRPr="0035625C">
              <w:t>Внутренний – при создании соответст</w:t>
            </w:r>
            <w:r w:rsidRPr="0035625C">
              <w:softHyphen/>
              <w:t>вующих учреждений</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jc w:val="both"/>
            </w:pPr>
            <w:r w:rsidRPr="0035625C">
              <w:t xml:space="preserve">Обеспечение доступа к информации о деятельности Управления в соответствии с Федеральным законом от 09.02.2009 № 8-ФЗ </w:t>
            </w:r>
            <w:r w:rsidR="00AB4E8A" w:rsidRPr="0035625C">
              <w:t>«</w:t>
            </w:r>
            <w:r w:rsidRPr="0035625C">
              <w:t>Об обеспечении доступа к информации о деятельности государственных органов и органов местного самоуправления</w:t>
            </w:r>
          </w:p>
        </w:tc>
        <w:tc>
          <w:tcPr>
            <w:tcW w:w="1182" w:type="pct"/>
          </w:tcPr>
          <w:p w:rsidR="0096516A" w:rsidRPr="0035625C" w:rsidRDefault="0096516A" w:rsidP="007D6304">
            <w:pPr>
              <w:spacing w:line="276" w:lineRule="auto"/>
            </w:pPr>
            <w:r w:rsidRPr="0035625C">
              <w:t>Внутренний – при создании соответст</w:t>
            </w:r>
            <w:r w:rsidRPr="0035625C">
              <w:softHyphen/>
              <w:t>вующих учреждений</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jc w:val="both"/>
            </w:pPr>
            <w:r w:rsidRPr="0035625C">
              <w:t>Обеспечение доступа к информации о деятельности мировых судей Новосибирской области, размещаемой в информационно-телекоммуникационной сети Интернет</w:t>
            </w:r>
          </w:p>
        </w:tc>
        <w:tc>
          <w:tcPr>
            <w:tcW w:w="1182" w:type="pct"/>
          </w:tcPr>
          <w:p w:rsidR="0096516A" w:rsidRPr="0035625C" w:rsidRDefault="0096516A" w:rsidP="007D6304">
            <w:pPr>
              <w:spacing w:line="276" w:lineRule="auto"/>
            </w:pPr>
            <w:r w:rsidRPr="0035625C">
              <w:t>Внутренний – при создании соответст</w:t>
            </w:r>
            <w:r w:rsidRPr="0035625C">
              <w:softHyphen/>
              <w:t>вующих учреждений</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jc w:val="both"/>
            </w:pPr>
            <w:r w:rsidRPr="0035625C">
              <w:t>Обеспечение мировых судей Новосибирской области помещениями (зданиями), материально-техническими средствами, необходимыми для деятельности мировых судей Новосибирской области (мебелью, оргтехникой, хозяйственными товарами, канцелярскими принадлежностями, расходными материалами, средствами связи), иным имуществом</w:t>
            </w:r>
          </w:p>
        </w:tc>
        <w:tc>
          <w:tcPr>
            <w:tcW w:w="1182" w:type="pct"/>
          </w:tcPr>
          <w:p w:rsidR="0096516A" w:rsidRPr="0035625C" w:rsidRDefault="0096516A" w:rsidP="007D6304">
            <w:pPr>
              <w:spacing w:line="276" w:lineRule="auto"/>
            </w:pPr>
            <w:r w:rsidRPr="0035625C">
              <w:t>Внутренний – при создании соответст</w:t>
            </w:r>
            <w:r w:rsidRPr="0035625C">
              <w:softHyphen/>
              <w:t>вующих учреждений</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jc w:val="both"/>
            </w:pPr>
            <w:r w:rsidRPr="0035625C">
              <w:t>Планирование и организация капитального и текущего ремонта зданий и помещений, в которых размещены мировые судьи Новосибирской области</w:t>
            </w:r>
          </w:p>
        </w:tc>
        <w:tc>
          <w:tcPr>
            <w:tcW w:w="1182" w:type="pct"/>
          </w:tcPr>
          <w:p w:rsidR="0096516A" w:rsidRPr="0035625C" w:rsidRDefault="0096516A" w:rsidP="007D6304">
            <w:pPr>
              <w:spacing w:line="276" w:lineRule="auto"/>
            </w:pPr>
            <w:r w:rsidRPr="0035625C">
              <w:t>Внутренний – при создании соответст</w:t>
            </w:r>
            <w:r w:rsidRPr="0035625C">
              <w:softHyphen/>
              <w:t>вующих учреждений</w:t>
            </w:r>
          </w:p>
        </w:tc>
      </w:tr>
      <w:tr w:rsidR="0096516A" w:rsidRPr="0035625C" w:rsidTr="007D6304">
        <w:tc>
          <w:tcPr>
            <w:tcW w:w="284" w:type="pct"/>
            <w:vMerge w:val="restart"/>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jc w:val="both"/>
            </w:pPr>
            <w:r w:rsidRPr="0035625C">
              <w:t>Организация изготовления, оформление, замена и учет удостоверений мировых судей Новосибирской области</w:t>
            </w:r>
          </w:p>
        </w:tc>
        <w:tc>
          <w:tcPr>
            <w:tcW w:w="1182" w:type="pct"/>
          </w:tcPr>
          <w:p w:rsidR="0096516A" w:rsidRPr="0035625C" w:rsidRDefault="0096516A" w:rsidP="007D6304">
            <w:pPr>
              <w:spacing w:line="276" w:lineRule="auto"/>
            </w:pPr>
            <w:r w:rsidRPr="0035625C">
              <w:t>Внутренний – при создании соответст</w:t>
            </w:r>
            <w:r w:rsidRPr="0035625C">
              <w:softHyphen/>
              <w:t>вующих учреждений</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jc w:val="both"/>
            </w:pPr>
            <w:r w:rsidRPr="0035625C">
              <w:t>Организация изготовления, замена и учет знаков мировых судей Новосибирской области</w:t>
            </w:r>
          </w:p>
        </w:tc>
        <w:tc>
          <w:tcPr>
            <w:tcW w:w="1182" w:type="pct"/>
          </w:tcPr>
          <w:p w:rsidR="0096516A" w:rsidRPr="0035625C" w:rsidRDefault="0096516A" w:rsidP="007D6304">
            <w:pPr>
              <w:spacing w:line="276" w:lineRule="auto"/>
            </w:pPr>
            <w:r w:rsidRPr="0035625C">
              <w:t>Внутренний – при создании соответст</w:t>
            </w:r>
            <w:r w:rsidRPr="0035625C">
              <w:softHyphen/>
              <w:t>вующих учреждений</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jc w:val="both"/>
            </w:pPr>
            <w:r w:rsidRPr="0035625C">
              <w:t>Организация комплекса мер, направленных на соблюдение противопожарного режима и обеспечение соблюдения необходимых санитарно-гигиенических требований в зданиях и помещениях, в которых размещены мировые судьи Новосибирской области, в пределах своих полномочий</w:t>
            </w:r>
          </w:p>
        </w:tc>
        <w:tc>
          <w:tcPr>
            <w:tcW w:w="1182" w:type="pct"/>
          </w:tcPr>
          <w:p w:rsidR="0096516A" w:rsidRPr="0035625C" w:rsidRDefault="0096516A" w:rsidP="007D6304">
            <w:pPr>
              <w:spacing w:line="276" w:lineRule="auto"/>
            </w:pPr>
            <w:r w:rsidRPr="0035625C">
              <w:t>Внутренний – при создании соответст</w:t>
            </w:r>
            <w:r w:rsidRPr="0035625C">
              <w:softHyphen/>
              <w:t>вующих учреждений</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jc w:val="both"/>
            </w:pPr>
            <w:r w:rsidRPr="0035625C">
              <w:t>Организация антитеррористической защищенности, охраны и безопасности зданий и помещений, где размещены мировые судьи Новосибирской области, в пределах своих полномочий</w:t>
            </w:r>
          </w:p>
        </w:tc>
        <w:tc>
          <w:tcPr>
            <w:tcW w:w="1182" w:type="pct"/>
          </w:tcPr>
          <w:p w:rsidR="0096516A" w:rsidRPr="0035625C" w:rsidRDefault="0096516A" w:rsidP="007D6304">
            <w:pPr>
              <w:spacing w:line="276" w:lineRule="auto"/>
            </w:pPr>
            <w:r w:rsidRPr="0035625C">
              <w:t>Внутренний – при создании соответст</w:t>
            </w:r>
            <w:r w:rsidRPr="0035625C">
              <w:softHyphen/>
              <w:t>вующих учреждений</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jc w:val="both"/>
            </w:pPr>
            <w:r w:rsidRPr="0035625C">
              <w:t>Организация защиты персональных данных работников Управления, информационных ресурсов конфиденциального характера в соответствии с законодательством Российской Федерации и Новосибирской области в пределах своих полномочий</w:t>
            </w:r>
          </w:p>
        </w:tc>
        <w:tc>
          <w:tcPr>
            <w:tcW w:w="1182" w:type="pct"/>
          </w:tcPr>
          <w:p w:rsidR="0096516A" w:rsidRPr="0035625C" w:rsidRDefault="0096516A" w:rsidP="007D6304">
            <w:pPr>
              <w:spacing w:line="276" w:lineRule="auto"/>
            </w:pPr>
            <w:r w:rsidRPr="0035625C">
              <w:t>Внутренний – при создании соответст</w:t>
            </w:r>
            <w:r w:rsidRPr="0035625C">
              <w:softHyphen/>
              <w:t>вующих учреждений</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jc w:val="both"/>
            </w:pPr>
            <w:r w:rsidRPr="0035625C">
              <w:t>Представление информации об обеспечении деятельности мировых судей Новосибирской области в Законодательное Собрание Новосибирской области не реже одного раза в год</w:t>
            </w:r>
          </w:p>
        </w:tc>
        <w:tc>
          <w:tcPr>
            <w:tcW w:w="1182" w:type="pct"/>
          </w:tcPr>
          <w:p w:rsidR="0096516A" w:rsidRPr="0035625C" w:rsidRDefault="0096516A" w:rsidP="007D6304">
            <w:pPr>
              <w:spacing w:line="276" w:lineRule="auto"/>
            </w:pPr>
            <w:r w:rsidRPr="0035625C">
              <w:t>Внутренний – при создании соответст</w:t>
            </w:r>
            <w:r w:rsidRPr="0035625C">
              <w:softHyphen/>
              <w:t>вующих учреждений</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jc w:val="both"/>
            </w:pPr>
            <w:r w:rsidRPr="0035625C">
              <w:t>Организация профессиональной подготовки, переподготовки, повышения квалификации мировых судей Новосибирской области и работников Управления</w:t>
            </w:r>
          </w:p>
        </w:tc>
        <w:tc>
          <w:tcPr>
            <w:tcW w:w="1182" w:type="pct"/>
          </w:tcPr>
          <w:p w:rsidR="0096516A" w:rsidRPr="0035625C" w:rsidRDefault="0096516A" w:rsidP="007D6304">
            <w:pPr>
              <w:spacing w:line="276" w:lineRule="auto"/>
            </w:pPr>
            <w:r w:rsidRPr="0035625C">
              <w:t>Внутренний – при создании соответст</w:t>
            </w:r>
            <w:r w:rsidRPr="0035625C">
              <w:softHyphen/>
              <w:t>вующих учреждений</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jc w:val="both"/>
            </w:pPr>
            <w:r w:rsidRPr="0035625C">
              <w:t>Осуществление работы по комплектованию, хранению, учету и использованию архивных документов, образовавшихся в процессе деятельности Управления</w:t>
            </w:r>
          </w:p>
        </w:tc>
        <w:tc>
          <w:tcPr>
            <w:tcW w:w="1182" w:type="pct"/>
          </w:tcPr>
          <w:p w:rsidR="0096516A" w:rsidRPr="0035625C" w:rsidRDefault="0096516A" w:rsidP="007D6304">
            <w:pPr>
              <w:spacing w:line="276" w:lineRule="auto"/>
            </w:pPr>
            <w:r w:rsidRPr="0035625C">
              <w:t>Внутренний – при создании соответст</w:t>
            </w:r>
            <w:r w:rsidRPr="0035625C">
              <w:softHyphen/>
              <w:t>вующих учреждений</w:t>
            </w:r>
          </w:p>
        </w:tc>
      </w:tr>
      <w:tr w:rsidR="0096516A" w:rsidRPr="0035625C" w:rsidTr="00364F0F">
        <w:tc>
          <w:tcPr>
            <w:tcW w:w="284" w:type="pct"/>
            <w:shd w:val="clear" w:color="auto" w:fill="D9D9D9" w:themeFill="background1" w:themeFillShade="D9"/>
          </w:tcPr>
          <w:p w:rsidR="0096516A" w:rsidRPr="0035625C" w:rsidRDefault="0096516A" w:rsidP="007D6304">
            <w:pPr>
              <w:spacing w:line="276" w:lineRule="auto"/>
              <w:jc w:val="center"/>
              <w:rPr>
                <w:b/>
                <w:i/>
              </w:rPr>
            </w:pPr>
            <w:r w:rsidRPr="0035625C">
              <w:rPr>
                <w:b/>
                <w:i/>
              </w:rPr>
              <w:t>9.</w:t>
            </w:r>
          </w:p>
        </w:tc>
        <w:tc>
          <w:tcPr>
            <w:tcW w:w="3534" w:type="pct"/>
            <w:shd w:val="clear" w:color="auto" w:fill="D9D9D9" w:themeFill="background1" w:themeFillShade="D9"/>
          </w:tcPr>
          <w:p w:rsidR="0096516A" w:rsidRPr="0035625C" w:rsidRDefault="0096516A" w:rsidP="007D6304">
            <w:pPr>
              <w:spacing w:line="276" w:lineRule="auto"/>
              <w:jc w:val="both"/>
              <w:rPr>
                <w:b/>
                <w:i/>
              </w:rPr>
            </w:pPr>
            <w:r w:rsidRPr="0035625C">
              <w:rPr>
                <w:b/>
                <w:i/>
              </w:rPr>
              <w:t>Государственная жилищная инспекция Новосибирской области</w:t>
            </w:r>
          </w:p>
        </w:tc>
        <w:tc>
          <w:tcPr>
            <w:tcW w:w="1182" w:type="pct"/>
            <w:shd w:val="clear" w:color="auto" w:fill="D9D9D9" w:themeFill="background1" w:themeFillShade="D9"/>
          </w:tcPr>
          <w:p w:rsidR="0096516A" w:rsidRPr="0035625C" w:rsidRDefault="0096516A" w:rsidP="007D6304">
            <w:pPr>
              <w:spacing w:line="276" w:lineRule="auto"/>
              <w:jc w:val="both"/>
              <w:rPr>
                <w:b/>
                <w:i/>
              </w:rPr>
            </w:pPr>
          </w:p>
        </w:tc>
      </w:tr>
      <w:tr w:rsidR="0096516A" w:rsidRPr="0035625C" w:rsidTr="007D6304">
        <w:tc>
          <w:tcPr>
            <w:tcW w:w="284" w:type="pct"/>
            <w:vMerge w:val="restart"/>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jc w:val="both"/>
            </w:pPr>
            <w:r w:rsidRPr="0035625C">
              <w:t>П</w:t>
            </w:r>
            <w:r w:rsidRPr="0035625C">
              <w:rPr>
                <w:rFonts w:eastAsia="Calibri"/>
              </w:rPr>
              <w:t>рофессиональн</w:t>
            </w:r>
            <w:r w:rsidRPr="0035625C">
              <w:t>ая</w:t>
            </w:r>
            <w:r w:rsidRPr="0035625C">
              <w:rPr>
                <w:rFonts w:eastAsia="Calibri"/>
              </w:rPr>
              <w:t xml:space="preserve"> подготовк</w:t>
            </w:r>
            <w:r w:rsidRPr="0035625C">
              <w:t>а</w:t>
            </w:r>
            <w:r w:rsidRPr="0035625C">
              <w:rPr>
                <w:rFonts w:eastAsia="Calibri"/>
              </w:rPr>
              <w:t xml:space="preserve"> работников инспекции, их переподготовк</w:t>
            </w:r>
            <w:r w:rsidRPr="0035625C">
              <w:t>а</w:t>
            </w:r>
            <w:r w:rsidRPr="0035625C">
              <w:rPr>
                <w:rFonts w:eastAsia="Calibri"/>
              </w:rPr>
              <w:t>, повышени</w:t>
            </w:r>
            <w:r w:rsidRPr="0035625C">
              <w:t>е</w:t>
            </w:r>
            <w:r w:rsidRPr="0035625C">
              <w:rPr>
                <w:rFonts w:eastAsia="Calibri"/>
              </w:rPr>
              <w:t xml:space="preserve"> квалификации и стажировка</w:t>
            </w:r>
          </w:p>
        </w:tc>
        <w:tc>
          <w:tcPr>
            <w:tcW w:w="1182" w:type="pct"/>
            <w:vAlign w:val="center"/>
          </w:tcPr>
          <w:p w:rsidR="0096516A" w:rsidRPr="0035625C" w:rsidRDefault="0096516A" w:rsidP="007D6304">
            <w:pPr>
              <w:spacing w:line="276" w:lineRule="auto"/>
              <w:jc w:val="center"/>
              <w:rPr>
                <w:b/>
              </w:rPr>
            </w:pPr>
            <w:r w:rsidRPr="0035625C">
              <w:rPr>
                <w:b/>
              </w:rPr>
              <w:t>Внешний</w:t>
            </w:r>
          </w:p>
        </w:tc>
      </w:tr>
      <w:tr w:rsidR="0096516A" w:rsidRPr="0035625C" w:rsidTr="007D6304">
        <w:tc>
          <w:tcPr>
            <w:tcW w:w="284" w:type="pct"/>
            <w:vMerge/>
          </w:tcPr>
          <w:p w:rsidR="0096516A" w:rsidRPr="0035625C" w:rsidRDefault="0096516A" w:rsidP="007D6304">
            <w:pPr>
              <w:spacing w:line="276" w:lineRule="auto"/>
              <w:jc w:val="center"/>
            </w:pPr>
          </w:p>
        </w:tc>
        <w:tc>
          <w:tcPr>
            <w:tcW w:w="3534" w:type="pct"/>
          </w:tcPr>
          <w:p w:rsidR="0096516A" w:rsidRPr="0035625C" w:rsidRDefault="0096516A" w:rsidP="007D6304">
            <w:pPr>
              <w:spacing w:line="276" w:lineRule="auto"/>
              <w:jc w:val="both"/>
            </w:pPr>
            <w:r w:rsidRPr="0035625C">
              <w:t>Техническая поддержка сайта</w:t>
            </w:r>
          </w:p>
        </w:tc>
        <w:tc>
          <w:tcPr>
            <w:tcW w:w="1182" w:type="pct"/>
            <w:vAlign w:val="center"/>
          </w:tcPr>
          <w:p w:rsidR="0096516A" w:rsidRPr="0035625C" w:rsidRDefault="0096516A" w:rsidP="007D6304">
            <w:pPr>
              <w:spacing w:line="276" w:lineRule="auto"/>
              <w:jc w:val="center"/>
              <w:rPr>
                <w:b/>
              </w:rPr>
            </w:pPr>
            <w:r w:rsidRPr="0035625C">
              <w:rPr>
                <w:b/>
              </w:rPr>
              <w:t>Внешний</w:t>
            </w:r>
          </w:p>
        </w:tc>
      </w:tr>
      <w:tr w:rsidR="0096516A" w:rsidRPr="0035625C" w:rsidTr="00364F0F">
        <w:tc>
          <w:tcPr>
            <w:tcW w:w="284" w:type="pct"/>
            <w:shd w:val="clear" w:color="auto" w:fill="D9D9D9" w:themeFill="background1" w:themeFillShade="D9"/>
          </w:tcPr>
          <w:p w:rsidR="0096516A" w:rsidRPr="0035625C" w:rsidRDefault="0096516A" w:rsidP="007D6304">
            <w:pPr>
              <w:spacing w:line="276" w:lineRule="auto"/>
              <w:jc w:val="center"/>
              <w:rPr>
                <w:b/>
                <w:i/>
              </w:rPr>
            </w:pPr>
            <w:r w:rsidRPr="0035625C">
              <w:rPr>
                <w:b/>
                <w:i/>
              </w:rPr>
              <w:t>10.</w:t>
            </w:r>
          </w:p>
        </w:tc>
        <w:tc>
          <w:tcPr>
            <w:tcW w:w="3534" w:type="pct"/>
            <w:shd w:val="clear" w:color="auto" w:fill="D9D9D9" w:themeFill="background1" w:themeFillShade="D9"/>
          </w:tcPr>
          <w:p w:rsidR="0096516A" w:rsidRPr="0035625C" w:rsidRDefault="0096516A" w:rsidP="00C43342">
            <w:pPr>
              <w:spacing w:line="276" w:lineRule="auto"/>
              <w:jc w:val="both"/>
              <w:rPr>
                <w:b/>
                <w:i/>
              </w:rPr>
            </w:pPr>
            <w:r w:rsidRPr="0035625C">
              <w:rPr>
                <w:b/>
                <w:i/>
              </w:rPr>
              <w:t>Администраци</w:t>
            </w:r>
            <w:r w:rsidR="00C43342" w:rsidRPr="0035625C">
              <w:rPr>
                <w:b/>
                <w:i/>
              </w:rPr>
              <w:t>я</w:t>
            </w:r>
            <w:r w:rsidRPr="0035625C">
              <w:rPr>
                <w:b/>
                <w:i/>
              </w:rPr>
              <w:t xml:space="preserve"> Губернатора и Правительства Новосибирской области</w:t>
            </w:r>
            <w:r w:rsidR="00C43342" w:rsidRPr="0035625C">
              <w:rPr>
                <w:b/>
                <w:i/>
              </w:rPr>
              <w:t xml:space="preserve"> (</w:t>
            </w:r>
          </w:p>
        </w:tc>
        <w:tc>
          <w:tcPr>
            <w:tcW w:w="1182" w:type="pct"/>
            <w:shd w:val="clear" w:color="auto" w:fill="D9D9D9" w:themeFill="background1" w:themeFillShade="D9"/>
          </w:tcPr>
          <w:p w:rsidR="0096516A" w:rsidRPr="0035625C" w:rsidRDefault="0096516A" w:rsidP="007D6304">
            <w:pPr>
              <w:autoSpaceDE w:val="0"/>
              <w:autoSpaceDN w:val="0"/>
              <w:adjustRightInd w:val="0"/>
              <w:spacing w:line="276" w:lineRule="auto"/>
              <w:jc w:val="both"/>
              <w:rPr>
                <w:b/>
                <w:i/>
              </w:rPr>
            </w:pPr>
          </w:p>
        </w:tc>
      </w:tr>
      <w:tr w:rsidR="00122507" w:rsidRPr="0035625C" w:rsidTr="007D6304">
        <w:tc>
          <w:tcPr>
            <w:tcW w:w="284" w:type="pct"/>
            <w:vMerge w:val="restart"/>
          </w:tcPr>
          <w:p w:rsidR="00122507" w:rsidRPr="0035625C" w:rsidRDefault="00122507" w:rsidP="007D6304">
            <w:pPr>
              <w:spacing w:line="276" w:lineRule="auto"/>
              <w:jc w:val="center"/>
            </w:pPr>
          </w:p>
        </w:tc>
        <w:tc>
          <w:tcPr>
            <w:tcW w:w="3534" w:type="pct"/>
          </w:tcPr>
          <w:p w:rsidR="00122507" w:rsidRPr="0035625C" w:rsidRDefault="00122507" w:rsidP="007D6304">
            <w:pPr>
              <w:spacing w:line="276" w:lineRule="auto"/>
            </w:pPr>
            <w:r w:rsidRPr="0035625C">
              <w:rPr>
                <w:color w:val="000000"/>
              </w:rPr>
              <w:t>Осуществляет организацию обслуживания протокольных мероприятий и официальных приемов с участием Губернатора НСО</w:t>
            </w:r>
          </w:p>
        </w:tc>
        <w:tc>
          <w:tcPr>
            <w:tcW w:w="1182" w:type="pct"/>
            <w:vMerge w:val="restart"/>
          </w:tcPr>
          <w:p w:rsidR="00122507" w:rsidRPr="0035625C" w:rsidRDefault="00122507" w:rsidP="007D6304">
            <w:pPr>
              <w:autoSpaceDE w:val="0"/>
              <w:autoSpaceDN w:val="0"/>
              <w:adjustRightInd w:val="0"/>
              <w:spacing w:line="276" w:lineRule="auto"/>
              <w:jc w:val="both"/>
            </w:pPr>
            <w:r w:rsidRPr="0035625C">
              <w:t>Может быть рекомендована передача на внутренний  аутсорсинг.</w:t>
            </w:r>
            <w:r w:rsidRPr="0035625C">
              <w:br/>
              <w:t xml:space="preserve">Для выполнения функций внутреннего аутсорсера рекомендуется создать государственное учреждение, подведомственное Администрации Губернатора Новосибирской области и Правительства Новосибирской области. </w:t>
            </w:r>
          </w:p>
          <w:p w:rsidR="00122507" w:rsidRPr="0035625C" w:rsidRDefault="00122507" w:rsidP="007D6304">
            <w:pPr>
              <w:spacing w:line="276" w:lineRule="auto"/>
            </w:pPr>
          </w:p>
        </w:tc>
      </w:tr>
      <w:tr w:rsidR="00122507" w:rsidRPr="0035625C" w:rsidTr="007D6304">
        <w:tc>
          <w:tcPr>
            <w:tcW w:w="284" w:type="pct"/>
            <w:vMerge/>
          </w:tcPr>
          <w:p w:rsidR="00122507" w:rsidRPr="0035625C" w:rsidRDefault="00122507" w:rsidP="007D6304">
            <w:pPr>
              <w:spacing w:line="276" w:lineRule="auto"/>
            </w:pPr>
          </w:p>
        </w:tc>
        <w:tc>
          <w:tcPr>
            <w:tcW w:w="3534" w:type="pct"/>
          </w:tcPr>
          <w:p w:rsidR="00122507" w:rsidRPr="0035625C" w:rsidRDefault="00122507" w:rsidP="007D6304">
            <w:pPr>
              <w:spacing w:line="276" w:lineRule="auto"/>
            </w:pPr>
            <w:r w:rsidRPr="0035625C">
              <w:rPr>
                <w:color w:val="000000"/>
              </w:rPr>
              <w:t>Организует прием, размещение и обслуживание официальных лиц и делегаций, в том числе правительственных и зарубежных, принимаемых Губернатором НСО, Правительством НСО</w:t>
            </w:r>
          </w:p>
        </w:tc>
        <w:tc>
          <w:tcPr>
            <w:tcW w:w="1182" w:type="pct"/>
            <w:vMerge/>
          </w:tcPr>
          <w:p w:rsidR="00122507" w:rsidRPr="0035625C" w:rsidRDefault="00122507" w:rsidP="007D6304">
            <w:pPr>
              <w:spacing w:line="276" w:lineRule="auto"/>
            </w:pPr>
          </w:p>
        </w:tc>
      </w:tr>
      <w:tr w:rsidR="00122507" w:rsidRPr="0035625C" w:rsidTr="007D6304">
        <w:tc>
          <w:tcPr>
            <w:tcW w:w="284" w:type="pct"/>
            <w:vMerge/>
          </w:tcPr>
          <w:p w:rsidR="00122507" w:rsidRPr="0035625C" w:rsidRDefault="00122507" w:rsidP="007D6304">
            <w:pPr>
              <w:spacing w:line="276" w:lineRule="auto"/>
            </w:pPr>
          </w:p>
        </w:tc>
        <w:tc>
          <w:tcPr>
            <w:tcW w:w="3534" w:type="pct"/>
          </w:tcPr>
          <w:p w:rsidR="00122507" w:rsidRPr="0035625C" w:rsidRDefault="00122507" w:rsidP="007D6304">
            <w:pPr>
              <w:spacing w:line="276" w:lineRule="auto"/>
            </w:pPr>
            <w:r w:rsidRPr="0035625C">
              <w:rPr>
                <w:color w:val="000000"/>
              </w:rPr>
              <w:t>Осуществляет обеспечение и обслуживание совещаний, конференций и других специальных мероприятий, проводимых Губернатором НСО, Правительством НСО, администрацией Губернатора НСО и Правительства НСО</w:t>
            </w:r>
          </w:p>
        </w:tc>
        <w:tc>
          <w:tcPr>
            <w:tcW w:w="1182" w:type="pct"/>
            <w:vMerge/>
          </w:tcPr>
          <w:p w:rsidR="00122507" w:rsidRPr="0035625C" w:rsidRDefault="00122507" w:rsidP="007D6304">
            <w:pPr>
              <w:spacing w:line="276" w:lineRule="auto"/>
            </w:pPr>
          </w:p>
        </w:tc>
      </w:tr>
      <w:tr w:rsidR="00122507" w:rsidRPr="0035625C" w:rsidTr="007D6304">
        <w:tc>
          <w:tcPr>
            <w:tcW w:w="284" w:type="pct"/>
            <w:vMerge/>
          </w:tcPr>
          <w:p w:rsidR="00122507" w:rsidRPr="0035625C" w:rsidRDefault="00122507" w:rsidP="007D6304">
            <w:pPr>
              <w:spacing w:line="276" w:lineRule="auto"/>
            </w:pPr>
          </w:p>
        </w:tc>
        <w:tc>
          <w:tcPr>
            <w:tcW w:w="3534" w:type="pct"/>
          </w:tcPr>
          <w:p w:rsidR="00122507" w:rsidRPr="0035625C" w:rsidRDefault="00122507" w:rsidP="007D6304">
            <w:pPr>
              <w:spacing w:line="276" w:lineRule="auto"/>
            </w:pPr>
            <w:r w:rsidRPr="0035625C">
              <w:rPr>
                <w:color w:val="000000"/>
              </w:rPr>
              <w:t>Осуществляет в установленном порядке организацию и финансовое обеспечение обслуживания в залах официальных лиц и делегаций, в иных залах повышенной комфортности (независимо от наименования), организованных в составе железнодорожных и автомобильных вокзалов (станций), морских и речных портов, аэропортов (аэродромов) на линиях междугороднего (внутреннего) и международного сообщения, Губернатора НСО, заместителей Губернатора НСО, заместителей Председателя Правительства НСО, членов Правительства НСО, государственных гражданских служащих, замещающих должности высшей группы категории «руководители» в администрации Губернатора НСО и Правительства НСО, официальных лиц и делегаций, прибывающих в целях проведения протокольных и иных официальных мероприятий с участием Губернатора НСО, Правительства НСО</w:t>
            </w:r>
          </w:p>
        </w:tc>
        <w:tc>
          <w:tcPr>
            <w:tcW w:w="1182" w:type="pct"/>
            <w:vMerge/>
          </w:tcPr>
          <w:p w:rsidR="00122507" w:rsidRPr="0035625C" w:rsidRDefault="00122507" w:rsidP="007D6304">
            <w:pPr>
              <w:spacing w:line="276" w:lineRule="auto"/>
            </w:pPr>
          </w:p>
        </w:tc>
      </w:tr>
      <w:tr w:rsidR="00122507" w:rsidRPr="0035625C" w:rsidTr="007D6304">
        <w:tc>
          <w:tcPr>
            <w:tcW w:w="284" w:type="pct"/>
            <w:vMerge w:val="restart"/>
          </w:tcPr>
          <w:p w:rsidR="00122507" w:rsidRPr="0035625C" w:rsidRDefault="00122507" w:rsidP="007D6304">
            <w:pPr>
              <w:spacing w:line="276" w:lineRule="auto"/>
            </w:pPr>
          </w:p>
        </w:tc>
        <w:tc>
          <w:tcPr>
            <w:tcW w:w="3534" w:type="pct"/>
          </w:tcPr>
          <w:p w:rsidR="00122507" w:rsidRPr="0035625C" w:rsidRDefault="00122507" w:rsidP="007D6304">
            <w:pPr>
              <w:spacing w:line="276" w:lineRule="auto"/>
            </w:pPr>
            <w:r w:rsidRPr="0035625C">
              <w:rPr>
                <w:color w:val="000000"/>
              </w:rPr>
              <w:t>Обеспечивает в пределах своей компетенции эксплуатационно-техническое обслуживание объектов и служебных помещений, предоставляемых лицам и государственным органам, обеспечение деятельности которых возложено на управление, а также содержание указанных объектов и помещений, прилегающей территории в надлежащем состоянии</w:t>
            </w:r>
          </w:p>
        </w:tc>
        <w:tc>
          <w:tcPr>
            <w:tcW w:w="1182" w:type="pct"/>
            <w:vMerge/>
          </w:tcPr>
          <w:p w:rsidR="00122507" w:rsidRPr="0035625C" w:rsidRDefault="00122507" w:rsidP="007D6304">
            <w:pPr>
              <w:spacing w:line="276" w:lineRule="auto"/>
            </w:pPr>
          </w:p>
        </w:tc>
      </w:tr>
      <w:tr w:rsidR="00122507" w:rsidRPr="0035625C" w:rsidTr="007D6304">
        <w:tc>
          <w:tcPr>
            <w:tcW w:w="284" w:type="pct"/>
            <w:vMerge/>
          </w:tcPr>
          <w:p w:rsidR="00122507" w:rsidRPr="0035625C" w:rsidRDefault="00122507" w:rsidP="007D6304">
            <w:pPr>
              <w:spacing w:line="276" w:lineRule="auto"/>
            </w:pPr>
          </w:p>
        </w:tc>
        <w:tc>
          <w:tcPr>
            <w:tcW w:w="3534" w:type="pct"/>
          </w:tcPr>
          <w:p w:rsidR="00122507" w:rsidRPr="0035625C" w:rsidRDefault="00122507" w:rsidP="007D6304">
            <w:pPr>
              <w:spacing w:line="276" w:lineRule="auto"/>
            </w:pPr>
            <w:r w:rsidRPr="0035625C">
              <w:rPr>
                <w:color w:val="000000"/>
              </w:rPr>
              <w:t>Обеспечивает охрану объектов и служебных помещений, занимаемых Губернатором НСО, заместителями Губернатора НСО, Правительством НСО, администрацией Губернатора НСО и Правительства НСО, Новосибирским областным Советом депутатов, Контрольно-счетной палатой НСО, избирательной комиссией НСО, членами Совета Федерации - представителями от НСО, депутатами Государственной Думы Федерального Собрания Российской Федерации от НСО, исполнительными органами государственной власти НСО</w:t>
            </w:r>
          </w:p>
        </w:tc>
        <w:tc>
          <w:tcPr>
            <w:tcW w:w="1182" w:type="pct"/>
            <w:vMerge/>
          </w:tcPr>
          <w:p w:rsidR="00122507" w:rsidRPr="0035625C" w:rsidRDefault="00122507" w:rsidP="007D6304">
            <w:pPr>
              <w:spacing w:line="276" w:lineRule="auto"/>
            </w:pPr>
          </w:p>
        </w:tc>
      </w:tr>
      <w:tr w:rsidR="00122507" w:rsidRPr="0035625C" w:rsidTr="007D6304">
        <w:tc>
          <w:tcPr>
            <w:tcW w:w="284" w:type="pct"/>
            <w:vMerge/>
          </w:tcPr>
          <w:p w:rsidR="00122507" w:rsidRPr="0035625C" w:rsidRDefault="00122507" w:rsidP="007D6304">
            <w:pPr>
              <w:spacing w:line="276" w:lineRule="auto"/>
            </w:pPr>
          </w:p>
        </w:tc>
        <w:tc>
          <w:tcPr>
            <w:tcW w:w="3534" w:type="pct"/>
          </w:tcPr>
          <w:p w:rsidR="00122507" w:rsidRPr="0035625C" w:rsidRDefault="00122507" w:rsidP="007D6304">
            <w:pPr>
              <w:spacing w:line="276" w:lineRule="auto"/>
            </w:pPr>
            <w:r w:rsidRPr="0035625C">
              <w:rPr>
                <w:color w:val="000000"/>
              </w:rPr>
              <w:t>Обеспечивает членам Совета Федерации - представителям от НСО и их помощникам, депутатам Государственной Думы Федерального Собрания Российской Федерации от НСО и их помощникам условия, необходимые для осуществления ими своих полномочий, предусмотренных законодательством РФ</w:t>
            </w:r>
          </w:p>
        </w:tc>
        <w:tc>
          <w:tcPr>
            <w:tcW w:w="1182" w:type="pct"/>
            <w:vMerge/>
          </w:tcPr>
          <w:p w:rsidR="00122507" w:rsidRPr="0035625C" w:rsidRDefault="00122507" w:rsidP="007D6304">
            <w:pPr>
              <w:spacing w:line="276" w:lineRule="auto"/>
            </w:pPr>
          </w:p>
        </w:tc>
      </w:tr>
      <w:tr w:rsidR="00122507" w:rsidRPr="0035625C" w:rsidTr="007D6304">
        <w:tc>
          <w:tcPr>
            <w:tcW w:w="284" w:type="pct"/>
            <w:vMerge/>
          </w:tcPr>
          <w:p w:rsidR="00122507" w:rsidRPr="0035625C" w:rsidRDefault="00122507" w:rsidP="007D6304">
            <w:pPr>
              <w:spacing w:line="276" w:lineRule="auto"/>
            </w:pPr>
          </w:p>
        </w:tc>
        <w:tc>
          <w:tcPr>
            <w:tcW w:w="3534" w:type="pct"/>
          </w:tcPr>
          <w:p w:rsidR="00122507" w:rsidRPr="0035625C" w:rsidRDefault="00122507" w:rsidP="007D6304">
            <w:pPr>
              <w:spacing w:line="276" w:lineRule="auto"/>
            </w:pPr>
            <w:r w:rsidRPr="0035625C">
              <w:rPr>
                <w:color w:val="000000"/>
              </w:rPr>
              <w:t>Осуществляет распределение служебных помещений и служебного автотранспорта в целях обеспечения лиц и государственных органов, обеспечение деятельности которых возложено на управление</w:t>
            </w:r>
          </w:p>
        </w:tc>
        <w:tc>
          <w:tcPr>
            <w:tcW w:w="1182" w:type="pct"/>
            <w:vMerge/>
          </w:tcPr>
          <w:p w:rsidR="00122507" w:rsidRPr="0035625C" w:rsidRDefault="00122507" w:rsidP="007D6304">
            <w:pPr>
              <w:spacing w:line="276" w:lineRule="auto"/>
            </w:pPr>
          </w:p>
        </w:tc>
      </w:tr>
      <w:tr w:rsidR="00122507" w:rsidRPr="0035625C" w:rsidTr="007D6304">
        <w:tc>
          <w:tcPr>
            <w:tcW w:w="284" w:type="pct"/>
            <w:vMerge w:val="restart"/>
          </w:tcPr>
          <w:p w:rsidR="00122507" w:rsidRPr="0035625C" w:rsidRDefault="00122507" w:rsidP="007D6304">
            <w:pPr>
              <w:spacing w:line="276" w:lineRule="auto"/>
            </w:pPr>
          </w:p>
        </w:tc>
        <w:tc>
          <w:tcPr>
            <w:tcW w:w="3534" w:type="pct"/>
          </w:tcPr>
          <w:p w:rsidR="00122507" w:rsidRPr="0035625C" w:rsidRDefault="00122507" w:rsidP="007D6304">
            <w:pPr>
              <w:spacing w:line="276" w:lineRule="auto"/>
            </w:pPr>
            <w:r w:rsidRPr="0035625C">
              <w:rPr>
                <w:color w:val="000000"/>
              </w:rPr>
              <w:t>Обеспечивает соблюдение пропускного режима в зданиях и помещениях, занимаемых лицами и государственными органами, обеспечение деятельности которых возложено на управление</w:t>
            </w:r>
          </w:p>
        </w:tc>
        <w:tc>
          <w:tcPr>
            <w:tcW w:w="1182" w:type="pct"/>
            <w:vMerge/>
          </w:tcPr>
          <w:p w:rsidR="00122507" w:rsidRPr="0035625C" w:rsidRDefault="00122507" w:rsidP="007D6304">
            <w:pPr>
              <w:spacing w:line="276" w:lineRule="auto"/>
            </w:pPr>
          </w:p>
        </w:tc>
      </w:tr>
      <w:tr w:rsidR="00122507" w:rsidRPr="0035625C" w:rsidTr="007D6304">
        <w:tc>
          <w:tcPr>
            <w:tcW w:w="284" w:type="pct"/>
            <w:vMerge/>
          </w:tcPr>
          <w:p w:rsidR="00122507" w:rsidRPr="0035625C" w:rsidRDefault="00122507" w:rsidP="007D6304">
            <w:pPr>
              <w:spacing w:line="276" w:lineRule="auto"/>
            </w:pPr>
          </w:p>
        </w:tc>
        <w:tc>
          <w:tcPr>
            <w:tcW w:w="3534" w:type="pct"/>
          </w:tcPr>
          <w:p w:rsidR="00122507" w:rsidRPr="0035625C" w:rsidRDefault="00122507" w:rsidP="007D6304">
            <w:pPr>
              <w:spacing w:line="276" w:lineRule="auto"/>
            </w:pPr>
            <w:r w:rsidRPr="0035625C">
              <w:rPr>
                <w:color w:val="000000"/>
              </w:rPr>
              <w:t>Осуществляет в соответствии с законодательством комплектование, хранение, учет и использование архивных документов, образовавшихся в процессе деятельности управления</w:t>
            </w:r>
          </w:p>
        </w:tc>
        <w:tc>
          <w:tcPr>
            <w:tcW w:w="1182" w:type="pct"/>
            <w:vMerge/>
          </w:tcPr>
          <w:p w:rsidR="00122507" w:rsidRPr="0035625C" w:rsidRDefault="00122507" w:rsidP="007D6304">
            <w:pPr>
              <w:spacing w:line="276" w:lineRule="auto"/>
            </w:pPr>
          </w:p>
        </w:tc>
      </w:tr>
      <w:tr w:rsidR="00122507" w:rsidRPr="0035625C" w:rsidTr="007D6304">
        <w:tc>
          <w:tcPr>
            <w:tcW w:w="284" w:type="pct"/>
            <w:vMerge/>
          </w:tcPr>
          <w:p w:rsidR="00122507" w:rsidRPr="0035625C" w:rsidRDefault="00122507" w:rsidP="007D6304">
            <w:pPr>
              <w:spacing w:line="276" w:lineRule="auto"/>
            </w:pPr>
          </w:p>
        </w:tc>
        <w:tc>
          <w:tcPr>
            <w:tcW w:w="3534" w:type="pct"/>
          </w:tcPr>
          <w:p w:rsidR="00122507" w:rsidRPr="0035625C" w:rsidRDefault="00122507" w:rsidP="007D6304">
            <w:pPr>
              <w:spacing w:line="276" w:lineRule="auto"/>
            </w:pPr>
            <w:r w:rsidRPr="0035625C">
              <w:rPr>
                <w:color w:val="000000"/>
              </w:rPr>
              <w:t>Обеспечивает доступ к информации о деятельности управления, организует работу с запросами граждан и юридических лиц о его деятельности в соответствии с требованиями Федерального закона от 09.02.2009 N 8-ФЗ «Об обеспечении доступа к информации о деятельности государственных органов и органов местного самоуправления</w:t>
            </w:r>
          </w:p>
        </w:tc>
        <w:tc>
          <w:tcPr>
            <w:tcW w:w="1182" w:type="pct"/>
            <w:vMerge/>
          </w:tcPr>
          <w:p w:rsidR="00122507" w:rsidRPr="0035625C" w:rsidRDefault="00122507" w:rsidP="007D6304">
            <w:pPr>
              <w:spacing w:line="276" w:lineRule="auto"/>
            </w:pPr>
          </w:p>
        </w:tc>
      </w:tr>
      <w:tr w:rsidR="00122507" w:rsidRPr="0035625C" w:rsidTr="007D6304">
        <w:tc>
          <w:tcPr>
            <w:tcW w:w="284" w:type="pct"/>
            <w:vMerge/>
          </w:tcPr>
          <w:p w:rsidR="00122507" w:rsidRPr="0035625C" w:rsidRDefault="00122507" w:rsidP="007D6304">
            <w:pPr>
              <w:spacing w:line="276" w:lineRule="auto"/>
            </w:pPr>
          </w:p>
        </w:tc>
        <w:tc>
          <w:tcPr>
            <w:tcW w:w="3534" w:type="pct"/>
          </w:tcPr>
          <w:p w:rsidR="00122507" w:rsidRPr="0035625C" w:rsidRDefault="00122507" w:rsidP="007D6304">
            <w:pPr>
              <w:spacing w:line="276" w:lineRule="auto"/>
            </w:pPr>
            <w:r w:rsidRPr="0035625C">
              <w:rPr>
                <w:color w:val="000000"/>
              </w:rPr>
              <w:t>Организует профессиональную подготовку работников управления, их переподготовку и повышение квалификации</w:t>
            </w:r>
          </w:p>
        </w:tc>
        <w:tc>
          <w:tcPr>
            <w:tcW w:w="1182" w:type="pct"/>
            <w:vMerge/>
          </w:tcPr>
          <w:p w:rsidR="00122507" w:rsidRPr="0035625C" w:rsidRDefault="00122507" w:rsidP="007D6304">
            <w:pPr>
              <w:spacing w:line="276" w:lineRule="auto"/>
            </w:pPr>
          </w:p>
        </w:tc>
      </w:tr>
    </w:tbl>
    <w:p w:rsidR="00966D8A" w:rsidRPr="0035625C" w:rsidRDefault="00966D8A" w:rsidP="00434873">
      <w:pPr>
        <w:rPr>
          <w:szCs w:val="20"/>
        </w:rPr>
      </w:pPr>
    </w:p>
    <w:p w:rsidR="00BB5B5E" w:rsidRPr="0035625C" w:rsidRDefault="00BB5B5E" w:rsidP="00434873">
      <w:pPr>
        <w:sectPr w:rsidR="00BB5B5E" w:rsidRPr="0035625C" w:rsidSect="005522C3">
          <w:pgSz w:w="11907" w:h="16840" w:code="9"/>
          <w:pgMar w:top="1134" w:right="567" w:bottom="1134" w:left="1701" w:header="709" w:footer="709" w:gutter="0"/>
          <w:cols w:space="708"/>
          <w:docGrid w:linePitch="360"/>
        </w:sectPr>
      </w:pPr>
    </w:p>
    <w:p w:rsidR="009D6F56" w:rsidRPr="0035625C" w:rsidRDefault="009D6F56" w:rsidP="00A57374">
      <w:pPr>
        <w:pStyle w:val="1"/>
        <w:keepNext w:val="0"/>
        <w:keepLines w:val="0"/>
        <w:spacing w:before="240" w:after="240" w:line="360" w:lineRule="auto"/>
        <w:ind w:firstLine="709"/>
        <w:jc w:val="both"/>
        <w:rPr>
          <w:rFonts w:ascii="Times New Roman" w:hAnsi="Times New Roman" w:cs="Times New Roman"/>
          <w:smallCaps/>
          <w:color w:val="auto"/>
        </w:rPr>
      </w:pPr>
      <w:bookmarkStart w:id="63" w:name="_Toc339197490"/>
      <w:bookmarkStart w:id="64" w:name="_Toc339208313"/>
      <w:r w:rsidRPr="0035625C">
        <w:rPr>
          <w:rFonts w:ascii="Times New Roman" w:hAnsi="Times New Roman" w:cs="Times New Roman"/>
          <w:smallCaps/>
          <w:color w:val="auto"/>
        </w:rPr>
        <w:t>ПРИЛОЖЕНИЕ 3.</w:t>
      </w:r>
      <w:r w:rsidR="00187673" w:rsidRPr="0035625C">
        <w:rPr>
          <w:rFonts w:ascii="Times New Roman" w:hAnsi="Times New Roman" w:cs="Times New Roman"/>
          <w:smallCaps/>
          <w:color w:val="auto"/>
        </w:rPr>
        <w:t xml:space="preserve"> Проект постановления Новосибирской области, регулирующий использование механизмов аутсорсинга областными исполнительными органами государственной власти Новосибирской области</w:t>
      </w:r>
      <w:bookmarkEnd w:id="63"/>
      <w:bookmarkEnd w:id="64"/>
    </w:p>
    <w:p w:rsidR="00966D8A" w:rsidRPr="0035625C" w:rsidRDefault="00966D8A" w:rsidP="00434873">
      <w:pPr>
        <w:spacing w:before="120" w:after="120"/>
        <w:jc w:val="right"/>
        <w:rPr>
          <w:sz w:val="28"/>
          <w:szCs w:val="28"/>
        </w:rPr>
      </w:pPr>
      <w:r w:rsidRPr="0035625C">
        <w:rPr>
          <w:sz w:val="28"/>
          <w:szCs w:val="28"/>
        </w:rPr>
        <w:t>Проект</w:t>
      </w:r>
    </w:p>
    <w:p w:rsidR="00966D8A" w:rsidRPr="0035625C" w:rsidRDefault="00966D8A" w:rsidP="00434873">
      <w:pPr>
        <w:spacing w:before="120" w:after="120"/>
        <w:jc w:val="both"/>
        <w:rPr>
          <w:sz w:val="28"/>
          <w:szCs w:val="28"/>
        </w:rPr>
      </w:pPr>
    </w:p>
    <w:p w:rsidR="00966D8A" w:rsidRPr="0035625C" w:rsidRDefault="00966D8A" w:rsidP="00434873">
      <w:pPr>
        <w:spacing w:before="120" w:after="120"/>
        <w:jc w:val="center"/>
        <w:rPr>
          <w:sz w:val="28"/>
          <w:szCs w:val="28"/>
        </w:rPr>
      </w:pPr>
    </w:p>
    <w:p w:rsidR="00966D8A" w:rsidRPr="0035625C" w:rsidRDefault="00966D8A" w:rsidP="00A57374">
      <w:pPr>
        <w:tabs>
          <w:tab w:val="left" w:pos="1134"/>
        </w:tabs>
        <w:spacing w:line="360" w:lineRule="auto"/>
        <w:ind w:firstLine="709"/>
        <w:jc w:val="center"/>
        <w:rPr>
          <w:sz w:val="28"/>
          <w:szCs w:val="28"/>
        </w:rPr>
      </w:pPr>
      <w:r w:rsidRPr="0035625C">
        <w:rPr>
          <w:sz w:val="28"/>
          <w:szCs w:val="28"/>
        </w:rPr>
        <w:t>ПРАВИТЕЛЬСТВО НОВОСИБИРСКОЙ ОБЛАСТИ</w:t>
      </w:r>
    </w:p>
    <w:p w:rsidR="00966D8A" w:rsidRPr="0035625C" w:rsidRDefault="00966D8A" w:rsidP="00A57374">
      <w:pPr>
        <w:tabs>
          <w:tab w:val="left" w:pos="1134"/>
        </w:tabs>
        <w:spacing w:line="360" w:lineRule="auto"/>
        <w:ind w:firstLine="709"/>
        <w:jc w:val="center"/>
        <w:rPr>
          <w:b/>
          <w:sz w:val="28"/>
          <w:szCs w:val="28"/>
        </w:rPr>
      </w:pPr>
    </w:p>
    <w:p w:rsidR="00966D8A" w:rsidRPr="0035625C" w:rsidRDefault="00966D8A" w:rsidP="00A57374">
      <w:pPr>
        <w:tabs>
          <w:tab w:val="left" w:pos="1134"/>
        </w:tabs>
        <w:spacing w:line="360" w:lineRule="auto"/>
        <w:ind w:firstLine="709"/>
        <w:jc w:val="center"/>
        <w:rPr>
          <w:b/>
          <w:sz w:val="28"/>
          <w:szCs w:val="28"/>
        </w:rPr>
      </w:pPr>
      <w:r w:rsidRPr="0035625C">
        <w:rPr>
          <w:b/>
          <w:sz w:val="28"/>
          <w:szCs w:val="28"/>
        </w:rPr>
        <w:t>ПОСТАНОВЛЕНИЕ</w:t>
      </w:r>
    </w:p>
    <w:p w:rsidR="00966D8A" w:rsidRPr="0035625C" w:rsidRDefault="00966D8A" w:rsidP="00A57374">
      <w:pPr>
        <w:tabs>
          <w:tab w:val="left" w:pos="1134"/>
        </w:tabs>
        <w:autoSpaceDE w:val="0"/>
        <w:autoSpaceDN w:val="0"/>
        <w:adjustRightInd w:val="0"/>
        <w:spacing w:line="360" w:lineRule="auto"/>
        <w:ind w:firstLine="709"/>
        <w:jc w:val="center"/>
        <w:outlineLvl w:val="0"/>
        <w:rPr>
          <w:b/>
          <w:sz w:val="28"/>
          <w:szCs w:val="28"/>
        </w:rPr>
      </w:pPr>
    </w:p>
    <w:p w:rsidR="00966D8A" w:rsidRPr="0035625C" w:rsidRDefault="00966D8A" w:rsidP="00A57374">
      <w:pPr>
        <w:tabs>
          <w:tab w:val="left" w:pos="1134"/>
        </w:tabs>
        <w:spacing w:line="360" w:lineRule="auto"/>
        <w:ind w:firstLine="709"/>
        <w:jc w:val="center"/>
        <w:rPr>
          <w:b/>
          <w:sz w:val="28"/>
          <w:szCs w:val="28"/>
        </w:rPr>
      </w:pPr>
      <w:r w:rsidRPr="0035625C">
        <w:rPr>
          <w:b/>
          <w:sz w:val="28"/>
          <w:szCs w:val="28"/>
        </w:rPr>
        <w:t>О применении аутсорсинга административно-управленческих процессов в исполнительных органах государственной власти Новосибирской области</w:t>
      </w:r>
    </w:p>
    <w:p w:rsidR="00966D8A" w:rsidRPr="0035625C" w:rsidRDefault="00966D8A" w:rsidP="00A57374">
      <w:pPr>
        <w:tabs>
          <w:tab w:val="left" w:pos="1134"/>
        </w:tabs>
        <w:spacing w:line="360" w:lineRule="auto"/>
        <w:ind w:firstLine="709"/>
      </w:pPr>
    </w:p>
    <w:p w:rsidR="00966D8A" w:rsidRPr="0035625C" w:rsidRDefault="00966D8A" w:rsidP="00A57374">
      <w:pPr>
        <w:tabs>
          <w:tab w:val="left" w:pos="1134"/>
        </w:tabs>
        <w:spacing w:line="360" w:lineRule="auto"/>
        <w:ind w:firstLine="709"/>
        <w:jc w:val="both"/>
        <w:rPr>
          <w:sz w:val="28"/>
          <w:szCs w:val="28"/>
        </w:rPr>
      </w:pPr>
      <w:r w:rsidRPr="0035625C">
        <w:rPr>
          <w:sz w:val="28"/>
          <w:szCs w:val="28"/>
        </w:rPr>
        <w:t xml:space="preserve">В целях повышения эффективности деятельности исполнительных органов государственной власти Новосибирской области в рамках реализации долгосрочной целевой программы </w:t>
      </w:r>
      <w:r w:rsidR="00AB4E8A" w:rsidRPr="0035625C">
        <w:rPr>
          <w:sz w:val="28"/>
          <w:szCs w:val="28"/>
        </w:rPr>
        <w:t>«</w:t>
      </w:r>
      <w:r w:rsidRPr="0035625C">
        <w:rPr>
          <w:sz w:val="28"/>
          <w:szCs w:val="28"/>
        </w:rPr>
        <w:t>Снижение административных барьеров, оптимизация и повышение качества предоставления государственных и муниципальных услуг, в том числе на базе многофункциональных центров организации предоставления государственных и муниципальных услуг в Новосибирской области на 2011</w:t>
      </w:r>
      <w:r w:rsidR="00A57374" w:rsidRPr="0035625C">
        <w:rPr>
          <w:sz w:val="28"/>
          <w:szCs w:val="28"/>
        </w:rPr>
        <w:noBreakHyphen/>
      </w:r>
      <w:r w:rsidRPr="0035625C">
        <w:rPr>
          <w:sz w:val="28"/>
          <w:szCs w:val="28"/>
        </w:rPr>
        <w:t>2013 годы</w:t>
      </w:r>
      <w:r w:rsidR="00AB4E8A" w:rsidRPr="0035625C">
        <w:rPr>
          <w:sz w:val="28"/>
          <w:szCs w:val="28"/>
        </w:rPr>
        <w:t>»</w:t>
      </w:r>
      <w:r w:rsidRPr="0035625C">
        <w:rPr>
          <w:sz w:val="28"/>
          <w:szCs w:val="28"/>
        </w:rPr>
        <w:t>, утвержденной Постановлением Правительства Новосибирской области от 29.06.2011 № 281-п, Правительство Новосибирской области постановляет:</w:t>
      </w:r>
    </w:p>
    <w:p w:rsidR="00966D8A" w:rsidRPr="0035625C" w:rsidRDefault="00966D8A" w:rsidP="00A57374">
      <w:pPr>
        <w:tabs>
          <w:tab w:val="left" w:pos="1134"/>
        </w:tabs>
        <w:spacing w:line="360" w:lineRule="auto"/>
        <w:ind w:firstLine="709"/>
        <w:jc w:val="both"/>
        <w:rPr>
          <w:sz w:val="28"/>
          <w:szCs w:val="28"/>
        </w:rPr>
      </w:pPr>
      <w:r w:rsidRPr="0035625C">
        <w:rPr>
          <w:sz w:val="28"/>
          <w:szCs w:val="28"/>
        </w:rPr>
        <w:t>1. Утвердить прилагаемое Положение о применении аутсорсинга административно-управленческих процессов в исполнительных органах государственной власти Новосибирской области.</w:t>
      </w:r>
    </w:p>
    <w:p w:rsidR="00966D8A" w:rsidRPr="0035625C" w:rsidRDefault="00966D8A" w:rsidP="00A57374">
      <w:pPr>
        <w:tabs>
          <w:tab w:val="left" w:pos="1134"/>
        </w:tabs>
        <w:spacing w:line="360" w:lineRule="auto"/>
        <w:ind w:firstLine="709"/>
        <w:jc w:val="both"/>
        <w:rPr>
          <w:sz w:val="28"/>
          <w:szCs w:val="28"/>
        </w:rPr>
      </w:pPr>
      <w:r w:rsidRPr="0035625C">
        <w:rPr>
          <w:sz w:val="28"/>
          <w:szCs w:val="28"/>
        </w:rPr>
        <w:t xml:space="preserve">2. Определить Министерство экономического развития Новосибирской области (Струков А.Н.) исполнительным органом государственной власти Новосибирской области, ответственным за обеспечение методического руководства по вопросам применения аутсорсинга административно-управленческих процессов. </w:t>
      </w:r>
    </w:p>
    <w:p w:rsidR="00966D8A" w:rsidRPr="0035625C" w:rsidRDefault="00966D8A" w:rsidP="00A57374">
      <w:pPr>
        <w:tabs>
          <w:tab w:val="left" w:pos="1134"/>
        </w:tabs>
        <w:spacing w:line="360" w:lineRule="auto"/>
        <w:ind w:firstLine="709"/>
        <w:jc w:val="both"/>
        <w:rPr>
          <w:sz w:val="28"/>
          <w:szCs w:val="28"/>
        </w:rPr>
      </w:pPr>
      <w:r w:rsidRPr="0035625C">
        <w:rPr>
          <w:sz w:val="28"/>
          <w:szCs w:val="28"/>
        </w:rPr>
        <w:t>3. Министерству экономического развития Новосибирской области до 1 декабря 2012 года разработать:</w:t>
      </w:r>
    </w:p>
    <w:p w:rsidR="00966D8A" w:rsidRPr="0035625C" w:rsidRDefault="00966D8A" w:rsidP="00A57374">
      <w:pPr>
        <w:tabs>
          <w:tab w:val="left" w:pos="1134"/>
        </w:tabs>
        <w:spacing w:line="360" w:lineRule="auto"/>
        <w:ind w:firstLine="709"/>
        <w:jc w:val="both"/>
        <w:rPr>
          <w:sz w:val="28"/>
          <w:szCs w:val="28"/>
        </w:rPr>
      </w:pPr>
      <w:r w:rsidRPr="0035625C">
        <w:rPr>
          <w:sz w:val="28"/>
          <w:szCs w:val="28"/>
        </w:rPr>
        <w:t>Методические рекомендации по обоснованию перевода административно-управленческих процессов исполнительных органов государственной власти Новосибирской области на аутсорсинг;</w:t>
      </w:r>
    </w:p>
    <w:p w:rsidR="00966D8A" w:rsidRPr="0035625C" w:rsidRDefault="00966D8A" w:rsidP="00A57374">
      <w:pPr>
        <w:tabs>
          <w:tab w:val="left" w:pos="1134"/>
        </w:tabs>
        <w:spacing w:line="360" w:lineRule="auto"/>
        <w:ind w:firstLine="709"/>
        <w:jc w:val="both"/>
        <w:rPr>
          <w:sz w:val="28"/>
          <w:szCs w:val="28"/>
        </w:rPr>
      </w:pPr>
      <w:r w:rsidRPr="0035625C">
        <w:rPr>
          <w:sz w:val="28"/>
          <w:szCs w:val="28"/>
        </w:rPr>
        <w:t>Методические рекомендации по расчету стоимости административно-управленческих процессов исполнительных органов государственной власти Новосибирской области, подлежащих передаче на аутсорсинг;</w:t>
      </w:r>
    </w:p>
    <w:p w:rsidR="00966D8A" w:rsidRPr="0035625C" w:rsidRDefault="00966D8A" w:rsidP="00A57374">
      <w:pPr>
        <w:tabs>
          <w:tab w:val="left" w:pos="1134"/>
        </w:tabs>
        <w:spacing w:line="360" w:lineRule="auto"/>
        <w:ind w:firstLine="709"/>
        <w:jc w:val="both"/>
        <w:rPr>
          <w:sz w:val="28"/>
          <w:szCs w:val="28"/>
        </w:rPr>
      </w:pPr>
      <w:r w:rsidRPr="0035625C">
        <w:rPr>
          <w:sz w:val="28"/>
          <w:szCs w:val="28"/>
        </w:rPr>
        <w:t>Методические рекомендации по организации перевода административно-управленческих процессов исполнительных органов государственной власти Новосибирской области на аутсорсинг.</w:t>
      </w:r>
    </w:p>
    <w:p w:rsidR="002553EE" w:rsidRPr="0035625C" w:rsidRDefault="002553EE" w:rsidP="00A57374">
      <w:pPr>
        <w:tabs>
          <w:tab w:val="left" w:pos="1134"/>
        </w:tabs>
        <w:spacing w:line="360" w:lineRule="auto"/>
        <w:ind w:firstLine="709"/>
        <w:jc w:val="both"/>
        <w:rPr>
          <w:sz w:val="28"/>
          <w:szCs w:val="28"/>
        </w:rPr>
      </w:pPr>
      <w:r w:rsidRPr="0035625C">
        <w:rPr>
          <w:sz w:val="28"/>
          <w:szCs w:val="28"/>
        </w:rPr>
        <w:t xml:space="preserve">4. </w:t>
      </w:r>
      <w:r w:rsidR="00966D8A" w:rsidRPr="0035625C">
        <w:rPr>
          <w:sz w:val="28"/>
          <w:szCs w:val="28"/>
        </w:rPr>
        <w:t>Комиссии при Правительстве Новосибирской области по повышению эффективности бюджетных расходов обеспечить</w:t>
      </w:r>
      <w:r w:rsidRPr="0035625C">
        <w:rPr>
          <w:sz w:val="28"/>
          <w:szCs w:val="28"/>
        </w:rPr>
        <w:t>:</w:t>
      </w:r>
    </w:p>
    <w:p w:rsidR="002553EE" w:rsidRPr="0035625C" w:rsidRDefault="00966D8A" w:rsidP="00A57374">
      <w:pPr>
        <w:tabs>
          <w:tab w:val="left" w:pos="1134"/>
        </w:tabs>
        <w:spacing w:line="360" w:lineRule="auto"/>
        <w:ind w:firstLine="709"/>
        <w:jc w:val="both"/>
        <w:rPr>
          <w:sz w:val="28"/>
          <w:szCs w:val="28"/>
        </w:rPr>
      </w:pPr>
      <w:r w:rsidRPr="0035625C">
        <w:rPr>
          <w:sz w:val="28"/>
          <w:szCs w:val="28"/>
        </w:rPr>
        <w:t>рассмотрение перечней административно-управленческих процессов исполнительных органов государственной власти Новосибирской области, которые мог</w:t>
      </w:r>
      <w:r w:rsidR="002553EE" w:rsidRPr="0035625C">
        <w:rPr>
          <w:sz w:val="28"/>
          <w:szCs w:val="28"/>
        </w:rPr>
        <w:t>ут быть переданы на аутсорсинг,</w:t>
      </w:r>
    </w:p>
    <w:p w:rsidR="00966D8A" w:rsidRPr="0035625C" w:rsidRDefault="00966D8A" w:rsidP="00A57374">
      <w:pPr>
        <w:tabs>
          <w:tab w:val="left" w:pos="1134"/>
        </w:tabs>
        <w:spacing w:line="360" w:lineRule="auto"/>
        <w:ind w:firstLine="709"/>
        <w:jc w:val="both"/>
        <w:rPr>
          <w:sz w:val="28"/>
          <w:szCs w:val="28"/>
        </w:rPr>
      </w:pPr>
      <w:r w:rsidRPr="0035625C">
        <w:rPr>
          <w:sz w:val="28"/>
          <w:szCs w:val="28"/>
        </w:rPr>
        <w:t>подготовку решений об их одобрении (отклонении).</w:t>
      </w:r>
    </w:p>
    <w:p w:rsidR="00966D8A" w:rsidRPr="0035625C" w:rsidRDefault="00966D8A" w:rsidP="00A57374">
      <w:pPr>
        <w:tabs>
          <w:tab w:val="left" w:pos="1134"/>
        </w:tabs>
        <w:spacing w:line="360" w:lineRule="auto"/>
        <w:ind w:firstLine="709"/>
        <w:jc w:val="both"/>
        <w:rPr>
          <w:sz w:val="28"/>
          <w:szCs w:val="28"/>
        </w:rPr>
      </w:pPr>
      <w:r w:rsidRPr="0035625C">
        <w:rPr>
          <w:sz w:val="28"/>
          <w:szCs w:val="28"/>
        </w:rPr>
        <w:t>5. Руководителям исполнительных органов государственной власти Новосибирской области:</w:t>
      </w:r>
    </w:p>
    <w:p w:rsidR="002553EE" w:rsidRPr="0035625C" w:rsidRDefault="00966D8A" w:rsidP="00A57374">
      <w:pPr>
        <w:tabs>
          <w:tab w:val="left" w:pos="1134"/>
        </w:tabs>
        <w:spacing w:line="360" w:lineRule="auto"/>
        <w:ind w:firstLine="709"/>
        <w:jc w:val="both"/>
        <w:rPr>
          <w:sz w:val="28"/>
          <w:szCs w:val="28"/>
        </w:rPr>
      </w:pPr>
      <w:r w:rsidRPr="0035625C">
        <w:rPr>
          <w:sz w:val="28"/>
          <w:szCs w:val="28"/>
        </w:rPr>
        <w:t>до 1 марта 2013 года представить в Министерство экономического развития Новосибирской области в соответствии с утвержденным Положением о применении аутсорсинга административно-управленческих процессов в исполнительных органах государственной власти Новосибирской области перечень административно-управленческих процессов соответствующих исполнительных органов государственной власти Новосибирской области, которые могут быть переданы на аутсорсинг;</w:t>
      </w:r>
    </w:p>
    <w:p w:rsidR="00966D8A" w:rsidRPr="0035625C" w:rsidRDefault="00966D8A" w:rsidP="00A57374">
      <w:pPr>
        <w:tabs>
          <w:tab w:val="left" w:pos="1134"/>
        </w:tabs>
        <w:spacing w:line="360" w:lineRule="auto"/>
        <w:ind w:firstLine="709"/>
        <w:jc w:val="both"/>
        <w:rPr>
          <w:sz w:val="28"/>
          <w:szCs w:val="28"/>
        </w:rPr>
      </w:pPr>
      <w:r w:rsidRPr="0035625C">
        <w:rPr>
          <w:sz w:val="28"/>
          <w:szCs w:val="28"/>
        </w:rPr>
        <w:t>организовать перевод на аутсорсинг административно-управленческих процессов, по которым получено одобрение Комиссии при Правительстве Новосибирской области по повышению эффективности бюджетных расходов.</w:t>
      </w:r>
    </w:p>
    <w:p w:rsidR="00966D8A" w:rsidRPr="0035625C" w:rsidRDefault="00966D8A" w:rsidP="00A57374">
      <w:pPr>
        <w:tabs>
          <w:tab w:val="left" w:pos="1134"/>
        </w:tabs>
        <w:spacing w:line="360" w:lineRule="auto"/>
        <w:ind w:firstLine="709"/>
        <w:jc w:val="both"/>
        <w:rPr>
          <w:sz w:val="28"/>
          <w:szCs w:val="28"/>
        </w:rPr>
      </w:pPr>
      <w:r w:rsidRPr="0035625C">
        <w:rPr>
          <w:sz w:val="28"/>
          <w:szCs w:val="28"/>
        </w:rPr>
        <w:t xml:space="preserve">6. Министерству финансов и налоговой политики Новосибирской области (Голубенко В.Ю.) </w:t>
      </w:r>
      <w:r w:rsidR="00BF413B" w:rsidRPr="0035625C">
        <w:rPr>
          <w:sz w:val="28"/>
          <w:szCs w:val="28"/>
        </w:rPr>
        <w:t xml:space="preserve">подготовить проекты правовых актов </w:t>
      </w:r>
      <w:r w:rsidRPr="0035625C">
        <w:rPr>
          <w:sz w:val="28"/>
          <w:szCs w:val="28"/>
        </w:rPr>
        <w:t xml:space="preserve">о внесении изменений в действующие нормативные правовые акты Новосибирской области в части </w:t>
      </w:r>
      <w:r w:rsidR="00BF413B" w:rsidRPr="0035625C">
        <w:rPr>
          <w:sz w:val="28"/>
          <w:szCs w:val="28"/>
        </w:rPr>
        <w:t xml:space="preserve">определения </w:t>
      </w:r>
      <w:r w:rsidRPr="0035625C">
        <w:rPr>
          <w:sz w:val="28"/>
          <w:szCs w:val="28"/>
        </w:rPr>
        <w:t>возможности использования высвободившихся в результате применения аутсорсинга административно-управленческих процессов в исполнительных органах государственной власти Новосибирской области средств на иные цели.</w:t>
      </w:r>
    </w:p>
    <w:p w:rsidR="00966D8A" w:rsidRPr="0035625C" w:rsidRDefault="00966D8A" w:rsidP="00A57374">
      <w:pPr>
        <w:tabs>
          <w:tab w:val="left" w:pos="1134"/>
        </w:tabs>
        <w:spacing w:line="360" w:lineRule="auto"/>
        <w:ind w:firstLine="709"/>
        <w:jc w:val="both"/>
        <w:rPr>
          <w:sz w:val="28"/>
          <w:szCs w:val="28"/>
        </w:rPr>
      </w:pPr>
      <w:r w:rsidRPr="0035625C">
        <w:rPr>
          <w:sz w:val="28"/>
          <w:szCs w:val="28"/>
        </w:rPr>
        <w:t>7. Контроль за исполнением настоящего постановления возложить на первого заместителя Председателя Правительства Новосибирской области - министра экономического развития Новосибирской области Струкова А.Н.</w:t>
      </w:r>
    </w:p>
    <w:p w:rsidR="00966D8A" w:rsidRPr="0035625C" w:rsidRDefault="00966D8A" w:rsidP="00A57374">
      <w:pPr>
        <w:tabs>
          <w:tab w:val="left" w:pos="1134"/>
        </w:tabs>
        <w:spacing w:line="360" w:lineRule="auto"/>
        <w:ind w:firstLine="709"/>
        <w:jc w:val="both"/>
        <w:rPr>
          <w:sz w:val="28"/>
          <w:szCs w:val="28"/>
        </w:rPr>
      </w:pPr>
    </w:p>
    <w:p w:rsidR="00966D8A" w:rsidRPr="0035625C" w:rsidRDefault="00966D8A" w:rsidP="00A57374">
      <w:pPr>
        <w:tabs>
          <w:tab w:val="left" w:pos="1134"/>
        </w:tabs>
        <w:spacing w:line="360" w:lineRule="auto"/>
        <w:ind w:firstLine="709"/>
        <w:jc w:val="both"/>
        <w:rPr>
          <w:sz w:val="28"/>
          <w:szCs w:val="28"/>
        </w:rPr>
      </w:pPr>
      <w:r w:rsidRPr="0035625C">
        <w:rPr>
          <w:sz w:val="28"/>
          <w:szCs w:val="28"/>
        </w:rPr>
        <w:t xml:space="preserve">Губернатор </w:t>
      </w:r>
    </w:p>
    <w:p w:rsidR="00966D8A" w:rsidRPr="0035625C" w:rsidRDefault="00966D8A" w:rsidP="00A57374">
      <w:pPr>
        <w:tabs>
          <w:tab w:val="left" w:pos="1134"/>
        </w:tabs>
        <w:spacing w:line="360" w:lineRule="auto"/>
        <w:ind w:firstLine="709"/>
        <w:rPr>
          <w:sz w:val="28"/>
          <w:szCs w:val="28"/>
        </w:rPr>
      </w:pPr>
      <w:r w:rsidRPr="0035625C">
        <w:rPr>
          <w:sz w:val="28"/>
          <w:szCs w:val="28"/>
        </w:rPr>
        <w:t>Новосибирской области                                                         В.А.ЮРЧЕНКО</w:t>
      </w:r>
    </w:p>
    <w:p w:rsidR="00977F24" w:rsidRPr="0035625C" w:rsidRDefault="00977F24" w:rsidP="00434873">
      <w:pPr>
        <w:spacing w:after="200" w:line="276" w:lineRule="auto"/>
        <w:rPr>
          <w:sz w:val="28"/>
          <w:szCs w:val="28"/>
        </w:rPr>
      </w:pPr>
      <w:r w:rsidRPr="0035625C">
        <w:rPr>
          <w:sz w:val="28"/>
          <w:szCs w:val="28"/>
        </w:rPr>
        <w:br w:type="page"/>
      </w:r>
    </w:p>
    <w:p w:rsidR="00966D8A" w:rsidRPr="0035625C" w:rsidRDefault="00966D8A" w:rsidP="00A57374">
      <w:pPr>
        <w:tabs>
          <w:tab w:val="left" w:pos="1134"/>
        </w:tabs>
        <w:spacing w:line="360" w:lineRule="auto"/>
        <w:ind w:firstLine="709"/>
        <w:jc w:val="center"/>
        <w:rPr>
          <w:b/>
          <w:sz w:val="28"/>
          <w:szCs w:val="28"/>
        </w:rPr>
      </w:pPr>
      <w:r w:rsidRPr="0035625C">
        <w:rPr>
          <w:b/>
          <w:sz w:val="28"/>
          <w:szCs w:val="28"/>
        </w:rPr>
        <w:t>ПОЛОЖЕНИЕ</w:t>
      </w:r>
    </w:p>
    <w:p w:rsidR="00966D8A" w:rsidRPr="0035625C" w:rsidRDefault="00966D8A" w:rsidP="00A57374">
      <w:pPr>
        <w:tabs>
          <w:tab w:val="left" w:pos="1134"/>
        </w:tabs>
        <w:spacing w:line="360" w:lineRule="auto"/>
        <w:ind w:firstLine="709"/>
        <w:jc w:val="center"/>
        <w:rPr>
          <w:b/>
          <w:sz w:val="28"/>
          <w:szCs w:val="28"/>
        </w:rPr>
      </w:pPr>
      <w:r w:rsidRPr="0035625C">
        <w:rPr>
          <w:b/>
          <w:sz w:val="28"/>
          <w:szCs w:val="28"/>
        </w:rPr>
        <w:t>о применении аутсорсинга административно-управленческих процессов в исполнительных органах государственной власти Новосибирской области</w:t>
      </w:r>
    </w:p>
    <w:p w:rsidR="00966D8A" w:rsidRPr="0035625C" w:rsidRDefault="00966D8A" w:rsidP="00A57374">
      <w:pPr>
        <w:tabs>
          <w:tab w:val="left" w:pos="1134"/>
        </w:tabs>
        <w:spacing w:line="360" w:lineRule="auto"/>
        <w:ind w:firstLine="709"/>
        <w:jc w:val="center"/>
        <w:rPr>
          <w:b/>
          <w:sz w:val="28"/>
          <w:szCs w:val="28"/>
        </w:rPr>
      </w:pPr>
      <w:r w:rsidRPr="0035625C">
        <w:rPr>
          <w:b/>
          <w:sz w:val="28"/>
          <w:szCs w:val="28"/>
        </w:rPr>
        <w:t>I. ОБЩИЕ ПОЛОЖЕНИЯ</w:t>
      </w:r>
    </w:p>
    <w:p w:rsidR="00966D8A" w:rsidRPr="0035625C" w:rsidRDefault="00966D8A" w:rsidP="00A57374">
      <w:pPr>
        <w:tabs>
          <w:tab w:val="left" w:pos="1134"/>
        </w:tabs>
        <w:spacing w:line="360" w:lineRule="auto"/>
        <w:ind w:firstLine="709"/>
        <w:jc w:val="both"/>
        <w:rPr>
          <w:sz w:val="28"/>
          <w:szCs w:val="28"/>
        </w:rPr>
      </w:pPr>
      <w:r w:rsidRPr="0035625C">
        <w:rPr>
          <w:sz w:val="28"/>
          <w:szCs w:val="28"/>
        </w:rPr>
        <w:t>1. Положение о применении аутсорсинга административно-управленческих процессов</w:t>
      </w:r>
      <w:r w:rsidR="00EB0E4C" w:rsidRPr="0035625C">
        <w:rPr>
          <w:sz w:val="28"/>
          <w:szCs w:val="28"/>
        </w:rPr>
        <w:t xml:space="preserve"> (далее – Положение)</w:t>
      </w:r>
      <w:r w:rsidRPr="0035625C">
        <w:rPr>
          <w:sz w:val="28"/>
          <w:szCs w:val="28"/>
        </w:rPr>
        <w:t xml:space="preserve"> в исполнительных органах государственной власти Новосибирской области (далее – ИОГВ) регулирует порядок принятия решения о передаче административно-управленческих процессов ИОГВ Новосибирской области на аутсорсинг и организации перевода административно-управленческих процессов ИОГВ Новосибирской области на аутсорсинг.</w:t>
      </w:r>
    </w:p>
    <w:p w:rsidR="00966D8A" w:rsidRPr="0035625C" w:rsidRDefault="00966D8A" w:rsidP="00A57374">
      <w:pPr>
        <w:tabs>
          <w:tab w:val="left" w:pos="1134"/>
        </w:tabs>
        <w:spacing w:line="360" w:lineRule="auto"/>
        <w:ind w:firstLine="709"/>
        <w:jc w:val="both"/>
        <w:rPr>
          <w:sz w:val="28"/>
          <w:szCs w:val="28"/>
        </w:rPr>
      </w:pPr>
      <w:r w:rsidRPr="0035625C">
        <w:rPr>
          <w:sz w:val="28"/>
          <w:szCs w:val="28"/>
        </w:rPr>
        <w:t>2. Целями аутсорсинга административно-управленческих процессов являются:</w:t>
      </w:r>
    </w:p>
    <w:p w:rsidR="00966D8A" w:rsidRPr="0035625C" w:rsidRDefault="00966D8A" w:rsidP="00A57374">
      <w:pPr>
        <w:tabs>
          <w:tab w:val="left" w:pos="1134"/>
        </w:tabs>
        <w:spacing w:line="360" w:lineRule="auto"/>
        <w:ind w:firstLine="709"/>
        <w:jc w:val="both"/>
        <w:rPr>
          <w:sz w:val="28"/>
          <w:szCs w:val="28"/>
        </w:rPr>
      </w:pPr>
      <w:r w:rsidRPr="0035625C">
        <w:rPr>
          <w:sz w:val="28"/>
          <w:szCs w:val="28"/>
        </w:rPr>
        <w:t>повышение эффективности осуществления административно-управленческих процессов;</w:t>
      </w:r>
    </w:p>
    <w:p w:rsidR="00966D8A" w:rsidRPr="0035625C" w:rsidRDefault="00966D8A" w:rsidP="00A57374">
      <w:pPr>
        <w:tabs>
          <w:tab w:val="left" w:pos="1134"/>
        </w:tabs>
        <w:spacing w:line="360" w:lineRule="auto"/>
        <w:ind w:firstLine="709"/>
        <w:jc w:val="both"/>
        <w:rPr>
          <w:sz w:val="28"/>
          <w:szCs w:val="28"/>
        </w:rPr>
      </w:pPr>
      <w:r w:rsidRPr="0035625C">
        <w:rPr>
          <w:sz w:val="28"/>
          <w:szCs w:val="28"/>
        </w:rPr>
        <w:t>сокращение расходов областного бюджета на государственное управление.</w:t>
      </w:r>
    </w:p>
    <w:p w:rsidR="00966D8A" w:rsidRPr="0035625C" w:rsidRDefault="00966D8A" w:rsidP="00A57374">
      <w:pPr>
        <w:tabs>
          <w:tab w:val="left" w:pos="1134"/>
        </w:tabs>
        <w:spacing w:line="360" w:lineRule="auto"/>
        <w:ind w:firstLine="709"/>
        <w:jc w:val="center"/>
        <w:rPr>
          <w:b/>
          <w:sz w:val="28"/>
          <w:szCs w:val="28"/>
        </w:rPr>
      </w:pPr>
      <w:r w:rsidRPr="0035625C">
        <w:rPr>
          <w:b/>
          <w:sz w:val="28"/>
          <w:szCs w:val="28"/>
        </w:rPr>
        <w:t>II. ОСНОВНЫЕ ПОНЯТИЯ И ОПРЕДЕЛЕНИЯ</w:t>
      </w:r>
    </w:p>
    <w:p w:rsidR="00966D8A" w:rsidRPr="0035625C" w:rsidRDefault="00966D8A" w:rsidP="00A57374">
      <w:pPr>
        <w:tabs>
          <w:tab w:val="left" w:pos="1134"/>
        </w:tabs>
        <w:spacing w:line="360" w:lineRule="auto"/>
        <w:ind w:firstLine="709"/>
        <w:jc w:val="both"/>
        <w:rPr>
          <w:sz w:val="28"/>
          <w:szCs w:val="28"/>
        </w:rPr>
      </w:pPr>
      <w:r w:rsidRPr="0035625C">
        <w:rPr>
          <w:sz w:val="28"/>
          <w:szCs w:val="28"/>
        </w:rPr>
        <w:t>3. Для целей настоящего положения  используются следующие основные понятия и определения.</w:t>
      </w:r>
    </w:p>
    <w:p w:rsidR="00966D8A" w:rsidRPr="0035625C" w:rsidRDefault="00966D8A" w:rsidP="00A57374">
      <w:pPr>
        <w:tabs>
          <w:tab w:val="left" w:pos="1134"/>
        </w:tabs>
        <w:spacing w:line="360" w:lineRule="auto"/>
        <w:ind w:firstLine="709"/>
        <w:jc w:val="both"/>
        <w:rPr>
          <w:sz w:val="28"/>
          <w:szCs w:val="28"/>
        </w:rPr>
      </w:pPr>
      <w:r w:rsidRPr="0035625C">
        <w:rPr>
          <w:sz w:val="28"/>
          <w:szCs w:val="28"/>
        </w:rPr>
        <w:t>Аутсорсинг – механизм передачи ИОГВ Новосибирской области</w:t>
      </w:r>
      <w:r w:rsidRPr="0035625C" w:rsidDel="00795FAC">
        <w:rPr>
          <w:sz w:val="28"/>
          <w:szCs w:val="28"/>
        </w:rPr>
        <w:t xml:space="preserve"> </w:t>
      </w:r>
      <w:r w:rsidRPr="0035625C">
        <w:rPr>
          <w:sz w:val="28"/>
          <w:szCs w:val="28"/>
        </w:rPr>
        <w:t>отдельных административно-управленческих процессов, связанных с исполнением функций ИОГВ Новосибирской области, на выполнение иным юридическими (физическими) лицами.</w:t>
      </w:r>
    </w:p>
    <w:p w:rsidR="00966D8A" w:rsidRPr="0035625C" w:rsidRDefault="00966D8A" w:rsidP="00A57374">
      <w:pPr>
        <w:tabs>
          <w:tab w:val="left" w:pos="1134"/>
        </w:tabs>
        <w:spacing w:line="360" w:lineRule="auto"/>
        <w:ind w:firstLine="709"/>
        <w:jc w:val="both"/>
        <w:rPr>
          <w:sz w:val="28"/>
          <w:szCs w:val="28"/>
        </w:rPr>
      </w:pPr>
      <w:r w:rsidRPr="0035625C">
        <w:rPr>
          <w:sz w:val="28"/>
          <w:szCs w:val="28"/>
        </w:rPr>
        <w:t>Внешний аутсорсинг – вид аутсорсинга, представляющий собой передачу отдельных административно-управленческих процессов ИОГВ Новосибирской области путем заключения государственных контрактов (гражданско-правовых договоров) с негосударственными организациями (физическими лицами).</w:t>
      </w:r>
    </w:p>
    <w:p w:rsidR="00966D8A" w:rsidRPr="0035625C" w:rsidRDefault="00966D8A" w:rsidP="00A57374">
      <w:pPr>
        <w:tabs>
          <w:tab w:val="left" w:pos="1134"/>
        </w:tabs>
        <w:spacing w:line="360" w:lineRule="auto"/>
        <w:ind w:firstLine="709"/>
        <w:jc w:val="both"/>
        <w:rPr>
          <w:sz w:val="28"/>
          <w:szCs w:val="28"/>
        </w:rPr>
      </w:pPr>
      <w:r w:rsidRPr="0035625C">
        <w:rPr>
          <w:sz w:val="28"/>
          <w:szCs w:val="28"/>
        </w:rPr>
        <w:t>Внутренний аутсорсинг – вид аутсорсинга, представляющий собой передачу отдельных административно-управленческих процессов ИОГВ Новосибирской области государственным учреждениям Новосибирской области путем установления государственного задания государственным учреждениям Новосибирской области.</w:t>
      </w:r>
    </w:p>
    <w:p w:rsidR="00966D8A" w:rsidRPr="0035625C" w:rsidRDefault="00966D8A" w:rsidP="00A57374">
      <w:pPr>
        <w:tabs>
          <w:tab w:val="left" w:pos="1134"/>
        </w:tabs>
        <w:spacing w:line="360" w:lineRule="auto"/>
        <w:ind w:firstLine="709"/>
        <w:jc w:val="both"/>
        <w:rPr>
          <w:sz w:val="28"/>
          <w:szCs w:val="28"/>
        </w:rPr>
      </w:pPr>
      <w:r w:rsidRPr="0035625C">
        <w:rPr>
          <w:sz w:val="28"/>
          <w:szCs w:val="28"/>
        </w:rPr>
        <w:t xml:space="preserve">Административно-управленческий процесс ИОГВ Новосибирской области (далее </w:t>
      </w:r>
      <w:r w:rsidR="00A57374" w:rsidRPr="0035625C">
        <w:rPr>
          <w:sz w:val="28"/>
          <w:szCs w:val="28"/>
        </w:rPr>
        <w:noBreakHyphen/>
      </w:r>
      <w:r w:rsidRPr="0035625C">
        <w:rPr>
          <w:sz w:val="28"/>
          <w:szCs w:val="28"/>
        </w:rPr>
        <w:t xml:space="preserve"> административно-управленческий процесс) </w:t>
      </w:r>
      <w:r w:rsidR="00A57374" w:rsidRPr="0035625C">
        <w:rPr>
          <w:sz w:val="28"/>
          <w:szCs w:val="28"/>
        </w:rPr>
        <w:noBreakHyphen/>
      </w:r>
      <w:r w:rsidRPr="0035625C">
        <w:rPr>
          <w:sz w:val="28"/>
          <w:szCs w:val="28"/>
        </w:rPr>
        <w:t xml:space="preserve"> совокупность административных процедур (действий, операций), направленных на реализацию государственной функции или предоставление государственной услуги.</w:t>
      </w:r>
    </w:p>
    <w:p w:rsidR="00966D8A" w:rsidRPr="0035625C" w:rsidRDefault="00966D8A" w:rsidP="00A57374">
      <w:pPr>
        <w:tabs>
          <w:tab w:val="left" w:pos="1134"/>
        </w:tabs>
        <w:spacing w:line="360" w:lineRule="auto"/>
        <w:ind w:firstLine="709"/>
        <w:jc w:val="both"/>
        <w:rPr>
          <w:sz w:val="28"/>
          <w:szCs w:val="28"/>
        </w:rPr>
      </w:pPr>
      <w:r w:rsidRPr="0035625C">
        <w:rPr>
          <w:sz w:val="28"/>
          <w:szCs w:val="28"/>
        </w:rPr>
        <w:t>Аутсорсер – юридическое (физическое) лицо, осуществляющее деятельность, связанную исполнением административно-управленческих процессов ИОГВ Новосибирской области в соответствии с государственным контрактом (гражданско-правовым договором) или государственным заданием.</w:t>
      </w:r>
    </w:p>
    <w:p w:rsidR="00966D8A" w:rsidRPr="0035625C" w:rsidRDefault="00966D8A" w:rsidP="00A57374">
      <w:pPr>
        <w:tabs>
          <w:tab w:val="left" w:pos="1134"/>
        </w:tabs>
        <w:spacing w:line="360" w:lineRule="auto"/>
        <w:ind w:firstLine="709"/>
        <w:jc w:val="both"/>
        <w:rPr>
          <w:b/>
          <w:sz w:val="28"/>
          <w:szCs w:val="28"/>
        </w:rPr>
      </w:pPr>
    </w:p>
    <w:p w:rsidR="00966D8A" w:rsidRPr="0035625C" w:rsidRDefault="00966D8A" w:rsidP="00A57374">
      <w:pPr>
        <w:tabs>
          <w:tab w:val="left" w:pos="1134"/>
        </w:tabs>
        <w:spacing w:line="360" w:lineRule="auto"/>
        <w:ind w:firstLine="709"/>
        <w:jc w:val="center"/>
        <w:rPr>
          <w:b/>
          <w:sz w:val="28"/>
          <w:szCs w:val="28"/>
        </w:rPr>
      </w:pPr>
      <w:r w:rsidRPr="0035625C">
        <w:rPr>
          <w:b/>
          <w:sz w:val="28"/>
          <w:szCs w:val="28"/>
        </w:rPr>
        <w:t>III. ПОРЯДОК ПРИНЯТИЯ РЕШЕНИЯ О ПЕРЕДАЧЕ АДМИНИСТРАТИВНО-УПРАВЛЕНЧЕСКИХ ПРОЦЕССОВ ИОГВ НОВОСИБИРСКОЙ ОБЛАСТИ НА АУТСОРСИНГ И ОРГАНИЗАЦИИ ПЕРЕВОДА АДМИНИСТРАТИВНО-УПРАВЛЕНЧЕСКИХ ПРОЦЕССОВ ИОГВ НОВОСИБИРСКОЙ ОБЛАСТИ НА АУТСОРСИНГ</w:t>
      </w:r>
    </w:p>
    <w:p w:rsidR="00966D8A" w:rsidRPr="0035625C" w:rsidRDefault="00966D8A" w:rsidP="00A57374">
      <w:pPr>
        <w:tabs>
          <w:tab w:val="left" w:pos="1134"/>
        </w:tabs>
        <w:spacing w:line="360" w:lineRule="auto"/>
        <w:ind w:firstLine="709"/>
        <w:jc w:val="both"/>
        <w:rPr>
          <w:sz w:val="28"/>
          <w:szCs w:val="28"/>
        </w:rPr>
      </w:pPr>
      <w:r w:rsidRPr="0035625C">
        <w:rPr>
          <w:sz w:val="28"/>
          <w:szCs w:val="28"/>
        </w:rPr>
        <w:t>4.Порядок принятия решения о передаче административно-управленческих процессов ИОГВ Новосибирской области на аутсорсинг и организации перевода административно-управленческих процессов ИОГВ Новосибирской области на аутсорсинг включает  следующие этапы:</w:t>
      </w:r>
    </w:p>
    <w:p w:rsidR="00966D8A" w:rsidRPr="0035625C" w:rsidRDefault="00966D8A" w:rsidP="00A57374">
      <w:pPr>
        <w:tabs>
          <w:tab w:val="left" w:pos="1134"/>
        </w:tabs>
        <w:spacing w:line="360" w:lineRule="auto"/>
        <w:ind w:firstLine="709"/>
        <w:jc w:val="both"/>
        <w:rPr>
          <w:sz w:val="28"/>
          <w:szCs w:val="28"/>
        </w:rPr>
      </w:pPr>
      <w:r w:rsidRPr="0035625C">
        <w:rPr>
          <w:sz w:val="28"/>
          <w:szCs w:val="28"/>
        </w:rPr>
        <w:t>Оценка возможности перевода на аутсорсинг административно-управленческих процессов, включая:</w:t>
      </w:r>
    </w:p>
    <w:p w:rsidR="00966D8A" w:rsidRPr="0035625C" w:rsidRDefault="00966D8A" w:rsidP="00A57374">
      <w:pPr>
        <w:tabs>
          <w:tab w:val="left" w:pos="1134"/>
        </w:tabs>
        <w:spacing w:line="360" w:lineRule="auto"/>
        <w:ind w:firstLine="709"/>
        <w:jc w:val="both"/>
        <w:rPr>
          <w:sz w:val="28"/>
          <w:szCs w:val="28"/>
        </w:rPr>
      </w:pPr>
      <w:r w:rsidRPr="0035625C">
        <w:rPr>
          <w:sz w:val="28"/>
          <w:szCs w:val="28"/>
        </w:rPr>
        <w:t>определение перечней административно-управленческих процессов, которые могут быть переданы на аутсорсинг;</w:t>
      </w:r>
    </w:p>
    <w:p w:rsidR="00966D8A" w:rsidRPr="0035625C" w:rsidRDefault="00966D8A" w:rsidP="00A57374">
      <w:pPr>
        <w:tabs>
          <w:tab w:val="left" w:pos="1134"/>
        </w:tabs>
        <w:spacing w:line="360" w:lineRule="auto"/>
        <w:ind w:firstLine="709"/>
        <w:jc w:val="both"/>
        <w:rPr>
          <w:sz w:val="28"/>
          <w:szCs w:val="28"/>
        </w:rPr>
      </w:pPr>
      <w:r w:rsidRPr="0035625C">
        <w:rPr>
          <w:sz w:val="28"/>
          <w:szCs w:val="28"/>
        </w:rPr>
        <w:t>обоснование перевода административно-управленческих процессов на аутсорсинг.</w:t>
      </w:r>
    </w:p>
    <w:p w:rsidR="00966D8A" w:rsidRPr="0035625C" w:rsidRDefault="00977F24" w:rsidP="00A57374">
      <w:pPr>
        <w:tabs>
          <w:tab w:val="left" w:pos="1134"/>
        </w:tabs>
        <w:spacing w:line="360" w:lineRule="auto"/>
        <w:ind w:firstLine="709"/>
        <w:jc w:val="both"/>
        <w:rPr>
          <w:sz w:val="28"/>
          <w:szCs w:val="28"/>
        </w:rPr>
      </w:pPr>
      <w:r w:rsidRPr="0035625C">
        <w:rPr>
          <w:sz w:val="28"/>
          <w:szCs w:val="28"/>
        </w:rPr>
        <w:t xml:space="preserve">Согласование и утверждение </w:t>
      </w:r>
      <w:r w:rsidR="00966D8A" w:rsidRPr="0035625C">
        <w:rPr>
          <w:sz w:val="28"/>
          <w:szCs w:val="28"/>
        </w:rPr>
        <w:t>перечней административно-управленческих процессов, передаваемых на аутсорсинг.</w:t>
      </w:r>
    </w:p>
    <w:p w:rsidR="00966D8A" w:rsidRPr="0035625C" w:rsidRDefault="00966D8A" w:rsidP="00A57374">
      <w:pPr>
        <w:tabs>
          <w:tab w:val="left" w:pos="1134"/>
        </w:tabs>
        <w:spacing w:line="360" w:lineRule="auto"/>
        <w:ind w:firstLine="709"/>
        <w:jc w:val="both"/>
        <w:rPr>
          <w:sz w:val="28"/>
          <w:szCs w:val="28"/>
        </w:rPr>
      </w:pPr>
      <w:r w:rsidRPr="0035625C">
        <w:rPr>
          <w:sz w:val="28"/>
          <w:szCs w:val="28"/>
        </w:rPr>
        <w:t>Осуществление процедур по переводу административно-управленческих процессов на аутсорсинг.</w:t>
      </w:r>
    </w:p>
    <w:p w:rsidR="00966D8A" w:rsidRPr="0035625C" w:rsidRDefault="00966D8A" w:rsidP="00A57374">
      <w:pPr>
        <w:tabs>
          <w:tab w:val="left" w:pos="1134"/>
        </w:tabs>
        <w:spacing w:line="360" w:lineRule="auto"/>
        <w:ind w:firstLine="709"/>
        <w:jc w:val="both"/>
        <w:rPr>
          <w:b/>
          <w:sz w:val="28"/>
          <w:szCs w:val="28"/>
        </w:rPr>
      </w:pPr>
    </w:p>
    <w:p w:rsidR="00966D8A" w:rsidRPr="0035625C" w:rsidRDefault="00977F24" w:rsidP="00A57374">
      <w:pPr>
        <w:tabs>
          <w:tab w:val="left" w:pos="1134"/>
        </w:tabs>
        <w:spacing w:line="360" w:lineRule="auto"/>
        <w:ind w:firstLine="709"/>
        <w:jc w:val="center"/>
        <w:rPr>
          <w:b/>
          <w:sz w:val="28"/>
          <w:szCs w:val="28"/>
        </w:rPr>
      </w:pPr>
      <w:r w:rsidRPr="0035625C">
        <w:rPr>
          <w:b/>
          <w:sz w:val="28"/>
          <w:szCs w:val="28"/>
        </w:rPr>
        <w:t xml:space="preserve">IV. ОЦЕНКА ВОЗМОЖНОСТИ </w:t>
      </w:r>
      <w:r w:rsidR="00966D8A" w:rsidRPr="0035625C">
        <w:rPr>
          <w:b/>
          <w:sz w:val="28"/>
          <w:szCs w:val="28"/>
        </w:rPr>
        <w:t>ПЕРЕВОДА НА АУТСОРСИНГ АДМИНИСТРАТИВНО-УПРАВЛЕНЧЕСКИХ ПРОЦЕССОВ ИОГВ НОВОСИБИРСКОЙ ОБЛАСТИ</w:t>
      </w:r>
    </w:p>
    <w:p w:rsidR="00966D8A" w:rsidRPr="0035625C" w:rsidRDefault="00966D8A" w:rsidP="00A57374">
      <w:pPr>
        <w:tabs>
          <w:tab w:val="left" w:pos="1134"/>
        </w:tabs>
        <w:spacing w:line="360" w:lineRule="auto"/>
        <w:ind w:firstLine="709"/>
        <w:jc w:val="both"/>
        <w:rPr>
          <w:sz w:val="28"/>
          <w:szCs w:val="28"/>
        </w:rPr>
      </w:pPr>
      <w:r w:rsidRPr="0035625C">
        <w:rPr>
          <w:sz w:val="28"/>
          <w:szCs w:val="28"/>
        </w:rPr>
        <w:t>5.</w:t>
      </w:r>
      <w:r w:rsidR="00977F24" w:rsidRPr="0035625C">
        <w:rPr>
          <w:sz w:val="28"/>
          <w:szCs w:val="28"/>
          <w:lang w:val="en-US"/>
        </w:rPr>
        <w:t> </w:t>
      </w:r>
      <w:r w:rsidRPr="0035625C">
        <w:rPr>
          <w:sz w:val="28"/>
          <w:szCs w:val="28"/>
        </w:rPr>
        <w:t>Оценка возможности перевода на аутсорсинг администра</w:t>
      </w:r>
      <w:r w:rsidR="00977F24" w:rsidRPr="0035625C">
        <w:rPr>
          <w:sz w:val="28"/>
          <w:szCs w:val="28"/>
        </w:rPr>
        <w:t xml:space="preserve">тивно-управленческих процессов </w:t>
      </w:r>
      <w:r w:rsidRPr="0035625C">
        <w:rPr>
          <w:sz w:val="28"/>
          <w:szCs w:val="28"/>
        </w:rPr>
        <w:t xml:space="preserve">ИОГВ Новосибирской области </w:t>
      </w:r>
      <w:r w:rsidR="00977F24" w:rsidRPr="0035625C">
        <w:rPr>
          <w:sz w:val="28"/>
          <w:szCs w:val="28"/>
        </w:rPr>
        <w:t>включает в себя</w:t>
      </w:r>
      <w:r w:rsidRPr="0035625C">
        <w:rPr>
          <w:sz w:val="28"/>
          <w:szCs w:val="28"/>
        </w:rPr>
        <w:t xml:space="preserve"> опреде</w:t>
      </w:r>
      <w:r w:rsidR="00977F24" w:rsidRPr="0035625C">
        <w:rPr>
          <w:sz w:val="28"/>
          <w:szCs w:val="28"/>
        </w:rPr>
        <w:t>ление</w:t>
      </w:r>
      <w:r w:rsidRPr="0035625C">
        <w:rPr>
          <w:sz w:val="28"/>
          <w:szCs w:val="28"/>
        </w:rPr>
        <w:t xml:space="preserve"> перечней административно-управленческих процессов, которые могут быть перед</w:t>
      </w:r>
      <w:r w:rsidR="00977F24" w:rsidRPr="0035625C">
        <w:rPr>
          <w:sz w:val="28"/>
          <w:szCs w:val="28"/>
        </w:rPr>
        <w:t>аны на аутсорсинг, и обоснование</w:t>
      </w:r>
      <w:r w:rsidRPr="0035625C">
        <w:rPr>
          <w:sz w:val="28"/>
          <w:szCs w:val="28"/>
        </w:rPr>
        <w:t xml:space="preserve"> перевода административно-управленческих процессов на аутсорсинг. </w:t>
      </w:r>
    </w:p>
    <w:p w:rsidR="00966D8A" w:rsidRPr="0035625C" w:rsidRDefault="00966D8A" w:rsidP="00A57374">
      <w:pPr>
        <w:tabs>
          <w:tab w:val="left" w:pos="1134"/>
        </w:tabs>
        <w:spacing w:line="360" w:lineRule="auto"/>
        <w:ind w:firstLine="709"/>
        <w:jc w:val="both"/>
        <w:rPr>
          <w:sz w:val="28"/>
          <w:szCs w:val="28"/>
        </w:rPr>
      </w:pPr>
      <w:r w:rsidRPr="0035625C">
        <w:rPr>
          <w:sz w:val="28"/>
          <w:szCs w:val="28"/>
        </w:rPr>
        <w:t>6.</w:t>
      </w:r>
      <w:r w:rsidR="00977F24" w:rsidRPr="0035625C">
        <w:rPr>
          <w:sz w:val="28"/>
          <w:szCs w:val="28"/>
        </w:rPr>
        <w:t> </w:t>
      </w:r>
      <w:r w:rsidRPr="0035625C">
        <w:rPr>
          <w:sz w:val="28"/>
          <w:szCs w:val="28"/>
        </w:rPr>
        <w:t xml:space="preserve">Оценка возможности перевода на аутсорсинг административно-управленческих </w:t>
      </w:r>
      <w:r w:rsidR="00977F24" w:rsidRPr="0035625C">
        <w:rPr>
          <w:sz w:val="28"/>
          <w:szCs w:val="28"/>
        </w:rPr>
        <w:t>процессов</w:t>
      </w:r>
      <w:r w:rsidRPr="0035625C">
        <w:rPr>
          <w:sz w:val="28"/>
          <w:szCs w:val="28"/>
        </w:rPr>
        <w:t xml:space="preserve"> производится ИОГВ Новоси</w:t>
      </w:r>
      <w:r w:rsidR="00977F24" w:rsidRPr="0035625C">
        <w:rPr>
          <w:sz w:val="28"/>
          <w:szCs w:val="28"/>
        </w:rPr>
        <w:t xml:space="preserve">бирской области самостоятельно </w:t>
      </w:r>
      <w:r w:rsidRPr="0035625C">
        <w:rPr>
          <w:sz w:val="28"/>
          <w:szCs w:val="28"/>
        </w:rPr>
        <w:t>согласно Методическим рекомендациям по обоснованию перевода административно-управленческих процессов ИОГВ Новосибирской области на аутсорсинг, утвержденным Министерством экономического развития Новосибирской области.</w:t>
      </w:r>
    </w:p>
    <w:p w:rsidR="00966D8A" w:rsidRPr="0035625C" w:rsidRDefault="00966D8A" w:rsidP="00A57374">
      <w:pPr>
        <w:tabs>
          <w:tab w:val="left" w:pos="1134"/>
        </w:tabs>
        <w:spacing w:line="360" w:lineRule="auto"/>
        <w:ind w:firstLine="709"/>
        <w:jc w:val="both"/>
        <w:rPr>
          <w:sz w:val="28"/>
          <w:szCs w:val="28"/>
        </w:rPr>
      </w:pPr>
      <w:r w:rsidRPr="0035625C">
        <w:rPr>
          <w:sz w:val="28"/>
          <w:szCs w:val="28"/>
        </w:rPr>
        <w:t>7. В рамках обоснования перевода администр</w:t>
      </w:r>
      <w:r w:rsidR="00977F24" w:rsidRPr="0035625C">
        <w:rPr>
          <w:sz w:val="28"/>
          <w:szCs w:val="28"/>
        </w:rPr>
        <w:t>ативно-управленческих процессов на аутсорсинг</w:t>
      </w:r>
      <w:r w:rsidRPr="0035625C">
        <w:rPr>
          <w:sz w:val="28"/>
          <w:szCs w:val="28"/>
        </w:rPr>
        <w:t xml:space="preserve"> ИОГВ Новосибирской области производится расчет стоимости административно-управленческих процессов, подлежащих передаче на аутсорсинг, в соответствии с Методическими рекомендациями по расчету стоимости администра</w:t>
      </w:r>
      <w:r w:rsidR="00977F24" w:rsidRPr="0035625C">
        <w:rPr>
          <w:sz w:val="28"/>
          <w:szCs w:val="28"/>
        </w:rPr>
        <w:t xml:space="preserve">тивно-управленческих процессов </w:t>
      </w:r>
      <w:r w:rsidRPr="0035625C">
        <w:rPr>
          <w:sz w:val="28"/>
          <w:szCs w:val="28"/>
        </w:rPr>
        <w:t>ИОГВ Новосибирской области, подлежащих передаче на аутсорсинг, утвержденными Министерством экономического развития Новосибирской области.</w:t>
      </w:r>
    </w:p>
    <w:p w:rsidR="00966D8A" w:rsidRPr="0035625C" w:rsidRDefault="00966D8A" w:rsidP="00A57374">
      <w:pPr>
        <w:tabs>
          <w:tab w:val="left" w:pos="1134"/>
        </w:tabs>
        <w:spacing w:line="360" w:lineRule="auto"/>
        <w:ind w:firstLine="709"/>
        <w:jc w:val="both"/>
        <w:rPr>
          <w:sz w:val="28"/>
          <w:szCs w:val="28"/>
        </w:rPr>
      </w:pPr>
      <w:r w:rsidRPr="0035625C">
        <w:rPr>
          <w:sz w:val="28"/>
          <w:szCs w:val="28"/>
        </w:rPr>
        <w:t>8.По результатам проведенной оценки возможности перевода административно-управленческих процессов на аутсорсинг ИОГВ Новосибирской области подготавливаются перечни административно-управленческих процессов, которые могут быть переданы на аутсорсинг (внутренний и внешний).</w:t>
      </w:r>
    </w:p>
    <w:p w:rsidR="00966D8A" w:rsidRPr="0035625C" w:rsidRDefault="00966D8A" w:rsidP="00A57374">
      <w:pPr>
        <w:tabs>
          <w:tab w:val="left" w:pos="1134"/>
        </w:tabs>
        <w:spacing w:line="360" w:lineRule="auto"/>
        <w:ind w:firstLine="709"/>
        <w:jc w:val="both"/>
        <w:rPr>
          <w:b/>
          <w:sz w:val="28"/>
          <w:szCs w:val="28"/>
        </w:rPr>
      </w:pPr>
    </w:p>
    <w:p w:rsidR="00966D8A" w:rsidRPr="0035625C" w:rsidRDefault="00977F24" w:rsidP="00A57374">
      <w:pPr>
        <w:tabs>
          <w:tab w:val="left" w:pos="1134"/>
        </w:tabs>
        <w:spacing w:after="120" w:line="360" w:lineRule="auto"/>
        <w:ind w:firstLine="709"/>
        <w:jc w:val="center"/>
        <w:rPr>
          <w:b/>
          <w:sz w:val="28"/>
          <w:szCs w:val="28"/>
        </w:rPr>
      </w:pPr>
      <w:r w:rsidRPr="0035625C">
        <w:rPr>
          <w:b/>
          <w:sz w:val="28"/>
          <w:szCs w:val="28"/>
        </w:rPr>
        <w:t>V.</w:t>
      </w:r>
      <w:r w:rsidR="00966D8A" w:rsidRPr="0035625C">
        <w:rPr>
          <w:b/>
          <w:sz w:val="28"/>
          <w:szCs w:val="28"/>
        </w:rPr>
        <w:tab/>
        <w:t>СОГЛАСОВАНИЕ И УТВЕРЖДЕНИЕ ПЕРЕЧНЕЙ АДМИНИСТРАТИВНО-УПРАВЛЕНЧЕСКИХ ПРОЦЕССОВ, КОТОРЫЕ МОГУТ БЫТЬ ПЕРЕДАНЫ НА АУТОСРСИНГ</w:t>
      </w:r>
    </w:p>
    <w:p w:rsidR="00966D8A" w:rsidRPr="0035625C" w:rsidRDefault="00966D8A" w:rsidP="00A57374">
      <w:pPr>
        <w:tabs>
          <w:tab w:val="left" w:pos="1134"/>
        </w:tabs>
        <w:spacing w:line="360" w:lineRule="auto"/>
        <w:ind w:firstLine="709"/>
        <w:jc w:val="both"/>
        <w:rPr>
          <w:sz w:val="28"/>
          <w:szCs w:val="28"/>
        </w:rPr>
      </w:pPr>
      <w:r w:rsidRPr="0035625C">
        <w:rPr>
          <w:sz w:val="28"/>
          <w:szCs w:val="28"/>
        </w:rPr>
        <w:t>9.Перечни административно-управленческих процессов, которые могут быть п</w:t>
      </w:r>
      <w:r w:rsidR="00977F24" w:rsidRPr="0035625C">
        <w:rPr>
          <w:sz w:val="28"/>
          <w:szCs w:val="28"/>
        </w:rPr>
        <w:t>ереданы на аутсорсинг, направляю</w:t>
      </w:r>
      <w:r w:rsidRPr="0035625C">
        <w:rPr>
          <w:sz w:val="28"/>
          <w:szCs w:val="28"/>
        </w:rPr>
        <w:t xml:space="preserve">тся  ИОГВ Новосибирской области для согласования в Министерство экономического развития Новосибирской области. </w:t>
      </w:r>
    </w:p>
    <w:p w:rsidR="00966D8A" w:rsidRPr="0035625C" w:rsidRDefault="00966D8A" w:rsidP="00A57374">
      <w:pPr>
        <w:tabs>
          <w:tab w:val="left" w:pos="1134"/>
        </w:tabs>
        <w:spacing w:line="360" w:lineRule="auto"/>
        <w:ind w:firstLine="709"/>
        <w:jc w:val="both"/>
        <w:rPr>
          <w:sz w:val="28"/>
          <w:szCs w:val="28"/>
        </w:rPr>
      </w:pPr>
      <w:r w:rsidRPr="0035625C">
        <w:rPr>
          <w:sz w:val="28"/>
          <w:szCs w:val="28"/>
        </w:rPr>
        <w:t>10.</w:t>
      </w:r>
      <w:r w:rsidR="00977F24" w:rsidRPr="0035625C">
        <w:rPr>
          <w:sz w:val="28"/>
          <w:szCs w:val="28"/>
        </w:rPr>
        <w:t> </w:t>
      </w:r>
      <w:r w:rsidRPr="0035625C">
        <w:rPr>
          <w:sz w:val="28"/>
          <w:szCs w:val="28"/>
        </w:rPr>
        <w:t xml:space="preserve">Министерство экономического развития Новосибирской области готовит заключение об обоснованности передачи административно-управленческих процессов соответствующего ИОГВ Новосибирской области на аутсорсинг и направляет его с приложением перечней административно-управленческих процессов, которые предполагается передать на аутсорсинг, на рассмотрение Комиссии при Правительстве Новосибирской области по повышению эффективности бюджетных расходов (далее </w:t>
      </w:r>
      <w:r w:rsidR="00A57374" w:rsidRPr="0035625C">
        <w:rPr>
          <w:sz w:val="28"/>
          <w:szCs w:val="28"/>
        </w:rPr>
        <w:noBreakHyphen/>
      </w:r>
      <w:r w:rsidRPr="0035625C">
        <w:rPr>
          <w:sz w:val="28"/>
          <w:szCs w:val="28"/>
        </w:rPr>
        <w:t xml:space="preserve"> Комиссия).</w:t>
      </w:r>
    </w:p>
    <w:p w:rsidR="00966D8A" w:rsidRPr="0035625C" w:rsidRDefault="00966D8A" w:rsidP="00A57374">
      <w:pPr>
        <w:tabs>
          <w:tab w:val="left" w:pos="1134"/>
        </w:tabs>
        <w:spacing w:line="360" w:lineRule="auto"/>
        <w:ind w:firstLine="709"/>
        <w:jc w:val="both"/>
        <w:rPr>
          <w:sz w:val="28"/>
          <w:szCs w:val="28"/>
        </w:rPr>
      </w:pPr>
      <w:r w:rsidRPr="0035625C">
        <w:rPr>
          <w:sz w:val="28"/>
          <w:szCs w:val="28"/>
        </w:rPr>
        <w:t>11.</w:t>
      </w:r>
      <w:r w:rsidR="00977F24" w:rsidRPr="0035625C">
        <w:rPr>
          <w:sz w:val="28"/>
          <w:szCs w:val="28"/>
        </w:rPr>
        <w:t> </w:t>
      </w:r>
      <w:r w:rsidRPr="0035625C">
        <w:rPr>
          <w:sz w:val="28"/>
          <w:szCs w:val="28"/>
        </w:rPr>
        <w:t>Комиссия по результатам рассмотрения перечней административно-управленческих процессов, которые предполагается передать на аутсорсинг, и заключения Министерства экономического развития Новосибирской области об обоснованности передачи администра</w:t>
      </w:r>
      <w:r w:rsidR="00977F24" w:rsidRPr="0035625C">
        <w:rPr>
          <w:sz w:val="28"/>
          <w:szCs w:val="28"/>
        </w:rPr>
        <w:t xml:space="preserve">тивно-управленческих процессов </w:t>
      </w:r>
      <w:r w:rsidRPr="0035625C">
        <w:rPr>
          <w:sz w:val="28"/>
          <w:szCs w:val="28"/>
        </w:rPr>
        <w:t>ИОГВ Новосибирской области на аутсорсинг в установленном порядке выносит решение об одобрении (отклонении) перечней административно-управленческих процессов ИОГВ Новосибирской области, которые предполагается передать на аутсорсинг.</w:t>
      </w:r>
    </w:p>
    <w:p w:rsidR="00966D8A" w:rsidRPr="0035625C" w:rsidRDefault="00966D8A" w:rsidP="00A57374">
      <w:pPr>
        <w:tabs>
          <w:tab w:val="left" w:pos="1134"/>
        </w:tabs>
        <w:spacing w:line="360" w:lineRule="auto"/>
        <w:ind w:firstLine="709"/>
        <w:jc w:val="both"/>
        <w:rPr>
          <w:sz w:val="28"/>
          <w:szCs w:val="28"/>
        </w:rPr>
      </w:pPr>
      <w:r w:rsidRPr="0035625C">
        <w:rPr>
          <w:sz w:val="28"/>
          <w:szCs w:val="28"/>
        </w:rPr>
        <w:t>12.</w:t>
      </w:r>
      <w:r w:rsidR="00EB0E4C" w:rsidRPr="0035625C">
        <w:rPr>
          <w:sz w:val="28"/>
          <w:szCs w:val="28"/>
        </w:rPr>
        <w:t> </w:t>
      </w:r>
      <w:r w:rsidRPr="0035625C">
        <w:rPr>
          <w:sz w:val="28"/>
          <w:szCs w:val="28"/>
        </w:rPr>
        <w:t>Выписка из протокола Комиссии, содержащая решение об одобрении (отклонении) перечней административно-управленческих процессов, которые предполагается передать на аутсорсинг, направляется в ИОГВ Новосибирской области в течение трех дней с момента вынесения решения.</w:t>
      </w:r>
    </w:p>
    <w:p w:rsidR="00966D8A" w:rsidRPr="0035625C" w:rsidRDefault="00977F24" w:rsidP="00A57374">
      <w:pPr>
        <w:tabs>
          <w:tab w:val="left" w:pos="1134"/>
        </w:tabs>
        <w:spacing w:line="360" w:lineRule="auto"/>
        <w:ind w:firstLine="709"/>
        <w:jc w:val="both"/>
        <w:rPr>
          <w:sz w:val="28"/>
          <w:szCs w:val="28"/>
        </w:rPr>
      </w:pPr>
      <w:r w:rsidRPr="0035625C">
        <w:rPr>
          <w:sz w:val="28"/>
          <w:szCs w:val="28"/>
        </w:rPr>
        <w:t>13.В случае одобрения</w:t>
      </w:r>
      <w:r w:rsidR="00966D8A" w:rsidRPr="0035625C">
        <w:rPr>
          <w:sz w:val="28"/>
          <w:szCs w:val="28"/>
        </w:rPr>
        <w:t xml:space="preserve"> Комиссией перечней административно-управленческих процессов ИОГВ Новосибирской области, которые предпола</w:t>
      </w:r>
      <w:r w:rsidRPr="0035625C">
        <w:rPr>
          <w:sz w:val="28"/>
          <w:szCs w:val="28"/>
        </w:rPr>
        <w:t xml:space="preserve">гается передать на аутсорсинг, </w:t>
      </w:r>
      <w:r w:rsidR="00966D8A" w:rsidRPr="0035625C">
        <w:rPr>
          <w:sz w:val="28"/>
          <w:szCs w:val="28"/>
        </w:rPr>
        <w:t>правовым актом ИОГВ Новосибирской области утверждаются:</w:t>
      </w:r>
    </w:p>
    <w:p w:rsidR="00966D8A" w:rsidRPr="0035625C" w:rsidRDefault="00966D8A" w:rsidP="00A57374">
      <w:pPr>
        <w:tabs>
          <w:tab w:val="left" w:pos="1134"/>
        </w:tabs>
        <w:spacing w:line="360" w:lineRule="auto"/>
        <w:ind w:firstLine="709"/>
        <w:jc w:val="both"/>
        <w:rPr>
          <w:sz w:val="28"/>
          <w:szCs w:val="28"/>
        </w:rPr>
      </w:pPr>
      <w:r w:rsidRPr="0035625C">
        <w:rPr>
          <w:sz w:val="28"/>
          <w:szCs w:val="28"/>
        </w:rPr>
        <w:t>перечни административно-управленческих процессов ИОГВ Новосибирской области, передаваемые на аутсорсинг  (внутренний и внешний);</w:t>
      </w:r>
    </w:p>
    <w:p w:rsidR="00966D8A" w:rsidRPr="0035625C" w:rsidRDefault="00977F24" w:rsidP="00A57374">
      <w:pPr>
        <w:tabs>
          <w:tab w:val="left" w:pos="1134"/>
        </w:tabs>
        <w:spacing w:line="360" w:lineRule="auto"/>
        <w:ind w:firstLine="709"/>
        <w:jc w:val="both"/>
        <w:rPr>
          <w:sz w:val="28"/>
          <w:szCs w:val="28"/>
        </w:rPr>
      </w:pPr>
      <w:r w:rsidRPr="0035625C">
        <w:rPr>
          <w:sz w:val="28"/>
          <w:szCs w:val="28"/>
        </w:rPr>
        <w:t>план мероприятий</w:t>
      </w:r>
      <w:r w:rsidR="00966D8A" w:rsidRPr="0035625C">
        <w:rPr>
          <w:sz w:val="28"/>
          <w:szCs w:val="28"/>
        </w:rPr>
        <w:t xml:space="preserve"> ИОГВ Новосибирской области по организации перевода административно-управленческих процессов на аутсорсинг.</w:t>
      </w:r>
    </w:p>
    <w:p w:rsidR="00966D8A" w:rsidRPr="0035625C" w:rsidRDefault="00966D8A" w:rsidP="00A57374">
      <w:pPr>
        <w:tabs>
          <w:tab w:val="left" w:pos="1134"/>
        </w:tabs>
        <w:spacing w:line="360" w:lineRule="auto"/>
        <w:ind w:firstLine="709"/>
        <w:jc w:val="both"/>
        <w:rPr>
          <w:sz w:val="28"/>
          <w:szCs w:val="28"/>
        </w:rPr>
      </w:pPr>
    </w:p>
    <w:p w:rsidR="00966D8A" w:rsidRPr="0035625C" w:rsidRDefault="00966D8A" w:rsidP="00A57374">
      <w:pPr>
        <w:tabs>
          <w:tab w:val="left" w:pos="1134"/>
        </w:tabs>
        <w:spacing w:before="120" w:after="120" w:line="360" w:lineRule="auto"/>
        <w:ind w:firstLine="709"/>
        <w:jc w:val="center"/>
        <w:rPr>
          <w:b/>
          <w:sz w:val="28"/>
          <w:szCs w:val="28"/>
        </w:rPr>
      </w:pPr>
      <w:r w:rsidRPr="0035625C">
        <w:rPr>
          <w:b/>
          <w:sz w:val="28"/>
          <w:szCs w:val="28"/>
        </w:rPr>
        <w:t>VI. ОСУЩЕСТВЛЕНИЕ ПРОЦЕДУР ПО ПЕРЕВОДУ АДМИНИСТРАТИВНО-УПРАВЛЕНЧЕСКИХ ПРОЦЕССОВ НА АУТСОРСИНГ</w:t>
      </w:r>
    </w:p>
    <w:p w:rsidR="00966D8A" w:rsidRPr="0035625C" w:rsidRDefault="00966D8A" w:rsidP="00A57374">
      <w:pPr>
        <w:tabs>
          <w:tab w:val="left" w:pos="1134"/>
        </w:tabs>
        <w:spacing w:line="360" w:lineRule="auto"/>
        <w:ind w:firstLine="709"/>
        <w:jc w:val="both"/>
        <w:rPr>
          <w:rFonts w:eastAsia="Calibri"/>
          <w:sz w:val="28"/>
          <w:szCs w:val="28"/>
        </w:rPr>
      </w:pPr>
      <w:r w:rsidRPr="0035625C">
        <w:rPr>
          <w:sz w:val="28"/>
          <w:szCs w:val="28"/>
        </w:rPr>
        <w:t>14. Процедуры по переводу административно-управленческих процессов ИОГВ Новос</w:t>
      </w:r>
      <w:r w:rsidR="00977F24" w:rsidRPr="0035625C">
        <w:rPr>
          <w:sz w:val="28"/>
          <w:szCs w:val="28"/>
        </w:rPr>
        <w:t xml:space="preserve">ибирской области на аутсорсинг </w:t>
      </w:r>
      <w:r w:rsidRPr="0035625C">
        <w:rPr>
          <w:sz w:val="28"/>
          <w:szCs w:val="28"/>
        </w:rPr>
        <w:t>осуществляют</w:t>
      </w:r>
      <w:r w:rsidR="00EB0E4C" w:rsidRPr="0035625C">
        <w:rPr>
          <w:sz w:val="28"/>
          <w:szCs w:val="28"/>
        </w:rPr>
        <w:t xml:space="preserve">ся  согласно плану мероприятий </w:t>
      </w:r>
      <w:r w:rsidRPr="0035625C">
        <w:rPr>
          <w:sz w:val="28"/>
          <w:szCs w:val="28"/>
        </w:rPr>
        <w:t xml:space="preserve">ИОГВ Новосибирской области по организации перевода административно-управленческих процессов на аутсорсинг, </w:t>
      </w:r>
      <w:r w:rsidR="00977F24" w:rsidRPr="0035625C">
        <w:rPr>
          <w:sz w:val="28"/>
          <w:szCs w:val="28"/>
        </w:rPr>
        <w:t>разработанному в соответствии с</w:t>
      </w:r>
      <w:r w:rsidRPr="0035625C">
        <w:rPr>
          <w:sz w:val="28"/>
          <w:szCs w:val="28"/>
        </w:rPr>
        <w:t xml:space="preserve"> Методическими рекомендациями по организации перевода административно-управленческих процессов ИОГВ Новосибирской области на аутсорсинг, утвержденными Министерством экономического развития Новосибирской области.</w:t>
      </w:r>
      <w:r w:rsidRPr="0035625C">
        <w:rPr>
          <w:rFonts w:eastAsia="Calibri"/>
          <w:sz w:val="28"/>
          <w:szCs w:val="28"/>
        </w:rPr>
        <w:t xml:space="preserve"> </w:t>
      </w:r>
    </w:p>
    <w:p w:rsidR="00966D8A" w:rsidRPr="0035625C" w:rsidRDefault="00966D8A" w:rsidP="00A57374">
      <w:pPr>
        <w:tabs>
          <w:tab w:val="left" w:pos="1134"/>
        </w:tabs>
        <w:spacing w:line="360" w:lineRule="auto"/>
        <w:ind w:firstLine="709"/>
        <w:jc w:val="both"/>
        <w:rPr>
          <w:rFonts w:eastAsia="Calibri"/>
          <w:sz w:val="28"/>
          <w:szCs w:val="28"/>
        </w:rPr>
      </w:pPr>
      <w:r w:rsidRPr="0035625C">
        <w:rPr>
          <w:rFonts w:eastAsia="Calibri"/>
          <w:sz w:val="28"/>
          <w:szCs w:val="28"/>
        </w:rPr>
        <w:t>15. ИОГВ Новосибирской области проводят оценку итогов реализации государственного контракта (гражданско-правового договора) (при внешнем аутсорсинге), государственного задания (при внутреннем аутсорсинге).</w:t>
      </w:r>
    </w:p>
    <w:p w:rsidR="00966D8A" w:rsidRPr="0035625C" w:rsidRDefault="00966D8A" w:rsidP="00A57374">
      <w:pPr>
        <w:tabs>
          <w:tab w:val="left" w:pos="1134"/>
        </w:tabs>
        <w:spacing w:line="360" w:lineRule="auto"/>
        <w:ind w:firstLine="709"/>
        <w:jc w:val="both"/>
        <w:rPr>
          <w:rFonts w:eastAsia="Calibri"/>
          <w:sz w:val="28"/>
          <w:szCs w:val="28"/>
        </w:rPr>
      </w:pPr>
      <w:r w:rsidRPr="0035625C">
        <w:rPr>
          <w:rFonts w:eastAsia="Calibri"/>
          <w:sz w:val="28"/>
          <w:szCs w:val="28"/>
        </w:rPr>
        <w:t xml:space="preserve">В </w:t>
      </w:r>
      <w:r w:rsidRPr="0035625C">
        <w:rPr>
          <w:sz w:val="28"/>
          <w:szCs w:val="28"/>
        </w:rPr>
        <w:t>случае признания положительными</w:t>
      </w:r>
      <w:r w:rsidR="00EB0E4C" w:rsidRPr="0035625C">
        <w:rPr>
          <w:rFonts w:eastAsia="Calibri"/>
          <w:sz w:val="28"/>
          <w:szCs w:val="28"/>
        </w:rPr>
        <w:t xml:space="preserve"> </w:t>
      </w:r>
      <w:r w:rsidRPr="0035625C">
        <w:rPr>
          <w:rFonts w:eastAsia="Calibri"/>
          <w:sz w:val="28"/>
          <w:szCs w:val="28"/>
        </w:rPr>
        <w:t>итогов реализации государственного контракта (</w:t>
      </w:r>
      <w:r w:rsidRPr="0035625C">
        <w:rPr>
          <w:sz w:val="28"/>
          <w:szCs w:val="28"/>
        </w:rPr>
        <w:t xml:space="preserve">гражданско-правового договора) </w:t>
      </w:r>
      <w:r w:rsidRPr="0035625C">
        <w:rPr>
          <w:rFonts w:eastAsia="Calibri"/>
          <w:sz w:val="28"/>
          <w:szCs w:val="28"/>
        </w:rPr>
        <w:t xml:space="preserve">на внешний аутсорсинг ИОГВ Новосибирской области проводит мероприятия по оптимизации  структуры и штатной численности в связи </w:t>
      </w:r>
      <w:r w:rsidRPr="0035625C">
        <w:rPr>
          <w:sz w:val="28"/>
          <w:szCs w:val="28"/>
        </w:rPr>
        <w:t>переводом административно-управленческих процессов на аутсорсинг</w:t>
      </w:r>
      <w:r w:rsidRPr="0035625C">
        <w:rPr>
          <w:rFonts w:eastAsia="Calibri"/>
          <w:sz w:val="28"/>
          <w:szCs w:val="28"/>
        </w:rPr>
        <w:t>.</w:t>
      </w:r>
    </w:p>
    <w:p w:rsidR="00966D8A" w:rsidRPr="0035625C" w:rsidRDefault="00966D8A" w:rsidP="00A57374">
      <w:pPr>
        <w:tabs>
          <w:tab w:val="left" w:pos="1134"/>
        </w:tabs>
        <w:spacing w:line="360" w:lineRule="auto"/>
        <w:ind w:firstLine="709"/>
        <w:jc w:val="both"/>
        <w:rPr>
          <w:sz w:val="28"/>
          <w:szCs w:val="28"/>
        </w:rPr>
      </w:pPr>
      <w:r w:rsidRPr="0035625C">
        <w:rPr>
          <w:rFonts w:eastAsia="Calibri"/>
          <w:sz w:val="28"/>
          <w:szCs w:val="28"/>
        </w:rPr>
        <w:t xml:space="preserve">Одновременно с передачей на внутренний аутсорсинг административно-управленческих процессов проводится оптимизация структуры и штатной численности </w:t>
      </w:r>
      <w:r w:rsidRPr="0035625C">
        <w:rPr>
          <w:sz w:val="28"/>
          <w:szCs w:val="28"/>
        </w:rPr>
        <w:t>ИОГВ Новосибирской области в целях сокращения должностей государственной гражданской службы, работников ИОГВ Новосибирской области. Также может производиться оптимизация структуры и штатной численности государственного учреждения Новосибирской области, определенного в качестве аутсорсера (при необходимости).</w:t>
      </w:r>
    </w:p>
    <w:p w:rsidR="00966D8A" w:rsidRPr="0035625C" w:rsidRDefault="00966D8A" w:rsidP="00A57374">
      <w:pPr>
        <w:tabs>
          <w:tab w:val="left" w:pos="1134"/>
        </w:tabs>
        <w:spacing w:line="360" w:lineRule="auto"/>
        <w:ind w:firstLine="709"/>
        <w:jc w:val="both"/>
        <w:rPr>
          <w:b/>
          <w:sz w:val="28"/>
          <w:szCs w:val="28"/>
        </w:rPr>
      </w:pPr>
    </w:p>
    <w:p w:rsidR="00966D8A" w:rsidRPr="0035625C" w:rsidRDefault="00966D8A" w:rsidP="00A57374">
      <w:pPr>
        <w:tabs>
          <w:tab w:val="left" w:pos="1134"/>
        </w:tabs>
        <w:spacing w:before="120" w:after="120" w:line="360" w:lineRule="auto"/>
        <w:ind w:firstLine="709"/>
        <w:jc w:val="center"/>
        <w:rPr>
          <w:b/>
          <w:sz w:val="28"/>
          <w:szCs w:val="28"/>
        </w:rPr>
      </w:pPr>
      <w:r w:rsidRPr="0035625C">
        <w:rPr>
          <w:b/>
          <w:sz w:val="28"/>
          <w:szCs w:val="28"/>
        </w:rPr>
        <w:t>VII. ИТОГИ ВНЕДРЕНИЯ АУТСОРСИНГА АДМИНИСТРАТИВНО-УПРАВЛЕНЧЕСКИХ ПРОЦЕССОВ ИОГВ НОВОСИБИРСКОЙ ОБЛАСТИ</w:t>
      </w:r>
    </w:p>
    <w:p w:rsidR="00966D8A" w:rsidRPr="0035625C" w:rsidRDefault="00966D8A" w:rsidP="00A57374">
      <w:pPr>
        <w:tabs>
          <w:tab w:val="left" w:pos="1134"/>
        </w:tabs>
        <w:spacing w:line="360" w:lineRule="auto"/>
        <w:ind w:firstLine="709"/>
        <w:jc w:val="both"/>
        <w:rPr>
          <w:sz w:val="28"/>
          <w:szCs w:val="28"/>
        </w:rPr>
      </w:pPr>
      <w:r w:rsidRPr="0035625C">
        <w:rPr>
          <w:sz w:val="28"/>
          <w:szCs w:val="28"/>
        </w:rPr>
        <w:t>16. ИОГВ Новосибирской области готовят отчет об итогах  внедрения аутсорсинга  административно-управленческих процессов и представляют его до 1 апреля</w:t>
      </w:r>
      <w:r w:rsidR="00977F24" w:rsidRPr="0035625C">
        <w:rPr>
          <w:sz w:val="28"/>
          <w:szCs w:val="28"/>
        </w:rPr>
        <w:t xml:space="preserve"> года, следующего за отчетным, </w:t>
      </w:r>
      <w:r w:rsidRPr="0035625C">
        <w:rPr>
          <w:sz w:val="28"/>
          <w:szCs w:val="28"/>
        </w:rPr>
        <w:t>в Министерство экономического развития Новосибирской области.</w:t>
      </w:r>
    </w:p>
    <w:p w:rsidR="00966D8A" w:rsidRPr="0035625C" w:rsidRDefault="00966D8A" w:rsidP="00A57374">
      <w:pPr>
        <w:tabs>
          <w:tab w:val="left" w:pos="1134"/>
        </w:tabs>
        <w:spacing w:line="360" w:lineRule="auto"/>
        <w:ind w:firstLine="709"/>
        <w:jc w:val="both"/>
        <w:rPr>
          <w:sz w:val="28"/>
          <w:szCs w:val="28"/>
        </w:rPr>
      </w:pPr>
      <w:r w:rsidRPr="0035625C">
        <w:rPr>
          <w:sz w:val="28"/>
          <w:szCs w:val="28"/>
        </w:rPr>
        <w:t>В отчете об итогах внедрения аутсорсинга  административно-управленческих процессов  ИОГВ Новосибирской области представляется информация:</w:t>
      </w:r>
    </w:p>
    <w:p w:rsidR="00966D8A" w:rsidRPr="0035625C" w:rsidRDefault="00966D8A" w:rsidP="00A57374">
      <w:pPr>
        <w:tabs>
          <w:tab w:val="left" w:pos="1134"/>
        </w:tabs>
        <w:spacing w:line="360" w:lineRule="auto"/>
        <w:ind w:firstLine="709"/>
        <w:jc w:val="both"/>
        <w:rPr>
          <w:rFonts w:eastAsia="Calibri"/>
          <w:sz w:val="28"/>
          <w:szCs w:val="28"/>
        </w:rPr>
      </w:pPr>
      <w:r w:rsidRPr="0035625C">
        <w:rPr>
          <w:sz w:val="28"/>
          <w:szCs w:val="28"/>
        </w:rPr>
        <w:t xml:space="preserve">об </w:t>
      </w:r>
      <w:r w:rsidRPr="0035625C">
        <w:rPr>
          <w:rFonts w:eastAsia="Calibri"/>
          <w:sz w:val="28"/>
          <w:szCs w:val="28"/>
        </w:rPr>
        <w:t>оценке итогов реализации государственного контракта (гражданско-правового договора) (при внешнем аутсорсинге), государственного задания (при внутреннем аутсорсинге);</w:t>
      </w:r>
    </w:p>
    <w:p w:rsidR="00966D8A" w:rsidRPr="0035625C" w:rsidRDefault="00966D8A" w:rsidP="00A57374">
      <w:pPr>
        <w:tabs>
          <w:tab w:val="left" w:pos="1134"/>
        </w:tabs>
        <w:spacing w:line="360" w:lineRule="auto"/>
        <w:ind w:firstLine="709"/>
        <w:jc w:val="both"/>
        <w:rPr>
          <w:sz w:val="28"/>
          <w:szCs w:val="28"/>
        </w:rPr>
      </w:pPr>
      <w:r w:rsidRPr="0035625C">
        <w:rPr>
          <w:sz w:val="28"/>
          <w:szCs w:val="28"/>
        </w:rPr>
        <w:t xml:space="preserve">об </w:t>
      </w:r>
      <w:r w:rsidRPr="0035625C">
        <w:rPr>
          <w:rFonts w:eastAsia="Calibri"/>
          <w:sz w:val="28"/>
          <w:szCs w:val="28"/>
        </w:rPr>
        <w:t xml:space="preserve">оптимизации структуры и штатной численности </w:t>
      </w:r>
      <w:r w:rsidRPr="0035625C">
        <w:rPr>
          <w:sz w:val="28"/>
          <w:szCs w:val="28"/>
        </w:rPr>
        <w:t>ИОГВ Новосибирской области, государственного учреждения Новосибирской области, определенного в качестве аутсорсера (в случае ее проведения);</w:t>
      </w:r>
    </w:p>
    <w:p w:rsidR="00966D8A" w:rsidRPr="0035625C" w:rsidRDefault="00966D8A" w:rsidP="00A57374">
      <w:pPr>
        <w:tabs>
          <w:tab w:val="left" w:pos="1134"/>
        </w:tabs>
        <w:spacing w:line="360" w:lineRule="auto"/>
        <w:ind w:firstLine="709"/>
        <w:jc w:val="both"/>
        <w:rPr>
          <w:sz w:val="28"/>
          <w:szCs w:val="28"/>
        </w:rPr>
      </w:pPr>
      <w:r w:rsidRPr="0035625C">
        <w:rPr>
          <w:sz w:val="28"/>
          <w:szCs w:val="28"/>
        </w:rPr>
        <w:t>о размере средств областного бюджета, высвободившихся в результате применения аутсорсинга административно-управленческих процессов в ИОГВ, и направлениях их использования.</w:t>
      </w:r>
    </w:p>
    <w:p w:rsidR="00966D8A" w:rsidRPr="0035625C" w:rsidRDefault="00966D8A" w:rsidP="00A57374">
      <w:pPr>
        <w:tabs>
          <w:tab w:val="left" w:pos="1134"/>
        </w:tabs>
        <w:spacing w:line="360" w:lineRule="auto"/>
        <w:ind w:firstLine="709"/>
        <w:jc w:val="both"/>
        <w:rPr>
          <w:sz w:val="28"/>
          <w:szCs w:val="28"/>
        </w:rPr>
      </w:pPr>
      <w:r w:rsidRPr="0035625C">
        <w:rPr>
          <w:sz w:val="28"/>
          <w:szCs w:val="28"/>
        </w:rPr>
        <w:t>17.</w:t>
      </w:r>
      <w:r w:rsidR="00977F24" w:rsidRPr="0035625C">
        <w:rPr>
          <w:sz w:val="28"/>
          <w:szCs w:val="28"/>
        </w:rPr>
        <w:t> </w:t>
      </w:r>
      <w:r w:rsidRPr="0035625C">
        <w:rPr>
          <w:sz w:val="28"/>
          <w:szCs w:val="28"/>
        </w:rPr>
        <w:t>Министерство экономического развития Новосибирской области:</w:t>
      </w:r>
    </w:p>
    <w:p w:rsidR="00966D8A" w:rsidRPr="0035625C" w:rsidRDefault="00977F24" w:rsidP="00A57374">
      <w:pPr>
        <w:tabs>
          <w:tab w:val="left" w:pos="1134"/>
        </w:tabs>
        <w:spacing w:line="360" w:lineRule="auto"/>
        <w:ind w:firstLine="709"/>
        <w:jc w:val="both"/>
        <w:rPr>
          <w:sz w:val="28"/>
          <w:szCs w:val="28"/>
        </w:rPr>
      </w:pPr>
      <w:r w:rsidRPr="0035625C">
        <w:rPr>
          <w:sz w:val="28"/>
          <w:szCs w:val="28"/>
        </w:rPr>
        <w:t>1) </w:t>
      </w:r>
      <w:r w:rsidR="00966D8A" w:rsidRPr="0035625C">
        <w:rPr>
          <w:sz w:val="28"/>
          <w:szCs w:val="28"/>
        </w:rPr>
        <w:t>анализирует отчеты об итогах внедрения аутсорсинга  административно-управленческих процессов ИОГВ Новосибирской области;</w:t>
      </w:r>
    </w:p>
    <w:p w:rsidR="00966D8A" w:rsidRPr="0035625C" w:rsidRDefault="00977F24" w:rsidP="00A57374">
      <w:pPr>
        <w:tabs>
          <w:tab w:val="left" w:pos="1134"/>
        </w:tabs>
        <w:spacing w:line="360" w:lineRule="auto"/>
        <w:ind w:firstLine="709"/>
        <w:jc w:val="both"/>
        <w:rPr>
          <w:sz w:val="28"/>
          <w:szCs w:val="28"/>
        </w:rPr>
      </w:pPr>
      <w:r w:rsidRPr="0035625C">
        <w:rPr>
          <w:sz w:val="28"/>
          <w:szCs w:val="28"/>
        </w:rPr>
        <w:t>2) </w:t>
      </w:r>
      <w:r w:rsidR="00966D8A" w:rsidRPr="0035625C">
        <w:rPr>
          <w:sz w:val="28"/>
          <w:szCs w:val="28"/>
        </w:rPr>
        <w:t xml:space="preserve">готовит доклад об итогах  внедрения аутсорсинга  административно-управленческих процессов в ИОГВ Новосибирской области и представляет его на рассмотрение Комиссии, в составе которого </w:t>
      </w:r>
      <w:r w:rsidRPr="0035625C">
        <w:rPr>
          <w:sz w:val="28"/>
          <w:szCs w:val="28"/>
        </w:rPr>
        <w:t>представляется информация</w:t>
      </w:r>
      <w:r w:rsidR="00966D8A" w:rsidRPr="0035625C">
        <w:rPr>
          <w:sz w:val="28"/>
          <w:szCs w:val="28"/>
        </w:rPr>
        <w:t>:</w:t>
      </w:r>
    </w:p>
    <w:p w:rsidR="00966D8A" w:rsidRPr="0035625C" w:rsidRDefault="00966D8A" w:rsidP="00A57374">
      <w:pPr>
        <w:tabs>
          <w:tab w:val="left" w:pos="1134"/>
        </w:tabs>
        <w:spacing w:line="360" w:lineRule="auto"/>
        <w:ind w:firstLine="709"/>
        <w:jc w:val="both"/>
        <w:rPr>
          <w:sz w:val="28"/>
          <w:szCs w:val="28"/>
        </w:rPr>
      </w:pPr>
      <w:r w:rsidRPr="0035625C">
        <w:rPr>
          <w:sz w:val="28"/>
          <w:szCs w:val="28"/>
        </w:rPr>
        <w:t>о количестве административных процессов, переданных на аутсорсинг (внешний и внутренний);</w:t>
      </w:r>
    </w:p>
    <w:p w:rsidR="00977F24" w:rsidRPr="0035625C" w:rsidRDefault="00966D8A" w:rsidP="00A57374">
      <w:pPr>
        <w:tabs>
          <w:tab w:val="left" w:pos="1134"/>
        </w:tabs>
        <w:spacing w:line="360" w:lineRule="auto"/>
        <w:ind w:firstLine="709"/>
        <w:jc w:val="both"/>
        <w:rPr>
          <w:sz w:val="28"/>
          <w:szCs w:val="28"/>
        </w:rPr>
      </w:pPr>
      <w:r w:rsidRPr="0035625C">
        <w:rPr>
          <w:sz w:val="28"/>
          <w:szCs w:val="28"/>
        </w:rPr>
        <w:t xml:space="preserve">об </w:t>
      </w:r>
      <w:r w:rsidR="00977F24" w:rsidRPr="0035625C">
        <w:rPr>
          <w:rFonts w:eastAsia="Calibri"/>
          <w:sz w:val="28"/>
          <w:szCs w:val="28"/>
        </w:rPr>
        <w:t>оптимизации</w:t>
      </w:r>
      <w:r w:rsidRPr="0035625C">
        <w:rPr>
          <w:rFonts w:eastAsia="Calibri"/>
          <w:sz w:val="28"/>
          <w:szCs w:val="28"/>
        </w:rPr>
        <w:t xml:space="preserve"> структуры и штатной численности </w:t>
      </w:r>
      <w:r w:rsidRPr="0035625C">
        <w:rPr>
          <w:sz w:val="28"/>
          <w:szCs w:val="28"/>
        </w:rPr>
        <w:t>ИОГВ Новосибирской области, государственных учреждений Новосибирской области, определенного в качестве аутсорсера (в случае ее проведения);</w:t>
      </w:r>
    </w:p>
    <w:p w:rsidR="00966D8A" w:rsidRPr="0035625C" w:rsidRDefault="00966D8A" w:rsidP="00A57374">
      <w:pPr>
        <w:tabs>
          <w:tab w:val="left" w:pos="1134"/>
        </w:tabs>
        <w:spacing w:line="360" w:lineRule="auto"/>
        <w:ind w:firstLine="709"/>
        <w:jc w:val="both"/>
        <w:rPr>
          <w:sz w:val="28"/>
          <w:szCs w:val="28"/>
        </w:rPr>
      </w:pPr>
      <w:r w:rsidRPr="0035625C">
        <w:rPr>
          <w:sz w:val="28"/>
          <w:szCs w:val="28"/>
        </w:rPr>
        <w:t>о размере средств областного бюджета, высвободившихся в результате применения аутсорсинга административно-управленческих процессов в ИОГВ, и направлениях их использования;</w:t>
      </w:r>
    </w:p>
    <w:p w:rsidR="00966D8A" w:rsidRPr="0035625C" w:rsidRDefault="00977F24" w:rsidP="00A57374">
      <w:pPr>
        <w:tabs>
          <w:tab w:val="left" w:pos="1134"/>
        </w:tabs>
        <w:spacing w:line="360" w:lineRule="auto"/>
        <w:ind w:firstLine="709"/>
        <w:jc w:val="both"/>
        <w:rPr>
          <w:sz w:val="28"/>
          <w:szCs w:val="28"/>
        </w:rPr>
      </w:pPr>
      <w:r w:rsidRPr="0035625C">
        <w:rPr>
          <w:sz w:val="28"/>
          <w:szCs w:val="28"/>
        </w:rPr>
        <w:t>3) </w:t>
      </w:r>
      <w:r w:rsidR="00966D8A" w:rsidRPr="0035625C">
        <w:rPr>
          <w:sz w:val="28"/>
          <w:szCs w:val="28"/>
        </w:rPr>
        <w:t>формирует выводы о практике применения аутсорсинга административно-управленческих процессов ИОГВ Новосибирской области и рекомендации ИОГВ Новосибирской области по вопросам применения аутсорсинга административно-управленческих процессов ИОГВ Новосибирской области.</w:t>
      </w:r>
    </w:p>
    <w:p w:rsidR="00966D8A" w:rsidRPr="0035625C" w:rsidRDefault="00966D8A" w:rsidP="00A57374">
      <w:pPr>
        <w:tabs>
          <w:tab w:val="left" w:pos="1134"/>
        </w:tabs>
        <w:spacing w:line="360" w:lineRule="auto"/>
        <w:ind w:firstLine="709"/>
        <w:jc w:val="both"/>
        <w:rPr>
          <w:sz w:val="28"/>
          <w:szCs w:val="28"/>
        </w:rPr>
      </w:pPr>
      <w:r w:rsidRPr="0035625C">
        <w:rPr>
          <w:sz w:val="28"/>
          <w:szCs w:val="28"/>
        </w:rPr>
        <w:t>18.</w:t>
      </w:r>
      <w:r w:rsidR="00977F24" w:rsidRPr="0035625C">
        <w:rPr>
          <w:sz w:val="28"/>
          <w:szCs w:val="28"/>
        </w:rPr>
        <w:t> Комиссия</w:t>
      </w:r>
      <w:r w:rsidRPr="0035625C">
        <w:rPr>
          <w:sz w:val="28"/>
          <w:szCs w:val="28"/>
        </w:rPr>
        <w:t xml:space="preserve"> в установленном порядке, рассматривает доклад Министерства экономического развития Н</w:t>
      </w:r>
      <w:r w:rsidR="00977F24" w:rsidRPr="0035625C">
        <w:rPr>
          <w:sz w:val="28"/>
          <w:szCs w:val="28"/>
        </w:rPr>
        <w:t xml:space="preserve">овосибирской области об итогах </w:t>
      </w:r>
      <w:r w:rsidRPr="0035625C">
        <w:rPr>
          <w:sz w:val="28"/>
          <w:szCs w:val="28"/>
        </w:rPr>
        <w:t>внедрения аутсорсинга  административно-управленческих процессов в ИОГВ Новосибирской области и  выносит решение об одобрении (отклонении) выводов о практике применения аутсорсинга административно-управленческих процессов ИОГВ Новосибирской области и рекомендаций  Министерства экономического развития Новосибирской области по вопросам применения аутсорсинга административно-управленческих процессов ИОГВ Новосибирской области.</w:t>
      </w:r>
    </w:p>
    <w:p w:rsidR="00977F24" w:rsidRPr="0035625C" w:rsidRDefault="00977F24" w:rsidP="00434873">
      <w:pPr>
        <w:spacing w:after="200" w:line="276" w:lineRule="auto"/>
        <w:rPr>
          <w:sz w:val="28"/>
          <w:szCs w:val="28"/>
        </w:rPr>
      </w:pPr>
      <w:r w:rsidRPr="0035625C">
        <w:rPr>
          <w:b/>
          <w:bCs/>
        </w:rPr>
        <w:br w:type="page"/>
      </w:r>
    </w:p>
    <w:p w:rsidR="009D6F56" w:rsidRPr="0035625C" w:rsidRDefault="009D6F56" w:rsidP="00A57374">
      <w:pPr>
        <w:pStyle w:val="1"/>
        <w:keepNext w:val="0"/>
        <w:keepLines w:val="0"/>
        <w:spacing w:before="240" w:after="240" w:line="360" w:lineRule="auto"/>
        <w:ind w:firstLine="709"/>
        <w:jc w:val="both"/>
        <w:rPr>
          <w:rFonts w:ascii="Times New Roman" w:hAnsi="Times New Roman" w:cs="Times New Roman"/>
          <w:smallCaps/>
          <w:color w:val="auto"/>
        </w:rPr>
      </w:pPr>
      <w:bookmarkStart w:id="65" w:name="_Toc339197491"/>
      <w:bookmarkStart w:id="66" w:name="_Toc339208314"/>
      <w:r w:rsidRPr="0035625C">
        <w:rPr>
          <w:rFonts w:ascii="Times New Roman" w:hAnsi="Times New Roman" w:cs="Times New Roman"/>
          <w:smallCaps/>
          <w:color w:val="auto"/>
        </w:rPr>
        <w:t>ПРИЛОЖЕНИЕ 4.</w:t>
      </w:r>
      <w:r w:rsidR="00187673" w:rsidRPr="0035625C">
        <w:rPr>
          <w:rFonts w:ascii="Times New Roman" w:hAnsi="Times New Roman" w:cs="Times New Roman"/>
          <w:smallCaps/>
          <w:color w:val="auto"/>
        </w:rPr>
        <w:t xml:space="preserve"> Методические рекомендации по обоснованию перевода административно-управленческих процессов органов государственной власти и государственных учреждений на аутсорсинг</w:t>
      </w:r>
      <w:bookmarkEnd w:id="65"/>
      <w:bookmarkEnd w:id="66"/>
    </w:p>
    <w:p w:rsidR="006935BE" w:rsidRPr="0035625C" w:rsidRDefault="006935BE" w:rsidP="00434873"/>
    <w:p w:rsidR="006935BE" w:rsidRPr="0035625C" w:rsidRDefault="006935BE" w:rsidP="00A57374">
      <w:pPr>
        <w:tabs>
          <w:tab w:val="left" w:pos="1134"/>
        </w:tabs>
        <w:spacing w:line="360" w:lineRule="auto"/>
        <w:ind w:firstLine="709"/>
        <w:jc w:val="center"/>
        <w:rPr>
          <w:b/>
          <w:sz w:val="28"/>
          <w:szCs w:val="28"/>
        </w:rPr>
      </w:pPr>
      <w:r w:rsidRPr="0035625C">
        <w:rPr>
          <w:b/>
          <w:sz w:val="28"/>
          <w:szCs w:val="28"/>
        </w:rPr>
        <w:t>МЕТОДИЧЕСКИЕ РЕКОМЕНДАЦИИ</w:t>
      </w:r>
      <w:r w:rsidRPr="0035625C">
        <w:rPr>
          <w:b/>
          <w:sz w:val="28"/>
          <w:szCs w:val="28"/>
        </w:rPr>
        <w:br/>
        <w:t>по обоснованию перевода административно-управленческих процессов исполнительных органов государственной власти</w:t>
      </w:r>
      <w:r w:rsidRPr="0035625C">
        <w:rPr>
          <w:b/>
          <w:sz w:val="28"/>
          <w:szCs w:val="28"/>
        </w:rPr>
        <w:br/>
        <w:t>Новосибирской области на аутсорсинг</w:t>
      </w:r>
    </w:p>
    <w:p w:rsidR="006935BE" w:rsidRPr="0035625C" w:rsidRDefault="006935BE" w:rsidP="00A57374">
      <w:pPr>
        <w:tabs>
          <w:tab w:val="left" w:pos="1134"/>
        </w:tabs>
        <w:spacing w:line="360" w:lineRule="auto"/>
        <w:ind w:firstLine="709"/>
        <w:rPr>
          <w:sz w:val="28"/>
          <w:szCs w:val="28"/>
        </w:rPr>
      </w:pPr>
    </w:p>
    <w:p w:rsidR="006935BE" w:rsidRPr="0035625C" w:rsidRDefault="006935BE" w:rsidP="00A57374">
      <w:pPr>
        <w:tabs>
          <w:tab w:val="left" w:pos="284"/>
          <w:tab w:val="left" w:pos="1134"/>
        </w:tabs>
        <w:spacing w:before="120" w:after="120" w:line="360" w:lineRule="auto"/>
        <w:ind w:firstLine="709"/>
        <w:jc w:val="center"/>
        <w:rPr>
          <w:b/>
          <w:sz w:val="28"/>
          <w:szCs w:val="28"/>
        </w:rPr>
      </w:pPr>
      <w:r w:rsidRPr="0035625C">
        <w:rPr>
          <w:b/>
          <w:sz w:val="28"/>
          <w:szCs w:val="28"/>
          <w:lang w:val="en-US"/>
        </w:rPr>
        <w:t>I</w:t>
      </w:r>
      <w:r w:rsidRPr="0035625C">
        <w:rPr>
          <w:b/>
          <w:sz w:val="28"/>
          <w:szCs w:val="28"/>
        </w:rPr>
        <w:t>.</w:t>
      </w:r>
      <w:r w:rsidRPr="0035625C">
        <w:rPr>
          <w:b/>
          <w:sz w:val="28"/>
          <w:szCs w:val="28"/>
          <w:lang w:val="en-US"/>
        </w:rPr>
        <w:t> </w:t>
      </w:r>
      <w:r w:rsidRPr="0035625C">
        <w:rPr>
          <w:b/>
          <w:sz w:val="28"/>
          <w:szCs w:val="28"/>
        </w:rPr>
        <w:t>ОБЩИЕ ПОЛОЖЕНИЯ</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1. Методические рекомендации по обоснованию перевода административно-управленческих процессов исполнительных органов государственной власти Новосибирской области на аутсорсинг (далее – Методические рекомендации) разработаны в целях методической поддержки принятия управленческих решений и выработки комплекса мер, направленных на повышение эффективности деятельности исполнительных органов государственной власти Новосибирской области (далее – ИОГВ Новосибирской области).</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2. Методические рекомендации определяют единые методологические принципы и подходы к обоснованию перевода административно-управленческих процессов ИОГВ Новосибирской области на аутсорсинг.</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3. Обоснование перевода административно-управленческих процессов ИОГВ Новосибирской области базируется на следующих основных принципах:</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достоверность: расчеты производятся на основании информации, полученной из достоверных и надежных источников;</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 xml:space="preserve">прозрачность: четко определен и понятен для пользования алгоритм обоснования перевода административно-управленческих процессов ИОГВ Новосибирской области на аутсорсинг; </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целостность и связанность: в последовательности действий по обоснованию перевода административно-управленческих процессов ИОГВ Новосибирской области на аутсорсинг зафиксирована пошаговая процедура, предполагающая, что каждый последующих шаг логически следует за предыдущим.</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4. Целями аутсорсинга административно – управленческих процессов ИОГВ Новосибирской области являются:</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повышение эффективности осуществления административно-управленческих процессов;</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сокращение расходов областного бюджета на государственное управление.</w:t>
      </w:r>
    </w:p>
    <w:p w:rsidR="00977F24" w:rsidRPr="0035625C" w:rsidRDefault="00977F24" w:rsidP="00A57374">
      <w:pPr>
        <w:tabs>
          <w:tab w:val="left" w:pos="1134"/>
        </w:tabs>
        <w:snapToGrid w:val="0"/>
        <w:spacing w:line="360" w:lineRule="auto"/>
        <w:ind w:firstLine="709"/>
        <w:jc w:val="both"/>
        <w:rPr>
          <w:sz w:val="28"/>
          <w:szCs w:val="28"/>
        </w:rPr>
      </w:pPr>
    </w:p>
    <w:p w:rsidR="006935BE" w:rsidRPr="0035625C" w:rsidRDefault="006935BE" w:rsidP="00A57374">
      <w:pPr>
        <w:tabs>
          <w:tab w:val="left" w:pos="284"/>
          <w:tab w:val="left" w:pos="1134"/>
        </w:tabs>
        <w:spacing w:before="240" w:after="120" w:line="360" w:lineRule="auto"/>
        <w:ind w:firstLine="709"/>
        <w:jc w:val="center"/>
        <w:rPr>
          <w:b/>
          <w:sz w:val="28"/>
          <w:szCs w:val="28"/>
        </w:rPr>
      </w:pPr>
      <w:r w:rsidRPr="0035625C">
        <w:rPr>
          <w:b/>
          <w:sz w:val="28"/>
          <w:szCs w:val="28"/>
          <w:lang w:val="en-US"/>
        </w:rPr>
        <w:t>II</w:t>
      </w:r>
      <w:r w:rsidRPr="0035625C">
        <w:rPr>
          <w:b/>
          <w:sz w:val="28"/>
          <w:szCs w:val="28"/>
        </w:rPr>
        <w:t>. ОСНОВНЫЕ ПОНЯТИЯ И ОПРЕДЕЛЕНИЯ</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5. Для целей настоящих Методических рекомендаций используются следующие основные понятия и определения.</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Аутсорсинг – механизм передачи ИОГВ Новосибирской области</w:t>
      </w:r>
      <w:r w:rsidRPr="0035625C" w:rsidDel="00795FAC">
        <w:rPr>
          <w:sz w:val="28"/>
          <w:szCs w:val="28"/>
        </w:rPr>
        <w:t xml:space="preserve"> </w:t>
      </w:r>
      <w:r w:rsidRPr="0035625C">
        <w:rPr>
          <w:sz w:val="28"/>
          <w:szCs w:val="28"/>
        </w:rPr>
        <w:t>отдельных административно-управленческих процессов, связанных с исполнением функций ИОГВ Новосибирской области, на выполнение иным юридическими (физическими) лицами.</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Внешний аутсорсинг – вид аутсорсинга, представляющий собой передачу отдельных административно-управленческих процессов ИОГВ Новосибирской области путем заключения государственных контрактов (гражданско-правовых договоров) с негосударственными организациями (физическими лицами).</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Внутренний аутсорсинг – вид аутсорсинга, представляющий собой передачу отдельных административно-управленческих процессов ИОГВ Новосибирской области государственным учреждениям Новосибирской области путем установления государственного задания государственным учреждениям Новосибирской области.</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Административно-управленческий процесс ИОГВ Новосибирской области (далее - административно-управленческий процесс) - совокупность административных процедур (действий, операций), направленных на реализацию государственной функции или предоставление государственной услуги.</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Аутсорсер – юридическое (физическое) лицо, осуществляющее деятельность, связанную исполнением административно-управленческих процессов ИОГВ Новосибирской области в соответствии с государственным контрактом (гражданско-правовым договором) или государственным заданием.</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 xml:space="preserve">К государственным (основным) функциям ИОГВ Новосибирской области относятся функции, аналогичные определенным Указом Президента РФ от 9 марта 2004 №314 </w:t>
      </w:r>
      <w:r w:rsidR="00AB4E8A" w:rsidRPr="0035625C">
        <w:rPr>
          <w:sz w:val="28"/>
          <w:szCs w:val="28"/>
        </w:rPr>
        <w:t>«</w:t>
      </w:r>
      <w:r w:rsidRPr="0035625C">
        <w:rPr>
          <w:sz w:val="28"/>
          <w:szCs w:val="28"/>
        </w:rPr>
        <w:t>О системе и структуре федеральных органов исполнительной власти</w:t>
      </w:r>
      <w:r w:rsidR="00AB4E8A" w:rsidRPr="0035625C">
        <w:rPr>
          <w:sz w:val="28"/>
          <w:szCs w:val="28"/>
        </w:rPr>
        <w:t>»</w:t>
      </w:r>
      <w:r w:rsidRPr="0035625C">
        <w:rPr>
          <w:sz w:val="28"/>
          <w:szCs w:val="28"/>
        </w:rPr>
        <w:t xml:space="preserve">: </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 xml:space="preserve">функции по принятию нормативных правовых актов, </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функции по контролю и надзору,</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 xml:space="preserve">функции по управлению государственным имуществом, </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 xml:space="preserve">функции по оказанию государственных услуг. </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К функциям общего характера (неосновным) ИОГВ Новосибирской области относятся функции, связанные с обеспечением выполнения основных государственных функций. Рекомендуется применять следующую  типологию неосновных функций ИОГВ Новосибирской области:</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 xml:space="preserve">Вспомогательные функции – специфические виды деятельности, которые в соответствии с требованиями законодательства могут быть исполнены исключительно ИОГВ Новосибирской области, исполняются в целях реализации основных государственных функций, но не имеют самостоятельного общественно значимого результата (Например: функции главного распорядителя бюджетных средств, функции учредителя подведомственных учреждений, функции государственного заказчика и т.п.) </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Обеспечивающие функции – функции, направленные на административно-хозяйственное обеспечение деятельности ИОГВ Новосибирской области и не относящиеся непосредственно к сфере, в которой соответствующий ИОГВ Новосибирской области осуществляет государственное управление, нормативное правовое регулирование и (или) исполнительно-распорядительную деятельность (например: документационное обеспечение деятельности, содержание помещений, техническое обслуживание компьютеров и офисной техники, техническая поддержка сайтов в сети Интернет и т.п.)</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Организационные функции – функции, связанные с организацией и проведением отдельных мероприятий в целях выполнения основной функции (Например: проведение мониторингов, социологических исследований, организация конференций, семинаров и т.п.).</w:t>
      </w:r>
    </w:p>
    <w:p w:rsidR="006935BE" w:rsidRPr="0035625C" w:rsidRDefault="006935BE" w:rsidP="00A57374">
      <w:pPr>
        <w:tabs>
          <w:tab w:val="left" w:pos="284"/>
          <w:tab w:val="left" w:pos="1134"/>
        </w:tabs>
        <w:spacing w:before="300" w:after="120" w:line="360" w:lineRule="auto"/>
        <w:ind w:firstLine="709"/>
        <w:jc w:val="center"/>
        <w:rPr>
          <w:b/>
          <w:sz w:val="28"/>
          <w:szCs w:val="28"/>
        </w:rPr>
      </w:pPr>
      <w:r w:rsidRPr="0035625C">
        <w:rPr>
          <w:b/>
          <w:sz w:val="28"/>
          <w:szCs w:val="28"/>
          <w:lang w:val="en-US"/>
        </w:rPr>
        <w:t>III</w:t>
      </w:r>
      <w:r w:rsidRPr="0035625C">
        <w:rPr>
          <w:b/>
          <w:sz w:val="28"/>
          <w:szCs w:val="28"/>
        </w:rPr>
        <w:t>.</w:t>
      </w:r>
      <w:r w:rsidRPr="0035625C">
        <w:rPr>
          <w:b/>
          <w:sz w:val="28"/>
          <w:szCs w:val="28"/>
          <w:lang w:val="en-US"/>
        </w:rPr>
        <w:t> </w:t>
      </w:r>
      <w:r w:rsidRPr="0035625C">
        <w:rPr>
          <w:b/>
          <w:sz w:val="28"/>
          <w:szCs w:val="28"/>
        </w:rPr>
        <w:t>ПОРЯДОК ОБОСНОВАНИЯ ПЕРЕВОДА АДМИНИСТРАТИВНО-УПРАВЛЕНЧЕСКИХ ПРОЦЕССОВ НА АУТСОРСИНГ</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6. Обоснование перевода административно-управленческих процессов на аутсорсинг включает следующие этапы:</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формирование перечня административно-управленческих процессов ИОГВ Новосибирской области, потенциально пригодных для аутсорсинга;</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определение вида аутсорсинга;</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оценка экономической эффективности передачи административно-управленческих процессов ИОГВ Новосибирской области на аутсорсинг.</w:t>
      </w:r>
    </w:p>
    <w:p w:rsidR="006935BE" w:rsidRPr="0035625C" w:rsidRDefault="006935BE" w:rsidP="00A57374">
      <w:pPr>
        <w:tabs>
          <w:tab w:val="left" w:pos="284"/>
          <w:tab w:val="left" w:pos="1134"/>
        </w:tabs>
        <w:spacing w:before="300" w:after="120" w:line="360" w:lineRule="auto"/>
        <w:ind w:firstLine="709"/>
        <w:jc w:val="center"/>
        <w:rPr>
          <w:b/>
          <w:sz w:val="28"/>
          <w:szCs w:val="28"/>
        </w:rPr>
      </w:pPr>
      <w:r w:rsidRPr="0035625C">
        <w:rPr>
          <w:b/>
          <w:sz w:val="28"/>
          <w:szCs w:val="28"/>
          <w:lang w:val="en-US"/>
        </w:rPr>
        <w:t>IV</w:t>
      </w:r>
      <w:r w:rsidRPr="0035625C">
        <w:rPr>
          <w:b/>
          <w:sz w:val="28"/>
          <w:szCs w:val="28"/>
        </w:rPr>
        <w:t>. ФОРМИРОВАНИЕ ПЕРЕЧНЯ АДМИНИСТРАТИВНО-УПРАВЛЕНЧЕСКИХ ПРОЦЕССОВ ИОГВ НОВОСИБИРСКОЙ ОБЛАСТИ, ПОТЕНЦИАЛЬНО ПРИГОДНЫХ ДЛЯ АУТСОРСИНГА</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7. Формирование перечней административно-управленческих процессов ИОГВ Новосибирской области, потенциально пригодных для аутсорсинга, основывается на следующих принципах:</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в рамках исполнения государственных (основных) функций ИОГВ при отсутствии правовых ограничений отдельные административно-управленческие процессы могут быть переданы на аутсорсинг;</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вспомогательные функции общего характера ИОГВ Новосибирской области не могут быть переданы на аутсорсинг;</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обеспечивающие и организационные функции могут передаваться на аутсорсинг как целиком, так и в части отдельных административно-управленческих процессов в составе этих функции.</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8. При формировании перечня административно-управленческих процессов ИОГВ Новосибирской области, потенциально пригодных для аутсорсинга последовательно проводится:</w:t>
      </w:r>
    </w:p>
    <w:p w:rsidR="006935BE" w:rsidRPr="0035625C" w:rsidRDefault="0066652F" w:rsidP="00A57374">
      <w:pPr>
        <w:tabs>
          <w:tab w:val="left" w:pos="1134"/>
        </w:tabs>
        <w:snapToGrid w:val="0"/>
        <w:spacing w:line="360" w:lineRule="auto"/>
        <w:ind w:firstLine="709"/>
        <w:jc w:val="both"/>
        <w:rPr>
          <w:sz w:val="28"/>
          <w:szCs w:val="28"/>
        </w:rPr>
      </w:pPr>
      <w:r w:rsidRPr="0035625C">
        <w:rPr>
          <w:sz w:val="28"/>
          <w:szCs w:val="28"/>
        </w:rPr>
        <w:t>а) к</w:t>
      </w:r>
      <w:r w:rsidR="006935BE" w:rsidRPr="0035625C">
        <w:rPr>
          <w:sz w:val="28"/>
          <w:szCs w:val="28"/>
        </w:rPr>
        <w:t>лассификация функций, выполняемых ИОГВ Новосибирской области в соответствии с положением о соответствующем органе, согласно типологии, приведенной в  разделе 2 Методических рекомендаций;</w:t>
      </w:r>
    </w:p>
    <w:p w:rsidR="006E62CA" w:rsidRPr="0035625C" w:rsidRDefault="0066652F" w:rsidP="00364F0F">
      <w:pPr>
        <w:tabs>
          <w:tab w:val="left" w:pos="1134"/>
        </w:tabs>
        <w:snapToGrid w:val="0"/>
        <w:spacing w:line="360" w:lineRule="auto"/>
        <w:ind w:firstLine="709"/>
        <w:jc w:val="both"/>
        <w:rPr>
          <w:sz w:val="28"/>
          <w:szCs w:val="28"/>
        </w:rPr>
      </w:pPr>
      <w:r w:rsidRPr="0035625C">
        <w:rPr>
          <w:sz w:val="28"/>
          <w:szCs w:val="28"/>
        </w:rPr>
        <w:t>б) </w:t>
      </w:r>
      <w:r w:rsidR="006935BE" w:rsidRPr="0035625C">
        <w:rPr>
          <w:sz w:val="28"/>
          <w:szCs w:val="28"/>
        </w:rPr>
        <w:t>декомпозиция функции на администр</w:t>
      </w:r>
      <w:r w:rsidR="00EB0E4C" w:rsidRPr="0035625C">
        <w:rPr>
          <w:sz w:val="28"/>
          <w:szCs w:val="28"/>
        </w:rPr>
        <w:t xml:space="preserve">ативно-управленческие процессы </w:t>
      </w:r>
      <w:r w:rsidR="00364F0F" w:rsidRPr="0035625C">
        <w:rPr>
          <w:sz w:val="28"/>
          <w:szCs w:val="28"/>
        </w:rPr>
        <w:t xml:space="preserve"> т.е.</w:t>
      </w:r>
      <w:r w:rsidR="006935BE" w:rsidRPr="0035625C">
        <w:rPr>
          <w:sz w:val="28"/>
          <w:szCs w:val="28"/>
        </w:rPr>
        <w:t xml:space="preserve"> </w:t>
      </w:r>
      <w:r w:rsidR="00364F0F" w:rsidRPr="0035625C">
        <w:rPr>
          <w:sz w:val="28"/>
          <w:szCs w:val="28"/>
        </w:rPr>
        <w:t xml:space="preserve">до уровня </w:t>
      </w:r>
      <w:r w:rsidR="00EB0E4C" w:rsidRPr="0035625C">
        <w:rPr>
          <w:sz w:val="28"/>
          <w:szCs w:val="28"/>
        </w:rPr>
        <w:t>логически обособленных последовательностей административных действий при исполнении государственной функции, имеющих конечный результат и выделяемых в рамках исполнения государственной функции</w:t>
      </w:r>
      <w:r w:rsidR="00364F0F" w:rsidRPr="0035625C">
        <w:rPr>
          <w:rStyle w:val="af0"/>
          <w:sz w:val="28"/>
          <w:szCs w:val="28"/>
        </w:rPr>
        <w:footnoteReference w:id="36"/>
      </w:r>
      <w:r w:rsidR="00EB0E4C" w:rsidRPr="0035625C">
        <w:rPr>
          <w:sz w:val="28"/>
          <w:szCs w:val="28"/>
        </w:rPr>
        <w:t>.</w:t>
      </w:r>
    </w:p>
    <w:p w:rsidR="00EB0E4C" w:rsidRPr="0035625C" w:rsidRDefault="0066652F" w:rsidP="00364F0F">
      <w:pPr>
        <w:tabs>
          <w:tab w:val="left" w:pos="1134"/>
        </w:tabs>
        <w:snapToGrid w:val="0"/>
        <w:spacing w:line="360" w:lineRule="auto"/>
        <w:ind w:firstLine="709"/>
        <w:jc w:val="both"/>
        <w:rPr>
          <w:sz w:val="28"/>
          <w:szCs w:val="28"/>
        </w:rPr>
      </w:pPr>
      <w:r w:rsidRPr="0035625C">
        <w:rPr>
          <w:sz w:val="28"/>
          <w:szCs w:val="28"/>
        </w:rPr>
        <w:t>В качестве примера административно-управленческих процессов могут быть приведены следующие:</w:t>
      </w:r>
    </w:p>
    <w:p w:rsidR="0066652F" w:rsidRPr="0035625C" w:rsidRDefault="0066652F" w:rsidP="0066652F">
      <w:pPr>
        <w:tabs>
          <w:tab w:val="left" w:pos="1134"/>
        </w:tabs>
        <w:snapToGrid w:val="0"/>
        <w:spacing w:line="360" w:lineRule="auto"/>
        <w:ind w:firstLine="709"/>
        <w:jc w:val="both"/>
        <w:rPr>
          <w:i/>
        </w:rPr>
      </w:pPr>
      <w:r w:rsidRPr="0035625C">
        <w:rPr>
          <w:i/>
        </w:rPr>
        <w:t>в составе функции по организации делопроизводства могут быть выделены административно-управленческие процессы «организация работы по комплектованию, хранению, учету и использованию архивных документов», «первичная обработка обращений граждан и организаций»;</w:t>
      </w:r>
    </w:p>
    <w:p w:rsidR="0066652F" w:rsidRPr="0035625C" w:rsidRDefault="0066652F" w:rsidP="0066652F">
      <w:pPr>
        <w:tabs>
          <w:tab w:val="left" w:pos="1134"/>
        </w:tabs>
        <w:snapToGrid w:val="0"/>
        <w:spacing w:line="360" w:lineRule="auto"/>
        <w:ind w:firstLine="709"/>
        <w:jc w:val="both"/>
        <w:rPr>
          <w:i/>
        </w:rPr>
      </w:pPr>
      <w:r w:rsidRPr="0035625C">
        <w:rPr>
          <w:i/>
        </w:rPr>
        <w:t>в составе функции по финансовому обеспечению деятельности целесообразно выделить «ведение бюджетного учета и формирование бюджетной отчетности», «осуществление контроля за подведомственными бюджетополучателями в части обеспечения правомерного, целевого, эффективного использования бюджетных средств»;</w:t>
      </w:r>
    </w:p>
    <w:p w:rsidR="00EB0E4C" w:rsidRPr="0035625C" w:rsidRDefault="0066652F" w:rsidP="0066652F">
      <w:pPr>
        <w:tabs>
          <w:tab w:val="left" w:pos="1134"/>
        </w:tabs>
        <w:snapToGrid w:val="0"/>
        <w:spacing w:line="360" w:lineRule="auto"/>
        <w:ind w:firstLine="709"/>
        <w:jc w:val="both"/>
        <w:rPr>
          <w:i/>
        </w:rPr>
      </w:pPr>
      <w:r w:rsidRPr="0035625C">
        <w:rPr>
          <w:i/>
        </w:rPr>
        <w:t>в составе функции по кадровому обеспечению деятельности - административно-управленческие процессы «документационное сопровождением кадровой работы», «формирование перечней государственных служащих, подлежащих повышению квалификации (переподготовки)»;</w:t>
      </w:r>
    </w:p>
    <w:p w:rsidR="0066652F" w:rsidRPr="0035625C" w:rsidRDefault="0066652F" w:rsidP="006E62CA">
      <w:pPr>
        <w:tabs>
          <w:tab w:val="left" w:pos="1134"/>
        </w:tabs>
        <w:snapToGrid w:val="0"/>
        <w:spacing w:line="360" w:lineRule="auto"/>
        <w:ind w:firstLine="709"/>
        <w:jc w:val="both"/>
        <w:rPr>
          <w:i/>
        </w:rPr>
      </w:pPr>
      <w:r w:rsidRPr="0035625C">
        <w:rPr>
          <w:i/>
        </w:rPr>
        <w:t xml:space="preserve">в составе функции по </w:t>
      </w:r>
      <w:r w:rsidR="006E62CA" w:rsidRPr="0035625C">
        <w:rPr>
          <w:i/>
        </w:rPr>
        <w:t>организации подготовки ежегодного отчета об исполнении плана социально-экономического развития НСО – процессы «сбор данных, оценка, аналитика, формирование отчетных документов», «координация деятельности ИОГВ НСО, ОМСУ НСО"</w:t>
      </w:r>
    </w:p>
    <w:p w:rsidR="006935BE" w:rsidRPr="0035625C" w:rsidRDefault="0066652F" w:rsidP="00A57374">
      <w:pPr>
        <w:tabs>
          <w:tab w:val="left" w:pos="1134"/>
        </w:tabs>
        <w:snapToGrid w:val="0"/>
        <w:spacing w:line="360" w:lineRule="auto"/>
        <w:ind w:firstLine="709"/>
        <w:jc w:val="both"/>
        <w:rPr>
          <w:sz w:val="28"/>
          <w:szCs w:val="28"/>
        </w:rPr>
      </w:pPr>
      <w:r w:rsidRPr="0035625C">
        <w:rPr>
          <w:sz w:val="28"/>
          <w:szCs w:val="28"/>
        </w:rPr>
        <w:t>в) </w:t>
      </w:r>
      <w:r w:rsidR="006935BE" w:rsidRPr="0035625C">
        <w:rPr>
          <w:sz w:val="28"/>
          <w:szCs w:val="28"/>
        </w:rPr>
        <w:t>анализ выделенных административно-управленческих процессов на предмет наличия (отсутствия) правовых ограничений для их передачи на аутсорсинг.</w:t>
      </w:r>
    </w:p>
    <w:p w:rsidR="006935BE" w:rsidRPr="0035625C" w:rsidRDefault="006935BE" w:rsidP="00A57374">
      <w:pPr>
        <w:tabs>
          <w:tab w:val="left" w:pos="284"/>
          <w:tab w:val="left" w:pos="1134"/>
        </w:tabs>
        <w:spacing w:before="300" w:after="120" w:line="360" w:lineRule="auto"/>
        <w:ind w:firstLine="709"/>
        <w:jc w:val="center"/>
        <w:rPr>
          <w:b/>
          <w:sz w:val="28"/>
          <w:szCs w:val="28"/>
        </w:rPr>
      </w:pPr>
      <w:r w:rsidRPr="0035625C">
        <w:rPr>
          <w:b/>
          <w:sz w:val="28"/>
          <w:szCs w:val="28"/>
          <w:lang w:val="en-US"/>
        </w:rPr>
        <w:t>V</w:t>
      </w:r>
      <w:r w:rsidRPr="0035625C">
        <w:rPr>
          <w:b/>
          <w:sz w:val="28"/>
          <w:szCs w:val="28"/>
        </w:rPr>
        <w:t>. ОПРЕДЕЛЕНИЕ ВИДА АУТСОРСИНГА</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9. В отношении административно-управленческих процессов ИОГВ Новосибирской области потенциально пригодных для аутсорсинга определяется вид аутсорсинга.</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10. Главным критерием для определения вида аутсорсинга является наличие государственных учреждений Новосибирской области, виды деятельности которых в соответствии учредительными документами могут  рассматриваться как аналогичные административно-управленческим процессам, предполагаемым к передаче на аутсорсинг.</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11. Государственное учреждение Новосибирской области, рассматриваемое в качестве потенциального аутсорсера, должно соответствовать ряду критериев, перечень которых определяется ИОГВ Новосибирской области самостоятельно, исходя из специфики деятельности.</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К рекомендуемым критериям относятся:</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наличие материально-технической базы, позволяющей эффективно организовать исполнение административно-управленческих процессов, передаваемых на аутсорсинг;</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 xml:space="preserve">уровень квалификации работников учреждения, соответствующий квалификационным требованиям, предъявляемым к государственным служащим и работникам ИОГВ Новосибирской области, выполнявшим  первоначально административно-управленческие процессы, передаваемые на аутсорсинг; </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опыт выполнения работ, аналогичных передаваемым на аутсорсинг административно-управленческим процессам.</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12. При наличии государственного учреждения Новосибирской области, соответствующего перечисленным критериям, вид потенциального аутсорсинга следует определить как внутренний аутсорсинг.</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13. В случае отсутствия государственных учреждений Новосибирской области, виды деятельности которых в соответствии учредительными документами могут рассматриваться как аналогичные административно-управленческим процессам, предполагаемым к передаче на аутсорсинг, вид потенциального аутсорсинга следует определить как внешний аутсорсинг, и перейти к следующему этапу.</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14. В отношении административно-управленческих процессов, для которых предварительно определен внешний вид аутсорсинга, проводится исследование рынка.</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15. Исследование рынка включает в себя анализ:</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состояния рынка на предмет наличия юридических (физических) лиц, обладающих необходимыми материально-техническими и трудовыми ресурсами для выполнения предполагаемых к передаче на внешний аутсорсинг административно-управленческих процессов; наличия у потенциальных аутсорсеров опыта выполнения работ, аналогичных передаваемым на внешний  аутсорсинг административно-управленческим процессам, уровня конкуренции на рынке и возможности для организации и проведения конкурса на право заключения государственного контракта на передачу на внешний аутсорсинг административно-управленческих процессов ИОГВ Новосибирской области;</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среднерыночной стоимости услуг, аналогичных предполагаемых к передаче на внешний аутсорсинг административно-управленческих процессов ИОГВ Новосибирской области;</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уровня качества и доступности услуг, аналогичных административно-управленческих процессам, передаваемым на аутсорсинг ИОГВ Новосибирской области).</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16. При проведении исследования рынка следует использовать наиболее полные и доступные источники данных. В качестве основных открытых источников информации по рынку рекомендуются:</w:t>
      </w:r>
    </w:p>
    <w:p w:rsidR="006935BE" w:rsidRPr="0035625C" w:rsidRDefault="006935BE" w:rsidP="00A57374">
      <w:pPr>
        <w:pStyle w:val="a8"/>
        <w:numPr>
          <w:ilvl w:val="0"/>
          <w:numId w:val="50"/>
        </w:numPr>
        <w:tabs>
          <w:tab w:val="left" w:pos="1134"/>
        </w:tabs>
        <w:snapToGrid w:val="0"/>
        <w:spacing w:line="360" w:lineRule="auto"/>
        <w:ind w:left="0" w:firstLine="709"/>
        <w:jc w:val="both"/>
        <w:rPr>
          <w:sz w:val="28"/>
          <w:szCs w:val="28"/>
        </w:rPr>
      </w:pPr>
      <w:r w:rsidRPr="0035625C">
        <w:rPr>
          <w:sz w:val="28"/>
          <w:szCs w:val="28"/>
        </w:rPr>
        <w:t>информация органов статистики и Торгово-промышленной палаты;</w:t>
      </w:r>
    </w:p>
    <w:p w:rsidR="006935BE" w:rsidRPr="0035625C" w:rsidRDefault="006935BE" w:rsidP="00A57374">
      <w:pPr>
        <w:pStyle w:val="a8"/>
        <w:numPr>
          <w:ilvl w:val="0"/>
          <w:numId w:val="50"/>
        </w:numPr>
        <w:tabs>
          <w:tab w:val="left" w:pos="1134"/>
        </w:tabs>
        <w:snapToGrid w:val="0"/>
        <w:spacing w:line="360" w:lineRule="auto"/>
        <w:ind w:left="0" w:firstLine="709"/>
        <w:jc w:val="both"/>
        <w:rPr>
          <w:sz w:val="28"/>
          <w:szCs w:val="28"/>
        </w:rPr>
      </w:pPr>
      <w:r w:rsidRPr="0035625C">
        <w:rPr>
          <w:sz w:val="28"/>
          <w:szCs w:val="28"/>
        </w:rPr>
        <w:t>сведения, полученные из средств массовой информации и сети Интернет;</w:t>
      </w:r>
    </w:p>
    <w:p w:rsidR="006935BE" w:rsidRPr="0035625C" w:rsidRDefault="006935BE" w:rsidP="00A57374">
      <w:pPr>
        <w:pStyle w:val="a8"/>
        <w:numPr>
          <w:ilvl w:val="0"/>
          <w:numId w:val="50"/>
        </w:numPr>
        <w:tabs>
          <w:tab w:val="left" w:pos="1134"/>
        </w:tabs>
        <w:snapToGrid w:val="0"/>
        <w:spacing w:line="360" w:lineRule="auto"/>
        <w:ind w:left="0" w:firstLine="709"/>
        <w:jc w:val="both"/>
        <w:rPr>
          <w:sz w:val="28"/>
          <w:szCs w:val="28"/>
        </w:rPr>
      </w:pPr>
      <w:r w:rsidRPr="0035625C">
        <w:rPr>
          <w:sz w:val="28"/>
          <w:szCs w:val="28"/>
        </w:rPr>
        <w:t>данные маркетинговых исследований и опросов, выполненных информационными и консультационными агентствами;</w:t>
      </w:r>
    </w:p>
    <w:p w:rsidR="006935BE" w:rsidRPr="0035625C" w:rsidRDefault="006935BE" w:rsidP="00A57374">
      <w:pPr>
        <w:pStyle w:val="a8"/>
        <w:numPr>
          <w:ilvl w:val="0"/>
          <w:numId w:val="50"/>
        </w:numPr>
        <w:tabs>
          <w:tab w:val="left" w:pos="1134"/>
        </w:tabs>
        <w:snapToGrid w:val="0"/>
        <w:spacing w:line="360" w:lineRule="auto"/>
        <w:ind w:left="0" w:firstLine="709"/>
        <w:jc w:val="both"/>
        <w:rPr>
          <w:sz w:val="28"/>
          <w:szCs w:val="28"/>
        </w:rPr>
      </w:pPr>
      <w:r w:rsidRPr="0035625C">
        <w:rPr>
          <w:sz w:val="28"/>
          <w:szCs w:val="28"/>
        </w:rPr>
        <w:t>информация, полученная на специализированных выставках организаций, предоставляющих услуги, аналогичные предполагаемым к передаче на внешний аутсорсинг административно-управленческим процессам ИОГВ Новосибирской области.</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В целях получения более полных результатов исследования могут направляться предварительные запросы (без оферты) организациям (физическим лицам), предоставляющим услуги, аналогичные предполагаемым к передаче на внешний аутсорсинг административно-управленческим процессам ИОГВ Новосибирской области.</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17. По результатам исследования рынка формируется Отчет об исследовании рынка, содержащий сведения о количестве юридических (физических) лиц, выполняющих работы, аналогичные предполагаемым к передаче на внешний аутсорсинг, информацию о рыночной стоимости соответствующих работ, экспертную оценку уровня качества и доступности таких работ, а также выводы о возможности передачи рассматриваемых административно-управленческих процессов на внешний аутсорсинг.</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 xml:space="preserve">18. В отношении видов деятельности, по которым в результате исследования рынка выявлено наличие предложений в негосударственном секторе, и их передача на данном этапе рассматривается как предварительно возможная, формируются требования к потенциальному аутсорсеру. </w:t>
      </w:r>
    </w:p>
    <w:p w:rsidR="006935BE" w:rsidRPr="0035625C" w:rsidRDefault="006935BE" w:rsidP="00A57374">
      <w:pPr>
        <w:tabs>
          <w:tab w:val="left" w:pos="284"/>
          <w:tab w:val="left" w:pos="1134"/>
        </w:tabs>
        <w:spacing w:before="300" w:after="120" w:line="360" w:lineRule="auto"/>
        <w:ind w:firstLine="709"/>
        <w:jc w:val="center"/>
        <w:rPr>
          <w:b/>
          <w:sz w:val="28"/>
          <w:szCs w:val="28"/>
        </w:rPr>
      </w:pPr>
      <w:r w:rsidRPr="0035625C">
        <w:rPr>
          <w:b/>
          <w:sz w:val="28"/>
          <w:szCs w:val="28"/>
          <w:lang w:val="en-US"/>
        </w:rPr>
        <w:t>VI</w:t>
      </w:r>
      <w:r w:rsidRPr="0035625C">
        <w:rPr>
          <w:b/>
          <w:sz w:val="28"/>
          <w:szCs w:val="28"/>
        </w:rPr>
        <w:t>.</w:t>
      </w:r>
      <w:r w:rsidRPr="0035625C">
        <w:rPr>
          <w:b/>
          <w:sz w:val="28"/>
          <w:szCs w:val="28"/>
          <w:lang w:val="en-US"/>
        </w:rPr>
        <w:t> </w:t>
      </w:r>
      <w:r w:rsidRPr="0035625C">
        <w:rPr>
          <w:b/>
          <w:sz w:val="28"/>
          <w:szCs w:val="28"/>
        </w:rPr>
        <w:t>ОЦЕНКА ЭКОНОМИЧЕСКОЙ ЭФФЕКТИВНОСТИ</w:t>
      </w:r>
      <w:r w:rsidRPr="0035625C">
        <w:rPr>
          <w:b/>
          <w:sz w:val="28"/>
          <w:szCs w:val="28"/>
        </w:rPr>
        <w:br/>
        <w:t xml:space="preserve">ПЕРЕДАЧИ АДМИНИСТРАТИВНО-УПРАВЛЕНЧЕСКИХ ПРОЦЕССОВ НА АУТСОРСИНГ </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19. По административно-управленческим процессам, передача которых на аутсорсинг определена как предварительно возможная (независимо от вида аутсорсинга), проводится оценка экономической эффективности их передачи на аутсорсинг.</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20. Оценка экономической эффективности проводится путем расчета показателя экономической эффективности по следующей формуле:</w:t>
      </w:r>
    </w:p>
    <w:p w:rsidR="006935BE" w:rsidRPr="0035625C" w:rsidRDefault="004425C7" w:rsidP="00A57374">
      <w:pPr>
        <w:tabs>
          <w:tab w:val="left" w:pos="1134"/>
        </w:tabs>
        <w:spacing w:line="360" w:lineRule="auto"/>
        <w:ind w:firstLine="709"/>
        <w:jc w:val="center"/>
        <w:rPr>
          <w:i/>
          <w:sz w:val="28"/>
          <w:szCs w:val="28"/>
        </w:rPr>
      </w:pPr>
      <m:oMath>
        <m:sSub>
          <m:sSubPr>
            <m:ctrlPr>
              <w:rPr>
                <w:rFonts w:ascii="Cambria Math" w:hAnsi="Cambria Math"/>
                <w:i/>
                <w:sz w:val="28"/>
                <w:szCs w:val="28"/>
              </w:rPr>
            </m:ctrlPr>
          </m:sSubPr>
          <m:e>
            <m:r>
              <w:rPr>
                <w:rFonts w:ascii="Cambria Math"/>
                <w:sz w:val="28"/>
                <w:szCs w:val="28"/>
              </w:rPr>
              <m:t>Р</m:t>
            </m:r>
          </m:e>
          <m:sub>
            <m:r>
              <w:rPr>
                <w:rFonts w:ascii="Cambria Math"/>
                <w:sz w:val="28"/>
                <w:szCs w:val="28"/>
              </w:rPr>
              <m:t>е</m:t>
            </m:r>
          </m:sub>
        </m:sSub>
        <m:r>
          <w:rPr>
            <w:rFonts w:ascii="Cambria Math"/>
            <w:sz w:val="28"/>
            <w:szCs w:val="28"/>
          </w:rPr>
          <m:t>=</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S</m:t>
                </m:r>
              </m:e>
              <m:sub>
                <m:r>
                  <w:rPr>
                    <w:rFonts w:ascii="Cambria Math"/>
                    <w:sz w:val="28"/>
                    <w:szCs w:val="28"/>
                  </w:rPr>
                  <m:t>0</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lang w:val="en-US"/>
                  </w:rPr>
                  <m:t>R</m:t>
                </m:r>
              </m:e>
              <m:sub>
                <m:r>
                  <w:rPr>
                    <w:rFonts w:ascii="Cambria Math" w:hAnsi="Cambria Math"/>
                    <w:sz w:val="28"/>
                    <w:szCs w:val="28"/>
                  </w:rPr>
                  <m:t>o</m:t>
                </m:r>
              </m:sub>
            </m:sSub>
          </m:e>
        </m:d>
        <m:r>
          <w:rPr>
            <w:rFonts w:asci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m:t>
            </m:r>
            <m:r>
              <w:rPr>
                <w:rFonts w:ascii="Cambria Math"/>
                <w:sz w:val="28"/>
                <w:szCs w:val="28"/>
              </w:rPr>
              <m:t>=1</m:t>
            </m:r>
          </m:sub>
          <m:sup>
            <m:r>
              <w:rPr>
                <w:rFonts w:ascii="Cambria Math"/>
                <w:sz w:val="28"/>
                <w:szCs w:val="28"/>
              </w:rPr>
              <m:t>3</m:t>
            </m:r>
          </m:sup>
          <m:e>
            <m:r>
              <w:rPr>
                <w:rFonts w:ascii="Cambria Math"/>
                <w:sz w:val="28"/>
                <w:szCs w:val="28"/>
              </w:rPr>
              <m:t>(</m:t>
            </m:r>
            <m:sSub>
              <m:sSubPr>
                <m:ctrlPr>
                  <w:rPr>
                    <w:rFonts w:ascii="Cambria Math" w:hAnsi="Cambria Math"/>
                    <w:i/>
                    <w:sz w:val="28"/>
                    <w:szCs w:val="28"/>
                  </w:rPr>
                </m:ctrlPr>
              </m:sSubPr>
              <m:e>
                <m:r>
                  <w:rPr>
                    <w:rFonts w:ascii="Cambria Math" w:hAnsi="Cambria Math"/>
                    <w:sz w:val="28"/>
                    <w:szCs w:val="28"/>
                  </w:rPr>
                  <m:t>S</m:t>
                </m:r>
              </m:e>
              <m:sub>
                <m:r>
                  <w:rPr>
                    <w:rFonts w:ascii="Cambria Math" w:hAnsi="Cambria Math"/>
                    <w:sz w:val="28"/>
                    <w:szCs w:val="28"/>
                  </w:rPr>
                  <m:t>i</m:t>
                </m:r>
              </m:sub>
            </m:sSub>
            <m:r>
              <w:rPr>
                <w:rFonts w:ascii="Cambria Math"/>
                <w:sz w:val="28"/>
                <w:szCs w:val="28"/>
              </w:rPr>
              <m:t>+</m:t>
            </m:r>
            <m:sSub>
              <m:sSubPr>
                <m:ctrlPr>
                  <w:rPr>
                    <w:rFonts w:ascii="Cambria Math" w:hAnsi="Cambria Math"/>
                    <w:i/>
                    <w:sz w:val="28"/>
                    <w:szCs w:val="28"/>
                  </w:rPr>
                </m:ctrlPr>
              </m:sSubPr>
              <m:e>
                <m:r>
                  <w:rPr>
                    <w:rFonts w:ascii="Cambria Math" w:hAnsi="Cambria Math"/>
                    <w:sz w:val="28"/>
                    <w:szCs w:val="28"/>
                  </w:rPr>
                  <m:t>RD</m:t>
                </m:r>
              </m:e>
              <m:sub>
                <m:r>
                  <w:rPr>
                    <w:rFonts w:ascii="Cambria Math" w:hAnsi="Cambria Math"/>
                    <w:sz w:val="28"/>
                    <w:szCs w:val="28"/>
                  </w:rPr>
                  <m:t>i</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i</m:t>
                </m:r>
              </m:sub>
            </m:sSub>
            <m:r>
              <w:rPr>
                <w:rFonts w:ascii="Cambria Math"/>
                <w:sz w:val="28"/>
                <w:szCs w:val="28"/>
              </w:rPr>
              <m:t>)</m:t>
            </m:r>
          </m:e>
        </m:nary>
      </m:oMath>
      <w:r w:rsidR="00A57374" w:rsidRPr="0035625C">
        <w:rPr>
          <w:i/>
          <w:sz w:val="28"/>
          <w:szCs w:val="28"/>
        </w:rPr>
        <w:t>,</w:t>
      </w:r>
    </w:p>
    <w:p w:rsidR="006935BE" w:rsidRPr="0035625C" w:rsidRDefault="006935BE" w:rsidP="00A57374">
      <w:pPr>
        <w:tabs>
          <w:tab w:val="left" w:pos="1134"/>
        </w:tabs>
        <w:snapToGrid w:val="0"/>
        <w:spacing w:line="360" w:lineRule="auto"/>
        <w:ind w:firstLine="709"/>
        <w:jc w:val="both"/>
        <w:rPr>
          <w:sz w:val="28"/>
          <w:szCs w:val="28"/>
        </w:rPr>
      </w:pPr>
      <w:r w:rsidRPr="0035625C">
        <w:rPr>
          <w:sz w:val="28"/>
          <w:szCs w:val="28"/>
        </w:rPr>
        <w:t>где:</w:t>
      </w:r>
    </w:p>
    <w:p w:rsidR="006935BE" w:rsidRPr="0035625C" w:rsidRDefault="006935BE" w:rsidP="00A57374">
      <w:pPr>
        <w:tabs>
          <w:tab w:val="left" w:pos="1134"/>
        </w:tabs>
        <w:snapToGrid w:val="0"/>
        <w:spacing w:line="360" w:lineRule="auto"/>
        <w:ind w:firstLine="709"/>
        <w:jc w:val="both"/>
      </w:pPr>
      <w:r w:rsidRPr="0035625C">
        <w:rPr>
          <w:rFonts w:eastAsia="Calibri"/>
          <w:b/>
          <w:lang w:val="en-US"/>
        </w:rPr>
        <w:t>P</w:t>
      </w:r>
      <w:r w:rsidRPr="0035625C">
        <w:rPr>
          <w:rFonts w:eastAsia="Calibri"/>
          <w:b/>
          <w:vertAlign w:val="subscript"/>
          <w:lang w:val="en-US"/>
        </w:rPr>
        <w:t>e</w:t>
      </w:r>
      <w:r w:rsidRPr="0035625C">
        <w:rPr>
          <w:rFonts w:eastAsia="Calibri"/>
          <w:b/>
          <w:vertAlign w:val="subscript"/>
        </w:rPr>
        <w:t xml:space="preserve"> </w:t>
      </w:r>
      <w:r w:rsidRPr="0035625C">
        <w:t>– показатель экономической эффективности;</w:t>
      </w:r>
    </w:p>
    <w:p w:rsidR="006935BE" w:rsidRPr="0035625C" w:rsidRDefault="006935BE" w:rsidP="00A57374">
      <w:pPr>
        <w:tabs>
          <w:tab w:val="left" w:pos="1134"/>
        </w:tabs>
        <w:snapToGrid w:val="0"/>
        <w:spacing w:line="360" w:lineRule="auto"/>
        <w:ind w:firstLine="709"/>
        <w:jc w:val="both"/>
      </w:pPr>
      <w:r w:rsidRPr="0035625C">
        <w:rPr>
          <w:b/>
          <w:lang w:val="en-US"/>
        </w:rPr>
        <w:t>S</w:t>
      </w:r>
      <w:r w:rsidRPr="0035625C">
        <w:rPr>
          <w:rFonts w:eastAsia="Calibri"/>
          <w:b/>
          <w:vertAlign w:val="subscript"/>
        </w:rPr>
        <w:t>0</w:t>
      </w:r>
      <w:r w:rsidRPr="0035625C">
        <w:t xml:space="preserve"> – стоимость выполнения административно-управленческого процесса за последний отчетный год, определяемая в соответствии Методическими рекомендациями по расчету стоимости административно-управленческих процессов, подлежащих передаче на аутсорсинг</w:t>
      </w:r>
      <w:r w:rsidRPr="0035625C">
        <w:rPr>
          <w:rStyle w:val="af0"/>
        </w:rPr>
        <w:footnoteReference w:id="37"/>
      </w:r>
      <w:r w:rsidR="00A57374" w:rsidRPr="0035625C">
        <w:t>.</w:t>
      </w:r>
    </w:p>
    <w:p w:rsidR="006935BE" w:rsidRPr="0035625C" w:rsidRDefault="006935BE" w:rsidP="00A57374">
      <w:pPr>
        <w:tabs>
          <w:tab w:val="left" w:pos="1134"/>
        </w:tabs>
        <w:snapToGrid w:val="0"/>
        <w:spacing w:line="360" w:lineRule="auto"/>
        <w:ind w:firstLine="709"/>
        <w:jc w:val="both"/>
      </w:pPr>
      <w:r w:rsidRPr="0035625C">
        <w:rPr>
          <w:rFonts w:eastAsia="Calibri"/>
          <w:b/>
          <w:lang w:val="en-US"/>
        </w:rPr>
        <w:t>R</w:t>
      </w:r>
      <w:r w:rsidRPr="0035625C">
        <w:rPr>
          <w:rFonts w:eastAsia="Calibri"/>
          <w:b/>
          <w:vertAlign w:val="subscript"/>
        </w:rPr>
        <w:t xml:space="preserve">0 </w:t>
      </w:r>
      <w:r w:rsidRPr="0035625C">
        <w:t>– расходы областного бюджета в случае передачи административно-управленческих процессов ИОГВ Новосибирской области на аутсорсинг, определяемые в соответствии Методическими рекомендациями по расчету стоимости административно-управленческих процессов, подлежащих передаче на аутсорсинг</w:t>
      </w:r>
    </w:p>
    <w:p w:rsidR="006935BE" w:rsidRPr="0035625C" w:rsidRDefault="006935BE" w:rsidP="00A57374">
      <w:pPr>
        <w:tabs>
          <w:tab w:val="left" w:pos="1134"/>
        </w:tabs>
        <w:snapToGrid w:val="0"/>
        <w:spacing w:line="360" w:lineRule="auto"/>
        <w:ind w:firstLine="709"/>
        <w:jc w:val="both"/>
      </w:pPr>
      <w:r w:rsidRPr="0035625C">
        <w:rPr>
          <w:b/>
          <w:lang w:val="en-US"/>
        </w:rPr>
        <w:t>S</w:t>
      </w:r>
      <w:r w:rsidRPr="0035625C">
        <w:rPr>
          <w:rFonts w:eastAsia="Calibri"/>
          <w:b/>
          <w:vertAlign w:val="subscript"/>
          <w:lang w:val="en-US"/>
        </w:rPr>
        <w:t>i</w:t>
      </w:r>
      <w:r w:rsidRPr="0035625C">
        <w:rPr>
          <w:rFonts w:eastAsia="Calibri"/>
          <w:b/>
          <w:vertAlign w:val="subscript"/>
        </w:rPr>
        <w:t xml:space="preserve"> </w:t>
      </w:r>
      <w:r w:rsidRPr="0035625C">
        <w:t>- прогнозная стоимость выполнения административно-управленческого процесса государственными служащими и работниками ИОГВ Новосибирской области в i –ом году</w:t>
      </w:r>
    </w:p>
    <w:p w:rsidR="006935BE" w:rsidRPr="0035625C" w:rsidRDefault="006935BE" w:rsidP="00A57374">
      <w:pPr>
        <w:tabs>
          <w:tab w:val="left" w:pos="1134"/>
        </w:tabs>
        <w:snapToGrid w:val="0"/>
        <w:spacing w:line="360" w:lineRule="auto"/>
        <w:ind w:firstLine="709"/>
        <w:jc w:val="both"/>
      </w:pPr>
      <w:r w:rsidRPr="0035625C">
        <w:rPr>
          <w:b/>
          <w:lang w:val="en-US"/>
        </w:rPr>
        <w:t>RD</w:t>
      </w:r>
      <w:r w:rsidRPr="0035625C">
        <w:rPr>
          <w:rFonts w:eastAsia="Calibri"/>
          <w:b/>
          <w:vertAlign w:val="subscript"/>
          <w:lang w:val="en-US"/>
        </w:rPr>
        <w:t>i</w:t>
      </w:r>
      <w:r w:rsidRPr="0035625C">
        <w:rPr>
          <w:rFonts w:eastAsia="Calibri"/>
          <w:b/>
          <w:vertAlign w:val="subscript"/>
        </w:rPr>
        <w:t xml:space="preserve"> </w:t>
      </w:r>
      <w:r w:rsidRPr="0035625C">
        <w:t>- дополнительные расходы областного бюджета на проведение мероприятий при принятии решения о передаче административно-управленческих процессов ИОГВ Новосибирской области на аутсорсинг (расходы на сокращение штатной численности ИОГВ Новосибирской области, организацию контроля деятельности аутсорсера и т.п.)</w:t>
      </w:r>
    </w:p>
    <w:p w:rsidR="006935BE" w:rsidRPr="0035625C" w:rsidRDefault="006935BE" w:rsidP="00A57374">
      <w:pPr>
        <w:tabs>
          <w:tab w:val="left" w:pos="1134"/>
        </w:tabs>
        <w:snapToGrid w:val="0"/>
        <w:spacing w:line="360" w:lineRule="auto"/>
        <w:ind w:firstLine="709"/>
        <w:jc w:val="both"/>
      </w:pPr>
      <w:r w:rsidRPr="0035625C">
        <w:rPr>
          <w:b/>
          <w:lang w:val="en-US"/>
        </w:rPr>
        <w:t>R</w:t>
      </w:r>
      <w:r w:rsidRPr="0035625C">
        <w:rPr>
          <w:b/>
          <w:vertAlign w:val="subscript"/>
          <w:lang w:val="en-US"/>
        </w:rPr>
        <w:t>i</w:t>
      </w:r>
      <w:r w:rsidRPr="0035625C">
        <w:rPr>
          <w:b/>
        </w:rPr>
        <w:t xml:space="preserve"> - </w:t>
      </w:r>
      <w:r w:rsidRPr="0035625C">
        <w:t>прогнозные расходы областного бюджета на оплату деятельности аутсорсера по государственному контракту (гражданско-правовому договору) или по государственному заданию в случае передачи административно-управленческих процессов ИОГВ Новосибирской области на аутсорсинг.</w:t>
      </w:r>
    </w:p>
    <w:p w:rsidR="006935BE" w:rsidRPr="0035625C" w:rsidRDefault="006935BE" w:rsidP="00A57374">
      <w:pPr>
        <w:tabs>
          <w:tab w:val="left" w:pos="1134"/>
        </w:tabs>
        <w:snapToGrid w:val="0"/>
        <w:spacing w:before="120" w:line="360" w:lineRule="auto"/>
        <w:ind w:firstLine="709"/>
        <w:jc w:val="both"/>
        <w:rPr>
          <w:sz w:val="28"/>
          <w:szCs w:val="28"/>
        </w:rPr>
      </w:pPr>
      <w:r w:rsidRPr="0035625C">
        <w:rPr>
          <w:sz w:val="28"/>
          <w:szCs w:val="28"/>
        </w:rPr>
        <w:t>21. Административно-управленческий процесс подлежит включению в предварительный перечень административно-управленческих процессов ИОГВ Новосибирской области, которые целесообразно передать на аутсорсинг, в случае если значение показателя экономической эффективности имеет положительное значение (больше нуля).</w:t>
      </w:r>
    </w:p>
    <w:p w:rsidR="00CA55EF" w:rsidRPr="0035625C" w:rsidRDefault="00CA55EF">
      <w:pPr>
        <w:spacing w:after="200" w:line="276" w:lineRule="auto"/>
        <w:rPr>
          <w:rFonts w:eastAsiaTheme="majorEastAsia"/>
          <w:b/>
          <w:bCs/>
          <w:smallCaps/>
          <w:sz w:val="28"/>
          <w:szCs w:val="28"/>
        </w:rPr>
      </w:pPr>
      <w:bookmarkStart w:id="67" w:name="_Toc339197492"/>
      <w:bookmarkStart w:id="68" w:name="_Toc339208315"/>
      <w:r w:rsidRPr="0035625C">
        <w:rPr>
          <w:smallCaps/>
        </w:rPr>
        <w:br w:type="page"/>
      </w:r>
    </w:p>
    <w:p w:rsidR="009D6F56" w:rsidRPr="0035625C" w:rsidRDefault="009D6F56" w:rsidP="00A57374">
      <w:pPr>
        <w:pStyle w:val="1"/>
        <w:keepNext w:val="0"/>
        <w:keepLines w:val="0"/>
        <w:spacing w:before="240" w:after="240" w:line="360" w:lineRule="auto"/>
        <w:ind w:firstLine="709"/>
        <w:jc w:val="both"/>
        <w:rPr>
          <w:rFonts w:ascii="Times New Roman" w:hAnsi="Times New Roman" w:cs="Times New Roman"/>
          <w:smallCaps/>
          <w:color w:val="auto"/>
        </w:rPr>
      </w:pPr>
      <w:r w:rsidRPr="0035625C">
        <w:rPr>
          <w:rFonts w:ascii="Times New Roman" w:hAnsi="Times New Roman" w:cs="Times New Roman"/>
          <w:smallCaps/>
          <w:color w:val="auto"/>
        </w:rPr>
        <w:t>ПРИЛОЖЕНИЕ 5.</w:t>
      </w:r>
      <w:r w:rsidR="00187673" w:rsidRPr="0035625C">
        <w:rPr>
          <w:rFonts w:ascii="Times New Roman" w:hAnsi="Times New Roman" w:cs="Times New Roman"/>
          <w:smallCaps/>
          <w:color w:val="auto"/>
        </w:rPr>
        <w:t xml:space="preserve"> Методические рекомендации по расчету стоимости административно-управленческих процессов, подлежащих передаче на аутсорсинг</w:t>
      </w:r>
      <w:bookmarkEnd w:id="67"/>
      <w:bookmarkEnd w:id="68"/>
    </w:p>
    <w:p w:rsidR="0086753B" w:rsidRPr="0035625C" w:rsidRDefault="0086753B" w:rsidP="00434873">
      <w:pPr>
        <w:rPr>
          <w:b/>
          <w:sz w:val="28"/>
          <w:szCs w:val="28"/>
        </w:rPr>
      </w:pPr>
    </w:p>
    <w:p w:rsidR="0086753B" w:rsidRPr="0035625C" w:rsidRDefault="0086753B" w:rsidP="00A57374">
      <w:pPr>
        <w:pStyle w:val="af4"/>
        <w:tabs>
          <w:tab w:val="left" w:pos="1134"/>
        </w:tabs>
        <w:spacing w:after="0" w:line="360" w:lineRule="auto"/>
        <w:ind w:firstLine="709"/>
        <w:jc w:val="center"/>
        <w:rPr>
          <w:rFonts w:ascii="Times New Roman" w:hAnsi="Times New Roman" w:cs="Times New Roman"/>
          <w:b/>
          <w:sz w:val="28"/>
          <w:szCs w:val="28"/>
        </w:rPr>
      </w:pPr>
      <w:r w:rsidRPr="0035625C">
        <w:rPr>
          <w:rFonts w:ascii="Times New Roman" w:hAnsi="Times New Roman" w:cs="Times New Roman"/>
          <w:b/>
          <w:sz w:val="28"/>
          <w:szCs w:val="28"/>
        </w:rPr>
        <w:t>МЕТОДИЧЕСКИЕ РЕКОМЕНДАЦИИ</w:t>
      </w:r>
      <w:r w:rsidRPr="0035625C">
        <w:rPr>
          <w:rFonts w:ascii="Times New Roman" w:hAnsi="Times New Roman" w:cs="Times New Roman"/>
          <w:b/>
          <w:sz w:val="28"/>
          <w:szCs w:val="28"/>
        </w:rPr>
        <w:br/>
        <w:t>по расчету стоимости административно-управленческих процессов ИОГВ Новосибирской области, подлежащих передаче на аутсорсинг</w:t>
      </w:r>
    </w:p>
    <w:p w:rsidR="0086753B" w:rsidRPr="0035625C" w:rsidRDefault="0086753B" w:rsidP="00A57374">
      <w:pPr>
        <w:pStyle w:val="af4"/>
        <w:tabs>
          <w:tab w:val="left" w:pos="1134"/>
        </w:tabs>
        <w:spacing w:after="0" w:line="360" w:lineRule="auto"/>
        <w:ind w:firstLine="709"/>
        <w:jc w:val="center"/>
        <w:rPr>
          <w:rFonts w:ascii="Times New Roman" w:hAnsi="Times New Roman" w:cs="Times New Roman"/>
          <w:b/>
          <w:sz w:val="28"/>
          <w:szCs w:val="28"/>
        </w:rPr>
      </w:pPr>
    </w:p>
    <w:p w:rsidR="0086753B" w:rsidRPr="0035625C" w:rsidRDefault="0086753B" w:rsidP="00A57374">
      <w:pPr>
        <w:tabs>
          <w:tab w:val="left" w:pos="284"/>
          <w:tab w:val="left" w:pos="1134"/>
        </w:tabs>
        <w:spacing w:line="360" w:lineRule="auto"/>
        <w:ind w:firstLine="709"/>
        <w:jc w:val="center"/>
        <w:rPr>
          <w:b/>
          <w:sz w:val="28"/>
          <w:szCs w:val="28"/>
        </w:rPr>
      </w:pPr>
      <w:r w:rsidRPr="0035625C">
        <w:rPr>
          <w:b/>
          <w:sz w:val="28"/>
          <w:szCs w:val="28"/>
          <w:lang w:val="en-US"/>
        </w:rPr>
        <w:t>I</w:t>
      </w:r>
      <w:r w:rsidRPr="0035625C">
        <w:rPr>
          <w:b/>
          <w:sz w:val="28"/>
          <w:szCs w:val="28"/>
        </w:rPr>
        <w:t>.</w:t>
      </w:r>
      <w:r w:rsidRPr="0035625C">
        <w:rPr>
          <w:b/>
          <w:sz w:val="28"/>
          <w:szCs w:val="28"/>
          <w:lang w:val="en-US"/>
        </w:rPr>
        <w:t> </w:t>
      </w:r>
      <w:r w:rsidRPr="0035625C">
        <w:rPr>
          <w:b/>
          <w:sz w:val="28"/>
          <w:szCs w:val="28"/>
        </w:rPr>
        <w:t>ОБЩИЕ ПОЛОЖЕНИЯ</w:t>
      </w:r>
    </w:p>
    <w:p w:rsidR="0086753B" w:rsidRPr="0035625C" w:rsidRDefault="0086753B" w:rsidP="00A57374">
      <w:pPr>
        <w:tabs>
          <w:tab w:val="left" w:pos="1134"/>
        </w:tabs>
        <w:spacing w:line="360" w:lineRule="auto"/>
        <w:ind w:firstLine="709"/>
        <w:jc w:val="both"/>
        <w:rPr>
          <w:sz w:val="28"/>
          <w:szCs w:val="28"/>
        </w:rPr>
      </w:pPr>
      <w:r w:rsidRPr="0035625C">
        <w:rPr>
          <w:sz w:val="28"/>
          <w:szCs w:val="28"/>
        </w:rPr>
        <w:t>1.Методические рекомендации по расчету стоимости административно-управленческих процессов ИОГВ Новосибирской области, подлежащих передаче на аутсорсинг (далее – Методические рекомендации), разработаны в целях методической поддержки принятия управленческих решений и выработки комплекса мер, направленных на повышение эффективности деятельности органов исполнительной власти Новосибирской области.</w:t>
      </w:r>
    </w:p>
    <w:p w:rsidR="0086753B" w:rsidRPr="0035625C" w:rsidRDefault="0086753B" w:rsidP="00A57374">
      <w:pPr>
        <w:tabs>
          <w:tab w:val="left" w:pos="1134"/>
        </w:tabs>
        <w:spacing w:line="360" w:lineRule="auto"/>
        <w:ind w:firstLine="709"/>
        <w:jc w:val="both"/>
        <w:rPr>
          <w:sz w:val="28"/>
          <w:szCs w:val="28"/>
        </w:rPr>
      </w:pPr>
      <w:r w:rsidRPr="0035625C">
        <w:rPr>
          <w:rFonts w:eastAsia="Calibri"/>
          <w:sz w:val="28"/>
          <w:szCs w:val="28"/>
        </w:rPr>
        <w:t xml:space="preserve">2. </w:t>
      </w:r>
      <w:r w:rsidRPr="0035625C">
        <w:rPr>
          <w:sz w:val="28"/>
          <w:szCs w:val="28"/>
        </w:rPr>
        <w:t>Методические рекомендации определяют единые методологические принципы и подходы к</w:t>
      </w:r>
      <w:r w:rsidRPr="0035625C">
        <w:rPr>
          <w:rFonts w:eastAsia="Calibri"/>
          <w:sz w:val="28"/>
          <w:szCs w:val="28"/>
        </w:rPr>
        <w:t xml:space="preserve"> </w:t>
      </w:r>
      <w:r w:rsidRPr="0035625C">
        <w:rPr>
          <w:sz w:val="28"/>
          <w:szCs w:val="28"/>
        </w:rPr>
        <w:t>расчету стоимости административно-управленческих процессов ИОГВ Новосибирской области, подлежащих передаче на аутсорсинг.</w:t>
      </w:r>
    </w:p>
    <w:p w:rsidR="0086753B" w:rsidRPr="0035625C" w:rsidRDefault="0086753B" w:rsidP="00A57374">
      <w:pPr>
        <w:tabs>
          <w:tab w:val="left" w:pos="1134"/>
        </w:tabs>
        <w:spacing w:line="360" w:lineRule="auto"/>
        <w:ind w:firstLine="709"/>
        <w:jc w:val="both"/>
        <w:rPr>
          <w:sz w:val="28"/>
          <w:szCs w:val="28"/>
        </w:rPr>
      </w:pPr>
      <w:r w:rsidRPr="0035625C">
        <w:rPr>
          <w:sz w:val="28"/>
          <w:szCs w:val="28"/>
        </w:rPr>
        <w:t>3. Расчет стоимости административно-управленческих процессов ИОГВ Новосибирской области, подлежащих передаче на аутсорсинг, производится в целях</w:t>
      </w:r>
      <w:r w:rsidRPr="0035625C">
        <w:rPr>
          <w:rFonts w:eastAsia="Calibri"/>
          <w:sz w:val="28"/>
          <w:szCs w:val="28"/>
        </w:rPr>
        <w:t xml:space="preserve"> дальнейшего использования при обосновании </w:t>
      </w:r>
      <w:r w:rsidRPr="0035625C">
        <w:rPr>
          <w:sz w:val="28"/>
          <w:szCs w:val="28"/>
        </w:rPr>
        <w:t>перевода административно-управленческих процессов  ИОГВ Новосибирской области на аутсорсинг.</w:t>
      </w:r>
    </w:p>
    <w:p w:rsidR="0086753B" w:rsidRPr="0035625C" w:rsidRDefault="0086753B" w:rsidP="00A57374">
      <w:pPr>
        <w:tabs>
          <w:tab w:val="left" w:pos="284"/>
          <w:tab w:val="left" w:pos="1134"/>
        </w:tabs>
        <w:spacing w:line="360" w:lineRule="auto"/>
        <w:ind w:firstLine="709"/>
        <w:jc w:val="center"/>
        <w:rPr>
          <w:b/>
          <w:sz w:val="28"/>
          <w:szCs w:val="28"/>
        </w:rPr>
      </w:pPr>
      <w:r w:rsidRPr="0035625C">
        <w:rPr>
          <w:b/>
          <w:sz w:val="28"/>
          <w:szCs w:val="28"/>
          <w:lang w:val="en-US"/>
        </w:rPr>
        <w:t>II</w:t>
      </w:r>
      <w:r w:rsidRPr="0035625C">
        <w:rPr>
          <w:b/>
          <w:sz w:val="28"/>
          <w:szCs w:val="28"/>
        </w:rPr>
        <w:t>. ОСНОВНЫЕ ПОНЯТИЯ И ОПРЕДЕЛЕНИЯ</w:t>
      </w:r>
    </w:p>
    <w:p w:rsidR="0086753B" w:rsidRPr="0035625C" w:rsidRDefault="0086753B" w:rsidP="00A57374">
      <w:pPr>
        <w:tabs>
          <w:tab w:val="left" w:pos="1134"/>
        </w:tabs>
        <w:snapToGrid w:val="0"/>
        <w:spacing w:line="360" w:lineRule="auto"/>
        <w:ind w:firstLine="709"/>
        <w:jc w:val="both"/>
        <w:rPr>
          <w:sz w:val="28"/>
          <w:szCs w:val="28"/>
        </w:rPr>
      </w:pPr>
      <w:r w:rsidRPr="0035625C">
        <w:rPr>
          <w:sz w:val="28"/>
          <w:szCs w:val="28"/>
        </w:rPr>
        <w:t>4. Для целей настоящих Методических рекомендаций используются следующие основные понятия и определения.</w:t>
      </w:r>
    </w:p>
    <w:p w:rsidR="0086753B" w:rsidRPr="0035625C" w:rsidRDefault="0086753B" w:rsidP="00A57374">
      <w:pPr>
        <w:tabs>
          <w:tab w:val="left" w:pos="1134"/>
        </w:tabs>
        <w:snapToGrid w:val="0"/>
        <w:spacing w:line="360" w:lineRule="auto"/>
        <w:ind w:firstLine="709"/>
        <w:jc w:val="both"/>
        <w:rPr>
          <w:sz w:val="28"/>
          <w:szCs w:val="28"/>
        </w:rPr>
      </w:pPr>
      <w:r w:rsidRPr="0035625C">
        <w:rPr>
          <w:sz w:val="28"/>
          <w:szCs w:val="28"/>
        </w:rPr>
        <w:t>Аутсорсинг – механизм передачи ИОГВ Новосибирской области</w:t>
      </w:r>
      <w:r w:rsidRPr="0035625C" w:rsidDel="00795FAC">
        <w:rPr>
          <w:sz w:val="28"/>
          <w:szCs w:val="28"/>
        </w:rPr>
        <w:t xml:space="preserve"> </w:t>
      </w:r>
      <w:r w:rsidRPr="0035625C">
        <w:rPr>
          <w:sz w:val="28"/>
          <w:szCs w:val="28"/>
        </w:rPr>
        <w:t>отдельных административно-управленческих процессов, связанных с исполнением функций ИОГВ Новосибирской области, на выполнение иным юридическими (физическими) лицами.</w:t>
      </w:r>
    </w:p>
    <w:p w:rsidR="0086753B" w:rsidRPr="0035625C" w:rsidRDefault="0086753B" w:rsidP="00A57374">
      <w:pPr>
        <w:tabs>
          <w:tab w:val="left" w:pos="1134"/>
        </w:tabs>
        <w:snapToGrid w:val="0"/>
        <w:spacing w:line="360" w:lineRule="auto"/>
        <w:ind w:firstLine="709"/>
        <w:jc w:val="both"/>
        <w:rPr>
          <w:sz w:val="28"/>
          <w:szCs w:val="28"/>
        </w:rPr>
      </w:pPr>
      <w:r w:rsidRPr="0035625C">
        <w:rPr>
          <w:sz w:val="28"/>
          <w:szCs w:val="28"/>
        </w:rPr>
        <w:t>Внешний аутсорсинг – вид аутсорсинга, представляющий собой передачу отдельных административно-управленческих процессов ИОГВ Новосибирской области путем заключения государственных контрактов (гражданско-правовых договоров) с негосударственными организациями (физическими лицами).</w:t>
      </w:r>
    </w:p>
    <w:p w:rsidR="0086753B" w:rsidRPr="0035625C" w:rsidRDefault="0086753B" w:rsidP="00A57374">
      <w:pPr>
        <w:tabs>
          <w:tab w:val="left" w:pos="1134"/>
        </w:tabs>
        <w:snapToGrid w:val="0"/>
        <w:spacing w:line="360" w:lineRule="auto"/>
        <w:ind w:firstLine="709"/>
        <w:jc w:val="both"/>
        <w:rPr>
          <w:sz w:val="28"/>
          <w:szCs w:val="28"/>
        </w:rPr>
      </w:pPr>
      <w:r w:rsidRPr="0035625C">
        <w:rPr>
          <w:sz w:val="28"/>
          <w:szCs w:val="28"/>
        </w:rPr>
        <w:t>Внутренний аутсорсинг – вид аутсорсинга, представляющий собой передачу отдельных административно-управленческих процессов ИОГВ Новосибирской области государственным учреждениям Новосибирской области путем установления государственного задания государственным учреждениям Новосибирской области.</w:t>
      </w:r>
    </w:p>
    <w:p w:rsidR="0086753B" w:rsidRPr="0035625C" w:rsidRDefault="0086753B" w:rsidP="00A57374">
      <w:pPr>
        <w:tabs>
          <w:tab w:val="left" w:pos="1134"/>
        </w:tabs>
        <w:snapToGrid w:val="0"/>
        <w:spacing w:line="360" w:lineRule="auto"/>
        <w:ind w:firstLine="709"/>
        <w:jc w:val="both"/>
        <w:rPr>
          <w:sz w:val="28"/>
          <w:szCs w:val="28"/>
        </w:rPr>
      </w:pPr>
      <w:r w:rsidRPr="0035625C">
        <w:rPr>
          <w:sz w:val="28"/>
          <w:szCs w:val="28"/>
        </w:rPr>
        <w:t>Административно-управленческий процесс ИОГВ Новосибирской области (далее - административно-управленческий процесс) - совокупность административных процедур (действий, операций), направленных на реализацию государственной функции или предоставление государственной услуги.</w:t>
      </w:r>
    </w:p>
    <w:p w:rsidR="0086753B" w:rsidRPr="0035625C" w:rsidRDefault="0086753B" w:rsidP="00A57374">
      <w:pPr>
        <w:tabs>
          <w:tab w:val="left" w:pos="1134"/>
        </w:tabs>
        <w:snapToGrid w:val="0"/>
        <w:spacing w:line="360" w:lineRule="auto"/>
        <w:ind w:firstLine="709"/>
        <w:jc w:val="both"/>
        <w:rPr>
          <w:sz w:val="28"/>
          <w:szCs w:val="28"/>
        </w:rPr>
      </w:pPr>
      <w:r w:rsidRPr="0035625C">
        <w:rPr>
          <w:sz w:val="28"/>
          <w:szCs w:val="28"/>
        </w:rPr>
        <w:t>Аутсорсер – юридическое (физическое) лицо, осуществляющее деятельность, связанную исполнением административно-управленческих процессов ИОГВ Новосибирской области в соответствии с государственным контрактом (гражданско-правовым договором) или государственным заданием.</w:t>
      </w:r>
    </w:p>
    <w:p w:rsidR="0086753B" w:rsidRPr="0035625C" w:rsidRDefault="0086753B" w:rsidP="00A57374">
      <w:pPr>
        <w:pStyle w:val="af4"/>
        <w:tabs>
          <w:tab w:val="left" w:pos="1134"/>
        </w:tabs>
        <w:spacing w:after="0" w:line="360" w:lineRule="auto"/>
        <w:ind w:firstLine="709"/>
        <w:jc w:val="both"/>
        <w:rPr>
          <w:rFonts w:ascii="Times New Roman" w:hAnsi="Times New Roman" w:cs="Times New Roman"/>
          <w:sz w:val="28"/>
          <w:szCs w:val="28"/>
        </w:rPr>
      </w:pPr>
      <w:r w:rsidRPr="0035625C">
        <w:rPr>
          <w:rFonts w:ascii="Times New Roman" w:hAnsi="Times New Roman" w:cs="Times New Roman"/>
          <w:sz w:val="28"/>
          <w:szCs w:val="28"/>
        </w:rPr>
        <w:t>5.</w:t>
      </w:r>
      <w:r w:rsidRPr="0035625C">
        <w:rPr>
          <w:rFonts w:ascii="Times New Roman" w:hAnsi="Times New Roman" w:cs="Times New Roman"/>
          <w:sz w:val="28"/>
          <w:szCs w:val="28"/>
          <w:lang w:val="en-US"/>
        </w:rPr>
        <w:t> </w:t>
      </w:r>
      <w:r w:rsidRPr="0035625C">
        <w:rPr>
          <w:rFonts w:ascii="Times New Roman" w:hAnsi="Times New Roman" w:cs="Times New Roman"/>
          <w:sz w:val="28"/>
          <w:szCs w:val="28"/>
        </w:rPr>
        <w:t>В качестве исходных данных для расчета стоимости административно-управленческих процессов используется информация о фактических расходах ИОГВ Новосибирской области за прошедшие периоды:</w:t>
      </w:r>
    </w:p>
    <w:p w:rsidR="0086753B" w:rsidRPr="0035625C" w:rsidRDefault="0086753B" w:rsidP="00A57374">
      <w:pPr>
        <w:pStyle w:val="af4"/>
        <w:tabs>
          <w:tab w:val="left" w:pos="1134"/>
        </w:tabs>
        <w:spacing w:after="0" w:line="360" w:lineRule="auto"/>
        <w:ind w:firstLine="709"/>
        <w:jc w:val="both"/>
        <w:rPr>
          <w:rFonts w:ascii="Times New Roman" w:hAnsi="Times New Roman" w:cs="Times New Roman"/>
          <w:sz w:val="28"/>
          <w:szCs w:val="28"/>
        </w:rPr>
      </w:pPr>
      <w:r w:rsidRPr="0035625C">
        <w:rPr>
          <w:rFonts w:ascii="Times New Roman" w:hAnsi="Times New Roman" w:cs="Times New Roman"/>
          <w:sz w:val="28"/>
          <w:szCs w:val="28"/>
        </w:rPr>
        <w:t>отчеты о финансово-хозяйственной деятельности;</w:t>
      </w:r>
    </w:p>
    <w:p w:rsidR="0086753B" w:rsidRPr="0035625C" w:rsidRDefault="0086753B" w:rsidP="00A57374">
      <w:pPr>
        <w:pStyle w:val="af4"/>
        <w:tabs>
          <w:tab w:val="left" w:pos="1134"/>
        </w:tabs>
        <w:spacing w:after="0" w:line="360" w:lineRule="auto"/>
        <w:ind w:firstLine="709"/>
        <w:jc w:val="both"/>
        <w:rPr>
          <w:rFonts w:ascii="Times New Roman" w:hAnsi="Times New Roman" w:cs="Times New Roman"/>
          <w:sz w:val="28"/>
          <w:szCs w:val="28"/>
        </w:rPr>
      </w:pPr>
      <w:r w:rsidRPr="0035625C">
        <w:rPr>
          <w:rFonts w:ascii="Times New Roman" w:hAnsi="Times New Roman" w:cs="Times New Roman"/>
          <w:sz w:val="28"/>
          <w:szCs w:val="28"/>
        </w:rPr>
        <w:t>данные бухгалтерского и управленческого учета;</w:t>
      </w:r>
    </w:p>
    <w:p w:rsidR="0086753B" w:rsidRPr="0035625C" w:rsidRDefault="0086753B" w:rsidP="00754B71">
      <w:pPr>
        <w:tabs>
          <w:tab w:val="left" w:pos="284"/>
          <w:tab w:val="left" w:pos="1134"/>
        </w:tabs>
        <w:spacing w:before="120" w:line="360" w:lineRule="auto"/>
        <w:ind w:firstLine="709"/>
        <w:jc w:val="center"/>
        <w:rPr>
          <w:b/>
          <w:sz w:val="28"/>
          <w:szCs w:val="28"/>
        </w:rPr>
      </w:pPr>
      <w:r w:rsidRPr="0035625C">
        <w:rPr>
          <w:b/>
          <w:sz w:val="28"/>
          <w:szCs w:val="28"/>
          <w:lang w:val="en-US"/>
        </w:rPr>
        <w:t>III</w:t>
      </w:r>
      <w:r w:rsidRPr="0035625C">
        <w:rPr>
          <w:b/>
          <w:sz w:val="28"/>
          <w:szCs w:val="28"/>
        </w:rPr>
        <w:t>. ПОРЯДОК РАСЧЕТА СТОИМОСТИ АДМИНИСТРАТИВНО-УПРАВЛЕНЧЕСКИХ ПРОЦЕССОВ ИОГВ НОВОСИБИРСКОЙ ОБЛАСТИ, ПОДЛЕЖАЩИХ ПЕРЕДАЧЕ НА АУТСОРСИНГ</w:t>
      </w:r>
    </w:p>
    <w:p w:rsidR="0086753B" w:rsidRPr="0035625C" w:rsidRDefault="0086753B" w:rsidP="00A57374">
      <w:pPr>
        <w:tabs>
          <w:tab w:val="left" w:pos="1134"/>
        </w:tabs>
        <w:snapToGrid w:val="0"/>
        <w:spacing w:line="360" w:lineRule="auto"/>
        <w:ind w:firstLine="709"/>
        <w:jc w:val="both"/>
        <w:rPr>
          <w:sz w:val="28"/>
          <w:szCs w:val="28"/>
        </w:rPr>
      </w:pPr>
      <w:r w:rsidRPr="0035625C">
        <w:rPr>
          <w:sz w:val="28"/>
          <w:szCs w:val="28"/>
        </w:rPr>
        <w:t>6. Порядок расчета стоимости административно-управленческих процессов ИОГВ Новосибирской области, подлежащих передаче  аутсорсинг, включает следующие этапы:</w:t>
      </w:r>
    </w:p>
    <w:p w:rsidR="0086753B" w:rsidRPr="0035625C" w:rsidRDefault="0086753B" w:rsidP="00A57374">
      <w:pPr>
        <w:tabs>
          <w:tab w:val="left" w:pos="1134"/>
        </w:tabs>
        <w:spacing w:line="360" w:lineRule="auto"/>
        <w:ind w:firstLine="709"/>
        <w:jc w:val="both"/>
        <w:rPr>
          <w:rFonts w:eastAsia="SimSun"/>
          <w:sz w:val="28"/>
          <w:szCs w:val="28"/>
          <w:lang w:eastAsia="zh-CN"/>
        </w:rPr>
      </w:pPr>
      <w:r w:rsidRPr="0035625C">
        <w:rPr>
          <w:rFonts w:eastAsia="SimSun"/>
          <w:sz w:val="28"/>
          <w:szCs w:val="28"/>
          <w:lang w:eastAsia="zh-CN"/>
        </w:rPr>
        <w:t>расчет стоимости исполнения административно-управленческого процесса государственными гражданскими служащими и работниками ИОГВ Новосибирской области;</w:t>
      </w:r>
    </w:p>
    <w:p w:rsidR="0086753B" w:rsidRPr="0035625C" w:rsidRDefault="0086753B" w:rsidP="00A57374">
      <w:pPr>
        <w:tabs>
          <w:tab w:val="left" w:pos="1134"/>
        </w:tabs>
        <w:spacing w:line="360" w:lineRule="auto"/>
        <w:ind w:firstLine="709"/>
        <w:jc w:val="both"/>
        <w:rPr>
          <w:rFonts w:eastAsia="SimSun"/>
          <w:sz w:val="28"/>
          <w:szCs w:val="28"/>
          <w:lang w:eastAsia="zh-CN"/>
        </w:rPr>
      </w:pPr>
      <w:r w:rsidRPr="0035625C">
        <w:rPr>
          <w:rFonts w:eastAsia="SimSun"/>
          <w:sz w:val="28"/>
          <w:szCs w:val="28"/>
          <w:lang w:eastAsia="zh-CN"/>
        </w:rPr>
        <w:t>определение стоимости исполнения административно-управленческого процесса ИОГВ Новосибирской области при передаче:</w:t>
      </w:r>
    </w:p>
    <w:p w:rsidR="0086753B" w:rsidRPr="0035625C" w:rsidRDefault="0086753B" w:rsidP="00A57374">
      <w:pPr>
        <w:pStyle w:val="af4"/>
        <w:tabs>
          <w:tab w:val="left" w:pos="1134"/>
        </w:tabs>
        <w:spacing w:after="0" w:line="360" w:lineRule="auto"/>
        <w:ind w:firstLine="709"/>
        <w:jc w:val="both"/>
        <w:rPr>
          <w:rFonts w:ascii="Times New Roman" w:hAnsi="Times New Roman" w:cs="Times New Roman"/>
          <w:sz w:val="28"/>
          <w:szCs w:val="28"/>
        </w:rPr>
      </w:pPr>
      <w:r w:rsidRPr="0035625C">
        <w:rPr>
          <w:rFonts w:ascii="Times New Roman" w:hAnsi="Times New Roman" w:cs="Times New Roman"/>
          <w:sz w:val="28"/>
          <w:szCs w:val="28"/>
        </w:rPr>
        <w:t>на внутренний аутсорсинг;</w:t>
      </w:r>
    </w:p>
    <w:p w:rsidR="0086753B" w:rsidRPr="0035625C" w:rsidRDefault="0086753B" w:rsidP="00A57374">
      <w:pPr>
        <w:pStyle w:val="af4"/>
        <w:tabs>
          <w:tab w:val="left" w:pos="1134"/>
        </w:tabs>
        <w:spacing w:after="0" w:line="360" w:lineRule="auto"/>
        <w:ind w:firstLine="709"/>
        <w:jc w:val="both"/>
        <w:rPr>
          <w:rFonts w:ascii="Times New Roman" w:hAnsi="Times New Roman" w:cs="Times New Roman"/>
          <w:sz w:val="28"/>
          <w:szCs w:val="28"/>
        </w:rPr>
      </w:pPr>
      <w:r w:rsidRPr="0035625C">
        <w:rPr>
          <w:rFonts w:ascii="Times New Roman" w:hAnsi="Times New Roman" w:cs="Times New Roman"/>
          <w:sz w:val="28"/>
          <w:szCs w:val="28"/>
        </w:rPr>
        <w:t>на внешний аутсорсинг.</w:t>
      </w:r>
    </w:p>
    <w:p w:rsidR="0086753B" w:rsidRPr="0035625C" w:rsidRDefault="0086753B" w:rsidP="00A57374">
      <w:pPr>
        <w:pStyle w:val="af4"/>
        <w:tabs>
          <w:tab w:val="left" w:pos="1134"/>
        </w:tabs>
        <w:spacing w:after="0" w:line="360" w:lineRule="auto"/>
        <w:ind w:firstLine="709"/>
        <w:jc w:val="both"/>
        <w:rPr>
          <w:rFonts w:ascii="Times New Roman" w:hAnsi="Times New Roman" w:cs="Times New Roman"/>
          <w:sz w:val="28"/>
          <w:szCs w:val="28"/>
        </w:rPr>
      </w:pPr>
      <w:r w:rsidRPr="0035625C">
        <w:rPr>
          <w:rFonts w:ascii="Times New Roman" w:hAnsi="Times New Roman" w:cs="Times New Roman"/>
          <w:sz w:val="28"/>
          <w:szCs w:val="28"/>
        </w:rPr>
        <w:t>7.Расчет стоимости исполнения административно-управленческого процесса государственными гражданскими служащими и работниками ИОГВ Новосибирской области производится за последний отчетный год.</w:t>
      </w:r>
    </w:p>
    <w:p w:rsidR="0086753B" w:rsidRPr="0035625C" w:rsidRDefault="0086753B" w:rsidP="00A57374">
      <w:pPr>
        <w:pStyle w:val="af4"/>
        <w:tabs>
          <w:tab w:val="left" w:pos="1134"/>
        </w:tabs>
        <w:spacing w:after="0" w:line="360" w:lineRule="auto"/>
        <w:ind w:firstLine="709"/>
        <w:jc w:val="both"/>
        <w:rPr>
          <w:rFonts w:ascii="Times New Roman" w:hAnsi="Times New Roman" w:cs="Times New Roman"/>
          <w:sz w:val="28"/>
          <w:szCs w:val="28"/>
        </w:rPr>
      </w:pPr>
      <w:r w:rsidRPr="0035625C">
        <w:rPr>
          <w:rFonts w:ascii="Times New Roman" w:hAnsi="Times New Roman" w:cs="Times New Roman"/>
          <w:sz w:val="28"/>
          <w:szCs w:val="28"/>
        </w:rPr>
        <w:t xml:space="preserve">При расчете стоимости административно-управленческого процесса государственными гражданскими служащими и работниками ИОГВ Новосибирской области учитываются только расходы ИОГВ Новосибирской области на его текущее содержание. В расчет стоимости исполнения административно-управленческого процесса государственными гражданскими служащими и работниками ИОГВ Новосибирской области не включаются расходы капитального характера </w:t>
      </w:r>
      <w:r w:rsidR="00977F24" w:rsidRPr="0035625C">
        <w:rPr>
          <w:rFonts w:ascii="Times New Roman" w:hAnsi="Times New Roman" w:cs="Times New Roman"/>
          <w:sz w:val="28"/>
          <w:szCs w:val="28"/>
        </w:rPr>
        <w:t>–</w:t>
      </w:r>
      <w:r w:rsidRPr="0035625C">
        <w:rPr>
          <w:rFonts w:ascii="Times New Roman" w:hAnsi="Times New Roman" w:cs="Times New Roman"/>
          <w:sz w:val="28"/>
          <w:szCs w:val="28"/>
        </w:rPr>
        <w:t xml:space="preserve"> расходы по кодам классификации операций сектора государственного управления (далее – КОСГУ):</w:t>
      </w:r>
    </w:p>
    <w:p w:rsidR="0086753B" w:rsidRPr="0035625C" w:rsidRDefault="0086753B" w:rsidP="00A57374">
      <w:pPr>
        <w:pStyle w:val="ConsPlusCell"/>
        <w:tabs>
          <w:tab w:val="left" w:pos="1134"/>
        </w:tabs>
        <w:spacing w:line="360" w:lineRule="auto"/>
        <w:ind w:firstLine="709"/>
      </w:pPr>
      <w:r w:rsidRPr="0035625C">
        <w:t>310  Увеличение стоимости основных средств;</w:t>
      </w:r>
    </w:p>
    <w:p w:rsidR="0086753B" w:rsidRPr="0035625C" w:rsidRDefault="0086753B" w:rsidP="00A57374">
      <w:pPr>
        <w:pStyle w:val="ConsPlusCell"/>
        <w:tabs>
          <w:tab w:val="left" w:pos="1134"/>
        </w:tabs>
        <w:spacing w:line="360" w:lineRule="auto"/>
        <w:ind w:firstLine="709"/>
      </w:pPr>
      <w:r w:rsidRPr="0035625C">
        <w:t>320  Увеличение стоимости нематериальных активов.</w:t>
      </w:r>
    </w:p>
    <w:p w:rsidR="0086753B" w:rsidRPr="0035625C" w:rsidRDefault="0086753B" w:rsidP="00A57374">
      <w:pPr>
        <w:pStyle w:val="af4"/>
        <w:tabs>
          <w:tab w:val="left" w:pos="1134"/>
        </w:tabs>
        <w:spacing w:after="0" w:line="360" w:lineRule="auto"/>
        <w:ind w:firstLine="709"/>
        <w:jc w:val="both"/>
        <w:rPr>
          <w:rFonts w:ascii="Times New Roman" w:hAnsi="Times New Roman" w:cs="Times New Roman"/>
          <w:sz w:val="28"/>
          <w:szCs w:val="28"/>
        </w:rPr>
      </w:pPr>
    </w:p>
    <w:p w:rsidR="0086753B" w:rsidRPr="0035625C" w:rsidRDefault="0086753B" w:rsidP="00A57374">
      <w:pPr>
        <w:tabs>
          <w:tab w:val="left" w:pos="1134"/>
        </w:tabs>
        <w:spacing w:line="360" w:lineRule="auto"/>
        <w:ind w:firstLine="709"/>
        <w:jc w:val="both"/>
        <w:rPr>
          <w:sz w:val="28"/>
          <w:szCs w:val="28"/>
        </w:rPr>
      </w:pPr>
      <w:r w:rsidRPr="0035625C">
        <w:rPr>
          <w:sz w:val="28"/>
          <w:szCs w:val="28"/>
        </w:rPr>
        <w:t xml:space="preserve">8. Расчет </w:t>
      </w:r>
      <w:r w:rsidRPr="0035625C">
        <w:rPr>
          <w:rFonts w:eastAsia="SimSun"/>
          <w:sz w:val="28"/>
          <w:szCs w:val="28"/>
          <w:lang w:eastAsia="zh-CN"/>
        </w:rPr>
        <w:t>стоимости исполнения административно-управленческого процесса государственными гражданскими служащими и работниками ИОГВ Новосибирской области</w:t>
      </w:r>
      <w:r w:rsidRPr="0035625C">
        <w:rPr>
          <w:sz w:val="28"/>
          <w:szCs w:val="28"/>
        </w:rPr>
        <w:t xml:space="preserve"> производится по следующей формуле:</w:t>
      </w:r>
    </w:p>
    <w:p w:rsidR="0086753B" w:rsidRPr="0035625C" w:rsidRDefault="0086753B" w:rsidP="00A57374">
      <w:pPr>
        <w:tabs>
          <w:tab w:val="left" w:pos="1134"/>
        </w:tabs>
        <w:spacing w:line="360" w:lineRule="auto"/>
        <w:ind w:firstLine="709"/>
        <w:jc w:val="center"/>
        <w:rPr>
          <w:sz w:val="28"/>
          <w:szCs w:val="28"/>
        </w:rPr>
      </w:pPr>
      <w:r w:rsidRPr="0035625C">
        <w:rPr>
          <w:sz w:val="28"/>
          <w:szCs w:val="28"/>
        </w:rPr>
        <w:t>S</w:t>
      </w:r>
      <w:r w:rsidRPr="0035625C">
        <w:rPr>
          <w:sz w:val="28"/>
          <w:szCs w:val="28"/>
          <w:vertAlign w:val="subscript"/>
        </w:rPr>
        <w:t>0</w:t>
      </w:r>
      <w:r w:rsidRPr="0035625C">
        <w:rPr>
          <w:sz w:val="28"/>
          <w:szCs w:val="28"/>
        </w:rPr>
        <w:t>= Р</w:t>
      </w:r>
      <w:r w:rsidRPr="0035625C">
        <w:rPr>
          <w:sz w:val="28"/>
          <w:szCs w:val="28"/>
          <w:vertAlign w:val="subscript"/>
        </w:rPr>
        <w:t>ауп</w:t>
      </w:r>
      <w:r w:rsidRPr="0035625C">
        <w:rPr>
          <w:sz w:val="28"/>
          <w:szCs w:val="28"/>
        </w:rPr>
        <w:t xml:space="preserve"> + Р</w:t>
      </w:r>
      <w:r w:rsidRPr="0035625C">
        <w:rPr>
          <w:sz w:val="28"/>
          <w:szCs w:val="28"/>
          <w:vertAlign w:val="subscript"/>
        </w:rPr>
        <w:t>обэк</w:t>
      </w:r>
      <w:r w:rsidRPr="0035625C">
        <w:rPr>
          <w:sz w:val="28"/>
          <w:szCs w:val="28"/>
        </w:rPr>
        <w:t xml:space="preserve">, </w:t>
      </w:r>
    </w:p>
    <w:p w:rsidR="0086753B" w:rsidRPr="0035625C" w:rsidRDefault="0086753B" w:rsidP="00A57374">
      <w:pPr>
        <w:tabs>
          <w:tab w:val="left" w:pos="1134"/>
        </w:tabs>
        <w:spacing w:line="360" w:lineRule="auto"/>
        <w:ind w:firstLine="709"/>
        <w:rPr>
          <w:sz w:val="28"/>
          <w:szCs w:val="28"/>
        </w:rPr>
      </w:pPr>
      <w:r w:rsidRPr="0035625C">
        <w:rPr>
          <w:sz w:val="28"/>
          <w:szCs w:val="28"/>
        </w:rPr>
        <w:t xml:space="preserve">где: </w:t>
      </w:r>
    </w:p>
    <w:p w:rsidR="0086753B" w:rsidRPr="0035625C" w:rsidRDefault="0086753B" w:rsidP="006E62CA">
      <w:pPr>
        <w:tabs>
          <w:tab w:val="left" w:pos="1134"/>
        </w:tabs>
        <w:spacing w:line="288" w:lineRule="auto"/>
        <w:ind w:firstLine="709"/>
        <w:jc w:val="both"/>
        <w:rPr>
          <w:i/>
        </w:rPr>
      </w:pPr>
      <w:r w:rsidRPr="0035625C">
        <w:rPr>
          <w:rFonts w:eastAsia="SimSun"/>
          <w:i/>
          <w:lang w:eastAsia="zh-CN"/>
        </w:rPr>
        <w:t xml:space="preserve"> </w:t>
      </w:r>
      <w:r w:rsidRPr="0035625C">
        <w:rPr>
          <w:i/>
          <w:lang w:val="en-US"/>
        </w:rPr>
        <w:t>S</w:t>
      </w:r>
      <w:r w:rsidRPr="0035625C">
        <w:rPr>
          <w:rFonts w:eastAsia="Calibri"/>
          <w:i/>
          <w:vertAlign w:val="subscript"/>
        </w:rPr>
        <w:t>0</w:t>
      </w:r>
      <w:r w:rsidRPr="0035625C">
        <w:rPr>
          <w:i/>
        </w:rPr>
        <w:t xml:space="preserve"> – стоимость выполнения административно-управленческого процесса за последний отчетный год</w:t>
      </w:r>
      <w:r w:rsidRPr="0035625C">
        <w:rPr>
          <w:rFonts w:eastAsia="SimSun"/>
          <w:i/>
          <w:lang w:eastAsia="zh-CN"/>
        </w:rPr>
        <w:t>;</w:t>
      </w:r>
    </w:p>
    <w:p w:rsidR="0086753B" w:rsidRPr="0035625C" w:rsidRDefault="0086753B" w:rsidP="006E62CA">
      <w:pPr>
        <w:tabs>
          <w:tab w:val="left" w:pos="1134"/>
        </w:tabs>
        <w:spacing w:line="288" w:lineRule="auto"/>
        <w:ind w:firstLine="709"/>
        <w:jc w:val="both"/>
        <w:rPr>
          <w:i/>
        </w:rPr>
      </w:pPr>
      <w:r w:rsidRPr="0035625C">
        <w:rPr>
          <w:i/>
        </w:rPr>
        <w:t>Р</w:t>
      </w:r>
      <w:r w:rsidRPr="0035625C">
        <w:rPr>
          <w:i/>
          <w:vertAlign w:val="subscript"/>
        </w:rPr>
        <w:t>ауп</w:t>
      </w:r>
      <w:r w:rsidRPr="0035625C">
        <w:rPr>
          <w:i/>
        </w:rPr>
        <w:t xml:space="preserve"> – прямые расходы на исполнение административно-управленческого процесса (расходы ИОГВ Новосибирской области, непосредственно связанные исполнением с административно-управленческого процесса);</w:t>
      </w:r>
    </w:p>
    <w:p w:rsidR="0086753B" w:rsidRPr="0035625C" w:rsidRDefault="0086753B" w:rsidP="006E62CA">
      <w:pPr>
        <w:tabs>
          <w:tab w:val="left" w:pos="1134"/>
        </w:tabs>
        <w:spacing w:line="288" w:lineRule="auto"/>
        <w:ind w:firstLine="709"/>
        <w:jc w:val="both"/>
        <w:rPr>
          <w:i/>
        </w:rPr>
      </w:pPr>
      <w:r w:rsidRPr="0035625C">
        <w:rPr>
          <w:i/>
        </w:rPr>
        <w:t>Р</w:t>
      </w:r>
      <w:r w:rsidRPr="0035625C">
        <w:rPr>
          <w:i/>
          <w:vertAlign w:val="subscript"/>
        </w:rPr>
        <w:t>обэк</w:t>
      </w:r>
      <w:r w:rsidRPr="0035625C">
        <w:rPr>
          <w:b/>
          <w:i/>
        </w:rPr>
        <w:t xml:space="preserve"> </w:t>
      </w:r>
      <w:r w:rsidRPr="0035625C">
        <w:rPr>
          <w:i/>
        </w:rPr>
        <w:t>– общеэксплуатационные расходы на исполнение  административно-управленческого процесса (расходы ИОГВ Новосибирской области, не связанные напрямую с  исполнением административно-управленческого процесса).</w:t>
      </w:r>
    </w:p>
    <w:p w:rsidR="0086753B" w:rsidRPr="0035625C" w:rsidRDefault="0086753B" w:rsidP="006E62CA">
      <w:pPr>
        <w:tabs>
          <w:tab w:val="left" w:pos="1134"/>
        </w:tabs>
        <w:spacing w:before="120" w:line="360" w:lineRule="auto"/>
        <w:ind w:firstLine="709"/>
        <w:jc w:val="both"/>
        <w:rPr>
          <w:sz w:val="28"/>
          <w:szCs w:val="28"/>
        </w:rPr>
      </w:pPr>
      <w:r w:rsidRPr="0035625C">
        <w:rPr>
          <w:sz w:val="28"/>
          <w:szCs w:val="28"/>
        </w:rPr>
        <w:t>9.Расчет прямых расходов на выполнение административно-управленческого процесса производится, исходя  из следующего принципа:</w:t>
      </w:r>
      <w:r w:rsidR="006E62CA" w:rsidRPr="0035625C">
        <w:rPr>
          <w:sz w:val="28"/>
          <w:szCs w:val="28"/>
        </w:rPr>
        <w:t xml:space="preserve"> </w:t>
      </w:r>
      <w:r w:rsidRPr="0035625C">
        <w:rPr>
          <w:sz w:val="28"/>
          <w:szCs w:val="28"/>
        </w:rPr>
        <w:t xml:space="preserve">к прямым расходам на исполнение административно-управленческого процесса относятся расходы на оплату труда и  начисления на выплаты по оплате труда государственных  гражданских служащих и работников ИОГВ, непосредственно участвующих в исполнении административно-управленческого процесса. </w:t>
      </w:r>
    </w:p>
    <w:p w:rsidR="0086753B" w:rsidRPr="0035625C" w:rsidRDefault="0086753B" w:rsidP="00A57374">
      <w:pPr>
        <w:tabs>
          <w:tab w:val="left" w:pos="1134"/>
        </w:tabs>
        <w:spacing w:line="360" w:lineRule="auto"/>
        <w:ind w:firstLine="709"/>
        <w:jc w:val="both"/>
        <w:rPr>
          <w:sz w:val="28"/>
          <w:szCs w:val="28"/>
        </w:rPr>
      </w:pPr>
      <w:r w:rsidRPr="0035625C">
        <w:rPr>
          <w:sz w:val="28"/>
          <w:szCs w:val="28"/>
        </w:rPr>
        <w:t>Расчет прямых расходов на выполнение административно-управленческого процесса производится по следующей формуле:</w:t>
      </w:r>
    </w:p>
    <w:p w:rsidR="0086753B" w:rsidRPr="0035625C" w:rsidRDefault="004425C7" w:rsidP="006E62CA">
      <w:pPr>
        <w:tabs>
          <w:tab w:val="left" w:pos="1134"/>
        </w:tabs>
        <w:spacing w:line="360" w:lineRule="auto"/>
        <w:ind w:firstLine="709"/>
        <w:jc w:val="center"/>
        <w:rPr>
          <w:sz w:val="28"/>
          <w:szCs w:val="28"/>
        </w:rPr>
      </w:pPr>
      <m:oMath>
        <m:sSub>
          <m:sSubPr>
            <m:ctrlPr>
              <w:rPr>
                <w:rFonts w:ascii="Cambria Math" w:hAnsi="Cambria Math"/>
                <w:i/>
                <w:sz w:val="28"/>
                <w:szCs w:val="28"/>
              </w:rPr>
            </m:ctrlPr>
          </m:sSubPr>
          <m:e>
            <m:r>
              <w:rPr>
                <w:rFonts w:ascii="Cambria Math" w:hAnsi="Cambria Math"/>
                <w:sz w:val="28"/>
                <w:szCs w:val="28"/>
              </w:rPr>
              <m:t>Р</m:t>
            </m:r>
          </m:e>
          <m:sub>
            <m:r>
              <w:rPr>
                <w:rFonts w:ascii="Cambria Math" w:hAnsi="Cambria Math"/>
                <w:sz w:val="28"/>
                <w:szCs w:val="28"/>
              </w:rPr>
              <m:t>ауп</m:t>
            </m:r>
          </m:sub>
        </m:sSub>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lang w:val="en-US"/>
              </w:rPr>
              <m:t>i</m:t>
            </m:r>
            <m:r>
              <w:rPr>
                <w:rFonts w:ascii="Cambria Math" w:hAnsi="Cambria Math"/>
                <w:sz w:val="28"/>
                <w:szCs w:val="28"/>
              </w:rPr>
              <m:t>=1</m:t>
            </m:r>
          </m:sub>
          <m:sup>
            <m:r>
              <w:rPr>
                <w:rFonts w:ascii="Cambria Math" w:hAnsi="Cambria Math"/>
                <w:sz w:val="28"/>
                <w:szCs w:val="28"/>
              </w:rPr>
              <m:t>n</m:t>
            </m:r>
          </m:sup>
          <m:e>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i</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ФОТ</m:t>
                </m:r>
              </m:e>
              <m:sub>
                <m:r>
                  <w:rPr>
                    <w:rFonts w:ascii="Cambria Math" w:hAnsi="Cambria Math"/>
                    <w:sz w:val="28"/>
                    <w:szCs w:val="28"/>
                    <w:lang w:val="en-US"/>
                  </w:rPr>
                  <m:t>i</m:t>
                </m:r>
              </m:sub>
            </m:sSub>
          </m:e>
        </m:nary>
      </m:oMath>
      <w:r w:rsidR="006E62CA" w:rsidRPr="0035625C">
        <w:rPr>
          <w:sz w:val="28"/>
          <w:szCs w:val="28"/>
        </w:rPr>
        <w:t xml:space="preserve">, </w:t>
      </w:r>
      <w:r w:rsidR="0086753B" w:rsidRPr="0035625C">
        <w:rPr>
          <w:sz w:val="28"/>
          <w:szCs w:val="28"/>
        </w:rPr>
        <w:t>где</w:t>
      </w:r>
    </w:p>
    <w:p w:rsidR="0086753B" w:rsidRPr="0035625C" w:rsidRDefault="0086753B" w:rsidP="006E62CA">
      <w:pPr>
        <w:tabs>
          <w:tab w:val="left" w:pos="1134"/>
        </w:tabs>
        <w:spacing w:after="40" w:line="288" w:lineRule="auto"/>
        <w:ind w:firstLine="709"/>
        <w:jc w:val="both"/>
        <w:rPr>
          <w:i/>
        </w:rPr>
      </w:pPr>
      <w:r w:rsidRPr="0035625C">
        <w:rPr>
          <w:i/>
        </w:rPr>
        <w:t>ФОТ</w:t>
      </w:r>
      <w:r w:rsidRPr="0035625C">
        <w:rPr>
          <w:i/>
          <w:vertAlign w:val="subscript"/>
        </w:rPr>
        <w:t xml:space="preserve">i </w:t>
      </w:r>
      <w:r w:rsidRPr="0035625C">
        <w:rPr>
          <w:i/>
        </w:rPr>
        <w:t>– расходы на оплату труда и начисления на выплаты по оплате труда государственного гражданского служащего (работника), участвующего в выполнении административно-управленческого процесса. В составе расходов на оплату труда и начисления на выплаты по оплате труда учитываются расходы по коду 210 КОСГУ;</w:t>
      </w:r>
    </w:p>
    <w:p w:rsidR="0086753B" w:rsidRPr="0035625C" w:rsidRDefault="0086753B" w:rsidP="006E62CA">
      <w:pPr>
        <w:tabs>
          <w:tab w:val="left" w:pos="1134"/>
        </w:tabs>
        <w:spacing w:after="40" w:line="288" w:lineRule="auto"/>
        <w:ind w:firstLine="709"/>
        <w:jc w:val="both"/>
        <w:rPr>
          <w:i/>
        </w:rPr>
      </w:pPr>
      <w:r w:rsidRPr="0035625C">
        <w:rPr>
          <w:i/>
        </w:rPr>
        <w:t>q</w:t>
      </w:r>
      <w:r w:rsidRPr="0035625C">
        <w:rPr>
          <w:i/>
          <w:vertAlign w:val="subscript"/>
          <w:lang w:val="en-US"/>
        </w:rPr>
        <w:t>i</w:t>
      </w:r>
      <w:r w:rsidRPr="0035625C">
        <w:rPr>
          <w:i/>
        </w:rPr>
        <w:t xml:space="preserve"> – поправочный коэффициент, необходимый для выделения той части расходов на оплату труда государственного гражданского служащего (работника), непосредственно участвующего в выполнении административно-управленческого процесса, которая учитывается в стоимости административно-управленческого процесса.</w:t>
      </w:r>
    </w:p>
    <w:p w:rsidR="0086753B" w:rsidRPr="0035625C" w:rsidRDefault="0086753B" w:rsidP="00A57374">
      <w:pPr>
        <w:tabs>
          <w:tab w:val="left" w:pos="1134"/>
        </w:tabs>
        <w:spacing w:line="360" w:lineRule="auto"/>
        <w:ind w:firstLine="709"/>
        <w:jc w:val="both"/>
        <w:rPr>
          <w:sz w:val="28"/>
          <w:szCs w:val="28"/>
        </w:rPr>
      </w:pPr>
    </w:p>
    <w:p w:rsidR="0086753B" w:rsidRPr="0035625C" w:rsidRDefault="0086753B" w:rsidP="00A57374">
      <w:pPr>
        <w:tabs>
          <w:tab w:val="left" w:pos="1134"/>
        </w:tabs>
        <w:spacing w:line="360" w:lineRule="auto"/>
        <w:ind w:firstLine="709"/>
        <w:jc w:val="both"/>
        <w:rPr>
          <w:sz w:val="28"/>
          <w:szCs w:val="28"/>
        </w:rPr>
      </w:pPr>
      <w:r w:rsidRPr="0035625C">
        <w:rPr>
          <w:sz w:val="28"/>
          <w:szCs w:val="28"/>
        </w:rPr>
        <w:t>10. Поправочный коэффициент рассчитывается по следующей  формуле:</w:t>
      </w:r>
    </w:p>
    <w:p w:rsidR="0086753B" w:rsidRPr="0035625C" w:rsidRDefault="0086753B" w:rsidP="006E62CA">
      <w:pPr>
        <w:pStyle w:val="a8"/>
        <w:tabs>
          <w:tab w:val="left" w:pos="1134"/>
        </w:tabs>
        <w:spacing w:line="360" w:lineRule="auto"/>
        <w:ind w:left="0" w:firstLine="709"/>
        <w:jc w:val="center"/>
        <w:rPr>
          <w:sz w:val="28"/>
          <w:szCs w:val="28"/>
        </w:rPr>
      </w:pPr>
      <m:oMath>
        <m:r>
          <w:rPr>
            <w:rFonts w:ascii="Cambria Math" w:hAnsi="Cambria Math"/>
            <w:sz w:val="28"/>
            <w:szCs w:val="28"/>
          </w:rPr>
          <m:t>q</m:t>
        </m:r>
        <m:r>
          <w:rPr>
            <w:rFonts w:asci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ауп</m:t>
                </m:r>
              </m:sub>
            </m:sSub>
          </m:num>
          <m:den>
            <m:r>
              <w:rPr>
                <w:rFonts w:ascii="Cambria Math" w:hAnsi="Cambria Math"/>
                <w:sz w:val="28"/>
                <w:szCs w:val="28"/>
              </w:rPr>
              <m:t>T</m:t>
            </m:r>
          </m:den>
        </m:f>
      </m:oMath>
      <w:r w:rsidRPr="0035625C">
        <w:rPr>
          <w:sz w:val="28"/>
          <w:szCs w:val="28"/>
        </w:rPr>
        <w:t>, где</w:t>
      </w:r>
    </w:p>
    <w:p w:rsidR="0086753B" w:rsidRPr="0035625C" w:rsidRDefault="0086753B" w:rsidP="00A57374">
      <w:pPr>
        <w:tabs>
          <w:tab w:val="left" w:pos="1134"/>
        </w:tabs>
        <w:spacing w:line="360" w:lineRule="auto"/>
        <w:ind w:firstLine="709"/>
        <w:jc w:val="both"/>
        <w:rPr>
          <w:i/>
        </w:rPr>
      </w:pPr>
      <w:r w:rsidRPr="0035625C">
        <w:rPr>
          <w:i/>
        </w:rPr>
        <w:t>T – количество рабочих часов одного государственного гражданского служащего (работника) в год при 40-часовой рабочей неделе (в соответствии с производственным календарем на соответствующий год);</w:t>
      </w:r>
    </w:p>
    <w:p w:rsidR="0086753B" w:rsidRPr="0035625C" w:rsidRDefault="0086753B" w:rsidP="00A57374">
      <w:pPr>
        <w:tabs>
          <w:tab w:val="left" w:pos="1134"/>
        </w:tabs>
        <w:spacing w:line="360" w:lineRule="auto"/>
        <w:ind w:firstLine="709"/>
        <w:jc w:val="both"/>
        <w:rPr>
          <w:i/>
        </w:rPr>
      </w:pPr>
      <w:r w:rsidRPr="0035625C">
        <w:rPr>
          <w:i/>
        </w:rPr>
        <w:t>t</w:t>
      </w:r>
      <w:r w:rsidRPr="0035625C">
        <w:rPr>
          <w:i/>
          <w:vertAlign w:val="subscript"/>
        </w:rPr>
        <w:t>ауп</w:t>
      </w:r>
      <w:r w:rsidRPr="0035625C">
        <w:rPr>
          <w:i/>
        </w:rPr>
        <w:t xml:space="preserve"> – суммарное количество единиц времени, необходимое для исполнения административно-управленческого процесса в течение года (в часах). </w:t>
      </w:r>
    </w:p>
    <w:p w:rsidR="0086753B" w:rsidRPr="0035625C" w:rsidRDefault="0086753B" w:rsidP="00A57374">
      <w:pPr>
        <w:tabs>
          <w:tab w:val="left" w:pos="1134"/>
        </w:tabs>
        <w:spacing w:line="360" w:lineRule="auto"/>
        <w:ind w:firstLine="709"/>
        <w:jc w:val="both"/>
        <w:rPr>
          <w:sz w:val="28"/>
          <w:szCs w:val="28"/>
        </w:rPr>
      </w:pPr>
    </w:p>
    <w:p w:rsidR="0086753B" w:rsidRPr="0035625C" w:rsidRDefault="0086753B" w:rsidP="00A57374">
      <w:pPr>
        <w:tabs>
          <w:tab w:val="left" w:pos="1134"/>
        </w:tabs>
        <w:spacing w:line="360" w:lineRule="auto"/>
        <w:ind w:firstLine="709"/>
        <w:jc w:val="both"/>
        <w:rPr>
          <w:sz w:val="28"/>
          <w:szCs w:val="28"/>
        </w:rPr>
      </w:pPr>
      <w:r w:rsidRPr="0035625C">
        <w:rPr>
          <w:sz w:val="28"/>
          <w:szCs w:val="28"/>
        </w:rPr>
        <w:t>Суммарное количество единиц времени, необходимое для исполнения административно-управленческого процесса в течение года, может быть рассчитано:</w:t>
      </w:r>
    </w:p>
    <w:p w:rsidR="0086753B" w:rsidRPr="0035625C" w:rsidRDefault="0086753B" w:rsidP="00A57374">
      <w:pPr>
        <w:tabs>
          <w:tab w:val="left" w:pos="1134"/>
        </w:tabs>
        <w:spacing w:line="360" w:lineRule="auto"/>
        <w:ind w:firstLine="709"/>
        <w:jc w:val="both"/>
        <w:rPr>
          <w:sz w:val="28"/>
          <w:szCs w:val="28"/>
        </w:rPr>
      </w:pPr>
      <w:r w:rsidRPr="0035625C">
        <w:rPr>
          <w:sz w:val="28"/>
          <w:szCs w:val="28"/>
        </w:rPr>
        <w:t>– нормативным методом по следующей формуле:</w:t>
      </w:r>
    </w:p>
    <w:p w:rsidR="0086753B" w:rsidRPr="0035625C" w:rsidRDefault="004425C7" w:rsidP="006E62CA">
      <w:pPr>
        <w:tabs>
          <w:tab w:val="left" w:pos="1134"/>
        </w:tabs>
        <w:spacing w:line="360" w:lineRule="auto"/>
        <w:ind w:firstLine="709"/>
        <w:jc w:val="center"/>
        <w:rPr>
          <w:sz w:val="28"/>
          <w:szCs w:val="28"/>
        </w:rPr>
      </w:pPr>
      <m:oMath>
        <m:sSub>
          <m:sSubPr>
            <m:ctrlPr>
              <w:rPr>
                <w:rFonts w:ascii="Cambria Math" w:hAnsi="Cambria Math"/>
                <w:sz w:val="28"/>
                <w:szCs w:val="28"/>
              </w:rPr>
            </m:ctrlPr>
          </m:sSubPr>
          <m:e>
            <m:r>
              <m:rPr>
                <m:sty m:val="p"/>
              </m:rPr>
              <w:rPr>
                <w:rFonts w:ascii="Cambria Math"/>
                <w:sz w:val="28"/>
                <w:szCs w:val="28"/>
              </w:rPr>
              <m:t>t</m:t>
            </m:r>
          </m:e>
          <m:sub>
            <m:r>
              <m:rPr>
                <m:sty m:val="p"/>
              </m:rPr>
              <w:rPr>
                <w:rFonts w:ascii="Cambria Math" w:hAnsi="Cambria Math"/>
                <w:sz w:val="28"/>
                <w:szCs w:val="28"/>
              </w:rPr>
              <m:t>ауп</m:t>
            </m:r>
          </m:sub>
        </m:sSub>
        <m:r>
          <m:rPr>
            <m:sty m:val="p"/>
          </m:rPr>
          <w:rPr>
            <w:rFonts w:ascii="Cambria Math"/>
            <w:sz w:val="28"/>
            <w:szCs w:val="28"/>
          </w:rPr>
          <m:t>=</m:t>
        </m:r>
        <m:sSub>
          <m:sSubPr>
            <m:ctrlPr>
              <w:rPr>
                <w:rFonts w:ascii="Cambria Math" w:hAnsi="Cambria Math"/>
                <w:sz w:val="28"/>
                <w:szCs w:val="28"/>
              </w:rPr>
            </m:ctrlPr>
          </m:sSubPr>
          <m:e>
            <m:r>
              <m:rPr>
                <m:sty m:val="p"/>
              </m:rPr>
              <w:rPr>
                <w:rFonts w:ascii="Cambria Math" w:hAnsi="Cambria Math"/>
                <w:sz w:val="28"/>
                <w:szCs w:val="28"/>
              </w:rPr>
              <m:t>Норм</m:t>
            </m:r>
          </m:e>
          <m:sub>
            <m:r>
              <m:rPr>
                <m:sty m:val="p"/>
              </m:rPr>
              <w:rPr>
                <w:rFonts w:ascii="Cambria Math" w:hAnsi="Cambria Math"/>
                <w:sz w:val="28"/>
                <w:szCs w:val="28"/>
              </w:rPr>
              <m:t>ауп</m:t>
            </m:r>
          </m:sub>
        </m:sSub>
        <m:r>
          <m:rPr>
            <m:sty m:val="p"/>
          </m:rPr>
          <w:rPr>
            <w:rFonts w:ascii="Cambria Math" w:hAnsi="Cambria Math"/>
            <w:sz w:val="28"/>
            <w:szCs w:val="28"/>
          </w:rPr>
          <m:t>×</m:t>
        </m:r>
        <m:r>
          <m:rPr>
            <m:sty m:val="p"/>
          </m:rPr>
          <w:rPr>
            <w:rFonts w:ascii="Cambria Math"/>
            <w:sz w:val="28"/>
            <w:szCs w:val="28"/>
          </w:rPr>
          <m:t>n</m:t>
        </m:r>
      </m:oMath>
      <w:r w:rsidR="0086753B" w:rsidRPr="0035625C">
        <w:rPr>
          <w:sz w:val="28"/>
          <w:szCs w:val="28"/>
        </w:rPr>
        <w:t>, где</w:t>
      </w:r>
    </w:p>
    <w:p w:rsidR="0086753B" w:rsidRPr="0035625C" w:rsidRDefault="0086753B" w:rsidP="006E62CA">
      <w:pPr>
        <w:tabs>
          <w:tab w:val="left" w:pos="1134"/>
        </w:tabs>
        <w:spacing w:line="360" w:lineRule="auto"/>
        <w:jc w:val="both"/>
        <w:rPr>
          <w:i/>
        </w:rPr>
      </w:pPr>
      <w:r w:rsidRPr="0035625C">
        <w:rPr>
          <w:i/>
        </w:rPr>
        <w:t>Норм</w:t>
      </w:r>
      <w:r w:rsidRPr="0035625C">
        <w:rPr>
          <w:i/>
          <w:vertAlign w:val="subscript"/>
        </w:rPr>
        <w:t>ауп</w:t>
      </w:r>
      <w:r w:rsidRPr="0035625C">
        <w:rPr>
          <w:i/>
        </w:rPr>
        <w:t xml:space="preserve"> – норматив временных затрат на единицу административно-управленческого процесса;</w:t>
      </w:r>
    </w:p>
    <w:p w:rsidR="0086753B" w:rsidRPr="0035625C" w:rsidRDefault="0086753B" w:rsidP="006E62CA">
      <w:pPr>
        <w:tabs>
          <w:tab w:val="left" w:pos="1134"/>
        </w:tabs>
        <w:spacing w:line="360" w:lineRule="auto"/>
        <w:jc w:val="both"/>
        <w:rPr>
          <w:i/>
        </w:rPr>
      </w:pPr>
      <w:r w:rsidRPr="0035625C">
        <w:rPr>
          <w:i/>
          <w:lang w:val="en-US"/>
        </w:rPr>
        <w:t>n</w:t>
      </w:r>
      <w:r w:rsidRPr="0035625C">
        <w:rPr>
          <w:i/>
        </w:rPr>
        <w:t xml:space="preserve"> – количество административно-управленческих процессов за отчетный период;</w:t>
      </w:r>
    </w:p>
    <w:p w:rsidR="0086753B" w:rsidRPr="0035625C" w:rsidRDefault="0086753B" w:rsidP="00A57374">
      <w:pPr>
        <w:tabs>
          <w:tab w:val="left" w:pos="1134"/>
        </w:tabs>
        <w:spacing w:line="360" w:lineRule="auto"/>
        <w:ind w:firstLine="709"/>
        <w:jc w:val="both"/>
        <w:rPr>
          <w:sz w:val="28"/>
          <w:szCs w:val="28"/>
        </w:rPr>
      </w:pPr>
    </w:p>
    <w:p w:rsidR="0086753B" w:rsidRPr="0035625C" w:rsidRDefault="0086753B" w:rsidP="00A57374">
      <w:pPr>
        <w:tabs>
          <w:tab w:val="left" w:pos="1134"/>
        </w:tabs>
        <w:spacing w:line="360" w:lineRule="auto"/>
        <w:ind w:firstLine="709"/>
        <w:jc w:val="both"/>
        <w:rPr>
          <w:sz w:val="28"/>
          <w:szCs w:val="28"/>
        </w:rPr>
      </w:pPr>
      <w:r w:rsidRPr="0035625C">
        <w:rPr>
          <w:sz w:val="28"/>
          <w:szCs w:val="28"/>
        </w:rPr>
        <w:t>– эмпирическим методом: путем замера времени, непосредственно затрачиваемого на исполнение административно-управленческого процесса, с последующим умножением на количество единиц административно-управленческого процесса за отчетный период:</w:t>
      </w:r>
    </w:p>
    <w:p w:rsidR="0086753B" w:rsidRPr="0035625C" w:rsidRDefault="004425C7" w:rsidP="006E62CA">
      <w:pPr>
        <w:tabs>
          <w:tab w:val="left" w:pos="1134"/>
        </w:tabs>
        <w:spacing w:line="360" w:lineRule="auto"/>
        <w:ind w:firstLine="709"/>
        <w:jc w:val="center"/>
        <w:rPr>
          <w:i/>
          <w:sz w:val="28"/>
          <w:szCs w:val="28"/>
        </w:rPr>
      </w:pPr>
      <m:oMath>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ауп</m:t>
            </m:r>
          </m:sub>
        </m:sSub>
        <m:r>
          <w:rPr>
            <w:rFonts w:ascii="Cambria Math"/>
            <w:sz w:val="28"/>
            <w:szCs w:val="28"/>
          </w:rPr>
          <m:t>=</m:t>
        </m:r>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факт</m:t>
            </m:r>
          </m:sub>
        </m:sSub>
        <m:r>
          <w:rPr>
            <w:rFonts w:ascii="Cambria Math" w:hAnsi="Cambria Math"/>
            <w:sz w:val="28"/>
            <w:szCs w:val="28"/>
          </w:rPr>
          <m:t>×n</m:t>
        </m:r>
      </m:oMath>
      <w:r w:rsidR="0086753B" w:rsidRPr="0035625C">
        <w:rPr>
          <w:sz w:val="28"/>
          <w:szCs w:val="28"/>
        </w:rPr>
        <w:t>, где:</w:t>
      </w:r>
    </w:p>
    <w:p w:rsidR="0086753B" w:rsidRPr="0035625C" w:rsidRDefault="0086753B" w:rsidP="006E62CA">
      <w:pPr>
        <w:tabs>
          <w:tab w:val="left" w:pos="1134"/>
        </w:tabs>
        <w:spacing w:line="288" w:lineRule="auto"/>
        <w:jc w:val="both"/>
        <w:rPr>
          <w:i/>
        </w:rPr>
      </w:pPr>
      <w:r w:rsidRPr="0035625C">
        <w:rPr>
          <w:i/>
        </w:rPr>
        <w:t>t</w:t>
      </w:r>
      <w:r w:rsidRPr="0035625C">
        <w:rPr>
          <w:i/>
          <w:vertAlign w:val="subscript"/>
        </w:rPr>
        <w:t>факт</w:t>
      </w:r>
      <w:r w:rsidRPr="0035625C">
        <w:rPr>
          <w:i/>
        </w:rPr>
        <w:t xml:space="preserve"> – непосредственно затраченное время на единицу административно-управленческого процесса.</w:t>
      </w:r>
    </w:p>
    <w:p w:rsidR="0086753B" w:rsidRPr="0035625C" w:rsidRDefault="0086753B" w:rsidP="006E62CA">
      <w:pPr>
        <w:tabs>
          <w:tab w:val="left" w:pos="1134"/>
        </w:tabs>
        <w:spacing w:line="288" w:lineRule="auto"/>
        <w:jc w:val="both"/>
        <w:rPr>
          <w:i/>
        </w:rPr>
      </w:pPr>
      <w:r w:rsidRPr="0035625C">
        <w:rPr>
          <w:i/>
          <w:lang w:val="en-US"/>
        </w:rPr>
        <w:t>n</w:t>
      </w:r>
      <w:r w:rsidRPr="0035625C">
        <w:rPr>
          <w:i/>
        </w:rPr>
        <w:t xml:space="preserve"> – количество единиц административно-управленческого процессов за отчетный период.</w:t>
      </w:r>
    </w:p>
    <w:p w:rsidR="006E62CA" w:rsidRPr="0035625C" w:rsidRDefault="006E62CA" w:rsidP="006E62CA">
      <w:pPr>
        <w:tabs>
          <w:tab w:val="left" w:pos="1134"/>
        </w:tabs>
        <w:spacing w:line="288" w:lineRule="auto"/>
        <w:jc w:val="both"/>
        <w:rPr>
          <w:i/>
        </w:rPr>
      </w:pPr>
    </w:p>
    <w:p w:rsidR="0086753B" w:rsidRPr="0035625C" w:rsidRDefault="0086753B" w:rsidP="00A57374">
      <w:pPr>
        <w:tabs>
          <w:tab w:val="left" w:pos="1134"/>
        </w:tabs>
        <w:spacing w:line="360" w:lineRule="auto"/>
        <w:ind w:firstLine="709"/>
        <w:jc w:val="both"/>
        <w:rPr>
          <w:sz w:val="28"/>
          <w:szCs w:val="28"/>
        </w:rPr>
      </w:pPr>
      <w:r w:rsidRPr="0035625C">
        <w:rPr>
          <w:sz w:val="28"/>
          <w:szCs w:val="28"/>
        </w:rPr>
        <w:t>11. Общеэксплуатационные расходы на исполнение  административно-управленческого процесса определяются по следующей формуле:</w:t>
      </w:r>
    </w:p>
    <w:p w:rsidR="0086753B" w:rsidRPr="0035625C" w:rsidRDefault="0086753B" w:rsidP="00A57374">
      <w:pPr>
        <w:pStyle w:val="af4"/>
        <w:tabs>
          <w:tab w:val="left" w:pos="1134"/>
        </w:tabs>
        <w:spacing w:after="0" w:line="360" w:lineRule="auto"/>
        <w:ind w:firstLine="709"/>
        <w:jc w:val="center"/>
        <w:rPr>
          <w:rFonts w:ascii="Times New Roman" w:hAnsi="Times New Roman" w:cs="Times New Roman"/>
          <w:i/>
          <w:sz w:val="28"/>
          <w:szCs w:val="28"/>
        </w:rPr>
      </w:pPr>
    </w:p>
    <w:p w:rsidR="0086753B" w:rsidRPr="0035625C" w:rsidRDefault="0086753B" w:rsidP="006E62CA">
      <w:pPr>
        <w:pStyle w:val="af4"/>
        <w:tabs>
          <w:tab w:val="left" w:pos="1134"/>
        </w:tabs>
        <w:spacing w:after="0" w:line="360" w:lineRule="auto"/>
        <w:ind w:firstLine="709"/>
        <w:jc w:val="center"/>
        <w:rPr>
          <w:rFonts w:ascii="Times New Roman" w:hAnsi="Times New Roman" w:cs="Times New Roman"/>
          <w:sz w:val="28"/>
          <w:szCs w:val="28"/>
        </w:rPr>
      </w:pPr>
      <w:r w:rsidRPr="0035625C">
        <w:rPr>
          <w:rFonts w:ascii="Times New Roman" w:hAnsi="Times New Roman" w:cs="Times New Roman"/>
          <w:sz w:val="28"/>
          <w:szCs w:val="28"/>
        </w:rPr>
        <w:t>Р</w:t>
      </w:r>
      <w:r w:rsidRPr="0035625C">
        <w:rPr>
          <w:rFonts w:ascii="Times New Roman" w:hAnsi="Times New Roman" w:cs="Times New Roman"/>
          <w:sz w:val="28"/>
          <w:szCs w:val="28"/>
          <w:vertAlign w:val="subscript"/>
        </w:rPr>
        <w:t>обэк</w:t>
      </w:r>
      <w:r w:rsidRPr="0035625C">
        <w:rPr>
          <w:rFonts w:ascii="Times New Roman" w:hAnsi="Times New Roman" w:cs="Times New Roman"/>
          <w:sz w:val="28"/>
          <w:szCs w:val="28"/>
        </w:rPr>
        <w:t>= Р</w:t>
      </w:r>
      <w:r w:rsidRPr="0035625C">
        <w:rPr>
          <w:rFonts w:ascii="Times New Roman" w:hAnsi="Times New Roman" w:cs="Times New Roman"/>
          <w:sz w:val="28"/>
          <w:szCs w:val="28"/>
          <w:vertAlign w:val="subscript"/>
        </w:rPr>
        <w:t>общ</w:t>
      </w:r>
      <w:r w:rsidRPr="0035625C">
        <w:rPr>
          <w:rFonts w:ascii="Times New Roman" w:hAnsi="Times New Roman" w:cs="Times New Roman"/>
          <w:sz w:val="28"/>
          <w:szCs w:val="28"/>
        </w:rPr>
        <w:t xml:space="preserve"> ×</w:t>
      </w:r>
      <w:r w:rsidRPr="0035625C">
        <w:rPr>
          <w:rFonts w:ascii="Times New Roman" w:hAnsi="Times New Roman" w:cs="Times New Roman"/>
          <w:sz w:val="28"/>
          <w:szCs w:val="28"/>
          <w:lang w:val="en-US"/>
        </w:rPr>
        <w:t>j</w:t>
      </w:r>
      <w:r w:rsidRPr="0035625C">
        <w:rPr>
          <w:rFonts w:ascii="Times New Roman" w:hAnsi="Times New Roman" w:cs="Times New Roman"/>
          <w:sz w:val="28"/>
          <w:szCs w:val="28"/>
        </w:rPr>
        <w:t xml:space="preserve"> + ФОТ</w:t>
      </w:r>
      <w:r w:rsidRPr="0035625C">
        <w:rPr>
          <w:rFonts w:ascii="Times New Roman" w:hAnsi="Times New Roman" w:cs="Times New Roman"/>
          <w:sz w:val="28"/>
          <w:szCs w:val="28"/>
          <w:vertAlign w:val="subscript"/>
        </w:rPr>
        <w:t>адм</w:t>
      </w:r>
      <w:r w:rsidRPr="0035625C">
        <w:rPr>
          <w:rFonts w:ascii="Times New Roman" w:hAnsi="Times New Roman" w:cs="Times New Roman"/>
          <w:sz w:val="28"/>
          <w:szCs w:val="28"/>
        </w:rPr>
        <w:t xml:space="preserve"> ×</w:t>
      </w:r>
      <w:r w:rsidRPr="0035625C">
        <w:rPr>
          <w:rFonts w:ascii="Times New Roman" w:hAnsi="Times New Roman" w:cs="Times New Roman"/>
          <w:sz w:val="28"/>
          <w:szCs w:val="28"/>
          <w:lang w:val="en-US"/>
        </w:rPr>
        <w:t>j</w:t>
      </w:r>
      <w:r w:rsidRPr="0035625C">
        <w:rPr>
          <w:rFonts w:ascii="Times New Roman" w:hAnsi="Times New Roman" w:cs="Times New Roman"/>
          <w:sz w:val="28"/>
          <w:szCs w:val="28"/>
        </w:rPr>
        <w:t>, где:</w:t>
      </w:r>
    </w:p>
    <w:p w:rsidR="0086753B" w:rsidRPr="0035625C" w:rsidRDefault="0086753B" w:rsidP="006E62CA">
      <w:pPr>
        <w:pStyle w:val="af4"/>
        <w:tabs>
          <w:tab w:val="left" w:pos="1134"/>
        </w:tabs>
        <w:spacing w:after="0" w:line="288" w:lineRule="auto"/>
        <w:jc w:val="both"/>
        <w:rPr>
          <w:rFonts w:ascii="Times New Roman" w:hAnsi="Times New Roman" w:cs="Times New Roman"/>
          <w:i/>
        </w:rPr>
      </w:pPr>
      <w:r w:rsidRPr="0035625C">
        <w:rPr>
          <w:rFonts w:ascii="Times New Roman" w:hAnsi="Times New Roman" w:cs="Times New Roman"/>
          <w:i/>
        </w:rPr>
        <w:t>Р</w:t>
      </w:r>
      <w:r w:rsidRPr="0035625C">
        <w:rPr>
          <w:rFonts w:ascii="Times New Roman" w:hAnsi="Times New Roman" w:cs="Times New Roman"/>
          <w:i/>
          <w:vertAlign w:val="subscript"/>
        </w:rPr>
        <w:t xml:space="preserve">обэк </w:t>
      </w:r>
      <w:r w:rsidRPr="0035625C">
        <w:rPr>
          <w:rFonts w:ascii="Times New Roman" w:hAnsi="Times New Roman" w:cs="Times New Roman"/>
          <w:i/>
        </w:rPr>
        <w:t>– общеэксплуатационные расходы на исполнение административно-управленческого процесса;</w:t>
      </w:r>
    </w:p>
    <w:p w:rsidR="0086753B" w:rsidRPr="0035625C" w:rsidRDefault="0086753B" w:rsidP="006E62CA">
      <w:pPr>
        <w:pStyle w:val="af4"/>
        <w:tabs>
          <w:tab w:val="left" w:pos="1134"/>
        </w:tabs>
        <w:spacing w:after="0" w:line="288" w:lineRule="auto"/>
        <w:jc w:val="both"/>
        <w:rPr>
          <w:rFonts w:ascii="Times New Roman" w:hAnsi="Times New Roman" w:cs="Times New Roman"/>
          <w:i/>
        </w:rPr>
      </w:pPr>
      <w:r w:rsidRPr="0035625C">
        <w:rPr>
          <w:rFonts w:ascii="Times New Roman" w:hAnsi="Times New Roman" w:cs="Times New Roman"/>
          <w:i/>
        </w:rPr>
        <w:t>Р</w:t>
      </w:r>
      <w:r w:rsidRPr="0035625C">
        <w:rPr>
          <w:rFonts w:ascii="Times New Roman" w:hAnsi="Times New Roman" w:cs="Times New Roman"/>
          <w:i/>
          <w:vertAlign w:val="subscript"/>
        </w:rPr>
        <w:t xml:space="preserve">общ </w:t>
      </w:r>
      <w:r w:rsidRPr="0035625C">
        <w:rPr>
          <w:rFonts w:ascii="Times New Roman" w:hAnsi="Times New Roman" w:cs="Times New Roman"/>
          <w:i/>
        </w:rPr>
        <w:t>определяется как совокупность расходов ИОГВ Новосибирской области по  кодам КОСГУ:</w:t>
      </w:r>
    </w:p>
    <w:p w:rsidR="0086753B" w:rsidRPr="0035625C" w:rsidRDefault="0086753B" w:rsidP="006E62CA">
      <w:pPr>
        <w:tabs>
          <w:tab w:val="left" w:pos="1134"/>
        </w:tabs>
        <w:spacing w:line="288" w:lineRule="auto"/>
        <w:ind w:left="708"/>
        <w:jc w:val="both"/>
        <w:rPr>
          <w:i/>
        </w:rPr>
      </w:pPr>
      <w:r w:rsidRPr="0035625C">
        <w:rPr>
          <w:i/>
        </w:rPr>
        <w:t>221  Услуги связи,</w:t>
      </w:r>
    </w:p>
    <w:p w:rsidR="0086753B" w:rsidRPr="0035625C" w:rsidRDefault="0086753B" w:rsidP="006E62CA">
      <w:pPr>
        <w:tabs>
          <w:tab w:val="left" w:pos="1134"/>
        </w:tabs>
        <w:spacing w:line="288" w:lineRule="auto"/>
        <w:ind w:left="708"/>
        <w:jc w:val="both"/>
        <w:rPr>
          <w:i/>
        </w:rPr>
      </w:pPr>
      <w:r w:rsidRPr="0035625C">
        <w:rPr>
          <w:i/>
        </w:rPr>
        <w:t>222  Транспортные услуги,</w:t>
      </w:r>
    </w:p>
    <w:p w:rsidR="0086753B" w:rsidRPr="0035625C" w:rsidRDefault="0086753B" w:rsidP="006E62CA">
      <w:pPr>
        <w:tabs>
          <w:tab w:val="left" w:pos="1134"/>
        </w:tabs>
        <w:spacing w:line="288" w:lineRule="auto"/>
        <w:ind w:left="708"/>
        <w:jc w:val="both"/>
        <w:rPr>
          <w:i/>
        </w:rPr>
      </w:pPr>
      <w:r w:rsidRPr="0035625C">
        <w:rPr>
          <w:i/>
        </w:rPr>
        <w:t>223  Коммунальные услуги,</w:t>
      </w:r>
    </w:p>
    <w:p w:rsidR="0086753B" w:rsidRPr="0035625C" w:rsidRDefault="0086753B" w:rsidP="006E62CA">
      <w:pPr>
        <w:tabs>
          <w:tab w:val="left" w:pos="1134"/>
        </w:tabs>
        <w:spacing w:line="288" w:lineRule="auto"/>
        <w:ind w:left="708"/>
        <w:jc w:val="both"/>
        <w:rPr>
          <w:i/>
        </w:rPr>
      </w:pPr>
      <w:r w:rsidRPr="0035625C">
        <w:rPr>
          <w:i/>
        </w:rPr>
        <w:t>224  Арендная плата за пользование имуществом,</w:t>
      </w:r>
    </w:p>
    <w:p w:rsidR="0086753B" w:rsidRPr="0035625C" w:rsidRDefault="0086753B" w:rsidP="006E62CA">
      <w:pPr>
        <w:tabs>
          <w:tab w:val="left" w:pos="1134"/>
        </w:tabs>
        <w:spacing w:line="288" w:lineRule="auto"/>
        <w:ind w:left="708"/>
        <w:jc w:val="both"/>
        <w:rPr>
          <w:i/>
        </w:rPr>
      </w:pPr>
      <w:r w:rsidRPr="0035625C">
        <w:rPr>
          <w:i/>
        </w:rPr>
        <w:t>225  Работы, услуги по содержанию имущества,</w:t>
      </w:r>
    </w:p>
    <w:p w:rsidR="0086753B" w:rsidRPr="0035625C" w:rsidRDefault="0086753B" w:rsidP="006E62CA">
      <w:pPr>
        <w:tabs>
          <w:tab w:val="left" w:pos="1134"/>
        </w:tabs>
        <w:spacing w:line="288" w:lineRule="auto"/>
        <w:ind w:left="708"/>
        <w:jc w:val="both"/>
        <w:rPr>
          <w:i/>
        </w:rPr>
      </w:pPr>
      <w:r w:rsidRPr="0035625C">
        <w:rPr>
          <w:i/>
        </w:rPr>
        <w:t xml:space="preserve">340 </w:t>
      </w:r>
      <w:r w:rsidRPr="0035625C">
        <w:rPr>
          <w:i/>
        </w:rPr>
        <w:tab/>
        <w:t>Увеличение стоимости материальных запасов;</w:t>
      </w:r>
    </w:p>
    <w:p w:rsidR="0086753B" w:rsidRPr="0035625C" w:rsidRDefault="0086753B" w:rsidP="00A57374">
      <w:pPr>
        <w:pStyle w:val="af4"/>
        <w:tabs>
          <w:tab w:val="left" w:pos="1134"/>
        </w:tabs>
        <w:spacing w:after="0" w:line="360" w:lineRule="auto"/>
        <w:ind w:firstLine="709"/>
        <w:jc w:val="both"/>
        <w:rPr>
          <w:rFonts w:ascii="Times New Roman" w:hAnsi="Times New Roman" w:cs="Times New Roman"/>
          <w:sz w:val="28"/>
          <w:szCs w:val="28"/>
        </w:rPr>
      </w:pPr>
    </w:p>
    <w:p w:rsidR="0086753B" w:rsidRPr="0035625C" w:rsidRDefault="0086753B" w:rsidP="006E62CA">
      <w:pPr>
        <w:pStyle w:val="af4"/>
        <w:tabs>
          <w:tab w:val="left" w:pos="1134"/>
        </w:tabs>
        <w:spacing w:after="0" w:line="288" w:lineRule="auto"/>
        <w:jc w:val="both"/>
        <w:rPr>
          <w:rFonts w:ascii="Times New Roman" w:hAnsi="Times New Roman" w:cs="Times New Roman"/>
          <w:i/>
        </w:rPr>
      </w:pPr>
      <w:r w:rsidRPr="0035625C">
        <w:rPr>
          <w:rFonts w:ascii="Times New Roman" w:hAnsi="Times New Roman" w:cs="Times New Roman"/>
          <w:i/>
        </w:rPr>
        <w:t>ФОТ</w:t>
      </w:r>
      <w:r w:rsidRPr="0035625C">
        <w:rPr>
          <w:rFonts w:ascii="Times New Roman" w:hAnsi="Times New Roman" w:cs="Times New Roman"/>
          <w:i/>
          <w:vertAlign w:val="subscript"/>
        </w:rPr>
        <w:t>адм</w:t>
      </w:r>
      <w:r w:rsidRPr="0035625C">
        <w:rPr>
          <w:rFonts w:ascii="Times New Roman" w:hAnsi="Times New Roman" w:cs="Times New Roman"/>
          <w:i/>
        </w:rPr>
        <w:t xml:space="preserve"> определяется как совокупность расходов ИОГВ Новосибирской области по статье 210 КОСГУ на оплату труда руководителей всех уровней (от непосредственного руководителя исполнителя административно-управленческого процесса до руководителя ИОГВ Новосибирской области), обеспечивающих специалистов и обслуживающего персонала  и начисления на выплаты по оплате труда.   </w:t>
      </w:r>
    </w:p>
    <w:p w:rsidR="0086753B" w:rsidRPr="0035625C" w:rsidRDefault="0086753B" w:rsidP="006E62CA">
      <w:pPr>
        <w:pStyle w:val="af4"/>
        <w:tabs>
          <w:tab w:val="left" w:pos="1134"/>
        </w:tabs>
        <w:spacing w:after="0" w:line="288" w:lineRule="auto"/>
        <w:jc w:val="both"/>
        <w:rPr>
          <w:rFonts w:ascii="Times New Roman" w:hAnsi="Times New Roman" w:cs="Times New Roman"/>
          <w:i/>
        </w:rPr>
      </w:pPr>
      <w:r w:rsidRPr="0035625C">
        <w:rPr>
          <w:rFonts w:ascii="Times New Roman" w:hAnsi="Times New Roman" w:cs="Times New Roman"/>
          <w:i/>
        </w:rPr>
        <w:t>j – коэффициент общеэксплуатационных расходов на административно-управленческий процесс.</w:t>
      </w:r>
    </w:p>
    <w:p w:rsidR="0086753B" w:rsidRPr="0035625C" w:rsidRDefault="0086753B" w:rsidP="00A57374">
      <w:pPr>
        <w:tabs>
          <w:tab w:val="left" w:pos="1134"/>
        </w:tabs>
        <w:autoSpaceDE w:val="0"/>
        <w:autoSpaceDN w:val="0"/>
        <w:adjustRightInd w:val="0"/>
        <w:spacing w:line="360" w:lineRule="auto"/>
        <w:ind w:firstLine="709"/>
        <w:jc w:val="both"/>
        <w:rPr>
          <w:color w:val="000000"/>
          <w:sz w:val="28"/>
          <w:szCs w:val="28"/>
        </w:rPr>
      </w:pPr>
      <w:r w:rsidRPr="0035625C">
        <w:rPr>
          <w:color w:val="000000"/>
          <w:sz w:val="28"/>
          <w:szCs w:val="28"/>
        </w:rPr>
        <w:t>Коэффициент общеэксплуатационных расходов на административно-управленческий процесс рассчитывается по  следующей формуле:</w:t>
      </w:r>
    </w:p>
    <w:p w:rsidR="0086753B" w:rsidRPr="0035625C" w:rsidRDefault="0086753B" w:rsidP="006E62CA">
      <w:pPr>
        <w:tabs>
          <w:tab w:val="left" w:pos="1134"/>
        </w:tabs>
        <w:autoSpaceDE w:val="0"/>
        <w:autoSpaceDN w:val="0"/>
        <w:adjustRightInd w:val="0"/>
        <w:spacing w:line="360" w:lineRule="auto"/>
        <w:ind w:firstLine="709"/>
        <w:jc w:val="center"/>
        <w:rPr>
          <w:color w:val="000000"/>
          <w:sz w:val="28"/>
          <w:szCs w:val="28"/>
        </w:rPr>
      </w:pPr>
      <w:r w:rsidRPr="0035625C">
        <w:rPr>
          <w:noProof/>
          <w:color w:val="000000"/>
          <w:sz w:val="28"/>
          <w:szCs w:val="28"/>
        </w:rPr>
        <w:drawing>
          <wp:inline distT="0" distB="0" distL="0" distR="0" wp14:anchorId="377ED3B0" wp14:editId="178BC5CE">
            <wp:extent cx="866775" cy="4476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srcRect/>
                    <a:stretch>
                      <a:fillRect/>
                    </a:stretch>
                  </pic:blipFill>
                  <pic:spPr bwMode="auto">
                    <a:xfrm>
                      <a:off x="0" y="0"/>
                      <a:ext cx="866775" cy="447675"/>
                    </a:xfrm>
                    <a:prstGeom prst="rect">
                      <a:avLst/>
                    </a:prstGeom>
                    <a:noFill/>
                    <a:ln w="9525">
                      <a:noFill/>
                      <a:miter lim="800000"/>
                      <a:headEnd/>
                      <a:tailEnd/>
                    </a:ln>
                  </pic:spPr>
                </pic:pic>
              </a:graphicData>
            </a:graphic>
          </wp:inline>
        </w:drawing>
      </w:r>
      <w:r w:rsidRPr="0035625C">
        <w:rPr>
          <w:color w:val="000000"/>
          <w:sz w:val="28"/>
          <w:szCs w:val="28"/>
        </w:rPr>
        <w:t>, где:</w:t>
      </w:r>
    </w:p>
    <w:p w:rsidR="0086753B" w:rsidRPr="0035625C" w:rsidRDefault="0086753B" w:rsidP="006E62CA">
      <w:pPr>
        <w:pStyle w:val="af4"/>
        <w:tabs>
          <w:tab w:val="left" w:pos="1134"/>
        </w:tabs>
        <w:spacing w:after="0" w:line="288" w:lineRule="auto"/>
        <w:jc w:val="both"/>
        <w:rPr>
          <w:rFonts w:ascii="Times New Roman" w:hAnsi="Times New Roman" w:cs="Times New Roman"/>
          <w:i/>
        </w:rPr>
      </w:pPr>
      <w:r w:rsidRPr="0035625C">
        <w:rPr>
          <w:rFonts w:ascii="Times New Roman" w:hAnsi="Times New Roman" w:cs="Times New Roman"/>
          <w:i/>
        </w:rPr>
        <w:t>ФОТ</w:t>
      </w:r>
      <w:r w:rsidRPr="0035625C">
        <w:rPr>
          <w:rFonts w:ascii="Times New Roman" w:hAnsi="Times New Roman" w:cs="Times New Roman"/>
          <w:i/>
          <w:vertAlign w:val="subscript"/>
        </w:rPr>
        <w:t>ауп</w:t>
      </w:r>
      <w:r w:rsidRPr="0035625C">
        <w:rPr>
          <w:rFonts w:ascii="Times New Roman" w:hAnsi="Times New Roman" w:cs="Times New Roman"/>
          <w:i/>
        </w:rPr>
        <w:t xml:space="preserve"> – расходы  ИОГВ Новосибирской области на оплату труда  и начисления на выплаты по оплате труда государственных гражданских служащих и работников, участвующих в выполнении  административно-управленческого процесса;</w:t>
      </w:r>
    </w:p>
    <w:p w:rsidR="0086753B" w:rsidRPr="0035625C" w:rsidRDefault="0086753B" w:rsidP="006E62CA">
      <w:pPr>
        <w:pStyle w:val="af4"/>
        <w:tabs>
          <w:tab w:val="left" w:pos="1134"/>
        </w:tabs>
        <w:spacing w:after="0" w:line="288" w:lineRule="auto"/>
        <w:jc w:val="both"/>
        <w:rPr>
          <w:rFonts w:ascii="Times New Roman" w:hAnsi="Times New Roman" w:cs="Times New Roman"/>
          <w:i/>
        </w:rPr>
      </w:pPr>
      <w:r w:rsidRPr="0035625C">
        <w:rPr>
          <w:rFonts w:ascii="Times New Roman" w:hAnsi="Times New Roman" w:cs="Times New Roman"/>
          <w:i/>
        </w:rPr>
        <w:t>ФОТ</w:t>
      </w:r>
      <w:r w:rsidRPr="0035625C">
        <w:rPr>
          <w:rFonts w:ascii="Times New Roman" w:hAnsi="Times New Roman" w:cs="Times New Roman"/>
          <w:i/>
          <w:vertAlign w:val="subscript"/>
        </w:rPr>
        <w:t>общ</w:t>
      </w:r>
      <w:r w:rsidRPr="0035625C">
        <w:rPr>
          <w:rFonts w:ascii="Times New Roman" w:hAnsi="Times New Roman" w:cs="Times New Roman"/>
          <w:i/>
        </w:rPr>
        <w:t xml:space="preserve"> – расходы  ИОГВ Новосибирской области на оплату труда  и начисления на выплаты по оплате труда всех государственных гражданских служащих и работников.</w:t>
      </w:r>
    </w:p>
    <w:p w:rsidR="0086753B" w:rsidRPr="0035625C" w:rsidRDefault="0086753B" w:rsidP="00A57374">
      <w:pPr>
        <w:pStyle w:val="HTML"/>
        <w:shd w:val="clear" w:color="auto" w:fill="FFFFFF"/>
        <w:tabs>
          <w:tab w:val="left" w:pos="1134"/>
        </w:tabs>
        <w:spacing w:line="360" w:lineRule="auto"/>
        <w:ind w:firstLine="709"/>
        <w:jc w:val="both"/>
        <w:rPr>
          <w:rFonts w:ascii="Times New Roman" w:hAnsi="Times New Roman" w:cs="Times New Roman"/>
          <w:color w:val="000000"/>
          <w:sz w:val="28"/>
          <w:szCs w:val="28"/>
        </w:rPr>
      </w:pPr>
    </w:p>
    <w:p w:rsidR="0086753B" w:rsidRPr="0035625C" w:rsidRDefault="0086753B" w:rsidP="00A57374">
      <w:pPr>
        <w:tabs>
          <w:tab w:val="left" w:pos="1134"/>
        </w:tabs>
        <w:spacing w:line="360" w:lineRule="auto"/>
        <w:ind w:firstLine="709"/>
        <w:jc w:val="both"/>
        <w:rPr>
          <w:sz w:val="28"/>
          <w:szCs w:val="28"/>
        </w:rPr>
      </w:pPr>
      <w:r w:rsidRPr="0035625C">
        <w:rPr>
          <w:sz w:val="28"/>
          <w:szCs w:val="28"/>
        </w:rPr>
        <w:t>12. О</w:t>
      </w:r>
      <w:r w:rsidRPr="0035625C">
        <w:rPr>
          <w:rFonts w:eastAsia="SimSun"/>
          <w:sz w:val="28"/>
          <w:szCs w:val="28"/>
          <w:lang w:eastAsia="zh-CN"/>
        </w:rPr>
        <w:t xml:space="preserve">пределение стоимости исполнения административно-управленческого процесса ИОГВ Новосибирской области при передаче </w:t>
      </w:r>
      <w:r w:rsidRPr="0035625C">
        <w:rPr>
          <w:sz w:val="28"/>
          <w:szCs w:val="28"/>
        </w:rPr>
        <w:t xml:space="preserve">на внутренний аутсорсинг государственному учреждению Новосибирской области, определенному в качестве аутсорсера, производится согласно методическим рекомендациям по расчету нормативных затрат на оказание государственными учреждениями Новосибирской области государственных услуг (выполнения работ) и нормативных затрат на содержание имущества государственных учреждений Новосибирской области, утвержденным приказом Министерства финансов и налоговой политики Новосибирской области  от  07.07.2011 №37-НПА. </w:t>
      </w:r>
    </w:p>
    <w:p w:rsidR="0086753B" w:rsidRPr="0035625C" w:rsidRDefault="0086753B" w:rsidP="00A57374">
      <w:pPr>
        <w:tabs>
          <w:tab w:val="left" w:pos="1134"/>
        </w:tabs>
        <w:spacing w:line="360" w:lineRule="auto"/>
        <w:ind w:firstLine="709"/>
        <w:jc w:val="both"/>
        <w:rPr>
          <w:sz w:val="28"/>
          <w:szCs w:val="28"/>
        </w:rPr>
      </w:pPr>
      <w:r w:rsidRPr="0035625C">
        <w:rPr>
          <w:sz w:val="28"/>
          <w:szCs w:val="28"/>
        </w:rPr>
        <w:t xml:space="preserve">13. Стоимость </w:t>
      </w:r>
      <w:r w:rsidRPr="0035625C">
        <w:rPr>
          <w:rFonts w:eastAsia="SimSun"/>
          <w:sz w:val="28"/>
          <w:szCs w:val="28"/>
          <w:lang w:eastAsia="zh-CN"/>
        </w:rPr>
        <w:t xml:space="preserve">исполнения административно-управленческого процесса ИОГВ Новосибирской области при передаче </w:t>
      </w:r>
      <w:r w:rsidRPr="0035625C">
        <w:rPr>
          <w:sz w:val="28"/>
          <w:szCs w:val="28"/>
        </w:rPr>
        <w:t>на внешний аутсорсинг</w:t>
      </w:r>
      <w:r w:rsidRPr="0035625C">
        <w:rPr>
          <w:b/>
          <w:sz w:val="28"/>
          <w:szCs w:val="28"/>
        </w:rPr>
        <w:t xml:space="preserve"> </w:t>
      </w:r>
      <w:r w:rsidRPr="0035625C">
        <w:rPr>
          <w:sz w:val="28"/>
          <w:szCs w:val="28"/>
        </w:rPr>
        <w:t>определяется с использованием действующих цен (тарифов) на оказание услуг, аналогичных предполагаемым к передаче на внешний аутсорсинг административно-управленческим процессам ИОГВ Новосибирской области.</w:t>
      </w:r>
    </w:p>
    <w:p w:rsidR="0086753B" w:rsidRPr="0035625C" w:rsidRDefault="0086753B" w:rsidP="00A57374">
      <w:pPr>
        <w:tabs>
          <w:tab w:val="left" w:pos="1134"/>
        </w:tabs>
        <w:spacing w:line="360" w:lineRule="auto"/>
        <w:ind w:firstLine="709"/>
        <w:jc w:val="both"/>
        <w:rPr>
          <w:sz w:val="28"/>
          <w:szCs w:val="28"/>
        </w:rPr>
      </w:pPr>
      <w:r w:rsidRPr="0035625C">
        <w:rPr>
          <w:sz w:val="28"/>
          <w:szCs w:val="28"/>
        </w:rPr>
        <w:t xml:space="preserve">При определении стоимости </w:t>
      </w:r>
      <w:r w:rsidRPr="0035625C">
        <w:rPr>
          <w:rFonts w:eastAsia="SimSun"/>
          <w:sz w:val="28"/>
          <w:szCs w:val="28"/>
          <w:lang w:eastAsia="zh-CN"/>
        </w:rPr>
        <w:t xml:space="preserve">исполнения административно-управленческого процесса ИОГВ Новосибирской области при передаче </w:t>
      </w:r>
      <w:r w:rsidRPr="0035625C">
        <w:rPr>
          <w:sz w:val="28"/>
          <w:szCs w:val="28"/>
        </w:rPr>
        <w:t>на внешний аутсорсинг</w:t>
      </w:r>
      <w:r w:rsidRPr="0035625C">
        <w:rPr>
          <w:b/>
          <w:sz w:val="28"/>
          <w:szCs w:val="28"/>
        </w:rPr>
        <w:t xml:space="preserve"> </w:t>
      </w:r>
      <w:r w:rsidRPr="0035625C">
        <w:rPr>
          <w:sz w:val="28"/>
          <w:szCs w:val="28"/>
        </w:rPr>
        <w:t>рекомендуется использовать цены (тарифы), установленные тремя или более юридическими (физическими) лицами, оказывающими услуги, аналогичные предполагаемым к передаче на внешний аутсорсинг административно-управленческим процессам ИОГВ Новосибирской области.</w:t>
      </w:r>
    </w:p>
    <w:p w:rsidR="0086753B" w:rsidRPr="0035625C" w:rsidRDefault="0086753B" w:rsidP="00A57374">
      <w:pPr>
        <w:tabs>
          <w:tab w:val="left" w:pos="1134"/>
        </w:tabs>
        <w:spacing w:line="360" w:lineRule="auto"/>
        <w:ind w:firstLine="709"/>
        <w:jc w:val="both"/>
        <w:rPr>
          <w:sz w:val="28"/>
          <w:szCs w:val="28"/>
        </w:rPr>
      </w:pPr>
      <w:r w:rsidRPr="0035625C">
        <w:rPr>
          <w:sz w:val="28"/>
          <w:szCs w:val="28"/>
        </w:rPr>
        <w:t xml:space="preserve">14. При выборе юридических (физических) лиц, данные о ценах (тарифах) на услуги которых будут использованы для расчета </w:t>
      </w:r>
      <w:r w:rsidRPr="0035625C">
        <w:rPr>
          <w:rFonts w:eastAsia="SimSun"/>
          <w:sz w:val="28"/>
          <w:szCs w:val="28"/>
          <w:lang w:eastAsia="zh-CN"/>
        </w:rPr>
        <w:t xml:space="preserve">стоимости исполнения административно-управленческого процесса ИОГВ Новосибирской области при передаче </w:t>
      </w:r>
      <w:r w:rsidRPr="0035625C">
        <w:rPr>
          <w:sz w:val="28"/>
          <w:szCs w:val="28"/>
        </w:rPr>
        <w:t>на внешний аутсорсинг, следует учитывать:</w:t>
      </w:r>
    </w:p>
    <w:p w:rsidR="0086753B" w:rsidRPr="0035625C" w:rsidRDefault="0086753B" w:rsidP="00A57374">
      <w:pPr>
        <w:tabs>
          <w:tab w:val="left" w:pos="1134"/>
        </w:tabs>
        <w:snapToGrid w:val="0"/>
        <w:spacing w:line="360" w:lineRule="auto"/>
        <w:ind w:firstLine="709"/>
        <w:jc w:val="both"/>
        <w:rPr>
          <w:sz w:val="28"/>
          <w:szCs w:val="28"/>
        </w:rPr>
      </w:pPr>
      <w:r w:rsidRPr="0035625C">
        <w:rPr>
          <w:sz w:val="28"/>
          <w:szCs w:val="28"/>
        </w:rPr>
        <w:t xml:space="preserve">наличие необходимых материально-технических и трудовых ресурсов  для выполнения предполагаемых к передаче на внешний аутсорсинг административно-управленческих процессов; </w:t>
      </w:r>
    </w:p>
    <w:p w:rsidR="0086753B" w:rsidRPr="0035625C" w:rsidRDefault="0086753B" w:rsidP="00A57374">
      <w:pPr>
        <w:tabs>
          <w:tab w:val="left" w:pos="1134"/>
        </w:tabs>
        <w:snapToGrid w:val="0"/>
        <w:spacing w:line="360" w:lineRule="auto"/>
        <w:ind w:firstLine="709"/>
        <w:jc w:val="both"/>
        <w:rPr>
          <w:sz w:val="28"/>
          <w:szCs w:val="28"/>
        </w:rPr>
      </w:pPr>
      <w:r w:rsidRPr="0035625C">
        <w:rPr>
          <w:sz w:val="28"/>
          <w:szCs w:val="28"/>
        </w:rPr>
        <w:t>наличия опыта выполнения работ, аналогичных передаваемым на внешний  аутсорсинг административно-управленческим процессам;</w:t>
      </w:r>
    </w:p>
    <w:p w:rsidR="0086753B" w:rsidRPr="0035625C" w:rsidRDefault="0086753B" w:rsidP="00A57374">
      <w:pPr>
        <w:tabs>
          <w:tab w:val="left" w:pos="1134"/>
        </w:tabs>
        <w:snapToGrid w:val="0"/>
        <w:spacing w:line="360" w:lineRule="auto"/>
        <w:ind w:firstLine="709"/>
        <w:jc w:val="both"/>
        <w:rPr>
          <w:sz w:val="28"/>
          <w:szCs w:val="28"/>
        </w:rPr>
      </w:pPr>
      <w:r w:rsidRPr="0035625C">
        <w:rPr>
          <w:sz w:val="28"/>
          <w:szCs w:val="28"/>
        </w:rPr>
        <w:t>уровень качества и доступности услуг, аналогичных административно-управленческих процессам ИОГВ Новосибирской области, передаваемым на аутсорсинг.</w:t>
      </w:r>
    </w:p>
    <w:p w:rsidR="0086753B" w:rsidRPr="0035625C" w:rsidRDefault="0086753B" w:rsidP="00A57374">
      <w:pPr>
        <w:tabs>
          <w:tab w:val="left" w:pos="1134"/>
        </w:tabs>
        <w:spacing w:line="360" w:lineRule="auto"/>
        <w:ind w:firstLine="709"/>
        <w:jc w:val="both"/>
        <w:rPr>
          <w:sz w:val="28"/>
          <w:szCs w:val="28"/>
        </w:rPr>
      </w:pPr>
      <w:r w:rsidRPr="0035625C">
        <w:rPr>
          <w:sz w:val="28"/>
          <w:szCs w:val="28"/>
        </w:rPr>
        <w:t>15. Сбор данных о ценах (тарифах) на услуги, аналогичные административно-управленческих процессам ИОГВ Новосибирской области, передаваемым на аутсорсинг, производится путем изучения информации из открытых источников:</w:t>
      </w:r>
    </w:p>
    <w:p w:rsidR="0086753B" w:rsidRPr="0035625C" w:rsidRDefault="0086753B" w:rsidP="00A57374">
      <w:pPr>
        <w:tabs>
          <w:tab w:val="left" w:pos="1134"/>
        </w:tabs>
        <w:snapToGrid w:val="0"/>
        <w:spacing w:line="360" w:lineRule="auto"/>
        <w:ind w:firstLine="709"/>
        <w:jc w:val="both"/>
        <w:rPr>
          <w:sz w:val="28"/>
          <w:szCs w:val="28"/>
        </w:rPr>
      </w:pPr>
      <w:r w:rsidRPr="0035625C">
        <w:rPr>
          <w:sz w:val="28"/>
          <w:szCs w:val="28"/>
        </w:rPr>
        <w:t>информации органов статистики и Торгово-промышленной палаты;</w:t>
      </w:r>
    </w:p>
    <w:p w:rsidR="0086753B" w:rsidRPr="0035625C" w:rsidRDefault="0086753B" w:rsidP="00A57374">
      <w:pPr>
        <w:tabs>
          <w:tab w:val="left" w:pos="1134"/>
        </w:tabs>
        <w:snapToGrid w:val="0"/>
        <w:spacing w:line="360" w:lineRule="auto"/>
        <w:ind w:firstLine="709"/>
        <w:jc w:val="both"/>
        <w:rPr>
          <w:sz w:val="28"/>
          <w:szCs w:val="28"/>
        </w:rPr>
      </w:pPr>
      <w:r w:rsidRPr="0035625C">
        <w:rPr>
          <w:sz w:val="28"/>
          <w:szCs w:val="28"/>
        </w:rPr>
        <w:t>сведений, полученных из средств массовой информации и сети Интернет;</w:t>
      </w:r>
    </w:p>
    <w:p w:rsidR="0086753B" w:rsidRPr="0035625C" w:rsidRDefault="0086753B" w:rsidP="00A57374">
      <w:pPr>
        <w:tabs>
          <w:tab w:val="left" w:pos="1134"/>
        </w:tabs>
        <w:snapToGrid w:val="0"/>
        <w:spacing w:line="360" w:lineRule="auto"/>
        <w:ind w:firstLine="709"/>
        <w:jc w:val="both"/>
        <w:rPr>
          <w:sz w:val="28"/>
          <w:szCs w:val="28"/>
        </w:rPr>
      </w:pPr>
      <w:r w:rsidRPr="0035625C">
        <w:rPr>
          <w:sz w:val="28"/>
          <w:szCs w:val="28"/>
        </w:rPr>
        <w:t>данных маркетинговых исследований и опросов, выполненных информационными и консультационными агентствами;</w:t>
      </w:r>
    </w:p>
    <w:p w:rsidR="0086753B" w:rsidRPr="0035625C" w:rsidRDefault="0086753B" w:rsidP="00A57374">
      <w:pPr>
        <w:tabs>
          <w:tab w:val="left" w:pos="1134"/>
        </w:tabs>
        <w:snapToGrid w:val="0"/>
        <w:spacing w:line="360" w:lineRule="auto"/>
        <w:ind w:firstLine="709"/>
        <w:jc w:val="both"/>
        <w:rPr>
          <w:sz w:val="28"/>
          <w:szCs w:val="28"/>
        </w:rPr>
      </w:pPr>
      <w:r w:rsidRPr="0035625C">
        <w:rPr>
          <w:sz w:val="28"/>
          <w:szCs w:val="28"/>
        </w:rPr>
        <w:t>информации, полученной на специализированных выставках организаций, предоставляющих услуги, аналогичные предполагаемым к передаче на внешний аутсорсинг административно-управленческим процессам ИОГВ Новосибирской области.</w:t>
      </w:r>
    </w:p>
    <w:p w:rsidR="0086753B" w:rsidRPr="0035625C" w:rsidRDefault="0086753B" w:rsidP="00A57374">
      <w:pPr>
        <w:tabs>
          <w:tab w:val="left" w:pos="1134"/>
        </w:tabs>
        <w:snapToGrid w:val="0"/>
        <w:spacing w:line="360" w:lineRule="auto"/>
        <w:ind w:firstLine="709"/>
        <w:jc w:val="both"/>
        <w:rPr>
          <w:sz w:val="28"/>
          <w:szCs w:val="28"/>
        </w:rPr>
      </w:pPr>
      <w:r w:rsidRPr="0035625C">
        <w:rPr>
          <w:sz w:val="28"/>
          <w:szCs w:val="28"/>
        </w:rPr>
        <w:t>В целях получения более полных результатов исследования могут направляться предварительные запросы (без оферты) юридическим физическим (лицам), предоставляющим услуги, аналогичные предполагаемым к передаче на внешний аутсорсинг административно-управленческим процессам ИОГВ Новосибирской области.</w:t>
      </w:r>
    </w:p>
    <w:p w:rsidR="0086753B" w:rsidRPr="0035625C" w:rsidRDefault="0086753B" w:rsidP="00A57374">
      <w:pPr>
        <w:tabs>
          <w:tab w:val="left" w:pos="1134"/>
        </w:tabs>
        <w:spacing w:line="360" w:lineRule="auto"/>
        <w:ind w:firstLine="709"/>
        <w:jc w:val="both"/>
        <w:rPr>
          <w:spacing w:val="-2"/>
          <w:sz w:val="28"/>
          <w:szCs w:val="28"/>
        </w:rPr>
      </w:pPr>
      <w:r w:rsidRPr="0035625C">
        <w:rPr>
          <w:spacing w:val="-2"/>
          <w:sz w:val="28"/>
          <w:szCs w:val="28"/>
        </w:rPr>
        <w:t>16. Фиксирование результатов, полученных путем сбора данных о ценах (тарифах) на услуги,</w:t>
      </w:r>
      <w:r w:rsidRPr="0035625C">
        <w:rPr>
          <w:sz w:val="28"/>
          <w:szCs w:val="28"/>
        </w:rPr>
        <w:t xml:space="preserve"> аналогичные предполагаемым к передаче на внешний аутсорсинг административно-управленческим процессам ИОГВ Новосибирской области,</w:t>
      </w:r>
      <w:r w:rsidRPr="0035625C">
        <w:rPr>
          <w:spacing w:val="-2"/>
          <w:sz w:val="28"/>
          <w:szCs w:val="28"/>
        </w:rPr>
        <w:t xml:space="preserve"> рекомендуется с использованием приведенной  табличной  формы.</w:t>
      </w:r>
    </w:p>
    <w:p w:rsidR="0086753B" w:rsidRPr="0035625C" w:rsidRDefault="0086753B" w:rsidP="00A57374">
      <w:pPr>
        <w:tabs>
          <w:tab w:val="left" w:pos="1134"/>
        </w:tabs>
        <w:spacing w:line="360" w:lineRule="auto"/>
        <w:jc w:val="both"/>
        <w:rPr>
          <w:b/>
          <w:spacing w:val="-2"/>
          <w:sz w:val="28"/>
          <w:szCs w:val="28"/>
        </w:rPr>
      </w:pPr>
      <w:r w:rsidRPr="0035625C">
        <w:rPr>
          <w:b/>
          <w:spacing w:val="-2"/>
          <w:sz w:val="28"/>
          <w:szCs w:val="28"/>
        </w:rPr>
        <w:t>Таблица __.</w:t>
      </w:r>
    </w:p>
    <w:tbl>
      <w:tblPr>
        <w:tblStyle w:val="af2"/>
        <w:tblW w:w="5000" w:type="pct"/>
        <w:tblLook w:val="04A0" w:firstRow="1" w:lastRow="0" w:firstColumn="1" w:lastColumn="0" w:noHBand="0" w:noVBand="1"/>
      </w:tblPr>
      <w:tblGrid>
        <w:gridCol w:w="364"/>
        <w:gridCol w:w="1999"/>
        <w:gridCol w:w="1556"/>
        <w:gridCol w:w="1819"/>
        <w:gridCol w:w="1024"/>
        <w:gridCol w:w="1296"/>
        <w:gridCol w:w="1637"/>
      </w:tblGrid>
      <w:tr w:rsidR="0086753B" w:rsidRPr="0035625C" w:rsidTr="00A57374">
        <w:tc>
          <w:tcPr>
            <w:tcW w:w="250" w:type="pct"/>
            <w:tcBorders>
              <w:top w:val="single" w:sz="4" w:space="0" w:color="auto"/>
              <w:left w:val="single" w:sz="4" w:space="0" w:color="auto"/>
              <w:bottom w:val="single" w:sz="12" w:space="0" w:color="auto"/>
              <w:right w:val="single" w:sz="4" w:space="0" w:color="auto"/>
            </w:tcBorders>
            <w:tcMar>
              <w:left w:w="28" w:type="dxa"/>
              <w:right w:w="28" w:type="dxa"/>
            </w:tcMar>
            <w:hideMark/>
          </w:tcPr>
          <w:p w:rsidR="0086753B" w:rsidRPr="0035625C" w:rsidRDefault="0086753B" w:rsidP="00A57374">
            <w:pPr>
              <w:spacing w:line="276" w:lineRule="auto"/>
              <w:rPr>
                <w:b/>
                <w:spacing w:val="-5"/>
              </w:rPr>
            </w:pPr>
            <w:r w:rsidRPr="0035625C">
              <w:rPr>
                <w:b/>
                <w:spacing w:val="-5"/>
              </w:rPr>
              <w:t>№ п/п</w:t>
            </w:r>
          </w:p>
        </w:tc>
        <w:tc>
          <w:tcPr>
            <w:tcW w:w="993" w:type="pct"/>
            <w:tcBorders>
              <w:top w:val="single" w:sz="4" w:space="0" w:color="auto"/>
              <w:left w:val="single" w:sz="4" w:space="0" w:color="auto"/>
              <w:bottom w:val="single" w:sz="12" w:space="0" w:color="auto"/>
              <w:right w:val="single" w:sz="4" w:space="0" w:color="auto"/>
            </w:tcBorders>
            <w:tcMar>
              <w:left w:w="28" w:type="dxa"/>
              <w:right w:w="28" w:type="dxa"/>
            </w:tcMar>
            <w:hideMark/>
          </w:tcPr>
          <w:p w:rsidR="0086753B" w:rsidRPr="0035625C" w:rsidRDefault="0086753B" w:rsidP="00A57374">
            <w:pPr>
              <w:spacing w:line="276" w:lineRule="auto"/>
              <w:rPr>
                <w:b/>
              </w:rPr>
            </w:pPr>
            <w:r w:rsidRPr="0035625C">
              <w:rPr>
                <w:b/>
              </w:rPr>
              <w:t>Наименование юридического (физического лица), предоставляющего услуги</w:t>
            </w:r>
          </w:p>
        </w:tc>
        <w:tc>
          <w:tcPr>
            <w:tcW w:w="792" w:type="pct"/>
            <w:tcBorders>
              <w:top w:val="single" w:sz="4" w:space="0" w:color="auto"/>
              <w:left w:val="single" w:sz="4" w:space="0" w:color="auto"/>
              <w:bottom w:val="single" w:sz="12" w:space="0" w:color="auto"/>
              <w:right w:val="single" w:sz="4" w:space="0" w:color="auto"/>
            </w:tcBorders>
            <w:tcMar>
              <w:left w:w="28" w:type="dxa"/>
              <w:right w:w="28" w:type="dxa"/>
            </w:tcMar>
            <w:hideMark/>
          </w:tcPr>
          <w:p w:rsidR="0086753B" w:rsidRPr="0035625C" w:rsidRDefault="0086753B" w:rsidP="00A57374">
            <w:pPr>
              <w:spacing w:line="276" w:lineRule="auto"/>
              <w:rPr>
                <w:b/>
                <w:spacing w:val="-5"/>
              </w:rPr>
            </w:pPr>
            <w:r w:rsidRPr="0035625C">
              <w:rPr>
                <w:b/>
              </w:rPr>
              <w:t>Наименование услуги</w:t>
            </w:r>
          </w:p>
        </w:tc>
        <w:tc>
          <w:tcPr>
            <w:tcW w:w="912" w:type="pct"/>
            <w:tcBorders>
              <w:top w:val="single" w:sz="4" w:space="0" w:color="auto"/>
              <w:left w:val="single" w:sz="4" w:space="0" w:color="auto"/>
              <w:bottom w:val="single" w:sz="12" w:space="0" w:color="auto"/>
              <w:right w:val="single" w:sz="4" w:space="0" w:color="auto"/>
            </w:tcBorders>
            <w:tcMar>
              <w:left w:w="28" w:type="dxa"/>
              <w:right w:w="28" w:type="dxa"/>
            </w:tcMar>
            <w:hideMark/>
          </w:tcPr>
          <w:p w:rsidR="0086753B" w:rsidRPr="0035625C" w:rsidRDefault="0086753B" w:rsidP="00A57374">
            <w:pPr>
              <w:spacing w:line="276" w:lineRule="auto"/>
              <w:rPr>
                <w:b/>
                <w:spacing w:val="-5"/>
              </w:rPr>
            </w:pPr>
            <w:r w:rsidRPr="0035625C">
              <w:rPr>
                <w:b/>
              </w:rPr>
              <w:t>Основные характеристики*</w:t>
            </w:r>
          </w:p>
        </w:tc>
        <w:tc>
          <w:tcPr>
            <w:tcW w:w="550" w:type="pct"/>
            <w:tcBorders>
              <w:top w:val="single" w:sz="4" w:space="0" w:color="auto"/>
              <w:left w:val="single" w:sz="4" w:space="0" w:color="auto"/>
              <w:bottom w:val="single" w:sz="12" w:space="0" w:color="auto"/>
              <w:right w:val="single" w:sz="4" w:space="0" w:color="auto"/>
            </w:tcBorders>
            <w:tcMar>
              <w:left w:w="28" w:type="dxa"/>
              <w:right w:w="28" w:type="dxa"/>
            </w:tcMar>
            <w:hideMark/>
          </w:tcPr>
          <w:p w:rsidR="0086753B" w:rsidRPr="0035625C" w:rsidRDefault="0086753B" w:rsidP="00A57374">
            <w:pPr>
              <w:spacing w:line="276" w:lineRule="auto"/>
              <w:rPr>
                <w:b/>
                <w:spacing w:val="-5"/>
              </w:rPr>
            </w:pPr>
            <w:r w:rsidRPr="0035625C">
              <w:rPr>
                <w:b/>
              </w:rPr>
              <w:t>Единица тарифа**</w:t>
            </w:r>
          </w:p>
        </w:tc>
        <w:tc>
          <w:tcPr>
            <w:tcW w:w="674" w:type="pct"/>
            <w:tcBorders>
              <w:top w:val="single" w:sz="4" w:space="0" w:color="auto"/>
              <w:left w:val="single" w:sz="4" w:space="0" w:color="auto"/>
              <w:bottom w:val="single" w:sz="12" w:space="0" w:color="auto"/>
              <w:right w:val="single" w:sz="4" w:space="0" w:color="auto"/>
            </w:tcBorders>
            <w:tcMar>
              <w:left w:w="28" w:type="dxa"/>
              <w:right w:w="28" w:type="dxa"/>
            </w:tcMar>
            <w:hideMark/>
          </w:tcPr>
          <w:p w:rsidR="0086753B" w:rsidRPr="0035625C" w:rsidRDefault="0086753B" w:rsidP="00A57374">
            <w:pPr>
              <w:spacing w:line="276" w:lineRule="auto"/>
              <w:rPr>
                <w:b/>
                <w:spacing w:val="-5"/>
              </w:rPr>
            </w:pPr>
            <w:r w:rsidRPr="0035625C">
              <w:rPr>
                <w:b/>
                <w:spacing w:val="-5"/>
              </w:rPr>
              <w:t>Единичные цены (тарифы)***</w:t>
            </w:r>
          </w:p>
        </w:tc>
        <w:tc>
          <w:tcPr>
            <w:tcW w:w="829" w:type="pct"/>
            <w:tcBorders>
              <w:top w:val="single" w:sz="4" w:space="0" w:color="auto"/>
              <w:left w:val="single" w:sz="4" w:space="0" w:color="auto"/>
              <w:bottom w:val="single" w:sz="12" w:space="0" w:color="auto"/>
              <w:right w:val="single" w:sz="4" w:space="0" w:color="auto"/>
            </w:tcBorders>
            <w:tcMar>
              <w:left w:w="28" w:type="dxa"/>
              <w:right w:w="28" w:type="dxa"/>
            </w:tcMar>
            <w:hideMark/>
          </w:tcPr>
          <w:p w:rsidR="0086753B" w:rsidRPr="0035625C" w:rsidRDefault="0086753B" w:rsidP="00A57374">
            <w:pPr>
              <w:spacing w:line="276" w:lineRule="auto"/>
              <w:rPr>
                <w:b/>
                <w:spacing w:val="-5"/>
              </w:rPr>
            </w:pPr>
            <w:r w:rsidRPr="0035625C">
              <w:rPr>
                <w:b/>
                <w:spacing w:val="-5"/>
              </w:rPr>
              <w:t>Количество****</w:t>
            </w:r>
          </w:p>
        </w:tc>
      </w:tr>
      <w:tr w:rsidR="0086753B" w:rsidRPr="0035625C" w:rsidTr="00A57374">
        <w:tc>
          <w:tcPr>
            <w:tcW w:w="250" w:type="pct"/>
            <w:tcBorders>
              <w:top w:val="single" w:sz="12" w:space="0" w:color="auto"/>
              <w:left w:val="single" w:sz="4" w:space="0" w:color="auto"/>
              <w:bottom w:val="single" w:sz="4" w:space="0" w:color="auto"/>
              <w:right w:val="single" w:sz="4" w:space="0" w:color="auto"/>
            </w:tcBorders>
            <w:tcMar>
              <w:left w:w="28" w:type="dxa"/>
              <w:right w:w="28" w:type="dxa"/>
            </w:tcMar>
            <w:hideMark/>
          </w:tcPr>
          <w:p w:rsidR="0086753B" w:rsidRPr="0035625C" w:rsidRDefault="0086753B" w:rsidP="00A57374">
            <w:pPr>
              <w:spacing w:line="276" w:lineRule="auto"/>
              <w:jc w:val="center"/>
              <w:rPr>
                <w:spacing w:val="-5"/>
              </w:rPr>
            </w:pPr>
            <w:r w:rsidRPr="0035625C">
              <w:rPr>
                <w:spacing w:val="-5"/>
              </w:rPr>
              <w:t>1.</w:t>
            </w:r>
          </w:p>
        </w:tc>
        <w:tc>
          <w:tcPr>
            <w:tcW w:w="993" w:type="pct"/>
            <w:tcBorders>
              <w:top w:val="single" w:sz="12" w:space="0" w:color="auto"/>
              <w:left w:val="single" w:sz="4" w:space="0" w:color="auto"/>
              <w:bottom w:val="single" w:sz="4" w:space="0" w:color="auto"/>
              <w:right w:val="single" w:sz="4" w:space="0" w:color="auto"/>
            </w:tcBorders>
            <w:tcMar>
              <w:left w:w="28" w:type="dxa"/>
              <w:right w:w="28" w:type="dxa"/>
            </w:tcMar>
          </w:tcPr>
          <w:p w:rsidR="0086753B" w:rsidRPr="0035625C" w:rsidRDefault="0086753B" w:rsidP="00A57374">
            <w:pPr>
              <w:spacing w:line="276" w:lineRule="auto"/>
              <w:jc w:val="center"/>
              <w:rPr>
                <w:spacing w:val="-5"/>
              </w:rPr>
            </w:pPr>
          </w:p>
        </w:tc>
        <w:tc>
          <w:tcPr>
            <w:tcW w:w="792" w:type="pct"/>
            <w:tcBorders>
              <w:top w:val="single" w:sz="12" w:space="0" w:color="auto"/>
              <w:left w:val="single" w:sz="4" w:space="0" w:color="auto"/>
              <w:bottom w:val="single" w:sz="4" w:space="0" w:color="auto"/>
              <w:right w:val="single" w:sz="4" w:space="0" w:color="auto"/>
            </w:tcBorders>
            <w:tcMar>
              <w:left w:w="28" w:type="dxa"/>
              <w:right w:w="28" w:type="dxa"/>
            </w:tcMar>
          </w:tcPr>
          <w:p w:rsidR="0086753B" w:rsidRPr="0035625C" w:rsidRDefault="0086753B" w:rsidP="00A57374">
            <w:pPr>
              <w:spacing w:line="276" w:lineRule="auto"/>
              <w:jc w:val="center"/>
              <w:rPr>
                <w:spacing w:val="-5"/>
              </w:rPr>
            </w:pPr>
          </w:p>
        </w:tc>
        <w:tc>
          <w:tcPr>
            <w:tcW w:w="912" w:type="pct"/>
            <w:tcBorders>
              <w:top w:val="single" w:sz="12" w:space="0" w:color="auto"/>
              <w:left w:val="single" w:sz="4" w:space="0" w:color="auto"/>
              <w:bottom w:val="single" w:sz="4" w:space="0" w:color="auto"/>
              <w:right w:val="single" w:sz="4" w:space="0" w:color="auto"/>
            </w:tcBorders>
            <w:tcMar>
              <w:left w:w="28" w:type="dxa"/>
              <w:right w:w="28" w:type="dxa"/>
            </w:tcMar>
          </w:tcPr>
          <w:p w:rsidR="0086753B" w:rsidRPr="0035625C" w:rsidRDefault="0086753B" w:rsidP="00A57374">
            <w:pPr>
              <w:spacing w:line="276" w:lineRule="auto"/>
              <w:jc w:val="center"/>
              <w:rPr>
                <w:spacing w:val="-5"/>
              </w:rPr>
            </w:pPr>
          </w:p>
        </w:tc>
        <w:tc>
          <w:tcPr>
            <w:tcW w:w="550" w:type="pct"/>
            <w:tcBorders>
              <w:top w:val="single" w:sz="12" w:space="0" w:color="auto"/>
              <w:left w:val="single" w:sz="4" w:space="0" w:color="auto"/>
              <w:bottom w:val="single" w:sz="4" w:space="0" w:color="auto"/>
              <w:right w:val="single" w:sz="4" w:space="0" w:color="auto"/>
            </w:tcBorders>
            <w:tcMar>
              <w:left w:w="28" w:type="dxa"/>
              <w:right w:w="28" w:type="dxa"/>
            </w:tcMar>
          </w:tcPr>
          <w:p w:rsidR="0086753B" w:rsidRPr="0035625C" w:rsidRDefault="0086753B" w:rsidP="00A57374">
            <w:pPr>
              <w:spacing w:line="276" w:lineRule="auto"/>
              <w:jc w:val="center"/>
              <w:rPr>
                <w:spacing w:val="-5"/>
              </w:rPr>
            </w:pPr>
          </w:p>
        </w:tc>
        <w:tc>
          <w:tcPr>
            <w:tcW w:w="674" w:type="pct"/>
            <w:tcBorders>
              <w:top w:val="single" w:sz="12" w:space="0" w:color="auto"/>
              <w:left w:val="single" w:sz="4" w:space="0" w:color="auto"/>
              <w:bottom w:val="single" w:sz="4" w:space="0" w:color="auto"/>
              <w:right w:val="single" w:sz="4" w:space="0" w:color="auto"/>
            </w:tcBorders>
            <w:tcMar>
              <w:left w:w="28" w:type="dxa"/>
              <w:right w:w="28" w:type="dxa"/>
            </w:tcMar>
          </w:tcPr>
          <w:p w:rsidR="0086753B" w:rsidRPr="0035625C" w:rsidRDefault="0086753B" w:rsidP="00A57374">
            <w:pPr>
              <w:spacing w:line="276" w:lineRule="auto"/>
              <w:jc w:val="center"/>
              <w:rPr>
                <w:spacing w:val="-5"/>
              </w:rPr>
            </w:pPr>
          </w:p>
        </w:tc>
        <w:tc>
          <w:tcPr>
            <w:tcW w:w="829" w:type="pct"/>
            <w:tcBorders>
              <w:top w:val="single" w:sz="12" w:space="0" w:color="auto"/>
              <w:left w:val="single" w:sz="4" w:space="0" w:color="auto"/>
              <w:bottom w:val="single" w:sz="4" w:space="0" w:color="auto"/>
              <w:right w:val="single" w:sz="4" w:space="0" w:color="auto"/>
            </w:tcBorders>
            <w:tcMar>
              <w:left w:w="28" w:type="dxa"/>
              <w:right w:w="28" w:type="dxa"/>
            </w:tcMar>
          </w:tcPr>
          <w:p w:rsidR="0086753B" w:rsidRPr="0035625C" w:rsidRDefault="0086753B" w:rsidP="00A57374">
            <w:pPr>
              <w:spacing w:line="276" w:lineRule="auto"/>
              <w:jc w:val="center"/>
              <w:rPr>
                <w:spacing w:val="-5"/>
              </w:rPr>
            </w:pPr>
          </w:p>
        </w:tc>
      </w:tr>
      <w:tr w:rsidR="0086753B" w:rsidRPr="0035625C" w:rsidTr="00A57374">
        <w:tc>
          <w:tcPr>
            <w:tcW w:w="250" w:type="pct"/>
            <w:tcBorders>
              <w:top w:val="single" w:sz="4" w:space="0" w:color="auto"/>
              <w:left w:val="single" w:sz="4" w:space="0" w:color="auto"/>
              <w:bottom w:val="single" w:sz="4" w:space="0" w:color="auto"/>
              <w:right w:val="single" w:sz="4" w:space="0" w:color="auto"/>
            </w:tcBorders>
            <w:tcMar>
              <w:left w:w="28" w:type="dxa"/>
              <w:right w:w="28" w:type="dxa"/>
            </w:tcMar>
            <w:hideMark/>
          </w:tcPr>
          <w:p w:rsidR="0086753B" w:rsidRPr="0035625C" w:rsidRDefault="0086753B" w:rsidP="00A57374">
            <w:pPr>
              <w:spacing w:line="276" w:lineRule="auto"/>
              <w:jc w:val="center"/>
              <w:rPr>
                <w:spacing w:val="-5"/>
              </w:rPr>
            </w:pPr>
            <w:r w:rsidRPr="0035625C">
              <w:rPr>
                <w:spacing w:val="-5"/>
              </w:rPr>
              <w:t>2.</w:t>
            </w:r>
          </w:p>
        </w:tc>
        <w:tc>
          <w:tcPr>
            <w:tcW w:w="993" w:type="pct"/>
            <w:tcBorders>
              <w:top w:val="single" w:sz="4" w:space="0" w:color="auto"/>
              <w:left w:val="single" w:sz="4" w:space="0" w:color="auto"/>
              <w:bottom w:val="single" w:sz="4" w:space="0" w:color="auto"/>
              <w:right w:val="single" w:sz="4" w:space="0" w:color="auto"/>
            </w:tcBorders>
            <w:tcMar>
              <w:left w:w="28" w:type="dxa"/>
              <w:right w:w="28" w:type="dxa"/>
            </w:tcMar>
          </w:tcPr>
          <w:p w:rsidR="0086753B" w:rsidRPr="0035625C" w:rsidRDefault="0086753B" w:rsidP="00A57374">
            <w:pPr>
              <w:spacing w:line="276" w:lineRule="auto"/>
              <w:jc w:val="both"/>
              <w:rPr>
                <w:spacing w:val="-5"/>
              </w:rPr>
            </w:pPr>
          </w:p>
        </w:tc>
        <w:tc>
          <w:tcPr>
            <w:tcW w:w="792" w:type="pct"/>
            <w:tcBorders>
              <w:top w:val="single" w:sz="4" w:space="0" w:color="auto"/>
              <w:left w:val="single" w:sz="4" w:space="0" w:color="auto"/>
              <w:bottom w:val="single" w:sz="4" w:space="0" w:color="auto"/>
              <w:right w:val="single" w:sz="4" w:space="0" w:color="auto"/>
            </w:tcBorders>
            <w:tcMar>
              <w:left w:w="28" w:type="dxa"/>
              <w:right w:w="28" w:type="dxa"/>
            </w:tcMar>
          </w:tcPr>
          <w:p w:rsidR="0086753B" w:rsidRPr="0035625C" w:rsidRDefault="0086753B" w:rsidP="00A57374">
            <w:pPr>
              <w:spacing w:line="276" w:lineRule="auto"/>
              <w:jc w:val="both"/>
              <w:rPr>
                <w:spacing w:val="-5"/>
              </w:rPr>
            </w:pPr>
          </w:p>
        </w:tc>
        <w:tc>
          <w:tcPr>
            <w:tcW w:w="912" w:type="pct"/>
            <w:tcBorders>
              <w:top w:val="single" w:sz="4" w:space="0" w:color="auto"/>
              <w:left w:val="single" w:sz="4" w:space="0" w:color="auto"/>
              <w:bottom w:val="single" w:sz="4" w:space="0" w:color="auto"/>
              <w:right w:val="single" w:sz="4" w:space="0" w:color="auto"/>
            </w:tcBorders>
            <w:tcMar>
              <w:left w:w="28" w:type="dxa"/>
              <w:right w:w="28" w:type="dxa"/>
            </w:tcMar>
          </w:tcPr>
          <w:p w:rsidR="0086753B" w:rsidRPr="0035625C" w:rsidRDefault="0086753B" w:rsidP="00A57374">
            <w:pPr>
              <w:spacing w:line="276" w:lineRule="auto"/>
              <w:jc w:val="both"/>
              <w:rPr>
                <w:spacing w:val="-5"/>
              </w:rPr>
            </w:pPr>
          </w:p>
        </w:tc>
        <w:tc>
          <w:tcPr>
            <w:tcW w:w="550" w:type="pct"/>
            <w:tcBorders>
              <w:top w:val="single" w:sz="4" w:space="0" w:color="auto"/>
              <w:left w:val="single" w:sz="4" w:space="0" w:color="auto"/>
              <w:bottom w:val="single" w:sz="4" w:space="0" w:color="auto"/>
              <w:right w:val="single" w:sz="4" w:space="0" w:color="auto"/>
            </w:tcBorders>
            <w:tcMar>
              <w:left w:w="28" w:type="dxa"/>
              <w:right w:w="28" w:type="dxa"/>
            </w:tcMar>
          </w:tcPr>
          <w:p w:rsidR="0086753B" w:rsidRPr="0035625C" w:rsidRDefault="0086753B" w:rsidP="00A57374">
            <w:pPr>
              <w:spacing w:line="276" w:lineRule="auto"/>
              <w:jc w:val="both"/>
              <w:rPr>
                <w:spacing w:val="-5"/>
              </w:rPr>
            </w:pPr>
          </w:p>
        </w:tc>
        <w:tc>
          <w:tcPr>
            <w:tcW w:w="674" w:type="pct"/>
            <w:tcBorders>
              <w:top w:val="single" w:sz="4" w:space="0" w:color="auto"/>
              <w:left w:val="single" w:sz="4" w:space="0" w:color="auto"/>
              <w:bottom w:val="single" w:sz="4" w:space="0" w:color="auto"/>
              <w:right w:val="single" w:sz="4" w:space="0" w:color="auto"/>
            </w:tcBorders>
            <w:tcMar>
              <w:left w:w="28" w:type="dxa"/>
              <w:right w:w="28" w:type="dxa"/>
            </w:tcMar>
          </w:tcPr>
          <w:p w:rsidR="0086753B" w:rsidRPr="0035625C" w:rsidRDefault="0086753B" w:rsidP="00A57374">
            <w:pPr>
              <w:spacing w:line="276" w:lineRule="auto"/>
              <w:jc w:val="both"/>
              <w:rPr>
                <w:spacing w:val="-5"/>
              </w:rPr>
            </w:pPr>
          </w:p>
        </w:tc>
        <w:tc>
          <w:tcPr>
            <w:tcW w:w="829" w:type="pct"/>
            <w:tcBorders>
              <w:top w:val="single" w:sz="4" w:space="0" w:color="auto"/>
              <w:left w:val="single" w:sz="4" w:space="0" w:color="auto"/>
              <w:bottom w:val="single" w:sz="4" w:space="0" w:color="auto"/>
              <w:right w:val="single" w:sz="4" w:space="0" w:color="auto"/>
            </w:tcBorders>
            <w:tcMar>
              <w:left w:w="28" w:type="dxa"/>
              <w:right w:w="28" w:type="dxa"/>
            </w:tcMar>
          </w:tcPr>
          <w:p w:rsidR="0086753B" w:rsidRPr="0035625C" w:rsidRDefault="0086753B" w:rsidP="00A57374">
            <w:pPr>
              <w:spacing w:line="276" w:lineRule="auto"/>
              <w:jc w:val="both"/>
              <w:rPr>
                <w:spacing w:val="-5"/>
              </w:rPr>
            </w:pPr>
          </w:p>
        </w:tc>
      </w:tr>
      <w:tr w:rsidR="0086753B" w:rsidRPr="0035625C" w:rsidTr="00A57374">
        <w:tc>
          <w:tcPr>
            <w:tcW w:w="250" w:type="pct"/>
            <w:tcBorders>
              <w:top w:val="single" w:sz="4" w:space="0" w:color="auto"/>
              <w:left w:val="single" w:sz="4" w:space="0" w:color="auto"/>
              <w:bottom w:val="single" w:sz="4" w:space="0" w:color="auto"/>
              <w:right w:val="single" w:sz="4" w:space="0" w:color="auto"/>
            </w:tcBorders>
            <w:tcMar>
              <w:left w:w="28" w:type="dxa"/>
              <w:right w:w="28" w:type="dxa"/>
            </w:tcMar>
            <w:hideMark/>
          </w:tcPr>
          <w:p w:rsidR="0086753B" w:rsidRPr="0035625C" w:rsidRDefault="0086753B" w:rsidP="00A57374">
            <w:pPr>
              <w:spacing w:line="276" w:lineRule="auto"/>
              <w:jc w:val="center"/>
              <w:rPr>
                <w:spacing w:val="-5"/>
              </w:rPr>
            </w:pPr>
            <w:r w:rsidRPr="0035625C">
              <w:rPr>
                <w:spacing w:val="-5"/>
              </w:rPr>
              <w:t>3.</w:t>
            </w:r>
          </w:p>
        </w:tc>
        <w:tc>
          <w:tcPr>
            <w:tcW w:w="993" w:type="pct"/>
            <w:tcBorders>
              <w:top w:val="single" w:sz="4" w:space="0" w:color="auto"/>
              <w:left w:val="single" w:sz="4" w:space="0" w:color="auto"/>
              <w:bottom w:val="single" w:sz="4" w:space="0" w:color="auto"/>
              <w:right w:val="single" w:sz="4" w:space="0" w:color="auto"/>
            </w:tcBorders>
            <w:tcMar>
              <w:left w:w="28" w:type="dxa"/>
              <w:right w:w="28" w:type="dxa"/>
            </w:tcMar>
          </w:tcPr>
          <w:p w:rsidR="0086753B" w:rsidRPr="0035625C" w:rsidRDefault="0086753B" w:rsidP="00A57374">
            <w:pPr>
              <w:spacing w:line="276" w:lineRule="auto"/>
              <w:jc w:val="both"/>
              <w:rPr>
                <w:spacing w:val="-5"/>
              </w:rPr>
            </w:pPr>
          </w:p>
        </w:tc>
        <w:tc>
          <w:tcPr>
            <w:tcW w:w="792" w:type="pct"/>
            <w:tcBorders>
              <w:top w:val="single" w:sz="4" w:space="0" w:color="auto"/>
              <w:left w:val="single" w:sz="4" w:space="0" w:color="auto"/>
              <w:bottom w:val="single" w:sz="4" w:space="0" w:color="auto"/>
              <w:right w:val="single" w:sz="4" w:space="0" w:color="auto"/>
            </w:tcBorders>
            <w:tcMar>
              <w:left w:w="28" w:type="dxa"/>
              <w:right w:w="28" w:type="dxa"/>
            </w:tcMar>
          </w:tcPr>
          <w:p w:rsidR="0086753B" w:rsidRPr="0035625C" w:rsidRDefault="0086753B" w:rsidP="00A57374">
            <w:pPr>
              <w:spacing w:line="276" w:lineRule="auto"/>
              <w:jc w:val="both"/>
              <w:rPr>
                <w:spacing w:val="-5"/>
              </w:rPr>
            </w:pPr>
          </w:p>
        </w:tc>
        <w:tc>
          <w:tcPr>
            <w:tcW w:w="912" w:type="pct"/>
            <w:tcBorders>
              <w:top w:val="single" w:sz="4" w:space="0" w:color="auto"/>
              <w:left w:val="single" w:sz="4" w:space="0" w:color="auto"/>
              <w:bottom w:val="single" w:sz="4" w:space="0" w:color="auto"/>
              <w:right w:val="single" w:sz="4" w:space="0" w:color="auto"/>
            </w:tcBorders>
            <w:tcMar>
              <w:left w:w="28" w:type="dxa"/>
              <w:right w:w="28" w:type="dxa"/>
            </w:tcMar>
          </w:tcPr>
          <w:p w:rsidR="0086753B" w:rsidRPr="0035625C" w:rsidRDefault="0086753B" w:rsidP="00A57374">
            <w:pPr>
              <w:spacing w:line="276" w:lineRule="auto"/>
              <w:jc w:val="both"/>
              <w:rPr>
                <w:spacing w:val="-5"/>
              </w:rPr>
            </w:pPr>
          </w:p>
        </w:tc>
        <w:tc>
          <w:tcPr>
            <w:tcW w:w="550" w:type="pct"/>
            <w:tcBorders>
              <w:top w:val="single" w:sz="4" w:space="0" w:color="auto"/>
              <w:left w:val="single" w:sz="4" w:space="0" w:color="auto"/>
              <w:bottom w:val="single" w:sz="4" w:space="0" w:color="auto"/>
              <w:right w:val="single" w:sz="4" w:space="0" w:color="auto"/>
            </w:tcBorders>
            <w:tcMar>
              <w:left w:w="28" w:type="dxa"/>
              <w:right w:w="28" w:type="dxa"/>
            </w:tcMar>
          </w:tcPr>
          <w:p w:rsidR="0086753B" w:rsidRPr="0035625C" w:rsidRDefault="0086753B" w:rsidP="00A57374">
            <w:pPr>
              <w:spacing w:line="276" w:lineRule="auto"/>
              <w:jc w:val="both"/>
              <w:rPr>
                <w:spacing w:val="-5"/>
              </w:rPr>
            </w:pPr>
          </w:p>
        </w:tc>
        <w:tc>
          <w:tcPr>
            <w:tcW w:w="674" w:type="pct"/>
            <w:tcBorders>
              <w:top w:val="single" w:sz="4" w:space="0" w:color="auto"/>
              <w:left w:val="single" w:sz="4" w:space="0" w:color="auto"/>
              <w:bottom w:val="single" w:sz="4" w:space="0" w:color="auto"/>
              <w:right w:val="single" w:sz="4" w:space="0" w:color="auto"/>
            </w:tcBorders>
            <w:tcMar>
              <w:left w:w="28" w:type="dxa"/>
              <w:right w:w="28" w:type="dxa"/>
            </w:tcMar>
          </w:tcPr>
          <w:p w:rsidR="0086753B" w:rsidRPr="0035625C" w:rsidRDefault="0086753B" w:rsidP="00A57374">
            <w:pPr>
              <w:spacing w:line="276" w:lineRule="auto"/>
              <w:jc w:val="both"/>
              <w:rPr>
                <w:spacing w:val="-5"/>
              </w:rPr>
            </w:pPr>
          </w:p>
        </w:tc>
        <w:tc>
          <w:tcPr>
            <w:tcW w:w="829" w:type="pct"/>
            <w:tcBorders>
              <w:top w:val="single" w:sz="4" w:space="0" w:color="auto"/>
              <w:left w:val="single" w:sz="4" w:space="0" w:color="auto"/>
              <w:bottom w:val="single" w:sz="4" w:space="0" w:color="auto"/>
              <w:right w:val="single" w:sz="4" w:space="0" w:color="auto"/>
            </w:tcBorders>
            <w:tcMar>
              <w:left w:w="28" w:type="dxa"/>
              <w:right w:w="28" w:type="dxa"/>
            </w:tcMar>
          </w:tcPr>
          <w:p w:rsidR="0086753B" w:rsidRPr="0035625C" w:rsidRDefault="0086753B" w:rsidP="00A57374">
            <w:pPr>
              <w:spacing w:line="276" w:lineRule="auto"/>
              <w:jc w:val="both"/>
              <w:rPr>
                <w:spacing w:val="-5"/>
              </w:rPr>
            </w:pPr>
          </w:p>
        </w:tc>
      </w:tr>
    </w:tbl>
    <w:p w:rsidR="0086753B" w:rsidRPr="0035625C" w:rsidRDefault="0086753B" w:rsidP="00434873">
      <w:pPr>
        <w:ind w:firstLine="709"/>
        <w:jc w:val="both"/>
        <w:rPr>
          <w:spacing w:val="-5"/>
          <w:sz w:val="28"/>
          <w:szCs w:val="28"/>
        </w:rPr>
      </w:pPr>
    </w:p>
    <w:p w:rsidR="0086753B" w:rsidRPr="0035625C" w:rsidRDefault="0086753B" w:rsidP="00A57374">
      <w:pPr>
        <w:pStyle w:val="af4"/>
        <w:tabs>
          <w:tab w:val="left" w:pos="1134"/>
        </w:tabs>
        <w:spacing w:after="0" w:line="360" w:lineRule="auto"/>
        <w:ind w:firstLine="709"/>
        <w:jc w:val="both"/>
        <w:rPr>
          <w:rFonts w:ascii="Times New Roman" w:hAnsi="Times New Roman" w:cs="Times New Roman"/>
          <w:sz w:val="28"/>
          <w:szCs w:val="28"/>
        </w:rPr>
      </w:pPr>
      <w:r w:rsidRPr="0035625C">
        <w:rPr>
          <w:rFonts w:ascii="Times New Roman" w:hAnsi="Times New Roman" w:cs="Times New Roman"/>
          <w:sz w:val="28"/>
          <w:szCs w:val="28"/>
        </w:rPr>
        <w:t xml:space="preserve">* качественные характеристики услуги, </w:t>
      </w:r>
      <w:r w:rsidRPr="0035625C">
        <w:rPr>
          <w:rFonts w:ascii="Times New Roman" w:eastAsia="Times New Roman" w:hAnsi="Times New Roman" w:cs="Times New Roman"/>
          <w:sz w:val="28"/>
          <w:szCs w:val="28"/>
        </w:rPr>
        <w:t>аналогичной предполагаемому  к передаче на внешний аутсорсинг административно-управленческому  процессу ИОГВ Новосибирской области</w:t>
      </w:r>
      <w:r w:rsidRPr="0035625C">
        <w:rPr>
          <w:rFonts w:ascii="Times New Roman" w:hAnsi="Times New Roman" w:cs="Times New Roman"/>
          <w:sz w:val="28"/>
          <w:szCs w:val="28"/>
        </w:rPr>
        <w:t xml:space="preserve"> и (или) требования, предъявляемые к потенциальному аутсореру;</w:t>
      </w:r>
    </w:p>
    <w:p w:rsidR="0086753B" w:rsidRPr="0035625C" w:rsidRDefault="0086753B" w:rsidP="00A57374">
      <w:pPr>
        <w:pStyle w:val="af4"/>
        <w:tabs>
          <w:tab w:val="left" w:pos="1134"/>
        </w:tabs>
        <w:spacing w:after="0" w:line="360" w:lineRule="auto"/>
        <w:ind w:firstLine="709"/>
        <w:jc w:val="both"/>
        <w:rPr>
          <w:rFonts w:ascii="Times New Roman" w:hAnsi="Times New Roman" w:cs="Times New Roman"/>
          <w:sz w:val="28"/>
          <w:szCs w:val="28"/>
        </w:rPr>
      </w:pPr>
      <w:r w:rsidRPr="0035625C">
        <w:rPr>
          <w:rFonts w:ascii="Times New Roman" w:hAnsi="Times New Roman" w:cs="Times New Roman"/>
          <w:sz w:val="28"/>
          <w:szCs w:val="28"/>
        </w:rPr>
        <w:t xml:space="preserve">**единица измерения услуги, </w:t>
      </w:r>
      <w:r w:rsidRPr="0035625C">
        <w:rPr>
          <w:rFonts w:ascii="Times New Roman" w:eastAsia="Times New Roman" w:hAnsi="Times New Roman" w:cs="Times New Roman"/>
          <w:sz w:val="28"/>
          <w:szCs w:val="28"/>
        </w:rPr>
        <w:t>аналогичной  предполагаемому к передаче на внешний аутсорсинг административно-управленческому  процессу ИОГВ Новосибирской области</w:t>
      </w:r>
      <w:r w:rsidRPr="0035625C">
        <w:rPr>
          <w:rFonts w:ascii="Times New Roman" w:hAnsi="Times New Roman" w:cs="Times New Roman"/>
          <w:sz w:val="28"/>
          <w:szCs w:val="28"/>
        </w:rPr>
        <w:t>;</w:t>
      </w:r>
    </w:p>
    <w:p w:rsidR="0086753B" w:rsidRPr="0035625C" w:rsidRDefault="0086753B" w:rsidP="00A57374">
      <w:pPr>
        <w:pStyle w:val="af4"/>
        <w:tabs>
          <w:tab w:val="left" w:pos="1134"/>
        </w:tabs>
        <w:spacing w:after="0" w:line="360" w:lineRule="auto"/>
        <w:ind w:firstLine="709"/>
        <w:jc w:val="both"/>
        <w:rPr>
          <w:rFonts w:ascii="Times New Roman" w:hAnsi="Times New Roman" w:cs="Times New Roman"/>
          <w:spacing w:val="-5"/>
          <w:sz w:val="28"/>
          <w:szCs w:val="28"/>
        </w:rPr>
      </w:pPr>
      <w:r w:rsidRPr="0035625C">
        <w:rPr>
          <w:rFonts w:ascii="Times New Roman" w:hAnsi="Times New Roman" w:cs="Times New Roman"/>
          <w:spacing w:val="-5"/>
          <w:sz w:val="28"/>
          <w:szCs w:val="28"/>
        </w:rPr>
        <w:t xml:space="preserve">*** цены (тарифы), установленные юридическими </w:t>
      </w:r>
      <w:r w:rsidRPr="0035625C">
        <w:rPr>
          <w:rFonts w:ascii="Times New Roman" w:eastAsia="Times New Roman" w:hAnsi="Times New Roman" w:cs="Times New Roman"/>
          <w:sz w:val="28"/>
          <w:szCs w:val="28"/>
          <w:lang w:eastAsia="ru-RU"/>
        </w:rPr>
        <w:t xml:space="preserve">(физическими лицами) на услуги, </w:t>
      </w:r>
      <w:r w:rsidRPr="0035625C">
        <w:rPr>
          <w:rFonts w:ascii="Times New Roman" w:eastAsia="Times New Roman" w:hAnsi="Times New Roman" w:cs="Times New Roman"/>
          <w:sz w:val="28"/>
          <w:szCs w:val="28"/>
        </w:rPr>
        <w:t>аналогичные предполагаемому  к передаче на внешний аутсорсинг административно-управленческому  процессу ИОГВ Новосибирской области, в расчете на единицу услуги</w:t>
      </w:r>
      <w:r w:rsidRPr="0035625C">
        <w:rPr>
          <w:rFonts w:ascii="Times New Roman" w:hAnsi="Times New Roman" w:cs="Times New Roman"/>
          <w:spacing w:val="-5"/>
          <w:sz w:val="28"/>
          <w:szCs w:val="28"/>
        </w:rPr>
        <w:t>;</w:t>
      </w:r>
    </w:p>
    <w:p w:rsidR="0086753B" w:rsidRPr="0035625C" w:rsidRDefault="0086753B" w:rsidP="00A57374">
      <w:pPr>
        <w:pStyle w:val="af4"/>
        <w:tabs>
          <w:tab w:val="left" w:pos="1134"/>
        </w:tabs>
        <w:spacing w:after="0" w:line="360" w:lineRule="auto"/>
        <w:ind w:firstLine="709"/>
        <w:jc w:val="both"/>
        <w:rPr>
          <w:rFonts w:ascii="Times New Roman" w:hAnsi="Times New Roman" w:cs="Times New Roman"/>
          <w:spacing w:val="-5"/>
          <w:sz w:val="28"/>
          <w:szCs w:val="28"/>
        </w:rPr>
      </w:pPr>
      <w:r w:rsidRPr="0035625C">
        <w:rPr>
          <w:rFonts w:ascii="Times New Roman" w:hAnsi="Times New Roman" w:cs="Times New Roman"/>
          <w:spacing w:val="-5"/>
          <w:sz w:val="28"/>
          <w:szCs w:val="28"/>
        </w:rPr>
        <w:t xml:space="preserve">**** объем предоставляемых услуг, </w:t>
      </w:r>
      <w:r w:rsidRPr="0035625C">
        <w:rPr>
          <w:rFonts w:ascii="Times New Roman" w:eastAsia="Times New Roman" w:hAnsi="Times New Roman" w:cs="Times New Roman"/>
          <w:sz w:val="28"/>
          <w:szCs w:val="28"/>
        </w:rPr>
        <w:t>аналогичных предполагаемому  к передаче на внешний аутсорсинг административно-управленческому  процессу ИОГВ Новосибирской области</w:t>
      </w:r>
      <w:r w:rsidRPr="0035625C">
        <w:rPr>
          <w:rFonts w:ascii="Times New Roman" w:hAnsi="Times New Roman" w:cs="Times New Roman"/>
          <w:spacing w:val="-5"/>
          <w:sz w:val="28"/>
          <w:szCs w:val="28"/>
        </w:rPr>
        <w:t xml:space="preserve"> в форме числа единиц закупаемого вида услуг (например: нормо-часов, видов услуг и т.п).</w:t>
      </w:r>
    </w:p>
    <w:p w:rsidR="0086753B" w:rsidRPr="0035625C" w:rsidRDefault="0086753B" w:rsidP="00A57374">
      <w:pPr>
        <w:tabs>
          <w:tab w:val="left" w:pos="1134"/>
        </w:tabs>
        <w:spacing w:line="360" w:lineRule="auto"/>
        <w:ind w:firstLine="709"/>
        <w:jc w:val="both"/>
        <w:rPr>
          <w:spacing w:val="-5"/>
          <w:sz w:val="28"/>
          <w:szCs w:val="28"/>
        </w:rPr>
      </w:pPr>
      <w:r w:rsidRPr="0035625C">
        <w:rPr>
          <w:spacing w:val="-5"/>
          <w:sz w:val="28"/>
          <w:szCs w:val="28"/>
        </w:rPr>
        <w:t xml:space="preserve">17. Определение стоимости </w:t>
      </w:r>
      <w:r w:rsidRPr="0035625C">
        <w:rPr>
          <w:rFonts w:eastAsia="SimSun"/>
          <w:sz w:val="28"/>
          <w:szCs w:val="28"/>
          <w:lang w:eastAsia="zh-CN"/>
        </w:rPr>
        <w:t xml:space="preserve">исполнения административно-управленческого процесса ИОГВ Новосибирской области при передаче </w:t>
      </w:r>
      <w:r w:rsidRPr="0035625C">
        <w:rPr>
          <w:sz w:val="28"/>
          <w:szCs w:val="28"/>
        </w:rPr>
        <w:t>на внешний аутсорсинг</w:t>
      </w:r>
      <w:r w:rsidRPr="0035625C">
        <w:rPr>
          <w:b/>
          <w:sz w:val="28"/>
          <w:szCs w:val="28"/>
        </w:rPr>
        <w:t xml:space="preserve"> </w:t>
      </w:r>
      <w:r w:rsidRPr="0035625C">
        <w:rPr>
          <w:spacing w:val="-5"/>
          <w:sz w:val="28"/>
          <w:szCs w:val="28"/>
        </w:rPr>
        <w:t>производится на основании усредненных цен, рассчитанных как среднее арифметическое единичных цен (тарифов) по  следующей формуле:</w:t>
      </w:r>
    </w:p>
    <w:p w:rsidR="0086753B" w:rsidRPr="0035625C" w:rsidRDefault="004425C7" w:rsidP="00754B71">
      <w:pPr>
        <w:pStyle w:val="af4"/>
        <w:tabs>
          <w:tab w:val="left" w:pos="1134"/>
        </w:tabs>
        <w:spacing w:after="0" w:line="360" w:lineRule="auto"/>
        <w:ind w:firstLine="709"/>
        <w:jc w:val="center"/>
        <w:rPr>
          <w:rFonts w:ascii="Times New Roman" w:hAnsi="Times New Roman" w:cs="Times New Roman"/>
          <w:spacing w:val="-5"/>
          <w:sz w:val="28"/>
          <w:szCs w:val="28"/>
        </w:rPr>
      </w:pPr>
      <m:oMath>
        <m:sSub>
          <m:sSubPr>
            <m:ctrlPr>
              <w:rPr>
                <w:rFonts w:ascii="Cambria Math" w:hAnsi="Times New Roman" w:cs="Times New Roman"/>
                <w:i/>
                <w:spacing w:val="-5"/>
                <w:sz w:val="28"/>
                <w:szCs w:val="28"/>
              </w:rPr>
            </m:ctrlPr>
          </m:sSubPr>
          <m:e>
            <m:r>
              <w:rPr>
                <w:rFonts w:ascii="Cambria Math" w:hAnsi="Cambria Math" w:cs="Times New Roman"/>
                <w:spacing w:val="-5"/>
                <w:sz w:val="28"/>
                <w:szCs w:val="28"/>
              </w:rPr>
              <m:t>S</m:t>
            </m:r>
          </m:e>
          <m:sub>
            <m:r>
              <w:rPr>
                <w:rFonts w:ascii="Cambria Math" w:hAnsi="Times New Roman" w:cs="Times New Roman"/>
                <w:spacing w:val="-5"/>
                <w:sz w:val="28"/>
                <w:szCs w:val="28"/>
              </w:rPr>
              <m:t>ср</m:t>
            </m:r>
            <m:r>
              <w:rPr>
                <w:rFonts w:ascii="Cambria Math" w:hAnsi="Times New Roman" w:cs="Times New Roman"/>
                <w:spacing w:val="-5"/>
                <w:sz w:val="28"/>
                <w:szCs w:val="28"/>
              </w:rPr>
              <m:t>.</m:t>
            </m:r>
          </m:sub>
        </m:sSub>
        <m:r>
          <w:rPr>
            <w:rFonts w:ascii="Cambria Math" w:hAnsi="Times New Roman" w:cs="Times New Roman"/>
            <w:spacing w:val="-5"/>
            <w:sz w:val="28"/>
            <w:szCs w:val="28"/>
          </w:rPr>
          <m:t>=</m:t>
        </m:r>
        <m:f>
          <m:fPr>
            <m:ctrlPr>
              <w:rPr>
                <w:rFonts w:ascii="Cambria Math" w:hAnsi="Times New Roman" w:cs="Times New Roman"/>
                <w:i/>
                <w:spacing w:val="-5"/>
                <w:sz w:val="28"/>
                <w:szCs w:val="28"/>
              </w:rPr>
            </m:ctrlPr>
          </m:fPr>
          <m:num>
            <m:sSub>
              <m:sSubPr>
                <m:ctrlPr>
                  <w:rPr>
                    <w:rFonts w:ascii="Cambria Math" w:hAnsi="Times New Roman" w:cs="Times New Roman"/>
                    <w:i/>
                    <w:spacing w:val="-5"/>
                    <w:sz w:val="28"/>
                    <w:szCs w:val="28"/>
                  </w:rPr>
                </m:ctrlPr>
              </m:sSubPr>
              <m:e>
                <m:r>
                  <w:rPr>
                    <w:rFonts w:ascii="Cambria Math" w:hAnsi="Cambria Math" w:cs="Times New Roman"/>
                    <w:spacing w:val="-5"/>
                    <w:sz w:val="28"/>
                    <w:szCs w:val="28"/>
                  </w:rPr>
                  <m:t>S</m:t>
                </m:r>
              </m:e>
              <m:sub>
                <m:r>
                  <w:rPr>
                    <w:rFonts w:ascii="Cambria Math" w:hAnsi="Times New Roman" w:cs="Times New Roman"/>
                    <w:spacing w:val="-5"/>
                    <w:sz w:val="28"/>
                    <w:szCs w:val="28"/>
                  </w:rPr>
                  <m:t>1</m:t>
                </m:r>
              </m:sub>
            </m:sSub>
            <m:r>
              <w:rPr>
                <w:rFonts w:ascii="Cambria Math" w:hAnsi="Times New Roman" w:cs="Times New Roman"/>
                <w:spacing w:val="-5"/>
                <w:sz w:val="28"/>
                <w:szCs w:val="28"/>
              </w:rPr>
              <m:t>+</m:t>
            </m:r>
            <m:sSub>
              <m:sSubPr>
                <m:ctrlPr>
                  <w:rPr>
                    <w:rFonts w:ascii="Cambria Math" w:hAnsi="Times New Roman" w:cs="Times New Roman"/>
                    <w:i/>
                    <w:spacing w:val="-5"/>
                    <w:sz w:val="28"/>
                    <w:szCs w:val="28"/>
                  </w:rPr>
                </m:ctrlPr>
              </m:sSubPr>
              <m:e>
                <m:r>
                  <w:rPr>
                    <w:rFonts w:ascii="Cambria Math" w:hAnsi="Cambria Math" w:cs="Times New Roman"/>
                    <w:spacing w:val="-5"/>
                    <w:sz w:val="28"/>
                    <w:szCs w:val="28"/>
                  </w:rPr>
                  <m:t>S</m:t>
                </m:r>
              </m:e>
              <m:sub>
                <m:r>
                  <w:rPr>
                    <w:rFonts w:ascii="Cambria Math" w:hAnsi="Times New Roman" w:cs="Times New Roman"/>
                    <w:spacing w:val="-5"/>
                    <w:sz w:val="28"/>
                    <w:szCs w:val="28"/>
                  </w:rPr>
                  <m:t>2</m:t>
                </m:r>
              </m:sub>
            </m:sSub>
            <m:r>
              <w:rPr>
                <w:rFonts w:ascii="Cambria Math" w:hAnsi="Times New Roman" w:cs="Times New Roman"/>
                <w:spacing w:val="-5"/>
                <w:sz w:val="28"/>
                <w:szCs w:val="28"/>
              </w:rPr>
              <m:t>+</m:t>
            </m:r>
            <m:sSub>
              <m:sSubPr>
                <m:ctrlPr>
                  <w:rPr>
                    <w:rFonts w:ascii="Cambria Math" w:hAnsi="Times New Roman" w:cs="Times New Roman"/>
                    <w:i/>
                    <w:spacing w:val="-5"/>
                    <w:sz w:val="28"/>
                    <w:szCs w:val="28"/>
                  </w:rPr>
                </m:ctrlPr>
              </m:sSubPr>
              <m:e>
                <m:r>
                  <w:rPr>
                    <w:rFonts w:ascii="Cambria Math" w:hAnsi="Cambria Math" w:cs="Times New Roman"/>
                    <w:spacing w:val="-5"/>
                    <w:sz w:val="28"/>
                    <w:szCs w:val="28"/>
                  </w:rPr>
                  <m:t>S</m:t>
                </m:r>
              </m:e>
              <m:sub>
                <m:r>
                  <w:rPr>
                    <w:rFonts w:ascii="Cambria Math" w:hAnsi="Cambria Math" w:cs="Times New Roman"/>
                    <w:spacing w:val="-5"/>
                    <w:sz w:val="28"/>
                    <w:szCs w:val="28"/>
                  </w:rPr>
                  <m:t>n</m:t>
                </m:r>
              </m:sub>
            </m:sSub>
          </m:num>
          <m:den>
            <m:r>
              <w:rPr>
                <w:rFonts w:ascii="Cambria Math" w:hAnsi="Cambria Math" w:cs="Times New Roman"/>
                <w:spacing w:val="-5"/>
                <w:sz w:val="28"/>
                <w:szCs w:val="28"/>
              </w:rPr>
              <m:t>n</m:t>
            </m:r>
          </m:den>
        </m:f>
      </m:oMath>
      <w:r w:rsidR="0086753B" w:rsidRPr="0035625C">
        <w:rPr>
          <w:rFonts w:ascii="Times New Roman" w:hAnsi="Times New Roman" w:cs="Times New Roman"/>
          <w:spacing w:val="-5"/>
          <w:sz w:val="28"/>
          <w:szCs w:val="28"/>
        </w:rPr>
        <w:t xml:space="preserve">, </w:t>
      </w:r>
      <w:r w:rsidR="00754B71" w:rsidRPr="0035625C">
        <w:rPr>
          <w:rFonts w:ascii="Times New Roman" w:hAnsi="Times New Roman" w:cs="Times New Roman"/>
          <w:spacing w:val="-5"/>
          <w:sz w:val="28"/>
          <w:szCs w:val="28"/>
        </w:rPr>
        <w:t xml:space="preserve"> </w:t>
      </w:r>
      <w:r w:rsidR="0086753B" w:rsidRPr="0035625C">
        <w:rPr>
          <w:rFonts w:ascii="Times New Roman" w:hAnsi="Times New Roman" w:cs="Times New Roman"/>
          <w:spacing w:val="-5"/>
          <w:sz w:val="28"/>
          <w:szCs w:val="28"/>
        </w:rPr>
        <w:t>где</w:t>
      </w:r>
    </w:p>
    <w:p w:rsidR="0086753B" w:rsidRPr="0035625C" w:rsidRDefault="0086753B" w:rsidP="006E62CA">
      <w:pPr>
        <w:pStyle w:val="af4"/>
        <w:tabs>
          <w:tab w:val="left" w:pos="1134"/>
        </w:tabs>
        <w:spacing w:after="40" w:line="288" w:lineRule="auto"/>
        <w:jc w:val="both"/>
        <w:rPr>
          <w:rFonts w:ascii="Times New Roman" w:hAnsi="Times New Roman" w:cs="Times New Roman"/>
          <w:i/>
          <w:spacing w:val="-5"/>
        </w:rPr>
      </w:pPr>
      <w:r w:rsidRPr="0035625C">
        <w:rPr>
          <w:rFonts w:ascii="Times New Roman" w:hAnsi="Times New Roman" w:cs="Times New Roman"/>
          <w:i/>
          <w:spacing w:val="-5"/>
          <w:lang w:val="en-US"/>
        </w:rPr>
        <w:t>S</w:t>
      </w:r>
      <w:r w:rsidRPr="0035625C">
        <w:rPr>
          <w:rFonts w:ascii="Times New Roman" w:hAnsi="Times New Roman" w:cs="Times New Roman"/>
          <w:i/>
          <w:spacing w:val="-5"/>
          <w:vertAlign w:val="subscript"/>
        </w:rPr>
        <w:t>ср.</w:t>
      </w:r>
      <w:r w:rsidRPr="0035625C">
        <w:rPr>
          <w:rFonts w:ascii="Times New Roman" w:hAnsi="Times New Roman" w:cs="Times New Roman"/>
          <w:i/>
          <w:spacing w:val="-5"/>
        </w:rPr>
        <w:t xml:space="preserve"> – средняя стоимость услуги на рынке;</w:t>
      </w:r>
    </w:p>
    <w:p w:rsidR="0086753B" w:rsidRPr="0035625C" w:rsidRDefault="0086753B" w:rsidP="006E62CA">
      <w:pPr>
        <w:pStyle w:val="af4"/>
        <w:tabs>
          <w:tab w:val="left" w:pos="1134"/>
        </w:tabs>
        <w:spacing w:after="40" w:line="288" w:lineRule="auto"/>
        <w:jc w:val="both"/>
        <w:rPr>
          <w:rFonts w:ascii="Times New Roman" w:eastAsia="Times New Roman" w:hAnsi="Times New Roman" w:cs="Times New Roman"/>
          <w:i/>
          <w:lang w:eastAsia="ru-RU"/>
        </w:rPr>
      </w:pPr>
      <w:r w:rsidRPr="0035625C">
        <w:rPr>
          <w:rFonts w:ascii="Times New Roman" w:hAnsi="Times New Roman" w:cs="Times New Roman"/>
          <w:i/>
          <w:spacing w:val="-5"/>
        </w:rPr>
        <w:t>S</w:t>
      </w:r>
      <w:r w:rsidRPr="0035625C">
        <w:rPr>
          <w:rFonts w:ascii="Times New Roman" w:hAnsi="Times New Roman" w:cs="Times New Roman"/>
          <w:i/>
          <w:spacing w:val="-5"/>
          <w:vertAlign w:val="subscript"/>
        </w:rPr>
        <w:t>1</w:t>
      </w:r>
      <w:r w:rsidRPr="0035625C">
        <w:rPr>
          <w:rFonts w:ascii="Times New Roman" w:hAnsi="Times New Roman" w:cs="Times New Roman"/>
          <w:i/>
          <w:spacing w:val="-5"/>
        </w:rPr>
        <w:t>, S</w:t>
      </w:r>
      <w:r w:rsidRPr="0035625C">
        <w:rPr>
          <w:rFonts w:ascii="Times New Roman" w:hAnsi="Times New Roman" w:cs="Times New Roman"/>
          <w:i/>
          <w:spacing w:val="-5"/>
          <w:vertAlign w:val="subscript"/>
        </w:rPr>
        <w:t>2</w:t>
      </w:r>
      <w:r w:rsidRPr="0035625C">
        <w:rPr>
          <w:rFonts w:ascii="Times New Roman" w:hAnsi="Times New Roman" w:cs="Times New Roman"/>
          <w:i/>
          <w:spacing w:val="-5"/>
        </w:rPr>
        <w:t>, S</w:t>
      </w:r>
      <w:r w:rsidRPr="0035625C">
        <w:rPr>
          <w:rFonts w:ascii="Times New Roman" w:hAnsi="Times New Roman" w:cs="Times New Roman"/>
          <w:i/>
          <w:spacing w:val="-5"/>
          <w:vertAlign w:val="subscript"/>
          <w:lang w:val="en-US"/>
        </w:rPr>
        <w:t>n</w:t>
      </w:r>
      <w:r w:rsidRPr="0035625C">
        <w:rPr>
          <w:rFonts w:ascii="Times New Roman" w:hAnsi="Times New Roman" w:cs="Times New Roman"/>
          <w:i/>
          <w:spacing w:val="-5"/>
        </w:rPr>
        <w:t xml:space="preserve"> – единичные цены (тарифы)</w:t>
      </w:r>
      <w:r w:rsidRPr="0035625C">
        <w:rPr>
          <w:rFonts w:ascii="Times New Roman" w:eastAsia="Times New Roman" w:hAnsi="Times New Roman" w:cs="Times New Roman"/>
          <w:i/>
          <w:lang w:eastAsia="ru-RU"/>
        </w:rPr>
        <w:t xml:space="preserve">  юридических (физических) лиц, предоставляющих услуги,</w:t>
      </w:r>
      <w:r w:rsidRPr="0035625C">
        <w:rPr>
          <w:rFonts w:ascii="Times New Roman" w:eastAsia="Times New Roman" w:hAnsi="Times New Roman" w:cs="Times New Roman"/>
          <w:i/>
        </w:rPr>
        <w:t xml:space="preserve"> аналогичные предполагаемому  к передаче на внешний аутсорсинг административно-управленческому  процессу ИОГВ Новосибирской области;</w:t>
      </w:r>
    </w:p>
    <w:p w:rsidR="0086753B" w:rsidRPr="0035625C" w:rsidRDefault="0086753B" w:rsidP="006E62CA">
      <w:pPr>
        <w:pStyle w:val="af4"/>
        <w:tabs>
          <w:tab w:val="left" w:pos="1134"/>
        </w:tabs>
        <w:spacing w:after="40" w:line="288" w:lineRule="auto"/>
        <w:jc w:val="both"/>
        <w:rPr>
          <w:rFonts w:ascii="Times New Roman" w:hAnsi="Times New Roman" w:cs="Times New Roman"/>
          <w:i/>
          <w:spacing w:val="-5"/>
        </w:rPr>
      </w:pPr>
      <w:r w:rsidRPr="0035625C">
        <w:rPr>
          <w:rFonts w:ascii="Times New Roman" w:hAnsi="Times New Roman" w:cs="Times New Roman"/>
          <w:i/>
          <w:spacing w:val="-5"/>
        </w:rPr>
        <w:t xml:space="preserve">n – количество юридических </w:t>
      </w:r>
      <w:r w:rsidRPr="0035625C">
        <w:rPr>
          <w:rFonts w:ascii="Times New Roman" w:eastAsia="Times New Roman" w:hAnsi="Times New Roman" w:cs="Times New Roman"/>
          <w:i/>
          <w:lang w:eastAsia="ru-RU"/>
        </w:rPr>
        <w:t xml:space="preserve">(физических) лиц, информация о единичных ценах (тарифах) на услуги которых, </w:t>
      </w:r>
      <w:r w:rsidRPr="0035625C">
        <w:rPr>
          <w:rFonts w:ascii="Times New Roman" w:eastAsia="Times New Roman" w:hAnsi="Times New Roman" w:cs="Times New Roman"/>
          <w:i/>
        </w:rPr>
        <w:t>аналогичные предполагаемым   к передаче на внешний аутсорсинг административно-управленческим  процессам ИОГВ Новосибирской области</w:t>
      </w:r>
      <w:r w:rsidRPr="0035625C">
        <w:rPr>
          <w:rFonts w:ascii="Times New Roman" w:hAnsi="Times New Roman" w:cs="Times New Roman"/>
          <w:i/>
          <w:spacing w:val="-5"/>
        </w:rPr>
        <w:t xml:space="preserve">, </w:t>
      </w:r>
      <w:r w:rsidRPr="0035625C">
        <w:rPr>
          <w:rFonts w:ascii="Times New Roman" w:eastAsia="Times New Roman" w:hAnsi="Times New Roman" w:cs="Times New Roman"/>
          <w:i/>
          <w:lang w:eastAsia="ru-RU"/>
        </w:rPr>
        <w:t>принята к расчету.</w:t>
      </w:r>
    </w:p>
    <w:p w:rsidR="00977F24" w:rsidRPr="0035625C" w:rsidRDefault="00977F24" w:rsidP="00434873">
      <w:pPr>
        <w:spacing w:after="200" w:line="276" w:lineRule="auto"/>
      </w:pPr>
      <w:r w:rsidRPr="0035625C">
        <w:rPr>
          <w:b/>
          <w:bCs/>
        </w:rPr>
        <w:br w:type="page"/>
      </w:r>
    </w:p>
    <w:p w:rsidR="009D6F56" w:rsidRPr="0035625C" w:rsidRDefault="009D6F56" w:rsidP="00A57374">
      <w:pPr>
        <w:pStyle w:val="1"/>
        <w:keepNext w:val="0"/>
        <w:keepLines w:val="0"/>
        <w:spacing w:before="240" w:after="240" w:line="360" w:lineRule="auto"/>
        <w:ind w:firstLine="709"/>
        <w:jc w:val="both"/>
        <w:rPr>
          <w:rFonts w:ascii="Times New Roman" w:hAnsi="Times New Roman" w:cs="Times New Roman"/>
          <w:smallCaps/>
          <w:color w:val="auto"/>
        </w:rPr>
      </w:pPr>
      <w:bookmarkStart w:id="69" w:name="_Toc339197493"/>
      <w:bookmarkStart w:id="70" w:name="_Toc339208316"/>
      <w:r w:rsidRPr="0035625C">
        <w:rPr>
          <w:rFonts w:ascii="Times New Roman" w:hAnsi="Times New Roman" w:cs="Times New Roman"/>
          <w:smallCaps/>
          <w:color w:val="auto"/>
        </w:rPr>
        <w:t>ПРИЛОЖЕНИЕ 6.</w:t>
      </w:r>
      <w:r w:rsidR="00187673" w:rsidRPr="0035625C">
        <w:rPr>
          <w:rFonts w:ascii="Times New Roman" w:hAnsi="Times New Roman" w:cs="Times New Roman"/>
          <w:smallCaps/>
          <w:color w:val="auto"/>
        </w:rPr>
        <w:t xml:space="preserve"> Методические рекомендации по организации перевода административно-управленческих процессов на аутсорсинг</w:t>
      </w:r>
      <w:bookmarkEnd w:id="69"/>
      <w:bookmarkEnd w:id="70"/>
    </w:p>
    <w:p w:rsidR="005E4422" w:rsidRPr="0035625C" w:rsidRDefault="005E4422" w:rsidP="00434873">
      <w:pPr>
        <w:jc w:val="center"/>
        <w:rPr>
          <w:b/>
          <w:sz w:val="28"/>
          <w:szCs w:val="28"/>
        </w:rPr>
      </w:pPr>
    </w:p>
    <w:p w:rsidR="006223AA" w:rsidRPr="0035625C" w:rsidRDefault="006223AA" w:rsidP="00A57374">
      <w:pPr>
        <w:tabs>
          <w:tab w:val="left" w:pos="1134"/>
        </w:tabs>
        <w:spacing w:line="360" w:lineRule="auto"/>
        <w:ind w:firstLine="709"/>
        <w:jc w:val="center"/>
        <w:rPr>
          <w:b/>
          <w:sz w:val="28"/>
          <w:szCs w:val="28"/>
        </w:rPr>
      </w:pPr>
      <w:r w:rsidRPr="0035625C">
        <w:rPr>
          <w:b/>
          <w:sz w:val="28"/>
          <w:szCs w:val="28"/>
        </w:rPr>
        <w:t>МЕТОДИЧЕСКИЕ РЕКОМЕНДАЦИИ</w:t>
      </w:r>
      <w:r w:rsidRPr="0035625C">
        <w:rPr>
          <w:b/>
          <w:sz w:val="28"/>
          <w:szCs w:val="28"/>
        </w:rPr>
        <w:br/>
        <w:t>по организации перевода административно-управленческих процессов исполнительных органов государственной власти Новосибирской области на аутсорсинг</w:t>
      </w:r>
    </w:p>
    <w:p w:rsidR="006223AA" w:rsidRPr="0035625C" w:rsidRDefault="006223AA" w:rsidP="00A57374">
      <w:pPr>
        <w:tabs>
          <w:tab w:val="left" w:pos="1134"/>
        </w:tabs>
        <w:spacing w:line="360" w:lineRule="auto"/>
        <w:ind w:firstLine="709"/>
        <w:jc w:val="center"/>
        <w:rPr>
          <w:b/>
          <w:sz w:val="28"/>
          <w:szCs w:val="28"/>
        </w:rPr>
      </w:pPr>
    </w:p>
    <w:p w:rsidR="006223AA" w:rsidRPr="0035625C" w:rsidRDefault="006223AA" w:rsidP="00A57374">
      <w:pPr>
        <w:tabs>
          <w:tab w:val="left" w:pos="284"/>
          <w:tab w:val="left" w:pos="1134"/>
        </w:tabs>
        <w:spacing w:line="360" w:lineRule="auto"/>
        <w:ind w:firstLine="709"/>
        <w:jc w:val="center"/>
        <w:rPr>
          <w:b/>
          <w:sz w:val="28"/>
          <w:szCs w:val="28"/>
        </w:rPr>
      </w:pPr>
      <w:r w:rsidRPr="0035625C">
        <w:rPr>
          <w:b/>
          <w:sz w:val="28"/>
          <w:szCs w:val="28"/>
          <w:lang w:val="en-US"/>
        </w:rPr>
        <w:t>I</w:t>
      </w:r>
      <w:r w:rsidRPr="0035625C">
        <w:rPr>
          <w:b/>
          <w:sz w:val="28"/>
          <w:szCs w:val="28"/>
        </w:rPr>
        <w:t>.</w:t>
      </w:r>
      <w:r w:rsidRPr="0035625C">
        <w:rPr>
          <w:b/>
          <w:sz w:val="28"/>
          <w:szCs w:val="28"/>
          <w:lang w:val="en-US"/>
        </w:rPr>
        <w:t> </w:t>
      </w:r>
      <w:r w:rsidRPr="0035625C">
        <w:rPr>
          <w:b/>
          <w:sz w:val="28"/>
          <w:szCs w:val="28"/>
        </w:rPr>
        <w:t>ОБЩИЕ ПОЛОЖЕНИЯ</w:t>
      </w:r>
    </w:p>
    <w:p w:rsidR="006223AA" w:rsidRPr="0035625C" w:rsidRDefault="006223AA" w:rsidP="00A57374">
      <w:pPr>
        <w:tabs>
          <w:tab w:val="left" w:pos="1134"/>
        </w:tabs>
        <w:snapToGrid w:val="0"/>
        <w:spacing w:line="360" w:lineRule="auto"/>
        <w:ind w:firstLine="709"/>
        <w:jc w:val="both"/>
        <w:rPr>
          <w:sz w:val="28"/>
          <w:szCs w:val="28"/>
        </w:rPr>
      </w:pPr>
      <w:r w:rsidRPr="0035625C">
        <w:rPr>
          <w:sz w:val="28"/>
          <w:szCs w:val="28"/>
        </w:rPr>
        <w:t>1.Методические рекомендации по организации перевода административно-управленческих процессов исполнительных органов государственной власти Новосибирской области на аутсорсинг (далее – Методические рекомендации) разработаны в целях методической поддержки принятия управленческих решений и выработки комплекса мер, направленных на повышение эффективности деятельности исполнительных органов государственной власти Новосибирской области (далее – ИОГВ Новосибирской области).</w:t>
      </w:r>
    </w:p>
    <w:p w:rsidR="006223AA" w:rsidRPr="0035625C" w:rsidRDefault="006223AA" w:rsidP="00A57374">
      <w:pPr>
        <w:tabs>
          <w:tab w:val="left" w:pos="1134"/>
        </w:tabs>
        <w:spacing w:line="360" w:lineRule="auto"/>
        <w:ind w:firstLine="709"/>
        <w:jc w:val="both"/>
        <w:rPr>
          <w:sz w:val="28"/>
          <w:szCs w:val="28"/>
        </w:rPr>
      </w:pPr>
      <w:r w:rsidRPr="0035625C">
        <w:rPr>
          <w:rFonts w:eastAsia="Calibri"/>
          <w:sz w:val="28"/>
          <w:szCs w:val="28"/>
        </w:rPr>
        <w:t xml:space="preserve">2. </w:t>
      </w:r>
      <w:r w:rsidRPr="0035625C">
        <w:rPr>
          <w:sz w:val="28"/>
          <w:szCs w:val="28"/>
        </w:rPr>
        <w:t>Методические рекомендации определяют единые методологические принципы и подходы</w:t>
      </w:r>
      <w:r w:rsidRPr="0035625C">
        <w:rPr>
          <w:rFonts w:eastAsia="Calibri"/>
          <w:sz w:val="28"/>
          <w:szCs w:val="28"/>
        </w:rPr>
        <w:t xml:space="preserve"> к </w:t>
      </w:r>
      <w:r w:rsidRPr="0035625C">
        <w:rPr>
          <w:sz w:val="28"/>
          <w:szCs w:val="28"/>
        </w:rPr>
        <w:t>организации перевода административно-управленческих процессов  ИОГВ Новосибирской области на аутсорсинг.</w:t>
      </w:r>
    </w:p>
    <w:p w:rsidR="006223AA" w:rsidRPr="0035625C" w:rsidRDefault="006223AA" w:rsidP="00A57374">
      <w:pPr>
        <w:tabs>
          <w:tab w:val="left" w:pos="1134"/>
        </w:tabs>
        <w:snapToGrid w:val="0"/>
        <w:spacing w:line="360" w:lineRule="auto"/>
        <w:ind w:firstLine="709"/>
        <w:jc w:val="both"/>
        <w:rPr>
          <w:sz w:val="28"/>
          <w:szCs w:val="28"/>
        </w:rPr>
      </w:pPr>
      <w:r w:rsidRPr="0035625C">
        <w:rPr>
          <w:sz w:val="28"/>
          <w:szCs w:val="28"/>
        </w:rPr>
        <w:t>3. Целями аутсорсинга административно – управленческих процессов ИОГВ Новосибирской области являются:</w:t>
      </w:r>
    </w:p>
    <w:p w:rsidR="006223AA" w:rsidRPr="0035625C" w:rsidRDefault="006223AA" w:rsidP="00A57374">
      <w:pPr>
        <w:tabs>
          <w:tab w:val="left" w:pos="1134"/>
        </w:tabs>
        <w:snapToGrid w:val="0"/>
        <w:spacing w:line="360" w:lineRule="auto"/>
        <w:ind w:firstLine="709"/>
        <w:jc w:val="both"/>
        <w:rPr>
          <w:sz w:val="28"/>
          <w:szCs w:val="28"/>
        </w:rPr>
      </w:pPr>
      <w:r w:rsidRPr="0035625C">
        <w:rPr>
          <w:sz w:val="28"/>
          <w:szCs w:val="28"/>
        </w:rPr>
        <w:t>повышение эффективности осуществления административно-управленческих процессов;</w:t>
      </w:r>
    </w:p>
    <w:p w:rsidR="006223AA" w:rsidRPr="0035625C" w:rsidRDefault="006223AA" w:rsidP="00A57374">
      <w:pPr>
        <w:tabs>
          <w:tab w:val="left" w:pos="1134"/>
        </w:tabs>
        <w:snapToGrid w:val="0"/>
        <w:spacing w:line="360" w:lineRule="auto"/>
        <w:ind w:firstLine="709"/>
        <w:jc w:val="both"/>
        <w:rPr>
          <w:sz w:val="28"/>
          <w:szCs w:val="28"/>
        </w:rPr>
      </w:pPr>
      <w:r w:rsidRPr="0035625C">
        <w:rPr>
          <w:sz w:val="28"/>
          <w:szCs w:val="28"/>
        </w:rPr>
        <w:t>сокращение расходов областного бюджета на государственное управление.</w:t>
      </w:r>
    </w:p>
    <w:p w:rsidR="006223AA" w:rsidRPr="0035625C" w:rsidRDefault="006223AA" w:rsidP="00A57374">
      <w:pPr>
        <w:tabs>
          <w:tab w:val="left" w:pos="284"/>
          <w:tab w:val="left" w:pos="1134"/>
        </w:tabs>
        <w:spacing w:line="360" w:lineRule="auto"/>
        <w:ind w:firstLine="709"/>
        <w:jc w:val="center"/>
        <w:rPr>
          <w:b/>
          <w:sz w:val="28"/>
          <w:szCs w:val="28"/>
        </w:rPr>
      </w:pPr>
      <w:r w:rsidRPr="0035625C">
        <w:rPr>
          <w:b/>
          <w:sz w:val="28"/>
          <w:szCs w:val="28"/>
          <w:lang w:val="en-US"/>
        </w:rPr>
        <w:t>II</w:t>
      </w:r>
      <w:r w:rsidRPr="0035625C">
        <w:rPr>
          <w:b/>
          <w:sz w:val="28"/>
          <w:szCs w:val="28"/>
        </w:rPr>
        <w:t>. ОСНОВНЫЕ ПОНЯТИЯ И ОПРЕДЕЛЕНИЯ</w:t>
      </w:r>
    </w:p>
    <w:p w:rsidR="006223AA" w:rsidRPr="0035625C" w:rsidRDefault="006223AA" w:rsidP="00A57374">
      <w:pPr>
        <w:tabs>
          <w:tab w:val="left" w:pos="1134"/>
        </w:tabs>
        <w:snapToGrid w:val="0"/>
        <w:spacing w:line="360" w:lineRule="auto"/>
        <w:ind w:firstLine="709"/>
        <w:jc w:val="both"/>
        <w:rPr>
          <w:sz w:val="28"/>
          <w:szCs w:val="28"/>
        </w:rPr>
      </w:pPr>
      <w:r w:rsidRPr="0035625C">
        <w:rPr>
          <w:sz w:val="28"/>
          <w:szCs w:val="28"/>
        </w:rPr>
        <w:t>4. Для целей настоящих Методических рекомендаций используются следующие основные понятия и определения.</w:t>
      </w:r>
    </w:p>
    <w:p w:rsidR="006223AA" w:rsidRPr="0035625C" w:rsidRDefault="006223AA" w:rsidP="00A57374">
      <w:pPr>
        <w:tabs>
          <w:tab w:val="left" w:pos="1134"/>
        </w:tabs>
        <w:snapToGrid w:val="0"/>
        <w:spacing w:line="360" w:lineRule="auto"/>
        <w:ind w:firstLine="709"/>
        <w:jc w:val="both"/>
        <w:rPr>
          <w:sz w:val="28"/>
          <w:szCs w:val="28"/>
        </w:rPr>
      </w:pPr>
      <w:r w:rsidRPr="0035625C">
        <w:rPr>
          <w:sz w:val="28"/>
          <w:szCs w:val="28"/>
        </w:rPr>
        <w:t>Аутсорсинг – механизм передачи ИОГВ Новосибирской области</w:t>
      </w:r>
      <w:r w:rsidRPr="0035625C" w:rsidDel="00795FAC">
        <w:rPr>
          <w:sz w:val="28"/>
          <w:szCs w:val="28"/>
        </w:rPr>
        <w:t xml:space="preserve"> </w:t>
      </w:r>
      <w:r w:rsidRPr="0035625C">
        <w:rPr>
          <w:sz w:val="28"/>
          <w:szCs w:val="28"/>
        </w:rPr>
        <w:t>отдельных административно-управленческих процессов, связанных с исполнением функций ИОГВ Новосибирской области, на выполнение иным юридическими (физическими) лицами.</w:t>
      </w:r>
    </w:p>
    <w:p w:rsidR="006223AA" w:rsidRPr="0035625C" w:rsidRDefault="006223AA" w:rsidP="00A57374">
      <w:pPr>
        <w:tabs>
          <w:tab w:val="left" w:pos="1134"/>
        </w:tabs>
        <w:snapToGrid w:val="0"/>
        <w:spacing w:line="360" w:lineRule="auto"/>
        <w:ind w:firstLine="709"/>
        <w:jc w:val="both"/>
        <w:rPr>
          <w:sz w:val="28"/>
          <w:szCs w:val="28"/>
        </w:rPr>
      </w:pPr>
      <w:r w:rsidRPr="0035625C">
        <w:rPr>
          <w:sz w:val="28"/>
          <w:szCs w:val="28"/>
        </w:rPr>
        <w:t>Внешний аутсорсинг – вид аутсорсинга, представляющий собой передачу отдельных административно-управленческих процессов ИОГВ Новосибирской области путем заключения государственных контрактов (гражданско-правовых договоров) с негосударственными организациями (физическими лицами).</w:t>
      </w:r>
    </w:p>
    <w:p w:rsidR="006223AA" w:rsidRPr="0035625C" w:rsidRDefault="006223AA" w:rsidP="00A57374">
      <w:pPr>
        <w:tabs>
          <w:tab w:val="left" w:pos="1134"/>
        </w:tabs>
        <w:snapToGrid w:val="0"/>
        <w:spacing w:line="360" w:lineRule="auto"/>
        <w:ind w:firstLine="709"/>
        <w:jc w:val="both"/>
        <w:rPr>
          <w:sz w:val="28"/>
          <w:szCs w:val="28"/>
        </w:rPr>
      </w:pPr>
      <w:r w:rsidRPr="0035625C">
        <w:rPr>
          <w:sz w:val="28"/>
          <w:szCs w:val="28"/>
        </w:rPr>
        <w:t>Внутренний аутсорсинг – вид аутсорсинга, представляющий собой передачу отдельных административно-управленческих процессов ИОГВ Новосибирской области государственным учреждениям Новосибирской области путем установления государственного задания государственным учреждениям Новосибирской области.</w:t>
      </w:r>
    </w:p>
    <w:p w:rsidR="006223AA" w:rsidRPr="0035625C" w:rsidRDefault="006223AA" w:rsidP="00A57374">
      <w:pPr>
        <w:tabs>
          <w:tab w:val="left" w:pos="1134"/>
        </w:tabs>
        <w:snapToGrid w:val="0"/>
        <w:spacing w:line="360" w:lineRule="auto"/>
        <w:ind w:firstLine="709"/>
        <w:jc w:val="both"/>
        <w:rPr>
          <w:sz w:val="28"/>
          <w:szCs w:val="28"/>
        </w:rPr>
      </w:pPr>
      <w:r w:rsidRPr="0035625C">
        <w:rPr>
          <w:sz w:val="28"/>
          <w:szCs w:val="28"/>
        </w:rPr>
        <w:t xml:space="preserve">Административно-управленческий процесс ИОГВ Новосибирской области (далее </w:t>
      </w:r>
      <w:r w:rsidR="00A57374" w:rsidRPr="0035625C">
        <w:rPr>
          <w:sz w:val="28"/>
          <w:szCs w:val="28"/>
        </w:rPr>
        <w:noBreakHyphen/>
      </w:r>
      <w:r w:rsidRPr="0035625C">
        <w:rPr>
          <w:sz w:val="28"/>
          <w:szCs w:val="28"/>
        </w:rPr>
        <w:t xml:space="preserve"> административно-управленческий процесс) </w:t>
      </w:r>
      <w:r w:rsidR="00A57374" w:rsidRPr="0035625C">
        <w:rPr>
          <w:sz w:val="28"/>
          <w:szCs w:val="28"/>
        </w:rPr>
        <w:noBreakHyphen/>
      </w:r>
      <w:r w:rsidRPr="0035625C">
        <w:rPr>
          <w:sz w:val="28"/>
          <w:szCs w:val="28"/>
        </w:rPr>
        <w:t xml:space="preserve"> совокупность административных процедур (действий, операций), направленных на реализацию государственной функции или предоставление государственной услуги.</w:t>
      </w:r>
    </w:p>
    <w:p w:rsidR="006223AA" w:rsidRPr="0035625C" w:rsidRDefault="006223AA" w:rsidP="00A57374">
      <w:pPr>
        <w:tabs>
          <w:tab w:val="left" w:pos="1134"/>
        </w:tabs>
        <w:snapToGrid w:val="0"/>
        <w:spacing w:line="360" w:lineRule="auto"/>
        <w:ind w:firstLine="709"/>
        <w:jc w:val="both"/>
        <w:rPr>
          <w:sz w:val="28"/>
          <w:szCs w:val="28"/>
        </w:rPr>
      </w:pPr>
      <w:r w:rsidRPr="0035625C">
        <w:rPr>
          <w:sz w:val="28"/>
          <w:szCs w:val="28"/>
        </w:rPr>
        <w:t>Аутсорсер – юридическое (физическое) лицо, осуществляющее деятельность, связанную исполнением административно-управленческих процессов ИОГВ Новосибирской области в соответствии с государственным контрактом (гражданско-правовым договором) или государственным заданием.</w:t>
      </w:r>
    </w:p>
    <w:p w:rsidR="006223AA" w:rsidRPr="0035625C" w:rsidRDefault="006223AA" w:rsidP="00A57374">
      <w:pPr>
        <w:tabs>
          <w:tab w:val="left" w:pos="1134"/>
        </w:tabs>
        <w:spacing w:line="360" w:lineRule="auto"/>
        <w:ind w:firstLine="709"/>
        <w:jc w:val="center"/>
        <w:rPr>
          <w:sz w:val="28"/>
          <w:szCs w:val="28"/>
        </w:rPr>
      </w:pPr>
      <w:r w:rsidRPr="0035625C">
        <w:rPr>
          <w:b/>
          <w:sz w:val="28"/>
          <w:szCs w:val="28"/>
          <w:lang w:val="en-US"/>
        </w:rPr>
        <w:t>III</w:t>
      </w:r>
      <w:r w:rsidRPr="0035625C">
        <w:rPr>
          <w:b/>
          <w:sz w:val="28"/>
          <w:szCs w:val="28"/>
        </w:rPr>
        <w:t>.</w:t>
      </w:r>
      <w:r w:rsidRPr="0035625C">
        <w:rPr>
          <w:b/>
          <w:sz w:val="28"/>
          <w:szCs w:val="28"/>
          <w:lang w:val="en-US"/>
        </w:rPr>
        <w:t> </w:t>
      </w:r>
      <w:r w:rsidRPr="0035625C">
        <w:rPr>
          <w:b/>
          <w:sz w:val="28"/>
          <w:szCs w:val="28"/>
        </w:rPr>
        <w:t>ОРГАНИЗАЦИЯ ПЕРЕВОДА АДМИНИСТРАТИВНО-УПРАВЛЕНЧЕСКИХ ПРОЦЕССОВ ИОГВ НОВОСИБИРСКОЙ ОБЛАСТИ НА АУТСОРСИНГ</w:t>
      </w:r>
    </w:p>
    <w:p w:rsidR="006223AA" w:rsidRPr="0035625C" w:rsidRDefault="006223AA" w:rsidP="00A57374">
      <w:pPr>
        <w:tabs>
          <w:tab w:val="left" w:pos="1134"/>
        </w:tabs>
        <w:spacing w:line="360" w:lineRule="auto"/>
        <w:ind w:firstLine="709"/>
        <w:jc w:val="both"/>
        <w:rPr>
          <w:rFonts w:eastAsia="Calibri"/>
          <w:sz w:val="28"/>
          <w:szCs w:val="28"/>
        </w:rPr>
      </w:pPr>
      <w:r w:rsidRPr="0035625C">
        <w:rPr>
          <w:sz w:val="28"/>
          <w:szCs w:val="28"/>
        </w:rPr>
        <w:t xml:space="preserve">5. Для организации перевода </w:t>
      </w:r>
      <w:r w:rsidRPr="0035625C">
        <w:rPr>
          <w:rFonts w:eastAsia="Calibri"/>
          <w:sz w:val="28"/>
          <w:szCs w:val="28"/>
        </w:rPr>
        <w:t>административно-управленческих процессов ИОГВ Новосибирской области, включенных в перечни административно-управленческих процессов ИОГВ Новосибирской области, которые будут переданы  на аутсорсинг, разрабатывается план мероприятий по организации перевода административно-управленческих процессов на аутсорсинг, подготовленный в соответствии с настоящими  Методическими рекомендациями.</w:t>
      </w:r>
    </w:p>
    <w:p w:rsidR="006223AA" w:rsidRPr="0035625C" w:rsidRDefault="006223AA" w:rsidP="00A57374">
      <w:pPr>
        <w:tabs>
          <w:tab w:val="left" w:pos="1134"/>
        </w:tabs>
        <w:spacing w:line="360" w:lineRule="auto"/>
        <w:ind w:firstLine="709"/>
        <w:jc w:val="both"/>
        <w:rPr>
          <w:rFonts w:eastAsia="Calibri"/>
          <w:sz w:val="28"/>
          <w:szCs w:val="28"/>
        </w:rPr>
      </w:pPr>
      <w:r w:rsidRPr="0035625C">
        <w:rPr>
          <w:rFonts w:eastAsia="Calibri"/>
          <w:sz w:val="28"/>
          <w:szCs w:val="28"/>
        </w:rPr>
        <w:t>6.</w:t>
      </w:r>
      <w:r w:rsidRPr="0035625C">
        <w:rPr>
          <w:sz w:val="28"/>
          <w:szCs w:val="28"/>
        </w:rPr>
        <w:t xml:space="preserve"> План мероприятий по организации перевода административно-управленческих процессов ИОГВ Новосибирской области на аутсорсинг </w:t>
      </w:r>
      <w:r w:rsidRPr="0035625C">
        <w:rPr>
          <w:rFonts w:eastAsia="Calibri"/>
          <w:sz w:val="28"/>
          <w:szCs w:val="28"/>
        </w:rPr>
        <w:t>утверждается правовым актом соответствующего органа и включает перечень планируемых мероприятий с указанием  сроков выполнения мероприятий и ответственных за их  выполнение.</w:t>
      </w:r>
    </w:p>
    <w:p w:rsidR="006223AA" w:rsidRPr="0035625C" w:rsidRDefault="006223AA" w:rsidP="00A57374">
      <w:pPr>
        <w:tabs>
          <w:tab w:val="left" w:pos="1134"/>
        </w:tabs>
        <w:spacing w:line="360" w:lineRule="auto"/>
        <w:ind w:firstLine="709"/>
        <w:jc w:val="both"/>
        <w:rPr>
          <w:sz w:val="28"/>
          <w:szCs w:val="28"/>
        </w:rPr>
      </w:pPr>
      <w:r w:rsidRPr="0035625C">
        <w:rPr>
          <w:sz w:val="28"/>
          <w:szCs w:val="28"/>
        </w:rPr>
        <w:t>7. План мероприятий  по организации перевода административно-управленческих процессов ИОГВ Новосибирской области на аутсорсинг разрабатывается по каждому перечню административно-управленческих процессов</w:t>
      </w:r>
      <w:r w:rsidRPr="0035625C">
        <w:rPr>
          <w:rFonts w:eastAsia="Calibri"/>
          <w:sz w:val="28"/>
          <w:szCs w:val="28"/>
        </w:rPr>
        <w:t xml:space="preserve"> ИОГВ Новосибирской области, которые будут переданы на аутсорсинг (</w:t>
      </w:r>
      <w:r w:rsidRPr="0035625C">
        <w:rPr>
          <w:sz w:val="28"/>
          <w:szCs w:val="28"/>
        </w:rPr>
        <w:t>внутренней или внешний).</w:t>
      </w:r>
    </w:p>
    <w:p w:rsidR="00AF1BDD" w:rsidRPr="0035625C" w:rsidRDefault="00AF1BDD" w:rsidP="00A57374">
      <w:pPr>
        <w:tabs>
          <w:tab w:val="left" w:pos="1134"/>
        </w:tabs>
        <w:spacing w:line="360" w:lineRule="auto"/>
        <w:ind w:firstLine="709"/>
        <w:jc w:val="both"/>
        <w:rPr>
          <w:sz w:val="28"/>
          <w:szCs w:val="28"/>
        </w:rPr>
      </w:pPr>
    </w:p>
    <w:p w:rsidR="006223AA" w:rsidRPr="0035625C" w:rsidRDefault="006223AA" w:rsidP="00A57374">
      <w:pPr>
        <w:tabs>
          <w:tab w:val="left" w:pos="1134"/>
        </w:tabs>
        <w:spacing w:line="360" w:lineRule="auto"/>
        <w:ind w:firstLine="709"/>
        <w:jc w:val="center"/>
        <w:rPr>
          <w:b/>
          <w:sz w:val="28"/>
          <w:szCs w:val="28"/>
        </w:rPr>
      </w:pPr>
      <w:r w:rsidRPr="0035625C">
        <w:rPr>
          <w:b/>
          <w:sz w:val="28"/>
          <w:szCs w:val="28"/>
          <w:lang w:val="en-US"/>
        </w:rPr>
        <w:t>IV</w:t>
      </w:r>
      <w:r w:rsidRPr="0035625C">
        <w:rPr>
          <w:b/>
          <w:sz w:val="28"/>
          <w:szCs w:val="28"/>
        </w:rPr>
        <w:t>. ПОРЯДОК ОРГАНИЗАЦИИ ПЕРЕВОДА АДМИНИСТРАТИВНО-УПРАВЛЕНЧЕСКИХ ПРОЦЕССОВ ИОГВ НОВОСИБИРСКОЙ ОБЛАСТИ НА ВНЕШНИЙ АУТСОРСИНГ</w:t>
      </w:r>
    </w:p>
    <w:p w:rsidR="00AF1BDD" w:rsidRPr="0035625C" w:rsidRDefault="00AF1BDD" w:rsidP="00A57374">
      <w:pPr>
        <w:tabs>
          <w:tab w:val="left" w:pos="1134"/>
        </w:tabs>
        <w:spacing w:line="360" w:lineRule="auto"/>
        <w:ind w:firstLine="709"/>
        <w:jc w:val="center"/>
        <w:rPr>
          <w:sz w:val="28"/>
          <w:szCs w:val="28"/>
        </w:rPr>
      </w:pPr>
    </w:p>
    <w:p w:rsidR="006223AA" w:rsidRPr="0035625C" w:rsidRDefault="006223AA" w:rsidP="00A57374">
      <w:pPr>
        <w:tabs>
          <w:tab w:val="left" w:pos="1134"/>
        </w:tabs>
        <w:spacing w:line="360" w:lineRule="auto"/>
        <w:ind w:firstLine="709"/>
        <w:jc w:val="both"/>
        <w:rPr>
          <w:rFonts w:eastAsia="Calibri"/>
          <w:sz w:val="28"/>
          <w:szCs w:val="28"/>
        </w:rPr>
      </w:pPr>
      <w:r w:rsidRPr="0035625C">
        <w:rPr>
          <w:sz w:val="28"/>
          <w:szCs w:val="28"/>
        </w:rPr>
        <w:t>8. Организация перевода административно-управленческих процессов ИОГВ Новосибирской области на внешний аутсорсинг включает следующие этапы:</w:t>
      </w:r>
      <w:r w:rsidRPr="0035625C">
        <w:rPr>
          <w:rFonts w:eastAsia="Calibri"/>
          <w:sz w:val="28"/>
          <w:szCs w:val="28"/>
        </w:rPr>
        <w:t xml:space="preserve"> </w:t>
      </w:r>
    </w:p>
    <w:p w:rsidR="006223AA" w:rsidRPr="0035625C" w:rsidRDefault="006223AA" w:rsidP="00A57374">
      <w:pPr>
        <w:tabs>
          <w:tab w:val="left" w:pos="1134"/>
        </w:tabs>
        <w:spacing w:line="360" w:lineRule="auto"/>
        <w:ind w:firstLine="709"/>
        <w:jc w:val="both"/>
        <w:rPr>
          <w:sz w:val="28"/>
          <w:szCs w:val="28"/>
        </w:rPr>
      </w:pPr>
      <w:r w:rsidRPr="0035625C">
        <w:rPr>
          <w:rFonts w:eastAsia="Calibri"/>
          <w:sz w:val="28"/>
          <w:szCs w:val="28"/>
        </w:rPr>
        <w:t xml:space="preserve">Разработка проекта государственного контракта (гражданско-правового договора) на внешний аутсорсинг  и технического задания к нему.  </w:t>
      </w:r>
    </w:p>
    <w:p w:rsidR="006223AA" w:rsidRPr="0035625C" w:rsidRDefault="006223AA" w:rsidP="00A57374">
      <w:pPr>
        <w:tabs>
          <w:tab w:val="left" w:pos="1134"/>
        </w:tabs>
        <w:spacing w:line="360" w:lineRule="auto"/>
        <w:ind w:firstLine="709"/>
        <w:jc w:val="both"/>
        <w:rPr>
          <w:sz w:val="28"/>
          <w:szCs w:val="28"/>
        </w:rPr>
      </w:pPr>
      <w:r w:rsidRPr="0035625C">
        <w:rPr>
          <w:rFonts w:eastAsia="Calibri"/>
          <w:sz w:val="28"/>
          <w:szCs w:val="28"/>
        </w:rPr>
        <w:t>Размещение государственного заказа  и заключение государственного контракта (</w:t>
      </w:r>
      <w:r w:rsidRPr="0035625C">
        <w:rPr>
          <w:sz w:val="28"/>
          <w:szCs w:val="28"/>
        </w:rPr>
        <w:t>гражданско-правового договора).</w:t>
      </w:r>
    </w:p>
    <w:p w:rsidR="006223AA" w:rsidRPr="0035625C" w:rsidRDefault="006223AA" w:rsidP="00A57374">
      <w:pPr>
        <w:tabs>
          <w:tab w:val="left" w:pos="1134"/>
        </w:tabs>
        <w:spacing w:line="360" w:lineRule="auto"/>
        <w:ind w:firstLine="709"/>
        <w:jc w:val="both"/>
        <w:rPr>
          <w:rFonts w:eastAsia="Calibri"/>
          <w:sz w:val="28"/>
          <w:szCs w:val="28"/>
        </w:rPr>
      </w:pPr>
      <w:r w:rsidRPr="0035625C">
        <w:rPr>
          <w:rFonts w:eastAsia="Calibri"/>
          <w:sz w:val="28"/>
          <w:szCs w:val="28"/>
        </w:rPr>
        <w:t>Организация выполнения государственного контракта (гражданско-правового договора).</w:t>
      </w:r>
    </w:p>
    <w:p w:rsidR="006223AA" w:rsidRPr="0035625C" w:rsidRDefault="006223AA" w:rsidP="00A57374">
      <w:pPr>
        <w:tabs>
          <w:tab w:val="left" w:pos="1134"/>
        </w:tabs>
        <w:spacing w:line="360" w:lineRule="auto"/>
        <w:ind w:firstLine="709"/>
        <w:jc w:val="both"/>
        <w:rPr>
          <w:rFonts w:eastAsia="Calibri"/>
          <w:sz w:val="28"/>
          <w:szCs w:val="28"/>
        </w:rPr>
      </w:pPr>
      <w:r w:rsidRPr="0035625C">
        <w:rPr>
          <w:rFonts w:eastAsia="Calibri"/>
          <w:sz w:val="28"/>
          <w:szCs w:val="28"/>
        </w:rPr>
        <w:t>Оценка итогов реализации государственного контракта (гражданско-правового договора).</w:t>
      </w:r>
    </w:p>
    <w:p w:rsidR="006223AA" w:rsidRPr="0035625C" w:rsidRDefault="006223AA" w:rsidP="00A57374">
      <w:pPr>
        <w:tabs>
          <w:tab w:val="left" w:pos="1134"/>
        </w:tabs>
        <w:spacing w:line="360" w:lineRule="auto"/>
        <w:ind w:firstLine="709"/>
        <w:jc w:val="both"/>
        <w:rPr>
          <w:rFonts w:eastAsia="Calibri"/>
          <w:sz w:val="28"/>
          <w:szCs w:val="28"/>
        </w:rPr>
      </w:pPr>
      <w:r w:rsidRPr="0035625C">
        <w:rPr>
          <w:rFonts w:eastAsia="Calibri"/>
          <w:sz w:val="28"/>
          <w:szCs w:val="28"/>
        </w:rPr>
        <w:t xml:space="preserve">Мероприятия по оптимизации  структуры и штатной численности </w:t>
      </w:r>
      <w:r w:rsidRPr="0035625C">
        <w:rPr>
          <w:sz w:val="28"/>
          <w:szCs w:val="28"/>
        </w:rPr>
        <w:t xml:space="preserve">ИОГВ Новосибирской области </w:t>
      </w:r>
      <w:r w:rsidRPr="0035625C">
        <w:rPr>
          <w:rFonts w:eastAsia="Calibri"/>
          <w:sz w:val="28"/>
          <w:szCs w:val="28"/>
        </w:rPr>
        <w:t xml:space="preserve">в связи </w:t>
      </w:r>
      <w:r w:rsidRPr="0035625C">
        <w:rPr>
          <w:sz w:val="28"/>
          <w:szCs w:val="28"/>
        </w:rPr>
        <w:t>переводом административно-управленческих процессов на аутсорсинг.</w:t>
      </w:r>
    </w:p>
    <w:p w:rsidR="006223AA" w:rsidRPr="0035625C" w:rsidRDefault="006223AA" w:rsidP="00A57374">
      <w:pPr>
        <w:tabs>
          <w:tab w:val="left" w:pos="1134"/>
        </w:tabs>
        <w:spacing w:line="360" w:lineRule="auto"/>
        <w:ind w:firstLine="709"/>
        <w:jc w:val="both"/>
        <w:rPr>
          <w:rFonts w:eastAsia="Calibri"/>
          <w:sz w:val="28"/>
          <w:szCs w:val="28"/>
        </w:rPr>
      </w:pPr>
      <w:r w:rsidRPr="0035625C">
        <w:rPr>
          <w:rFonts w:eastAsia="Calibri"/>
          <w:sz w:val="28"/>
          <w:szCs w:val="28"/>
        </w:rPr>
        <w:t xml:space="preserve">9. Разработка проекта государственного контракта (гражданско-правового договора) на внешний аутсорсинг  и технического задания к нему производится в целях проведения процедуры размещения государственного заказа  в соответствии требованиями действующего законодательства.  </w:t>
      </w:r>
    </w:p>
    <w:p w:rsidR="006223AA" w:rsidRPr="0035625C" w:rsidRDefault="006223AA" w:rsidP="00A57374">
      <w:pPr>
        <w:tabs>
          <w:tab w:val="left" w:pos="1134"/>
        </w:tabs>
        <w:spacing w:line="360" w:lineRule="auto"/>
        <w:ind w:firstLine="709"/>
        <w:jc w:val="both"/>
        <w:rPr>
          <w:rFonts w:eastAsia="Calibri"/>
          <w:sz w:val="28"/>
          <w:szCs w:val="28"/>
        </w:rPr>
      </w:pPr>
      <w:r w:rsidRPr="0035625C">
        <w:rPr>
          <w:rFonts w:eastAsia="Calibri"/>
          <w:sz w:val="28"/>
          <w:szCs w:val="28"/>
        </w:rPr>
        <w:t>Кроме обязательных требований, установленных действующим законодательством, в государственном контракте (гражданско-правовом договоре) на внешний аутсорсинг рекомендуется отразить:</w:t>
      </w:r>
    </w:p>
    <w:p w:rsidR="006223AA" w:rsidRPr="0035625C" w:rsidRDefault="006223AA" w:rsidP="00A57374">
      <w:pPr>
        <w:tabs>
          <w:tab w:val="left" w:pos="1134"/>
        </w:tabs>
        <w:spacing w:line="360" w:lineRule="auto"/>
        <w:ind w:firstLine="709"/>
        <w:jc w:val="both"/>
        <w:rPr>
          <w:rFonts w:eastAsia="Calibri"/>
          <w:sz w:val="28"/>
          <w:szCs w:val="28"/>
        </w:rPr>
      </w:pPr>
      <w:r w:rsidRPr="0035625C">
        <w:rPr>
          <w:rFonts w:eastAsia="Calibri"/>
          <w:sz w:val="28"/>
          <w:szCs w:val="28"/>
        </w:rPr>
        <w:t>права и обязанности сторон;</w:t>
      </w:r>
    </w:p>
    <w:p w:rsidR="006223AA" w:rsidRPr="0035625C" w:rsidRDefault="006223AA" w:rsidP="00A57374">
      <w:pPr>
        <w:tabs>
          <w:tab w:val="left" w:pos="1134"/>
        </w:tabs>
        <w:autoSpaceDE w:val="0"/>
        <w:autoSpaceDN w:val="0"/>
        <w:adjustRightInd w:val="0"/>
        <w:spacing w:line="360" w:lineRule="auto"/>
        <w:ind w:firstLine="709"/>
        <w:jc w:val="both"/>
        <w:rPr>
          <w:rFonts w:eastAsia="Calibri"/>
          <w:sz w:val="28"/>
          <w:szCs w:val="28"/>
        </w:rPr>
      </w:pPr>
      <w:r w:rsidRPr="0035625C">
        <w:rPr>
          <w:rFonts w:eastAsia="Calibri"/>
          <w:sz w:val="28"/>
          <w:szCs w:val="28"/>
        </w:rPr>
        <w:t>порядок осуществления контроля за выполнением условий государственного контракта (гражданско-правового договора);</w:t>
      </w:r>
    </w:p>
    <w:p w:rsidR="006223AA" w:rsidRPr="0035625C" w:rsidRDefault="006223AA" w:rsidP="00A57374">
      <w:pPr>
        <w:tabs>
          <w:tab w:val="left" w:pos="1134"/>
        </w:tabs>
        <w:spacing w:line="360" w:lineRule="auto"/>
        <w:ind w:firstLine="709"/>
        <w:jc w:val="both"/>
        <w:rPr>
          <w:rFonts w:eastAsia="Calibri"/>
          <w:sz w:val="28"/>
          <w:szCs w:val="28"/>
        </w:rPr>
      </w:pPr>
      <w:r w:rsidRPr="0035625C">
        <w:rPr>
          <w:rFonts w:eastAsia="Calibri"/>
          <w:sz w:val="28"/>
          <w:szCs w:val="28"/>
        </w:rPr>
        <w:t>порядок и формы отчетности об исполнении государственного контракта (гражданско-правового договора);</w:t>
      </w:r>
    </w:p>
    <w:p w:rsidR="006223AA" w:rsidRPr="0035625C" w:rsidRDefault="006223AA" w:rsidP="00A57374">
      <w:pPr>
        <w:tabs>
          <w:tab w:val="left" w:pos="1134"/>
        </w:tabs>
        <w:spacing w:line="360" w:lineRule="auto"/>
        <w:ind w:firstLine="709"/>
        <w:jc w:val="both"/>
        <w:rPr>
          <w:rFonts w:eastAsia="Calibri"/>
          <w:sz w:val="28"/>
          <w:szCs w:val="28"/>
        </w:rPr>
      </w:pPr>
      <w:r w:rsidRPr="0035625C">
        <w:rPr>
          <w:rFonts w:eastAsia="Calibri"/>
          <w:sz w:val="28"/>
          <w:szCs w:val="28"/>
        </w:rPr>
        <w:t>процедуру изменения условий государственного контракта (гражданско-правового договора) в случае принятия обязательных для исполнения нормативных правовых актов по вопросам, относящимся к сфере выполнения переданных на аутсорсинг административно-управленческих процессов;</w:t>
      </w:r>
    </w:p>
    <w:p w:rsidR="006223AA" w:rsidRPr="0035625C" w:rsidRDefault="006223AA" w:rsidP="00A57374">
      <w:pPr>
        <w:tabs>
          <w:tab w:val="left" w:pos="1134"/>
        </w:tabs>
        <w:spacing w:line="360" w:lineRule="auto"/>
        <w:ind w:firstLine="709"/>
        <w:jc w:val="both"/>
        <w:rPr>
          <w:rFonts w:eastAsia="Calibri"/>
          <w:sz w:val="28"/>
          <w:szCs w:val="28"/>
        </w:rPr>
      </w:pPr>
      <w:r w:rsidRPr="0035625C">
        <w:rPr>
          <w:rFonts w:eastAsia="Calibri"/>
          <w:sz w:val="28"/>
          <w:szCs w:val="28"/>
        </w:rPr>
        <w:t>процедуру расторжения государственного контракта (гражданско-правового договора) в случае ненадлежащего исполнения аутсорсером  условий государственного контракта (гражданско-правового договора), с описанием критериев, на основании которых принимается решение о невозможности выполнения аутсорсером административно-управленческих процессов, переданных на внешний аутсорсинг;</w:t>
      </w:r>
    </w:p>
    <w:p w:rsidR="006223AA" w:rsidRPr="0035625C" w:rsidRDefault="006223AA" w:rsidP="00A57374">
      <w:pPr>
        <w:tabs>
          <w:tab w:val="left" w:pos="1134"/>
        </w:tabs>
        <w:spacing w:line="360" w:lineRule="auto"/>
        <w:ind w:firstLine="709"/>
        <w:jc w:val="both"/>
        <w:rPr>
          <w:rFonts w:eastAsia="Calibri"/>
          <w:sz w:val="28"/>
          <w:szCs w:val="28"/>
        </w:rPr>
      </w:pPr>
      <w:r w:rsidRPr="0035625C">
        <w:rPr>
          <w:rFonts w:eastAsia="Calibri"/>
          <w:sz w:val="28"/>
          <w:szCs w:val="28"/>
        </w:rPr>
        <w:t>штрафные санкции за нарушение сторонами своих обязательств по государственному контракту (гражданско-правовому договору).</w:t>
      </w:r>
    </w:p>
    <w:p w:rsidR="006223AA" w:rsidRPr="0035625C" w:rsidRDefault="006223AA" w:rsidP="00A57374">
      <w:pPr>
        <w:tabs>
          <w:tab w:val="left" w:pos="1134"/>
        </w:tabs>
        <w:spacing w:line="360" w:lineRule="auto"/>
        <w:ind w:firstLine="709"/>
        <w:rPr>
          <w:rFonts w:eastAsia="Calibri"/>
          <w:sz w:val="28"/>
          <w:szCs w:val="28"/>
        </w:rPr>
      </w:pPr>
      <w:r w:rsidRPr="0035625C">
        <w:rPr>
          <w:rFonts w:eastAsia="Calibri"/>
          <w:sz w:val="28"/>
          <w:szCs w:val="28"/>
        </w:rPr>
        <w:t>Техническое задание должно содержать:</w:t>
      </w:r>
    </w:p>
    <w:p w:rsidR="006223AA" w:rsidRPr="0035625C" w:rsidRDefault="006223AA" w:rsidP="00A57374">
      <w:pPr>
        <w:tabs>
          <w:tab w:val="left" w:pos="1134"/>
        </w:tabs>
        <w:spacing w:line="360" w:lineRule="auto"/>
        <w:ind w:firstLine="709"/>
        <w:jc w:val="both"/>
        <w:rPr>
          <w:rFonts w:eastAsia="Calibri"/>
          <w:sz w:val="28"/>
          <w:szCs w:val="28"/>
        </w:rPr>
      </w:pPr>
      <w:r w:rsidRPr="0035625C">
        <w:rPr>
          <w:rFonts w:eastAsia="Calibri"/>
          <w:sz w:val="28"/>
          <w:szCs w:val="28"/>
        </w:rPr>
        <w:t>наименование и описание  административно-управленческих процессов, передаваемых на внешний аутсорсинг;</w:t>
      </w:r>
    </w:p>
    <w:p w:rsidR="006223AA" w:rsidRPr="0035625C" w:rsidRDefault="006223AA" w:rsidP="00A57374">
      <w:pPr>
        <w:tabs>
          <w:tab w:val="left" w:pos="1134"/>
        </w:tabs>
        <w:spacing w:line="360" w:lineRule="auto"/>
        <w:ind w:firstLine="709"/>
        <w:jc w:val="both"/>
        <w:rPr>
          <w:rFonts w:eastAsia="Calibri"/>
          <w:sz w:val="28"/>
          <w:szCs w:val="28"/>
        </w:rPr>
      </w:pPr>
      <w:r w:rsidRPr="0035625C">
        <w:rPr>
          <w:rFonts w:eastAsia="Calibri"/>
          <w:sz w:val="28"/>
          <w:szCs w:val="28"/>
        </w:rPr>
        <w:t>описание порядка выполнения административно-управленческих процессов, передаваемых на внешний аутсорсинг;</w:t>
      </w:r>
    </w:p>
    <w:p w:rsidR="006223AA" w:rsidRPr="0035625C" w:rsidRDefault="006223AA" w:rsidP="00A57374">
      <w:pPr>
        <w:tabs>
          <w:tab w:val="left" w:pos="1134"/>
        </w:tabs>
        <w:spacing w:line="360" w:lineRule="auto"/>
        <w:ind w:firstLine="709"/>
        <w:jc w:val="both"/>
        <w:rPr>
          <w:rFonts w:eastAsia="Calibri"/>
          <w:sz w:val="28"/>
          <w:szCs w:val="28"/>
        </w:rPr>
      </w:pPr>
      <w:r w:rsidRPr="0035625C">
        <w:rPr>
          <w:rFonts w:eastAsia="Calibri"/>
          <w:sz w:val="28"/>
          <w:szCs w:val="28"/>
        </w:rPr>
        <w:t>место и сроки выполнения  административно-управленческих процессов, передаваемых  на  внешний аутсорсинг;</w:t>
      </w:r>
    </w:p>
    <w:p w:rsidR="006223AA" w:rsidRPr="0035625C" w:rsidRDefault="006223AA" w:rsidP="00A57374">
      <w:pPr>
        <w:tabs>
          <w:tab w:val="left" w:pos="1134"/>
        </w:tabs>
        <w:spacing w:line="360" w:lineRule="auto"/>
        <w:ind w:firstLine="709"/>
        <w:jc w:val="both"/>
        <w:rPr>
          <w:rFonts w:eastAsia="Calibri"/>
          <w:sz w:val="28"/>
          <w:szCs w:val="28"/>
        </w:rPr>
      </w:pPr>
      <w:r w:rsidRPr="0035625C">
        <w:rPr>
          <w:rFonts w:eastAsia="Calibri"/>
          <w:sz w:val="28"/>
          <w:szCs w:val="28"/>
        </w:rPr>
        <w:t>основные показатели эффективности выполнения административно-управленческих процессов, передаваемых  на внешний  аутсорсинг, и порядок взаимодействия сторон в случае отклонения значений показателей эффективности выполнения административно-управленческих процессов, передаваемых  на внешний  аутсорсинг, от запланированных.</w:t>
      </w:r>
    </w:p>
    <w:p w:rsidR="006223AA" w:rsidRPr="0035625C" w:rsidRDefault="006223AA" w:rsidP="00A57374">
      <w:pPr>
        <w:tabs>
          <w:tab w:val="left" w:pos="1134"/>
        </w:tabs>
        <w:spacing w:line="360" w:lineRule="auto"/>
        <w:ind w:firstLine="709"/>
        <w:jc w:val="both"/>
        <w:rPr>
          <w:rFonts w:eastAsia="Calibri"/>
          <w:color w:val="FF0000"/>
          <w:sz w:val="28"/>
          <w:szCs w:val="28"/>
        </w:rPr>
      </w:pPr>
      <w:r w:rsidRPr="0035625C">
        <w:rPr>
          <w:rFonts w:eastAsia="Calibri"/>
          <w:sz w:val="28"/>
          <w:szCs w:val="28"/>
        </w:rPr>
        <w:t xml:space="preserve">требования к аутсорсеру, исходя из специфики выполнения административно-управленческих процессов, передаваемых на внешний  аутсорсинг, в части квалификации персонала, состояния материально-технической базы, наличия лицензий на выполнение определенного вида деятельности (в случае необходимости) и др.  </w:t>
      </w:r>
    </w:p>
    <w:p w:rsidR="006223AA" w:rsidRPr="0035625C" w:rsidRDefault="006223AA" w:rsidP="00A57374">
      <w:pPr>
        <w:tabs>
          <w:tab w:val="left" w:pos="1134"/>
        </w:tabs>
        <w:spacing w:line="360" w:lineRule="auto"/>
        <w:ind w:firstLine="709"/>
        <w:jc w:val="both"/>
        <w:rPr>
          <w:rFonts w:eastAsia="Calibri"/>
          <w:sz w:val="28"/>
          <w:szCs w:val="28"/>
        </w:rPr>
      </w:pPr>
      <w:r w:rsidRPr="0035625C">
        <w:rPr>
          <w:rFonts w:eastAsia="Calibri"/>
          <w:sz w:val="28"/>
          <w:szCs w:val="28"/>
        </w:rPr>
        <w:t>10.Размещение государственного заказа  и заключение государственного контракта (</w:t>
      </w:r>
      <w:r w:rsidRPr="0035625C">
        <w:rPr>
          <w:sz w:val="28"/>
          <w:szCs w:val="28"/>
        </w:rPr>
        <w:t>гражданско-правового договора) производится  в  соответствии с требованиями действующего законодательства.</w:t>
      </w:r>
    </w:p>
    <w:p w:rsidR="006223AA" w:rsidRPr="0035625C" w:rsidRDefault="006223AA" w:rsidP="00A57374">
      <w:pPr>
        <w:tabs>
          <w:tab w:val="left" w:pos="1134"/>
        </w:tabs>
        <w:autoSpaceDE w:val="0"/>
        <w:autoSpaceDN w:val="0"/>
        <w:adjustRightInd w:val="0"/>
        <w:spacing w:line="360" w:lineRule="auto"/>
        <w:ind w:firstLine="709"/>
        <w:jc w:val="both"/>
        <w:rPr>
          <w:rFonts w:eastAsia="Calibri"/>
          <w:sz w:val="28"/>
          <w:szCs w:val="28"/>
        </w:rPr>
      </w:pPr>
      <w:r w:rsidRPr="0035625C">
        <w:rPr>
          <w:rFonts w:eastAsia="Calibri"/>
          <w:sz w:val="28"/>
          <w:szCs w:val="28"/>
        </w:rPr>
        <w:t>11.Мероприятия, направленные на организацию выполнения государственного контракта (гражданско-правового договора) должны включать:</w:t>
      </w:r>
    </w:p>
    <w:p w:rsidR="006223AA" w:rsidRPr="0035625C" w:rsidRDefault="006223AA" w:rsidP="00892FEC">
      <w:pPr>
        <w:pStyle w:val="a8"/>
        <w:numPr>
          <w:ilvl w:val="0"/>
          <w:numId w:val="51"/>
        </w:numPr>
        <w:tabs>
          <w:tab w:val="left" w:pos="1134"/>
        </w:tabs>
        <w:autoSpaceDE w:val="0"/>
        <w:autoSpaceDN w:val="0"/>
        <w:adjustRightInd w:val="0"/>
        <w:spacing w:line="360" w:lineRule="auto"/>
        <w:ind w:left="0" w:firstLine="709"/>
        <w:jc w:val="both"/>
        <w:rPr>
          <w:sz w:val="28"/>
          <w:szCs w:val="28"/>
        </w:rPr>
      </w:pPr>
      <w:r w:rsidRPr="0035625C">
        <w:rPr>
          <w:rFonts w:eastAsia="Calibri"/>
          <w:sz w:val="28"/>
          <w:szCs w:val="28"/>
        </w:rPr>
        <w:t>определение порядка взаимодействия с аутсорсером, определение структурных подразделений (государственных гражданских служащих) ИОГВ Новосибирской области, уполномоченных на взаимодействие с аутсорсером, и внесение соответствующих изменений в положения о структурных подразделениях (должностные регламенты государственных гражданских служащих);</w:t>
      </w:r>
      <w:r w:rsidRPr="0035625C">
        <w:rPr>
          <w:sz w:val="28"/>
          <w:szCs w:val="28"/>
        </w:rPr>
        <w:t xml:space="preserve"> </w:t>
      </w:r>
    </w:p>
    <w:p w:rsidR="006223AA" w:rsidRPr="0035625C" w:rsidRDefault="006223AA" w:rsidP="00892FEC">
      <w:pPr>
        <w:pStyle w:val="a8"/>
        <w:numPr>
          <w:ilvl w:val="0"/>
          <w:numId w:val="51"/>
        </w:numPr>
        <w:tabs>
          <w:tab w:val="left" w:pos="1134"/>
        </w:tabs>
        <w:autoSpaceDE w:val="0"/>
        <w:autoSpaceDN w:val="0"/>
        <w:adjustRightInd w:val="0"/>
        <w:spacing w:line="360" w:lineRule="auto"/>
        <w:ind w:left="0" w:firstLine="709"/>
        <w:jc w:val="both"/>
        <w:rPr>
          <w:rFonts w:eastAsia="Calibri"/>
          <w:sz w:val="28"/>
          <w:szCs w:val="28"/>
        </w:rPr>
      </w:pPr>
      <w:r w:rsidRPr="0035625C">
        <w:rPr>
          <w:rFonts w:eastAsia="Calibri"/>
          <w:sz w:val="28"/>
          <w:szCs w:val="28"/>
        </w:rPr>
        <w:t>проведение ежеквартального мониторинга показателей эффективности осуществления административно-управленческих процессов, определенных техническим заданием к государственному контракту (гражданско-правовому договору);</w:t>
      </w:r>
    </w:p>
    <w:p w:rsidR="006223AA" w:rsidRPr="0035625C" w:rsidRDefault="006223AA" w:rsidP="00892FEC">
      <w:pPr>
        <w:pStyle w:val="a8"/>
        <w:numPr>
          <w:ilvl w:val="0"/>
          <w:numId w:val="51"/>
        </w:numPr>
        <w:tabs>
          <w:tab w:val="left" w:pos="1134"/>
        </w:tabs>
        <w:autoSpaceDE w:val="0"/>
        <w:autoSpaceDN w:val="0"/>
        <w:adjustRightInd w:val="0"/>
        <w:spacing w:line="360" w:lineRule="auto"/>
        <w:ind w:left="0" w:firstLine="709"/>
        <w:jc w:val="both"/>
        <w:rPr>
          <w:rFonts w:eastAsia="Calibri"/>
          <w:sz w:val="28"/>
          <w:szCs w:val="28"/>
        </w:rPr>
      </w:pPr>
      <w:r w:rsidRPr="0035625C">
        <w:rPr>
          <w:rFonts w:eastAsia="Calibri"/>
          <w:sz w:val="28"/>
          <w:szCs w:val="28"/>
        </w:rPr>
        <w:t>осуществление контроля за выполнением  условий государственного контракта (гражданско-правового договора).</w:t>
      </w:r>
    </w:p>
    <w:p w:rsidR="006223AA" w:rsidRPr="0035625C" w:rsidRDefault="006223AA" w:rsidP="00A57374">
      <w:pPr>
        <w:tabs>
          <w:tab w:val="left" w:pos="1134"/>
        </w:tabs>
        <w:spacing w:line="360" w:lineRule="auto"/>
        <w:ind w:firstLine="709"/>
        <w:jc w:val="both"/>
        <w:rPr>
          <w:rFonts w:eastAsia="Calibri"/>
          <w:sz w:val="28"/>
          <w:szCs w:val="28"/>
        </w:rPr>
      </w:pPr>
      <w:r w:rsidRPr="0035625C">
        <w:rPr>
          <w:rFonts w:eastAsia="Calibri"/>
          <w:sz w:val="28"/>
          <w:szCs w:val="28"/>
        </w:rPr>
        <w:t>12.Оценка итогов реализации государственного контракта (гражданско-правового договора) производится на предмет достижения  целей аутсорсинга:</w:t>
      </w:r>
    </w:p>
    <w:p w:rsidR="006223AA" w:rsidRPr="0035625C" w:rsidRDefault="006223AA" w:rsidP="00A57374">
      <w:pPr>
        <w:tabs>
          <w:tab w:val="left" w:pos="1134"/>
        </w:tabs>
        <w:spacing w:line="360" w:lineRule="auto"/>
        <w:ind w:firstLine="709"/>
        <w:jc w:val="both"/>
        <w:rPr>
          <w:rFonts w:eastAsia="Calibri"/>
          <w:sz w:val="28"/>
          <w:szCs w:val="28"/>
        </w:rPr>
      </w:pPr>
      <w:r w:rsidRPr="0035625C">
        <w:rPr>
          <w:rFonts w:eastAsia="Calibri"/>
          <w:sz w:val="28"/>
          <w:szCs w:val="28"/>
        </w:rPr>
        <w:t xml:space="preserve">для государственных контрактов (гражданско-правовых договоров), срок выполнения которых составляет год и более, </w:t>
      </w:r>
      <w:r w:rsidRPr="0035625C">
        <w:rPr>
          <w:sz w:val="28"/>
          <w:szCs w:val="28"/>
        </w:rPr>
        <w:t>–</w:t>
      </w:r>
      <w:r w:rsidRPr="0035625C">
        <w:rPr>
          <w:rFonts w:eastAsia="Calibri"/>
          <w:sz w:val="28"/>
          <w:szCs w:val="28"/>
        </w:rPr>
        <w:t xml:space="preserve"> по истечении 6 месяцев с  начала срока выполнения государственного контракта (гражданско-правового договора);</w:t>
      </w:r>
    </w:p>
    <w:p w:rsidR="006223AA" w:rsidRPr="0035625C" w:rsidRDefault="006223AA" w:rsidP="00A57374">
      <w:pPr>
        <w:tabs>
          <w:tab w:val="left" w:pos="1134"/>
        </w:tabs>
        <w:spacing w:line="360" w:lineRule="auto"/>
        <w:ind w:firstLine="709"/>
        <w:jc w:val="both"/>
        <w:rPr>
          <w:sz w:val="28"/>
          <w:szCs w:val="28"/>
        </w:rPr>
      </w:pPr>
      <w:r w:rsidRPr="0035625C">
        <w:rPr>
          <w:rFonts w:eastAsia="Calibri"/>
          <w:sz w:val="28"/>
          <w:szCs w:val="28"/>
        </w:rPr>
        <w:t>для государственных контрактов (гражданско-правовых договоров),  срок выполнения которых составляет</w:t>
      </w:r>
      <w:r w:rsidRPr="0035625C">
        <w:rPr>
          <w:sz w:val="28"/>
          <w:szCs w:val="28"/>
        </w:rPr>
        <w:t xml:space="preserve"> менее года, – по истечении срока </w:t>
      </w:r>
      <w:r w:rsidRPr="0035625C">
        <w:rPr>
          <w:rFonts w:eastAsia="Calibri"/>
          <w:sz w:val="28"/>
          <w:szCs w:val="28"/>
        </w:rPr>
        <w:t>выполнения государственного контракта (гражданско-правового договора).</w:t>
      </w:r>
    </w:p>
    <w:p w:rsidR="006223AA" w:rsidRPr="0035625C" w:rsidRDefault="006223AA" w:rsidP="00A57374">
      <w:pPr>
        <w:tabs>
          <w:tab w:val="left" w:pos="1134"/>
        </w:tabs>
        <w:spacing w:line="360" w:lineRule="auto"/>
        <w:ind w:firstLine="709"/>
        <w:jc w:val="both"/>
        <w:rPr>
          <w:sz w:val="28"/>
          <w:szCs w:val="28"/>
        </w:rPr>
      </w:pPr>
      <w:r w:rsidRPr="0035625C">
        <w:rPr>
          <w:sz w:val="28"/>
          <w:szCs w:val="28"/>
        </w:rPr>
        <w:t>Итоги реализации государственного контракта (гражданско-правового) договора признаются положительными в случае выполнения следующих условий:</w:t>
      </w:r>
    </w:p>
    <w:p w:rsidR="006223AA" w:rsidRPr="0035625C" w:rsidRDefault="006223AA" w:rsidP="00A57374">
      <w:pPr>
        <w:tabs>
          <w:tab w:val="left" w:pos="1134"/>
        </w:tabs>
        <w:spacing w:line="360" w:lineRule="auto"/>
        <w:ind w:firstLine="709"/>
        <w:jc w:val="both"/>
        <w:rPr>
          <w:rFonts w:eastAsia="Calibri"/>
          <w:sz w:val="28"/>
          <w:szCs w:val="28"/>
        </w:rPr>
      </w:pPr>
      <w:r w:rsidRPr="0035625C">
        <w:rPr>
          <w:sz w:val="28"/>
          <w:szCs w:val="28"/>
        </w:rPr>
        <w:t>д</w:t>
      </w:r>
      <w:r w:rsidRPr="0035625C">
        <w:rPr>
          <w:rFonts w:eastAsia="Calibri"/>
          <w:sz w:val="28"/>
          <w:szCs w:val="28"/>
        </w:rPr>
        <w:t>остигнуты установленные показатели эффективности выполнения административно-управленческих процессов, переданных на внешний  аутсорсинг;</w:t>
      </w:r>
    </w:p>
    <w:p w:rsidR="006223AA" w:rsidRPr="0035625C" w:rsidRDefault="006223AA" w:rsidP="00A57374">
      <w:pPr>
        <w:tabs>
          <w:tab w:val="left" w:pos="1134"/>
        </w:tabs>
        <w:spacing w:line="360" w:lineRule="auto"/>
        <w:ind w:firstLine="709"/>
        <w:jc w:val="both"/>
        <w:rPr>
          <w:rFonts w:eastAsia="Calibri"/>
          <w:sz w:val="28"/>
          <w:szCs w:val="28"/>
        </w:rPr>
      </w:pPr>
      <w:r w:rsidRPr="0035625C">
        <w:rPr>
          <w:rFonts w:eastAsia="Calibri"/>
          <w:sz w:val="28"/>
          <w:szCs w:val="28"/>
        </w:rPr>
        <w:t xml:space="preserve">фактическое значение показателя экономической эффективности  соответствует плановому значению данного показателя или превосходит его. </w:t>
      </w:r>
    </w:p>
    <w:p w:rsidR="006223AA" w:rsidRPr="0035625C" w:rsidRDefault="00977F24" w:rsidP="00A57374">
      <w:pPr>
        <w:tabs>
          <w:tab w:val="left" w:pos="1134"/>
        </w:tabs>
        <w:spacing w:line="360" w:lineRule="auto"/>
        <w:ind w:firstLine="709"/>
        <w:jc w:val="both"/>
        <w:rPr>
          <w:rFonts w:eastAsia="Calibri"/>
          <w:sz w:val="28"/>
          <w:szCs w:val="28"/>
        </w:rPr>
      </w:pPr>
      <w:r w:rsidRPr="0035625C">
        <w:rPr>
          <w:rFonts w:eastAsia="Calibri"/>
          <w:sz w:val="28"/>
          <w:szCs w:val="28"/>
        </w:rPr>
        <w:t xml:space="preserve">Расчет показателя фактической </w:t>
      </w:r>
      <w:r w:rsidR="006223AA" w:rsidRPr="0035625C">
        <w:rPr>
          <w:rFonts w:eastAsia="Calibri"/>
          <w:sz w:val="28"/>
          <w:szCs w:val="28"/>
        </w:rPr>
        <w:t>экономической эффективности рекомендуется производить по следующей формуле:</w:t>
      </w:r>
    </w:p>
    <w:p w:rsidR="006223AA" w:rsidRPr="0035625C" w:rsidRDefault="004425C7" w:rsidP="00754B71">
      <w:pPr>
        <w:tabs>
          <w:tab w:val="left" w:pos="1134"/>
        </w:tabs>
        <w:spacing w:line="360" w:lineRule="auto"/>
        <w:ind w:firstLine="709"/>
        <w:jc w:val="both"/>
        <w:rPr>
          <w:rFonts w:eastAsia="Calibri"/>
          <w:sz w:val="28"/>
          <w:szCs w:val="28"/>
        </w:rPr>
      </w:pPr>
      <m:oMath>
        <m:sSub>
          <m:sSubPr>
            <m:ctrlPr>
              <w:rPr>
                <w:rFonts w:ascii="Cambria Math" w:hAnsi="Cambria Math"/>
                <w:i/>
                <w:sz w:val="28"/>
                <w:szCs w:val="28"/>
              </w:rPr>
            </m:ctrlPr>
          </m:sSubPr>
          <m:e>
            <m:r>
              <w:rPr>
                <w:rFonts w:ascii="Cambria Math"/>
                <w:sz w:val="28"/>
                <w:szCs w:val="28"/>
              </w:rPr>
              <m:t>Р</m:t>
            </m:r>
          </m:e>
          <m:sub>
            <m:r>
              <w:rPr>
                <w:rFonts w:ascii="Cambria Math"/>
                <w:sz w:val="28"/>
                <w:szCs w:val="28"/>
              </w:rPr>
              <m:t>е</m:t>
            </m:r>
            <m:r>
              <w:rPr>
                <w:rFonts w:ascii="Cambria Math"/>
                <w:sz w:val="28"/>
                <w:szCs w:val="28"/>
              </w:rPr>
              <m:t xml:space="preserve"> </m:t>
            </m:r>
            <m:r>
              <w:rPr>
                <w:rFonts w:ascii="Cambria Math"/>
                <w:sz w:val="28"/>
                <w:szCs w:val="28"/>
              </w:rPr>
              <m:t>факт</m:t>
            </m:r>
          </m:sub>
        </m:sSub>
        <m:r>
          <w:rPr>
            <w:rFonts w:ascii="Cambria Math"/>
            <w:sz w:val="28"/>
            <w:szCs w:val="28"/>
          </w:rPr>
          <m:t>=</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S</m:t>
                </m:r>
              </m:e>
              <m:sub>
                <m:r>
                  <w:rPr>
                    <w:rFonts w:ascii="Cambria Math"/>
                    <w:sz w:val="28"/>
                    <w:szCs w:val="28"/>
                  </w:rPr>
                  <m:t>0</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lang w:val="en-US"/>
                  </w:rPr>
                  <m:t>R</m:t>
                </m:r>
              </m:e>
              <m:sub>
                <m:r>
                  <w:rPr>
                    <w:rFonts w:ascii="Cambria Math" w:hAnsi="Cambria Math"/>
                    <w:sz w:val="28"/>
                    <w:szCs w:val="28"/>
                  </w:rPr>
                  <m:t>o</m:t>
                </m:r>
                <m:r>
                  <w:rPr>
                    <w:rFonts w:ascii="Cambria Math"/>
                    <w:sz w:val="28"/>
                    <w:szCs w:val="28"/>
                  </w:rPr>
                  <m:t xml:space="preserve"> </m:t>
                </m:r>
                <m:r>
                  <w:rPr>
                    <w:rFonts w:ascii="Cambria Math"/>
                    <w:sz w:val="28"/>
                    <w:szCs w:val="28"/>
                  </w:rPr>
                  <m:t>факт</m:t>
                </m:r>
              </m:sub>
            </m:sSub>
          </m:e>
        </m:d>
        <m:r>
          <w:rPr>
            <w:rFonts w:asci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m:t>
            </m:r>
            <m:r>
              <w:rPr>
                <w:rFonts w:ascii="Cambria Math"/>
                <w:sz w:val="28"/>
                <w:szCs w:val="28"/>
              </w:rPr>
              <m:t>=1</m:t>
            </m:r>
          </m:sub>
          <m:sup>
            <m:r>
              <w:rPr>
                <w:rFonts w:ascii="Cambria Math"/>
                <w:sz w:val="28"/>
                <w:szCs w:val="28"/>
              </w:rPr>
              <m:t>3</m:t>
            </m:r>
          </m:sup>
          <m:e>
            <m:r>
              <w:rPr>
                <w:rFonts w:ascii="Cambria Math"/>
                <w:sz w:val="28"/>
                <w:szCs w:val="28"/>
              </w:rPr>
              <m:t>(</m:t>
            </m:r>
            <m:sSub>
              <m:sSubPr>
                <m:ctrlPr>
                  <w:rPr>
                    <w:rFonts w:ascii="Cambria Math" w:hAnsi="Cambria Math"/>
                    <w:i/>
                    <w:sz w:val="28"/>
                    <w:szCs w:val="28"/>
                  </w:rPr>
                </m:ctrlPr>
              </m:sSubPr>
              <m:e>
                <m:r>
                  <w:rPr>
                    <w:rFonts w:ascii="Cambria Math" w:hAnsi="Cambria Math"/>
                    <w:sz w:val="28"/>
                    <w:szCs w:val="28"/>
                  </w:rPr>
                  <m:t>S</m:t>
                </m:r>
              </m:e>
              <m:sub>
                <m:r>
                  <w:rPr>
                    <w:rFonts w:ascii="Cambria Math" w:hAnsi="Cambria Math"/>
                    <w:sz w:val="28"/>
                    <w:szCs w:val="28"/>
                  </w:rPr>
                  <m:t>i</m:t>
                </m:r>
              </m:sub>
            </m:sSub>
            <m:r>
              <w:rPr>
                <w:rFonts w:ascii="Cambria Math"/>
                <w:sz w:val="28"/>
                <w:szCs w:val="28"/>
              </w:rPr>
              <m:t>+</m:t>
            </m:r>
            <m:sSub>
              <m:sSubPr>
                <m:ctrlPr>
                  <w:rPr>
                    <w:rFonts w:ascii="Cambria Math" w:hAnsi="Cambria Math"/>
                    <w:i/>
                    <w:sz w:val="28"/>
                    <w:szCs w:val="28"/>
                  </w:rPr>
                </m:ctrlPr>
              </m:sSubPr>
              <m:e>
                <m:r>
                  <w:rPr>
                    <w:rFonts w:ascii="Cambria Math" w:hAnsi="Cambria Math"/>
                    <w:sz w:val="28"/>
                    <w:szCs w:val="28"/>
                  </w:rPr>
                  <m:t>RD</m:t>
                </m:r>
              </m:e>
              <m:sub>
                <m:r>
                  <w:rPr>
                    <w:rFonts w:ascii="Cambria Math" w:hAnsi="Cambria Math"/>
                    <w:sz w:val="28"/>
                    <w:szCs w:val="28"/>
                  </w:rPr>
                  <m:t>i</m:t>
                </m:r>
                <m:r>
                  <w:rPr>
                    <w:rFonts w:ascii="Cambria Math"/>
                    <w:sz w:val="28"/>
                    <w:szCs w:val="28"/>
                  </w:rPr>
                  <m:t xml:space="preserve"> </m:t>
                </m:r>
                <m:r>
                  <w:rPr>
                    <w:rFonts w:ascii="Cambria Math"/>
                    <w:sz w:val="28"/>
                    <w:szCs w:val="28"/>
                  </w:rPr>
                  <m:t>факт</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i</m:t>
                </m:r>
              </m:sub>
            </m:sSub>
            <m:r>
              <w:rPr>
                <w:rFonts w:ascii="Cambria Math"/>
                <w:sz w:val="28"/>
                <w:szCs w:val="28"/>
              </w:rPr>
              <m:t>)</m:t>
            </m:r>
          </m:e>
        </m:nary>
      </m:oMath>
      <w:r w:rsidR="00892FEC" w:rsidRPr="0035625C">
        <w:rPr>
          <w:rFonts w:eastAsia="Calibri"/>
          <w:sz w:val="28"/>
          <w:szCs w:val="28"/>
        </w:rPr>
        <w:t>,</w:t>
      </w:r>
      <w:r w:rsidR="00754B71" w:rsidRPr="0035625C">
        <w:rPr>
          <w:rFonts w:eastAsia="Calibri"/>
          <w:sz w:val="28"/>
          <w:szCs w:val="28"/>
        </w:rPr>
        <w:t xml:space="preserve"> </w:t>
      </w:r>
      <w:r w:rsidR="006223AA" w:rsidRPr="0035625C">
        <w:rPr>
          <w:sz w:val="28"/>
          <w:szCs w:val="28"/>
        </w:rPr>
        <w:t>где</w:t>
      </w:r>
    </w:p>
    <w:p w:rsidR="006223AA" w:rsidRPr="0035625C" w:rsidRDefault="006223AA" w:rsidP="00754B71">
      <w:pPr>
        <w:tabs>
          <w:tab w:val="left" w:pos="1134"/>
        </w:tabs>
        <w:snapToGrid w:val="0"/>
        <w:spacing w:line="288" w:lineRule="auto"/>
        <w:ind w:firstLine="709"/>
        <w:jc w:val="both"/>
        <w:rPr>
          <w:i/>
        </w:rPr>
      </w:pPr>
      <w:r w:rsidRPr="0035625C">
        <w:rPr>
          <w:rFonts w:eastAsia="Calibri"/>
          <w:b/>
          <w:i/>
          <w:lang w:val="en-US"/>
        </w:rPr>
        <w:t>P</w:t>
      </w:r>
      <w:r w:rsidRPr="0035625C">
        <w:rPr>
          <w:rFonts w:eastAsia="Calibri"/>
          <w:b/>
          <w:i/>
          <w:vertAlign w:val="subscript"/>
          <w:lang w:val="en-US"/>
        </w:rPr>
        <w:t>e</w:t>
      </w:r>
      <w:r w:rsidRPr="0035625C">
        <w:rPr>
          <w:rFonts w:eastAsia="Calibri"/>
          <w:b/>
          <w:i/>
          <w:vertAlign w:val="subscript"/>
        </w:rPr>
        <w:t xml:space="preserve"> факт </w:t>
      </w:r>
      <w:r w:rsidRPr="0035625C">
        <w:rPr>
          <w:i/>
        </w:rPr>
        <w:t>– показатель фактической экономической эффективности;</w:t>
      </w:r>
    </w:p>
    <w:p w:rsidR="006223AA" w:rsidRPr="0035625C" w:rsidRDefault="006223AA" w:rsidP="00754B71">
      <w:pPr>
        <w:tabs>
          <w:tab w:val="left" w:pos="1134"/>
        </w:tabs>
        <w:snapToGrid w:val="0"/>
        <w:spacing w:line="288" w:lineRule="auto"/>
        <w:ind w:firstLine="709"/>
        <w:jc w:val="both"/>
        <w:rPr>
          <w:i/>
        </w:rPr>
      </w:pPr>
      <w:r w:rsidRPr="0035625C">
        <w:rPr>
          <w:b/>
          <w:i/>
          <w:lang w:val="en-US"/>
        </w:rPr>
        <w:t>S</w:t>
      </w:r>
      <w:r w:rsidRPr="0035625C">
        <w:rPr>
          <w:rFonts w:eastAsia="Calibri"/>
          <w:b/>
          <w:i/>
          <w:vertAlign w:val="subscript"/>
        </w:rPr>
        <w:t>0</w:t>
      </w:r>
      <w:r w:rsidRPr="0035625C">
        <w:rPr>
          <w:i/>
        </w:rPr>
        <w:t xml:space="preserve"> – стоимость выполнения административно-управленческого процесса за последний отчетный год, определяемая в соответствии Методическими рекомендациями по расчету стоимости административно-управленческих процессов, подлежащих передаче на аутсорсинг</w:t>
      </w:r>
      <w:r w:rsidRPr="0035625C">
        <w:rPr>
          <w:rStyle w:val="af0"/>
          <w:i/>
        </w:rPr>
        <w:footnoteReference w:id="38"/>
      </w:r>
      <w:r w:rsidRPr="0035625C">
        <w:rPr>
          <w:i/>
        </w:rPr>
        <w:t>;</w:t>
      </w:r>
    </w:p>
    <w:p w:rsidR="006223AA" w:rsidRPr="0035625C" w:rsidRDefault="006223AA" w:rsidP="00754B71">
      <w:pPr>
        <w:tabs>
          <w:tab w:val="left" w:pos="1134"/>
        </w:tabs>
        <w:snapToGrid w:val="0"/>
        <w:spacing w:line="288" w:lineRule="auto"/>
        <w:ind w:firstLine="709"/>
        <w:jc w:val="both"/>
        <w:rPr>
          <w:i/>
        </w:rPr>
      </w:pPr>
      <w:r w:rsidRPr="0035625C">
        <w:rPr>
          <w:rFonts w:eastAsia="Calibri"/>
          <w:b/>
          <w:i/>
          <w:lang w:val="en-US"/>
        </w:rPr>
        <w:t>R</w:t>
      </w:r>
      <w:r w:rsidRPr="0035625C">
        <w:rPr>
          <w:rFonts w:eastAsia="Calibri"/>
          <w:b/>
          <w:i/>
          <w:vertAlign w:val="subscript"/>
        </w:rPr>
        <w:t xml:space="preserve">0факт </w:t>
      </w:r>
      <w:r w:rsidRPr="0035625C">
        <w:rPr>
          <w:i/>
        </w:rPr>
        <w:t>– стоимость услуг по государственному контракту (гражданско-правовому договору);</w:t>
      </w:r>
    </w:p>
    <w:p w:rsidR="006223AA" w:rsidRPr="0035625C" w:rsidRDefault="006223AA" w:rsidP="00754B71">
      <w:pPr>
        <w:tabs>
          <w:tab w:val="left" w:pos="1134"/>
        </w:tabs>
        <w:snapToGrid w:val="0"/>
        <w:spacing w:line="288" w:lineRule="auto"/>
        <w:ind w:firstLine="709"/>
        <w:jc w:val="both"/>
        <w:rPr>
          <w:i/>
        </w:rPr>
      </w:pPr>
      <w:r w:rsidRPr="0035625C">
        <w:rPr>
          <w:b/>
          <w:i/>
          <w:lang w:val="en-US"/>
        </w:rPr>
        <w:t>S</w:t>
      </w:r>
      <w:r w:rsidRPr="0035625C">
        <w:rPr>
          <w:rFonts w:eastAsia="Calibri"/>
          <w:b/>
          <w:i/>
          <w:vertAlign w:val="subscript"/>
          <w:lang w:val="en-US"/>
        </w:rPr>
        <w:t>i</w:t>
      </w:r>
      <w:r w:rsidRPr="0035625C">
        <w:rPr>
          <w:rFonts w:eastAsia="Calibri"/>
          <w:b/>
          <w:i/>
          <w:vertAlign w:val="subscript"/>
        </w:rPr>
        <w:t xml:space="preserve"> </w:t>
      </w:r>
      <w:r w:rsidRPr="0035625C">
        <w:rPr>
          <w:i/>
        </w:rPr>
        <w:t>- прогнозная стоимость выполнения административно-управленческого процесса государственными служащими и работниками ИОГВ Новосибирской области в i –ом году;</w:t>
      </w:r>
    </w:p>
    <w:p w:rsidR="006223AA" w:rsidRPr="0035625C" w:rsidRDefault="006223AA" w:rsidP="00754B71">
      <w:pPr>
        <w:tabs>
          <w:tab w:val="left" w:pos="1134"/>
        </w:tabs>
        <w:snapToGrid w:val="0"/>
        <w:spacing w:line="288" w:lineRule="auto"/>
        <w:ind w:firstLine="709"/>
        <w:jc w:val="both"/>
        <w:rPr>
          <w:i/>
        </w:rPr>
      </w:pPr>
      <w:r w:rsidRPr="0035625C">
        <w:rPr>
          <w:b/>
          <w:i/>
          <w:lang w:val="en-US"/>
        </w:rPr>
        <w:t>RD</w:t>
      </w:r>
      <w:r w:rsidRPr="0035625C">
        <w:rPr>
          <w:rFonts w:eastAsia="Calibri"/>
          <w:b/>
          <w:i/>
          <w:vertAlign w:val="subscript"/>
          <w:lang w:val="en-US"/>
        </w:rPr>
        <w:t>i</w:t>
      </w:r>
      <w:r w:rsidRPr="0035625C">
        <w:rPr>
          <w:rFonts w:eastAsia="Calibri"/>
          <w:b/>
          <w:i/>
          <w:vertAlign w:val="subscript"/>
        </w:rPr>
        <w:t xml:space="preserve"> факт </w:t>
      </w:r>
      <w:r w:rsidRPr="0035625C">
        <w:rPr>
          <w:i/>
        </w:rPr>
        <w:t>- дополнительные расходы областного бюджета на организацию выполнения государственного контракта и мероприятий по оптимизации структуры и штатной численности ИОГВ Новосибирской области в связи переводом административно-управленческих процессов на аутсорсинг (расходы на сокращение штатной численности ИОГВ Новосибирской области, организацию контроля деятельности аутсорсера и т.п.);</w:t>
      </w:r>
    </w:p>
    <w:p w:rsidR="006223AA" w:rsidRPr="0035625C" w:rsidRDefault="006223AA" w:rsidP="00754B71">
      <w:pPr>
        <w:tabs>
          <w:tab w:val="left" w:pos="1134"/>
        </w:tabs>
        <w:snapToGrid w:val="0"/>
        <w:spacing w:line="288" w:lineRule="auto"/>
        <w:ind w:firstLine="709"/>
        <w:jc w:val="both"/>
        <w:rPr>
          <w:i/>
        </w:rPr>
      </w:pPr>
      <w:r w:rsidRPr="0035625C">
        <w:rPr>
          <w:b/>
          <w:i/>
          <w:lang w:val="en-US"/>
        </w:rPr>
        <w:t>R</w:t>
      </w:r>
      <w:r w:rsidRPr="0035625C">
        <w:rPr>
          <w:b/>
          <w:i/>
          <w:vertAlign w:val="subscript"/>
          <w:lang w:val="en-US"/>
        </w:rPr>
        <w:t>i</w:t>
      </w:r>
      <w:r w:rsidRPr="0035625C">
        <w:rPr>
          <w:b/>
          <w:i/>
        </w:rPr>
        <w:t xml:space="preserve"> - </w:t>
      </w:r>
      <w:r w:rsidRPr="0035625C">
        <w:rPr>
          <w:i/>
        </w:rPr>
        <w:t>прогнозные расходы областного бюджета на оплату деятельности аутсорсера по государственному контракту (гражданско-правовому договору).</w:t>
      </w:r>
    </w:p>
    <w:p w:rsidR="006223AA" w:rsidRPr="0035625C" w:rsidRDefault="006223AA" w:rsidP="00A57374">
      <w:pPr>
        <w:tabs>
          <w:tab w:val="left" w:pos="1134"/>
        </w:tabs>
        <w:spacing w:line="360" w:lineRule="auto"/>
        <w:ind w:firstLine="709"/>
        <w:jc w:val="both"/>
        <w:rPr>
          <w:rFonts w:eastAsia="Calibri"/>
          <w:b/>
          <w:i/>
          <w:sz w:val="28"/>
          <w:szCs w:val="28"/>
        </w:rPr>
      </w:pPr>
    </w:p>
    <w:p w:rsidR="006223AA" w:rsidRPr="0035625C" w:rsidRDefault="006223AA" w:rsidP="00A57374">
      <w:pPr>
        <w:tabs>
          <w:tab w:val="left" w:pos="1134"/>
        </w:tabs>
        <w:spacing w:line="360" w:lineRule="auto"/>
        <w:ind w:firstLine="709"/>
        <w:jc w:val="both"/>
        <w:rPr>
          <w:sz w:val="28"/>
          <w:szCs w:val="28"/>
        </w:rPr>
      </w:pPr>
      <w:r w:rsidRPr="0035625C">
        <w:rPr>
          <w:rFonts w:eastAsia="Calibri"/>
          <w:sz w:val="28"/>
          <w:szCs w:val="28"/>
        </w:rPr>
        <w:t xml:space="preserve">13. Мероприятия по оптимизации  структуры и штатной численности </w:t>
      </w:r>
      <w:r w:rsidRPr="0035625C">
        <w:rPr>
          <w:sz w:val="28"/>
          <w:szCs w:val="28"/>
        </w:rPr>
        <w:t xml:space="preserve">ИОГВ Новосибирской области </w:t>
      </w:r>
      <w:r w:rsidRPr="0035625C">
        <w:rPr>
          <w:rFonts w:eastAsia="Calibri"/>
          <w:sz w:val="28"/>
          <w:szCs w:val="28"/>
        </w:rPr>
        <w:t xml:space="preserve">в связи </w:t>
      </w:r>
      <w:r w:rsidRPr="0035625C">
        <w:rPr>
          <w:sz w:val="28"/>
          <w:szCs w:val="28"/>
        </w:rPr>
        <w:t>переводом административно-управленческих процессов на аутсорсинг</w:t>
      </w:r>
      <w:r w:rsidRPr="0035625C">
        <w:rPr>
          <w:rFonts w:eastAsia="Calibri"/>
          <w:sz w:val="28"/>
          <w:szCs w:val="28"/>
        </w:rPr>
        <w:t xml:space="preserve"> проводятся после оценки итогов  реализации государственного контракта (</w:t>
      </w:r>
      <w:r w:rsidRPr="0035625C">
        <w:rPr>
          <w:sz w:val="28"/>
          <w:szCs w:val="28"/>
        </w:rPr>
        <w:t>гражданско-правового договора), в случае признания их положительными.</w:t>
      </w:r>
    </w:p>
    <w:p w:rsidR="006223AA" w:rsidRPr="0035625C" w:rsidRDefault="006223AA" w:rsidP="00A57374">
      <w:pPr>
        <w:tabs>
          <w:tab w:val="left" w:pos="1134"/>
        </w:tabs>
        <w:spacing w:line="360" w:lineRule="auto"/>
        <w:ind w:firstLine="709"/>
        <w:jc w:val="both"/>
        <w:rPr>
          <w:rFonts w:eastAsia="Calibri"/>
          <w:sz w:val="28"/>
          <w:szCs w:val="28"/>
        </w:rPr>
      </w:pPr>
    </w:p>
    <w:p w:rsidR="006223AA" w:rsidRPr="0035625C" w:rsidRDefault="006223AA" w:rsidP="00A57374">
      <w:pPr>
        <w:tabs>
          <w:tab w:val="left" w:pos="1134"/>
        </w:tabs>
        <w:spacing w:line="360" w:lineRule="auto"/>
        <w:ind w:firstLine="709"/>
        <w:jc w:val="center"/>
        <w:rPr>
          <w:sz w:val="28"/>
          <w:szCs w:val="28"/>
        </w:rPr>
      </w:pPr>
      <w:r w:rsidRPr="0035625C">
        <w:rPr>
          <w:b/>
          <w:sz w:val="28"/>
          <w:szCs w:val="28"/>
          <w:lang w:val="en-US"/>
        </w:rPr>
        <w:t>V</w:t>
      </w:r>
      <w:r w:rsidRPr="0035625C">
        <w:rPr>
          <w:b/>
          <w:sz w:val="28"/>
          <w:szCs w:val="28"/>
        </w:rPr>
        <w:t>.  ПОРЯДОК ОРГАНИЗАЦИИ ПЕРЕВОДА АДМИНИСТРАТИВНО-УПРАВЛЕНЧЕСКИХ ПРОЦЕССОВ ИОГВ НОВОСИБИРСКОЙ ОБЛАСТИ НА ВНУТРЕННИЙ АУТСОРСИНГ</w:t>
      </w:r>
    </w:p>
    <w:p w:rsidR="006223AA" w:rsidRPr="0035625C" w:rsidRDefault="006223AA" w:rsidP="00A57374">
      <w:pPr>
        <w:tabs>
          <w:tab w:val="left" w:pos="1134"/>
        </w:tabs>
        <w:spacing w:line="360" w:lineRule="auto"/>
        <w:ind w:firstLine="709"/>
        <w:jc w:val="both"/>
        <w:rPr>
          <w:rFonts w:eastAsia="Calibri"/>
          <w:sz w:val="28"/>
          <w:szCs w:val="28"/>
        </w:rPr>
      </w:pPr>
      <w:r w:rsidRPr="0035625C">
        <w:rPr>
          <w:sz w:val="28"/>
          <w:szCs w:val="28"/>
        </w:rPr>
        <w:t xml:space="preserve">14. Организация перевода административно-управленческих процессов ИОГВ Новосибирской области на </w:t>
      </w:r>
      <w:r w:rsidR="00977F24" w:rsidRPr="0035625C">
        <w:rPr>
          <w:sz w:val="28"/>
          <w:szCs w:val="28"/>
        </w:rPr>
        <w:t>внутренний</w:t>
      </w:r>
      <w:r w:rsidRPr="0035625C">
        <w:rPr>
          <w:sz w:val="28"/>
          <w:szCs w:val="28"/>
        </w:rPr>
        <w:t xml:space="preserve"> аутсорсинг включает следующие этапы:</w:t>
      </w:r>
      <w:r w:rsidRPr="0035625C">
        <w:rPr>
          <w:rFonts w:eastAsia="Calibri"/>
          <w:sz w:val="28"/>
          <w:szCs w:val="28"/>
        </w:rPr>
        <w:t xml:space="preserve"> </w:t>
      </w:r>
    </w:p>
    <w:p w:rsidR="006223AA" w:rsidRPr="0035625C" w:rsidRDefault="006223AA" w:rsidP="00A57374">
      <w:pPr>
        <w:tabs>
          <w:tab w:val="left" w:pos="1134"/>
        </w:tabs>
        <w:autoSpaceDE w:val="0"/>
        <w:autoSpaceDN w:val="0"/>
        <w:adjustRightInd w:val="0"/>
        <w:spacing w:line="360" w:lineRule="auto"/>
        <w:ind w:firstLine="709"/>
        <w:jc w:val="both"/>
        <w:rPr>
          <w:rFonts w:eastAsia="Calibri"/>
          <w:sz w:val="28"/>
          <w:szCs w:val="28"/>
        </w:rPr>
      </w:pPr>
      <w:r w:rsidRPr="0035625C">
        <w:rPr>
          <w:rFonts w:eastAsia="Calibri"/>
          <w:sz w:val="28"/>
          <w:szCs w:val="28"/>
        </w:rPr>
        <w:t>Формирование и утверждение государственного задания.</w:t>
      </w:r>
    </w:p>
    <w:p w:rsidR="006223AA" w:rsidRPr="0035625C" w:rsidRDefault="006223AA" w:rsidP="00A57374">
      <w:pPr>
        <w:tabs>
          <w:tab w:val="left" w:pos="1134"/>
        </w:tabs>
        <w:spacing w:line="360" w:lineRule="auto"/>
        <w:ind w:firstLine="709"/>
        <w:jc w:val="both"/>
        <w:rPr>
          <w:rFonts w:eastAsia="Calibri"/>
          <w:sz w:val="28"/>
          <w:szCs w:val="28"/>
        </w:rPr>
      </w:pPr>
      <w:r w:rsidRPr="0035625C">
        <w:rPr>
          <w:rFonts w:eastAsia="Calibri"/>
          <w:sz w:val="28"/>
          <w:szCs w:val="28"/>
        </w:rPr>
        <w:t>Организация выполнения государственного задания</w:t>
      </w:r>
      <w:r w:rsidRPr="0035625C">
        <w:rPr>
          <w:sz w:val="28"/>
          <w:szCs w:val="28"/>
        </w:rPr>
        <w:t>.</w:t>
      </w:r>
      <w:r w:rsidRPr="0035625C">
        <w:rPr>
          <w:rFonts w:eastAsia="Calibri"/>
          <w:sz w:val="28"/>
          <w:szCs w:val="28"/>
        </w:rPr>
        <w:t xml:space="preserve"> </w:t>
      </w:r>
    </w:p>
    <w:p w:rsidR="006223AA" w:rsidRPr="0035625C" w:rsidRDefault="006223AA" w:rsidP="00A57374">
      <w:pPr>
        <w:tabs>
          <w:tab w:val="left" w:pos="1134"/>
        </w:tabs>
        <w:spacing w:line="360" w:lineRule="auto"/>
        <w:ind w:firstLine="709"/>
        <w:jc w:val="both"/>
        <w:rPr>
          <w:rFonts w:eastAsia="Calibri"/>
          <w:sz w:val="28"/>
          <w:szCs w:val="28"/>
        </w:rPr>
      </w:pPr>
      <w:r w:rsidRPr="0035625C">
        <w:rPr>
          <w:rFonts w:eastAsia="Calibri"/>
          <w:sz w:val="28"/>
          <w:szCs w:val="28"/>
        </w:rPr>
        <w:t>Мониторинг и контроль за выполнением  государственного задания.</w:t>
      </w:r>
    </w:p>
    <w:p w:rsidR="006223AA" w:rsidRPr="0035625C" w:rsidRDefault="006223AA" w:rsidP="00A57374">
      <w:pPr>
        <w:tabs>
          <w:tab w:val="left" w:pos="1134"/>
        </w:tabs>
        <w:spacing w:line="360" w:lineRule="auto"/>
        <w:ind w:firstLine="709"/>
        <w:jc w:val="both"/>
        <w:rPr>
          <w:rFonts w:eastAsia="Calibri"/>
          <w:sz w:val="28"/>
          <w:szCs w:val="28"/>
        </w:rPr>
      </w:pPr>
      <w:r w:rsidRPr="0035625C">
        <w:rPr>
          <w:rFonts w:eastAsia="Calibri"/>
          <w:sz w:val="28"/>
          <w:szCs w:val="28"/>
        </w:rPr>
        <w:t>Оценка итогов реализации   государственного задания.</w:t>
      </w:r>
    </w:p>
    <w:p w:rsidR="006223AA" w:rsidRPr="0035625C" w:rsidRDefault="006223AA" w:rsidP="00A57374">
      <w:pPr>
        <w:tabs>
          <w:tab w:val="left" w:pos="1134"/>
        </w:tabs>
        <w:spacing w:line="360" w:lineRule="auto"/>
        <w:ind w:firstLine="709"/>
        <w:jc w:val="both"/>
        <w:rPr>
          <w:sz w:val="28"/>
          <w:szCs w:val="28"/>
        </w:rPr>
      </w:pPr>
      <w:r w:rsidRPr="0035625C">
        <w:rPr>
          <w:rFonts w:eastAsia="Calibri"/>
          <w:sz w:val="28"/>
          <w:szCs w:val="28"/>
        </w:rPr>
        <w:t>15. После утверждения перечня административно-управленческих процессов ИОГВ Новосибирской области, которые будут переданы  на  внутренний аутсорсинг, ИОГВ Новосибирской области  разрабатывает проект</w:t>
      </w:r>
      <w:r w:rsidRPr="0035625C">
        <w:rPr>
          <w:sz w:val="28"/>
          <w:szCs w:val="28"/>
        </w:rPr>
        <w:t xml:space="preserve"> нормативного правового акта Правительства Новосибирской области об утверждении  (внесении изменений в действующий) перечня и объемов  государственных услуг (работ)  Новосибирской области в соответствующей сфере, оказываемых (выполняемых) за счет средств областного бюджета Новосибирской области – в целях включения в  указанный перечень работ по исполнению административно-управленческих процессов ИОГВ Новосибирской области, которые будут переданы  на внутренний аутсорсинг.</w:t>
      </w:r>
    </w:p>
    <w:p w:rsidR="006223AA" w:rsidRPr="0035625C" w:rsidRDefault="006223AA" w:rsidP="00A57374">
      <w:pPr>
        <w:tabs>
          <w:tab w:val="left" w:pos="1134"/>
        </w:tabs>
        <w:spacing w:line="360" w:lineRule="auto"/>
        <w:ind w:firstLine="709"/>
        <w:jc w:val="both"/>
        <w:rPr>
          <w:sz w:val="28"/>
          <w:szCs w:val="28"/>
        </w:rPr>
      </w:pPr>
      <w:r w:rsidRPr="0035625C">
        <w:rPr>
          <w:sz w:val="28"/>
          <w:szCs w:val="28"/>
        </w:rPr>
        <w:t>16. По результатам утверждения нормативного правового акта, указанного в пункте 15 настоящих Методических рекомендаций, правовым актом ИОГВ Новосибирской области утверждаются нормативные затраты на выполнение работ по исполнению административно-управленческих процессов ИОГВ Новосибирской области, которые будут переданы на внутренний аутсорсинг.</w:t>
      </w:r>
    </w:p>
    <w:p w:rsidR="006223AA" w:rsidRPr="0035625C" w:rsidRDefault="006223AA" w:rsidP="00A57374">
      <w:pPr>
        <w:tabs>
          <w:tab w:val="left" w:pos="1134"/>
        </w:tabs>
        <w:spacing w:line="360" w:lineRule="auto"/>
        <w:ind w:firstLine="709"/>
        <w:jc w:val="both"/>
        <w:rPr>
          <w:sz w:val="28"/>
          <w:szCs w:val="28"/>
        </w:rPr>
      </w:pPr>
      <w:r w:rsidRPr="0035625C">
        <w:rPr>
          <w:sz w:val="28"/>
          <w:szCs w:val="28"/>
        </w:rPr>
        <w:t xml:space="preserve">17. На основе перечня и объемов государственных услуг (работ) Новосибирской области в соответствующей сфере, оказываемых (выполняемых) за счет средств областного бюджета Новосибирской области, утвержденного нормативным правовым актом, указанным в пункте 15 настоящих Методических рекомендаций, ИОГВ Новосибирской области формирует государственное задание для государственного учреждения Новосибирской области, определенного в качестве  аутсорсера. </w:t>
      </w:r>
    </w:p>
    <w:p w:rsidR="006223AA" w:rsidRPr="0035625C" w:rsidRDefault="006223AA" w:rsidP="00A57374">
      <w:pPr>
        <w:tabs>
          <w:tab w:val="left" w:pos="1134"/>
        </w:tabs>
        <w:spacing w:line="360" w:lineRule="auto"/>
        <w:ind w:firstLine="709"/>
        <w:jc w:val="both"/>
        <w:rPr>
          <w:sz w:val="28"/>
          <w:szCs w:val="28"/>
        </w:rPr>
      </w:pPr>
      <w:r w:rsidRPr="0035625C">
        <w:rPr>
          <w:sz w:val="28"/>
          <w:szCs w:val="28"/>
        </w:rPr>
        <w:t xml:space="preserve">Формирование государственного задания производится  в соответствии с Порядком формирования государственного задания в отношении государственных учреждений Новосибирской области и финансового обеспечения выполнения государственного задания, утвержденным постановлением Правительства Новосибирской области от 05.09.2011 № 391-п.  </w:t>
      </w:r>
    </w:p>
    <w:p w:rsidR="006223AA" w:rsidRPr="0035625C" w:rsidRDefault="006223AA" w:rsidP="00A57374">
      <w:pPr>
        <w:tabs>
          <w:tab w:val="left" w:pos="1134"/>
        </w:tabs>
        <w:autoSpaceDE w:val="0"/>
        <w:autoSpaceDN w:val="0"/>
        <w:adjustRightInd w:val="0"/>
        <w:spacing w:line="360" w:lineRule="auto"/>
        <w:ind w:firstLine="709"/>
        <w:jc w:val="both"/>
        <w:rPr>
          <w:rFonts w:eastAsia="Calibri"/>
          <w:sz w:val="28"/>
          <w:szCs w:val="28"/>
        </w:rPr>
      </w:pPr>
      <w:r w:rsidRPr="0035625C">
        <w:rPr>
          <w:rFonts w:eastAsia="Calibri"/>
          <w:sz w:val="28"/>
          <w:szCs w:val="28"/>
        </w:rPr>
        <w:t>Показатели эффективности осуществления административно-управленческих процессов,  являющиеся  показателями   качества  выполнения работ, определяются ИОГВ Новосибирской области  самостоятельно, исходя из специфики административно-управленческих процессов, передаваемых на аутсорсинг.</w:t>
      </w:r>
    </w:p>
    <w:p w:rsidR="006223AA" w:rsidRPr="0035625C" w:rsidRDefault="006223AA" w:rsidP="00A57374">
      <w:pPr>
        <w:tabs>
          <w:tab w:val="left" w:pos="1134"/>
        </w:tabs>
        <w:spacing w:line="360" w:lineRule="auto"/>
        <w:ind w:firstLine="709"/>
        <w:jc w:val="both"/>
        <w:rPr>
          <w:sz w:val="28"/>
          <w:szCs w:val="28"/>
        </w:rPr>
      </w:pPr>
      <w:r w:rsidRPr="0035625C">
        <w:rPr>
          <w:rFonts w:eastAsia="Calibri"/>
          <w:sz w:val="28"/>
          <w:szCs w:val="28"/>
        </w:rPr>
        <w:t>18. П</w:t>
      </w:r>
      <w:r w:rsidRPr="0035625C">
        <w:rPr>
          <w:sz w:val="28"/>
          <w:szCs w:val="28"/>
        </w:rPr>
        <w:t>осле вступления в силу закона Новосибирской области об областном бюджете Новосибирской области  ИОГВ Новосибирской области утверждает государственное задание  в  соответствии с объемами бюджетных ассигнований и доводит государственное задание для исполнения государственному учреждению Новосибирской области, определенному в качестве аутсорсера.</w:t>
      </w:r>
    </w:p>
    <w:p w:rsidR="006223AA" w:rsidRPr="0035625C" w:rsidRDefault="006223AA" w:rsidP="00A57374">
      <w:pPr>
        <w:tabs>
          <w:tab w:val="left" w:pos="1134"/>
        </w:tabs>
        <w:spacing w:line="360" w:lineRule="auto"/>
        <w:ind w:firstLine="709"/>
        <w:jc w:val="both"/>
        <w:rPr>
          <w:rFonts w:eastAsia="Calibri"/>
          <w:sz w:val="28"/>
          <w:szCs w:val="28"/>
        </w:rPr>
      </w:pPr>
      <w:r w:rsidRPr="0035625C">
        <w:rPr>
          <w:rFonts w:eastAsia="Calibri"/>
          <w:sz w:val="28"/>
          <w:szCs w:val="28"/>
        </w:rPr>
        <w:t>19. В целях организации выполнения государственного задания ИОГВ Новосибирской области проводятся следующие  мероприятия:</w:t>
      </w:r>
    </w:p>
    <w:p w:rsidR="006223AA" w:rsidRPr="0035625C" w:rsidRDefault="006223AA" w:rsidP="00A57374">
      <w:pPr>
        <w:tabs>
          <w:tab w:val="left" w:pos="1134"/>
        </w:tabs>
        <w:spacing w:line="360" w:lineRule="auto"/>
        <w:ind w:firstLine="709"/>
        <w:jc w:val="both"/>
        <w:rPr>
          <w:rFonts w:eastAsia="Calibri"/>
          <w:sz w:val="28"/>
          <w:szCs w:val="28"/>
        </w:rPr>
      </w:pPr>
      <w:r w:rsidRPr="0035625C">
        <w:rPr>
          <w:rFonts w:eastAsia="Calibri"/>
          <w:sz w:val="28"/>
          <w:szCs w:val="28"/>
        </w:rPr>
        <w:t>Определение порядка  взаимодействия с государственным учреждением Новосибирской области, определенным в качестве аутсорсера.</w:t>
      </w:r>
    </w:p>
    <w:p w:rsidR="006223AA" w:rsidRPr="0035625C" w:rsidRDefault="006223AA" w:rsidP="00A57374">
      <w:pPr>
        <w:tabs>
          <w:tab w:val="left" w:pos="1134"/>
        </w:tabs>
        <w:autoSpaceDE w:val="0"/>
        <w:autoSpaceDN w:val="0"/>
        <w:adjustRightInd w:val="0"/>
        <w:spacing w:line="360" w:lineRule="auto"/>
        <w:ind w:firstLine="709"/>
        <w:jc w:val="both"/>
        <w:rPr>
          <w:sz w:val="28"/>
          <w:szCs w:val="28"/>
        </w:rPr>
      </w:pPr>
      <w:r w:rsidRPr="0035625C">
        <w:rPr>
          <w:rFonts w:eastAsia="Calibri"/>
          <w:sz w:val="28"/>
          <w:szCs w:val="28"/>
        </w:rPr>
        <w:t>Определение структурных подразделений (государственных гражданских служащих) ИОГВ Новосибирской области, уполномоченных на взаимодействие с аутсорсером, и внесение соответствующих изменений в положения  о структурных подразделениях (должностные регламенты государственных гражданских служащих).</w:t>
      </w:r>
      <w:r w:rsidRPr="0035625C">
        <w:rPr>
          <w:sz w:val="28"/>
          <w:szCs w:val="28"/>
        </w:rPr>
        <w:t xml:space="preserve"> </w:t>
      </w:r>
    </w:p>
    <w:p w:rsidR="006223AA" w:rsidRPr="0035625C" w:rsidRDefault="006223AA" w:rsidP="00A57374">
      <w:pPr>
        <w:tabs>
          <w:tab w:val="left" w:pos="1134"/>
        </w:tabs>
        <w:spacing w:line="360" w:lineRule="auto"/>
        <w:ind w:firstLine="709"/>
        <w:jc w:val="both"/>
        <w:rPr>
          <w:sz w:val="28"/>
          <w:szCs w:val="28"/>
        </w:rPr>
      </w:pPr>
      <w:r w:rsidRPr="0035625C">
        <w:rPr>
          <w:rFonts w:eastAsia="Calibri"/>
          <w:sz w:val="28"/>
          <w:szCs w:val="28"/>
        </w:rPr>
        <w:t xml:space="preserve">20. Одновременно с передачей на внутренний аутсорсинг административно-управленческих процессов проводится оптимизация структуры и штатной численности </w:t>
      </w:r>
      <w:r w:rsidRPr="0035625C">
        <w:rPr>
          <w:sz w:val="28"/>
          <w:szCs w:val="28"/>
        </w:rPr>
        <w:t>ИОГВ Новосибирской области в целях сокращения должностей государственной гражданской службы, работников ИОГВ Новосибирской области. Также может производиться оптимизация структуры и штатной численности государственного учреждения Новосибирской области, определенного в качестве аутсорсера (при необходимости).</w:t>
      </w:r>
    </w:p>
    <w:p w:rsidR="006223AA" w:rsidRPr="0035625C" w:rsidRDefault="006223AA" w:rsidP="00A57374">
      <w:pPr>
        <w:tabs>
          <w:tab w:val="left" w:pos="1134"/>
        </w:tabs>
        <w:autoSpaceDE w:val="0"/>
        <w:autoSpaceDN w:val="0"/>
        <w:adjustRightInd w:val="0"/>
        <w:spacing w:line="360" w:lineRule="auto"/>
        <w:ind w:firstLine="709"/>
        <w:jc w:val="both"/>
        <w:rPr>
          <w:rFonts w:eastAsia="Calibri"/>
          <w:sz w:val="28"/>
          <w:szCs w:val="28"/>
        </w:rPr>
      </w:pPr>
      <w:r w:rsidRPr="0035625C">
        <w:rPr>
          <w:rFonts w:eastAsia="Calibri"/>
          <w:sz w:val="28"/>
          <w:szCs w:val="28"/>
        </w:rPr>
        <w:t>21. Мониторинг и контроль за выполнением  государственного задания осуществляется уполномоченными структурными подразделениями (государственными гражданскими служащими) ИОГВ Новосибирской области.</w:t>
      </w:r>
    </w:p>
    <w:p w:rsidR="006223AA" w:rsidRPr="0035625C" w:rsidRDefault="006223AA" w:rsidP="00A57374">
      <w:pPr>
        <w:tabs>
          <w:tab w:val="left" w:pos="1134"/>
        </w:tabs>
        <w:autoSpaceDE w:val="0"/>
        <w:autoSpaceDN w:val="0"/>
        <w:adjustRightInd w:val="0"/>
        <w:spacing w:line="360" w:lineRule="auto"/>
        <w:ind w:firstLine="709"/>
        <w:jc w:val="both"/>
        <w:rPr>
          <w:rFonts w:eastAsia="Calibri"/>
          <w:sz w:val="28"/>
          <w:szCs w:val="28"/>
        </w:rPr>
      </w:pPr>
      <w:r w:rsidRPr="0035625C">
        <w:rPr>
          <w:sz w:val="28"/>
          <w:szCs w:val="28"/>
        </w:rPr>
        <w:t xml:space="preserve"> </w:t>
      </w:r>
      <w:r w:rsidRPr="0035625C">
        <w:rPr>
          <w:rFonts w:eastAsia="Calibri"/>
          <w:sz w:val="28"/>
          <w:szCs w:val="28"/>
        </w:rPr>
        <w:t>Мониторинг выполнения государственного задания проводится ежеквартально в целях определения значений показателей эффективности осуществления административно-управленческих процессов, определенных государственным заданием.</w:t>
      </w:r>
    </w:p>
    <w:p w:rsidR="006223AA" w:rsidRPr="0035625C" w:rsidRDefault="006223AA" w:rsidP="00A57374">
      <w:pPr>
        <w:tabs>
          <w:tab w:val="left" w:pos="1134"/>
        </w:tabs>
        <w:autoSpaceDE w:val="0"/>
        <w:autoSpaceDN w:val="0"/>
        <w:adjustRightInd w:val="0"/>
        <w:spacing w:line="360" w:lineRule="auto"/>
        <w:ind w:firstLine="709"/>
        <w:jc w:val="both"/>
        <w:rPr>
          <w:rFonts w:eastAsia="Calibri"/>
          <w:sz w:val="28"/>
          <w:szCs w:val="28"/>
        </w:rPr>
      </w:pPr>
      <w:r w:rsidRPr="0035625C">
        <w:rPr>
          <w:rFonts w:eastAsia="Calibri"/>
          <w:sz w:val="28"/>
          <w:szCs w:val="28"/>
        </w:rPr>
        <w:t>Порядок контроля  за соблюдением  аутсорсером требований и условий, установленных для него государственным заданием, требования к отчетности об исполнении государственного задания определяется государственным заданием.</w:t>
      </w:r>
    </w:p>
    <w:p w:rsidR="006223AA" w:rsidRPr="0035625C" w:rsidRDefault="006223AA" w:rsidP="00A57374">
      <w:pPr>
        <w:tabs>
          <w:tab w:val="left" w:pos="1134"/>
        </w:tabs>
        <w:autoSpaceDE w:val="0"/>
        <w:autoSpaceDN w:val="0"/>
        <w:adjustRightInd w:val="0"/>
        <w:spacing w:line="360" w:lineRule="auto"/>
        <w:ind w:firstLine="709"/>
        <w:jc w:val="both"/>
        <w:rPr>
          <w:rFonts w:eastAsia="Calibri"/>
          <w:sz w:val="28"/>
          <w:szCs w:val="28"/>
        </w:rPr>
      </w:pPr>
      <w:r w:rsidRPr="0035625C">
        <w:rPr>
          <w:rFonts w:eastAsia="Calibri"/>
          <w:sz w:val="28"/>
          <w:szCs w:val="28"/>
        </w:rPr>
        <w:t>Информация о значениях показателей эффективности осуществления административно-управленческих процессов, полученная в ходе мониторинга, данные отчетности об исполнении государственного задания используются при проведении оценки итогов реализации государственного задания.</w:t>
      </w:r>
    </w:p>
    <w:p w:rsidR="006223AA" w:rsidRPr="0035625C" w:rsidRDefault="006223AA" w:rsidP="00A57374">
      <w:pPr>
        <w:tabs>
          <w:tab w:val="left" w:pos="1134"/>
        </w:tabs>
        <w:spacing w:line="360" w:lineRule="auto"/>
        <w:ind w:firstLine="709"/>
        <w:jc w:val="both"/>
        <w:rPr>
          <w:sz w:val="28"/>
          <w:szCs w:val="28"/>
        </w:rPr>
      </w:pPr>
      <w:r w:rsidRPr="0035625C">
        <w:rPr>
          <w:rFonts w:eastAsia="Calibri"/>
          <w:sz w:val="28"/>
          <w:szCs w:val="28"/>
        </w:rPr>
        <w:t>22.Оценка итогов реализации государственного задания производится на предмет достижения  целей аутсорсинга по истечении 6 месяцев с  начала срока выполнения государственного задания.</w:t>
      </w:r>
      <w:r w:rsidRPr="0035625C">
        <w:rPr>
          <w:sz w:val="28"/>
          <w:szCs w:val="28"/>
        </w:rPr>
        <w:t xml:space="preserve"> </w:t>
      </w:r>
    </w:p>
    <w:p w:rsidR="006223AA" w:rsidRPr="0035625C" w:rsidRDefault="006223AA" w:rsidP="00A57374">
      <w:pPr>
        <w:tabs>
          <w:tab w:val="left" w:pos="1134"/>
        </w:tabs>
        <w:spacing w:line="360" w:lineRule="auto"/>
        <w:ind w:firstLine="709"/>
        <w:jc w:val="both"/>
        <w:rPr>
          <w:sz w:val="28"/>
          <w:szCs w:val="28"/>
        </w:rPr>
      </w:pPr>
      <w:r w:rsidRPr="0035625C">
        <w:rPr>
          <w:sz w:val="28"/>
          <w:szCs w:val="28"/>
        </w:rPr>
        <w:t>Итоги реализации государственного задания признаются положительными в случае выполнения следующих условий:</w:t>
      </w:r>
    </w:p>
    <w:p w:rsidR="006223AA" w:rsidRPr="0035625C" w:rsidRDefault="006223AA" w:rsidP="00A57374">
      <w:pPr>
        <w:tabs>
          <w:tab w:val="left" w:pos="1134"/>
        </w:tabs>
        <w:spacing w:line="360" w:lineRule="auto"/>
        <w:ind w:firstLine="709"/>
        <w:jc w:val="both"/>
        <w:rPr>
          <w:rFonts w:eastAsia="Calibri"/>
          <w:sz w:val="28"/>
          <w:szCs w:val="28"/>
        </w:rPr>
      </w:pPr>
      <w:r w:rsidRPr="0035625C">
        <w:rPr>
          <w:sz w:val="28"/>
          <w:szCs w:val="28"/>
        </w:rPr>
        <w:t>д</w:t>
      </w:r>
      <w:r w:rsidRPr="0035625C">
        <w:rPr>
          <w:rFonts w:eastAsia="Calibri"/>
          <w:sz w:val="28"/>
          <w:szCs w:val="28"/>
        </w:rPr>
        <w:t>остигнуты установленные показатели эффективности выполнения государственного задания;</w:t>
      </w:r>
    </w:p>
    <w:p w:rsidR="006223AA" w:rsidRPr="0035625C" w:rsidRDefault="006223AA" w:rsidP="00A57374">
      <w:pPr>
        <w:tabs>
          <w:tab w:val="left" w:pos="1134"/>
        </w:tabs>
        <w:spacing w:line="360" w:lineRule="auto"/>
        <w:ind w:firstLine="709"/>
        <w:jc w:val="both"/>
        <w:rPr>
          <w:rFonts w:eastAsia="Calibri"/>
          <w:sz w:val="28"/>
          <w:szCs w:val="28"/>
        </w:rPr>
      </w:pPr>
      <w:r w:rsidRPr="0035625C">
        <w:rPr>
          <w:rFonts w:eastAsia="Calibri"/>
          <w:sz w:val="28"/>
          <w:szCs w:val="28"/>
        </w:rPr>
        <w:t xml:space="preserve">фактическое значение показателя экономической эффективности  соответствует плановому значению данного показателя или превосходит его. </w:t>
      </w:r>
    </w:p>
    <w:p w:rsidR="006223AA" w:rsidRPr="0035625C" w:rsidRDefault="006223AA" w:rsidP="00A57374">
      <w:pPr>
        <w:tabs>
          <w:tab w:val="left" w:pos="1134"/>
        </w:tabs>
        <w:spacing w:line="360" w:lineRule="auto"/>
        <w:ind w:firstLine="709"/>
        <w:jc w:val="both"/>
        <w:rPr>
          <w:rFonts w:eastAsia="Calibri"/>
          <w:sz w:val="28"/>
          <w:szCs w:val="28"/>
        </w:rPr>
      </w:pPr>
      <w:r w:rsidRPr="0035625C">
        <w:rPr>
          <w:rFonts w:eastAsia="Calibri"/>
          <w:sz w:val="28"/>
          <w:szCs w:val="28"/>
        </w:rPr>
        <w:t>Расчет показателя фактической экономической эффективности рекомендуется производить по следующей формуле:</w:t>
      </w:r>
    </w:p>
    <w:p w:rsidR="006223AA" w:rsidRPr="0035625C" w:rsidRDefault="006223AA" w:rsidP="00A57374">
      <w:pPr>
        <w:tabs>
          <w:tab w:val="left" w:pos="1134"/>
        </w:tabs>
        <w:spacing w:line="360" w:lineRule="auto"/>
        <w:ind w:firstLine="709"/>
        <w:jc w:val="both"/>
        <w:rPr>
          <w:rFonts w:eastAsia="Calibri"/>
          <w:sz w:val="28"/>
          <w:szCs w:val="28"/>
        </w:rPr>
      </w:pPr>
    </w:p>
    <w:p w:rsidR="006223AA" w:rsidRPr="0035625C" w:rsidRDefault="004425C7" w:rsidP="00754B71">
      <w:pPr>
        <w:tabs>
          <w:tab w:val="left" w:pos="1134"/>
        </w:tabs>
        <w:spacing w:line="360" w:lineRule="auto"/>
        <w:ind w:firstLine="709"/>
        <w:jc w:val="both"/>
        <w:rPr>
          <w:rFonts w:eastAsia="Calibri"/>
          <w:sz w:val="28"/>
          <w:szCs w:val="28"/>
        </w:rPr>
      </w:pPr>
      <m:oMath>
        <m:sSub>
          <m:sSubPr>
            <m:ctrlPr>
              <w:rPr>
                <w:rFonts w:ascii="Cambria Math" w:hAnsi="Cambria Math"/>
                <w:i/>
                <w:sz w:val="28"/>
                <w:szCs w:val="28"/>
              </w:rPr>
            </m:ctrlPr>
          </m:sSubPr>
          <m:e>
            <m:r>
              <w:rPr>
                <w:rFonts w:ascii="Cambria Math"/>
                <w:sz w:val="28"/>
                <w:szCs w:val="28"/>
              </w:rPr>
              <m:t>Р</m:t>
            </m:r>
          </m:e>
          <m:sub>
            <m:r>
              <w:rPr>
                <w:rFonts w:ascii="Cambria Math"/>
                <w:sz w:val="28"/>
                <w:szCs w:val="28"/>
              </w:rPr>
              <m:t>е</m:t>
            </m:r>
            <m:r>
              <w:rPr>
                <w:rFonts w:ascii="Cambria Math"/>
                <w:sz w:val="28"/>
                <w:szCs w:val="28"/>
              </w:rPr>
              <m:t xml:space="preserve"> </m:t>
            </m:r>
            <m:r>
              <w:rPr>
                <w:rFonts w:ascii="Cambria Math"/>
                <w:sz w:val="28"/>
                <w:szCs w:val="28"/>
              </w:rPr>
              <m:t>факт</m:t>
            </m:r>
          </m:sub>
        </m:sSub>
        <m:r>
          <w:rPr>
            <w:rFonts w:ascii="Cambria Math"/>
            <w:sz w:val="28"/>
            <w:szCs w:val="28"/>
          </w:rPr>
          <m:t>=</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S</m:t>
                </m:r>
              </m:e>
              <m:sub>
                <m:r>
                  <w:rPr>
                    <w:rFonts w:ascii="Cambria Math"/>
                    <w:sz w:val="28"/>
                    <w:szCs w:val="28"/>
                  </w:rPr>
                  <m:t>0</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lang w:val="en-US"/>
                  </w:rPr>
                  <m:t>R</m:t>
                </m:r>
              </m:e>
              <m:sub>
                <m:r>
                  <w:rPr>
                    <w:rFonts w:ascii="Cambria Math" w:hAnsi="Cambria Math"/>
                    <w:sz w:val="28"/>
                    <w:szCs w:val="28"/>
                  </w:rPr>
                  <m:t>zo</m:t>
                </m:r>
              </m:sub>
            </m:sSub>
          </m:e>
        </m:d>
        <m:r>
          <w:rPr>
            <w:rFonts w:asci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m:t>
            </m:r>
            <m:r>
              <w:rPr>
                <w:rFonts w:ascii="Cambria Math"/>
                <w:sz w:val="28"/>
                <w:szCs w:val="28"/>
              </w:rPr>
              <m:t>=1</m:t>
            </m:r>
          </m:sub>
          <m:sup>
            <m:r>
              <w:rPr>
                <w:rFonts w:ascii="Cambria Math"/>
                <w:sz w:val="28"/>
                <w:szCs w:val="28"/>
              </w:rPr>
              <m:t>3</m:t>
            </m:r>
          </m:sup>
          <m:e>
            <m:r>
              <w:rPr>
                <w:rFonts w:ascii="Cambria Math"/>
                <w:sz w:val="28"/>
                <w:szCs w:val="28"/>
              </w:rPr>
              <m:t>(</m:t>
            </m:r>
            <m:sSub>
              <m:sSubPr>
                <m:ctrlPr>
                  <w:rPr>
                    <w:rFonts w:ascii="Cambria Math" w:hAnsi="Cambria Math"/>
                    <w:i/>
                    <w:sz w:val="28"/>
                    <w:szCs w:val="28"/>
                  </w:rPr>
                </m:ctrlPr>
              </m:sSubPr>
              <m:e>
                <m:r>
                  <w:rPr>
                    <w:rFonts w:ascii="Cambria Math" w:hAnsi="Cambria Math"/>
                    <w:sz w:val="28"/>
                    <w:szCs w:val="28"/>
                  </w:rPr>
                  <m:t>S</m:t>
                </m:r>
              </m:e>
              <m:sub>
                <m:r>
                  <w:rPr>
                    <w:rFonts w:ascii="Cambria Math" w:hAnsi="Cambria Math"/>
                    <w:sz w:val="28"/>
                    <w:szCs w:val="28"/>
                  </w:rPr>
                  <m:t>i</m:t>
                </m:r>
              </m:sub>
            </m:sSub>
            <m:r>
              <w:rPr>
                <w:rFonts w:ascii="Cambria Math"/>
                <w:sz w:val="28"/>
                <w:szCs w:val="28"/>
              </w:rPr>
              <m:t>+</m:t>
            </m:r>
            <m:sSub>
              <m:sSubPr>
                <m:ctrlPr>
                  <w:rPr>
                    <w:rFonts w:ascii="Cambria Math" w:hAnsi="Cambria Math"/>
                    <w:i/>
                    <w:sz w:val="28"/>
                    <w:szCs w:val="28"/>
                  </w:rPr>
                </m:ctrlPr>
              </m:sSubPr>
              <m:e>
                <m:r>
                  <w:rPr>
                    <w:rFonts w:ascii="Cambria Math" w:hAnsi="Cambria Math"/>
                    <w:sz w:val="28"/>
                    <w:szCs w:val="28"/>
                  </w:rPr>
                  <m:t>RD</m:t>
                </m:r>
              </m:e>
              <m:sub>
                <m:r>
                  <w:rPr>
                    <w:rFonts w:ascii="Cambria Math" w:hAnsi="Cambria Math"/>
                    <w:sz w:val="28"/>
                    <w:szCs w:val="28"/>
                  </w:rPr>
                  <m:t>zi</m:t>
                </m:r>
                <m:r>
                  <w:rPr>
                    <w:rFonts w:ascii="Cambria Math"/>
                    <w:sz w:val="28"/>
                    <w:szCs w:val="28"/>
                  </w:rPr>
                  <m:t xml:space="preserve"> </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i</m:t>
                </m:r>
              </m:sub>
            </m:sSub>
            <m:r>
              <w:rPr>
                <w:rFonts w:ascii="Cambria Math"/>
                <w:sz w:val="28"/>
                <w:szCs w:val="28"/>
              </w:rPr>
              <m:t>)</m:t>
            </m:r>
          </m:e>
        </m:nary>
      </m:oMath>
      <w:r w:rsidR="00892FEC" w:rsidRPr="0035625C">
        <w:rPr>
          <w:rFonts w:eastAsia="Calibri"/>
          <w:sz w:val="28"/>
          <w:szCs w:val="28"/>
        </w:rPr>
        <w:t>,</w:t>
      </w:r>
      <w:r w:rsidR="00754B71" w:rsidRPr="0035625C">
        <w:rPr>
          <w:rFonts w:eastAsia="Calibri"/>
          <w:sz w:val="28"/>
          <w:szCs w:val="28"/>
        </w:rPr>
        <w:t xml:space="preserve"> </w:t>
      </w:r>
      <w:r w:rsidR="006223AA" w:rsidRPr="0035625C">
        <w:rPr>
          <w:sz w:val="28"/>
          <w:szCs w:val="28"/>
        </w:rPr>
        <w:t>где</w:t>
      </w:r>
    </w:p>
    <w:p w:rsidR="006223AA" w:rsidRPr="0035625C" w:rsidRDefault="006223AA" w:rsidP="00754B71">
      <w:pPr>
        <w:tabs>
          <w:tab w:val="left" w:pos="1134"/>
        </w:tabs>
        <w:spacing w:line="288" w:lineRule="auto"/>
        <w:ind w:firstLine="709"/>
        <w:jc w:val="both"/>
        <w:rPr>
          <w:rFonts w:eastAsia="Calibri"/>
          <w:i/>
        </w:rPr>
      </w:pPr>
      <w:r w:rsidRPr="0035625C">
        <w:rPr>
          <w:b/>
          <w:i/>
          <w:lang w:val="en-US"/>
        </w:rPr>
        <w:t>S</w:t>
      </w:r>
      <w:r w:rsidRPr="0035625C">
        <w:rPr>
          <w:rFonts w:eastAsia="Calibri"/>
          <w:b/>
          <w:i/>
          <w:vertAlign w:val="subscript"/>
        </w:rPr>
        <w:t xml:space="preserve">0 </w:t>
      </w:r>
      <w:r w:rsidRPr="0035625C">
        <w:rPr>
          <w:rFonts w:eastAsia="Calibri"/>
          <w:b/>
          <w:i/>
        </w:rPr>
        <w:t xml:space="preserve">– </w:t>
      </w:r>
      <w:r w:rsidRPr="0035625C">
        <w:rPr>
          <w:rFonts w:eastAsia="Calibri"/>
          <w:i/>
        </w:rPr>
        <w:t>стоимость выполнения административно-управленческого процесса за последний отчетный год;</w:t>
      </w:r>
    </w:p>
    <w:p w:rsidR="006223AA" w:rsidRPr="0035625C" w:rsidRDefault="006223AA" w:rsidP="00754B71">
      <w:pPr>
        <w:tabs>
          <w:tab w:val="left" w:pos="1134"/>
        </w:tabs>
        <w:spacing w:line="288" w:lineRule="auto"/>
        <w:ind w:firstLine="709"/>
        <w:jc w:val="both"/>
        <w:rPr>
          <w:rFonts w:eastAsia="Calibri"/>
          <w:i/>
        </w:rPr>
      </w:pPr>
      <w:r w:rsidRPr="0035625C">
        <w:rPr>
          <w:rFonts w:eastAsia="Calibri"/>
          <w:b/>
          <w:i/>
          <w:lang w:val="en-US"/>
        </w:rPr>
        <w:t>R</w:t>
      </w:r>
      <w:r w:rsidRPr="0035625C">
        <w:rPr>
          <w:rFonts w:eastAsia="Calibri"/>
          <w:b/>
          <w:i/>
          <w:vertAlign w:val="subscript"/>
        </w:rPr>
        <w:t>0</w:t>
      </w:r>
      <w:r w:rsidRPr="0035625C">
        <w:rPr>
          <w:rFonts w:eastAsia="Calibri"/>
          <w:b/>
          <w:i/>
          <w:vertAlign w:val="subscript"/>
          <w:lang w:val="en-US"/>
        </w:rPr>
        <w:t>z</w:t>
      </w:r>
      <w:r w:rsidRPr="0035625C">
        <w:rPr>
          <w:rFonts w:eastAsia="Calibri"/>
          <w:b/>
          <w:i/>
          <w:vertAlign w:val="subscript"/>
        </w:rPr>
        <w:t xml:space="preserve"> </w:t>
      </w:r>
      <w:r w:rsidRPr="0035625C">
        <w:rPr>
          <w:rFonts w:eastAsia="Calibri"/>
          <w:b/>
          <w:i/>
        </w:rPr>
        <w:t xml:space="preserve">– </w:t>
      </w:r>
      <w:r w:rsidRPr="0035625C">
        <w:rPr>
          <w:rFonts w:eastAsia="Calibri"/>
          <w:i/>
        </w:rPr>
        <w:t>стоимость</w:t>
      </w:r>
      <w:r w:rsidRPr="0035625C">
        <w:rPr>
          <w:i/>
        </w:rPr>
        <w:t xml:space="preserve"> работ по выполнению административно-управленческих процессов ИОГВ Новосибирской области, </w:t>
      </w:r>
      <w:r w:rsidRPr="0035625C">
        <w:rPr>
          <w:rFonts w:eastAsia="Calibri"/>
          <w:i/>
        </w:rPr>
        <w:t>которые переданы на внутренний  аутсорсинг по государственному заданию;</w:t>
      </w:r>
    </w:p>
    <w:p w:rsidR="006223AA" w:rsidRPr="0035625C" w:rsidRDefault="006223AA" w:rsidP="00754B71">
      <w:pPr>
        <w:tabs>
          <w:tab w:val="left" w:pos="1134"/>
        </w:tabs>
        <w:spacing w:line="288" w:lineRule="auto"/>
        <w:ind w:firstLine="709"/>
        <w:jc w:val="both"/>
        <w:rPr>
          <w:rFonts w:eastAsia="Calibri"/>
          <w:i/>
        </w:rPr>
      </w:pPr>
      <w:r w:rsidRPr="0035625C">
        <w:rPr>
          <w:b/>
          <w:i/>
          <w:lang w:val="en-US"/>
        </w:rPr>
        <w:t>S</w:t>
      </w:r>
      <w:r w:rsidRPr="0035625C">
        <w:rPr>
          <w:rFonts w:eastAsia="Calibri"/>
          <w:b/>
          <w:i/>
          <w:vertAlign w:val="subscript"/>
          <w:lang w:val="en-US"/>
        </w:rPr>
        <w:t>i</w:t>
      </w:r>
      <w:r w:rsidRPr="0035625C">
        <w:rPr>
          <w:rFonts w:eastAsia="Calibri"/>
          <w:b/>
          <w:i/>
          <w:vertAlign w:val="subscript"/>
        </w:rPr>
        <w:t xml:space="preserve"> </w:t>
      </w:r>
      <w:r w:rsidRPr="0035625C">
        <w:rPr>
          <w:rFonts w:eastAsia="Calibri"/>
          <w:b/>
          <w:i/>
        </w:rPr>
        <w:t xml:space="preserve">- </w:t>
      </w:r>
      <w:r w:rsidRPr="0035625C">
        <w:rPr>
          <w:rFonts w:eastAsia="Calibri"/>
          <w:i/>
        </w:rPr>
        <w:t xml:space="preserve">прогнозная стоимость выполнения административно-управленческого процесса государственными служащими и работниками ИОГВ Новосибирской области в i –ом году; </w:t>
      </w:r>
    </w:p>
    <w:p w:rsidR="006223AA" w:rsidRPr="0035625C" w:rsidRDefault="006223AA" w:rsidP="00754B71">
      <w:pPr>
        <w:tabs>
          <w:tab w:val="left" w:pos="1134"/>
        </w:tabs>
        <w:spacing w:line="288" w:lineRule="auto"/>
        <w:ind w:firstLine="709"/>
        <w:jc w:val="both"/>
        <w:rPr>
          <w:rFonts w:eastAsia="Calibri"/>
          <w:i/>
        </w:rPr>
      </w:pPr>
      <w:r w:rsidRPr="0035625C">
        <w:rPr>
          <w:b/>
          <w:i/>
          <w:lang w:val="en-US"/>
        </w:rPr>
        <w:t>RD</w:t>
      </w:r>
      <w:r w:rsidRPr="0035625C">
        <w:rPr>
          <w:b/>
          <w:i/>
          <w:vertAlign w:val="subscript"/>
          <w:lang w:val="en-US"/>
        </w:rPr>
        <w:t>iz</w:t>
      </w:r>
      <w:r w:rsidRPr="0035625C">
        <w:rPr>
          <w:rFonts w:eastAsia="Calibri"/>
          <w:b/>
          <w:i/>
        </w:rPr>
        <w:t xml:space="preserve"> – </w:t>
      </w:r>
      <w:r w:rsidRPr="0035625C">
        <w:rPr>
          <w:rFonts w:eastAsia="Calibri"/>
          <w:i/>
        </w:rPr>
        <w:t>дополнительные</w:t>
      </w:r>
      <w:r w:rsidRPr="0035625C">
        <w:rPr>
          <w:rFonts w:eastAsia="Calibri"/>
          <w:b/>
          <w:i/>
        </w:rPr>
        <w:t xml:space="preserve"> </w:t>
      </w:r>
      <w:r w:rsidRPr="0035625C">
        <w:rPr>
          <w:rFonts w:eastAsia="Calibri"/>
          <w:i/>
        </w:rPr>
        <w:t xml:space="preserve">расходы областного бюджета </w:t>
      </w:r>
      <w:r w:rsidRPr="0035625C">
        <w:rPr>
          <w:rFonts w:eastAsia="Calibri"/>
          <w:i/>
          <w:lang w:val="en-US"/>
        </w:rPr>
        <w:t> </w:t>
      </w:r>
      <w:r w:rsidRPr="0035625C">
        <w:rPr>
          <w:rFonts w:eastAsia="Calibri"/>
          <w:i/>
        </w:rPr>
        <w:t xml:space="preserve">на организацию выполнения государственного задания и мероприятий по оптимизации  структуры и штатной численности </w:t>
      </w:r>
      <w:r w:rsidRPr="0035625C">
        <w:rPr>
          <w:i/>
        </w:rPr>
        <w:t xml:space="preserve">ИОГВ Новосибирской области и государственного учреждения Новосибирской области, определенного в качестве  аутсорсера, </w:t>
      </w:r>
      <w:r w:rsidRPr="0035625C">
        <w:rPr>
          <w:rFonts w:eastAsia="Calibri"/>
          <w:i/>
        </w:rPr>
        <w:t xml:space="preserve">в связи </w:t>
      </w:r>
      <w:r w:rsidRPr="0035625C">
        <w:rPr>
          <w:i/>
        </w:rPr>
        <w:t>переводом административно-управленческих процессов на аутсорсинг</w:t>
      </w:r>
      <w:r w:rsidRPr="0035625C">
        <w:rPr>
          <w:rFonts w:eastAsia="Calibri"/>
          <w:i/>
        </w:rPr>
        <w:t>;</w:t>
      </w:r>
    </w:p>
    <w:p w:rsidR="006223AA" w:rsidRPr="00754B71" w:rsidRDefault="006223AA" w:rsidP="00754B71">
      <w:pPr>
        <w:tabs>
          <w:tab w:val="left" w:pos="1134"/>
        </w:tabs>
        <w:autoSpaceDE w:val="0"/>
        <w:autoSpaceDN w:val="0"/>
        <w:adjustRightInd w:val="0"/>
        <w:spacing w:line="288" w:lineRule="auto"/>
        <w:ind w:firstLine="709"/>
        <w:jc w:val="both"/>
        <w:rPr>
          <w:i/>
        </w:rPr>
      </w:pPr>
      <w:r w:rsidRPr="0035625C">
        <w:rPr>
          <w:rFonts w:eastAsia="Calibri"/>
          <w:b/>
          <w:i/>
          <w:lang w:val="en-US"/>
        </w:rPr>
        <w:t>R</w:t>
      </w:r>
      <w:r w:rsidRPr="0035625C">
        <w:rPr>
          <w:rFonts w:eastAsia="Calibri"/>
          <w:b/>
          <w:i/>
          <w:vertAlign w:val="subscript"/>
          <w:lang w:val="en-US"/>
        </w:rPr>
        <w:t>i</w:t>
      </w:r>
      <w:r w:rsidRPr="0035625C">
        <w:rPr>
          <w:rFonts w:eastAsia="Calibri"/>
          <w:i/>
        </w:rPr>
        <w:tab/>
        <w:t>- прогнозные расходы областного бюджета на аутсорсинг.</w:t>
      </w:r>
    </w:p>
    <w:sectPr w:rsidR="006223AA" w:rsidRPr="00754B71" w:rsidSect="005522C3">
      <w:pgSz w:w="11907" w:h="16839"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5C7" w:rsidRDefault="004425C7" w:rsidP="00657C45">
      <w:r>
        <w:separator/>
      </w:r>
    </w:p>
  </w:endnote>
  <w:endnote w:type="continuationSeparator" w:id="0">
    <w:p w:rsidR="004425C7" w:rsidRDefault="004425C7" w:rsidP="00657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notTrueType/>
    <w:pitch w:val="variable"/>
    <w:sig w:usb0="00000201" w:usb1="00000000" w:usb2="00000000" w:usb3="00000000" w:csb0="00000004" w:csb1="00000000"/>
  </w:font>
  <w:font w:name="Arial">
    <w:panose1 w:val="020B0604020202020204"/>
    <w:charset w:val="CC"/>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01"/>
    <w:family w:val="roman"/>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5CD" w:rsidRDefault="000245CD">
    <w:pPr>
      <w:pStyle w:val="ab"/>
      <w:jc w:val="center"/>
    </w:pPr>
    <w:r w:rsidRPr="00BF34B3">
      <w:rPr>
        <w:noProof/>
      </w:rPr>
      <w:drawing>
        <wp:inline distT="0" distB="0" distL="0" distR="0" wp14:anchorId="36D7D40D" wp14:editId="10EEC2A1">
          <wp:extent cx="6120765" cy="714925"/>
          <wp:effectExtent l="19050" t="0" r="0" b="0"/>
          <wp:docPr id="14" name="Рисунок 3" descr="Описание: Бланки_Шварцман_n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Бланки_Шварцман_ni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714925"/>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7345"/>
      <w:docPartObj>
        <w:docPartGallery w:val="Page Numbers (Bottom of Page)"/>
        <w:docPartUnique/>
      </w:docPartObj>
    </w:sdtPr>
    <w:sdtEndPr/>
    <w:sdtContent>
      <w:p w:rsidR="000245CD" w:rsidRDefault="000245CD">
        <w:pPr>
          <w:pStyle w:val="ab"/>
          <w:jc w:val="center"/>
        </w:pPr>
        <w:r>
          <w:fldChar w:fldCharType="begin"/>
        </w:r>
        <w:r>
          <w:instrText xml:space="preserve"> PAGE   \* MERGEFORMAT </w:instrText>
        </w:r>
        <w:r>
          <w:fldChar w:fldCharType="separate"/>
        </w:r>
        <w:r w:rsidR="00B72BB6">
          <w:rPr>
            <w:noProof/>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5CD" w:rsidRDefault="000245CD">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5CD" w:rsidRDefault="000245CD">
    <w:pPr>
      <w:pStyle w:val="ab"/>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5CD" w:rsidRDefault="000245CD" w:rsidP="002A498C">
    <w:pPr>
      <w:pStyle w:val="ab"/>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rsidR="000245CD" w:rsidRDefault="000245CD" w:rsidP="002A498C">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5CD" w:rsidRDefault="000245CD" w:rsidP="0090135B">
    <w:pPr>
      <w:pStyle w:val="ab"/>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rsidR="000245CD" w:rsidRDefault="000245CD" w:rsidP="0090135B">
    <w:pPr>
      <w:pStyle w:val="ab"/>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5CD" w:rsidRDefault="000245CD" w:rsidP="0090135B">
    <w:pPr>
      <w:pStyle w:val="ab"/>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rsidR="000245CD" w:rsidRDefault="000245CD" w:rsidP="0090135B">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5C7" w:rsidRDefault="004425C7" w:rsidP="00657C45">
      <w:r>
        <w:separator/>
      </w:r>
    </w:p>
  </w:footnote>
  <w:footnote w:type="continuationSeparator" w:id="0">
    <w:p w:rsidR="004425C7" w:rsidRDefault="004425C7" w:rsidP="00657C45">
      <w:r>
        <w:continuationSeparator/>
      </w:r>
    </w:p>
  </w:footnote>
  <w:footnote w:id="1">
    <w:p w:rsidR="000245CD" w:rsidRPr="008842EB" w:rsidRDefault="000245CD" w:rsidP="000A01BD">
      <w:pPr>
        <w:autoSpaceDE w:val="0"/>
        <w:autoSpaceDN w:val="0"/>
        <w:adjustRightInd w:val="0"/>
        <w:jc w:val="both"/>
        <w:rPr>
          <w:rFonts w:eastAsia="Calibri"/>
          <w:sz w:val="20"/>
          <w:szCs w:val="20"/>
        </w:rPr>
      </w:pPr>
      <w:r w:rsidRPr="008842EB">
        <w:rPr>
          <w:rStyle w:val="af0"/>
          <w:sz w:val="20"/>
          <w:szCs w:val="20"/>
        </w:rPr>
        <w:footnoteRef/>
      </w:r>
      <w:r w:rsidRPr="008842EB">
        <w:rPr>
          <w:sz w:val="20"/>
          <w:szCs w:val="20"/>
        </w:rPr>
        <w:t xml:space="preserve"> Утв. </w:t>
      </w:r>
      <w:r w:rsidRPr="008842EB">
        <w:rPr>
          <w:rFonts w:eastAsia="Calibri"/>
          <w:sz w:val="20"/>
          <w:szCs w:val="20"/>
        </w:rPr>
        <w:t>Распоряжением Губернатора Новосибирской области от 23.04.2007 №127-р</w:t>
      </w:r>
    </w:p>
  </w:footnote>
  <w:footnote w:id="2">
    <w:p w:rsidR="000245CD" w:rsidRPr="0090080D" w:rsidRDefault="000245CD" w:rsidP="00186EAF">
      <w:pPr>
        <w:autoSpaceDE w:val="0"/>
        <w:autoSpaceDN w:val="0"/>
        <w:adjustRightInd w:val="0"/>
        <w:rPr>
          <w:rFonts w:eastAsia="Calibri"/>
          <w:sz w:val="20"/>
          <w:szCs w:val="20"/>
          <w:lang w:eastAsia="en-US"/>
        </w:rPr>
      </w:pPr>
      <w:r w:rsidRPr="004731B1">
        <w:rPr>
          <w:rStyle w:val="af0"/>
          <w:sz w:val="20"/>
          <w:szCs w:val="20"/>
        </w:rPr>
        <w:footnoteRef/>
      </w:r>
      <w:r w:rsidRPr="004731B1">
        <w:rPr>
          <w:sz w:val="20"/>
          <w:szCs w:val="20"/>
        </w:rPr>
        <w:t xml:space="preserve"> Утв. постановлением Правительства Новоси</w:t>
      </w:r>
      <w:r>
        <w:rPr>
          <w:sz w:val="20"/>
          <w:szCs w:val="20"/>
        </w:rPr>
        <w:t>бирской области от 29.06.2011 №</w:t>
      </w:r>
      <w:r w:rsidRPr="004731B1">
        <w:rPr>
          <w:sz w:val="20"/>
          <w:szCs w:val="20"/>
        </w:rPr>
        <w:t>281-п</w:t>
      </w:r>
      <w:r>
        <w:rPr>
          <w:sz w:val="20"/>
          <w:szCs w:val="20"/>
        </w:rPr>
        <w:t xml:space="preserve"> </w:t>
      </w:r>
      <w:r>
        <w:rPr>
          <w:rFonts w:eastAsia="Calibri"/>
          <w:sz w:val="20"/>
          <w:szCs w:val="20"/>
          <w:lang w:eastAsia="en-US"/>
        </w:rPr>
        <w:t>(ред. от 03.05.2012)</w:t>
      </w:r>
    </w:p>
  </w:footnote>
  <w:footnote w:id="3">
    <w:p w:rsidR="000245CD" w:rsidRDefault="000245CD">
      <w:pPr>
        <w:pStyle w:val="ae"/>
      </w:pPr>
      <w:r>
        <w:rPr>
          <w:rStyle w:val="af0"/>
        </w:rPr>
        <w:footnoteRef/>
      </w:r>
      <w:r>
        <w:t xml:space="preserve"> Нет данных</w:t>
      </w:r>
    </w:p>
  </w:footnote>
  <w:footnote w:id="4">
    <w:p w:rsidR="000245CD" w:rsidRPr="008B3BCC" w:rsidRDefault="000245CD" w:rsidP="000A01BD">
      <w:pPr>
        <w:autoSpaceDE w:val="0"/>
        <w:autoSpaceDN w:val="0"/>
        <w:adjustRightInd w:val="0"/>
        <w:jc w:val="both"/>
        <w:rPr>
          <w:rFonts w:eastAsia="Calibri"/>
          <w:sz w:val="20"/>
          <w:szCs w:val="20"/>
        </w:rPr>
      </w:pPr>
      <w:r>
        <w:rPr>
          <w:rStyle w:val="af0"/>
        </w:rPr>
        <w:footnoteRef/>
      </w:r>
      <w:r>
        <w:t xml:space="preserve"> Утв. </w:t>
      </w:r>
      <w:r>
        <w:rPr>
          <w:rFonts w:eastAsia="Calibri"/>
          <w:sz w:val="20"/>
          <w:szCs w:val="20"/>
        </w:rPr>
        <w:t>Постановлением Губернатора Новосибирской области от 03.12.2007 N 474</w:t>
      </w:r>
    </w:p>
  </w:footnote>
  <w:footnote w:id="5">
    <w:p w:rsidR="000245CD" w:rsidRDefault="000245CD" w:rsidP="000A01BD">
      <w:pPr>
        <w:pStyle w:val="ae"/>
        <w:jc w:val="both"/>
      </w:pPr>
      <w:r>
        <w:rPr>
          <w:rStyle w:val="af0"/>
        </w:rPr>
        <w:footnoteRef/>
      </w:r>
      <w:r>
        <w:t xml:space="preserve"> Утв.</w:t>
      </w:r>
      <w:r w:rsidRPr="00D06E35">
        <w:rPr>
          <w:rFonts w:eastAsia="Calibri"/>
        </w:rPr>
        <w:t xml:space="preserve"> </w:t>
      </w:r>
      <w:r>
        <w:rPr>
          <w:rFonts w:eastAsia="Calibri"/>
        </w:rPr>
        <w:t>Распоряжением Правительства Новосибирской области от 30.07.2012 N 243-рп</w:t>
      </w:r>
    </w:p>
  </w:footnote>
  <w:footnote w:id="6">
    <w:p w:rsidR="000245CD" w:rsidRDefault="000245CD" w:rsidP="009B6A54">
      <w:pPr>
        <w:pStyle w:val="ae"/>
      </w:pPr>
      <w:r>
        <w:rPr>
          <w:rStyle w:val="af0"/>
        </w:rPr>
        <w:footnoteRef/>
      </w:r>
      <w:r>
        <w:t xml:space="preserve"> </w:t>
      </w:r>
      <w:r w:rsidRPr="005F1D2B">
        <w:t>Ваксова Е.Е., Карасева А.С. Применение механизмов аутсорсинга на федеральном уровне / http://bujet.ru/article/185812.php</w:t>
      </w:r>
      <w:r>
        <w:t>.</w:t>
      </w:r>
    </w:p>
  </w:footnote>
  <w:footnote w:id="7">
    <w:p w:rsidR="000245CD" w:rsidRDefault="000245CD" w:rsidP="009B6A54">
      <w:pPr>
        <w:pStyle w:val="ae"/>
      </w:pPr>
      <w:r>
        <w:rPr>
          <w:rStyle w:val="af0"/>
        </w:rPr>
        <w:footnoteRef/>
      </w:r>
      <w:r>
        <w:t xml:space="preserve"> </w:t>
      </w:r>
      <w:r w:rsidRPr="005F1D2B">
        <w:t>Ваксова Е.Е., Карасева А.С. Применение механизмов аутсорсинга на федеральном уровне / http://bujet.ru/article/185812.php</w:t>
      </w:r>
      <w:r>
        <w:t>.</w:t>
      </w:r>
    </w:p>
  </w:footnote>
  <w:footnote w:id="8">
    <w:p w:rsidR="000245CD" w:rsidRDefault="000245CD" w:rsidP="009B6A54">
      <w:pPr>
        <w:pStyle w:val="ae"/>
      </w:pPr>
      <w:r>
        <w:rPr>
          <w:rStyle w:val="af0"/>
        </w:rPr>
        <w:footnoteRef/>
      </w:r>
      <w:r>
        <w:t xml:space="preserve"> Там же.</w:t>
      </w:r>
    </w:p>
  </w:footnote>
  <w:footnote w:id="9">
    <w:p w:rsidR="000245CD" w:rsidRDefault="000245CD">
      <w:pPr>
        <w:pStyle w:val="ae"/>
      </w:pPr>
      <w:r>
        <w:rPr>
          <w:rStyle w:val="af0"/>
        </w:rPr>
        <w:footnoteRef/>
      </w:r>
      <w:r>
        <w:t xml:space="preserve"> Утв.</w:t>
      </w:r>
      <w:r w:rsidRPr="00CE595E">
        <w:t xml:space="preserve"> постановлением Правительства Новосибирской области от 29.06.2011 №281-п</w:t>
      </w:r>
    </w:p>
  </w:footnote>
  <w:footnote w:id="10">
    <w:p w:rsidR="000245CD" w:rsidRDefault="000245CD">
      <w:pPr>
        <w:pStyle w:val="ae"/>
      </w:pPr>
      <w:r>
        <w:rPr>
          <w:rStyle w:val="af0"/>
        </w:rPr>
        <w:footnoteRef/>
      </w:r>
      <w:r>
        <w:t xml:space="preserve"> Утв.</w:t>
      </w:r>
      <w:r w:rsidRPr="00CE595E">
        <w:t xml:space="preserve"> постановлением Правительства Новосибирской области от 19.08.2011 №343-п</w:t>
      </w:r>
    </w:p>
  </w:footnote>
  <w:footnote w:id="11">
    <w:p w:rsidR="000245CD" w:rsidRDefault="000245CD" w:rsidP="00976E53">
      <w:pPr>
        <w:pStyle w:val="ae"/>
      </w:pPr>
      <w:r>
        <w:rPr>
          <w:rStyle w:val="af0"/>
        </w:rPr>
        <w:footnoteRef/>
      </w:r>
      <w:r>
        <w:t xml:space="preserve"> Утверждается правовым актом ИОГВ Новосибирской области</w:t>
      </w:r>
    </w:p>
  </w:footnote>
  <w:footnote w:id="12">
    <w:p w:rsidR="000245CD" w:rsidRDefault="000245CD" w:rsidP="00976E53">
      <w:pPr>
        <w:pStyle w:val="ae"/>
      </w:pPr>
      <w:r>
        <w:rPr>
          <w:rStyle w:val="af0"/>
        </w:rPr>
        <w:footnoteRef/>
      </w:r>
      <w:r>
        <w:t xml:space="preserve"> Сроки мероприятий должны быть скорректированы для конкретного ИОГВ Новосибирской области</w:t>
      </w:r>
    </w:p>
  </w:footnote>
  <w:footnote w:id="13">
    <w:p w:rsidR="000245CD" w:rsidRDefault="000245CD" w:rsidP="00976E53">
      <w:pPr>
        <w:pStyle w:val="ae"/>
        <w:jc w:val="both"/>
      </w:pPr>
      <w:r>
        <w:rPr>
          <w:rStyle w:val="af0"/>
        </w:rPr>
        <w:footnoteRef/>
      </w:r>
      <w:r>
        <w:t xml:space="preserve"> </w:t>
      </w:r>
      <w:r w:rsidRPr="00100381">
        <w:t xml:space="preserve">При формировании государственного задания на </w:t>
      </w:r>
      <w:r>
        <w:t>исполнение нескольких административно-управленческих процессов</w:t>
      </w:r>
      <w:r w:rsidRPr="00100381">
        <w:t xml:space="preserve">, государственное задание формируется из нескольких разделов, каждый из которых должен содержать требования к </w:t>
      </w:r>
      <w:r>
        <w:t>исполнению одного</w:t>
      </w:r>
      <w:r w:rsidRPr="00100381">
        <w:t xml:space="preserve"> </w:t>
      </w:r>
      <w:r>
        <w:t>административно-управленческого процесса.</w:t>
      </w:r>
    </w:p>
  </w:footnote>
  <w:footnote w:id="14">
    <w:p w:rsidR="000245CD" w:rsidRDefault="000245CD" w:rsidP="004E2C5D">
      <w:pPr>
        <w:pStyle w:val="ae"/>
      </w:pPr>
      <w:r>
        <w:rPr>
          <w:rStyle w:val="af0"/>
        </w:rPr>
        <w:footnoteRef/>
      </w:r>
      <w:r>
        <w:t xml:space="preserve"> Утв. приказами Минэкономразвития Новосибирской области от 22.12.2011 №145, от 22.06.2012 №25</w:t>
      </w:r>
    </w:p>
  </w:footnote>
  <w:footnote w:id="15">
    <w:p w:rsidR="000245CD" w:rsidRDefault="000245CD" w:rsidP="004E2C5D">
      <w:pPr>
        <w:pStyle w:val="ae"/>
      </w:pPr>
      <w:r>
        <w:rPr>
          <w:rStyle w:val="af0"/>
        </w:rPr>
        <w:footnoteRef/>
      </w:r>
      <w:r>
        <w:t xml:space="preserve"> Утв. приказами Минэкономразвития Новосибирской области от 26.05.2011 № 56, 08.02.2012 №9</w:t>
      </w:r>
    </w:p>
  </w:footnote>
  <w:footnote w:id="16">
    <w:p w:rsidR="000245CD" w:rsidRDefault="000245CD" w:rsidP="004E2C5D">
      <w:pPr>
        <w:pStyle w:val="ae"/>
      </w:pPr>
      <w:r>
        <w:rPr>
          <w:rStyle w:val="af0"/>
        </w:rPr>
        <w:footnoteRef/>
      </w:r>
      <w:r>
        <w:t xml:space="preserve"> </w:t>
      </w:r>
      <w:r w:rsidRPr="00527004">
        <w:t>http://zakupki.gov.ru/pgz/public/action/orders/info/commission_work_result/show?notificationId=4227289</w:t>
      </w:r>
    </w:p>
  </w:footnote>
  <w:footnote w:id="17">
    <w:p w:rsidR="000245CD" w:rsidRDefault="000245CD" w:rsidP="004E2C5D">
      <w:pPr>
        <w:pStyle w:val="ae"/>
      </w:pPr>
      <w:r>
        <w:rPr>
          <w:rStyle w:val="af0"/>
        </w:rPr>
        <w:footnoteRef/>
      </w:r>
      <w:r>
        <w:t xml:space="preserve"> Статья 5 Федерального закона от 24.11.1996 №132-ФЗ «Об основах туристской деятельности в Российской Федерации»</w:t>
      </w:r>
    </w:p>
  </w:footnote>
  <w:footnote w:id="18">
    <w:p w:rsidR="000245CD" w:rsidRDefault="000245CD" w:rsidP="004E2C5D">
      <w:pPr>
        <w:pStyle w:val="ae"/>
      </w:pPr>
      <w:r>
        <w:rPr>
          <w:rStyle w:val="af0"/>
        </w:rPr>
        <w:footnoteRef/>
      </w:r>
      <w:r>
        <w:t xml:space="preserve"> </w:t>
      </w:r>
      <w:r w:rsidRPr="00AF5E4E">
        <w:t>Департамент информатизации и развития телекоммуникационных технологий Новосибирской области</w:t>
      </w:r>
    </w:p>
  </w:footnote>
  <w:footnote w:id="19">
    <w:p w:rsidR="000245CD" w:rsidRDefault="000245CD" w:rsidP="004E2C5D">
      <w:pPr>
        <w:pStyle w:val="ae"/>
      </w:pPr>
      <w:r>
        <w:rPr>
          <w:rStyle w:val="af0"/>
        </w:rPr>
        <w:footnoteRef/>
      </w:r>
      <w:r>
        <w:t xml:space="preserve"> </w:t>
      </w:r>
      <w:r w:rsidRPr="0035631B">
        <w:t>. в зависимости от количества и степени сложности размещаемых пакетов</w:t>
      </w:r>
    </w:p>
  </w:footnote>
  <w:footnote w:id="20">
    <w:p w:rsidR="000245CD" w:rsidRDefault="000245CD" w:rsidP="001E30CC">
      <w:pPr>
        <w:pStyle w:val="ae"/>
      </w:pPr>
      <w:r>
        <w:rPr>
          <w:rStyle w:val="af0"/>
        </w:rPr>
        <w:footnoteRef/>
      </w:r>
      <w:r>
        <w:t xml:space="preserve"> Центр занятости населения города Новосибирска рассматривается в качестве примера.</w:t>
      </w:r>
    </w:p>
  </w:footnote>
  <w:footnote w:id="21">
    <w:p w:rsidR="000245CD" w:rsidRDefault="000245CD" w:rsidP="001E30CC">
      <w:pPr>
        <w:pStyle w:val="ae"/>
        <w:jc w:val="both"/>
      </w:pPr>
      <w:r>
        <w:rPr>
          <w:rStyle w:val="af0"/>
        </w:rPr>
        <w:footnoteRef/>
      </w:r>
      <w:r>
        <w:t xml:space="preserve"> </w:t>
      </w:r>
      <w:r w:rsidRPr="00512456">
        <w:rPr>
          <w:color w:val="000000"/>
        </w:rPr>
        <w:t xml:space="preserve">Государственное полномочие по «осуществлению </w:t>
      </w:r>
      <w:r w:rsidRPr="00F60B8E">
        <w:rPr>
          <w:color w:val="000000"/>
        </w:rPr>
        <w:t>иных полномочий в установленных сферах деятельности, если такие полномочия предусмотрены федеральными законами, законами Новосибирской области, нормативными правовыми актами Губернатора Новосибирской области, Правительства Новосибирской области</w:t>
      </w:r>
      <w:r w:rsidRPr="00512456">
        <w:rPr>
          <w:color w:val="000000"/>
        </w:rPr>
        <w:t xml:space="preserve">», указанное в подпункте </w:t>
      </w:r>
      <w:r>
        <w:rPr>
          <w:color w:val="000000"/>
        </w:rPr>
        <w:t>22 пункта 12</w:t>
      </w:r>
      <w:r w:rsidRPr="00512456">
        <w:rPr>
          <w:color w:val="000000"/>
        </w:rPr>
        <w:t xml:space="preserve"> раздела II Положения, необходимо конкретизировать, так как указанная формулировка не позволяет определить содержание и характер функции Управления и оценить возможность его передачи на аутсорсинг</w:t>
      </w:r>
    </w:p>
  </w:footnote>
  <w:footnote w:id="22">
    <w:p w:rsidR="000245CD" w:rsidRDefault="000245CD" w:rsidP="00755F8D">
      <w:pPr>
        <w:pStyle w:val="ae"/>
      </w:pPr>
      <w:r>
        <w:rPr>
          <w:rStyle w:val="af0"/>
        </w:rPr>
        <w:footnoteRef/>
      </w:r>
      <w:r>
        <w:t xml:space="preserve"> Соответствующего профиля</w:t>
      </w:r>
    </w:p>
  </w:footnote>
  <w:footnote w:id="23">
    <w:p w:rsidR="000245CD" w:rsidRDefault="000245CD" w:rsidP="00A06D1D">
      <w:pPr>
        <w:pStyle w:val="ae"/>
        <w:jc w:val="both"/>
      </w:pPr>
      <w:r>
        <w:rPr>
          <w:rStyle w:val="af0"/>
        </w:rPr>
        <w:footnoteRef/>
      </w:r>
      <w:r>
        <w:t xml:space="preserve"> ОАО «Барабинский лесхоз», ГУП НСО «Болотнинский лесхоз», ОАО «Венгеровский лесхоз», ОАО «Доволенский лесхоз», ОАО «Кочковский лесхоз», ОАО «Здвинский лесхоз», ООО «Лесстройтранс», ООО «Новоцентр», ОАО «Баганский лесхоз», ООО «Новосибирсклеспром», ОАО «Краснозерский лесхоз», ОАО «Куйбышевский лесхоз», ГУП НСО «Кыштовский лесхоз», ОАО «Маслянинский лесхоз», ОАО «Мирновский лесхоз», ГУП НСО «Ордынский лесхоз», ОАО «Северный лесхоз», ОАО «Сузунский лесхоз», ОАО «Михайловский лесхоз», ОАО «Чановский лесхоз», ООО Гипростройтранс-3, ГАУ НСО «Новосибирская база авиационной охраны лесов»</w:t>
      </w:r>
    </w:p>
  </w:footnote>
  <w:footnote w:id="24">
    <w:p w:rsidR="000245CD" w:rsidRDefault="000245CD" w:rsidP="00EE6407">
      <w:pPr>
        <w:pStyle w:val="ae"/>
        <w:jc w:val="both"/>
      </w:pPr>
      <w:r>
        <w:rPr>
          <w:rStyle w:val="af0"/>
        </w:rPr>
        <w:footnoteRef/>
      </w:r>
      <w:r>
        <w:t xml:space="preserve"> пп.1 п. 9 Постановления главы администрации (губернатора) Новосибирской области от 18.04.2005 №225 (ред. от 06.08.2012) "О департаменте природных ресурсов и охраны окружающей среды Новосибирской области"</w:t>
      </w:r>
    </w:p>
  </w:footnote>
  <w:footnote w:id="25">
    <w:p w:rsidR="000245CD" w:rsidRDefault="000245CD" w:rsidP="00EE6407">
      <w:pPr>
        <w:pStyle w:val="ae"/>
        <w:jc w:val="both"/>
      </w:pPr>
      <w:r>
        <w:rPr>
          <w:rStyle w:val="af0"/>
        </w:rPr>
        <w:footnoteRef/>
      </w:r>
      <w:r>
        <w:t xml:space="preserve"> Новосибирское областное общество охотников и рыболовов, Советское районное общество охотников и рыболовов, военно-охотничье общество, межрегиональное военно-охотничье общество СибВО, Бердское городское общество охотников и рыболовов, Искитимское  районное общество охотников и рыболовов, Кировское межрегиональное общество охотников и рыболовов</w:t>
      </w:r>
    </w:p>
  </w:footnote>
  <w:footnote w:id="26">
    <w:p w:rsidR="000245CD" w:rsidRDefault="000245CD" w:rsidP="00CF2B61">
      <w:pPr>
        <w:pStyle w:val="ae"/>
      </w:pPr>
      <w:r>
        <w:rPr>
          <w:rStyle w:val="af0"/>
        </w:rPr>
        <w:footnoteRef/>
      </w:r>
      <w:r>
        <w:t xml:space="preserve"> Государственные функции по проведению соответствующих исследований нормативно не подтверждены</w:t>
      </w:r>
    </w:p>
  </w:footnote>
  <w:footnote w:id="27">
    <w:p w:rsidR="000245CD" w:rsidRDefault="000245CD" w:rsidP="00D508E3">
      <w:pPr>
        <w:pStyle w:val="ae"/>
      </w:pPr>
      <w:r>
        <w:rPr>
          <w:rStyle w:val="af0"/>
        </w:rPr>
        <w:footnoteRef/>
      </w:r>
      <w:r>
        <w:t xml:space="preserve"> Государственные функции по проведению соответствующих исследований нормативно не подтверждены</w:t>
      </w:r>
    </w:p>
  </w:footnote>
  <w:footnote w:id="28">
    <w:p w:rsidR="000245CD" w:rsidRDefault="000245CD" w:rsidP="00D508E3">
      <w:pPr>
        <w:pStyle w:val="ae"/>
      </w:pPr>
      <w:r>
        <w:rPr>
          <w:rStyle w:val="af0"/>
        </w:rPr>
        <w:footnoteRef/>
      </w:r>
      <w:r>
        <w:t xml:space="preserve"> Из государственного задания следует, что ГКУ соответствующие работы не выполняет</w:t>
      </w:r>
    </w:p>
  </w:footnote>
  <w:footnote w:id="29">
    <w:p w:rsidR="000245CD" w:rsidRDefault="000245CD" w:rsidP="00D508E3">
      <w:pPr>
        <w:pStyle w:val="ae"/>
      </w:pPr>
      <w:r>
        <w:rPr>
          <w:rStyle w:val="af0"/>
        </w:rPr>
        <w:footnoteRef/>
      </w:r>
      <w:r>
        <w:t xml:space="preserve"> Из государственного задания следует, что ГКУ соответствующие работы не выполняет</w:t>
      </w:r>
    </w:p>
  </w:footnote>
  <w:footnote w:id="30">
    <w:p w:rsidR="000245CD" w:rsidRDefault="000245CD" w:rsidP="00D508E3">
      <w:pPr>
        <w:pStyle w:val="ae"/>
      </w:pPr>
      <w:r>
        <w:rPr>
          <w:rStyle w:val="af0"/>
        </w:rPr>
        <w:footnoteRef/>
      </w:r>
      <w:r>
        <w:t xml:space="preserve"> Департамент информатизации и развития телекоммуникационных технологий Новосибирской области</w:t>
      </w:r>
    </w:p>
  </w:footnote>
  <w:footnote w:id="31">
    <w:p w:rsidR="000245CD" w:rsidRDefault="000245CD" w:rsidP="00D508E3">
      <w:pPr>
        <w:pStyle w:val="ae"/>
      </w:pPr>
      <w:r>
        <w:rPr>
          <w:rStyle w:val="af0"/>
        </w:rPr>
        <w:footnoteRef/>
      </w:r>
      <w:r>
        <w:t xml:space="preserve"> . в зависимости от количества и степени сложности размещаемых пакетов</w:t>
      </w:r>
    </w:p>
  </w:footnote>
  <w:footnote w:id="32">
    <w:p w:rsidR="000245CD" w:rsidRDefault="000245CD" w:rsidP="00811E8D">
      <w:pPr>
        <w:pStyle w:val="ae"/>
        <w:jc w:val="both"/>
      </w:pPr>
      <w:r>
        <w:rPr>
          <w:rStyle w:val="af0"/>
        </w:rPr>
        <w:footnoteRef/>
      </w:r>
      <w:r>
        <w:t xml:space="preserve"> письмо Управления по делам молодежи Новосибирской области в Министерство экономического развития Новосибирской области «Об оптимизации государственных функций» № 133-11/4-36 от 09.02.2012</w:t>
      </w:r>
    </w:p>
  </w:footnote>
  <w:footnote w:id="33">
    <w:p w:rsidR="000245CD" w:rsidRPr="007D6304" w:rsidRDefault="000245CD" w:rsidP="00146077">
      <w:pPr>
        <w:jc w:val="both"/>
        <w:rPr>
          <w:color w:val="000000"/>
          <w:sz w:val="20"/>
          <w:szCs w:val="20"/>
        </w:rPr>
      </w:pPr>
      <w:r w:rsidRPr="007D6304">
        <w:rPr>
          <w:rStyle w:val="af0"/>
          <w:sz w:val="20"/>
          <w:szCs w:val="20"/>
        </w:rPr>
        <w:footnoteRef/>
      </w:r>
      <w:r w:rsidRPr="007D6304">
        <w:rPr>
          <w:sz w:val="20"/>
          <w:szCs w:val="20"/>
        </w:rPr>
        <w:t xml:space="preserve"> </w:t>
      </w:r>
      <w:r w:rsidRPr="007D6304">
        <w:rPr>
          <w:color w:val="000000"/>
          <w:sz w:val="20"/>
          <w:szCs w:val="20"/>
        </w:rPr>
        <w:t xml:space="preserve">Государственное полномочие по «осуществлению иных полномочий в установленной сфере деятельности, предусмотренных действующим законодательством», указанное в подпункте 31 раздела III Положения, необходимо конкретизировать, так как указанная формулировка не позволяет определить содержание и характер функции Управления и оценить возможность его передачи на аутсорсинг. </w:t>
      </w:r>
    </w:p>
  </w:footnote>
  <w:footnote w:id="34">
    <w:p w:rsidR="000245CD" w:rsidRDefault="000245CD" w:rsidP="00071282">
      <w:pPr>
        <w:pStyle w:val="ae"/>
      </w:pPr>
      <w:r>
        <w:rPr>
          <w:rStyle w:val="af0"/>
        </w:rPr>
        <w:footnoteRef/>
      </w:r>
      <w:r>
        <w:t xml:space="preserve"> </w:t>
      </w:r>
      <w:r w:rsidRPr="00AF5E4E">
        <w:t>Департамент информатизации и развития телекоммуникационных технологий Новосибирской области</w:t>
      </w:r>
    </w:p>
  </w:footnote>
  <w:footnote w:id="35">
    <w:p w:rsidR="000245CD" w:rsidRDefault="000245CD" w:rsidP="00071282">
      <w:pPr>
        <w:pStyle w:val="ae"/>
      </w:pPr>
      <w:r>
        <w:rPr>
          <w:rStyle w:val="af0"/>
        </w:rPr>
        <w:footnoteRef/>
      </w:r>
      <w:r>
        <w:t xml:space="preserve"> </w:t>
      </w:r>
      <w:r w:rsidRPr="0035631B">
        <w:t xml:space="preserve"> в зависимости от количества и степени сложности размещаемых пакетов</w:t>
      </w:r>
    </w:p>
  </w:footnote>
  <w:footnote w:id="36">
    <w:p w:rsidR="000245CD" w:rsidRDefault="000245CD">
      <w:pPr>
        <w:pStyle w:val="ae"/>
      </w:pPr>
      <w:r>
        <w:rPr>
          <w:rStyle w:val="af0"/>
        </w:rPr>
        <w:footnoteRef/>
      </w:r>
      <w:r>
        <w:t xml:space="preserve"> </w:t>
      </w:r>
      <w:r w:rsidRPr="00364F0F">
        <w:t>в соответствии с принципами, определенными правилами разработки и утверждения административных регламентов государственных функций, утвержденными Постановлением Правительства Российской Федерации от 16 мая 2011 г. №373,</w:t>
      </w:r>
    </w:p>
  </w:footnote>
  <w:footnote w:id="37">
    <w:p w:rsidR="000245CD" w:rsidRPr="00807F7C" w:rsidRDefault="000245CD" w:rsidP="006935BE">
      <w:pPr>
        <w:pStyle w:val="ae"/>
      </w:pPr>
      <w:r>
        <w:rPr>
          <w:rStyle w:val="af0"/>
        </w:rPr>
        <w:footnoteRef/>
      </w:r>
      <w:r>
        <w:t xml:space="preserve"> </w:t>
      </w:r>
      <w:r w:rsidRPr="00807F7C">
        <w:t>Утверждается приказом Минэкономразвития Новосибирской области</w:t>
      </w:r>
    </w:p>
  </w:footnote>
  <w:footnote w:id="38">
    <w:p w:rsidR="000245CD" w:rsidRPr="00807F7C" w:rsidRDefault="000245CD" w:rsidP="006223AA">
      <w:pPr>
        <w:pStyle w:val="ae"/>
      </w:pPr>
      <w:r>
        <w:rPr>
          <w:rStyle w:val="af0"/>
        </w:rPr>
        <w:footnoteRef/>
      </w:r>
      <w:r>
        <w:t xml:space="preserve"> </w:t>
      </w:r>
      <w:r w:rsidRPr="00807F7C">
        <w:t>Утверждается приказом Минэкономразвития Новосибирской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5CD" w:rsidRDefault="000245CD">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5CD" w:rsidRDefault="000245CD">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5CD" w:rsidRDefault="000245CD">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343BA"/>
    <w:multiLevelType w:val="hybridMultilevel"/>
    <w:tmpl w:val="636A6C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8BF4871"/>
    <w:multiLevelType w:val="hybridMultilevel"/>
    <w:tmpl w:val="9F8C3C6A"/>
    <w:lvl w:ilvl="0" w:tplc="D982E59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0567466"/>
    <w:multiLevelType w:val="hybridMultilevel"/>
    <w:tmpl w:val="73D411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82079D"/>
    <w:multiLevelType w:val="hybridMultilevel"/>
    <w:tmpl w:val="87FC4308"/>
    <w:lvl w:ilvl="0" w:tplc="2C4E096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A96664"/>
    <w:multiLevelType w:val="hybridMultilevel"/>
    <w:tmpl w:val="D242E642"/>
    <w:lvl w:ilvl="0" w:tplc="D982E59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148B5583"/>
    <w:multiLevelType w:val="hybridMultilevel"/>
    <w:tmpl w:val="8F02BEB6"/>
    <w:lvl w:ilvl="0" w:tplc="D982E59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16F5764D"/>
    <w:multiLevelType w:val="hybridMultilevel"/>
    <w:tmpl w:val="7AF2FCF4"/>
    <w:lvl w:ilvl="0" w:tplc="D982E5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280576"/>
    <w:multiLevelType w:val="hybridMultilevel"/>
    <w:tmpl w:val="3AEAB6EA"/>
    <w:lvl w:ilvl="0" w:tplc="D982E59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9476101"/>
    <w:multiLevelType w:val="hybridMultilevel"/>
    <w:tmpl w:val="5304206C"/>
    <w:lvl w:ilvl="0" w:tplc="D982E59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1C970928"/>
    <w:multiLevelType w:val="hybridMultilevel"/>
    <w:tmpl w:val="FD147E7A"/>
    <w:lvl w:ilvl="0" w:tplc="D982E5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CB61B42"/>
    <w:multiLevelType w:val="hybridMultilevel"/>
    <w:tmpl w:val="BF1044BC"/>
    <w:lvl w:ilvl="0" w:tplc="9B78CC9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1D811EAA"/>
    <w:multiLevelType w:val="hybridMultilevel"/>
    <w:tmpl w:val="52F629BE"/>
    <w:lvl w:ilvl="0" w:tplc="6F86E10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20BE5D61"/>
    <w:multiLevelType w:val="hybridMultilevel"/>
    <w:tmpl w:val="D22C7B66"/>
    <w:lvl w:ilvl="0" w:tplc="6F86E10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235109F1"/>
    <w:multiLevelType w:val="hybridMultilevel"/>
    <w:tmpl w:val="06B4A968"/>
    <w:lvl w:ilvl="0" w:tplc="D982E5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4126E73"/>
    <w:multiLevelType w:val="hybridMultilevel"/>
    <w:tmpl w:val="1D2A51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72C787A"/>
    <w:multiLevelType w:val="hybridMultilevel"/>
    <w:tmpl w:val="778CAB7A"/>
    <w:lvl w:ilvl="0" w:tplc="D982E5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81733C7"/>
    <w:multiLevelType w:val="hybridMultilevel"/>
    <w:tmpl w:val="195E9D04"/>
    <w:lvl w:ilvl="0" w:tplc="D982E59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2C5A446D"/>
    <w:multiLevelType w:val="hybridMultilevel"/>
    <w:tmpl w:val="7284B6D2"/>
    <w:lvl w:ilvl="0" w:tplc="0419000F">
      <w:start w:val="1"/>
      <w:numFmt w:val="decimal"/>
      <w:lvlText w:val="%1."/>
      <w:lvlJc w:val="left"/>
      <w:pPr>
        <w:ind w:left="108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D7B0E19"/>
    <w:multiLevelType w:val="hybridMultilevel"/>
    <w:tmpl w:val="9E56C1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1862549"/>
    <w:multiLevelType w:val="hybridMultilevel"/>
    <w:tmpl w:val="1F40538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3E964F0B"/>
    <w:multiLevelType w:val="hybridMultilevel"/>
    <w:tmpl w:val="7B7EF6AC"/>
    <w:lvl w:ilvl="0" w:tplc="6CF685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17E425B"/>
    <w:multiLevelType w:val="hybridMultilevel"/>
    <w:tmpl w:val="C88631FE"/>
    <w:lvl w:ilvl="0" w:tplc="D982E59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A22E8C"/>
    <w:multiLevelType w:val="hybridMultilevel"/>
    <w:tmpl w:val="F32C68EE"/>
    <w:lvl w:ilvl="0" w:tplc="D982E5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3EB5C26"/>
    <w:multiLevelType w:val="hybridMultilevel"/>
    <w:tmpl w:val="929CE16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450B6D2B"/>
    <w:multiLevelType w:val="hybridMultilevel"/>
    <w:tmpl w:val="D05CD556"/>
    <w:lvl w:ilvl="0" w:tplc="D982E59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6FA2B6C"/>
    <w:multiLevelType w:val="hybridMultilevel"/>
    <w:tmpl w:val="F94ED7B0"/>
    <w:lvl w:ilvl="0" w:tplc="6F86E10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DE92619"/>
    <w:multiLevelType w:val="hybridMultilevel"/>
    <w:tmpl w:val="F8047616"/>
    <w:lvl w:ilvl="0" w:tplc="F7D0962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51DD5B13"/>
    <w:multiLevelType w:val="hybridMultilevel"/>
    <w:tmpl w:val="7B7E151C"/>
    <w:lvl w:ilvl="0" w:tplc="D982E59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33028C0"/>
    <w:multiLevelType w:val="hybridMultilevel"/>
    <w:tmpl w:val="17B4D4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38A0F1A"/>
    <w:multiLevelType w:val="hybridMultilevel"/>
    <w:tmpl w:val="2BDC0B3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54CF5C8E"/>
    <w:multiLevelType w:val="hybridMultilevel"/>
    <w:tmpl w:val="F43EA3F6"/>
    <w:lvl w:ilvl="0" w:tplc="01C68376">
      <w:start w:val="1"/>
      <w:numFmt w:val="decimal"/>
      <w:lvlText w:val="%1."/>
      <w:lvlJc w:val="left"/>
      <w:pPr>
        <w:tabs>
          <w:tab w:val="num" w:pos="1617"/>
        </w:tabs>
        <w:ind w:left="1617" w:hanging="10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5223443"/>
    <w:multiLevelType w:val="hybridMultilevel"/>
    <w:tmpl w:val="19B0C938"/>
    <w:lvl w:ilvl="0" w:tplc="24F659F8">
      <w:start w:val="1"/>
      <w:numFmt w:val="decimal"/>
      <w:lvlText w:val="%1."/>
      <w:lvlJc w:val="left"/>
      <w:pPr>
        <w:tabs>
          <w:tab w:val="num" w:pos="1617"/>
        </w:tabs>
        <w:ind w:left="1617" w:hanging="105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2">
    <w:nsid w:val="55CF35C4"/>
    <w:multiLevelType w:val="hybridMultilevel"/>
    <w:tmpl w:val="A37EB41E"/>
    <w:lvl w:ilvl="0" w:tplc="D982E59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856133E"/>
    <w:multiLevelType w:val="hybridMultilevel"/>
    <w:tmpl w:val="E850C664"/>
    <w:lvl w:ilvl="0" w:tplc="D982E59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AC17178"/>
    <w:multiLevelType w:val="hybridMultilevel"/>
    <w:tmpl w:val="C6648A7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nsid w:val="5CC12A20"/>
    <w:multiLevelType w:val="hybridMultilevel"/>
    <w:tmpl w:val="77AC8DA2"/>
    <w:lvl w:ilvl="0" w:tplc="D982E5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09B645B"/>
    <w:multiLevelType w:val="hybridMultilevel"/>
    <w:tmpl w:val="7284B6D2"/>
    <w:lvl w:ilvl="0" w:tplc="0419000F">
      <w:start w:val="1"/>
      <w:numFmt w:val="decimal"/>
      <w:lvlText w:val="%1."/>
      <w:lvlJc w:val="left"/>
      <w:pPr>
        <w:ind w:left="108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081FF9"/>
    <w:multiLevelType w:val="hybridMultilevel"/>
    <w:tmpl w:val="9244DB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2AF2B28"/>
    <w:multiLevelType w:val="hybridMultilevel"/>
    <w:tmpl w:val="9252C10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nsid w:val="637B2EE4"/>
    <w:multiLevelType w:val="hybridMultilevel"/>
    <w:tmpl w:val="1FD6CC18"/>
    <w:lvl w:ilvl="0" w:tplc="D982E59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66B7518F"/>
    <w:multiLevelType w:val="hybridMultilevel"/>
    <w:tmpl w:val="5D28464E"/>
    <w:lvl w:ilvl="0" w:tplc="D982E59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nsid w:val="6DF46F4C"/>
    <w:multiLevelType w:val="hybridMultilevel"/>
    <w:tmpl w:val="303A7E7C"/>
    <w:lvl w:ilvl="0" w:tplc="D982E59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0EA0608"/>
    <w:multiLevelType w:val="hybridMultilevel"/>
    <w:tmpl w:val="FD44D9C2"/>
    <w:lvl w:ilvl="0" w:tplc="D982E5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13B3FBC"/>
    <w:multiLevelType w:val="hybridMultilevel"/>
    <w:tmpl w:val="73AE562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nsid w:val="71D537F5"/>
    <w:multiLevelType w:val="hybridMultilevel"/>
    <w:tmpl w:val="66AADEA0"/>
    <w:lvl w:ilvl="0" w:tplc="6F86E10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59B0496"/>
    <w:multiLevelType w:val="hybridMultilevel"/>
    <w:tmpl w:val="46D85A72"/>
    <w:lvl w:ilvl="0" w:tplc="D982E59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nsid w:val="768F1C38"/>
    <w:multiLevelType w:val="hybridMultilevel"/>
    <w:tmpl w:val="7F10E508"/>
    <w:lvl w:ilvl="0" w:tplc="9B78CC9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7">
    <w:nsid w:val="7A3339E9"/>
    <w:multiLevelType w:val="hybridMultilevel"/>
    <w:tmpl w:val="D9A40D0E"/>
    <w:lvl w:ilvl="0" w:tplc="D982E59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nsid w:val="7DFF752F"/>
    <w:multiLevelType w:val="hybridMultilevel"/>
    <w:tmpl w:val="929CE16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9">
    <w:nsid w:val="7F1F0F40"/>
    <w:multiLevelType w:val="hybridMultilevel"/>
    <w:tmpl w:val="636A6C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5"/>
  </w:num>
  <w:num w:numId="2">
    <w:abstractNumId w:val="13"/>
  </w:num>
  <w:num w:numId="3">
    <w:abstractNumId w:val="42"/>
  </w:num>
  <w:num w:numId="4">
    <w:abstractNumId w:val="28"/>
  </w:num>
  <w:num w:numId="5">
    <w:abstractNumId w:val="9"/>
  </w:num>
  <w:num w:numId="6">
    <w:abstractNumId w:val="22"/>
  </w:num>
  <w:num w:numId="7">
    <w:abstractNumId w:val="6"/>
  </w:num>
  <w:num w:numId="8">
    <w:abstractNumId w:val="37"/>
  </w:num>
  <w:num w:numId="9">
    <w:abstractNumId w:val="2"/>
  </w:num>
  <w:num w:numId="10">
    <w:abstractNumId w:val="29"/>
  </w:num>
  <w:num w:numId="11">
    <w:abstractNumId w:val="12"/>
  </w:num>
  <w:num w:numId="12">
    <w:abstractNumId w:val="36"/>
  </w:num>
  <w:num w:numId="13">
    <w:abstractNumId w:val="25"/>
  </w:num>
  <w:num w:numId="1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3"/>
  </w:num>
  <w:num w:numId="26">
    <w:abstractNumId w:val="44"/>
  </w:num>
  <w:num w:numId="27">
    <w:abstractNumId w:val="11"/>
  </w:num>
  <w:num w:numId="2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num>
  <w:num w:numId="31">
    <w:abstractNumId w:val="46"/>
  </w:num>
  <w:num w:numId="32">
    <w:abstractNumId w:val="10"/>
  </w:num>
  <w:num w:numId="33">
    <w:abstractNumId w:val="26"/>
  </w:num>
  <w:num w:numId="34">
    <w:abstractNumId w:val="17"/>
  </w:num>
  <w:num w:numId="35">
    <w:abstractNumId w:val="15"/>
  </w:num>
  <w:num w:numId="36">
    <w:abstractNumId w:val="27"/>
  </w:num>
  <w:num w:numId="37">
    <w:abstractNumId w:val="21"/>
  </w:num>
  <w:num w:numId="38">
    <w:abstractNumId w:val="4"/>
  </w:num>
  <w:num w:numId="39">
    <w:abstractNumId w:val="8"/>
  </w:num>
  <w:num w:numId="40">
    <w:abstractNumId w:val="39"/>
  </w:num>
  <w:num w:numId="41">
    <w:abstractNumId w:val="3"/>
  </w:num>
  <w:num w:numId="42">
    <w:abstractNumId w:val="5"/>
  </w:num>
  <w:num w:numId="43">
    <w:abstractNumId w:val="30"/>
  </w:num>
  <w:num w:numId="44">
    <w:abstractNumId w:val="45"/>
  </w:num>
  <w:num w:numId="45">
    <w:abstractNumId w:val="24"/>
  </w:num>
  <w:num w:numId="46">
    <w:abstractNumId w:val="41"/>
  </w:num>
  <w:num w:numId="47">
    <w:abstractNumId w:val="47"/>
  </w:num>
  <w:num w:numId="48">
    <w:abstractNumId w:val="7"/>
  </w:num>
  <w:num w:numId="49">
    <w:abstractNumId w:val="32"/>
  </w:num>
  <w:num w:numId="50">
    <w:abstractNumId w:val="1"/>
  </w:num>
  <w:num w:numId="51">
    <w:abstractNumId w:val="33"/>
  </w:num>
  <w:num w:numId="52">
    <w:abstractNumId w:val="0"/>
  </w:num>
  <w:num w:numId="53">
    <w:abstractNumId w:val="49"/>
  </w:num>
  <w:num w:numId="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activeWritingStyle w:appName="MSWord" w:lang="ru-RU" w:vendorID="1" w:dllVersion="512" w:checkStyle="1"/>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3B4"/>
    <w:rsid w:val="000018E4"/>
    <w:rsid w:val="00001ABC"/>
    <w:rsid w:val="00002F1D"/>
    <w:rsid w:val="00003D05"/>
    <w:rsid w:val="00004396"/>
    <w:rsid w:val="00004C62"/>
    <w:rsid w:val="00005FC6"/>
    <w:rsid w:val="0000669F"/>
    <w:rsid w:val="000069A0"/>
    <w:rsid w:val="000078FC"/>
    <w:rsid w:val="00007C58"/>
    <w:rsid w:val="00010C2A"/>
    <w:rsid w:val="00011CC9"/>
    <w:rsid w:val="00012314"/>
    <w:rsid w:val="0001288B"/>
    <w:rsid w:val="00013371"/>
    <w:rsid w:val="000139DA"/>
    <w:rsid w:val="00016405"/>
    <w:rsid w:val="0001652A"/>
    <w:rsid w:val="00016901"/>
    <w:rsid w:val="00017925"/>
    <w:rsid w:val="0002096D"/>
    <w:rsid w:val="00020A3B"/>
    <w:rsid w:val="0002118E"/>
    <w:rsid w:val="00021FE9"/>
    <w:rsid w:val="00022195"/>
    <w:rsid w:val="00022A74"/>
    <w:rsid w:val="00022C93"/>
    <w:rsid w:val="0002330C"/>
    <w:rsid w:val="00023C8B"/>
    <w:rsid w:val="000243E7"/>
    <w:rsid w:val="00024495"/>
    <w:rsid w:val="00024599"/>
    <w:rsid w:val="000245CD"/>
    <w:rsid w:val="00024F54"/>
    <w:rsid w:val="000252ED"/>
    <w:rsid w:val="00025EF9"/>
    <w:rsid w:val="00026B6B"/>
    <w:rsid w:val="00026BC9"/>
    <w:rsid w:val="00027234"/>
    <w:rsid w:val="000275CB"/>
    <w:rsid w:val="000276B5"/>
    <w:rsid w:val="00031013"/>
    <w:rsid w:val="00032B64"/>
    <w:rsid w:val="00033F72"/>
    <w:rsid w:val="0003465B"/>
    <w:rsid w:val="00035171"/>
    <w:rsid w:val="000354C6"/>
    <w:rsid w:val="000354F1"/>
    <w:rsid w:val="00035A0D"/>
    <w:rsid w:val="000365E5"/>
    <w:rsid w:val="00036CF5"/>
    <w:rsid w:val="00037025"/>
    <w:rsid w:val="00037D38"/>
    <w:rsid w:val="00040D66"/>
    <w:rsid w:val="000411EC"/>
    <w:rsid w:val="000430E2"/>
    <w:rsid w:val="00043593"/>
    <w:rsid w:val="00044994"/>
    <w:rsid w:val="00044B4A"/>
    <w:rsid w:val="0004675B"/>
    <w:rsid w:val="00046CCD"/>
    <w:rsid w:val="00046E2D"/>
    <w:rsid w:val="0004702A"/>
    <w:rsid w:val="000506EC"/>
    <w:rsid w:val="00050E23"/>
    <w:rsid w:val="0005132D"/>
    <w:rsid w:val="000523F4"/>
    <w:rsid w:val="000525D3"/>
    <w:rsid w:val="00052C6B"/>
    <w:rsid w:val="00052E52"/>
    <w:rsid w:val="000530D2"/>
    <w:rsid w:val="00053462"/>
    <w:rsid w:val="000549DA"/>
    <w:rsid w:val="00054E4E"/>
    <w:rsid w:val="0005527D"/>
    <w:rsid w:val="00055B3B"/>
    <w:rsid w:val="00055E4F"/>
    <w:rsid w:val="00056B86"/>
    <w:rsid w:val="00057BC1"/>
    <w:rsid w:val="000602F2"/>
    <w:rsid w:val="00061137"/>
    <w:rsid w:val="000612C0"/>
    <w:rsid w:val="00061E0C"/>
    <w:rsid w:val="00062C39"/>
    <w:rsid w:val="00064176"/>
    <w:rsid w:val="000654EA"/>
    <w:rsid w:val="000658F0"/>
    <w:rsid w:val="00066095"/>
    <w:rsid w:val="0006712D"/>
    <w:rsid w:val="00067629"/>
    <w:rsid w:val="0006766F"/>
    <w:rsid w:val="000701E9"/>
    <w:rsid w:val="00071282"/>
    <w:rsid w:val="0007131A"/>
    <w:rsid w:val="00071BE9"/>
    <w:rsid w:val="00071C3A"/>
    <w:rsid w:val="00071DC9"/>
    <w:rsid w:val="000727FB"/>
    <w:rsid w:val="0007287C"/>
    <w:rsid w:val="00073338"/>
    <w:rsid w:val="0007357F"/>
    <w:rsid w:val="00073B25"/>
    <w:rsid w:val="00073D9D"/>
    <w:rsid w:val="00074779"/>
    <w:rsid w:val="000749C2"/>
    <w:rsid w:val="00075578"/>
    <w:rsid w:val="00075D7D"/>
    <w:rsid w:val="000761EC"/>
    <w:rsid w:val="000766AC"/>
    <w:rsid w:val="00077577"/>
    <w:rsid w:val="000777BF"/>
    <w:rsid w:val="00077DAD"/>
    <w:rsid w:val="0008036B"/>
    <w:rsid w:val="00080C08"/>
    <w:rsid w:val="00081040"/>
    <w:rsid w:val="000815DF"/>
    <w:rsid w:val="00081E48"/>
    <w:rsid w:val="00082066"/>
    <w:rsid w:val="00082A6D"/>
    <w:rsid w:val="000836EE"/>
    <w:rsid w:val="00083E4F"/>
    <w:rsid w:val="0008436D"/>
    <w:rsid w:val="000843CE"/>
    <w:rsid w:val="0008593A"/>
    <w:rsid w:val="00085E08"/>
    <w:rsid w:val="0008604E"/>
    <w:rsid w:val="0008613D"/>
    <w:rsid w:val="000865C4"/>
    <w:rsid w:val="0008726C"/>
    <w:rsid w:val="00087947"/>
    <w:rsid w:val="00087AC2"/>
    <w:rsid w:val="00087ED4"/>
    <w:rsid w:val="000924F3"/>
    <w:rsid w:val="00092588"/>
    <w:rsid w:val="00092975"/>
    <w:rsid w:val="00093406"/>
    <w:rsid w:val="00094A5E"/>
    <w:rsid w:val="00094C4D"/>
    <w:rsid w:val="00094C64"/>
    <w:rsid w:val="00094D9D"/>
    <w:rsid w:val="000950DA"/>
    <w:rsid w:val="000951B3"/>
    <w:rsid w:val="00095414"/>
    <w:rsid w:val="00095E3C"/>
    <w:rsid w:val="000965BE"/>
    <w:rsid w:val="00096641"/>
    <w:rsid w:val="000976FD"/>
    <w:rsid w:val="000A01BD"/>
    <w:rsid w:val="000A0D10"/>
    <w:rsid w:val="000A278E"/>
    <w:rsid w:val="000A2D2F"/>
    <w:rsid w:val="000A3846"/>
    <w:rsid w:val="000A4C05"/>
    <w:rsid w:val="000A5420"/>
    <w:rsid w:val="000A60A1"/>
    <w:rsid w:val="000A6ACB"/>
    <w:rsid w:val="000A6E5B"/>
    <w:rsid w:val="000A7388"/>
    <w:rsid w:val="000A7394"/>
    <w:rsid w:val="000A796D"/>
    <w:rsid w:val="000A7DED"/>
    <w:rsid w:val="000B0DE3"/>
    <w:rsid w:val="000B0F99"/>
    <w:rsid w:val="000B2562"/>
    <w:rsid w:val="000B267C"/>
    <w:rsid w:val="000B2988"/>
    <w:rsid w:val="000B2B1D"/>
    <w:rsid w:val="000B2E22"/>
    <w:rsid w:val="000B31C0"/>
    <w:rsid w:val="000B4025"/>
    <w:rsid w:val="000B53FB"/>
    <w:rsid w:val="000B5C76"/>
    <w:rsid w:val="000B77C6"/>
    <w:rsid w:val="000B7C75"/>
    <w:rsid w:val="000C002D"/>
    <w:rsid w:val="000C08DE"/>
    <w:rsid w:val="000C0919"/>
    <w:rsid w:val="000C0E2F"/>
    <w:rsid w:val="000C1140"/>
    <w:rsid w:val="000C141D"/>
    <w:rsid w:val="000C2680"/>
    <w:rsid w:val="000C33FE"/>
    <w:rsid w:val="000C3514"/>
    <w:rsid w:val="000C35B2"/>
    <w:rsid w:val="000C4C4F"/>
    <w:rsid w:val="000C4EF3"/>
    <w:rsid w:val="000C55EE"/>
    <w:rsid w:val="000C5F96"/>
    <w:rsid w:val="000C64EC"/>
    <w:rsid w:val="000C676D"/>
    <w:rsid w:val="000C6B56"/>
    <w:rsid w:val="000C6BCE"/>
    <w:rsid w:val="000C6DAD"/>
    <w:rsid w:val="000C6E88"/>
    <w:rsid w:val="000D184D"/>
    <w:rsid w:val="000D1EC4"/>
    <w:rsid w:val="000D2B39"/>
    <w:rsid w:val="000D2C6B"/>
    <w:rsid w:val="000D302C"/>
    <w:rsid w:val="000D36C1"/>
    <w:rsid w:val="000D39EA"/>
    <w:rsid w:val="000D3A85"/>
    <w:rsid w:val="000D3D6F"/>
    <w:rsid w:val="000D4069"/>
    <w:rsid w:val="000D4C72"/>
    <w:rsid w:val="000D4D57"/>
    <w:rsid w:val="000D5687"/>
    <w:rsid w:val="000D6381"/>
    <w:rsid w:val="000D6DCC"/>
    <w:rsid w:val="000D7A73"/>
    <w:rsid w:val="000E021D"/>
    <w:rsid w:val="000E1307"/>
    <w:rsid w:val="000E1816"/>
    <w:rsid w:val="000E1B9F"/>
    <w:rsid w:val="000E1EC5"/>
    <w:rsid w:val="000E2172"/>
    <w:rsid w:val="000E22F2"/>
    <w:rsid w:val="000E293B"/>
    <w:rsid w:val="000E3140"/>
    <w:rsid w:val="000E33E5"/>
    <w:rsid w:val="000E3C47"/>
    <w:rsid w:val="000E4567"/>
    <w:rsid w:val="000E4720"/>
    <w:rsid w:val="000E7633"/>
    <w:rsid w:val="000F0437"/>
    <w:rsid w:val="000F0893"/>
    <w:rsid w:val="000F10AC"/>
    <w:rsid w:val="000F11DA"/>
    <w:rsid w:val="000F12A7"/>
    <w:rsid w:val="000F13B4"/>
    <w:rsid w:val="000F2213"/>
    <w:rsid w:val="000F2344"/>
    <w:rsid w:val="000F2421"/>
    <w:rsid w:val="000F296B"/>
    <w:rsid w:val="000F322F"/>
    <w:rsid w:val="000F38A1"/>
    <w:rsid w:val="000F3CBB"/>
    <w:rsid w:val="000F5240"/>
    <w:rsid w:val="000F561A"/>
    <w:rsid w:val="000F63C9"/>
    <w:rsid w:val="000F6852"/>
    <w:rsid w:val="000F6AAF"/>
    <w:rsid w:val="000F7F85"/>
    <w:rsid w:val="001000FD"/>
    <w:rsid w:val="0010048F"/>
    <w:rsid w:val="0010075C"/>
    <w:rsid w:val="00101C72"/>
    <w:rsid w:val="00101CD9"/>
    <w:rsid w:val="00102463"/>
    <w:rsid w:val="001024C5"/>
    <w:rsid w:val="00102E72"/>
    <w:rsid w:val="0010337B"/>
    <w:rsid w:val="0010366A"/>
    <w:rsid w:val="00103928"/>
    <w:rsid w:val="0010449E"/>
    <w:rsid w:val="00105C96"/>
    <w:rsid w:val="001069AB"/>
    <w:rsid w:val="001079BD"/>
    <w:rsid w:val="00110699"/>
    <w:rsid w:val="00111AF6"/>
    <w:rsid w:val="00111E13"/>
    <w:rsid w:val="00112FF7"/>
    <w:rsid w:val="001134BF"/>
    <w:rsid w:val="00114171"/>
    <w:rsid w:val="00114626"/>
    <w:rsid w:val="00114F55"/>
    <w:rsid w:val="00115009"/>
    <w:rsid w:val="00115660"/>
    <w:rsid w:val="00115D3A"/>
    <w:rsid w:val="00117A3C"/>
    <w:rsid w:val="00117F11"/>
    <w:rsid w:val="00117F25"/>
    <w:rsid w:val="00120028"/>
    <w:rsid w:val="001209EA"/>
    <w:rsid w:val="00120DD9"/>
    <w:rsid w:val="0012196C"/>
    <w:rsid w:val="00121DD6"/>
    <w:rsid w:val="00122507"/>
    <w:rsid w:val="00122F94"/>
    <w:rsid w:val="0012332C"/>
    <w:rsid w:val="00124270"/>
    <w:rsid w:val="00124558"/>
    <w:rsid w:val="00124F97"/>
    <w:rsid w:val="0012554E"/>
    <w:rsid w:val="001257DF"/>
    <w:rsid w:val="00125FC6"/>
    <w:rsid w:val="001271B4"/>
    <w:rsid w:val="0012746F"/>
    <w:rsid w:val="00127D53"/>
    <w:rsid w:val="00127E5E"/>
    <w:rsid w:val="0013065E"/>
    <w:rsid w:val="00130AA0"/>
    <w:rsid w:val="0013257B"/>
    <w:rsid w:val="00132B79"/>
    <w:rsid w:val="00132ED9"/>
    <w:rsid w:val="0013401B"/>
    <w:rsid w:val="00134BFA"/>
    <w:rsid w:val="001354EE"/>
    <w:rsid w:val="00135664"/>
    <w:rsid w:val="00135B3D"/>
    <w:rsid w:val="0013652F"/>
    <w:rsid w:val="00136834"/>
    <w:rsid w:val="00136EB3"/>
    <w:rsid w:val="001376F8"/>
    <w:rsid w:val="00137BBD"/>
    <w:rsid w:val="00137FDF"/>
    <w:rsid w:val="001401DB"/>
    <w:rsid w:val="001409C5"/>
    <w:rsid w:val="00140CDC"/>
    <w:rsid w:val="001417F8"/>
    <w:rsid w:val="00141A16"/>
    <w:rsid w:val="00142223"/>
    <w:rsid w:val="00142E12"/>
    <w:rsid w:val="00143793"/>
    <w:rsid w:val="001438B6"/>
    <w:rsid w:val="00143C28"/>
    <w:rsid w:val="001440AF"/>
    <w:rsid w:val="0014463D"/>
    <w:rsid w:val="00144B8F"/>
    <w:rsid w:val="00145361"/>
    <w:rsid w:val="00145961"/>
    <w:rsid w:val="00145CD3"/>
    <w:rsid w:val="00146077"/>
    <w:rsid w:val="00146647"/>
    <w:rsid w:val="0014760E"/>
    <w:rsid w:val="0015035C"/>
    <w:rsid w:val="0015078A"/>
    <w:rsid w:val="00151100"/>
    <w:rsid w:val="00151121"/>
    <w:rsid w:val="00152063"/>
    <w:rsid w:val="001540B3"/>
    <w:rsid w:val="00154713"/>
    <w:rsid w:val="001560E5"/>
    <w:rsid w:val="00156111"/>
    <w:rsid w:val="00156F33"/>
    <w:rsid w:val="00157168"/>
    <w:rsid w:val="00157A02"/>
    <w:rsid w:val="00162122"/>
    <w:rsid w:val="00162B16"/>
    <w:rsid w:val="0016331F"/>
    <w:rsid w:val="00163C22"/>
    <w:rsid w:val="00164AAE"/>
    <w:rsid w:val="00164C95"/>
    <w:rsid w:val="00164FB1"/>
    <w:rsid w:val="001654DD"/>
    <w:rsid w:val="001655EA"/>
    <w:rsid w:val="00165AE6"/>
    <w:rsid w:val="001664D2"/>
    <w:rsid w:val="0016657C"/>
    <w:rsid w:val="001669B5"/>
    <w:rsid w:val="0016719F"/>
    <w:rsid w:val="00167208"/>
    <w:rsid w:val="001675DA"/>
    <w:rsid w:val="001719E3"/>
    <w:rsid w:val="00171D00"/>
    <w:rsid w:val="001723A5"/>
    <w:rsid w:val="001727C2"/>
    <w:rsid w:val="00172E96"/>
    <w:rsid w:val="001730CE"/>
    <w:rsid w:val="00173257"/>
    <w:rsid w:val="00174747"/>
    <w:rsid w:val="00174849"/>
    <w:rsid w:val="00175540"/>
    <w:rsid w:val="001756CA"/>
    <w:rsid w:val="001759A4"/>
    <w:rsid w:val="00175A5B"/>
    <w:rsid w:val="00175DDE"/>
    <w:rsid w:val="0017663A"/>
    <w:rsid w:val="00176C48"/>
    <w:rsid w:val="0017784A"/>
    <w:rsid w:val="00177AEA"/>
    <w:rsid w:val="0018030B"/>
    <w:rsid w:val="001806DA"/>
    <w:rsid w:val="00180747"/>
    <w:rsid w:val="001817AD"/>
    <w:rsid w:val="00182037"/>
    <w:rsid w:val="0018286A"/>
    <w:rsid w:val="00183169"/>
    <w:rsid w:val="001836FB"/>
    <w:rsid w:val="0018434C"/>
    <w:rsid w:val="00185906"/>
    <w:rsid w:val="00186BBF"/>
    <w:rsid w:val="00186EAF"/>
    <w:rsid w:val="00186F57"/>
    <w:rsid w:val="00187673"/>
    <w:rsid w:val="00187F79"/>
    <w:rsid w:val="00190089"/>
    <w:rsid w:val="00192645"/>
    <w:rsid w:val="00192E9C"/>
    <w:rsid w:val="00193197"/>
    <w:rsid w:val="0019326F"/>
    <w:rsid w:val="0019359E"/>
    <w:rsid w:val="001936CB"/>
    <w:rsid w:val="00193AB9"/>
    <w:rsid w:val="00194652"/>
    <w:rsid w:val="00194D7F"/>
    <w:rsid w:val="0019680C"/>
    <w:rsid w:val="001970A9"/>
    <w:rsid w:val="001A0B48"/>
    <w:rsid w:val="001A10BB"/>
    <w:rsid w:val="001A10DF"/>
    <w:rsid w:val="001A112F"/>
    <w:rsid w:val="001A1B55"/>
    <w:rsid w:val="001A23A3"/>
    <w:rsid w:val="001A262B"/>
    <w:rsid w:val="001A2A2A"/>
    <w:rsid w:val="001A2B01"/>
    <w:rsid w:val="001A3F0A"/>
    <w:rsid w:val="001A4DDA"/>
    <w:rsid w:val="001A53CC"/>
    <w:rsid w:val="001A57F9"/>
    <w:rsid w:val="001A5E14"/>
    <w:rsid w:val="001A6BB6"/>
    <w:rsid w:val="001A6DDD"/>
    <w:rsid w:val="001A74BC"/>
    <w:rsid w:val="001B0B29"/>
    <w:rsid w:val="001B116B"/>
    <w:rsid w:val="001B1478"/>
    <w:rsid w:val="001B1B8E"/>
    <w:rsid w:val="001B1DA9"/>
    <w:rsid w:val="001B22EE"/>
    <w:rsid w:val="001B2E73"/>
    <w:rsid w:val="001B31F8"/>
    <w:rsid w:val="001B3370"/>
    <w:rsid w:val="001B3A31"/>
    <w:rsid w:val="001B5419"/>
    <w:rsid w:val="001B5683"/>
    <w:rsid w:val="001B7553"/>
    <w:rsid w:val="001C09BE"/>
    <w:rsid w:val="001C0A68"/>
    <w:rsid w:val="001C0BB5"/>
    <w:rsid w:val="001C28B9"/>
    <w:rsid w:val="001C314A"/>
    <w:rsid w:val="001C3382"/>
    <w:rsid w:val="001C3893"/>
    <w:rsid w:val="001C3944"/>
    <w:rsid w:val="001C3AC2"/>
    <w:rsid w:val="001C47E4"/>
    <w:rsid w:val="001C4FF2"/>
    <w:rsid w:val="001C55F9"/>
    <w:rsid w:val="001C6A35"/>
    <w:rsid w:val="001C735F"/>
    <w:rsid w:val="001D0868"/>
    <w:rsid w:val="001D0D86"/>
    <w:rsid w:val="001D164B"/>
    <w:rsid w:val="001D1C75"/>
    <w:rsid w:val="001D2097"/>
    <w:rsid w:val="001D2401"/>
    <w:rsid w:val="001D2D72"/>
    <w:rsid w:val="001D2F87"/>
    <w:rsid w:val="001D2FEE"/>
    <w:rsid w:val="001D534F"/>
    <w:rsid w:val="001D53B3"/>
    <w:rsid w:val="001D5E30"/>
    <w:rsid w:val="001D6070"/>
    <w:rsid w:val="001D6BCD"/>
    <w:rsid w:val="001E054A"/>
    <w:rsid w:val="001E0BA6"/>
    <w:rsid w:val="001E0C1C"/>
    <w:rsid w:val="001E0E11"/>
    <w:rsid w:val="001E13AD"/>
    <w:rsid w:val="001E156C"/>
    <w:rsid w:val="001E220B"/>
    <w:rsid w:val="001E30CC"/>
    <w:rsid w:val="001E38FE"/>
    <w:rsid w:val="001E4BF6"/>
    <w:rsid w:val="001E4CC2"/>
    <w:rsid w:val="001E5580"/>
    <w:rsid w:val="001E5678"/>
    <w:rsid w:val="001E57B8"/>
    <w:rsid w:val="001E65E7"/>
    <w:rsid w:val="001E6697"/>
    <w:rsid w:val="001E69E0"/>
    <w:rsid w:val="001E6B8D"/>
    <w:rsid w:val="001E77D6"/>
    <w:rsid w:val="001E7F92"/>
    <w:rsid w:val="001F013E"/>
    <w:rsid w:val="001F0431"/>
    <w:rsid w:val="001F05EF"/>
    <w:rsid w:val="001F06B1"/>
    <w:rsid w:val="001F1267"/>
    <w:rsid w:val="001F1FC3"/>
    <w:rsid w:val="001F3240"/>
    <w:rsid w:val="001F3508"/>
    <w:rsid w:val="001F4333"/>
    <w:rsid w:val="001F4458"/>
    <w:rsid w:val="001F4C21"/>
    <w:rsid w:val="001F5701"/>
    <w:rsid w:val="001F63E3"/>
    <w:rsid w:val="001F7235"/>
    <w:rsid w:val="001F75E2"/>
    <w:rsid w:val="0020089E"/>
    <w:rsid w:val="002011C9"/>
    <w:rsid w:val="002012D3"/>
    <w:rsid w:val="00202DE0"/>
    <w:rsid w:val="00203568"/>
    <w:rsid w:val="00203950"/>
    <w:rsid w:val="00203A1E"/>
    <w:rsid w:val="002045D4"/>
    <w:rsid w:val="00204935"/>
    <w:rsid w:val="00204973"/>
    <w:rsid w:val="00205416"/>
    <w:rsid w:val="0020555D"/>
    <w:rsid w:val="00205625"/>
    <w:rsid w:val="00205961"/>
    <w:rsid w:val="00205C8D"/>
    <w:rsid w:val="0020611D"/>
    <w:rsid w:val="00206447"/>
    <w:rsid w:val="00207719"/>
    <w:rsid w:val="00207CAF"/>
    <w:rsid w:val="00207D0D"/>
    <w:rsid w:val="0021006C"/>
    <w:rsid w:val="002102A9"/>
    <w:rsid w:val="00210709"/>
    <w:rsid w:val="002111DC"/>
    <w:rsid w:val="00211876"/>
    <w:rsid w:val="00211B9E"/>
    <w:rsid w:val="00211ECE"/>
    <w:rsid w:val="0021289B"/>
    <w:rsid w:val="002128F1"/>
    <w:rsid w:val="002133E8"/>
    <w:rsid w:val="00213C23"/>
    <w:rsid w:val="00213DA1"/>
    <w:rsid w:val="00213F49"/>
    <w:rsid w:val="00214D8A"/>
    <w:rsid w:val="00214EA0"/>
    <w:rsid w:val="002156E0"/>
    <w:rsid w:val="00216E8F"/>
    <w:rsid w:val="002177B7"/>
    <w:rsid w:val="0021791C"/>
    <w:rsid w:val="00217F67"/>
    <w:rsid w:val="0022061A"/>
    <w:rsid w:val="00221B60"/>
    <w:rsid w:val="00221DA3"/>
    <w:rsid w:val="0022221D"/>
    <w:rsid w:val="0022287D"/>
    <w:rsid w:val="002231B9"/>
    <w:rsid w:val="00223974"/>
    <w:rsid w:val="00223A9B"/>
    <w:rsid w:val="002242E8"/>
    <w:rsid w:val="00225025"/>
    <w:rsid w:val="0022538B"/>
    <w:rsid w:val="00225AB4"/>
    <w:rsid w:val="00226229"/>
    <w:rsid w:val="002265C4"/>
    <w:rsid w:val="00227587"/>
    <w:rsid w:val="002305A9"/>
    <w:rsid w:val="00230F27"/>
    <w:rsid w:val="00231CF2"/>
    <w:rsid w:val="00232958"/>
    <w:rsid w:val="002335A7"/>
    <w:rsid w:val="002338AA"/>
    <w:rsid w:val="00233C46"/>
    <w:rsid w:val="00233E4B"/>
    <w:rsid w:val="002344DB"/>
    <w:rsid w:val="00235664"/>
    <w:rsid w:val="0023645D"/>
    <w:rsid w:val="00236B01"/>
    <w:rsid w:val="00236F17"/>
    <w:rsid w:val="00237A09"/>
    <w:rsid w:val="00240094"/>
    <w:rsid w:val="0024055D"/>
    <w:rsid w:val="00240B91"/>
    <w:rsid w:val="00241A8D"/>
    <w:rsid w:val="00241DE7"/>
    <w:rsid w:val="0024279D"/>
    <w:rsid w:val="00243D04"/>
    <w:rsid w:val="002440C3"/>
    <w:rsid w:val="00244641"/>
    <w:rsid w:val="00245346"/>
    <w:rsid w:val="00245934"/>
    <w:rsid w:val="002459F5"/>
    <w:rsid w:val="0024661B"/>
    <w:rsid w:val="00247433"/>
    <w:rsid w:val="002478A9"/>
    <w:rsid w:val="002507B2"/>
    <w:rsid w:val="00250E48"/>
    <w:rsid w:val="00251150"/>
    <w:rsid w:val="002514E9"/>
    <w:rsid w:val="00251C6F"/>
    <w:rsid w:val="002523A0"/>
    <w:rsid w:val="002523B5"/>
    <w:rsid w:val="00252704"/>
    <w:rsid w:val="0025273E"/>
    <w:rsid w:val="00253524"/>
    <w:rsid w:val="0025386E"/>
    <w:rsid w:val="0025398D"/>
    <w:rsid w:val="00253A9C"/>
    <w:rsid w:val="00253F1F"/>
    <w:rsid w:val="0025427E"/>
    <w:rsid w:val="00254402"/>
    <w:rsid w:val="002545EB"/>
    <w:rsid w:val="002545ED"/>
    <w:rsid w:val="00254BDA"/>
    <w:rsid w:val="002553EE"/>
    <w:rsid w:val="002559D1"/>
    <w:rsid w:val="0025614C"/>
    <w:rsid w:val="00256D40"/>
    <w:rsid w:val="00256F62"/>
    <w:rsid w:val="0026059C"/>
    <w:rsid w:val="002617B1"/>
    <w:rsid w:val="00261BDF"/>
    <w:rsid w:val="00262CF1"/>
    <w:rsid w:val="00262CFC"/>
    <w:rsid w:val="00263CAD"/>
    <w:rsid w:val="00263D15"/>
    <w:rsid w:val="002648B1"/>
    <w:rsid w:val="00264ED2"/>
    <w:rsid w:val="002665E9"/>
    <w:rsid w:val="00266829"/>
    <w:rsid w:val="00266A19"/>
    <w:rsid w:val="00267024"/>
    <w:rsid w:val="002674E9"/>
    <w:rsid w:val="002702A9"/>
    <w:rsid w:val="0027103E"/>
    <w:rsid w:val="0027140C"/>
    <w:rsid w:val="002727C5"/>
    <w:rsid w:val="00272ED2"/>
    <w:rsid w:val="002741C1"/>
    <w:rsid w:val="002742E8"/>
    <w:rsid w:val="00274D9D"/>
    <w:rsid w:val="00275263"/>
    <w:rsid w:val="00275A12"/>
    <w:rsid w:val="00275AA2"/>
    <w:rsid w:val="00275F9D"/>
    <w:rsid w:val="00276679"/>
    <w:rsid w:val="00276E22"/>
    <w:rsid w:val="002772F3"/>
    <w:rsid w:val="00277620"/>
    <w:rsid w:val="00277DD6"/>
    <w:rsid w:val="002800B8"/>
    <w:rsid w:val="00280208"/>
    <w:rsid w:val="00280F65"/>
    <w:rsid w:val="002812D1"/>
    <w:rsid w:val="002814CB"/>
    <w:rsid w:val="00281558"/>
    <w:rsid w:val="00281A89"/>
    <w:rsid w:val="002825FE"/>
    <w:rsid w:val="00282D69"/>
    <w:rsid w:val="00282E19"/>
    <w:rsid w:val="00283DAC"/>
    <w:rsid w:val="00284C11"/>
    <w:rsid w:val="00285329"/>
    <w:rsid w:val="00285A12"/>
    <w:rsid w:val="002864A1"/>
    <w:rsid w:val="002864EE"/>
    <w:rsid w:val="00286E24"/>
    <w:rsid w:val="0028700E"/>
    <w:rsid w:val="002878CE"/>
    <w:rsid w:val="00290CA2"/>
    <w:rsid w:val="00290D51"/>
    <w:rsid w:val="0029132D"/>
    <w:rsid w:val="00291C39"/>
    <w:rsid w:val="00291C98"/>
    <w:rsid w:val="00292588"/>
    <w:rsid w:val="00292634"/>
    <w:rsid w:val="00292C16"/>
    <w:rsid w:val="00292D90"/>
    <w:rsid w:val="002935D9"/>
    <w:rsid w:val="002935FE"/>
    <w:rsid w:val="00293650"/>
    <w:rsid w:val="00294133"/>
    <w:rsid w:val="00294730"/>
    <w:rsid w:val="00294C26"/>
    <w:rsid w:val="002955D2"/>
    <w:rsid w:val="002961AF"/>
    <w:rsid w:val="002969C2"/>
    <w:rsid w:val="00296B7F"/>
    <w:rsid w:val="0029730C"/>
    <w:rsid w:val="00297B3E"/>
    <w:rsid w:val="00297C03"/>
    <w:rsid w:val="00297D11"/>
    <w:rsid w:val="00297D73"/>
    <w:rsid w:val="002A04C0"/>
    <w:rsid w:val="002A0D0B"/>
    <w:rsid w:val="002A15F9"/>
    <w:rsid w:val="002A1AD0"/>
    <w:rsid w:val="002A35F1"/>
    <w:rsid w:val="002A3FE7"/>
    <w:rsid w:val="002A466C"/>
    <w:rsid w:val="002A48E7"/>
    <w:rsid w:val="002A4917"/>
    <w:rsid w:val="002A498C"/>
    <w:rsid w:val="002A4B26"/>
    <w:rsid w:val="002A4D3C"/>
    <w:rsid w:val="002A56D2"/>
    <w:rsid w:val="002A57A7"/>
    <w:rsid w:val="002A68E3"/>
    <w:rsid w:val="002A75C3"/>
    <w:rsid w:val="002B01F0"/>
    <w:rsid w:val="002B0A50"/>
    <w:rsid w:val="002B0F9E"/>
    <w:rsid w:val="002B26A3"/>
    <w:rsid w:val="002B2E44"/>
    <w:rsid w:val="002B3511"/>
    <w:rsid w:val="002B36D3"/>
    <w:rsid w:val="002B47A4"/>
    <w:rsid w:val="002B487D"/>
    <w:rsid w:val="002B4911"/>
    <w:rsid w:val="002B4ABB"/>
    <w:rsid w:val="002B5301"/>
    <w:rsid w:val="002B5B05"/>
    <w:rsid w:val="002B6E56"/>
    <w:rsid w:val="002B7077"/>
    <w:rsid w:val="002B7B45"/>
    <w:rsid w:val="002B7C13"/>
    <w:rsid w:val="002C0184"/>
    <w:rsid w:val="002C0657"/>
    <w:rsid w:val="002C0EE2"/>
    <w:rsid w:val="002C21A2"/>
    <w:rsid w:val="002C2459"/>
    <w:rsid w:val="002C264F"/>
    <w:rsid w:val="002C3D06"/>
    <w:rsid w:val="002C3FCF"/>
    <w:rsid w:val="002C5295"/>
    <w:rsid w:val="002C5550"/>
    <w:rsid w:val="002C62E5"/>
    <w:rsid w:val="002C73B4"/>
    <w:rsid w:val="002D0D00"/>
    <w:rsid w:val="002D0F84"/>
    <w:rsid w:val="002D1659"/>
    <w:rsid w:val="002D1DCC"/>
    <w:rsid w:val="002D2397"/>
    <w:rsid w:val="002D3469"/>
    <w:rsid w:val="002D3627"/>
    <w:rsid w:val="002D3988"/>
    <w:rsid w:val="002D45C6"/>
    <w:rsid w:val="002D48C3"/>
    <w:rsid w:val="002D50E8"/>
    <w:rsid w:val="002D52F0"/>
    <w:rsid w:val="002D539D"/>
    <w:rsid w:val="002D5EC1"/>
    <w:rsid w:val="002D6561"/>
    <w:rsid w:val="002D683B"/>
    <w:rsid w:val="002D7413"/>
    <w:rsid w:val="002D79A6"/>
    <w:rsid w:val="002D7BF9"/>
    <w:rsid w:val="002E14A1"/>
    <w:rsid w:val="002E15DC"/>
    <w:rsid w:val="002E26F5"/>
    <w:rsid w:val="002E2E46"/>
    <w:rsid w:val="002E31D6"/>
    <w:rsid w:val="002E40F2"/>
    <w:rsid w:val="002E4449"/>
    <w:rsid w:val="002E4D1F"/>
    <w:rsid w:val="002E57E9"/>
    <w:rsid w:val="002E586B"/>
    <w:rsid w:val="002E696B"/>
    <w:rsid w:val="002E706D"/>
    <w:rsid w:val="002E795E"/>
    <w:rsid w:val="002F0BED"/>
    <w:rsid w:val="002F0EC9"/>
    <w:rsid w:val="002F0F9C"/>
    <w:rsid w:val="002F10A7"/>
    <w:rsid w:val="002F1C04"/>
    <w:rsid w:val="002F2254"/>
    <w:rsid w:val="002F27F6"/>
    <w:rsid w:val="002F31E6"/>
    <w:rsid w:val="002F39D4"/>
    <w:rsid w:val="002F3A8C"/>
    <w:rsid w:val="002F402C"/>
    <w:rsid w:val="002F41D2"/>
    <w:rsid w:val="002F46CC"/>
    <w:rsid w:val="002F47CF"/>
    <w:rsid w:val="002F4FF4"/>
    <w:rsid w:val="002F744D"/>
    <w:rsid w:val="002F75A3"/>
    <w:rsid w:val="0030030A"/>
    <w:rsid w:val="00300A8E"/>
    <w:rsid w:val="00300F67"/>
    <w:rsid w:val="003012A2"/>
    <w:rsid w:val="00301557"/>
    <w:rsid w:val="00301F1B"/>
    <w:rsid w:val="003021FD"/>
    <w:rsid w:val="00302A11"/>
    <w:rsid w:val="003039E5"/>
    <w:rsid w:val="00303D3F"/>
    <w:rsid w:val="0030476C"/>
    <w:rsid w:val="00304B84"/>
    <w:rsid w:val="00305178"/>
    <w:rsid w:val="0030607F"/>
    <w:rsid w:val="00306111"/>
    <w:rsid w:val="00306CE5"/>
    <w:rsid w:val="00310362"/>
    <w:rsid w:val="003106EB"/>
    <w:rsid w:val="003110B4"/>
    <w:rsid w:val="0031139F"/>
    <w:rsid w:val="00311F82"/>
    <w:rsid w:val="00312695"/>
    <w:rsid w:val="0031293E"/>
    <w:rsid w:val="00312DBD"/>
    <w:rsid w:val="00312E40"/>
    <w:rsid w:val="003134A1"/>
    <w:rsid w:val="00313DD9"/>
    <w:rsid w:val="00315FBB"/>
    <w:rsid w:val="00316B22"/>
    <w:rsid w:val="0032042A"/>
    <w:rsid w:val="00320D97"/>
    <w:rsid w:val="0032104D"/>
    <w:rsid w:val="00321C54"/>
    <w:rsid w:val="00322667"/>
    <w:rsid w:val="003226A6"/>
    <w:rsid w:val="0032547F"/>
    <w:rsid w:val="00325679"/>
    <w:rsid w:val="00325716"/>
    <w:rsid w:val="00326030"/>
    <w:rsid w:val="00326078"/>
    <w:rsid w:val="003260E9"/>
    <w:rsid w:val="003261DA"/>
    <w:rsid w:val="003269CA"/>
    <w:rsid w:val="003270C2"/>
    <w:rsid w:val="003278BA"/>
    <w:rsid w:val="00327B9F"/>
    <w:rsid w:val="00327BDE"/>
    <w:rsid w:val="00330157"/>
    <w:rsid w:val="0033079E"/>
    <w:rsid w:val="00331416"/>
    <w:rsid w:val="003315B1"/>
    <w:rsid w:val="00331B19"/>
    <w:rsid w:val="00331D94"/>
    <w:rsid w:val="003322EE"/>
    <w:rsid w:val="003327C0"/>
    <w:rsid w:val="0033299A"/>
    <w:rsid w:val="00333A64"/>
    <w:rsid w:val="00333BD6"/>
    <w:rsid w:val="0033414C"/>
    <w:rsid w:val="003344EC"/>
    <w:rsid w:val="0033527A"/>
    <w:rsid w:val="0033541B"/>
    <w:rsid w:val="0033568F"/>
    <w:rsid w:val="003359E8"/>
    <w:rsid w:val="00335D61"/>
    <w:rsid w:val="00335D7F"/>
    <w:rsid w:val="003369DD"/>
    <w:rsid w:val="00337C57"/>
    <w:rsid w:val="00340DA7"/>
    <w:rsid w:val="00340F30"/>
    <w:rsid w:val="00340FD0"/>
    <w:rsid w:val="003413DA"/>
    <w:rsid w:val="003416C4"/>
    <w:rsid w:val="003422BD"/>
    <w:rsid w:val="00342980"/>
    <w:rsid w:val="003434B3"/>
    <w:rsid w:val="003437CA"/>
    <w:rsid w:val="00345190"/>
    <w:rsid w:val="0034533A"/>
    <w:rsid w:val="00345CCB"/>
    <w:rsid w:val="00345E46"/>
    <w:rsid w:val="0034662C"/>
    <w:rsid w:val="003468D5"/>
    <w:rsid w:val="00346BC9"/>
    <w:rsid w:val="00346FAA"/>
    <w:rsid w:val="00347060"/>
    <w:rsid w:val="00347182"/>
    <w:rsid w:val="0034777F"/>
    <w:rsid w:val="00350802"/>
    <w:rsid w:val="00351BE5"/>
    <w:rsid w:val="00353226"/>
    <w:rsid w:val="00353609"/>
    <w:rsid w:val="00353B8B"/>
    <w:rsid w:val="00353E1F"/>
    <w:rsid w:val="003545C1"/>
    <w:rsid w:val="003549B6"/>
    <w:rsid w:val="003556F3"/>
    <w:rsid w:val="00355B74"/>
    <w:rsid w:val="00355EE1"/>
    <w:rsid w:val="00355FC4"/>
    <w:rsid w:val="0035625C"/>
    <w:rsid w:val="003563CB"/>
    <w:rsid w:val="00356A68"/>
    <w:rsid w:val="00356BDB"/>
    <w:rsid w:val="003575FC"/>
    <w:rsid w:val="00357B20"/>
    <w:rsid w:val="00360433"/>
    <w:rsid w:val="0036167D"/>
    <w:rsid w:val="00361790"/>
    <w:rsid w:val="003620F5"/>
    <w:rsid w:val="003628A8"/>
    <w:rsid w:val="00363085"/>
    <w:rsid w:val="00363557"/>
    <w:rsid w:val="003636BA"/>
    <w:rsid w:val="003641F0"/>
    <w:rsid w:val="003644AA"/>
    <w:rsid w:val="00364C03"/>
    <w:rsid w:val="00364C7F"/>
    <w:rsid w:val="00364F0F"/>
    <w:rsid w:val="00365E52"/>
    <w:rsid w:val="003663FC"/>
    <w:rsid w:val="0036797F"/>
    <w:rsid w:val="00370AFE"/>
    <w:rsid w:val="003710DC"/>
    <w:rsid w:val="00371248"/>
    <w:rsid w:val="00372515"/>
    <w:rsid w:val="00372F1E"/>
    <w:rsid w:val="00372F5F"/>
    <w:rsid w:val="00373203"/>
    <w:rsid w:val="00375634"/>
    <w:rsid w:val="0037589A"/>
    <w:rsid w:val="00376D6F"/>
    <w:rsid w:val="003777B1"/>
    <w:rsid w:val="00380925"/>
    <w:rsid w:val="003823D3"/>
    <w:rsid w:val="00382C54"/>
    <w:rsid w:val="00383203"/>
    <w:rsid w:val="00383332"/>
    <w:rsid w:val="00383962"/>
    <w:rsid w:val="00383B7E"/>
    <w:rsid w:val="00383EA5"/>
    <w:rsid w:val="00384B3F"/>
    <w:rsid w:val="003850AE"/>
    <w:rsid w:val="00386935"/>
    <w:rsid w:val="00387C6C"/>
    <w:rsid w:val="00387E30"/>
    <w:rsid w:val="00387FAF"/>
    <w:rsid w:val="00392122"/>
    <w:rsid w:val="00392F6F"/>
    <w:rsid w:val="003935FC"/>
    <w:rsid w:val="00393BBB"/>
    <w:rsid w:val="00394FF7"/>
    <w:rsid w:val="003958A2"/>
    <w:rsid w:val="003959FE"/>
    <w:rsid w:val="003A05D0"/>
    <w:rsid w:val="003A0811"/>
    <w:rsid w:val="003A09A9"/>
    <w:rsid w:val="003A1604"/>
    <w:rsid w:val="003A16D6"/>
    <w:rsid w:val="003A18AE"/>
    <w:rsid w:val="003A24FE"/>
    <w:rsid w:val="003A296A"/>
    <w:rsid w:val="003A3398"/>
    <w:rsid w:val="003A350E"/>
    <w:rsid w:val="003A3D60"/>
    <w:rsid w:val="003A4121"/>
    <w:rsid w:val="003A42E7"/>
    <w:rsid w:val="003A48A6"/>
    <w:rsid w:val="003A528E"/>
    <w:rsid w:val="003A541C"/>
    <w:rsid w:val="003A5EC0"/>
    <w:rsid w:val="003A60F5"/>
    <w:rsid w:val="003A6158"/>
    <w:rsid w:val="003A7276"/>
    <w:rsid w:val="003A7A20"/>
    <w:rsid w:val="003A7DD6"/>
    <w:rsid w:val="003B0049"/>
    <w:rsid w:val="003B02BE"/>
    <w:rsid w:val="003B0436"/>
    <w:rsid w:val="003B062B"/>
    <w:rsid w:val="003B163C"/>
    <w:rsid w:val="003B2DB3"/>
    <w:rsid w:val="003B3256"/>
    <w:rsid w:val="003B33E5"/>
    <w:rsid w:val="003B3986"/>
    <w:rsid w:val="003B48E6"/>
    <w:rsid w:val="003B4A15"/>
    <w:rsid w:val="003B4C6B"/>
    <w:rsid w:val="003B5656"/>
    <w:rsid w:val="003B57C4"/>
    <w:rsid w:val="003B5DA2"/>
    <w:rsid w:val="003B75EB"/>
    <w:rsid w:val="003B7B87"/>
    <w:rsid w:val="003C0BE4"/>
    <w:rsid w:val="003C0F9E"/>
    <w:rsid w:val="003C17C9"/>
    <w:rsid w:val="003C27E1"/>
    <w:rsid w:val="003C29E1"/>
    <w:rsid w:val="003C2D53"/>
    <w:rsid w:val="003C3A35"/>
    <w:rsid w:val="003C3CB0"/>
    <w:rsid w:val="003C43CA"/>
    <w:rsid w:val="003C5D0C"/>
    <w:rsid w:val="003C6B0E"/>
    <w:rsid w:val="003C6B19"/>
    <w:rsid w:val="003C6BE1"/>
    <w:rsid w:val="003C77FB"/>
    <w:rsid w:val="003C7E7A"/>
    <w:rsid w:val="003D00A5"/>
    <w:rsid w:val="003D01B1"/>
    <w:rsid w:val="003D0527"/>
    <w:rsid w:val="003D1746"/>
    <w:rsid w:val="003D22F8"/>
    <w:rsid w:val="003D28FE"/>
    <w:rsid w:val="003D2F81"/>
    <w:rsid w:val="003D3496"/>
    <w:rsid w:val="003D3986"/>
    <w:rsid w:val="003D3B67"/>
    <w:rsid w:val="003D55DC"/>
    <w:rsid w:val="003D5B1D"/>
    <w:rsid w:val="003D5ED5"/>
    <w:rsid w:val="003D71A0"/>
    <w:rsid w:val="003D7707"/>
    <w:rsid w:val="003D7E3D"/>
    <w:rsid w:val="003D7E9F"/>
    <w:rsid w:val="003E0413"/>
    <w:rsid w:val="003E0B45"/>
    <w:rsid w:val="003E17C5"/>
    <w:rsid w:val="003E22FF"/>
    <w:rsid w:val="003E23A1"/>
    <w:rsid w:val="003E26E6"/>
    <w:rsid w:val="003E288D"/>
    <w:rsid w:val="003E29F5"/>
    <w:rsid w:val="003E2CBA"/>
    <w:rsid w:val="003E341D"/>
    <w:rsid w:val="003E4021"/>
    <w:rsid w:val="003E44AF"/>
    <w:rsid w:val="003E45B6"/>
    <w:rsid w:val="003E50B8"/>
    <w:rsid w:val="003E65F8"/>
    <w:rsid w:val="003E75AA"/>
    <w:rsid w:val="003E784C"/>
    <w:rsid w:val="003F024A"/>
    <w:rsid w:val="003F0420"/>
    <w:rsid w:val="003F07C3"/>
    <w:rsid w:val="003F1C7F"/>
    <w:rsid w:val="003F2037"/>
    <w:rsid w:val="003F20B0"/>
    <w:rsid w:val="003F2129"/>
    <w:rsid w:val="003F2331"/>
    <w:rsid w:val="003F28BD"/>
    <w:rsid w:val="003F339B"/>
    <w:rsid w:val="003F3D63"/>
    <w:rsid w:val="003F44E3"/>
    <w:rsid w:val="003F5BBC"/>
    <w:rsid w:val="003F6194"/>
    <w:rsid w:val="003F6600"/>
    <w:rsid w:val="003F667E"/>
    <w:rsid w:val="003F7023"/>
    <w:rsid w:val="003F7D46"/>
    <w:rsid w:val="003F7E0E"/>
    <w:rsid w:val="00400361"/>
    <w:rsid w:val="00400867"/>
    <w:rsid w:val="004026C8"/>
    <w:rsid w:val="0040276E"/>
    <w:rsid w:val="004030D8"/>
    <w:rsid w:val="004034F5"/>
    <w:rsid w:val="00403793"/>
    <w:rsid w:val="00403E37"/>
    <w:rsid w:val="00404013"/>
    <w:rsid w:val="00404749"/>
    <w:rsid w:val="0040474D"/>
    <w:rsid w:val="004048D1"/>
    <w:rsid w:val="00404BB5"/>
    <w:rsid w:val="004059A9"/>
    <w:rsid w:val="004062A3"/>
    <w:rsid w:val="0040683F"/>
    <w:rsid w:val="00406CEF"/>
    <w:rsid w:val="00406DBD"/>
    <w:rsid w:val="00407B7A"/>
    <w:rsid w:val="0041062A"/>
    <w:rsid w:val="00410B3A"/>
    <w:rsid w:val="00410EEC"/>
    <w:rsid w:val="0041178F"/>
    <w:rsid w:val="00411E77"/>
    <w:rsid w:val="00413F88"/>
    <w:rsid w:val="0041454E"/>
    <w:rsid w:val="00414886"/>
    <w:rsid w:val="00415B4B"/>
    <w:rsid w:val="00416AFF"/>
    <w:rsid w:val="00416B1A"/>
    <w:rsid w:val="00417B3F"/>
    <w:rsid w:val="00420D36"/>
    <w:rsid w:val="00420D71"/>
    <w:rsid w:val="00421524"/>
    <w:rsid w:val="004215A8"/>
    <w:rsid w:val="00422145"/>
    <w:rsid w:val="00422337"/>
    <w:rsid w:val="004224B4"/>
    <w:rsid w:val="00424E79"/>
    <w:rsid w:val="00425421"/>
    <w:rsid w:val="00426D50"/>
    <w:rsid w:val="0042733A"/>
    <w:rsid w:val="00430F39"/>
    <w:rsid w:val="00431926"/>
    <w:rsid w:val="00431A37"/>
    <w:rsid w:val="004321E8"/>
    <w:rsid w:val="00433370"/>
    <w:rsid w:val="00433863"/>
    <w:rsid w:val="00434629"/>
    <w:rsid w:val="00434873"/>
    <w:rsid w:val="0043496C"/>
    <w:rsid w:val="00434BEB"/>
    <w:rsid w:val="00434F3B"/>
    <w:rsid w:val="004353F3"/>
    <w:rsid w:val="004359FF"/>
    <w:rsid w:val="0043697B"/>
    <w:rsid w:val="00437491"/>
    <w:rsid w:val="00437D94"/>
    <w:rsid w:val="0044001E"/>
    <w:rsid w:val="0044099C"/>
    <w:rsid w:val="00440CA6"/>
    <w:rsid w:val="0044148B"/>
    <w:rsid w:val="0044165A"/>
    <w:rsid w:val="00442244"/>
    <w:rsid w:val="00442526"/>
    <w:rsid w:val="004425C7"/>
    <w:rsid w:val="004425DE"/>
    <w:rsid w:val="00442A6D"/>
    <w:rsid w:val="00443388"/>
    <w:rsid w:val="00444194"/>
    <w:rsid w:val="0044425E"/>
    <w:rsid w:val="00445026"/>
    <w:rsid w:val="00445108"/>
    <w:rsid w:val="0044536D"/>
    <w:rsid w:val="00445A4F"/>
    <w:rsid w:val="00446F2A"/>
    <w:rsid w:val="00447A54"/>
    <w:rsid w:val="004505C1"/>
    <w:rsid w:val="00451C5D"/>
    <w:rsid w:val="00451D08"/>
    <w:rsid w:val="0045282A"/>
    <w:rsid w:val="00452DC0"/>
    <w:rsid w:val="00453D8B"/>
    <w:rsid w:val="004543E4"/>
    <w:rsid w:val="0045466E"/>
    <w:rsid w:val="00455574"/>
    <w:rsid w:val="00456D57"/>
    <w:rsid w:val="00456FA4"/>
    <w:rsid w:val="004602A3"/>
    <w:rsid w:val="00460461"/>
    <w:rsid w:val="00460BBD"/>
    <w:rsid w:val="00461195"/>
    <w:rsid w:val="004620B2"/>
    <w:rsid w:val="0046231E"/>
    <w:rsid w:val="0046261B"/>
    <w:rsid w:val="0046317A"/>
    <w:rsid w:val="004642EF"/>
    <w:rsid w:val="00464538"/>
    <w:rsid w:val="004645CD"/>
    <w:rsid w:val="00465B2E"/>
    <w:rsid w:val="0046702F"/>
    <w:rsid w:val="00467215"/>
    <w:rsid w:val="004672CE"/>
    <w:rsid w:val="00467C40"/>
    <w:rsid w:val="0047067C"/>
    <w:rsid w:val="00470F13"/>
    <w:rsid w:val="00471BB3"/>
    <w:rsid w:val="004725BF"/>
    <w:rsid w:val="00473477"/>
    <w:rsid w:val="0047366F"/>
    <w:rsid w:val="00474730"/>
    <w:rsid w:val="00475577"/>
    <w:rsid w:val="00475743"/>
    <w:rsid w:val="00475A89"/>
    <w:rsid w:val="00475F63"/>
    <w:rsid w:val="004760A1"/>
    <w:rsid w:val="00476318"/>
    <w:rsid w:val="0047665F"/>
    <w:rsid w:val="00476C28"/>
    <w:rsid w:val="00476ED9"/>
    <w:rsid w:val="00477BD9"/>
    <w:rsid w:val="004804C1"/>
    <w:rsid w:val="00480EA1"/>
    <w:rsid w:val="004810F9"/>
    <w:rsid w:val="0048115C"/>
    <w:rsid w:val="004812F6"/>
    <w:rsid w:val="00481B49"/>
    <w:rsid w:val="004822AA"/>
    <w:rsid w:val="0048281C"/>
    <w:rsid w:val="00482B0F"/>
    <w:rsid w:val="00482C4D"/>
    <w:rsid w:val="004831D8"/>
    <w:rsid w:val="004832AD"/>
    <w:rsid w:val="004832CE"/>
    <w:rsid w:val="00483652"/>
    <w:rsid w:val="00485109"/>
    <w:rsid w:val="00485E4F"/>
    <w:rsid w:val="004860F8"/>
    <w:rsid w:val="00486352"/>
    <w:rsid w:val="004868C0"/>
    <w:rsid w:val="00487A96"/>
    <w:rsid w:val="00490516"/>
    <w:rsid w:val="00490606"/>
    <w:rsid w:val="00491666"/>
    <w:rsid w:val="00491802"/>
    <w:rsid w:val="00491A5C"/>
    <w:rsid w:val="004936C7"/>
    <w:rsid w:val="004942DC"/>
    <w:rsid w:val="00495527"/>
    <w:rsid w:val="00495716"/>
    <w:rsid w:val="00496B3E"/>
    <w:rsid w:val="00497345"/>
    <w:rsid w:val="00497F2C"/>
    <w:rsid w:val="00497FB2"/>
    <w:rsid w:val="004A09F4"/>
    <w:rsid w:val="004A0AEF"/>
    <w:rsid w:val="004A16E9"/>
    <w:rsid w:val="004A1915"/>
    <w:rsid w:val="004A200F"/>
    <w:rsid w:val="004A24D2"/>
    <w:rsid w:val="004A303F"/>
    <w:rsid w:val="004A3A95"/>
    <w:rsid w:val="004A4D91"/>
    <w:rsid w:val="004A5270"/>
    <w:rsid w:val="004A5C69"/>
    <w:rsid w:val="004A5E9C"/>
    <w:rsid w:val="004A6653"/>
    <w:rsid w:val="004A693B"/>
    <w:rsid w:val="004A6E27"/>
    <w:rsid w:val="004A7187"/>
    <w:rsid w:val="004A7945"/>
    <w:rsid w:val="004B044C"/>
    <w:rsid w:val="004B0B24"/>
    <w:rsid w:val="004B0B4E"/>
    <w:rsid w:val="004B2512"/>
    <w:rsid w:val="004B2567"/>
    <w:rsid w:val="004B28C0"/>
    <w:rsid w:val="004B2C6E"/>
    <w:rsid w:val="004B351F"/>
    <w:rsid w:val="004B364E"/>
    <w:rsid w:val="004B38DC"/>
    <w:rsid w:val="004B4AA5"/>
    <w:rsid w:val="004B4B65"/>
    <w:rsid w:val="004B5205"/>
    <w:rsid w:val="004B559F"/>
    <w:rsid w:val="004B55A1"/>
    <w:rsid w:val="004B562F"/>
    <w:rsid w:val="004B58C4"/>
    <w:rsid w:val="004B606C"/>
    <w:rsid w:val="004B76E6"/>
    <w:rsid w:val="004B7A9C"/>
    <w:rsid w:val="004C0663"/>
    <w:rsid w:val="004C0B02"/>
    <w:rsid w:val="004C1CAC"/>
    <w:rsid w:val="004C1E67"/>
    <w:rsid w:val="004C1EFA"/>
    <w:rsid w:val="004C2492"/>
    <w:rsid w:val="004C4F5D"/>
    <w:rsid w:val="004C6B36"/>
    <w:rsid w:val="004C6BFB"/>
    <w:rsid w:val="004C6C5F"/>
    <w:rsid w:val="004C6CF0"/>
    <w:rsid w:val="004C749C"/>
    <w:rsid w:val="004C7755"/>
    <w:rsid w:val="004C7764"/>
    <w:rsid w:val="004C7C10"/>
    <w:rsid w:val="004D27EB"/>
    <w:rsid w:val="004D29AD"/>
    <w:rsid w:val="004D326F"/>
    <w:rsid w:val="004D391B"/>
    <w:rsid w:val="004D3C22"/>
    <w:rsid w:val="004D3C33"/>
    <w:rsid w:val="004D4077"/>
    <w:rsid w:val="004D4344"/>
    <w:rsid w:val="004D5BAC"/>
    <w:rsid w:val="004D6273"/>
    <w:rsid w:val="004D62F7"/>
    <w:rsid w:val="004D6B5C"/>
    <w:rsid w:val="004D6DE2"/>
    <w:rsid w:val="004D7255"/>
    <w:rsid w:val="004D7579"/>
    <w:rsid w:val="004D7E6E"/>
    <w:rsid w:val="004E067D"/>
    <w:rsid w:val="004E07CC"/>
    <w:rsid w:val="004E0DCC"/>
    <w:rsid w:val="004E1015"/>
    <w:rsid w:val="004E161C"/>
    <w:rsid w:val="004E1892"/>
    <w:rsid w:val="004E1896"/>
    <w:rsid w:val="004E1A60"/>
    <w:rsid w:val="004E2610"/>
    <w:rsid w:val="004E2788"/>
    <w:rsid w:val="004E2BCF"/>
    <w:rsid w:val="004E2C5D"/>
    <w:rsid w:val="004E30C3"/>
    <w:rsid w:val="004E3774"/>
    <w:rsid w:val="004E4891"/>
    <w:rsid w:val="004E5359"/>
    <w:rsid w:val="004E5E5B"/>
    <w:rsid w:val="004E6AC6"/>
    <w:rsid w:val="004E7905"/>
    <w:rsid w:val="004F023A"/>
    <w:rsid w:val="004F0695"/>
    <w:rsid w:val="004F14F2"/>
    <w:rsid w:val="004F1978"/>
    <w:rsid w:val="004F208F"/>
    <w:rsid w:val="004F3004"/>
    <w:rsid w:val="004F34F1"/>
    <w:rsid w:val="004F3923"/>
    <w:rsid w:val="004F3D58"/>
    <w:rsid w:val="004F3DFA"/>
    <w:rsid w:val="004F476D"/>
    <w:rsid w:val="004F4C13"/>
    <w:rsid w:val="004F50D1"/>
    <w:rsid w:val="004F6228"/>
    <w:rsid w:val="004F6D5E"/>
    <w:rsid w:val="004F6E0C"/>
    <w:rsid w:val="004F74F1"/>
    <w:rsid w:val="004F7D28"/>
    <w:rsid w:val="0050015C"/>
    <w:rsid w:val="00500DE3"/>
    <w:rsid w:val="00501056"/>
    <w:rsid w:val="00501822"/>
    <w:rsid w:val="00501899"/>
    <w:rsid w:val="00501B41"/>
    <w:rsid w:val="00501D63"/>
    <w:rsid w:val="00501E1C"/>
    <w:rsid w:val="005020A1"/>
    <w:rsid w:val="00502240"/>
    <w:rsid w:val="00504347"/>
    <w:rsid w:val="005044D0"/>
    <w:rsid w:val="00504693"/>
    <w:rsid w:val="00504AA5"/>
    <w:rsid w:val="00504FA2"/>
    <w:rsid w:val="00505159"/>
    <w:rsid w:val="00505B1C"/>
    <w:rsid w:val="00505FA0"/>
    <w:rsid w:val="00506DAA"/>
    <w:rsid w:val="00506F8E"/>
    <w:rsid w:val="005075B3"/>
    <w:rsid w:val="00510285"/>
    <w:rsid w:val="0051061E"/>
    <w:rsid w:val="00510EC3"/>
    <w:rsid w:val="00511837"/>
    <w:rsid w:val="00511FB8"/>
    <w:rsid w:val="00512C2E"/>
    <w:rsid w:val="00513342"/>
    <w:rsid w:val="00513C1C"/>
    <w:rsid w:val="00514134"/>
    <w:rsid w:val="00514625"/>
    <w:rsid w:val="00514C3A"/>
    <w:rsid w:val="00514DF8"/>
    <w:rsid w:val="00516AD4"/>
    <w:rsid w:val="00516BDE"/>
    <w:rsid w:val="005174BF"/>
    <w:rsid w:val="0051766F"/>
    <w:rsid w:val="00517A17"/>
    <w:rsid w:val="00517B20"/>
    <w:rsid w:val="0052015B"/>
    <w:rsid w:val="00523590"/>
    <w:rsid w:val="00523D8A"/>
    <w:rsid w:val="00523FC1"/>
    <w:rsid w:val="005242B6"/>
    <w:rsid w:val="0052478F"/>
    <w:rsid w:val="005247B1"/>
    <w:rsid w:val="005247B8"/>
    <w:rsid w:val="00524A18"/>
    <w:rsid w:val="00524E76"/>
    <w:rsid w:val="00525D04"/>
    <w:rsid w:val="00525DA3"/>
    <w:rsid w:val="00525DED"/>
    <w:rsid w:val="00526452"/>
    <w:rsid w:val="005264EC"/>
    <w:rsid w:val="005271E0"/>
    <w:rsid w:val="005274FD"/>
    <w:rsid w:val="00527A84"/>
    <w:rsid w:val="00527FE0"/>
    <w:rsid w:val="00530A53"/>
    <w:rsid w:val="00531020"/>
    <w:rsid w:val="00531081"/>
    <w:rsid w:val="0053173A"/>
    <w:rsid w:val="00531EEE"/>
    <w:rsid w:val="005331DD"/>
    <w:rsid w:val="0053325E"/>
    <w:rsid w:val="0053410B"/>
    <w:rsid w:val="005348D7"/>
    <w:rsid w:val="00535549"/>
    <w:rsid w:val="00536A06"/>
    <w:rsid w:val="00536FB8"/>
    <w:rsid w:val="00537BDF"/>
    <w:rsid w:val="0054009E"/>
    <w:rsid w:val="0054010D"/>
    <w:rsid w:val="00542301"/>
    <w:rsid w:val="0054268C"/>
    <w:rsid w:val="0054313C"/>
    <w:rsid w:val="0054366E"/>
    <w:rsid w:val="005457F7"/>
    <w:rsid w:val="00546402"/>
    <w:rsid w:val="00546927"/>
    <w:rsid w:val="00546FF6"/>
    <w:rsid w:val="00547CF0"/>
    <w:rsid w:val="00550316"/>
    <w:rsid w:val="005503B6"/>
    <w:rsid w:val="00550F38"/>
    <w:rsid w:val="005519F1"/>
    <w:rsid w:val="005522C3"/>
    <w:rsid w:val="005523C1"/>
    <w:rsid w:val="00552705"/>
    <w:rsid w:val="00552A1E"/>
    <w:rsid w:val="00552CD4"/>
    <w:rsid w:val="0055357B"/>
    <w:rsid w:val="005538C7"/>
    <w:rsid w:val="00555199"/>
    <w:rsid w:val="005555C7"/>
    <w:rsid w:val="00556036"/>
    <w:rsid w:val="00556817"/>
    <w:rsid w:val="00557BD1"/>
    <w:rsid w:val="00560357"/>
    <w:rsid w:val="00560C9B"/>
    <w:rsid w:val="005610F8"/>
    <w:rsid w:val="005611C4"/>
    <w:rsid w:val="00561B57"/>
    <w:rsid w:val="005626E4"/>
    <w:rsid w:val="00564195"/>
    <w:rsid w:val="0056488C"/>
    <w:rsid w:val="005654CF"/>
    <w:rsid w:val="0056563F"/>
    <w:rsid w:val="00565DB0"/>
    <w:rsid w:val="00565E71"/>
    <w:rsid w:val="00565FAC"/>
    <w:rsid w:val="0056654D"/>
    <w:rsid w:val="005669A9"/>
    <w:rsid w:val="00566DA3"/>
    <w:rsid w:val="00567B1B"/>
    <w:rsid w:val="00567CBA"/>
    <w:rsid w:val="00571120"/>
    <w:rsid w:val="0057112C"/>
    <w:rsid w:val="005720DB"/>
    <w:rsid w:val="0057211F"/>
    <w:rsid w:val="005723A4"/>
    <w:rsid w:val="00573775"/>
    <w:rsid w:val="00573DB1"/>
    <w:rsid w:val="005745A6"/>
    <w:rsid w:val="00574695"/>
    <w:rsid w:val="0057483D"/>
    <w:rsid w:val="00574E37"/>
    <w:rsid w:val="005756A2"/>
    <w:rsid w:val="0057589D"/>
    <w:rsid w:val="005759F3"/>
    <w:rsid w:val="00575EB6"/>
    <w:rsid w:val="00577043"/>
    <w:rsid w:val="00581222"/>
    <w:rsid w:val="00581655"/>
    <w:rsid w:val="005817D6"/>
    <w:rsid w:val="00581A63"/>
    <w:rsid w:val="00581B09"/>
    <w:rsid w:val="00581EA0"/>
    <w:rsid w:val="00583428"/>
    <w:rsid w:val="00585587"/>
    <w:rsid w:val="00585962"/>
    <w:rsid w:val="0058677C"/>
    <w:rsid w:val="005876D3"/>
    <w:rsid w:val="00587E1F"/>
    <w:rsid w:val="00590040"/>
    <w:rsid w:val="0059042A"/>
    <w:rsid w:val="00590FDE"/>
    <w:rsid w:val="00591038"/>
    <w:rsid w:val="005919CC"/>
    <w:rsid w:val="00592480"/>
    <w:rsid w:val="005942C3"/>
    <w:rsid w:val="00594309"/>
    <w:rsid w:val="00594DF5"/>
    <w:rsid w:val="00595CBB"/>
    <w:rsid w:val="00596C2A"/>
    <w:rsid w:val="00597891"/>
    <w:rsid w:val="00597B0A"/>
    <w:rsid w:val="00597D5D"/>
    <w:rsid w:val="005A0415"/>
    <w:rsid w:val="005A0817"/>
    <w:rsid w:val="005A0AA0"/>
    <w:rsid w:val="005A0DC9"/>
    <w:rsid w:val="005A0FDB"/>
    <w:rsid w:val="005A1A38"/>
    <w:rsid w:val="005A1B93"/>
    <w:rsid w:val="005A1F97"/>
    <w:rsid w:val="005A30B5"/>
    <w:rsid w:val="005A4861"/>
    <w:rsid w:val="005A54EC"/>
    <w:rsid w:val="005A670E"/>
    <w:rsid w:val="005A7AC5"/>
    <w:rsid w:val="005B1276"/>
    <w:rsid w:val="005B19B0"/>
    <w:rsid w:val="005B1A83"/>
    <w:rsid w:val="005B2305"/>
    <w:rsid w:val="005B307A"/>
    <w:rsid w:val="005B347F"/>
    <w:rsid w:val="005B37A5"/>
    <w:rsid w:val="005B41B4"/>
    <w:rsid w:val="005B48EF"/>
    <w:rsid w:val="005B50C6"/>
    <w:rsid w:val="005B5130"/>
    <w:rsid w:val="005B5E95"/>
    <w:rsid w:val="005B5F44"/>
    <w:rsid w:val="005B7129"/>
    <w:rsid w:val="005B714A"/>
    <w:rsid w:val="005B7CC3"/>
    <w:rsid w:val="005B7EF9"/>
    <w:rsid w:val="005C029E"/>
    <w:rsid w:val="005C076E"/>
    <w:rsid w:val="005C092D"/>
    <w:rsid w:val="005C11D2"/>
    <w:rsid w:val="005C1289"/>
    <w:rsid w:val="005C284C"/>
    <w:rsid w:val="005C46BC"/>
    <w:rsid w:val="005C52C2"/>
    <w:rsid w:val="005C5858"/>
    <w:rsid w:val="005C598F"/>
    <w:rsid w:val="005C5D25"/>
    <w:rsid w:val="005C60B1"/>
    <w:rsid w:val="005C684D"/>
    <w:rsid w:val="005C6DBD"/>
    <w:rsid w:val="005C7607"/>
    <w:rsid w:val="005D0D86"/>
    <w:rsid w:val="005D145F"/>
    <w:rsid w:val="005D28BE"/>
    <w:rsid w:val="005D2CA5"/>
    <w:rsid w:val="005D3365"/>
    <w:rsid w:val="005D35CA"/>
    <w:rsid w:val="005D3C84"/>
    <w:rsid w:val="005D502E"/>
    <w:rsid w:val="005D5403"/>
    <w:rsid w:val="005D66BD"/>
    <w:rsid w:val="005D756D"/>
    <w:rsid w:val="005D79EA"/>
    <w:rsid w:val="005E06FF"/>
    <w:rsid w:val="005E0B4F"/>
    <w:rsid w:val="005E1177"/>
    <w:rsid w:val="005E1563"/>
    <w:rsid w:val="005E1955"/>
    <w:rsid w:val="005E1B9D"/>
    <w:rsid w:val="005E1E7F"/>
    <w:rsid w:val="005E39BB"/>
    <w:rsid w:val="005E4422"/>
    <w:rsid w:val="005E463D"/>
    <w:rsid w:val="005E4907"/>
    <w:rsid w:val="005E493E"/>
    <w:rsid w:val="005E5B2E"/>
    <w:rsid w:val="005E6279"/>
    <w:rsid w:val="005E6545"/>
    <w:rsid w:val="005E6753"/>
    <w:rsid w:val="005E736A"/>
    <w:rsid w:val="005E739F"/>
    <w:rsid w:val="005E7E29"/>
    <w:rsid w:val="005E7E97"/>
    <w:rsid w:val="005E7F53"/>
    <w:rsid w:val="005E7F58"/>
    <w:rsid w:val="005F0B81"/>
    <w:rsid w:val="005F0E69"/>
    <w:rsid w:val="005F0ED2"/>
    <w:rsid w:val="005F102E"/>
    <w:rsid w:val="005F11F6"/>
    <w:rsid w:val="005F13E0"/>
    <w:rsid w:val="005F157D"/>
    <w:rsid w:val="005F1F55"/>
    <w:rsid w:val="005F2250"/>
    <w:rsid w:val="005F2B12"/>
    <w:rsid w:val="005F2D0A"/>
    <w:rsid w:val="005F3890"/>
    <w:rsid w:val="005F3BDF"/>
    <w:rsid w:val="005F3F70"/>
    <w:rsid w:val="005F4831"/>
    <w:rsid w:val="005F58E2"/>
    <w:rsid w:val="005F75C4"/>
    <w:rsid w:val="005F7D3B"/>
    <w:rsid w:val="00600246"/>
    <w:rsid w:val="00600F38"/>
    <w:rsid w:val="006011C9"/>
    <w:rsid w:val="006018F0"/>
    <w:rsid w:val="0060241E"/>
    <w:rsid w:val="00602573"/>
    <w:rsid w:val="0060277F"/>
    <w:rsid w:val="00603D89"/>
    <w:rsid w:val="00605206"/>
    <w:rsid w:val="00605815"/>
    <w:rsid w:val="00605836"/>
    <w:rsid w:val="00607543"/>
    <w:rsid w:val="006100D8"/>
    <w:rsid w:val="00610184"/>
    <w:rsid w:val="00610536"/>
    <w:rsid w:val="00610543"/>
    <w:rsid w:val="00610DBA"/>
    <w:rsid w:val="00610FB4"/>
    <w:rsid w:val="0061188F"/>
    <w:rsid w:val="006132CF"/>
    <w:rsid w:val="0061448A"/>
    <w:rsid w:val="0061549C"/>
    <w:rsid w:val="00615946"/>
    <w:rsid w:val="00615C64"/>
    <w:rsid w:val="006170E5"/>
    <w:rsid w:val="0061735B"/>
    <w:rsid w:val="00620D2B"/>
    <w:rsid w:val="00622178"/>
    <w:rsid w:val="006223AA"/>
    <w:rsid w:val="00622503"/>
    <w:rsid w:val="0062292C"/>
    <w:rsid w:val="00622B96"/>
    <w:rsid w:val="00622E27"/>
    <w:rsid w:val="00622FBF"/>
    <w:rsid w:val="006232BC"/>
    <w:rsid w:val="00623399"/>
    <w:rsid w:val="00623AD5"/>
    <w:rsid w:val="006241B1"/>
    <w:rsid w:val="00625610"/>
    <w:rsid w:val="00625C68"/>
    <w:rsid w:val="00626161"/>
    <w:rsid w:val="00627AFE"/>
    <w:rsid w:val="00627F0B"/>
    <w:rsid w:val="00630112"/>
    <w:rsid w:val="0063095A"/>
    <w:rsid w:val="0063142F"/>
    <w:rsid w:val="0063203A"/>
    <w:rsid w:val="0063260A"/>
    <w:rsid w:val="006328D8"/>
    <w:rsid w:val="00632E97"/>
    <w:rsid w:val="006336EA"/>
    <w:rsid w:val="00633A5E"/>
    <w:rsid w:val="00633D44"/>
    <w:rsid w:val="00633FC5"/>
    <w:rsid w:val="0063431A"/>
    <w:rsid w:val="00634614"/>
    <w:rsid w:val="00634CD2"/>
    <w:rsid w:val="00635818"/>
    <w:rsid w:val="00635BF4"/>
    <w:rsid w:val="00636571"/>
    <w:rsid w:val="0063742D"/>
    <w:rsid w:val="0064011D"/>
    <w:rsid w:val="00640C36"/>
    <w:rsid w:val="006420FE"/>
    <w:rsid w:val="00642104"/>
    <w:rsid w:val="006422A1"/>
    <w:rsid w:val="00642EDD"/>
    <w:rsid w:val="006431F3"/>
    <w:rsid w:val="0064337A"/>
    <w:rsid w:val="00644431"/>
    <w:rsid w:val="0064668F"/>
    <w:rsid w:val="00647489"/>
    <w:rsid w:val="006500CA"/>
    <w:rsid w:val="006501F9"/>
    <w:rsid w:val="0065088B"/>
    <w:rsid w:val="00650D8F"/>
    <w:rsid w:val="0065178D"/>
    <w:rsid w:val="00651C36"/>
    <w:rsid w:val="006525BC"/>
    <w:rsid w:val="00652C1B"/>
    <w:rsid w:val="00653118"/>
    <w:rsid w:val="0065367A"/>
    <w:rsid w:val="00654DD8"/>
    <w:rsid w:val="00654E2E"/>
    <w:rsid w:val="0065553F"/>
    <w:rsid w:val="006555C6"/>
    <w:rsid w:val="0065628A"/>
    <w:rsid w:val="0065641C"/>
    <w:rsid w:val="006578A8"/>
    <w:rsid w:val="00657A13"/>
    <w:rsid w:val="00657C1C"/>
    <w:rsid w:val="00657C45"/>
    <w:rsid w:val="006600A6"/>
    <w:rsid w:val="00661308"/>
    <w:rsid w:val="00661A8A"/>
    <w:rsid w:val="00661A95"/>
    <w:rsid w:val="006621D8"/>
    <w:rsid w:val="00662C6B"/>
    <w:rsid w:val="00662D22"/>
    <w:rsid w:val="006638C4"/>
    <w:rsid w:val="00663D3F"/>
    <w:rsid w:val="00664093"/>
    <w:rsid w:val="006641F8"/>
    <w:rsid w:val="00664721"/>
    <w:rsid w:val="00664C42"/>
    <w:rsid w:val="0066500E"/>
    <w:rsid w:val="00666022"/>
    <w:rsid w:val="0066652F"/>
    <w:rsid w:val="006668CE"/>
    <w:rsid w:val="00667083"/>
    <w:rsid w:val="0066714D"/>
    <w:rsid w:val="00667385"/>
    <w:rsid w:val="00667653"/>
    <w:rsid w:val="00667955"/>
    <w:rsid w:val="00670A6E"/>
    <w:rsid w:val="00670BDD"/>
    <w:rsid w:val="00670DFE"/>
    <w:rsid w:val="006715BA"/>
    <w:rsid w:val="00671719"/>
    <w:rsid w:val="00671A55"/>
    <w:rsid w:val="00671BA6"/>
    <w:rsid w:val="00671CF3"/>
    <w:rsid w:val="00672417"/>
    <w:rsid w:val="00672BF1"/>
    <w:rsid w:val="00673812"/>
    <w:rsid w:val="00675C54"/>
    <w:rsid w:val="00675C98"/>
    <w:rsid w:val="00681D5F"/>
    <w:rsid w:val="006829DE"/>
    <w:rsid w:val="00682C01"/>
    <w:rsid w:val="006838AD"/>
    <w:rsid w:val="00683EF5"/>
    <w:rsid w:val="0068431F"/>
    <w:rsid w:val="00684EA6"/>
    <w:rsid w:val="00684EC0"/>
    <w:rsid w:val="00685C18"/>
    <w:rsid w:val="0068669B"/>
    <w:rsid w:val="00690561"/>
    <w:rsid w:val="00690642"/>
    <w:rsid w:val="00690901"/>
    <w:rsid w:val="00690957"/>
    <w:rsid w:val="006914B2"/>
    <w:rsid w:val="006917BB"/>
    <w:rsid w:val="00692064"/>
    <w:rsid w:val="006920B3"/>
    <w:rsid w:val="00692150"/>
    <w:rsid w:val="00692182"/>
    <w:rsid w:val="006930C3"/>
    <w:rsid w:val="006935BE"/>
    <w:rsid w:val="00693684"/>
    <w:rsid w:val="00694119"/>
    <w:rsid w:val="006942C7"/>
    <w:rsid w:val="00694E10"/>
    <w:rsid w:val="006950CF"/>
    <w:rsid w:val="006950FF"/>
    <w:rsid w:val="00695149"/>
    <w:rsid w:val="006953C7"/>
    <w:rsid w:val="00695529"/>
    <w:rsid w:val="00695E48"/>
    <w:rsid w:val="0069637E"/>
    <w:rsid w:val="0069663A"/>
    <w:rsid w:val="00696F91"/>
    <w:rsid w:val="006A0C75"/>
    <w:rsid w:val="006A157E"/>
    <w:rsid w:val="006A1857"/>
    <w:rsid w:val="006A3693"/>
    <w:rsid w:val="006A4802"/>
    <w:rsid w:val="006A4C61"/>
    <w:rsid w:val="006A4D35"/>
    <w:rsid w:val="006A4F6E"/>
    <w:rsid w:val="006A5BD0"/>
    <w:rsid w:val="006A5CC6"/>
    <w:rsid w:val="006A5F4A"/>
    <w:rsid w:val="006A7293"/>
    <w:rsid w:val="006A77AE"/>
    <w:rsid w:val="006A791A"/>
    <w:rsid w:val="006B2356"/>
    <w:rsid w:val="006B350F"/>
    <w:rsid w:val="006B3A1B"/>
    <w:rsid w:val="006B3E56"/>
    <w:rsid w:val="006B4713"/>
    <w:rsid w:val="006B47E3"/>
    <w:rsid w:val="006B4D99"/>
    <w:rsid w:val="006B502C"/>
    <w:rsid w:val="006B5374"/>
    <w:rsid w:val="006B5737"/>
    <w:rsid w:val="006B6042"/>
    <w:rsid w:val="006B6AC2"/>
    <w:rsid w:val="006C0B59"/>
    <w:rsid w:val="006C112A"/>
    <w:rsid w:val="006C2634"/>
    <w:rsid w:val="006C28D1"/>
    <w:rsid w:val="006C2D7F"/>
    <w:rsid w:val="006C3148"/>
    <w:rsid w:val="006C34F2"/>
    <w:rsid w:val="006C384C"/>
    <w:rsid w:val="006C45AC"/>
    <w:rsid w:val="006C4CD4"/>
    <w:rsid w:val="006C693D"/>
    <w:rsid w:val="006C6D40"/>
    <w:rsid w:val="006C6E32"/>
    <w:rsid w:val="006C7CDE"/>
    <w:rsid w:val="006D0916"/>
    <w:rsid w:val="006D0E1A"/>
    <w:rsid w:val="006D0E85"/>
    <w:rsid w:val="006D1078"/>
    <w:rsid w:val="006D1CAB"/>
    <w:rsid w:val="006D1D11"/>
    <w:rsid w:val="006D2076"/>
    <w:rsid w:val="006D26DF"/>
    <w:rsid w:val="006D274B"/>
    <w:rsid w:val="006D298F"/>
    <w:rsid w:val="006D3302"/>
    <w:rsid w:val="006D373D"/>
    <w:rsid w:val="006D3D2E"/>
    <w:rsid w:val="006D4625"/>
    <w:rsid w:val="006D6E12"/>
    <w:rsid w:val="006D730F"/>
    <w:rsid w:val="006E01E6"/>
    <w:rsid w:val="006E0BD7"/>
    <w:rsid w:val="006E1480"/>
    <w:rsid w:val="006E189A"/>
    <w:rsid w:val="006E1939"/>
    <w:rsid w:val="006E1FBA"/>
    <w:rsid w:val="006E29F9"/>
    <w:rsid w:val="006E307D"/>
    <w:rsid w:val="006E4C38"/>
    <w:rsid w:val="006E4C40"/>
    <w:rsid w:val="006E5413"/>
    <w:rsid w:val="006E5D28"/>
    <w:rsid w:val="006E5EA3"/>
    <w:rsid w:val="006E62CA"/>
    <w:rsid w:val="006E710C"/>
    <w:rsid w:val="006E799D"/>
    <w:rsid w:val="006E7DBE"/>
    <w:rsid w:val="006F0AE3"/>
    <w:rsid w:val="006F1763"/>
    <w:rsid w:val="006F19AC"/>
    <w:rsid w:val="006F2739"/>
    <w:rsid w:val="006F2AEC"/>
    <w:rsid w:val="006F3D1E"/>
    <w:rsid w:val="006F4A2A"/>
    <w:rsid w:val="006F5B1A"/>
    <w:rsid w:val="006F6CB7"/>
    <w:rsid w:val="00700917"/>
    <w:rsid w:val="007010F2"/>
    <w:rsid w:val="00701CB7"/>
    <w:rsid w:val="00702757"/>
    <w:rsid w:val="00703E8F"/>
    <w:rsid w:val="00704048"/>
    <w:rsid w:val="007044DE"/>
    <w:rsid w:val="00704701"/>
    <w:rsid w:val="00704734"/>
    <w:rsid w:val="0070516C"/>
    <w:rsid w:val="00705BF0"/>
    <w:rsid w:val="007060DB"/>
    <w:rsid w:val="007061BC"/>
    <w:rsid w:val="007064BC"/>
    <w:rsid w:val="00706D95"/>
    <w:rsid w:val="0070766F"/>
    <w:rsid w:val="00707A75"/>
    <w:rsid w:val="00710456"/>
    <w:rsid w:val="00710903"/>
    <w:rsid w:val="00710F87"/>
    <w:rsid w:val="007118DA"/>
    <w:rsid w:val="00711B29"/>
    <w:rsid w:val="00712C29"/>
    <w:rsid w:val="007137C7"/>
    <w:rsid w:val="00713917"/>
    <w:rsid w:val="00714037"/>
    <w:rsid w:val="007150A4"/>
    <w:rsid w:val="00715F73"/>
    <w:rsid w:val="007162BE"/>
    <w:rsid w:val="00717E20"/>
    <w:rsid w:val="00723D38"/>
    <w:rsid w:val="00723F94"/>
    <w:rsid w:val="0072408B"/>
    <w:rsid w:val="00724E96"/>
    <w:rsid w:val="00725B52"/>
    <w:rsid w:val="00726ED8"/>
    <w:rsid w:val="0073007D"/>
    <w:rsid w:val="007303CA"/>
    <w:rsid w:val="00731058"/>
    <w:rsid w:val="00731408"/>
    <w:rsid w:val="007314A7"/>
    <w:rsid w:val="00731D5F"/>
    <w:rsid w:val="00732AE5"/>
    <w:rsid w:val="00732C86"/>
    <w:rsid w:val="007335BD"/>
    <w:rsid w:val="00733F5B"/>
    <w:rsid w:val="00735283"/>
    <w:rsid w:val="00735A27"/>
    <w:rsid w:val="00735C78"/>
    <w:rsid w:val="00736243"/>
    <w:rsid w:val="00736FE5"/>
    <w:rsid w:val="00737AC3"/>
    <w:rsid w:val="00737D19"/>
    <w:rsid w:val="00737E3B"/>
    <w:rsid w:val="00740995"/>
    <w:rsid w:val="00740A39"/>
    <w:rsid w:val="00740CDE"/>
    <w:rsid w:val="0074187C"/>
    <w:rsid w:val="0074350B"/>
    <w:rsid w:val="0074405D"/>
    <w:rsid w:val="007440C8"/>
    <w:rsid w:val="00744E56"/>
    <w:rsid w:val="00744EEF"/>
    <w:rsid w:val="00745175"/>
    <w:rsid w:val="00745603"/>
    <w:rsid w:val="00746003"/>
    <w:rsid w:val="00746488"/>
    <w:rsid w:val="00746A94"/>
    <w:rsid w:val="00746CC3"/>
    <w:rsid w:val="007475EC"/>
    <w:rsid w:val="007478CF"/>
    <w:rsid w:val="00747B86"/>
    <w:rsid w:val="00750108"/>
    <w:rsid w:val="007502B3"/>
    <w:rsid w:val="00750610"/>
    <w:rsid w:val="00750C3D"/>
    <w:rsid w:val="00751613"/>
    <w:rsid w:val="00751A1C"/>
    <w:rsid w:val="00751BD9"/>
    <w:rsid w:val="00752190"/>
    <w:rsid w:val="00752AF1"/>
    <w:rsid w:val="00752DBF"/>
    <w:rsid w:val="00752F67"/>
    <w:rsid w:val="007533E4"/>
    <w:rsid w:val="007536BD"/>
    <w:rsid w:val="00753AF8"/>
    <w:rsid w:val="00754486"/>
    <w:rsid w:val="0075448A"/>
    <w:rsid w:val="0075478F"/>
    <w:rsid w:val="00754B71"/>
    <w:rsid w:val="00755F8D"/>
    <w:rsid w:val="00756557"/>
    <w:rsid w:val="00756608"/>
    <w:rsid w:val="0075697E"/>
    <w:rsid w:val="00757840"/>
    <w:rsid w:val="00757E9A"/>
    <w:rsid w:val="007602E2"/>
    <w:rsid w:val="0076194C"/>
    <w:rsid w:val="0076352C"/>
    <w:rsid w:val="00763E1E"/>
    <w:rsid w:val="00763F35"/>
    <w:rsid w:val="00764231"/>
    <w:rsid w:val="007642E8"/>
    <w:rsid w:val="00764340"/>
    <w:rsid w:val="007646C7"/>
    <w:rsid w:val="00765ADE"/>
    <w:rsid w:val="007670D3"/>
    <w:rsid w:val="00767EEE"/>
    <w:rsid w:val="0077069E"/>
    <w:rsid w:val="00770EF4"/>
    <w:rsid w:val="00771013"/>
    <w:rsid w:val="007713A4"/>
    <w:rsid w:val="00771856"/>
    <w:rsid w:val="0077267F"/>
    <w:rsid w:val="00772B94"/>
    <w:rsid w:val="00773F64"/>
    <w:rsid w:val="00773FCF"/>
    <w:rsid w:val="00774024"/>
    <w:rsid w:val="007748CF"/>
    <w:rsid w:val="00775AE9"/>
    <w:rsid w:val="00775D76"/>
    <w:rsid w:val="00775FA3"/>
    <w:rsid w:val="00776DD8"/>
    <w:rsid w:val="00776F8B"/>
    <w:rsid w:val="007775FA"/>
    <w:rsid w:val="00777BA5"/>
    <w:rsid w:val="00780C6B"/>
    <w:rsid w:val="007813F3"/>
    <w:rsid w:val="00781C62"/>
    <w:rsid w:val="0078292B"/>
    <w:rsid w:val="00782BE9"/>
    <w:rsid w:val="00782E12"/>
    <w:rsid w:val="00783BAF"/>
    <w:rsid w:val="0078504B"/>
    <w:rsid w:val="00785261"/>
    <w:rsid w:val="007857F7"/>
    <w:rsid w:val="007863B3"/>
    <w:rsid w:val="007865B7"/>
    <w:rsid w:val="007865DB"/>
    <w:rsid w:val="00786F59"/>
    <w:rsid w:val="00791D76"/>
    <w:rsid w:val="00792F08"/>
    <w:rsid w:val="007930B6"/>
    <w:rsid w:val="007939F9"/>
    <w:rsid w:val="00793C64"/>
    <w:rsid w:val="00793C7D"/>
    <w:rsid w:val="00794716"/>
    <w:rsid w:val="00795A6F"/>
    <w:rsid w:val="00795B4F"/>
    <w:rsid w:val="0079630A"/>
    <w:rsid w:val="007963F0"/>
    <w:rsid w:val="00796A02"/>
    <w:rsid w:val="00797655"/>
    <w:rsid w:val="00797CE7"/>
    <w:rsid w:val="00797EBF"/>
    <w:rsid w:val="007A03B2"/>
    <w:rsid w:val="007A04F9"/>
    <w:rsid w:val="007A0661"/>
    <w:rsid w:val="007A0BC8"/>
    <w:rsid w:val="007A112C"/>
    <w:rsid w:val="007A2108"/>
    <w:rsid w:val="007A255C"/>
    <w:rsid w:val="007A4979"/>
    <w:rsid w:val="007A5191"/>
    <w:rsid w:val="007A5B37"/>
    <w:rsid w:val="007A6216"/>
    <w:rsid w:val="007A6A33"/>
    <w:rsid w:val="007A6DBD"/>
    <w:rsid w:val="007A6E5A"/>
    <w:rsid w:val="007A74AA"/>
    <w:rsid w:val="007B0C9F"/>
    <w:rsid w:val="007B0E6A"/>
    <w:rsid w:val="007B0EAB"/>
    <w:rsid w:val="007B101B"/>
    <w:rsid w:val="007B1657"/>
    <w:rsid w:val="007B1D0E"/>
    <w:rsid w:val="007B2270"/>
    <w:rsid w:val="007B3177"/>
    <w:rsid w:val="007B3829"/>
    <w:rsid w:val="007B3DFA"/>
    <w:rsid w:val="007B451B"/>
    <w:rsid w:val="007B4AB8"/>
    <w:rsid w:val="007B5A99"/>
    <w:rsid w:val="007B5AEF"/>
    <w:rsid w:val="007B5EA4"/>
    <w:rsid w:val="007B6589"/>
    <w:rsid w:val="007B71DA"/>
    <w:rsid w:val="007B76FA"/>
    <w:rsid w:val="007C0F4D"/>
    <w:rsid w:val="007C177D"/>
    <w:rsid w:val="007C1CC6"/>
    <w:rsid w:val="007C2647"/>
    <w:rsid w:val="007C3096"/>
    <w:rsid w:val="007C3821"/>
    <w:rsid w:val="007C395A"/>
    <w:rsid w:val="007C3D98"/>
    <w:rsid w:val="007C491F"/>
    <w:rsid w:val="007C559F"/>
    <w:rsid w:val="007C5750"/>
    <w:rsid w:val="007C5BBB"/>
    <w:rsid w:val="007C607D"/>
    <w:rsid w:val="007C6DCF"/>
    <w:rsid w:val="007D0945"/>
    <w:rsid w:val="007D0F56"/>
    <w:rsid w:val="007D1327"/>
    <w:rsid w:val="007D147F"/>
    <w:rsid w:val="007D15AE"/>
    <w:rsid w:val="007D180A"/>
    <w:rsid w:val="007D1E54"/>
    <w:rsid w:val="007D28AE"/>
    <w:rsid w:val="007D36FF"/>
    <w:rsid w:val="007D3B2F"/>
    <w:rsid w:val="007D430D"/>
    <w:rsid w:val="007D5E1B"/>
    <w:rsid w:val="007D6304"/>
    <w:rsid w:val="007D6329"/>
    <w:rsid w:val="007D6C9C"/>
    <w:rsid w:val="007D76BB"/>
    <w:rsid w:val="007D7DDF"/>
    <w:rsid w:val="007D7DFA"/>
    <w:rsid w:val="007E0177"/>
    <w:rsid w:val="007E1815"/>
    <w:rsid w:val="007E2383"/>
    <w:rsid w:val="007E2422"/>
    <w:rsid w:val="007E2576"/>
    <w:rsid w:val="007E32D0"/>
    <w:rsid w:val="007E3EBF"/>
    <w:rsid w:val="007E4386"/>
    <w:rsid w:val="007E4F25"/>
    <w:rsid w:val="007E51BD"/>
    <w:rsid w:val="007E68CE"/>
    <w:rsid w:val="007E7292"/>
    <w:rsid w:val="007E7584"/>
    <w:rsid w:val="007E7D1F"/>
    <w:rsid w:val="007F0326"/>
    <w:rsid w:val="007F080A"/>
    <w:rsid w:val="007F0F2F"/>
    <w:rsid w:val="007F1ACC"/>
    <w:rsid w:val="007F1DF6"/>
    <w:rsid w:val="007F2529"/>
    <w:rsid w:val="007F36DF"/>
    <w:rsid w:val="007F37BA"/>
    <w:rsid w:val="007F384C"/>
    <w:rsid w:val="007F38D4"/>
    <w:rsid w:val="007F460D"/>
    <w:rsid w:val="007F4879"/>
    <w:rsid w:val="007F4F60"/>
    <w:rsid w:val="007F53B1"/>
    <w:rsid w:val="007F70DF"/>
    <w:rsid w:val="007F735D"/>
    <w:rsid w:val="007F7B02"/>
    <w:rsid w:val="008001AC"/>
    <w:rsid w:val="008002F2"/>
    <w:rsid w:val="00800730"/>
    <w:rsid w:val="00802F36"/>
    <w:rsid w:val="00803267"/>
    <w:rsid w:val="008046E1"/>
    <w:rsid w:val="00804702"/>
    <w:rsid w:val="00804F1C"/>
    <w:rsid w:val="0080634A"/>
    <w:rsid w:val="008071DF"/>
    <w:rsid w:val="00807E3D"/>
    <w:rsid w:val="00811338"/>
    <w:rsid w:val="00811583"/>
    <w:rsid w:val="00811E8D"/>
    <w:rsid w:val="00811FB8"/>
    <w:rsid w:val="008130BB"/>
    <w:rsid w:val="008133B8"/>
    <w:rsid w:val="00813EA2"/>
    <w:rsid w:val="0081430D"/>
    <w:rsid w:val="00814829"/>
    <w:rsid w:val="00814AE0"/>
    <w:rsid w:val="00815356"/>
    <w:rsid w:val="0081584D"/>
    <w:rsid w:val="00815C4B"/>
    <w:rsid w:val="00816899"/>
    <w:rsid w:val="008168E7"/>
    <w:rsid w:val="008202BB"/>
    <w:rsid w:val="00820977"/>
    <w:rsid w:val="00820D2D"/>
    <w:rsid w:val="008214F5"/>
    <w:rsid w:val="00821524"/>
    <w:rsid w:val="0082187A"/>
    <w:rsid w:val="008219E6"/>
    <w:rsid w:val="00821DE6"/>
    <w:rsid w:val="00822ED8"/>
    <w:rsid w:val="00822F70"/>
    <w:rsid w:val="00823962"/>
    <w:rsid w:val="00823BFE"/>
    <w:rsid w:val="00823D77"/>
    <w:rsid w:val="008245BB"/>
    <w:rsid w:val="00825C0B"/>
    <w:rsid w:val="0082625B"/>
    <w:rsid w:val="00826457"/>
    <w:rsid w:val="0082783B"/>
    <w:rsid w:val="00827E26"/>
    <w:rsid w:val="00827EB7"/>
    <w:rsid w:val="0083097E"/>
    <w:rsid w:val="00830B8C"/>
    <w:rsid w:val="00831136"/>
    <w:rsid w:val="0083131D"/>
    <w:rsid w:val="008314A1"/>
    <w:rsid w:val="00831981"/>
    <w:rsid w:val="00831C24"/>
    <w:rsid w:val="00831C67"/>
    <w:rsid w:val="00832B7C"/>
    <w:rsid w:val="00832B9E"/>
    <w:rsid w:val="0083366C"/>
    <w:rsid w:val="00833F9F"/>
    <w:rsid w:val="00834AE2"/>
    <w:rsid w:val="008352E5"/>
    <w:rsid w:val="00835A98"/>
    <w:rsid w:val="00835E70"/>
    <w:rsid w:val="00836335"/>
    <w:rsid w:val="00836D48"/>
    <w:rsid w:val="0083780A"/>
    <w:rsid w:val="00837A32"/>
    <w:rsid w:val="00837CA8"/>
    <w:rsid w:val="00840918"/>
    <w:rsid w:val="00840E29"/>
    <w:rsid w:val="008410E8"/>
    <w:rsid w:val="00842266"/>
    <w:rsid w:val="00842551"/>
    <w:rsid w:val="008431A7"/>
    <w:rsid w:val="00843C7A"/>
    <w:rsid w:val="00844472"/>
    <w:rsid w:val="0084576F"/>
    <w:rsid w:val="0084637D"/>
    <w:rsid w:val="00847327"/>
    <w:rsid w:val="00850EFA"/>
    <w:rsid w:val="00850F48"/>
    <w:rsid w:val="0085113F"/>
    <w:rsid w:val="00851798"/>
    <w:rsid w:val="008519E5"/>
    <w:rsid w:val="00851E13"/>
    <w:rsid w:val="00852CAC"/>
    <w:rsid w:val="00852D78"/>
    <w:rsid w:val="00852E9D"/>
    <w:rsid w:val="0085302D"/>
    <w:rsid w:val="00853061"/>
    <w:rsid w:val="00854F93"/>
    <w:rsid w:val="00855CCB"/>
    <w:rsid w:val="008565D3"/>
    <w:rsid w:val="00856ED4"/>
    <w:rsid w:val="00857ECF"/>
    <w:rsid w:val="008604CB"/>
    <w:rsid w:val="00860FD4"/>
    <w:rsid w:val="00861D68"/>
    <w:rsid w:val="0086249C"/>
    <w:rsid w:val="0086317D"/>
    <w:rsid w:val="008631EA"/>
    <w:rsid w:val="00863917"/>
    <w:rsid w:val="008639FF"/>
    <w:rsid w:val="008653DC"/>
    <w:rsid w:val="00866195"/>
    <w:rsid w:val="008672C0"/>
    <w:rsid w:val="0086753B"/>
    <w:rsid w:val="00867F3E"/>
    <w:rsid w:val="008706E7"/>
    <w:rsid w:val="008707B2"/>
    <w:rsid w:val="0087098E"/>
    <w:rsid w:val="00870B4B"/>
    <w:rsid w:val="008710FE"/>
    <w:rsid w:val="00871423"/>
    <w:rsid w:val="00871663"/>
    <w:rsid w:val="00871A9A"/>
    <w:rsid w:val="00871D2F"/>
    <w:rsid w:val="0087290D"/>
    <w:rsid w:val="00873050"/>
    <w:rsid w:val="008730E8"/>
    <w:rsid w:val="00873327"/>
    <w:rsid w:val="0087359E"/>
    <w:rsid w:val="008751C2"/>
    <w:rsid w:val="008752CF"/>
    <w:rsid w:val="0087534D"/>
    <w:rsid w:val="00877123"/>
    <w:rsid w:val="008774A1"/>
    <w:rsid w:val="00880D9E"/>
    <w:rsid w:val="0088114A"/>
    <w:rsid w:val="0088181F"/>
    <w:rsid w:val="008820FC"/>
    <w:rsid w:val="008821E3"/>
    <w:rsid w:val="0088248B"/>
    <w:rsid w:val="00882A2C"/>
    <w:rsid w:val="00882C26"/>
    <w:rsid w:val="008842EB"/>
    <w:rsid w:val="0088519E"/>
    <w:rsid w:val="008851F0"/>
    <w:rsid w:val="008858D7"/>
    <w:rsid w:val="00886147"/>
    <w:rsid w:val="0089036E"/>
    <w:rsid w:val="0089135A"/>
    <w:rsid w:val="00892BF4"/>
    <w:rsid w:val="00892FEC"/>
    <w:rsid w:val="00893104"/>
    <w:rsid w:val="00893510"/>
    <w:rsid w:val="00893AE8"/>
    <w:rsid w:val="008941DF"/>
    <w:rsid w:val="008949EC"/>
    <w:rsid w:val="0089543B"/>
    <w:rsid w:val="00895971"/>
    <w:rsid w:val="008960FB"/>
    <w:rsid w:val="008961DB"/>
    <w:rsid w:val="00896658"/>
    <w:rsid w:val="00896DFA"/>
    <w:rsid w:val="008A078F"/>
    <w:rsid w:val="008A18FD"/>
    <w:rsid w:val="008A2175"/>
    <w:rsid w:val="008A2321"/>
    <w:rsid w:val="008A2524"/>
    <w:rsid w:val="008A2DE2"/>
    <w:rsid w:val="008A39B8"/>
    <w:rsid w:val="008A3C0E"/>
    <w:rsid w:val="008A3EC7"/>
    <w:rsid w:val="008A4024"/>
    <w:rsid w:val="008A4BCA"/>
    <w:rsid w:val="008A595C"/>
    <w:rsid w:val="008A7A5D"/>
    <w:rsid w:val="008B0457"/>
    <w:rsid w:val="008B06CC"/>
    <w:rsid w:val="008B08B3"/>
    <w:rsid w:val="008B177D"/>
    <w:rsid w:val="008B197C"/>
    <w:rsid w:val="008B19B0"/>
    <w:rsid w:val="008B1C47"/>
    <w:rsid w:val="008B1DBD"/>
    <w:rsid w:val="008B1E91"/>
    <w:rsid w:val="008B1FA1"/>
    <w:rsid w:val="008B388F"/>
    <w:rsid w:val="008B4C76"/>
    <w:rsid w:val="008B510C"/>
    <w:rsid w:val="008B5179"/>
    <w:rsid w:val="008B668C"/>
    <w:rsid w:val="008B72D4"/>
    <w:rsid w:val="008B758E"/>
    <w:rsid w:val="008B794E"/>
    <w:rsid w:val="008C0246"/>
    <w:rsid w:val="008C0672"/>
    <w:rsid w:val="008C0A7C"/>
    <w:rsid w:val="008C27DF"/>
    <w:rsid w:val="008C29C8"/>
    <w:rsid w:val="008C32A9"/>
    <w:rsid w:val="008C3B53"/>
    <w:rsid w:val="008C48A4"/>
    <w:rsid w:val="008C4A1D"/>
    <w:rsid w:val="008C4BD3"/>
    <w:rsid w:val="008C5099"/>
    <w:rsid w:val="008C50F9"/>
    <w:rsid w:val="008C53EE"/>
    <w:rsid w:val="008C5AEA"/>
    <w:rsid w:val="008C710D"/>
    <w:rsid w:val="008C7343"/>
    <w:rsid w:val="008C7830"/>
    <w:rsid w:val="008D0543"/>
    <w:rsid w:val="008D0ABF"/>
    <w:rsid w:val="008D10E9"/>
    <w:rsid w:val="008D124A"/>
    <w:rsid w:val="008D1296"/>
    <w:rsid w:val="008D151B"/>
    <w:rsid w:val="008D1C86"/>
    <w:rsid w:val="008D26B8"/>
    <w:rsid w:val="008D2B7E"/>
    <w:rsid w:val="008D3425"/>
    <w:rsid w:val="008D440A"/>
    <w:rsid w:val="008D48B8"/>
    <w:rsid w:val="008D5532"/>
    <w:rsid w:val="008D57DA"/>
    <w:rsid w:val="008D5BCA"/>
    <w:rsid w:val="008D60A5"/>
    <w:rsid w:val="008D6904"/>
    <w:rsid w:val="008D751E"/>
    <w:rsid w:val="008D79F6"/>
    <w:rsid w:val="008E04FA"/>
    <w:rsid w:val="008E080A"/>
    <w:rsid w:val="008E09B3"/>
    <w:rsid w:val="008E0CE9"/>
    <w:rsid w:val="008E1848"/>
    <w:rsid w:val="008E36BF"/>
    <w:rsid w:val="008E4C50"/>
    <w:rsid w:val="008E5906"/>
    <w:rsid w:val="008E59C6"/>
    <w:rsid w:val="008E5D45"/>
    <w:rsid w:val="008E6E19"/>
    <w:rsid w:val="008F1376"/>
    <w:rsid w:val="008F1382"/>
    <w:rsid w:val="008F2355"/>
    <w:rsid w:val="008F31E7"/>
    <w:rsid w:val="008F3DC2"/>
    <w:rsid w:val="008F3E4D"/>
    <w:rsid w:val="008F4292"/>
    <w:rsid w:val="008F4E8D"/>
    <w:rsid w:val="008F53C2"/>
    <w:rsid w:val="008F5611"/>
    <w:rsid w:val="008F56C2"/>
    <w:rsid w:val="008F5E14"/>
    <w:rsid w:val="008F6E65"/>
    <w:rsid w:val="008F6EFE"/>
    <w:rsid w:val="008F730C"/>
    <w:rsid w:val="008F73DC"/>
    <w:rsid w:val="008F7C5F"/>
    <w:rsid w:val="00900183"/>
    <w:rsid w:val="00900E8E"/>
    <w:rsid w:val="0090135B"/>
    <w:rsid w:val="00903D36"/>
    <w:rsid w:val="0090401D"/>
    <w:rsid w:val="00904590"/>
    <w:rsid w:val="00905B30"/>
    <w:rsid w:val="009066EA"/>
    <w:rsid w:val="00907C6C"/>
    <w:rsid w:val="00907E07"/>
    <w:rsid w:val="00910691"/>
    <w:rsid w:val="009106AD"/>
    <w:rsid w:val="009109D1"/>
    <w:rsid w:val="00911521"/>
    <w:rsid w:val="00912507"/>
    <w:rsid w:val="00912581"/>
    <w:rsid w:val="00912C71"/>
    <w:rsid w:val="0091342C"/>
    <w:rsid w:val="00913723"/>
    <w:rsid w:val="00913991"/>
    <w:rsid w:val="00915B94"/>
    <w:rsid w:val="009168BC"/>
    <w:rsid w:val="00916E08"/>
    <w:rsid w:val="00916FD4"/>
    <w:rsid w:val="00916FE9"/>
    <w:rsid w:val="0091718A"/>
    <w:rsid w:val="009203AF"/>
    <w:rsid w:val="009207FC"/>
    <w:rsid w:val="009208EC"/>
    <w:rsid w:val="0092096C"/>
    <w:rsid w:val="00920DA6"/>
    <w:rsid w:val="00921886"/>
    <w:rsid w:val="00921C6C"/>
    <w:rsid w:val="00923521"/>
    <w:rsid w:val="00923842"/>
    <w:rsid w:val="009255DD"/>
    <w:rsid w:val="00926133"/>
    <w:rsid w:val="009264CB"/>
    <w:rsid w:val="00926EAC"/>
    <w:rsid w:val="00927653"/>
    <w:rsid w:val="00930211"/>
    <w:rsid w:val="00930246"/>
    <w:rsid w:val="00930FA5"/>
    <w:rsid w:val="00931369"/>
    <w:rsid w:val="00931AF8"/>
    <w:rsid w:val="00931FBE"/>
    <w:rsid w:val="00931FDD"/>
    <w:rsid w:val="00932282"/>
    <w:rsid w:val="00934C4B"/>
    <w:rsid w:val="00934D33"/>
    <w:rsid w:val="00935D31"/>
    <w:rsid w:val="00936312"/>
    <w:rsid w:val="009365F8"/>
    <w:rsid w:val="009400E2"/>
    <w:rsid w:val="00940276"/>
    <w:rsid w:val="0094217C"/>
    <w:rsid w:val="00942401"/>
    <w:rsid w:val="00943E13"/>
    <w:rsid w:val="009442DD"/>
    <w:rsid w:val="009455C4"/>
    <w:rsid w:val="00946724"/>
    <w:rsid w:val="00946869"/>
    <w:rsid w:val="00950DD2"/>
    <w:rsid w:val="00951568"/>
    <w:rsid w:val="009516DF"/>
    <w:rsid w:val="009519F0"/>
    <w:rsid w:val="00953E7D"/>
    <w:rsid w:val="009546B2"/>
    <w:rsid w:val="00954C36"/>
    <w:rsid w:val="00955868"/>
    <w:rsid w:val="00955FEC"/>
    <w:rsid w:val="00956935"/>
    <w:rsid w:val="0095765C"/>
    <w:rsid w:val="00957776"/>
    <w:rsid w:val="009578D5"/>
    <w:rsid w:val="00957C46"/>
    <w:rsid w:val="00957EEB"/>
    <w:rsid w:val="00960192"/>
    <w:rsid w:val="009601F3"/>
    <w:rsid w:val="009605C5"/>
    <w:rsid w:val="00960606"/>
    <w:rsid w:val="00960A4C"/>
    <w:rsid w:val="00960B91"/>
    <w:rsid w:val="00961ECC"/>
    <w:rsid w:val="00961F63"/>
    <w:rsid w:val="0096275B"/>
    <w:rsid w:val="00962A9A"/>
    <w:rsid w:val="009638B1"/>
    <w:rsid w:val="00963995"/>
    <w:rsid w:val="00963FDB"/>
    <w:rsid w:val="00964024"/>
    <w:rsid w:val="009645C0"/>
    <w:rsid w:val="00964CD7"/>
    <w:rsid w:val="0096516A"/>
    <w:rsid w:val="009665CB"/>
    <w:rsid w:val="00966D8A"/>
    <w:rsid w:val="00967F5A"/>
    <w:rsid w:val="00970202"/>
    <w:rsid w:val="00971462"/>
    <w:rsid w:val="009716A7"/>
    <w:rsid w:val="00971781"/>
    <w:rsid w:val="00971B8F"/>
    <w:rsid w:val="009720CE"/>
    <w:rsid w:val="00972213"/>
    <w:rsid w:val="00972430"/>
    <w:rsid w:val="0097272D"/>
    <w:rsid w:val="009727A7"/>
    <w:rsid w:val="00972B8A"/>
    <w:rsid w:val="00973FEC"/>
    <w:rsid w:val="0097420D"/>
    <w:rsid w:val="009744FA"/>
    <w:rsid w:val="009745CC"/>
    <w:rsid w:val="0097562B"/>
    <w:rsid w:val="0097614F"/>
    <w:rsid w:val="00976566"/>
    <w:rsid w:val="00976998"/>
    <w:rsid w:val="00976E53"/>
    <w:rsid w:val="00976F04"/>
    <w:rsid w:val="00976F74"/>
    <w:rsid w:val="009770CD"/>
    <w:rsid w:val="00977F24"/>
    <w:rsid w:val="00981EC3"/>
    <w:rsid w:val="00982428"/>
    <w:rsid w:val="00982480"/>
    <w:rsid w:val="00982A7A"/>
    <w:rsid w:val="00982BA6"/>
    <w:rsid w:val="0098377F"/>
    <w:rsid w:val="00983B99"/>
    <w:rsid w:val="00984099"/>
    <w:rsid w:val="00984194"/>
    <w:rsid w:val="00984711"/>
    <w:rsid w:val="00984F9D"/>
    <w:rsid w:val="00985DB1"/>
    <w:rsid w:val="00985E42"/>
    <w:rsid w:val="0098610C"/>
    <w:rsid w:val="00986664"/>
    <w:rsid w:val="00987E3B"/>
    <w:rsid w:val="0099037C"/>
    <w:rsid w:val="00990AFB"/>
    <w:rsid w:val="00990BDD"/>
    <w:rsid w:val="00990F85"/>
    <w:rsid w:val="00991A1B"/>
    <w:rsid w:val="009920F8"/>
    <w:rsid w:val="00992B2F"/>
    <w:rsid w:val="00992D25"/>
    <w:rsid w:val="009932E4"/>
    <w:rsid w:val="00993DED"/>
    <w:rsid w:val="009940AB"/>
    <w:rsid w:val="00994D9F"/>
    <w:rsid w:val="00995917"/>
    <w:rsid w:val="009962E6"/>
    <w:rsid w:val="0099632F"/>
    <w:rsid w:val="0099658A"/>
    <w:rsid w:val="00996962"/>
    <w:rsid w:val="00996E73"/>
    <w:rsid w:val="009971FE"/>
    <w:rsid w:val="009A003F"/>
    <w:rsid w:val="009A0AD1"/>
    <w:rsid w:val="009A0CF7"/>
    <w:rsid w:val="009A1514"/>
    <w:rsid w:val="009A221C"/>
    <w:rsid w:val="009A2913"/>
    <w:rsid w:val="009A2CE9"/>
    <w:rsid w:val="009A2D5E"/>
    <w:rsid w:val="009A3362"/>
    <w:rsid w:val="009A3930"/>
    <w:rsid w:val="009A423A"/>
    <w:rsid w:val="009A48DB"/>
    <w:rsid w:val="009A6B97"/>
    <w:rsid w:val="009A71AE"/>
    <w:rsid w:val="009A7C73"/>
    <w:rsid w:val="009B05C2"/>
    <w:rsid w:val="009B1A8B"/>
    <w:rsid w:val="009B2D3D"/>
    <w:rsid w:val="009B2E7F"/>
    <w:rsid w:val="009B36DC"/>
    <w:rsid w:val="009B3720"/>
    <w:rsid w:val="009B376D"/>
    <w:rsid w:val="009B3858"/>
    <w:rsid w:val="009B566A"/>
    <w:rsid w:val="009B581C"/>
    <w:rsid w:val="009B5CE9"/>
    <w:rsid w:val="009B5F74"/>
    <w:rsid w:val="009B6A54"/>
    <w:rsid w:val="009B7989"/>
    <w:rsid w:val="009B7D81"/>
    <w:rsid w:val="009B7FE9"/>
    <w:rsid w:val="009C17A5"/>
    <w:rsid w:val="009C299C"/>
    <w:rsid w:val="009C3015"/>
    <w:rsid w:val="009C3303"/>
    <w:rsid w:val="009C3720"/>
    <w:rsid w:val="009C3783"/>
    <w:rsid w:val="009C3788"/>
    <w:rsid w:val="009C3833"/>
    <w:rsid w:val="009C3EB3"/>
    <w:rsid w:val="009C3EBC"/>
    <w:rsid w:val="009C4959"/>
    <w:rsid w:val="009C4FF1"/>
    <w:rsid w:val="009C5280"/>
    <w:rsid w:val="009C5419"/>
    <w:rsid w:val="009C5F8C"/>
    <w:rsid w:val="009C77E6"/>
    <w:rsid w:val="009C7A06"/>
    <w:rsid w:val="009D0B82"/>
    <w:rsid w:val="009D0FCE"/>
    <w:rsid w:val="009D1B33"/>
    <w:rsid w:val="009D247B"/>
    <w:rsid w:val="009D2DAC"/>
    <w:rsid w:val="009D2FFD"/>
    <w:rsid w:val="009D3037"/>
    <w:rsid w:val="009D32BF"/>
    <w:rsid w:val="009D370A"/>
    <w:rsid w:val="009D3EBE"/>
    <w:rsid w:val="009D3F36"/>
    <w:rsid w:val="009D50AA"/>
    <w:rsid w:val="009D5375"/>
    <w:rsid w:val="009D59FE"/>
    <w:rsid w:val="009D610A"/>
    <w:rsid w:val="009D61E4"/>
    <w:rsid w:val="009D6E21"/>
    <w:rsid w:val="009D6F56"/>
    <w:rsid w:val="009D7565"/>
    <w:rsid w:val="009E0DD5"/>
    <w:rsid w:val="009E22ED"/>
    <w:rsid w:val="009E28B9"/>
    <w:rsid w:val="009E35E2"/>
    <w:rsid w:val="009E368B"/>
    <w:rsid w:val="009E3891"/>
    <w:rsid w:val="009E4078"/>
    <w:rsid w:val="009E4511"/>
    <w:rsid w:val="009E4879"/>
    <w:rsid w:val="009E4A2A"/>
    <w:rsid w:val="009E4AD8"/>
    <w:rsid w:val="009E4C9E"/>
    <w:rsid w:val="009E6678"/>
    <w:rsid w:val="009E685A"/>
    <w:rsid w:val="009E6996"/>
    <w:rsid w:val="009E708A"/>
    <w:rsid w:val="009E7549"/>
    <w:rsid w:val="009E7693"/>
    <w:rsid w:val="009E7771"/>
    <w:rsid w:val="009E79DE"/>
    <w:rsid w:val="009E7BDF"/>
    <w:rsid w:val="009F0ED1"/>
    <w:rsid w:val="009F37FD"/>
    <w:rsid w:val="009F446C"/>
    <w:rsid w:val="009F5391"/>
    <w:rsid w:val="009F55D0"/>
    <w:rsid w:val="009F56CB"/>
    <w:rsid w:val="009F57CD"/>
    <w:rsid w:val="009F7031"/>
    <w:rsid w:val="00A003FB"/>
    <w:rsid w:val="00A0081F"/>
    <w:rsid w:val="00A00A67"/>
    <w:rsid w:val="00A02C0E"/>
    <w:rsid w:val="00A03651"/>
    <w:rsid w:val="00A0368B"/>
    <w:rsid w:val="00A03FF2"/>
    <w:rsid w:val="00A04A9F"/>
    <w:rsid w:val="00A04B28"/>
    <w:rsid w:val="00A056C6"/>
    <w:rsid w:val="00A0571D"/>
    <w:rsid w:val="00A069EB"/>
    <w:rsid w:val="00A06D1D"/>
    <w:rsid w:val="00A0771C"/>
    <w:rsid w:val="00A07D51"/>
    <w:rsid w:val="00A10566"/>
    <w:rsid w:val="00A11DF3"/>
    <w:rsid w:val="00A12377"/>
    <w:rsid w:val="00A1277B"/>
    <w:rsid w:val="00A12856"/>
    <w:rsid w:val="00A12C82"/>
    <w:rsid w:val="00A13D9A"/>
    <w:rsid w:val="00A143AD"/>
    <w:rsid w:val="00A1529A"/>
    <w:rsid w:val="00A153A1"/>
    <w:rsid w:val="00A155F7"/>
    <w:rsid w:val="00A1602E"/>
    <w:rsid w:val="00A1609A"/>
    <w:rsid w:val="00A160ED"/>
    <w:rsid w:val="00A16259"/>
    <w:rsid w:val="00A1653F"/>
    <w:rsid w:val="00A16DEF"/>
    <w:rsid w:val="00A173D5"/>
    <w:rsid w:val="00A20BEF"/>
    <w:rsid w:val="00A2164A"/>
    <w:rsid w:val="00A21BE9"/>
    <w:rsid w:val="00A221F5"/>
    <w:rsid w:val="00A22B13"/>
    <w:rsid w:val="00A237DA"/>
    <w:rsid w:val="00A23954"/>
    <w:rsid w:val="00A244CE"/>
    <w:rsid w:val="00A25328"/>
    <w:rsid w:val="00A2572A"/>
    <w:rsid w:val="00A257DD"/>
    <w:rsid w:val="00A25871"/>
    <w:rsid w:val="00A258CB"/>
    <w:rsid w:val="00A26564"/>
    <w:rsid w:val="00A26EEB"/>
    <w:rsid w:val="00A27263"/>
    <w:rsid w:val="00A27ADA"/>
    <w:rsid w:val="00A27C8A"/>
    <w:rsid w:val="00A27F2A"/>
    <w:rsid w:val="00A309CF"/>
    <w:rsid w:val="00A30FCF"/>
    <w:rsid w:val="00A31640"/>
    <w:rsid w:val="00A33103"/>
    <w:rsid w:val="00A3357D"/>
    <w:rsid w:val="00A33F13"/>
    <w:rsid w:val="00A349AA"/>
    <w:rsid w:val="00A36054"/>
    <w:rsid w:val="00A36615"/>
    <w:rsid w:val="00A3690B"/>
    <w:rsid w:val="00A36974"/>
    <w:rsid w:val="00A3731E"/>
    <w:rsid w:val="00A37E68"/>
    <w:rsid w:val="00A40034"/>
    <w:rsid w:val="00A40C9E"/>
    <w:rsid w:val="00A40DA8"/>
    <w:rsid w:val="00A41233"/>
    <w:rsid w:val="00A41854"/>
    <w:rsid w:val="00A41BA2"/>
    <w:rsid w:val="00A42433"/>
    <w:rsid w:val="00A426F3"/>
    <w:rsid w:val="00A430F1"/>
    <w:rsid w:val="00A43532"/>
    <w:rsid w:val="00A440FE"/>
    <w:rsid w:val="00A45060"/>
    <w:rsid w:val="00A45087"/>
    <w:rsid w:val="00A4683F"/>
    <w:rsid w:val="00A47156"/>
    <w:rsid w:val="00A475C6"/>
    <w:rsid w:val="00A47D95"/>
    <w:rsid w:val="00A503B5"/>
    <w:rsid w:val="00A505DE"/>
    <w:rsid w:val="00A51070"/>
    <w:rsid w:val="00A51F09"/>
    <w:rsid w:val="00A527D4"/>
    <w:rsid w:val="00A52CC3"/>
    <w:rsid w:val="00A533A1"/>
    <w:rsid w:val="00A539E1"/>
    <w:rsid w:val="00A5565B"/>
    <w:rsid w:val="00A558E2"/>
    <w:rsid w:val="00A56BEF"/>
    <w:rsid w:val="00A57374"/>
    <w:rsid w:val="00A6075A"/>
    <w:rsid w:val="00A61A29"/>
    <w:rsid w:val="00A61B98"/>
    <w:rsid w:val="00A61DE4"/>
    <w:rsid w:val="00A61F58"/>
    <w:rsid w:val="00A62D4C"/>
    <w:rsid w:val="00A62D5B"/>
    <w:rsid w:val="00A63325"/>
    <w:rsid w:val="00A634BE"/>
    <w:rsid w:val="00A64758"/>
    <w:rsid w:val="00A65C40"/>
    <w:rsid w:val="00A65E80"/>
    <w:rsid w:val="00A65F4F"/>
    <w:rsid w:val="00A65FAE"/>
    <w:rsid w:val="00A6721A"/>
    <w:rsid w:val="00A679DA"/>
    <w:rsid w:val="00A67A06"/>
    <w:rsid w:val="00A67CA4"/>
    <w:rsid w:val="00A67F5C"/>
    <w:rsid w:val="00A702DF"/>
    <w:rsid w:val="00A70558"/>
    <w:rsid w:val="00A71C4E"/>
    <w:rsid w:val="00A71E27"/>
    <w:rsid w:val="00A721D7"/>
    <w:rsid w:val="00A72412"/>
    <w:rsid w:val="00A72420"/>
    <w:rsid w:val="00A72A13"/>
    <w:rsid w:val="00A72E56"/>
    <w:rsid w:val="00A74C2C"/>
    <w:rsid w:val="00A74E84"/>
    <w:rsid w:val="00A75118"/>
    <w:rsid w:val="00A763EA"/>
    <w:rsid w:val="00A76EA5"/>
    <w:rsid w:val="00A77CDC"/>
    <w:rsid w:val="00A800A0"/>
    <w:rsid w:val="00A8037C"/>
    <w:rsid w:val="00A80DDE"/>
    <w:rsid w:val="00A81DD5"/>
    <w:rsid w:val="00A823EE"/>
    <w:rsid w:val="00A824C9"/>
    <w:rsid w:val="00A825A0"/>
    <w:rsid w:val="00A844FB"/>
    <w:rsid w:val="00A84DA1"/>
    <w:rsid w:val="00A85B7F"/>
    <w:rsid w:val="00A86ECE"/>
    <w:rsid w:val="00A876D2"/>
    <w:rsid w:val="00A879E9"/>
    <w:rsid w:val="00A87FB7"/>
    <w:rsid w:val="00A92828"/>
    <w:rsid w:val="00A9352A"/>
    <w:rsid w:val="00A93560"/>
    <w:rsid w:val="00A93720"/>
    <w:rsid w:val="00A937EC"/>
    <w:rsid w:val="00A9380E"/>
    <w:rsid w:val="00A94D71"/>
    <w:rsid w:val="00A96578"/>
    <w:rsid w:val="00A96CF6"/>
    <w:rsid w:val="00A96DFA"/>
    <w:rsid w:val="00A97859"/>
    <w:rsid w:val="00AA0969"/>
    <w:rsid w:val="00AA2084"/>
    <w:rsid w:val="00AA4460"/>
    <w:rsid w:val="00AA483D"/>
    <w:rsid w:val="00AA4D6C"/>
    <w:rsid w:val="00AA55E3"/>
    <w:rsid w:val="00AA5774"/>
    <w:rsid w:val="00AA5934"/>
    <w:rsid w:val="00AA7300"/>
    <w:rsid w:val="00AA7400"/>
    <w:rsid w:val="00AA7CAF"/>
    <w:rsid w:val="00AB0B3C"/>
    <w:rsid w:val="00AB23D4"/>
    <w:rsid w:val="00AB3101"/>
    <w:rsid w:val="00AB41EE"/>
    <w:rsid w:val="00AB44E2"/>
    <w:rsid w:val="00AB4742"/>
    <w:rsid w:val="00AB4B01"/>
    <w:rsid w:val="00AB4B0F"/>
    <w:rsid w:val="00AB4C1B"/>
    <w:rsid w:val="00AB4E8A"/>
    <w:rsid w:val="00AB72C6"/>
    <w:rsid w:val="00AB756E"/>
    <w:rsid w:val="00AB7D5A"/>
    <w:rsid w:val="00AC00BE"/>
    <w:rsid w:val="00AC1D85"/>
    <w:rsid w:val="00AC27D7"/>
    <w:rsid w:val="00AC30A2"/>
    <w:rsid w:val="00AC3FE9"/>
    <w:rsid w:val="00AC576B"/>
    <w:rsid w:val="00AC64A4"/>
    <w:rsid w:val="00AC667C"/>
    <w:rsid w:val="00AC6919"/>
    <w:rsid w:val="00AD0FFF"/>
    <w:rsid w:val="00AD1CA3"/>
    <w:rsid w:val="00AD22A9"/>
    <w:rsid w:val="00AD27D3"/>
    <w:rsid w:val="00AD38ED"/>
    <w:rsid w:val="00AD3A52"/>
    <w:rsid w:val="00AD586B"/>
    <w:rsid w:val="00AD5922"/>
    <w:rsid w:val="00AD5935"/>
    <w:rsid w:val="00AD5A5B"/>
    <w:rsid w:val="00AD6292"/>
    <w:rsid w:val="00AD6585"/>
    <w:rsid w:val="00AD68D3"/>
    <w:rsid w:val="00AD6A47"/>
    <w:rsid w:val="00AD6E24"/>
    <w:rsid w:val="00AD7B33"/>
    <w:rsid w:val="00AE074F"/>
    <w:rsid w:val="00AE0D40"/>
    <w:rsid w:val="00AE1069"/>
    <w:rsid w:val="00AE16C4"/>
    <w:rsid w:val="00AE305A"/>
    <w:rsid w:val="00AE3445"/>
    <w:rsid w:val="00AE3AB2"/>
    <w:rsid w:val="00AE3D04"/>
    <w:rsid w:val="00AE42A8"/>
    <w:rsid w:val="00AE42D4"/>
    <w:rsid w:val="00AE4456"/>
    <w:rsid w:val="00AE4E8B"/>
    <w:rsid w:val="00AE4F3C"/>
    <w:rsid w:val="00AE4F9B"/>
    <w:rsid w:val="00AE597D"/>
    <w:rsid w:val="00AE5AC3"/>
    <w:rsid w:val="00AE5AC8"/>
    <w:rsid w:val="00AE6032"/>
    <w:rsid w:val="00AE62E0"/>
    <w:rsid w:val="00AE6597"/>
    <w:rsid w:val="00AE6AF6"/>
    <w:rsid w:val="00AE76B6"/>
    <w:rsid w:val="00AF114A"/>
    <w:rsid w:val="00AF1A89"/>
    <w:rsid w:val="00AF1BDD"/>
    <w:rsid w:val="00AF1C8A"/>
    <w:rsid w:val="00AF2074"/>
    <w:rsid w:val="00AF2394"/>
    <w:rsid w:val="00AF27AF"/>
    <w:rsid w:val="00AF486E"/>
    <w:rsid w:val="00AF509D"/>
    <w:rsid w:val="00AF6983"/>
    <w:rsid w:val="00AF6C7C"/>
    <w:rsid w:val="00AF7A64"/>
    <w:rsid w:val="00AF7BBE"/>
    <w:rsid w:val="00AF7D70"/>
    <w:rsid w:val="00B00A1D"/>
    <w:rsid w:val="00B01762"/>
    <w:rsid w:val="00B01765"/>
    <w:rsid w:val="00B0176E"/>
    <w:rsid w:val="00B01A9F"/>
    <w:rsid w:val="00B01BFF"/>
    <w:rsid w:val="00B0294C"/>
    <w:rsid w:val="00B02F07"/>
    <w:rsid w:val="00B037E1"/>
    <w:rsid w:val="00B03D7D"/>
    <w:rsid w:val="00B03E73"/>
    <w:rsid w:val="00B04FF5"/>
    <w:rsid w:val="00B05034"/>
    <w:rsid w:val="00B056D3"/>
    <w:rsid w:val="00B05E07"/>
    <w:rsid w:val="00B05FCF"/>
    <w:rsid w:val="00B06B08"/>
    <w:rsid w:val="00B070C2"/>
    <w:rsid w:val="00B072D7"/>
    <w:rsid w:val="00B07F68"/>
    <w:rsid w:val="00B10400"/>
    <w:rsid w:val="00B10487"/>
    <w:rsid w:val="00B11727"/>
    <w:rsid w:val="00B11881"/>
    <w:rsid w:val="00B11FE2"/>
    <w:rsid w:val="00B1223D"/>
    <w:rsid w:val="00B124DD"/>
    <w:rsid w:val="00B126EE"/>
    <w:rsid w:val="00B1302D"/>
    <w:rsid w:val="00B1312C"/>
    <w:rsid w:val="00B1386E"/>
    <w:rsid w:val="00B1398F"/>
    <w:rsid w:val="00B1430E"/>
    <w:rsid w:val="00B1458F"/>
    <w:rsid w:val="00B14CF8"/>
    <w:rsid w:val="00B154C3"/>
    <w:rsid w:val="00B16DF2"/>
    <w:rsid w:val="00B16F3B"/>
    <w:rsid w:val="00B175A2"/>
    <w:rsid w:val="00B17C35"/>
    <w:rsid w:val="00B20603"/>
    <w:rsid w:val="00B20785"/>
    <w:rsid w:val="00B2083F"/>
    <w:rsid w:val="00B2086C"/>
    <w:rsid w:val="00B20890"/>
    <w:rsid w:val="00B20C60"/>
    <w:rsid w:val="00B20EC3"/>
    <w:rsid w:val="00B21310"/>
    <w:rsid w:val="00B2166D"/>
    <w:rsid w:val="00B21BF3"/>
    <w:rsid w:val="00B225CC"/>
    <w:rsid w:val="00B2275D"/>
    <w:rsid w:val="00B2293A"/>
    <w:rsid w:val="00B22E1D"/>
    <w:rsid w:val="00B23E68"/>
    <w:rsid w:val="00B268E5"/>
    <w:rsid w:val="00B26959"/>
    <w:rsid w:val="00B26E1C"/>
    <w:rsid w:val="00B276B2"/>
    <w:rsid w:val="00B27A4E"/>
    <w:rsid w:val="00B27DAF"/>
    <w:rsid w:val="00B30BC7"/>
    <w:rsid w:val="00B30DD3"/>
    <w:rsid w:val="00B313E0"/>
    <w:rsid w:val="00B31981"/>
    <w:rsid w:val="00B31CBD"/>
    <w:rsid w:val="00B324CF"/>
    <w:rsid w:val="00B32BF0"/>
    <w:rsid w:val="00B32FED"/>
    <w:rsid w:val="00B335EC"/>
    <w:rsid w:val="00B34BBD"/>
    <w:rsid w:val="00B35630"/>
    <w:rsid w:val="00B36E45"/>
    <w:rsid w:val="00B376FB"/>
    <w:rsid w:val="00B37925"/>
    <w:rsid w:val="00B4145D"/>
    <w:rsid w:val="00B42AC6"/>
    <w:rsid w:val="00B42CC8"/>
    <w:rsid w:val="00B42CE9"/>
    <w:rsid w:val="00B4464B"/>
    <w:rsid w:val="00B44C9B"/>
    <w:rsid w:val="00B44EE2"/>
    <w:rsid w:val="00B45614"/>
    <w:rsid w:val="00B46A83"/>
    <w:rsid w:val="00B5097C"/>
    <w:rsid w:val="00B50D3E"/>
    <w:rsid w:val="00B52730"/>
    <w:rsid w:val="00B52C41"/>
    <w:rsid w:val="00B53D37"/>
    <w:rsid w:val="00B53E03"/>
    <w:rsid w:val="00B54FE4"/>
    <w:rsid w:val="00B555D2"/>
    <w:rsid w:val="00B56367"/>
    <w:rsid w:val="00B56CE5"/>
    <w:rsid w:val="00B57E38"/>
    <w:rsid w:val="00B608C4"/>
    <w:rsid w:val="00B60D63"/>
    <w:rsid w:val="00B60E32"/>
    <w:rsid w:val="00B615A7"/>
    <w:rsid w:val="00B61623"/>
    <w:rsid w:val="00B61D8F"/>
    <w:rsid w:val="00B62318"/>
    <w:rsid w:val="00B6267F"/>
    <w:rsid w:val="00B629B2"/>
    <w:rsid w:val="00B63FEF"/>
    <w:rsid w:val="00B64257"/>
    <w:rsid w:val="00B6589B"/>
    <w:rsid w:val="00B66121"/>
    <w:rsid w:val="00B6613C"/>
    <w:rsid w:val="00B674EB"/>
    <w:rsid w:val="00B67BB6"/>
    <w:rsid w:val="00B67F01"/>
    <w:rsid w:val="00B72BB6"/>
    <w:rsid w:val="00B72FE0"/>
    <w:rsid w:val="00B73D6C"/>
    <w:rsid w:val="00B7431B"/>
    <w:rsid w:val="00B74AF2"/>
    <w:rsid w:val="00B75446"/>
    <w:rsid w:val="00B758BB"/>
    <w:rsid w:val="00B76683"/>
    <w:rsid w:val="00B76998"/>
    <w:rsid w:val="00B8133F"/>
    <w:rsid w:val="00B81398"/>
    <w:rsid w:val="00B822DF"/>
    <w:rsid w:val="00B8237B"/>
    <w:rsid w:val="00B835FD"/>
    <w:rsid w:val="00B8380D"/>
    <w:rsid w:val="00B83906"/>
    <w:rsid w:val="00B83BEE"/>
    <w:rsid w:val="00B83E18"/>
    <w:rsid w:val="00B841E7"/>
    <w:rsid w:val="00B84639"/>
    <w:rsid w:val="00B85070"/>
    <w:rsid w:val="00B85978"/>
    <w:rsid w:val="00B87641"/>
    <w:rsid w:val="00B90C7C"/>
    <w:rsid w:val="00B910BE"/>
    <w:rsid w:val="00B91106"/>
    <w:rsid w:val="00B916E9"/>
    <w:rsid w:val="00B92181"/>
    <w:rsid w:val="00B92BBF"/>
    <w:rsid w:val="00B93099"/>
    <w:rsid w:val="00B93199"/>
    <w:rsid w:val="00B93331"/>
    <w:rsid w:val="00B93F98"/>
    <w:rsid w:val="00B957F7"/>
    <w:rsid w:val="00B958DD"/>
    <w:rsid w:val="00B962BF"/>
    <w:rsid w:val="00B976C2"/>
    <w:rsid w:val="00B97EAD"/>
    <w:rsid w:val="00BA29C3"/>
    <w:rsid w:val="00BA2D6D"/>
    <w:rsid w:val="00BA3F2E"/>
    <w:rsid w:val="00BA4C84"/>
    <w:rsid w:val="00BA4FA5"/>
    <w:rsid w:val="00BA51B7"/>
    <w:rsid w:val="00BA539D"/>
    <w:rsid w:val="00BA53BF"/>
    <w:rsid w:val="00BA59FD"/>
    <w:rsid w:val="00BA647C"/>
    <w:rsid w:val="00BA695B"/>
    <w:rsid w:val="00BA6BA3"/>
    <w:rsid w:val="00BA719A"/>
    <w:rsid w:val="00BA7F10"/>
    <w:rsid w:val="00BB1EE2"/>
    <w:rsid w:val="00BB2892"/>
    <w:rsid w:val="00BB4FF6"/>
    <w:rsid w:val="00BB5295"/>
    <w:rsid w:val="00BB5393"/>
    <w:rsid w:val="00BB5B5E"/>
    <w:rsid w:val="00BB76CB"/>
    <w:rsid w:val="00BB7B16"/>
    <w:rsid w:val="00BC0122"/>
    <w:rsid w:val="00BC0135"/>
    <w:rsid w:val="00BC1592"/>
    <w:rsid w:val="00BC170F"/>
    <w:rsid w:val="00BC19EB"/>
    <w:rsid w:val="00BC28F1"/>
    <w:rsid w:val="00BC29F3"/>
    <w:rsid w:val="00BC3564"/>
    <w:rsid w:val="00BC3BCC"/>
    <w:rsid w:val="00BC4259"/>
    <w:rsid w:val="00BC46F4"/>
    <w:rsid w:val="00BC53BD"/>
    <w:rsid w:val="00BC64A6"/>
    <w:rsid w:val="00BC6B72"/>
    <w:rsid w:val="00BC6C32"/>
    <w:rsid w:val="00BC7725"/>
    <w:rsid w:val="00BC7AD4"/>
    <w:rsid w:val="00BD0371"/>
    <w:rsid w:val="00BD08AA"/>
    <w:rsid w:val="00BD09F5"/>
    <w:rsid w:val="00BD0E52"/>
    <w:rsid w:val="00BD164E"/>
    <w:rsid w:val="00BD181B"/>
    <w:rsid w:val="00BD1D9E"/>
    <w:rsid w:val="00BD1F21"/>
    <w:rsid w:val="00BD30BE"/>
    <w:rsid w:val="00BD364E"/>
    <w:rsid w:val="00BD366E"/>
    <w:rsid w:val="00BD393E"/>
    <w:rsid w:val="00BD3A06"/>
    <w:rsid w:val="00BD51BB"/>
    <w:rsid w:val="00BD53B0"/>
    <w:rsid w:val="00BD56C6"/>
    <w:rsid w:val="00BD5D5C"/>
    <w:rsid w:val="00BD6651"/>
    <w:rsid w:val="00BD73B2"/>
    <w:rsid w:val="00BD7CA7"/>
    <w:rsid w:val="00BE03A3"/>
    <w:rsid w:val="00BE0B2E"/>
    <w:rsid w:val="00BE0F36"/>
    <w:rsid w:val="00BE118B"/>
    <w:rsid w:val="00BE1DA7"/>
    <w:rsid w:val="00BE209F"/>
    <w:rsid w:val="00BE2657"/>
    <w:rsid w:val="00BE27C4"/>
    <w:rsid w:val="00BE2930"/>
    <w:rsid w:val="00BE320E"/>
    <w:rsid w:val="00BE3573"/>
    <w:rsid w:val="00BE44D1"/>
    <w:rsid w:val="00BE475E"/>
    <w:rsid w:val="00BE5A16"/>
    <w:rsid w:val="00BE5B26"/>
    <w:rsid w:val="00BE64CA"/>
    <w:rsid w:val="00BE6766"/>
    <w:rsid w:val="00BE7114"/>
    <w:rsid w:val="00BE77F1"/>
    <w:rsid w:val="00BF01F8"/>
    <w:rsid w:val="00BF08B2"/>
    <w:rsid w:val="00BF0D2A"/>
    <w:rsid w:val="00BF0E24"/>
    <w:rsid w:val="00BF10A3"/>
    <w:rsid w:val="00BF13CE"/>
    <w:rsid w:val="00BF161B"/>
    <w:rsid w:val="00BF19E1"/>
    <w:rsid w:val="00BF2473"/>
    <w:rsid w:val="00BF2847"/>
    <w:rsid w:val="00BF2A26"/>
    <w:rsid w:val="00BF34B3"/>
    <w:rsid w:val="00BF3626"/>
    <w:rsid w:val="00BF413B"/>
    <w:rsid w:val="00BF5DA7"/>
    <w:rsid w:val="00BF7D76"/>
    <w:rsid w:val="00C002A7"/>
    <w:rsid w:val="00C00BC9"/>
    <w:rsid w:val="00C01FAB"/>
    <w:rsid w:val="00C028C5"/>
    <w:rsid w:val="00C02C13"/>
    <w:rsid w:val="00C03258"/>
    <w:rsid w:val="00C0370B"/>
    <w:rsid w:val="00C0380F"/>
    <w:rsid w:val="00C03B47"/>
    <w:rsid w:val="00C03B62"/>
    <w:rsid w:val="00C03BC3"/>
    <w:rsid w:val="00C03D4F"/>
    <w:rsid w:val="00C04140"/>
    <w:rsid w:val="00C04419"/>
    <w:rsid w:val="00C04F0B"/>
    <w:rsid w:val="00C04F98"/>
    <w:rsid w:val="00C05020"/>
    <w:rsid w:val="00C05ECB"/>
    <w:rsid w:val="00C06900"/>
    <w:rsid w:val="00C06D2C"/>
    <w:rsid w:val="00C07161"/>
    <w:rsid w:val="00C0724D"/>
    <w:rsid w:val="00C07283"/>
    <w:rsid w:val="00C07F7F"/>
    <w:rsid w:val="00C102E1"/>
    <w:rsid w:val="00C11201"/>
    <w:rsid w:val="00C12D0A"/>
    <w:rsid w:val="00C13931"/>
    <w:rsid w:val="00C143E2"/>
    <w:rsid w:val="00C146C8"/>
    <w:rsid w:val="00C14B98"/>
    <w:rsid w:val="00C14D36"/>
    <w:rsid w:val="00C158CB"/>
    <w:rsid w:val="00C17D71"/>
    <w:rsid w:val="00C200EF"/>
    <w:rsid w:val="00C20A33"/>
    <w:rsid w:val="00C20F59"/>
    <w:rsid w:val="00C225DC"/>
    <w:rsid w:val="00C238A9"/>
    <w:rsid w:val="00C2400C"/>
    <w:rsid w:val="00C2462D"/>
    <w:rsid w:val="00C24ACF"/>
    <w:rsid w:val="00C255C7"/>
    <w:rsid w:val="00C2593E"/>
    <w:rsid w:val="00C26356"/>
    <w:rsid w:val="00C26414"/>
    <w:rsid w:val="00C267C1"/>
    <w:rsid w:val="00C26A3A"/>
    <w:rsid w:val="00C27BD8"/>
    <w:rsid w:val="00C27F00"/>
    <w:rsid w:val="00C3015E"/>
    <w:rsid w:val="00C30B23"/>
    <w:rsid w:val="00C30DC9"/>
    <w:rsid w:val="00C320F9"/>
    <w:rsid w:val="00C33DBB"/>
    <w:rsid w:val="00C33FD3"/>
    <w:rsid w:val="00C34159"/>
    <w:rsid w:val="00C35238"/>
    <w:rsid w:val="00C35921"/>
    <w:rsid w:val="00C35C34"/>
    <w:rsid w:val="00C35E2A"/>
    <w:rsid w:val="00C3681F"/>
    <w:rsid w:val="00C3687E"/>
    <w:rsid w:val="00C36CE2"/>
    <w:rsid w:val="00C37E8C"/>
    <w:rsid w:val="00C40002"/>
    <w:rsid w:val="00C418C6"/>
    <w:rsid w:val="00C43151"/>
    <w:rsid w:val="00C43342"/>
    <w:rsid w:val="00C43513"/>
    <w:rsid w:val="00C4466C"/>
    <w:rsid w:val="00C452A3"/>
    <w:rsid w:val="00C45774"/>
    <w:rsid w:val="00C45FD3"/>
    <w:rsid w:val="00C46B94"/>
    <w:rsid w:val="00C46BE4"/>
    <w:rsid w:val="00C5033C"/>
    <w:rsid w:val="00C508FE"/>
    <w:rsid w:val="00C50BD9"/>
    <w:rsid w:val="00C51186"/>
    <w:rsid w:val="00C5118D"/>
    <w:rsid w:val="00C5160E"/>
    <w:rsid w:val="00C52DB7"/>
    <w:rsid w:val="00C53AC4"/>
    <w:rsid w:val="00C53BBF"/>
    <w:rsid w:val="00C53EDF"/>
    <w:rsid w:val="00C55184"/>
    <w:rsid w:val="00C55268"/>
    <w:rsid w:val="00C55365"/>
    <w:rsid w:val="00C555FE"/>
    <w:rsid w:val="00C561F5"/>
    <w:rsid w:val="00C566A6"/>
    <w:rsid w:val="00C56896"/>
    <w:rsid w:val="00C56CC3"/>
    <w:rsid w:val="00C56F72"/>
    <w:rsid w:val="00C57667"/>
    <w:rsid w:val="00C578CD"/>
    <w:rsid w:val="00C578E6"/>
    <w:rsid w:val="00C60BC5"/>
    <w:rsid w:val="00C616B1"/>
    <w:rsid w:val="00C6342B"/>
    <w:rsid w:val="00C63490"/>
    <w:rsid w:val="00C63734"/>
    <w:rsid w:val="00C63FF2"/>
    <w:rsid w:val="00C64964"/>
    <w:rsid w:val="00C64988"/>
    <w:rsid w:val="00C64E47"/>
    <w:rsid w:val="00C65242"/>
    <w:rsid w:val="00C65310"/>
    <w:rsid w:val="00C6551B"/>
    <w:rsid w:val="00C6552E"/>
    <w:rsid w:val="00C65DC3"/>
    <w:rsid w:val="00C662DE"/>
    <w:rsid w:val="00C66E85"/>
    <w:rsid w:val="00C677FB"/>
    <w:rsid w:val="00C67985"/>
    <w:rsid w:val="00C67D3F"/>
    <w:rsid w:val="00C70238"/>
    <w:rsid w:val="00C70284"/>
    <w:rsid w:val="00C70EB0"/>
    <w:rsid w:val="00C7159D"/>
    <w:rsid w:val="00C71839"/>
    <w:rsid w:val="00C72BAF"/>
    <w:rsid w:val="00C744CB"/>
    <w:rsid w:val="00C7554B"/>
    <w:rsid w:val="00C7707C"/>
    <w:rsid w:val="00C774DE"/>
    <w:rsid w:val="00C7763C"/>
    <w:rsid w:val="00C77EF9"/>
    <w:rsid w:val="00C8050F"/>
    <w:rsid w:val="00C80846"/>
    <w:rsid w:val="00C835C6"/>
    <w:rsid w:val="00C84C59"/>
    <w:rsid w:val="00C84D4C"/>
    <w:rsid w:val="00C84DE5"/>
    <w:rsid w:val="00C87788"/>
    <w:rsid w:val="00C879F2"/>
    <w:rsid w:val="00C90542"/>
    <w:rsid w:val="00C909E3"/>
    <w:rsid w:val="00C910CD"/>
    <w:rsid w:val="00C914B6"/>
    <w:rsid w:val="00C91517"/>
    <w:rsid w:val="00C922A0"/>
    <w:rsid w:val="00C924CF"/>
    <w:rsid w:val="00C926CA"/>
    <w:rsid w:val="00C932A0"/>
    <w:rsid w:val="00C936DE"/>
    <w:rsid w:val="00C9438F"/>
    <w:rsid w:val="00C95927"/>
    <w:rsid w:val="00C967DA"/>
    <w:rsid w:val="00C972E2"/>
    <w:rsid w:val="00C97522"/>
    <w:rsid w:val="00C9763C"/>
    <w:rsid w:val="00CA0009"/>
    <w:rsid w:val="00CA02AC"/>
    <w:rsid w:val="00CA0795"/>
    <w:rsid w:val="00CA0BA4"/>
    <w:rsid w:val="00CA15E0"/>
    <w:rsid w:val="00CA29E4"/>
    <w:rsid w:val="00CA2EC7"/>
    <w:rsid w:val="00CA3033"/>
    <w:rsid w:val="00CA31BB"/>
    <w:rsid w:val="00CA342B"/>
    <w:rsid w:val="00CA3EB2"/>
    <w:rsid w:val="00CA5494"/>
    <w:rsid w:val="00CA55EF"/>
    <w:rsid w:val="00CA5859"/>
    <w:rsid w:val="00CA61CB"/>
    <w:rsid w:val="00CA6F8D"/>
    <w:rsid w:val="00CA6FB9"/>
    <w:rsid w:val="00CA7717"/>
    <w:rsid w:val="00CB09D6"/>
    <w:rsid w:val="00CB1984"/>
    <w:rsid w:val="00CB1D66"/>
    <w:rsid w:val="00CB1E64"/>
    <w:rsid w:val="00CB235C"/>
    <w:rsid w:val="00CB28BC"/>
    <w:rsid w:val="00CB337F"/>
    <w:rsid w:val="00CB3E1B"/>
    <w:rsid w:val="00CB48FC"/>
    <w:rsid w:val="00CB491C"/>
    <w:rsid w:val="00CB49AD"/>
    <w:rsid w:val="00CB5420"/>
    <w:rsid w:val="00CB587A"/>
    <w:rsid w:val="00CB652C"/>
    <w:rsid w:val="00CB78E7"/>
    <w:rsid w:val="00CB7C40"/>
    <w:rsid w:val="00CC1EC0"/>
    <w:rsid w:val="00CC27E4"/>
    <w:rsid w:val="00CC2A9D"/>
    <w:rsid w:val="00CC2BD2"/>
    <w:rsid w:val="00CC3249"/>
    <w:rsid w:val="00CC341F"/>
    <w:rsid w:val="00CC3570"/>
    <w:rsid w:val="00CC3F6F"/>
    <w:rsid w:val="00CC40E9"/>
    <w:rsid w:val="00CC43B7"/>
    <w:rsid w:val="00CC464A"/>
    <w:rsid w:val="00CC49BB"/>
    <w:rsid w:val="00CC63A1"/>
    <w:rsid w:val="00CC6F83"/>
    <w:rsid w:val="00CC7DAC"/>
    <w:rsid w:val="00CC7F7B"/>
    <w:rsid w:val="00CD04F2"/>
    <w:rsid w:val="00CD380B"/>
    <w:rsid w:val="00CD3932"/>
    <w:rsid w:val="00CD3BB1"/>
    <w:rsid w:val="00CD3BE3"/>
    <w:rsid w:val="00CD3E1A"/>
    <w:rsid w:val="00CD55E0"/>
    <w:rsid w:val="00CD5804"/>
    <w:rsid w:val="00CD59AC"/>
    <w:rsid w:val="00CD5DB6"/>
    <w:rsid w:val="00CD63B1"/>
    <w:rsid w:val="00CD653A"/>
    <w:rsid w:val="00CD70A5"/>
    <w:rsid w:val="00CD7FBA"/>
    <w:rsid w:val="00CE0E08"/>
    <w:rsid w:val="00CE0F82"/>
    <w:rsid w:val="00CE1799"/>
    <w:rsid w:val="00CE1BD1"/>
    <w:rsid w:val="00CE20B5"/>
    <w:rsid w:val="00CE2304"/>
    <w:rsid w:val="00CE2560"/>
    <w:rsid w:val="00CE2869"/>
    <w:rsid w:val="00CE2A65"/>
    <w:rsid w:val="00CE3751"/>
    <w:rsid w:val="00CE3A4D"/>
    <w:rsid w:val="00CE3D4E"/>
    <w:rsid w:val="00CE436D"/>
    <w:rsid w:val="00CE51D5"/>
    <w:rsid w:val="00CE5263"/>
    <w:rsid w:val="00CE58B4"/>
    <w:rsid w:val="00CE595E"/>
    <w:rsid w:val="00CE5DFF"/>
    <w:rsid w:val="00CE6A57"/>
    <w:rsid w:val="00CE6C16"/>
    <w:rsid w:val="00CE6CCF"/>
    <w:rsid w:val="00CE75DA"/>
    <w:rsid w:val="00CE7D18"/>
    <w:rsid w:val="00CE7E3A"/>
    <w:rsid w:val="00CF01D1"/>
    <w:rsid w:val="00CF0285"/>
    <w:rsid w:val="00CF0469"/>
    <w:rsid w:val="00CF0BEF"/>
    <w:rsid w:val="00CF0E44"/>
    <w:rsid w:val="00CF118B"/>
    <w:rsid w:val="00CF1E33"/>
    <w:rsid w:val="00CF1E44"/>
    <w:rsid w:val="00CF2B61"/>
    <w:rsid w:val="00CF4B7C"/>
    <w:rsid w:val="00CF5118"/>
    <w:rsid w:val="00CF5494"/>
    <w:rsid w:val="00CF58B0"/>
    <w:rsid w:val="00CF6149"/>
    <w:rsid w:val="00CF7151"/>
    <w:rsid w:val="00CF722C"/>
    <w:rsid w:val="00CF77DD"/>
    <w:rsid w:val="00CF7A62"/>
    <w:rsid w:val="00CF7F6F"/>
    <w:rsid w:val="00D0049D"/>
    <w:rsid w:val="00D00670"/>
    <w:rsid w:val="00D00A7B"/>
    <w:rsid w:val="00D00C51"/>
    <w:rsid w:val="00D00CB8"/>
    <w:rsid w:val="00D01D30"/>
    <w:rsid w:val="00D01EE4"/>
    <w:rsid w:val="00D02075"/>
    <w:rsid w:val="00D0215A"/>
    <w:rsid w:val="00D02290"/>
    <w:rsid w:val="00D022DA"/>
    <w:rsid w:val="00D02772"/>
    <w:rsid w:val="00D028AE"/>
    <w:rsid w:val="00D02D4A"/>
    <w:rsid w:val="00D030FD"/>
    <w:rsid w:val="00D032CC"/>
    <w:rsid w:val="00D05610"/>
    <w:rsid w:val="00D059EB"/>
    <w:rsid w:val="00D060DC"/>
    <w:rsid w:val="00D070B9"/>
    <w:rsid w:val="00D0722E"/>
    <w:rsid w:val="00D07248"/>
    <w:rsid w:val="00D10D2E"/>
    <w:rsid w:val="00D11722"/>
    <w:rsid w:val="00D1206C"/>
    <w:rsid w:val="00D123CB"/>
    <w:rsid w:val="00D123EC"/>
    <w:rsid w:val="00D13E8C"/>
    <w:rsid w:val="00D14F4F"/>
    <w:rsid w:val="00D15C21"/>
    <w:rsid w:val="00D15DA6"/>
    <w:rsid w:val="00D162BF"/>
    <w:rsid w:val="00D16805"/>
    <w:rsid w:val="00D17877"/>
    <w:rsid w:val="00D179C2"/>
    <w:rsid w:val="00D20093"/>
    <w:rsid w:val="00D203BB"/>
    <w:rsid w:val="00D20F26"/>
    <w:rsid w:val="00D21161"/>
    <w:rsid w:val="00D216CE"/>
    <w:rsid w:val="00D222C6"/>
    <w:rsid w:val="00D224A3"/>
    <w:rsid w:val="00D22ACD"/>
    <w:rsid w:val="00D22C45"/>
    <w:rsid w:val="00D23C16"/>
    <w:rsid w:val="00D24104"/>
    <w:rsid w:val="00D24BDD"/>
    <w:rsid w:val="00D24C98"/>
    <w:rsid w:val="00D25D3A"/>
    <w:rsid w:val="00D25F3F"/>
    <w:rsid w:val="00D26396"/>
    <w:rsid w:val="00D263C8"/>
    <w:rsid w:val="00D26662"/>
    <w:rsid w:val="00D2752B"/>
    <w:rsid w:val="00D27D06"/>
    <w:rsid w:val="00D3046A"/>
    <w:rsid w:val="00D3055C"/>
    <w:rsid w:val="00D312B6"/>
    <w:rsid w:val="00D31396"/>
    <w:rsid w:val="00D314DC"/>
    <w:rsid w:val="00D31883"/>
    <w:rsid w:val="00D3197C"/>
    <w:rsid w:val="00D3206C"/>
    <w:rsid w:val="00D325BB"/>
    <w:rsid w:val="00D32E82"/>
    <w:rsid w:val="00D33533"/>
    <w:rsid w:val="00D33DF8"/>
    <w:rsid w:val="00D34239"/>
    <w:rsid w:val="00D34E93"/>
    <w:rsid w:val="00D3505B"/>
    <w:rsid w:val="00D35425"/>
    <w:rsid w:val="00D35B36"/>
    <w:rsid w:val="00D35F81"/>
    <w:rsid w:val="00D363EF"/>
    <w:rsid w:val="00D368C1"/>
    <w:rsid w:val="00D36AE8"/>
    <w:rsid w:val="00D404C7"/>
    <w:rsid w:val="00D40B9A"/>
    <w:rsid w:val="00D40CAC"/>
    <w:rsid w:val="00D426D5"/>
    <w:rsid w:val="00D42D91"/>
    <w:rsid w:val="00D42DF0"/>
    <w:rsid w:val="00D44969"/>
    <w:rsid w:val="00D457FB"/>
    <w:rsid w:val="00D46BE5"/>
    <w:rsid w:val="00D46E54"/>
    <w:rsid w:val="00D50462"/>
    <w:rsid w:val="00D508E3"/>
    <w:rsid w:val="00D51C55"/>
    <w:rsid w:val="00D52238"/>
    <w:rsid w:val="00D526F7"/>
    <w:rsid w:val="00D528E0"/>
    <w:rsid w:val="00D5305B"/>
    <w:rsid w:val="00D53921"/>
    <w:rsid w:val="00D54567"/>
    <w:rsid w:val="00D54703"/>
    <w:rsid w:val="00D54D35"/>
    <w:rsid w:val="00D55116"/>
    <w:rsid w:val="00D5517D"/>
    <w:rsid w:val="00D55208"/>
    <w:rsid w:val="00D565AA"/>
    <w:rsid w:val="00D5660B"/>
    <w:rsid w:val="00D56869"/>
    <w:rsid w:val="00D56917"/>
    <w:rsid w:val="00D56C9B"/>
    <w:rsid w:val="00D57A9C"/>
    <w:rsid w:val="00D60481"/>
    <w:rsid w:val="00D6092C"/>
    <w:rsid w:val="00D60D37"/>
    <w:rsid w:val="00D61310"/>
    <w:rsid w:val="00D61A50"/>
    <w:rsid w:val="00D6268C"/>
    <w:rsid w:val="00D6295D"/>
    <w:rsid w:val="00D62B9A"/>
    <w:rsid w:val="00D62C5F"/>
    <w:rsid w:val="00D63035"/>
    <w:rsid w:val="00D64E40"/>
    <w:rsid w:val="00D6510F"/>
    <w:rsid w:val="00D65246"/>
    <w:rsid w:val="00D65CF7"/>
    <w:rsid w:val="00D65E71"/>
    <w:rsid w:val="00D660EA"/>
    <w:rsid w:val="00D66139"/>
    <w:rsid w:val="00D66719"/>
    <w:rsid w:val="00D667CD"/>
    <w:rsid w:val="00D6681C"/>
    <w:rsid w:val="00D66CD2"/>
    <w:rsid w:val="00D66CE2"/>
    <w:rsid w:val="00D67080"/>
    <w:rsid w:val="00D7017B"/>
    <w:rsid w:val="00D709A5"/>
    <w:rsid w:val="00D7129A"/>
    <w:rsid w:val="00D716C7"/>
    <w:rsid w:val="00D72059"/>
    <w:rsid w:val="00D721D0"/>
    <w:rsid w:val="00D72A23"/>
    <w:rsid w:val="00D72E3C"/>
    <w:rsid w:val="00D731D7"/>
    <w:rsid w:val="00D73DC0"/>
    <w:rsid w:val="00D74B19"/>
    <w:rsid w:val="00D758C0"/>
    <w:rsid w:val="00D75A58"/>
    <w:rsid w:val="00D7668F"/>
    <w:rsid w:val="00D7675E"/>
    <w:rsid w:val="00D772FC"/>
    <w:rsid w:val="00D777AD"/>
    <w:rsid w:val="00D777DA"/>
    <w:rsid w:val="00D800EB"/>
    <w:rsid w:val="00D806C5"/>
    <w:rsid w:val="00D80E36"/>
    <w:rsid w:val="00D8109C"/>
    <w:rsid w:val="00D81126"/>
    <w:rsid w:val="00D81CBE"/>
    <w:rsid w:val="00D81CCF"/>
    <w:rsid w:val="00D82523"/>
    <w:rsid w:val="00D827BA"/>
    <w:rsid w:val="00D82F84"/>
    <w:rsid w:val="00D84550"/>
    <w:rsid w:val="00D848A1"/>
    <w:rsid w:val="00D86266"/>
    <w:rsid w:val="00D863DF"/>
    <w:rsid w:val="00D86486"/>
    <w:rsid w:val="00D86A00"/>
    <w:rsid w:val="00D86BCC"/>
    <w:rsid w:val="00D87139"/>
    <w:rsid w:val="00D874AA"/>
    <w:rsid w:val="00D878B4"/>
    <w:rsid w:val="00D87AFA"/>
    <w:rsid w:val="00D90C9E"/>
    <w:rsid w:val="00D9169E"/>
    <w:rsid w:val="00D91D12"/>
    <w:rsid w:val="00D92259"/>
    <w:rsid w:val="00D92536"/>
    <w:rsid w:val="00D9262B"/>
    <w:rsid w:val="00D92CE8"/>
    <w:rsid w:val="00D93ED6"/>
    <w:rsid w:val="00D94C2A"/>
    <w:rsid w:val="00D94CD0"/>
    <w:rsid w:val="00D94F0A"/>
    <w:rsid w:val="00D95098"/>
    <w:rsid w:val="00D95C5F"/>
    <w:rsid w:val="00D95D43"/>
    <w:rsid w:val="00D96086"/>
    <w:rsid w:val="00D960C7"/>
    <w:rsid w:val="00DA0490"/>
    <w:rsid w:val="00DA11F3"/>
    <w:rsid w:val="00DA1AB0"/>
    <w:rsid w:val="00DA1F3E"/>
    <w:rsid w:val="00DA1F83"/>
    <w:rsid w:val="00DA22AB"/>
    <w:rsid w:val="00DA2323"/>
    <w:rsid w:val="00DA25C3"/>
    <w:rsid w:val="00DA293C"/>
    <w:rsid w:val="00DA2F1F"/>
    <w:rsid w:val="00DA3546"/>
    <w:rsid w:val="00DA3BFC"/>
    <w:rsid w:val="00DA4185"/>
    <w:rsid w:val="00DA5A85"/>
    <w:rsid w:val="00DA6475"/>
    <w:rsid w:val="00DA66B3"/>
    <w:rsid w:val="00DA68AE"/>
    <w:rsid w:val="00DB05A6"/>
    <w:rsid w:val="00DB10CC"/>
    <w:rsid w:val="00DB1321"/>
    <w:rsid w:val="00DB1A1D"/>
    <w:rsid w:val="00DB219B"/>
    <w:rsid w:val="00DB2633"/>
    <w:rsid w:val="00DB28C4"/>
    <w:rsid w:val="00DB2B05"/>
    <w:rsid w:val="00DB314B"/>
    <w:rsid w:val="00DB3234"/>
    <w:rsid w:val="00DB3E31"/>
    <w:rsid w:val="00DB4490"/>
    <w:rsid w:val="00DB51AC"/>
    <w:rsid w:val="00DB5BA5"/>
    <w:rsid w:val="00DB5EDB"/>
    <w:rsid w:val="00DB6C85"/>
    <w:rsid w:val="00DB6E06"/>
    <w:rsid w:val="00DC02AF"/>
    <w:rsid w:val="00DC04B2"/>
    <w:rsid w:val="00DC0E91"/>
    <w:rsid w:val="00DC0FA5"/>
    <w:rsid w:val="00DC195D"/>
    <w:rsid w:val="00DC1CDE"/>
    <w:rsid w:val="00DC223F"/>
    <w:rsid w:val="00DC2920"/>
    <w:rsid w:val="00DC3190"/>
    <w:rsid w:val="00DC31E1"/>
    <w:rsid w:val="00DC36F6"/>
    <w:rsid w:val="00DC3E1D"/>
    <w:rsid w:val="00DC4523"/>
    <w:rsid w:val="00DC452F"/>
    <w:rsid w:val="00DC4E3A"/>
    <w:rsid w:val="00DC5BEC"/>
    <w:rsid w:val="00DC5F1D"/>
    <w:rsid w:val="00DC6811"/>
    <w:rsid w:val="00DC7D90"/>
    <w:rsid w:val="00DD06C8"/>
    <w:rsid w:val="00DD122E"/>
    <w:rsid w:val="00DD1BE2"/>
    <w:rsid w:val="00DD1D04"/>
    <w:rsid w:val="00DD313A"/>
    <w:rsid w:val="00DD34E9"/>
    <w:rsid w:val="00DD3C09"/>
    <w:rsid w:val="00DD496B"/>
    <w:rsid w:val="00DD4ED9"/>
    <w:rsid w:val="00DD560F"/>
    <w:rsid w:val="00DD5BFC"/>
    <w:rsid w:val="00DD661E"/>
    <w:rsid w:val="00DD696F"/>
    <w:rsid w:val="00DD7742"/>
    <w:rsid w:val="00DE0AC5"/>
    <w:rsid w:val="00DE1036"/>
    <w:rsid w:val="00DE2080"/>
    <w:rsid w:val="00DE2391"/>
    <w:rsid w:val="00DE3000"/>
    <w:rsid w:val="00DE33FF"/>
    <w:rsid w:val="00DE3DC9"/>
    <w:rsid w:val="00DE407C"/>
    <w:rsid w:val="00DE4A8E"/>
    <w:rsid w:val="00DE4E14"/>
    <w:rsid w:val="00DE71C4"/>
    <w:rsid w:val="00DE7849"/>
    <w:rsid w:val="00DF094B"/>
    <w:rsid w:val="00DF10BA"/>
    <w:rsid w:val="00DF1714"/>
    <w:rsid w:val="00DF2929"/>
    <w:rsid w:val="00DF292D"/>
    <w:rsid w:val="00DF30CE"/>
    <w:rsid w:val="00DF33A4"/>
    <w:rsid w:val="00DF3541"/>
    <w:rsid w:val="00DF391E"/>
    <w:rsid w:val="00DF3FAF"/>
    <w:rsid w:val="00DF4D77"/>
    <w:rsid w:val="00DF660F"/>
    <w:rsid w:val="00DF68F9"/>
    <w:rsid w:val="00DF6D31"/>
    <w:rsid w:val="00E005BB"/>
    <w:rsid w:val="00E0090F"/>
    <w:rsid w:val="00E01E6E"/>
    <w:rsid w:val="00E0261E"/>
    <w:rsid w:val="00E03B46"/>
    <w:rsid w:val="00E04A0B"/>
    <w:rsid w:val="00E04CBA"/>
    <w:rsid w:val="00E05205"/>
    <w:rsid w:val="00E05F2E"/>
    <w:rsid w:val="00E0732E"/>
    <w:rsid w:val="00E07470"/>
    <w:rsid w:val="00E10D7A"/>
    <w:rsid w:val="00E11520"/>
    <w:rsid w:val="00E115F9"/>
    <w:rsid w:val="00E12A4B"/>
    <w:rsid w:val="00E1360F"/>
    <w:rsid w:val="00E13977"/>
    <w:rsid w:val="00E13CD5"/>
    <w:rsid w:val="00E144AA"/>
    <w:rsid w:val="00E14A32"/>
    <w:rsid w:val="00E15D9E"/>
    <w:rsid w:val="00E163CD"/>
    <w:rsid w:val="00E165D4"/>
    <w:rsid w:val="00E205E8"/>
    <w:rsid w:val="00E20B7D"/>
    <w:rsid w:val="00E219E6"/>
    <w:rsid w:val="00E21D81"/>
    <w:rsid w:val="00E22177"/>
    <w:rsid w:val="00E22555"/>
    <w:rsid w:val="00E2289A"/>
    <w:rsid w:val="00E22BD2"/>
    <w:rsid w:val="00E22BEC"/>
    <w:rsid w:val="00E23336"/>
    <w:rsid w:val="00E25113"/>
    <w:rsid w:val="00E25425"/>
    <w:rsid w:val="00E26050"/>
    <w:rsid w:val="00E278B7"/>
    <w:rsid w:val="00E27AC7"/>
    <w:rsid w:val="00E304D8"/>
    <w:rsid w:val="00E30BEB"/>
    <w:rsid w:val="00E30CA4"/>
    <w:rsid w:val="00E31970"/>
    <w:rsid w:val="00E32B26"/>
    <w:rsid w:val="00E33549"/>
    <w:rsid w:val="00E33D9B"/>
    <w:rsid w:val="00E34745"/>
    <w:rsid w:val="00E34799"/>
    <w:rsid w:val="00E34A17"/>
    <w:rsid w:val="00E3534C"/>
    <w:rsid w:val="00E360B1"/>
    <w:rsid w:val="00E36939"/>
    <w:rsid w:val="00E3750B"/>
    <w:rsid w:val="00E3758F"/>
    <w:rsid w:val="00E37E5E"/>
    <w:rsid w:val="00E4010C"/>
    <w:rsid w:val="00E40A6C"/>
    <w:rsid w:val="00E40F5E"/>
    <w:rsid w:val="00E4115E"/>
    <w:rsid w:val="00E4164A"/>
    <w:rsid w:val="00E4278B"/>
    <w:rsid w:val="00E42A12"/>
    <w:rsid w:val="00E4368C"/>
    <w:rsid w:val="00E43F9C"/>
    <w:rsid w:val="00E4526B"/>
    <w:rsid w:val="00E4573D"/>
    <w:rsid w:val="00E45B48"/>
    <w:rsid w:val="00E46656"/>
    <w:rsid w:val="00E46776"/>
    <w:rsid w:val="00E46BAB"/>
    <w:rsid w:val="00E46D86"/>
    <w:rsid w:val="00E475B3"/>
    <w:rsid w:val="00E4760B"/>
    <w:rsid w:val="00E476A1"/>
    <w:rsid w:val="00E47986"/>
    <w:rsid w:val="00E50B5C"/>
    <w:rsid w:val="00E5227E"/>
    <w:rsid w:val="00E52DBA"/>
    <w:rsid w:val="00E531D0"/>
    <w:rsid w:val="00E531D8"/>
    <w:rsid w:val="00E53E64"/>
    <w:rsid w:val="00E55191"/>
    <w:rsid w:val="00E56759"/>
    <w:rsid w:val="00E56A15"/>
    <w:rsid w:val="00E56E20"/>
    <w:rsid w:val="00E57B03"/>
    <w:rsid w:val="00E57BDD"/>
    <w:rsid w:val="00E57D28"/>
    <w:rsid w:val="00E604D2"/>
    <w:rsid w:val="00E615BF"/>
    <w:rsid w:val="00E6164B"/>
    <w:rsid w:val="00E62CDA"/>
    <w:rsid w:val="00E63512"/>
    <w:rsid w:val="00E63556"/>
    <w:rsid w:val="00E6459D"/>
    <w:rsid w:val="00E64708"/>
    <w:rsid w:val="00E64875"/>
    <w:rsid w:val="00E6487E"/>
    <w:rsid w:val="00E64B71"/>
    <w:rsid w:val="00E64EF3"/>
    <w:rsid w:val="00E65F35"/>
    <w:rsid w:val="00E66041"/>
    <w:rsid w:val="00E66BD3"/>
    <w:rsid w:val="00E674A6"/>
    <w:rsid w:val="00E701DC"/>
    <w:rsid w:val="00E714B6"/>
    <w:rsid w:val="00E717C7"/>
    <w:rsid w:val="00E71BDC"/>
    <w:rsid w:val="00E72368"/>
    <w:rsid w:val="00E7269B"/>
    <w:rsid w:val="00E72CED"/>
    <w:rsid w:val="00E73106"/>
    <w:rsid w:val="00E73877"/>
    <w:rsid w:val="00E74E5B"/>
    <w:rsid w:val="00E763C8"/>
    <w:rsid w:val="00E76438"/>
    <w:rsid w:val="00E76544"/>
    <w:rsid w:val="00E766CA"/>
    <w:rsid w:val="00E76738"/>
    <w:rsid w:val="00E76944"/>
    <w:rsid w:val="00E771EC"/>
    <w:rsid w:val="00E77485"/>
    <w:rsid w:val="00E77807"/>
    <w:rsid w:val="00E779AA"/>
    <w:rsid w:val="00E77B25"/>
    <w:rsid w:val="00E80A11"/>
    <w:rsid w:val="00E80AB4"/>
    <w:rsid w:val="00E80EFA"/>
    <w:rsid w:val="00E80FCB"/>
    <w:rsid w:val="00E81540"/>
    <w:rsid w:val="00E8185D"/>
    <w:rsid w:val="00E81CB9"/>
    <w:rsid w:val="00E81CCC"/>
    <w:rsid w:val="00E82627"/>
    <w:rsid w:val="00E82A66"/>
    <w:rsid w:val="00E8335B"/>
    <w:rsid w:val="00E8389A"/>
    <w:rsid w:val="00E83B3C"/>
    <w:rsid w:val="00E8404F"/>
    <w:rsid w:val="00E842C2"/>
    <w:rsid w:val="00E84CBA"/>
    <w:rsid w:val="00E84DF1"/>
    <w:rsid w:val="00E85B0E"/>
    <w:rsid w:val="00E8726D"/>
    <w:rsid w:val="00E87C24"/>
    <w:rsid w:val="00E9035B"/>
    <w:rsid w:val="00E90B35"/>
    <w:rsid w:val="00E91BA3"/>
    <w:rsid w:val="00E91D57"/>
    <w:rsid w:val="00E92157"/>
    <w:rsid w:val="00E9254D"/>
    <w:rsid w:val="00E92948"/>
    <w:rsid w:val="00E9322F"/>
    <w:rsid w:val="00E9428B"/>
    <w:rsid w:val="00E94ACF"/>
    <w:rsid w:val="00E9534C"/>
    <w:rsid w:val="00E9663B"/>
    <w:rsid w:val="00E96A5E"/>
    <w:rsid w:val="00E97048"/>
    <w:rsid w:val="00E97DB7"/>
    <w:rsid w:val="00EA059B"/>
    <w:rsid w:val="00EA0BBB"/>
    <w:rsid w:val="00EA1037"/>
    <w:rsid w:val="00EA1797"/>
    <w:rsid w:val="00EA36E1"/>
    <w:rsid w:val="00EA3C12"/>
    <w:rsid w:val="00EA416C"/>
    <w:rsid w:val="00EA461C"/>
    <w:rsid w:val="00EA4B28"/>
    <w:rsid w:val="00EA5378"/>
    <w:rsid w:val="00EA5E2F"/>
    <w:rsid w:val="00EA6F89"/>
    <w:rsid w:val="00EA7121"/>
    <w:rsid w:val="00EA7328"/>
    <w:rsid w:val="00EA7885"/>
    <w:rsid w:val="00EA79A8"/>
    <w:rsid w:val="00EA7BE6"/>
    <w:rsid w:val="00EA7FAE"/>
    <w:rsid w:val="00EB0E4C"/>
    <w:rsid w:val="00EB18E0"/>
    <w:rsid w:val="00EB1ED4"/>
    <w:rsid w:val="00EB22BB"/>
    <w:rsid w:val="00EB2939"/>
    <w:rsid w:val="00EB2980"/>
    <w:rsid w:val="00EB3B32"/>
    <w:rsid w:val="00EB5D4B"/>
    <w:rsid w:val="00EB5D69"/>
    <w:rsid w:val="00EB75CB"/>
    <w:rsid w:val="00EB76E8"/>
    <w:rsid w:val="00EB7DC6"/>
    <w:rsid w:val="00EC050A"/>
    <w:rsid w:val="00EC060F"/>
    <w:rsid w:val="00EC0E21"/>
    <w:rsid w:val="00EC0E43"/>
    <w:rsid w:val="00EC0E9E"/>
    <w:rsid w:val="00EC247E"/>
    <w:rsid w:val="00EC33C1"/>
    <w:rsid w:val="00EC398C"/>
    <w:rsid w:val="00EC39A3"/>
    <w:rsid w:val="00EC55FB"/>
    <w:rsid w:val="00EC5BA7"/>
    <w:rsid w:val="00EC6E01"/>
    <w:rsid w:val="00EC7F2B"/>
    <w:rsid w:val="00ED001E"/>
    <w:rsid w:val="00ED2B66"/>
    <w:rsid w:val="00ED2FE3"/>
    <w:rsid w:val="00ED306D"/>
    <w:rsid w:val="00ED3772"/>
    <w:rsid w:val="00ED3A6F"/>
    <w:rsid w:val="00ED41B3"/>
    <w:rsid w:val="00ED4A10"/>
    <w:rsid w:val="00ED5211"/>
    <w:rsid w:val="00ED655E"/>
    <w:rsid w:val="00ED6583"/>
    <w:rsid w:val="00ED6F31"/>
    <w:rsid w:val="00ED7F9A"/>
    <w:rsid w:val="00EE01C0"/>
    <w:rsid w:val="00EE023E"/>
    <w:rsid w:val="00EE04E8"/>
    <w:rsid w:val="00EE051E"/>
    <w:rsid w:val="00EE08CC"/>
    <w:rsid w:val="00EE0C61"/>
    <w:rsid w:val="00EE1F7D"/>
    <w:rsid w:val="00EE2D62"/>
    <w:rsid w:val="00EE2EB4"/>
    <w:rsid w:val="00EE4F9D"/>
    <w:rsid w:val="00EE530B"/>
    <w:rsid w:val="00EE5AE7"/>
    <w:rsid w:val="00EE5C31"/>
    <w:rsid w:val="00EE5DB3"/>
    <w:rsid w:val="00EE6407"/>
    <w:rsid w:val="00EE7571"/>
    <w:rsid w:val="00EE75AB"/>
    <w:rsid w:val="00EE7EE0"/>
    <w:rsid w:val="00EF0059"/>
    <w:rsid w:val="00EF0EE1"/>
    <w:rsid w:val="00EF1481"/>
    <w:rsid w:val="00EF1724"/>
    <w:rsid w:val="00EF1FC6"/>
    <w:rsid w:val="00EF23E7"/>
    <w:rsid w:val="00EF28EA"/>
    <w:rsid w:val="00EF2FEF"/>
    <w:rsid w:val="00EF315C"/>
    <w:rsid w:val="00EF353A"/>
    <w:rsid w:val="00EF3A2E"/>
    <w:rsid w:val="00EF3D09"/>
    <w:rsid w:val="00EF45F4"/>
    <w:rsid w:val="00EF5665"/>
    <w:rsid w:val="00EF681C"/>
    <w:rsid w:val="00EF6ADA"/>
    <w:rsid w:val="00EF78F1"/>
    <w:rsid w:val="00EF7AF3"/>
    <w:rsid w:val="00F00982"/>
    <w:rsid w:val="00F00AF9"/>
    <w:rsid w:val="00F02587"/>
    <w:rsid w:val="00F02E9F"/>
    <w:rsid w:val="00F03058"/>
    <w:rsid w:val="00F035F5"/>
    <w:rsid w:val="00F0373C"/>
    <w:rsid w:val="00F03882"/>
    <w:rsid w:val="00F0430C"/>
    <w:rsid w:val="00F05208"/>
    <w:rsid w:val="00F05247"/>
    <w:rsid w:val="00F05AE7"/>
    <w:rsid w:val="00F06226"/>
    <w:rsid w:val="00F10204"/>
    <w:rsid w:val="00F133BA"/>
    <w:rsid w:val="00F1367E"/>
    <w:rsid w:val="00F13E29"/>
    <w:rsid w:val="00F1411C"/>
    <w:rsid w:val="00F145A7"/>
    <w:rsid w:val="00F14B68"/>
    <w:rsid w:val="00F15369"/>
    <w:rsid w:val="00F157A9"/>
    <w:rsid w:val="00F15B73"/>
    <w:rsid w:val="00F15F27"/>
    <w:rsid w:val="00F167D8"/>
    <w:rsid w:val="00F168D7"/>
    <w:rsid w:val="00F17A70"/>
    <w:rsid w:val="00F17C04"/>
    <w:rsid w:val="00F20F5A"/>
    <w:rsid w:val="00F21716"/>
    <w:rsid w:val="00F21997"/>
    <w:rsid w:val="00F21D9D"/>
    <w:rsid w:val="00F21DC8"/>
    <w:rsid w:val="00F21E7F"/>
    <w:rsid w:val="00F21EA8"/>
    <w:rsid w:val="00F22FB6"/>
    <w:rsid w:val="00F230CB"/>
    <w:rsid w:val="00F23552"/>
    <w:rsid w:val="00F23F6C"/>
    <w:rsid w:val="00F246B8"/>
    <w:rsid w:val="00F2577B"/>
    <w:rsid w:val="00F258A5"/>
    <w:rsid w:val="00F25CE0"/>
    <w:rsid w:val="00F263EA"/>
    <w:rsid w:val="00F26BCB"/>
    <w:rsid w:val="00F27A45"/>
    <w:rsid w:val="00F304C6"/>
    <w:rsid w:val="00F3195F"/>
    <w:rsid w:val="00F31CEA"/>
    <w:rsid w:val="00F33E58"/>
    <w:rsid w:val="00F340AE"/>
    <w:rsid w:val="00F348F4"/>
    <w:rsid w:val="00F352FA"/>
    <w:rsid w:val="00F353B1"/>
    <w:rsid w:val="00F354C5"/>
    <w:rsid w:val="00F35EB3"/>
    <w:rsid w:val="00F375AD"/>
    <w:rsid w:val="00F37AB8"/>
    <w:rsid w:val="00F37B37"/>
    <w:rsid w:val="00F37B65"/>
    <w:rsid w:val="00F40EAB"/>
    <w:rsid w:val="00F41603"/>
    <w:rsid w:val="00F4215D"/>
    <w:rsid w:val="00F42768"/>
    <w:rsid w:val="00F429C2"/>
    <w:rsid w:val="00F42EF7"/>
    <w:rsid w:val="00F432B8"/>
    <w:rsid w:val="00F441D5"/>
    <w:rsid w:val="00F44BF4"/>
    <w:rsid w:val="00F44C6B"/>
    <w:rsid w:val="00F45411"/>
    <w:rsid w:val="00F45F64"/>
    <w:rsid w:val="00F46325"/>
    <w:rsid w:val="00F4632E"/>
    <w:rsid w:val="00F46F36"/>
    <w:rsid w:val="00F476EF"/>
    <w:rsid w:val="00F50116"/>
    <w:rsid w:val="00F506C6"/>
    <w:rsid w:val="00F50881"/>
    <w:rsid w:val="00F50C3F"/>
    <w:rsid w:val="00F52280"/>
    <w:rsid w:val="00F522D6"/>
    <w:rsid w:val="00F53AE4"/>
    <w:rsid w:val="00F53C35"/>
    <w:rsid w:val="00F54A63"/>
    <w:rsid w:val="00F5502F"/>
    <w:rsid w:val="00F55866"/>
    <w:rsid w:val="00F56606"/>
    <w:rsid w:val="00F56A7D"/>
    <w:rsid w:val="00F56CD6"/>
    <w:rsid w:val="00F56FDD"/>
    <w:rsid w:val="00F5771C"/>
    <w:rsid w:val="00F57F85"/>
    <w:rsid w:val="00F603F7"/>
    <w:rsid w:val="00F60C67"/>
    <w:rsid w:val="00F619F0"/>
    <w:rsid w:val="00F61BC1"/>
    <w:rsid w:val="00F61E79"/>
    <w:rsid w:val="00F61EC5"/>
    <w:rsid w:val="00F62EE6"/>
    <w:rsid w:val="00F63382"/>
    <w:rsid w:val="00F63A2B"/>
    <w:rsid w:val="00F6415F"/>
    <w:rsid w:val="00F645C7"/>
    <w:rsid w:val="00F649C3"/>
    <w:rsid w:val="00F64AE8"/>
    <w:rsid w:val="00F6508E"/>
    <w:rsid w:val="00F6648E"/>
    <w:rsid w:val="00F669C8"/>
    <w:rsid w:val="00F67A20"/>
    <w:rsid w:val="00F67B44"/>
    <w:rsid w:val="00F704A7"/>
    <w:rsid w:val="00F70586"/>
    <w:rsid w:val="00F71AB6"/>
    <w:rsid w:val="00F7243A"/>
    <w:rsid w:val="00F72607"/>
    <w:rsid w:val="00F73575"/>
    <w:rsid w:val="00F73634"/>
    <w:rsid w:val="00F74442"/>
    <w:rsid w:val="00F746E7"/>
    <w:rsid w:val="00F749FD"/>
    <w:rsid w:val="00F75EE0"/>
    <w:rsid w:val="00F77A11"/>
    <w:rsid w:val="00F77C42"/>
    <w:rsid w:val="00F77D0C"/>
    <w:rsid w:val="00F80850"/>
    <w:rsid w:val="00F8179E"/>
    <w:rsid w:val="00F81CE4"/>
    <w:rsid w:val="00F821C2"/>
    <w:rsid w:val="00F82214"/>
    <w:rsid w:val="00F82CCF"/>
    <w:rsid w:val="00F83981"/>
    <w:rsid w:val="00F83B82"/>
    <w:rsid w:val="00F83CCD"/>
    <w:rsid w:val="00F83E06"/>
    <w:rsid w:val="00F84434"/>
    <w:rsid w:val="00F84547"/>
    <w:rsid w:val="00F847A9"/>
    <w:rsid w:val="00F847FD"/>
    <w:rsid w:val="00F84B57"/>
    <w:rsid w:val="00F85A07"/>
    <w:rsid w:val="00F85BE1"/>
    <w:rsid w:val="00F866D5"/>
    <w:rsid w:val="00F86C31"/>
    <w:rsid w:val="00F86CD1"/>
    <w:rsid w:val="00F87E68"/>
    <w:rsid w:val="00F90D8B"/>
    <w:rsid w:val="00F919CE"/>
    <w:rsid w:val="00F92181"/>
    <w:rsid w:val="00F925DB"/>
    <w:rsid w:val="00F9366F"/>
    <w:rsid w:val="00F9380D"/>
    <w:rsid w:val="00F939BC"/>
    <w:rsid w:val="00F93DFE"/>
    <w:rsid w:val="00F943DF"/>
    <w:rsid w:val="00F94D70"/>
    <w:rsid w:val="00F94FE8"/>
    <w:rsid w:val="00F9591D"/>
    <w:rsid w:val="00F96903"/>
    <w:rsid w:val="00F97015"/>
    <w:rsid w:val="00F9785D"/>
    <w:rsid w:val="00F97C83"/>
    <w:rsid w:val="00FA0B3B"/>
    <w:rsid w:val="00FA0CB4"/>
    <w:rsid w:val="00FA2490"/>
    <w:rsid w:val="00FA26E4"/>
    <w:rsid w:val="00FA3DC6"/>
    <w:rsid w:val="00FA473A"/>
    <w:rsid w:val="00FA4954"/>
    <w:rsid w:val="00FA5478"/>
    <w:rsid w:val="00FA5CC0"/>
    <w:rsid w:val="00FA600C"/>
    <w:rsid w:val="00FA615C"/>
    <w:rsid w:val="00FA62A2"/>
    <w:rsid w:val="00FA6729"/>
    <w:rsid w:val="00FA67AD"/>
    <w:rsid w:val="00FB0000"/>
    <w:rsid w:val="00FB1818"/>
    <w:rsid w:val="00FB1E2A"/>
    <w:rsid w:val="00FB2153"/>
    <w:rsid w:val="00FB28F4"/>
    <w:rsid w:val="00FB2C23"/>
    <w:rsid w:val="00FB344B"/>
    <w:rsid w:val="00FB361E"/>
    <w:rsid w:val="00FB3B33"/>
    <w:rsid w:val="00FB4753"/>
    <w:rsid w:val="00FB4BFB"/>
    <w:rsid w:val="00FB4E9D"/>
    <w:rsid w:val="00FB6125"/>
    <w:rsid w:val="00FB62DE"/>
    <w:rsid w:val="00FB67BF"/>
    <w:rsid w:val="00FB73F5"/>
    <w:rsid w:val="00FB74AC"/>
    <w:rsid w:val="00FB74F3"/>
    <w:rsid w:val="00FB7A0A"/>
    <w:rsid w:val="00FB7B6C"/>
    <w:rsid w:val="00FC0189"/>
    <w:rsid w:val="00FC082A"/>
    <w:rsid w:val="00FC089A"/>
    <w:rsid w:val="00FC1A72"/>
    <w:rsid w:val="00FC23A6"/>
    <w:rsid w:val="00FC2403"/>
    <w:rsid w:val="00FC24DE"/>
    <w:rsid w:val="00FC255A"/>
    <w:rsid w:val="00FC31DE"/>
    <w:rsid w:val="00FC320F"/>
    <w:rsid w:val="00FC3236"/>
    <w:rsid w:val="00FC3B1A"/>
    <w:rsid w:val="00FC3CE3"/>
    <w:rsid w:val="00FC3D99"/>
    <w:rsid w:val="00FC4966"/>
    <w:rsid w:val="00FC5575"/>
    <w:rsid w:val="00FC64E7"/>
    <w:rsid w:val="00FC6DE9"/>
    <w:rsid w:val="00FC737C"/>
    <w:rsid w:val="00FC7BCD"/>
    <w:rsid w:val="00FD0AB3"/>
    <w:rsid w:val="00FD15F6"/>
    <w:rsid w:val="00FD211D"/>
    <w:rsid w:val="00FD2373"/>
    <w:rsid w:val="00FD2596"/>
    <w:rsid w:val="00FD27B7"/>
    <w:rsid w:val="00FD2920"/>
    <w:rsid w:val="00FD2994"/>
    <w:rsid w:val="00FD3E1D"/>
    <w:rsid w:val="00FD4BDC"/>
    <w:rsid w:val="00FD5391"/>
    <w:rsid w:val="00FD53B6"/>
    <w:rsid w:val="00FD5C3B"/>
    <w:rsid w:val="00FD63DF"/>
    <w:rsid w:val="00FD6A1B"/>
    <w:rsid w:val="00FD6B36"/>
    <w:rsid w:val="00FD6EF0"/>
    <w:rsid w:val="00FD6F42"/>
    <w:rsid w:val="00FD7F37"/>
    <w:rsid w:val="00FE0222"/>
    <w:rsid w:val="00FE03E2"/>
    <w:rsid w:val="00FE051D"/>
    <w:rsid w:val="00FE0DD7"/>
    <w:rsid w:val="00FE214C"/>
    <w:rsid w:val="00FE2555"/>
    <w:rsid w:val="00FE27C8"/>
    <w:rsid w:val="00FE28D4"/>
    <w:rsid w:val="00FE2D25"/>
    <w:rsid w:val="00FE2F97"/>
    <w:rsid w:val="00FE3750"/>
    <w:rsid w:val="00FE387E"/>
    <w:rsid w:val="00FE463F"/>
    <w:rsid w:val="00FE49F9"/>
    <w:rsid w:val="00FE4C0E"/>
    <w:rsid w:val="00FE5046"/>
    <w:rsid w:val="00FE5982"/>
    <w:rsid w:val="00FE5A82"/>
    <w:rsid w:val="00FE5C54"/>
    <w:rsid w:val="00FE6320"/>
    <w:rsid w:val="00FE6979"/>
    <w:rsid w:val="00FE7C26"/>
    <w:rsid w:val="00FF0A91"/>
    <w:rsid w:val="00FF1B0F"/>
    <w:rsid w:val="00FF23E0"/>
    <w:rsid w:val="00FF3577"/>
    <w:rsid w:val="00FF3B7E"/>
    <w:rsid w:val="00FF46A4"/>
    <w:rsid w:val="00FF4A5E"/>
    <w:rsid w:val="00FF517F"/>
    <w:rsid w:val="00FF5612"/>
    <w:rsid w:val="00FF7240"/>
    <w:rsid w:val="00FF73C0"/>
    <w:rsid w:val="00FF7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669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B2C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F38D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327BDE"/>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B2C6E"/>
    <w:rPr>
      <w:rFonts w:asciiTheme="majorHAnsi" w:eastAsiaTheme="majorEastAsia" w:hAnsiTheme="majorHAnsi" w:cstheme="majorBidi"/>
      <w:b/>
      <w:bCs/>
      <w:color w:val="365F91" w:themeColor="accent1" w:themeShade="BF"/>
      <w:sz w:val="28"/>
      <w:szCs w:val="28"/>
      <w:lang w:eastAsia="ru-RU"/>
    </w:rPr>
  </w:style>
  <w:style w:type="paragraph" w:styleId="a3">
    <w:name w:val="TOC Heading"/>
    <w:basedOn w:val="1"/>
    <w:next w:val="a"/>
    <w:uiPriority w:val="39"/>
    <w:unhideWhenUsed/>
    <w:qFormat/>
    <w:rsid w:val="004B2C6E"/>
    <w:pPr>
      <w:spacing w:line="276" w:lineRule="auto"/>
      <w:outlineLvl w:val="9"/>
    </w:pPr>
    <w:rPr>
      <w:lang w:eastAsia="en-US"/>
    </w:rPr>
  </w:style>
  <w:style w:type="paragraph" w:styleId="a4">
    <w:name w:val="Balloon Text"/>
    <w:basedOn w:val="a"/>
    <w:link w:val="a5"/>
    <w:unhideWhenUsed/>
    <w:rsid w:val="004B2C6E"/>
    <w:rPr>
      <w:rFonts w:ascii="Tahoma" w:hAnsi="Tahoma" w:cs="Tahoma"/>
      <w:sz w:val="16"/>
      <w:szCs w:val="16"/>
    </w:rPr>
  </w:style>
  <w:style w:type="character" w:customStyle="1" w:styleId="a5">
    <w:name w:val="Текст выноски Знак"/>
    <w:basedOn w:val="a0"/>
    <w:link w:val="a4"/>
    <w:rsid w:val="004B2C6E"/>
    <w:rPr>
      <w:rFonts w:ascii="Tahoma" w:eastAsia="Times New Roman" w:hAnsi="Tahoma" w:cs="Tahoma"/>
      <w:sz w:val="16"/>
      <w:szCs w:val="16"/>
      <w:lang w:eastAsia="ru-RU"/>
    </w:rPr>
  </w:style>
  <w:style w:type="paragraph" w:styleId="11">
    <w:name w:val="toc 1"/>
    <w:basedOn w:val="a"/>
    <w:next w:val="a"/>
    <w:autoRedefine/>
    <w:uiPriority w:val="39"/>
    <w:unhideWhenUsed/>
    <w:rsid w:val="004B2C6E"/>
    <w:pPr>
      <w:spacing w:before="120" w:after="120"/>
    </w:pPr>
    <w:rPr>
      <w:rFonts w:asciiTheme="minorHAnsi" w:hAnsiTheme="minorHAnsi"/>
      <w:b/>
      <w:bCs/>
      <w:caps/>
      <w:sz w:val="20"/>
      <w:szCs w:val="20"/>
    </w:rPr>
  </w:style>
  <w:style w:type="character" w:styleId="a6">
    <w:name w:val="Hyperlink"/>
    <w:basedOn w:val="a0"/>
    <w:uiPriority w:val="99"/>
    <w:unhideWhenUsed/>
    <w:rsid w:val="004B2C6E"/>
    <w:rPr>
      <w:color w:val="0000FF" w:themeColor="hyperlink"/>
      <w:u w:val="single"/>
    </w:rPr>
  </w:style>
  <w:style w:type="paragraph" w:styleId="a7">
    <w:name w:val="No Spacing"/>
    <w:uiPriority w:val="1"/>
    <w:qFormat/>
    <w:rsid w:val="00187673"/>
    <w:pPr>
      <w:spacing w:after="0"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7F38D4"/>
    <w:rPr>
      <w:rFonts w:asciiTheme="majorHAnsi" w:eastAsiaTheme="majorEastAsia" w:hAnsiTheme="majorHAnsi" w:cstheme="majorBidi"/>
      <w:b/>
      <w:bCs/>
      <w:color w:val="4F81BD" w:themeColor="accent1"/>
      <w:sz w:val="26"/>
      <w:szCs w:val="26"/>
      <w:lang w:eastAsia="ru-RU"/>
    </w:rPr>
  </w:style>
  <w:style w:type="paragraph" w:styleId="a8">
    <w:name w:val="List Paragraph"/>
    <w:basedOn w:val="a"/>
    <w:uiPriority w:val="34"/>
    <w:qFormat/>
    <w:rsid w:val="007963F0"/>
    <w:pPr>
      <w:ind w:left="720"/>
      <w:contextualSpacing/>
    </w:pPr>
  </w:style>
  <w:style w:type="paragraph" w:customStyle="1" w:styleId="ConsPlusNonformat">
    <w:name w:val="ConsPlusNonformat"/>
    <w:uiPriority w:val="99"/>
    <w:rsid w:val="007A066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9">
    <w:name w:val="header"/>
    <w:basedOn w:val="a"/>
    <w:link w:val="aa"/>
    <w:unhideWhenUsed/>
    <w:rsid w:val="007A0661"/>
    <w:pPr>
      <w:tabs>
        <w:tab w:val="center" w:pos="4677"/>
        <w:tab w:val="right" w:pos="9355"/>
      </w:tabs>
    </w:pPr>
  </w:style>
  <w:style w:type="character" w:customStyle="1" w:styleId="aa">
    <w:name w:val="Верхний колонтитул Знак"/>
    <w:basedOn w:val="a0"/>
    <w:link w:val="a9"/>
    <w:rsid w:val="007A0661"/>
    <w:rPr>
      <w:rFonts w:ascii="Times New Roman" w:eastAsia="Times New Roman" w:hAnsi="Times New Roman" w:cs="Times New Roman"/>
      <w:sz w:val="24"/>
      <w:szCs w:val="24"/>
      <w:lang w:eastAsia="ru-RU"/>
    </w:rPr>
  </w:style>
  <w:style w:type="paragraph" w:styleId="ab">
    <w:name w:val="footer"/>
    <w:basedOn w:val="a"/>
    <w:link w:val="ac"/>
    <w:unhideWhenUsed/>
    <w:rsid w:val="007A0661"/>
    <w:pPr>
      <w:tabs>
        <w:tab w:val="center" w:pos="4677"/>
        <w:tab w:val="right" w:pos="9355"/>
      </w:tabs>
    </w:pPr>
  </w:style>
  <w:style w:type="character" w:customStyle="1" w:styleId="ac">
    <w:name w:val="Нижний колонтитул Знак"/>
    <w:basedOn w:val="a0"/>
    <w:link w:val="ab"/>
    <w:rsid w:val="007A0661"/>
    <w:rPr>
      <w:rFonts w:ascii="Times New Roman" w:eastAsia="Times New Roman" w:hAnsi="Times New Roman" w:cs="Times New Roman"/>
      <w:sz w:val="24"/>
      <w:szCs w:val="24"/>
      <w:lang w:eastAsia="ru-RU"/>
    </w:rPr>
  </w:style>
  <w:style w:type="paragraph" w:styleId="ad">
    <w:name w:val="Normal (Web)"/>
    <w:basedOn w:val="a"/>
    <w:uiPriority w:val="99"/>
    <w:unhideWhenUsed/>
    <w:rsid w:val="007A0661"/>
    <w:pPr>
      <w:spacing w:before="100" w:beforeAutospacing="1" w:after="100" w:afterAutospacing="1"/>
    </w:pPr>
    <w:rPr>
      <w:rFonts w:eastAsia="Calibri"/>
    </w:rPr>
  </w:style>
  <w:style w:type="paragraph" w:styleId="ae">
    <w:name w:val="footnote text"/>
    <w:basedOn w:val="a"/>
    <w:link w:val="af"/>
    <w:unhideWhenUsed/>
    <w:rsid w:val="000A01BD"/>
    <w:rPr>
      <w:sz w:val="20"/>
      <w:szCs w:val="20"/>
    </w:rPr>
  </w:style>
  <w:style w:type="character" w:customStyle="1" w:styleId="af">
    <w:name w:val="Текст сноски Знак"/>
    <w:basedOn w:val="a0"/>
    <w:link w:val="ae"/>
    <w:rsid w:val="000A01BD"/>
    <w:rPr>
      <w:rFonts w:ascii="Times New Roman" w:eastAsia="Times New Roman" w:hAnsi="Times New Roman" w:cs="Times New Roman"/>
      <w:sz w:val="20"/>
      <w:szCs w:val="20"/>
      <w:lang w:eastAsia="ru-RU"/>
    </w:rPr>
  </w:style>
  <w:style w:type="character" w:styleId="af0">
    <w:name w:val="footnote reference"/>
    <w:unhideWhenUsed/>
    <w:rsid w:val="000A01BD"/>
    <w:rPr>
      <w:vertAlign w:val="superscript"/>
    </w:rPr>
  </w:style>
  <w:style w:type="paragraph" w:styleId="af1">
    <w:name w:val="caption"/>
    <w:basedOn w:val="a"/>
    <w:next w:val="a"/>
    <w:unhideWhenUsed/>
    <w:qFormat/>
    <w:rsid w:val="000A01BD"/>
    <w:rPr>
      <w:b/>
      <w:bCs/>
      <w:sz w:val="20"/>
      <w:szCs w:val="20"/>
    </w:rPr>
  </w:style>
  <w:style w:type="paragraph" w:customStyle="1" w:styleId="StyleHeading1TimesNewRoman">
    <w:name w:val="Style Heading 1 + Times New Roman"/>
    <w:basedOn w:val="1"/>
    <w:rsid w:val="00A12C82"/>
    <w:pPr>
      <w:keepLines w:val="0"/>
      <w:spacing w:before="240" w:after="60"/>
      <w:jc w:val="center"/>
    </w:pPr>
    <w:rPr>
      <w:rFonts w:ascii="Times New Roman" w:eastAsia="Times New Roman" w:hAnsi="Times New Roman" w:cs="Arial"/>
      <w:b w:val="0"/>
      <w:caps/>
      <w:color w:val="auto"/>
      <w:kern w:val="32"/>
      <w:sz w:val="36"/>
      <w:szCs w:val="32"/>
    </w:rPr>
  </w:style>
  <w:style w:type="character" w:customStyle="1" w:styleId="TextNPA">
    <w:name w:val="Text NPA"/>
    <w:basedOn w:val="a0"/>
    <w:rsid w:val="00A12C82"/>
    <w:rPr>
      <w:rFonts w:ascii="Courier New" w:hAnsi="Courier New"/>
    </w:rPr>
  </w:style>
  <w:style w:type="table" w:styleId="af2">
    <w:name w:val="Table Grid"/>
    <w:basedOn w:val="a1"/>
    <w:rsid w:val="00966D8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f3">
    <w:name w:val="Основной текст Знак"/>
    <w:aliases w:val="бпОсновной текст Знак"/>
    <w:basedOn w:val="a0"/>
    <w:link w:val="af4"/>
    <w:locked/>
    <w:rsid w:val="0086753B"/>
    <w:rPr>
      <w:rFonts w:ascii="SimSun" w:eastAsia="SimSun"/>
      <w:sz w:val="24"/>
      <w:szCs w:val="24"/>
      <w:lang w:eastAsia="zh-CN"/>
    </w:rPr>
  </w:style>
  <w:style w:type="paragraph" w:styleId="af4">
    <w:name w:val="Body Text"/>
    <w:aliases w:val="бпОсновной текст"/>
    <w:basedOn w:val="a"/>
    <w:link w:val="af3"/>
    <w:unhideWhenUsed/>
    <w:rsid w:val="0086753B"/>
    <w:pPr>
      <w:spacing w:after="120"/>
    </w:pPr>
    <w:rPr>
      <w:rFonts w:ascii="SimSun" w:eastAsia="SimSun" w:hAnsiTheme="minorHAnsi" w:cstheme="minorBidi"/>
      <w:lang w:eastAsia="zh-CN"/>
    </w:rPr>
  </w:style>
  <w:style w:type="character" w:customStyle="1" w:styleId="12">
    <w:name w:val="Основной текст Знак1"/>
    <w:basedOn w:val="a0"/>
    <w:uiPriority w:val="99"/>
    <w:semiHidden/>
    <w:rsid w:val="0086753B"/>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867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86753B"/>
    <w:rPr>
      <w:rFonts w:ascii="Courier New" w:eastAsia="Times New Roman" w:hAnsi="Courier New" w:cs="Courier New"/>
      <w:sz w:val="20"/>
      <w:szCs w:val="20"/>
      <w:lang w:eastAsia="ru-RU"/>
    </w:rPr>
  </w:style>
  <w:style w:type="paragraph" w:customStyle="1" w:styleId="ConsPlusCell">
    <w:name w:val="ConsPlusCell"/>
    <w:uiPriority w:val="99"/>
    <w:rsid w:val="0086753B"/>
    <w:pPr>
      <w:autoSpaceDE w:val="0"/>
      <w:autoSpaceDN w:val="0"/>
      <w:adjustRightInd w:val="0"/>
      <w:spacing w:after="0" w:line="240" w:lineRule="auto"/>
    </w:pPr>
    <w:rPr>
      <w:rFonts w:ascii="Times New Roman" w:eastAsiaTheme="minorEastAsia" w:hAnsi="Times New Roman" w:cs="Times New Roman"/>
      <w:sz w:val="28"/>
      <w:szCs w:val="28"/>
      <w:lang w:eastAsia="ru-RU"/>
    </w:rPr>
  </w:style>
  <w:style w:type="paragraph" w:customStyle="1" w:styleId="21">
    <w:name w:val="мой заголовок 2"/>
    <w:basedOn w:val="a"/>
    <w:rsid w:val="00127E5E"/>
    <w:pPr>
      <w:keepNext/>
      <w:widowControl w:val="0"/>
      <w:autoSpaceDE w:val="0"/>
      <w:autoSpaceDN w:val="0"/>
      <w:spacing w:line="360" w:lineRule="auto"/>
      <w:ind w:right="169" w:firstLine="709"/>
      <w:jc w:val="both"/>
      <w:outlineLvl w:val="0"/>
    </w:pPr>
    <w:rPr>
      <w:b/>
      <w:iCs/>
      <w:smallCaps/>
      <w:sz w:val="28"/>
      <w:szCs w:val="28"/>
    </w:rPr>
  </w:style>
  <w:style w:type="paragraph" w:customStyle="1" w:styleId="just">
    <w:name w:val="just"/>
    <w:basedOn w:val="a"/>
    <w:rsid w:val="002338AA"/>
    <w:pPr>
      <w:spacing w:before="120" w:after="120"/>
      <w:jc w:val="both"/>
    </w:pPr>
    <w:rPr>
      <w:sz w:val="18"/>
      <w:szCs w:val="18"/>
    </w:rPr>
  </w:style>
  <w:style w:type="character" w:styleId="af5">
    <w:name w:val="page number"/>
    <w:basedOn w:val="a0"/>
    <w:rsid w:val="00F77A11"/>
  </w:style>
  <w:style w:type="paragraph" w:customStyle="1" w:styleId="af6">
    <w:name w:val="Город и год разработки"/>
    <w:basedOn w:val="a"/>
    <w:rsid w:val="009B2D3D"/>
    <w:pPr>
      <w:widowControl w:val="0"/>
      <w:jc w:val="center"/>
    </w:pPr>
    <w:rPr>
      <w:rFonts w:ascii="Arial" w:hAnsi="Arial" w:cs="Arial"/>
      <w:b/>
      <w:color w:val="000080"/>
      <w:szCs w:val="20"/>
    </w:rPr>
  </w:style>
  <w:style w:type="paragraph" w:customStyle="1" w:styleId="af7">
    <w:name w:val="Нумерованный Список"/>
    <w:basedOn w:val="a"/>
    <w:rsid w:val="009B2D3D"/>
    <w:pPr>
      <w:spacing w:before="120" w:after="120"/>
      <w:jc w:val="both"/>
    </w:pPr>
  </w:style>
  <w:style w:type="paragraph" w:customStyle="1" w:styleId="p">
    <w:name w:val="p"/>
    <w:basedOn w:val="a"/>
    <w:rsid w:val="009B2D3D"/>
    <w:pPr>
      <w:spacing w:before="48" w:after="48"/>
      <w:ind w:firstLine="480"/>
      <w:jc w:val="both"/>
    </w:pPr>
  </w:style>
  <w:style w:type="paragraph" w:customStyle="1" w:styleId="13">
    <w:name w:val="Текст1"/>
    <w:basedOn w:val="a"/>
    <w:rsid w:val="009B2D3D"/>
    <w:pPr>
      <w:spacing w:line="360" w:lineRule="auto"/>
      <w:ind w:firstLine="720"/>
      <w:jc w:val="both"/>
    </w:pPr>
    <w:rPr>
      <w:sz w:val="28"/>
      <w:szCs w:val="20"/>
    </w:rPr>
  </w:style>
  <w:style w:type="paragraph" w:styleId="22">
    <w:name w:val="Body Text 2"/>
    <w:basedOn w:val="a"/>
    <w:link w:val="23"/>
    <w:rsid w:val="009B2D3D"/>
    <w:pPr>
      <w:widowControl w:val="0"/>
      <w:spacing w:after="120" w:line="480" w:lineRule="auto"/>
    </w:pPr>
    <w:rPr>
      <w:szCs w:val="20"/>
    </w:rPr>
  </w:style>
  <w:style w:type="character" w:customStyle="1" w:styleId="23">
    <w:name w:val="Основной текст 2 Знак"/>
    <w:basedOn w:val="a0"/>
    <w:link w:val="22"/>
    <w:rsid w:val="009B2D3D"/>
    <w:rPr>
      <w:rFonts w:ascii="Times New Roman" w:eastAsia="Times New Roman" w:hAnsi="Times New Roman" w:cs="Times New Roman"/>
      <w:sz w:val="24"/>
      <w:szCs w:val="20"/>
    </w:rPr>
  </w:style>
  <w:style w:type="paragraph" w:customStyle="1" w:styleId="BodyText1">
    <w:name w:val="Body Text 1"/>
    <w:basedOn w:val="af4"/>
    <w:rsid w:val="009B2D3D"/>
    <w:pPr>
      <w:spacing w:after="0"/>
      <w:jc w:val="both"/>
    </w:pPr>
    <w:rPr>
      <w:rFonts w:ascii="Times New Roman" w:eastAsia="Times New Roman" w:hAnsi="Times New Roman" w:cs="Times New Roman"/>
      <w:sz w:val="20"/>
      <w:szCs w:val="20"/>
      <w:lang w:eastAsia="en-US"/>
    </w:rPr>
  </w:style>
  <w:style w:type="paragraph" w:styleId="24">
    <w:name w:val="toc 2"/>
    <w:basedOn w:val="a"/>
    <w:next w:val="a"/>
    <w:autoRedefine/>
    <w:uiPriority w:val="39"/>
    <w:unhideWhenUsed/>
    <w:rsid w:val="009B2D3D"/>
    <w:pPr>
      <w:ind w:left="240"/>
    </w:pPr>
    <w:rPr>
      <w:rFonts w:asciiTheme="minorHAnsi" w:hAnsiTheme="minorHAnsi"/>
      <w:smallCaps/>
      <w:sz w:val="20"/>
      <w:szCs w:val="20"/>
    </w:rPr>
  </w:style>
  <w:style w:type="paragraph" w:styleId="31">
    <w:name w:val="toc 3"/>
    <w:basedOn w:val="a"/>
    <w:next w:val="a"/>
    <w:autoRedefine/>
    <w:uiPriority w:val="39"/>
    <w:unhideWhenUsed/>
    <w:rsid w:val="009B2D3D"/>
    <w:pPr>
      <w:ind w:left="480"/>
    </w:pPr>
    <w:rPr>
      <w:rFonts w:asciiTheme="minorHAnsi" w:hAnsiTheme="minorHAnsi"/>
      <w:i/>
      <w:iCs/>
      <w:sz w:val="20"/>
      <w:szCs w:val="20"/>
    </w:rPr>
  </w:style>
  <w:style w:type="paragraph" w:styleId="4">
    <w:name w:val="toc 4"/>
    <w:basedOn w:val="a"/>
    <w:next w:val="a"/>
    <w:autoRedefine/>
    <w:uiPriority w:val="39"/>
    <w:unhideWhenUsed/>
    <w:rsid w:val="009B2D3D"/>
    <w:pPr>
      <w:ind w:left="720"/>
    </w:pPr>
    <w:rPr>
      <w:rFonts w:asciiTheme="minorHAnsi" w:hAnsiTheme="minorHAnsi"/>
      <w:sz w:val="18"/>
      <w:szCs w:val="18"/>
    </w:rPr>
  </w:style>
  <w:style w:type="paragraph" w:styleId="5">
    <w:name w:val="toc 5"/>
    <w:basedOn w:val="a"/>
    <w:next w:val="a"/>
    <w:autoRedefine/>
    <w:uiPriority w:val="39"/>
    <w:unhideWhenUsed/>
    <w:rsid w:val="009B2D3D"/>
    <w:pPr>
      <w:ind w:left="960"/>
    </w:pPr>
    <w:rPr>
      <w:rFonts w:asciiTheme="minorHAnsi" w:hAnsiTheme="minorHAnsi"/>
      <w:sz w:val="18"/>
      <w:szCs w:val="18"/>
    </w:rPr>
  </w:style>
  <w:style w:type="paragraph" w:styleId="6">
    <w:name w:val="toc 6"/>
    <w:basedOn w:val="a"/>
    <w:next w:val="a"/>
    <w:autoRedefine/>
    <w:uiPriority w:val="39"/>
    <w:unhideWhenUsed/>
    <w:rsid w:val="009B2D3D"/>
    <w:pPr>
      <w:ind w:left="1200"/>
    </w:pPr>
    <w:rPr>
      <w:rFonts w:asciiTheme="minorHAnsi" w:hAnsiTheme="minorHAnsi"/>
      <w:sz w:val="18"/>
      <w:szCs w:val="18"/>
    </w:rPr>
  </w:style>
  <w:style w:type="paragraph" w:styleId="7">
    <w:name w:val="toc 7"/>
    <w:basedOn w:val="a"/>
    <w:next w:val="a"/>
    <w:autoRedefine/>
    <w:uiPriority w:val="39"/>
    <w:unhideWhenUsed/>
    <w:rsid w:val="009B2D3D"/>
    <w:pPr>
      <w:ind w:left="1440"/>
    </w:pPr>
    <w:rPr>
      <w:rFonts w:asciiTheme="minorHAnsi" w:hAnsiTheme="minorHAnsi"/>
      <w:sz w:val="18"/>
      <w:szCs w:val="18"/>
    </w:rPr>
  </w:style>
  <w:style w:type="paragraph" w:styleId="8">
    <w:name w:val="toc 8"/>
    <w:basedOn w:val="a"/>
    <w:next w:val="a"/>
    <w:autoRedefine/>
    <w:uiPriority w:val="39"/>
    <w:unhideWhenUsed/>
    <w:rsid w:val="009B2D3D"/>
    <w:pPr>
      <w:ind w:left="1680"/>
    </w:pPr>
    <w:rPr>
      <w:rFonts w:asciiTheme="minorHAnsi" w:hAnsiTheme="minorHAnsi"/>
      <w:sz w:val="18"/>
      <w:szCs w:val="18"/>
    </w:rPr>
  </w:style>
  <w:style w:type="paragraph" w:styleId="9">
    <w:name w:val="toc 9"/>
    <w:basedOn w:val="a"/>
    <w:next w:val="a"/>
    <w:autoRedefine/>
    <w:uiPriority w:val="39"/>
    <w:unhideWhenUsed/>
    <w:rsid w:val="009B2D3D"/>
    <w:pPr>
      <w:ind w:left="1920"/>
    </w:pPr>
    <w:rPr>
      <w:rFonts w:asciiTheme="minorHAnsi" w:hAnsiTheme="minorHAnsi"/>
      <w:sz w:val="18"/>
      <w:szCs w:val="18"/>
    </w:rPr>
  </w:style>
  <w:style w:type="paragraph" w:styleId="af8">
    <w:name w:val="Body Text Indent"/>
    <w:basedOn w:val="a"/>
    <w:link w:val="af9"/>
    <w:uiPriority w:val="99"/>
    <w:semiHidden/>
    <w:unhideWhenUsed/>
    <w:rsid w:val="00692182"/>
    <w:pPr>
      <w:spacing w:after="120"/>
      <w:ind w:left="283"/>
    </w:pPr>
  </w:style>
  <w:style w:type="character" w:customStyle="1" w:styleId="af9">
    <w:name w:val="Основной текст с отступом Знак"/>
    <w:basedOn w:val="a0"/>
    <w:link w:val="af8"/>
    <w:uiPriority w:val="99"/>
    <w:semiHidden/>
    <w:rsid w:val="00692182"/>
    <w:rPr>
      <w:rFonts w:ascii="Times New Roman" w:eastAsia="Times New Roman" w:hAnsi="Times New Roman" w:cs="Times New Roman"/>
      <w:sz w:val="24"/>
      <w:szCs w:val="24"/>
      <w:lang w:eastAsia="ru-RU"/>
    </w:rPr>
  </w:style>
  <w:style w:type="paragraph" w:customStyle="1" w:styleId="ConsPlusTitle">
    <w:name w:val="ConsPlusTitle"/>
    <w:rsid w:val="00976E5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60">
    <w:name w:val="Стиль6"/>
    <w:basedOn w:val="a"/>
    <w:link w:val="61"/>
    <w:qFormat/>
    <w:rsid w:val="004E2C5D"/>
    <w:pPr>
      <w:spacing w:before="240" w:after="120" w:line="360" w:lineRule="auto"/>
      <w:jc w:val="center"/>
    </w:pPr>
    <w:rPr>
      <w:b/>
      <w:smallCaps/>
      <w:sz w:val="28"/>
      <w:szCs w:val="28"/>
    </w:rPr>
  </w:style>
  <w:style w:type="character" w:customStyle="1" w:styleId="61">
    <w:name w:val="Стиль6 Знак"/>
    <w:link w:val="60"/>
    <w:rsid w:val="004E2C5D"/>
    <w:rPr>
      <w:rFonts w:ascii="Times New Roman" w:eastAsia="Times New Roman" w:hAnsi="Times New Roman" w:cs="Times New Roman"/>
      <w:b/>
      <w:smallCaps/>
      <w:sz w:val="28"/>
      <w:szCs w:val="28"/>
      <w:lang w:eastAsia="ru-RU"/>
    </w:rPr>
  </w:style>
  <w:style w:type="character" w:styleId="afa">
    <w:name w:val="annotation reference"/>
    <w:rsid w:val="004E2C5D"/>
    <w:rPr>
      <w:sz w:val="16"/>
      <w:szCs w:val="16"/>
    </w:rPr>
  </w:style>
  <w:style w:type="paragraph" w:styleId="afb">
    <w:name w:val="annotation text"/>
    <w:basedOn w:val="a"/>
    <w:link w:val="afc"/>
    <w:rsid w:val="004E2C5D"/>
    <w:rPr>
      <w:sz w:val="20"/>
      <w:szCs w:val="20"/>
    </w:rPr>
  </w:style>
  <w:style w:type="character" w:customStyle="1" w:styleId="afc">
    <w:name w:val="Текст примечания Знак"/>
    <w:basedOn w:val="a0"/>
    <w:link w:val="afb"/>
    <w:rsid w:val="004E2C5D"/>
    <w:rPr>
      <w:rFonts w:ascii="Times New Roman" w:eastAsia="Times New Roman" w:hAnsi="Times New Roman" w:cs="Times New Roman"/>
      <w:sz w:val="20"/>
      <w:szCs w:val="20"/>
      <w:lang w:eastAsia="ru-RU"/>
    </w:rPr>
  </w:style>
  <w:style w:type="paragraph" w:styleId="afd">
    <w:name w:val="annotation subject"/>
    <w:basedOn w:val="afb"/>
    <w:next w:val="afb"/>
    <w:link w:val="afe"/>
    <w:rsid w:val="004E2C5D"/>
    <w:rPr>
      <w:b/>
      <w:bCs/>
    </w:rPr>
  </w:style>
  <w:style w:type="character" w:customStyle="1" w:styleId="afe">
    <w:name w:val="Тема примечания Знак"/>
    <w:basedOn w:val="afc"/>
    <w:link w:val="afd"/>
    <w:rsid w:val="004E2C5D"/>
    <w:rPr>
      <w:rFonts w:ascii="Times New Roman" w:eastAsia="Times New Roman" w:hAnsi="Times New Roman" w:cs="Times New Roman"/>
      <w:b/>
      <w:bCs/>
      <w:sz w:val="20"/>
      <w:szCs w:val="20"/>
      <w:lang w:eastAsia="ru-RU"/>
    </w:rPr>
  </w:style>
  <w:style w:type="paragraph" w:customStyle="1" w:styleId="aff">
    <w:name w:val="Знак Знак Знак"/>
    <w:basedOn w:val="a"/>
    <w:rsid w:val="004E2C5D"/>
    <w:pPr>
      <w:spacing w:before="100" w:beforeAutospacing="1" w:after="100" w:afterAutospacing="1"/>
    </w:pPr>
    <w:rPr>
      <w:rFonts w:ascii="Tahoma" w:hAnsi="Tahoma"/>
      <w:sz w:val="20"/>
      <w:szCs w:val="20"/>
      <w:lang w:val="en-US" w:eastAsia="en-US"/>
    </w:rPr>
  </w:style>
  <w:style w:type="character" w:customStyle="1" w:styleId="30">
    <w:name w:val="Заголовок 3 Знак"/>
    <w:basedOn w:val="a0"/>
    <w:link w:val="3"/>
    <w:uiPriority w:val="9"/>
    <w:rsid w:val="00327BDE"/>
    <w:rPr>
      <w:rFonts w:asciiTheme="majorHAnsi" w:eastAsiaTheme="majorEastAsia" w:hAnsiTheme="majorHAnsi" w:cstheme="majorBidi"/>
      <w:b/>
      <w:bCs/>
      <w:color w:val="4F81BD" w:themeColor="accent1"/>
      <w:sz w:val="24"/>
      <w:szCs w:val="24"/>
      <w:lang w:eastAsia="ru-RU"/>
    </w:rPr>
  </w:style>
  <w:style w:type="character" w:styleId="aff0">
    <w:name w:val="Placeholder Text"/>
    <w:basedOn w:val="a0"/>
    <w:uiPriority w:val="99"/>
    <w:semiHidden/>
    <w:rsid w:val="006E62C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669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B2C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F38D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327BDE"/>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B2C6E"/>
    <w:rPr>
      <w:rFonts w:asciiTheme="majorHAnsi" w:eastAsiaTheme="majorEastAsia" w:hAnsiTheme="majorHAnsi" w:cstheme="majorBidi"/>
      <w:b/>
      <w:bCs/>
      <w:color w:val="365F91" w:themeColor="accent1" w:themeShade="BF"/>
      <w:sz w:val="28"/>
      <w:szCs w:val="28"/>
      <w:lang w:eastAsia="ru-RU"/>
    </w:rPr>
  </w:style>
  <w:style w:type="paragraph" w:styleId="a3">
    <w:name w:val="TOC Heading"/>
    <w:basedOn w:val="1"/>
    <w:next w:val="a"/>
    <w:uiPriority w:val="39"/>
    <w:unhideWhenUsed/>
    <w:qFormat/>
    <w:rsid w:val="004B2C6E"/>
    <w:pPr>
      <w:spacing w:line="276" w:lineRule="auto"/>
      <w:outlineLvl w:val="9"/>
    </w:pPr>
    <w:rPr>
      <w:lang w:eastAsia="en-US"/>
    </w:rPr>
  </w:style>
  <w:style w:type="paragraph" w:styleId="a4">
    <w:name w:val="Balloon Text"/>
    <w:basedOn w:val="a"/>
    <w:link w:val="a5"/>
    <w:unhideWhenUsed/>
    <w:rsid w:val="004B2C6E"/>
    <w:rPr>
      <w:rFonts w:ascii="Tahoma" w:hAnsi="Tahoma" w:cs="Tahoma"/>
      <w:sz w:val="16"/>
      <w:szCs w:val="16"/>
    </w:rPr>
  </w:style>
  <w:style w:type="character" w:customStyle="1" w:styleId="a5">
    <w:name w:val="Текст выноски Знак"/>
    <w:basedOn w:val="a0"/>
    <w:link w:val="a4"/>
    <w:rsid w:val="004B2C6E"/>
    <w:rPr>
      <w:rFonts w:ascii="Tahoma" w:eastAsia="Times New Roman" w:hAnsi="Tahoma" w:cs="Tahoma"/>
      <w:sz w:val="16"/>
      <w:szCs w:val="16"/>
      <w:lang w:eastAsia="ru-RU"/>
    </w:rPr>
  </w:style>
  <w:style w:type="paragraph" w:styleId="11">
    <w:name w:val="toc 1"/>
    <w:basedOn w:val="a"/>
    <w:next w:val="a"/>
    <w:autoRedefine/>
    <w:uiPriority w:val="39"/>
    <w:unhideWhenUsed/>
    <w:rsid w:val="004B2C6E"/>
    <w:pPr>
      <w:spacing w:before="120" w:after="120"/>
    </w:pPr>
    <w:rPr>
      <w:rFonts w:asciiTheme="minorHAnsi" w:hAnsiTheme="minorHAnsi"/>
      <w:b/>
      <w:bCs/>
      <w:caps/>
      <w:sz w:val="20"/>
      <w:szCs w:val="20"/>
    </w:rPr>
  </w:style>
  <w:style w:type="character" w:styleId="a6">
    <w:name w:val="Hyperlink"/>
    <w:basedOn w:val="a0"/>
    <w:uiPriority w:val="99"/>
    <w:unhideWhenUsed/>
    <w:rsid w:val="004B2C6E"/>
    <w:rPr>
      <w:color w:val="0000FF" w:themeColor="hyperlink"/>
      <w:u w:val="single"/>
    </w:rPr>
  </w:style>
  <w:style w:type="paragraph" w:styleId="a7">
    <w:name w:val="No Spacing"/>
    <w:uiPriority w:val="1"/>
    <w:qFormat/>
    <w:rsid w:val="00187673"/>
    <w:pPr>
      <w:spacing w:after="0"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7F38D4"/>
    <w:rPr>
      <w:rFonts w:asciiTheme="majorHAnsi" w:eastAsiaTheme="majorEastAsia" w:hAnsiTheme="majorHAnsi" w:cstheme="majorBidi"/>
      <w:b/>
      <w:bCs/>
      <w:color w:val="4F81BD" w:themeColor="accent1"/>
      <w:sz w:val="26"/>
      <w:szCs w:val="26"/>
      <w:lang w:eastAsia="ru-RU"/>
    </w:rPr>
  </w:style>
  <w:style w:type="paragraph" w:styleId="a8">
    <w:name w:val="List Paragraph"/>
    <w:basedOn w:val="a"/>
    <w:uiPriority w:val="34"/>
    <w:qFormat/>
    <w:rsid w:val="007963F0"/>
    <w:pPr>
      <w:ind w:left="720"/>
      <w:contextualSpacing/>
    </w:pPr>
  </w:style>
  <w:style w:type="paragraph" w:customStyle="1" w:styleId="ConsPlusNonformat">
    <w:name w:val="ConsPlusNonformat"/>
    <w:uiPriority w:val="99"/>
    <w:rsid w:val="007A066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9">
    <w:name w:val="header"/>
    <w:basedOn w:val="a"/>
    <w:link w:val="aa"/>
    <w:unhideWhenUsed/>
    <w:rsid w:val="007A0661"/>
    <w:pPr>
      <w:tabs>
        <w:tab w:val="center" w:pos="4677"/>
        <w:tab w:val="right" w:pos="9355"/>
      </w:tabs>
    </w:pPr>
  </w:style>
  <w:style w:type="character" w:customStyle="1" w:styleId="aa">
    <w:name w:val="Верхний колонтитул Знак"/>
    <w:basedOn w:val="a0"/>
    <w:link w:val="a9"/>
    <w:rsid w:val="007A0661"/>
    <w:rPr>
      <w:rFonts w:ascii="Times New Roman" w:eastAsia="Times New Roman" w:hAnsi="Times New Roman" w:cs="Times New Roman"/>
      <w:sz w:val="24"/>
      <w:szCs w:val="24"/>
      <w:lang w:eastAsia="ru-RU"/>
    </w:rPr>
  </w:style>
  <w:style w:type="paragraph" w:styleId="ab">
    <w:name w:val="footer"/>
    <w:basedOn w:val="a"/>
    <w:link w:val="ac"/>
    <w:unhideWhenUsed/>
    <w:rsid w:val="007A0661"/>
    <w:pPr>
      <w:tabs>
        <w:tab w:val="center" w:pos="4677"/>
        <w:tab w:val="right" w:pos="9355"/>
      </w:tabs>
    </w:pPr>
  </w:style>
  <w:style w:type="character" w:customStyle="1" w:styleId="ac">
    <w:name w:val="Нижний колонтитул Знак"/>
    <w:basedOn w:val="a0"/>
    <w:link w:val="ab"/>
    <w:rsid w:val="007A0661"/>
    <w:rPr>
      <w:rFonts w:ascii="Times New Roman" w:eastAsia="Times New Roman" w:hAnsi="Times New Roman" w:cs="Times New Roman"/>
      <w:sz w:val="24"/>
      <w:szCs w:val="24"/>
      <w:lang w:eastAsia="ru-RU"/>
    </w:rPr>
  </w:style>
  <w:style w:type="paragraph" w:styleId="ad">
    <w:name w:val="Normal (Web)"/>
    <w:basedOn w:val="a"/>
    <w:uiPriority w:val="99"/>
    <w:unhideWhenUsed/>
    <w:rsid w:val="007A0661"/>
    <w:pPr>
      <w:spacing w:before="100" w:beforeAutospacing="1" w:after="100" w:afterAutospacing="1"/>
    </w:pPr>
    <w:rPr>
      <w:rFonts w:eastAsia="Calibri"/>
    </w:rPr>
  </w:style>
  <w:style w:type="paragraph" w:styleId="ae">
    <w:name w:val="footnote text"/>
    <w:basedOn w:val="a"/>
    <w:link w:val="af"/>
    <w:unhideWhenUsed/>
    <w:rsid w:val="000A01BD"/>
    <w:rPr>
      <w:sz w:val="20"/>
      <w:szCs w:val="20"/>
    </w:rPr>
  </w:style>
  <w:style w:type="character" w:customStyle="1" w:styleId="af">
    <w:name w:val="Текст сноски Знак"/>
    <w:basedOn w:val="a0"/>
    <w:link w:val="ae"/>
    <w:rsid w:val="000A01BD"/>
    <w:rPr>
      <w:rFonts w:ascii="Times New Roman" w:eastAsia="Times New Roman" w:hAnsi="Times New Roman" w:cs="Times New Roman"/>
      <w:sz w:val="20"/>
      <w:szCs w:val="20"/>
      <w:lang w:eastAsia="ru-RU"/>
    </w:rPr>
  </w:style>
  <w:style w:type="character" w:styleId="af0">
    <w:name w:val="footnote reference"/>
    <w:unhideWhenUsed/>
    <w:rsid w:val="000A01BD"/>
    <w:rPr>
      <w:vertAlign w:val="superscript"/>
    </w:rPr>
  </w:style>
  <w:style w:type="paragraph" w:styleId="af1">
    <w:name w:val="caption"/>
    <w:basedOn w:val="a"/>
    <w:next w:val="a"/>
    <w:unhideWhenUsed/>
    <w:qFormat/>
    <w:rsid w:val="000A01BD"/>
    <w:rPr>
      <w:b/>
      <w:bCs/>
      <w:sz w:val="20"/>
      <w:szCs w:val="20"/>
    </w:rPr>
  </w:style>
  <w:style w:type="paragraph" w:customStyle="1" w:styleId="StyleHeading1TimesNewRoman">
    <w:name w:val="Style Heading 1 + Times New Roman"/>
    <w:basedOn w:val="1"/>
    <w:rsid w:val="00A12C82"/>
    <w:pPr>
      <w:keepLines w:val="0"/>
      <w:spacing w:before="240" w:after="60"/>
      <w:jc w:val="center"/>
    </w:pPr>
    <w:rPr>
      <w:rFonts w:ascii="Times New Roman" w:eastAsia="Times New Roman" w:hAnsi="Times New Roman" w:cs="Arial"/>
      <w:b w:val="0"/>
      <w:caps/>
      <w:color w:val="auto"/>
      <w:kern w:val="32"/>
      <w:sz w:val="36"/>
      <w:szCs w:val="32"/>
    </w:rPr>
  </w:style>
  <w:style w:type="character" w:customStyle="1" w:styleId="TextNPA">
    <w:name w:val="Text NPA"/>
    <w:basedOn w:val="a0"/>
    <w:rsid w:val="00A12C82"/>
    <w:rPr>
      <w:rFonts w:ascii="Courier New" w:hAnsi="Courier New"/>
    </w:rPr>
  </w:style>
  <w:style w:type="table" w:styleId="af2">
    <w:name w:val="Table Grid"/>
    <w:basedOn w:val="a1"/>
    <w:rsid w:val="00966D8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f3">
    <w:name w:val="Основной текст Знак"/>
    <w:aliases w:val="бпОсновной текст Знак"/>
    <w:basedOn w:val="a0"/>
    <w:link w:val="af4"/>
    <w:locked/>
    <w:rsid w:val="0086753B"/>
    <w:rPr>
      <w:rFonts w:ascii="SimSun" w:eastAsia="SimSun"/>
      <w:sz w:val="24"/>
      <w:szCs w:val="24"/>
      <w:lang w:eastAsia="zh-CN"/>
    </w:rPr>
  </w:style>
  <w:style w:type="paragraph" w:styleId="af4">
    <w:name w:val="Body Text"/>
    <w:aliases w:val="бпОсновной текст"/>
    <w:basedOn w:val="a"/>
    <w:link w:val="af3"/>
    <w:unhideWhenUsed/>
    <w:rsid w:val="0086753B"/>
    <w:pPr>
      <w:spacing w:after="120"/>
    </w:pPr>
    <w:rPr>
      <w:rFonts w:ascii="SimSun" w:eastAsia="SimSun" w:hAnsiTheme="minorHAnsi" w:cstheme="minorBidi"/>
      <w:lang w:eastAsia="zh-CN"/>
    </w:rPr>
  </w:style>
  <w:style w:type="character" w:customStyle="1" w:styleId="12">
    <w:name w:val="Основной текст Знак1"/>
    <w:basedOn w:val="a0"/>
    <w:uiPriority w:val="99"/>
    <w:semiHidden/>
    <w:rsid w:val="0086753B"/>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867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86753B"/>
    <w:rPr>
      <w:rFonts w:ascii="Courier New" w:eastAsia="Times New Roman" w:hAnsi="Courier New" w:cs="Courier New"/>
      <w:sz w:val="20"/>
      <w:szCs w:val="20"/>
      <w:lang w:eastAsia="ru-RU"/>
    </w:rPr>
  </w:style>
  <w:style w:type="paragraph" w:customStyle="1" w:styleId="ConsPlusCell">
    <w:name w:val="ConsPlusCell"/>
    <w:uiPriority w:val="99"/>
    <w:rsid w:val="0086753B"/>
    <w:pPr>
      <w:autoSpaceDE w:val="0"/>
      <w:autoSpaceDN w:val="0"/>
      <w:adjustRightInd w:val="0"/>
      <w:spacing w:after="0" w:line="240" w:lineRule="auto"/>
    </w:pPr>
    <w:rPr>
      <w:rFonts w:ascii="Times New Roman" w:eastAsiaTheme="minorEastAsia" w:hAnsi="Times New Roman" w:cs="Times New Roman"/>
      <w:sz w:val="28"/>
      <w:szCs w:val="28"/>
      <w:lang w:eastAsia="ru-RU"/>
    </w:rPr>
  </w:style>
  <w:style w:type="paragraph" w:customStyle="1" w:styleId="21">
    <w:name w:val="мой заголовок 2"/>
    <w:basedOn w:val="a"/>
    <w:rsid w:val="00127E5E"/>
    <w:pPr>
      <w:keepNext/>
      <w:widowControl w:val="0"/>
      <w:autoSpaceDE w:val="0"/>
      <w:autoSpaceDN w:val="0"/>
      <w:spacing w:line="360" w:lineRule="auto"/>
      <w:ind w:right="169" w:firstLine="709"/>
      <w:jc w:val="both"/>
      <w:outlineLvl w:val="0"/>
    </w:pPr>
    <w:rPr>
      <w:b/>
      <w:iCs/>
      <w:smallCaps/>
      <w:sz w:val="28"/>
      <w:szCs w:val="28"/>
    </w:rPr>
  </w:style>
  <w:style w:type="paragraph" w:customStyle="1" w:styleId="just">
    <w:name w:val="just"/>
    <w:basedOn w:val="a"/>
    <w:rsid w:val="002338AA"/>
    <w:pPr>
      <w:spacing w:before="120" w:after="120"/>
      <w:jc w:val="both"/>
    </w:pPr>
    <w:rPr>
      <w:sz w:val="18"/>
      <w:szCs w:val="18"/>
    </w:rPr>
  </w:style>
  <w:style w:type="character" w:styleId="af5">
    <w:name w:val="page number"/>
    <w:basedOn w:val="a0"/>
    <w:rsid w:val="00F77A11"/>
  </w:style>
  <w:style w:type="paragraph" w:customStyle="1" w:styleId="af6">
    <w:name w:val="Город и год разработки"/>
    <w:basedOn w:val="a"/>
    <w:rsid w:val="009B2D3D"/>
    <w:pPr>
      <w:widowControl w:val="0"/>
      <w:jc w:val="center"/>
    </w:pPr>
    <w:rPr>
      <w:rFonts w:ascii="Arial" w:hAnsi="Arial" w:cs="Arial"/>
      <w:b/>
      <w:color w:val="000080"/>
      <w:szCs w:val="20"/>
    </w:rPr>
  </w:style>
  <w:style w:type="paragraph" w:customStyle="1" w:styleId="af7">
    <w:name w:val="Нумерованный Список"/>
    <w:basedOn w:val="a"/>
    <w:rsid w:val="009B2D3D"/>
    <w:pPr>
      <w:spacing w:before="120" w:after="120"/>
      <w:jc w:val="both"/>
    </w:pPr>
  </w:style>
  <w:style w:type="paragraph" w:customStyle="1" w:styleId="p">
    <w:name w:val="p"/>
    <w:basedOn w:val="a"/>
    <w:rsid w:val="009B2D3D"/>
    <w:pPr>
      <w:spacing w:before="48" w:after="48"/>
      <w:ind w:firstLine="480"/>
      <w:jc w:val="both"/>
    </w:pPr>
  </w:style>
  <w:style w:type="paragraph" w:customStyle="1" w:styleId="13">
    <w:name w:val="Текст1"/>
    <w:basedOn w:val="a"/>
    <w:rsid w:val="009B2D3D"/>
    <w:pPr>
      <w:spacing w:line="360" w:lineRule="auto"/>
      <w:ind w:firstLine="720"/>
      <w:jc w:val="both"/>
    </w:pPr>
    <w:rPr>
      <w:sz w:val="28"/>
      <w:szCs w:val="20"/>
    </w:rPr>
  </w:style>
  <w:style w:type="paragraph" w:styleId="22">
    <w:name w:val="Body Text 2"/>
    <w:basedOn w:val="a"/>
    <w:link w:val="23"/>
    <w:rsid w:val="009B2D3D"/>
    <w:pPr>
      <w:widowControl w:val="0"/>
      <w:spacing w:after="120" w:line="480" w:lineRule="auto"/>
    </w:pPr>
    <w:rPr>
      <w:szCs w:val="20"/>
    </w:rPr>
  </w:style>
  <w:style w:type="character" w:customStyle="1" w:styleId="23">
    <w:name w:val="Основной текст 2 Знак"/>
    <w:basedOn w:val="a0"/>
    <w:link w:val="22"/>
    <w:rsid w:val="009B2D3D"/>
    <w:rPr>
      <w:rFonts w:ascii="Times New Roman" w:eastAsia="Times New Roman" w:hAnsi="Times New Roman" w:cs="Times New Roman"/>
      <w:sz w:val="24"/>
      <w:szCs w:val="20"/>
    </w:rPr>
  </w:style>
  <w:style w:type="paragraph" w:customStyle="1" w:styleId="BodyText1">
    <w:name w:val="Body Text 1"/>
    <w:basedOn w:val="af4"/>
    <w:rsid w:val="009B2D3D"/>
    <w:pPr>
      <w:spacing w:after="0"/>
      <w:jc w:val="both"/>
    </w:pPr>
    <w:rPr>
      <w:rFonts w:ascii="Times New Roman" w:eastAsia="Times New Roman" w:hAnsi="Times New Roman" w:cs="Times New Roman"/>
      <w:sz w:val="20"/>
      <w:szCs w:val="20"/>
      <w:lang w:eastAsia="en-US"/>
    </w:rPr>
  </w:style>
  <w:style w:type="paragraph" w:styleId="24">
    <w:name w:val="toc 2"/>
    <w:basedOn w:val="a"/>
    <w:next w:val="a"/>
    <w:autoRedefine/>
    <w:uiPriority w:val="39"/>
    <w:unhideWhenUsed/>
    <w:rsid w:val="009B2D3D"/>
    <w:pPr>
      <w:ind w:left="240"/>
    </w:pPr>
    <w:rPr>
      <w:rFonts w:asciiTheme="minorHAnsi" w:hAnsiTheme="minorHAnsi"/>
      <w:smallCaps/>
      <w:sz w:val="20"/>
      <w:szCs w:val="20"/>
    </w:rPr>
  </w:style>
  <w:style w:type="paragraph" w:styleId="31">
    <w:name w:val="toc 3"/>
    <w:basedOn w:val="a"/>
    <w:next w:val="a"/>
    <w:autoRedefine/>
    <w:uiPriority w:val="39"/>
    <w:unhideWhenUsed/>
    <w:rsid w:val="009B2D3D"/>
    <w:pPr>
      <w:ind w:left="480"/>
    </w:pPr>
    <w:rPr>
      <w:rFonts w:asciiTheme="minorHAnsi" w:hAnsiTheme="minorHAnsi"/>
      <w:i/>
      <w:iCs/>
      <w:sz w:val="20"/>
      <w:szCs w:val="20"/>
    </w:rPr>
  </w:style>
  <w:style w:type="paragraph" w:styleId="4">
    <w:name w:val="toc 4"/>
    <w:basedOn w:val="a"/>
    <w:next w:val="a"/>
    <w:autoRedefine/>
    <w:uiPriority w:val="39"/>
    <w:unhideWhenUsed/>
    <w:rsid w:val="009B2D3D"/>
    <w:pPr>
      <w:ind w:left="720"/>
    </w:pPr>
    <w:rPr>
      <w:rFonts w:asciiTheme="minorHAnsi" w:hAnsiTheme="minorHAnsi"/>
      <w:sz w:val="18"/>
      <w:szCs w:val="18"/>
    </w:rPr>
  </w:style>
  <w:style w:type="paragraph" w:styleId="5">
    <w:name w:val="toc 5"/>
    <w:basedOn w:val="a"/>
    <w:next w:val="a"/>
    <w:autoRedefine/>
    <w:uiPriority w:val="39"/>
    <w:unhideWhenUsed/>
    <w:rsid w:val="009B2D3D"/>
    <w:pPr>
      <w:ind w:left="960"/>
    </w:pPr>
    <w:rPr>
      <w:rFonts w:asciiTheme="minorHAnsi" w:hAnsiTheme="minorHAnsi"/>
      <w:sz w:val="18"/>
      <w:szCs w:val="18"/>
    </w:rPr>
  </w:style>
  <w:style w:type="paragraph" w:styleId="6">
    <w:name w:val="toc 6"/>
    <w:basedOn w:val="a"/>
    <w:next w:val="a"/>
    <w:autoRedefine/>
    <w:uiPriority w:val="39"/>
    <w:unhideWhenUsed/>
    <w:rsid w:val="009B2D3D"/>
    <w:pPr>
      <w:ind w:left="1200"/>
    </w:pPr>
    <w:rPr>
      <w:rFonts w:asciiTheme="minorHAnsi" w:hAnsiTheme="minorHAnsi"/>
      <w:sz w:val="18"/>
      <w:szCs w:val="18"/>
    </w:rPr>
  </w:style>
  <w:style w:type="paragraph" w:styleId="7">
    <w:name w:val="toc 7"/>
    <w:basedOn w:val="a"/>
    <w:next w:val="a"/>
    <w:autoRedefine/>
    <w:uiPriority w:val="39"/>
    <w:unhideWhenUsed/>
    <w:rsid w:val="009B2D3D"/>
    <w:pPr>
      <w:ind w:left="1440"/>
    </w:pPr>
    <w:rPr>
      <w:rFonts w:asciiTheme="minorHAnsi" w:hAnsiTheme="minorHAnsi"/>
      <w:sz w:val="18"/>
      <w:szCs w:val="18"/>
    </w:rPr>
  </w:style>
  <w:style w:type="paragraph" w:styleId="8">
    <w:name w:val="toc 8"/>
    <w:basedOn w:val="a"/>
    <w:next w:val="a"/>
    <w:autoRedefine/>
    <w:uiPriority w:val="39"/>
    <w:unhideWhenUsed/>
    <w:rsid w:val="009B2D3D"/>
    <w:pPr>
      <w:ind w:left="1680"/>
    </w:pPr>
    <w:rPr>
      <w:rFonts w:asciiTheme="minorHAnsi" w:hAnsiTheme="minorHAnsi"/>
      <w:sz w:val="18"/>
      <w:szCs w:val="18"/>
    </w:rPr>
  </w:style>
  <w:style w:type="paragraph" w:styleId="9">
    <w:name w:val="toc 9"/>
    <w:basedOn w:val="a"/>
    <w:next w:val="a"/>
    <w:autoRedefine/>
    <w:uiPriority w:val="39"/>
    <w:unhideWhenUsed/>
    <w:rsid w:val="009B2D3D"/>
    <w:pPr>
      <w:ind w:left="1920"/>
    </w:pPr>
    <w:rPr>
      <w:rFonts w:asciiTheme="minorHAnsi" w:hAnsiTheme="minorHAnsi"/>
      <w:sz w:val="18"/>
      <w:szCs w:val="18"/>
    </w:rPr>
  </w:style>
  <w:style w:type="paragraph" w:styleId="af8">
    <w:name w:val="Body Text Indent"/>
    <w:basedOn w:val="a"/>
    <w:link w:val="af9"/>
    <w:uiPriority w:val="99"/>
    <w:semiHidden/>
    <w:unhideWhenUsed/>
    <w:rsid w:val="00692182"/>
    <w:pPr>
      <w:spacing w:after="120"/>
      <w:ind w:left="283"/>
    </w:pPr>
  </w:style>
  <w:style w:type="character" w:customStyle="1" w:styleId="af9">
    <w:name w:val="Основной текст с отступом Знак"/>
    <w:basedOn w:val="a0"/>
    <w:link w:val="af8"/>
    <w:uiPriority w:val="99"/>
    <w:semiHidden/>
    <w:rsid w:val="00692182"/>
    <w:rPr>
      <w:rFonts w:ascii="Times New Roman" w:eastAsia="Times New Roman" w:hAnsi="Times New Roman" w:cs="Times New Roman"/>
      <w:sz w:val="24"/>
      <w:szCs w:val="24"/>
      <w:lang w:eastAsia="ru-RU"/>
    </w:rPr>
  </w:style>
  <w:style w:type="paragraph" w:customStyle="1" w:styleId="ConsPlusTitle">
    <w:name w:val="ConsPlusTitle"/>
    <w:rsid w:val="00976E5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60">
    <w:name w:val="Стиль6"/>
    <w:basedOn w:val="a"/>
    <w:link w:val="61"/>
    <w:qFormat/>
    <w:rsid w:val="004E2C5D"/>
    <w:pPr>
      <w:spacing w:before="240" w:after="120" w:line="360" w:lineRule="auto"/>
      <w:jc w:val="center"/>
    </w:pPr>
    <w:rPr>
      <w:b/>
      <w:smallCaps/>
      <w:sz w:val="28"/>
      <w:szCs w:val="28"/>
    </w:rPr>
  </w:style>
  <w:style w:type="character" w:customStyle="1" w:styleId="61">
    <w:name w:val="Стиль6 Знак"/>
    <w:link w:val="60"/>
    <w:rsid w:val="004E2C5D"/>
    <w:rPr>
      <w:rFonts w:ascii="Times New Roman" w:eastAsia="Times New Roman" w:hAnsi="Times New Roman" w:cs="Times New Roman"/>
      <w:b/>
      <w:smallCaps/>
      <w:sz w:val="28"/>
      <w:szCs w:val="28"/>
      <w:lang w:eastAsia="ru-RU"/>
    </w:rPr>
  </w:style>
  <w:style w:type="character" w:styleId="afa">
    <w:name w:val="annotation reference"/>
    <w:rsid w:val="004E2C5D"/>
    <w:rPr>
      <w:sz w:val="16"/>
      <w:szCs w:val="16"/>
    </w:rPr>
  </w:style>
  <w:style w:type="paragraph" w:styleId="afb">
    <w:name w:val="annotation text"/>
    <w:basedOn w:val="a"/>
    <w:link w:val="afc"/>
    <w:rsid w:val="004E2C5D"/>
    <w:rPr>
      <w:sz w:val="20"/>
      <w:szCs w:val="20"/>
    </w:rPr>
  </w:style>
  <w:style w:type="character" w:customStyle="1" w:styleId="afc">
    <w:name w:val="Текст примечания Знак"/>
    <w:basedOn w:val="a0"/>
    <w:link w:val="afb"/>
    <w:rsid w:val="004E2C5D"/>
    <w:rPr>
      <w:rFonts w:ascii="Times New Roman" w:eastAsia="Times New Roman" w:hAnsi="Times New Roman" w:cs="Times New Roman"/>
      <w:sz w:val="20"/>
      <w:szCs w:val="20"/>
      <w:lang w:eastAsia="ru-RU"/>
    </w:rPr>
  </w:style>
  <w:style w:type="paragraph" w:styleId="afd">
    <w:name w:val="annotation subject"/>
    <w:basedOn w:val="afb"/>
    <w:next w:val="afb"/>
    <w:link w:val="afe"/>
    <w:rsid w:val="004E2C5D"/>
    <w:rPr>
      <w:b/>
      <w:bCs/>
    </w:rPr>
  </w:style>
  <w:style w:type="character" w:customStyle="1" w:styleId="afe">
    <w:name w:val="Тема примечания Знак"/>
    <w:basedOn w:val="afc"/>
    <w:link w:val="afd"/>
    <w:rsid w:val="004E2C5D"/>
    <w:rPr>
      <w:rFonts w:ascii="Times New Roman" w:eastAsia="Times New Roman" w:hAnsi="Times New Roman" w:cs="Times New Roman"/>
      <w:b/>
      <w:bCs/>
      <w:sz w:val="20"/>
      <w:szCs w:val="20"/>
      <w:lang w:eastAsia="ru-RU"/>
    </w:rPr>
  </w:style>
  <w:style w:type="paragraph" w:customStyle="1" w:styleId="aff">
    <w:name w:val="Знак Знак Знак"/>
    <w:basedOn w:val="a"/>
    <w:rsid w:val="004E2C5D"/>
    <w:pPr>
      <w:spacing w:before="100" w:beforeAutospacing="1" w:after="100" w:afterAutospacing="1"/>
    </w:pPr>
    <w:rPr>
      <w:rFonts w:ascii="Tahoma" w:hAnsi="Tahoma"/>
      <w:sz w:val="20"/>
      <w:szCs w:val="20"/>
      <w:lang w:val="en-US" w:eastAsia="en-US"/>
    </w:rPr>
  </w:style>
  <w:style w:type="character" w:customStyle="1" w:styleId="30">
    <w:name w:val="Заголовок 3 Знак"/>
    <w:basedOn w:val="a0"/>
    <w:link w:val="3"/>
    <w:uiPriority w:val="9"/>
    <w:rsid w:val="00327BDE"/>
    <w:rPr>
      <w:rFonts w:asciiTheme="majorHAnsi" w:eastAsiaTheme="majorEastAsia" w:hAnsiTheme="majorHAnsi" w:cstheme="majorBidi"/>
      <w:b/>
      <w:bCs/>
      <w:color w:val="4F81BD" w:themeColor="accent1"/>
      <w:sz w:val="24"/>
      <w:szCs w:val="24"/>
      <w:lang w:eastAsia="ru-RU"/>
    </w:rPr>
  </w:style>
  <w:style w:type="character" w:styleId="aff0">
    <w:name w:val="Placeholder Text"/>
    <w:basedOn w:val="a0"/>
    <w:uiPriority w:val="99"/>
    <w:semiHidden/>
    <w:rsid w:val="006E62C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289792">
      <w:bodyDiv w:val="1"/>
      <w:marLeft w:val="0"/>
      <w:marRight w:val="0"/>
      <w:marTop w:val="0"/>
      <w:marBottom w:val="0"/>
      <w:divBdr>
        <w:top w:val="none" w:sz="0" w:space="0" w:color="auto"/>
        <w:left w:val="none" w:sz="0" w:space="0" w:color="auto"/>
        <w:bottom w:val="none" w:sz="0" w:space="0" w:color="auto"/>
        <w:right w:val="none" w:sz="0" w:space="0" w:color="auto"/>
      </w:divBdr>
    </w:div>
    <w:div w:id="676464852">
      <w:bodyDiv w:val="1"/>
      <w:marLeft w:val="0"/>
      <w:marRight w:val="0"/>
      <w:marTop w:val="0"/>
      <w:marBottom w:val="0"/>
      <w:divBdr>
        <w:top w:val="none" w:sz="0" w:space="0" w:color="auto"/>
        <w:left w:val="none" w:sz="0" w:space="0" w:color="auto"/>
        <w:bottom w:val="none" w:sz="0" w:space="0" w:color="auto"/>
        <w:right w:val="none" w:sz="0" w:space="0" w:color="auto"/>
      </w:divBdr>
    </w:div>
    <w:div w:id="824861107">
      <w:bodyDiv w:val="1"/>
      <w:marLeft w:val="0"/>
      <w:marRight w:val="0"/>
      <w:marTop w:val="0"/>
      <w:marBottom w:val="0"/>
      <w:divBdr>
        <w:top w:val="none" w:sz="0" w:space="0" w:color="auto"/>
        <w:left w:val="none" w:sz="0" w:space="0" w:color="auto"/>
        <w:bottom w:val="none" w:sz="0" w:space="0" w:color="auto"/>
        <w:right w:val="none" w:sz="0" w:space="0" w:color="auto"/>
      </w:divBdr>
    </w:div>
    <w:div w:id="1019891133">
      <w:bodyDiv w:val="1"/>
      <w:marLeft w:val="0"/>
      <w:marRight w:val="0"/>
      <w:marTop w:val="0"/>
      <w:marBottom w:val="0"/>
      <w:divBdr>
        <w:top w:val="none" w:sz="0" w:space="0" w:color="auto"/>
        <w:left w:val="none" w:sz="0" w:space="0" w:color="auto"/>
        <w:bottom w:val="none" w:sz="0" w:space="0" w:color="auto"/>
        <w:right w:val="none" w:sz="0" w:space="0" w:color="auto"/>
      </w:divBdr>
    </w:div>
    <w:div w:id="1038043503">
      <w:bodyDiv w:val="1"/>
      <w:marLeft w:val="0"/>
      <w:marRight w:val="0"/>
      <w:marTop w:val="0"/>
      <w:marBottom w:val="0"/>
      <w:divBdr>
        <w:top w:val="none" w:sz="0" w:space="0" w:color="auto"/>
        <w:left w:val="none" w:sz="0" w:space="0" w:color="auto"/>
        <w:bottom w:val="none" w:sz="0" w:space="0" w:color="auto"/>
        <w:right w:val="none" w:sz="0" w:space="0" w:color="auto"/>
      </w:divBdr>
    </w:div>
    <w:div w:id="1305545275">
      <w:bodyDiv w:val="1"/>
      <w:marLeft w:val="0"/>
      <w:marRight w:val="0"/>
      <w:marTop w:val="0"/>
      <w:marBottom w:val="0"/>
      <w:divBdr>
        <w:top w:val="none" w:sz="0" w:space="0" w:color="auto"/>
        <w:left w:val="none" w:sz="0" w:space="0" w:color="auto"/>
        <w:bottom w:val="none" w:sz="0" w:space="0" w:color="auto"/>
        <w:right w:val="none" w:sz="0" w:space="0" w:color="auto"/>
      </w:divBdr>
    </w:div>
    <w:div w:id="1333797828">
      <w:bodyDiv w:val="1"/>
      <w:marLeft w:val="0"/>
      <w:marRight w:val="0"/>
      <w:marTop w:val="0"/>
      <w:marBottom w:val="0"/>
      <w:divBdr>
        <w:top w:val="none" w:sz="0" w:space="0" w:color="auto"/>
        <w:left w:val="none" w:sz="0" w:space="0" w:color="auto"/>
        <w:bottom w:val="none" w:sz="0" w:space="0" w:color="auto"/>
        <w:right w:val="none" w:sz="0" w:space="0" w:color="auto"/>
      </w:divBdr>
    </w:div>
    <w:div w:id="1527527214">
      <w:bodyDiv w:val="1"/>
      <w:marLeft w:val="0"/>
      <w:marRight w:val="0"/>
      <w:marTop w:val="0"/>
      <w:marBottom w:val="0"/>
      <w:divBdr>
        <w:top w:val="none" w:sz="0" w:space="0" w:color="auto"/>
        <w:left w:val="none" w:sz="0" w:space="0" w:color="auto"/>
        <w:bottom w:val="none" w:sz="0" w:space="0" w:color="auto"/>
        <w:right w:val="none" w:sz="0" w:space="0" w:color="auto"/>
      </w:divBdr>
    </w:div>
    <w:div w:id="1923172599">
      <w:bodyDiv w:val="1"/>
      <w:marLeft w:val="0"/>
      <w:marRight w:val="0"/>
      <w:marTop w:val="0"/>
      <w:marBottom w:val="0"/>
      <w:divBdr>
        <w:top w:val="none" w:sz="0" w:space="0" w:color="auto"/>
        <w:left w:val="none" w:sz="0" w:space="0" w:color="auto"/>
        <w:bottom w:val="none" w:sz="0" w:space="0" w:color="auto"/>
        <w:right w:val="none" w:sz="0" w:space="0" w:color="auto"/>
      </w:divBdr>
    </w:div>
    <w:div w:id="2023166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yperlink" Target="consultantplus://offline/ref=DC661E5EDC286FE9A64EA4E4ADD5B15DD77B67CF81E2080B3F6CB79B9282F73561C830BA42503F23857D4BO7O3H"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consultantplus://offline/ref=DC661E5EDC286FE9A64EBAE9BBB9EF54DF723FC487E7035A6333ECC6C58BFD62268769F8065D3F2BO8OCH"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yperlink" Target="consultantplus://offline/ref=DC661E5EDC286FE9A64EA4E4ADD5B15DD77B67CF81E2080B3F6CB79B9282F73561C830BA42503F23857D4AO7O9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oter" Target="footer7.xml"/><Relationship Id="rId10" Type="http://schemas.openxmlformats.org/officeDocument/2006/relationships/footer" Target="footer2.xml"/><Relationship Id="rId19" Type="http://schemas.openxmlformats.org/officeDocument/2006/relationships/hyperlink" Target="consultantplus://offline/ref=DC661E5EDC286FE9A64EA4E4ADD5B15DD77B67CF80E60F053A6CB79B9282F735O6O1H"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consultantplus://offline/ref=81BDA20A03579B06F00EFC20193FCFEABF97D55B6E7D320C69C3FC6CFBm5g3H"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32203-E6BD-4880-895A-40C4DD655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83179</Words>
  <Characters>474123</Characters>
  <Application>Microsoft Office Word</Application>
  <DocSecurity>0</DocSecurity>
  <Lines>3951</Lines>
  <Paragraphs>1112</Paragraphs>
  <ScaleCrop>false</ScaleCrop>
  <HeadingPairs>
    <vt:vector size="2" baseType="variant">
      <vt:variant>
        <vt:lpstr>Название</vt:lpstr>
      </vt:variant>
      <vt:variant>
        <vt:i4>1</vt:i4>
      </vt:variant>
    </vt:vector>
  </HeadingPairs>
  <TitlesOfParts>
    <vt:vector size="1" baseType="lpstr">
      <vt:lpstr/>
    </vt:vector>
  </TitlesOfParts>
  <Company>RBS</Company>
  <LinksUpToDate>false</LinksUpToDate>
  <CharactersWithSpaces>556190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bizina</dc:creator>
  <cp:lastModifiedBy>rbs</cp:lastModifiedBy>
  <cp:revision>3</cp:revision>
  <cp:lastPrinted>2012-12-20T06:43:00Z</cp:lastPrinted>
  <dcterms:created xsi:type="dcterms:W3CDTF">2012-12-20T08:58:00Z</dcterms:created>
  <dcterms:modified xsi:type="dcterms:W3CDTF">2012-12-20T08:59:00Z</dcterms:modified>
</cp:coreProperties>
</file>