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4933" w:rsidRPr="00EB3B5A" w:rsidRDefault="00A42753" w:rsidP="00F821A5">
      <w:pPr>
        <w:tabs>
          <w:tab w:val="left" w:pos="1134"/>
        </w:tabs>
        <w:spacing w:line="360" w:lineRule="auto"/>
        <w:rPr>
          <w:b/>
          <w:smallCaps/>
          <w:sz w:val="22"/>
          <w:szCs w:val="28"/>
          <w:lang w:val="en-US"/>
        </w:rPr>
      </w:pPr>
      <w:r w:rsidRPr="00EB3B5A">
        <w:rPr>
          <w:noProof/>
        </w:rPr>
        <w:drawing>
          <wp:inline distT="0" distB="0" distL="0" distR="0" wp14:anchorId="34C50643" wp14:editId="058E0405">
            <wp:extent cx="2743200" cy="685800"/>
            <wp:effectExtent l="0" t="0" r="0" b="0"/>
            <wp:docPr id="46" name="Рисунок 3" descr="Описание: Описание: Описание: Описание: лого_РБС_ру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Описание: Описание: лого_РБС_рус"/>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0" cy="685800"/>
                    </a:xfrm>
                    <a:prstGeom prst="rect">
                      <a:avLst/>
                    </a:prstGeom>
                    <a:noFill/>
                    <a:ln>
                      <a:noFill/>
                    </a:ln>
                  </pic:spPr>
                </pic:pic>
              </a:graphicData>
            </a:graphic>
          </wp:inline>
        </w:drawing>
      </w:r>
    </w:p>
    <w:p w:rsidR="00203403" w:rsidRPr="00EB3B5A" w:rsidRDefault="00203403" w:rsidP="00F821A5">
      <w:pPr>
        <w:tabs>
          <w:tab w:val="left" w:pos="1134"/>
        </w:tabs>
        <w:spacing w:line="360" w:lineRule="auto"/>
        <w:rPr>
          <w:b/>
          <w:smallCaps/>
          <w:sz w:val="22"/>
          <w:szCs w:val="28"/>
          <w:lang w:val="en-US"/>
        </w:rPr>
      </w:pPr>
    </w:p>
    <w:tbl>
      <w:tblPr>
        <w:tblW w:w="5000" w:type="pct"/>
        <w:tblInd w:w="1" w:type="dxa"/>
        <w:tblLook w:val="0000" w:firstRow="0" w:lastRow="0" w:firstColumn="0" w:lastColumn="0" w:noHBand="0" w:noVBand="0"/>
      </w:tblPr>
      <w:tblGrid>
        <w:gridCol w:w="4661"/>
        <w:gridCol w:w="5034"/>
      </w:tblGrid>
      <w:tr w:rsidR="00744933" w:rsidRPr="00EB3B5A" w:rsidTr="00243469">
        <w:trPr>
          <w:trHeight w:val="567"/>
        </w:trPr>
        <w:tc>
          <w:tcPr>
            <w:tcW w:w="2404" w:type="pct"/>
            <w:tcMar>
              <w:left w:w="28" w:type="dxa"/>
              <w:right w:w="28" w:type="dxa"/>
            </w:tcMar>
            <w:vAlign w:val="center"/>
          </w:tcPr>
          <w:p w:rsidR="00744933" w:rsidRPr="00EB3B5A" w:rsidRDefault="00744933" w:rsidP="00F821A5">
            <w:pPr>
              <w:pStyle w:val="1c"/>
              <w:tabs>
                <w:tab w:val="left" w:pos="1134"/>
              </w:tabs>
              <w:spacing w:line="240" w:lineRule="auto"/>
              <w:ind w:firstLine="0"/>
              <w:jc w:val="center"/>
              <w:rPr>
                <w:b/>
                <w:szCs w:val="28"/>
              </w:rPr>
            </w:pPr>
            <w:r w:rsidRPr="00EB3B5A">
              <w:rPr>
                <w:b/>
                <w:szCs w:val="28"/>
              </w:rPr>
              <w:t>УТВЕРЖДАЮ</w:t>
            </w:r>
          </w:p>
        </w:tc>
        <w:tc>
          <w:tcPr>
            <w:tcW w:w="2596" w:type="pct"/>
            <w:tcMar>
              <w:left w:w="28" w:type="dxa"/>
              <w:right w:w="28" w:type="dxa"/>
            </w:tcMar>
            <w:vAlign w:val="center"/>
          </w:tcPr>
          <w:p w:rsidR="00744933" w:rsidRPr="00EB3B5A" w:rsidRDefault="00744933" w:rsidP="00F821A5">
            <w:pPr>
              <w:tabs>
                <w:tab w:val="left" w:pos="1134"/>
              </w:tabs>
              <w:jc w:val="center"/>
              <w:rPr>
                <w:b/>
                <w:szCs w:val="28"/>
              </w:rPr>
            </w:pPr>
            <w:r w:rsidRPr="00EB3B5A">
              <w:rPr>
                <w:b/>
                <w:sz w:val="28"/>
                <w:szCs w:val="28"/>
              </w:rPr>
              <w:t>УТВЕРЖДАЮ</w:t>
            </w:r>
          </w:p>
        </w:tc>
      </w:tr>
      <w:tr w:rsidR="00744933" w:rsidRPr="00EB3B5A" w:rsidTr="00243469">
        <w:trPr>
          <w:trHeight w:val="669"/>
        </w:trPr>
        <w:tc>
          <w:tcPr>
            <w:tcW w:w="2404" w:type="pct"/>
            <w:tcMar>
              <w:left w:w="28" w:type="dxa"/>
              <w:right w:w="28" w:type="dxa"/>
            </w:tcMar>
          </w:tcPr>
          <w:p w:rsidR="00744933" w:rsidRPr="00EB3B5A" w:rsidRDefault="00744933" w:rsidP="00F821A5">
            <w:pPr>
              <w:tabs>
                <w:tab w:val="left" w:pos="1134"/>
              </w:tabs>
              <w:rPr>
                <w:b/>
              </w:rPr>
            </w:pPr>
            <w:r w:rsidRPr="00EB3B5A">
              <w:rPr>
                <w:b/>
              </w:rPr>
              <w:t xml:space="preserve">От Государственного Заказчика </w:t>
            </w:r>
          </w:p>
          <w:p w:rsidR="00744933" w:rsidRPr="00EB3B5A" w:rsidRDefault="00744933" w:rsidP="00F821A5">
            <w:pPr>
              <w:tabs>
                <w:tab w:val="left" w:pos="1134"/>
              </w:tabs>
            </w:pPr>
          </w:p>
        </w:tc>
        <w:tc>
          <w:tcPr>
            <w:tcW w:w="2596" w:type="pct"/>
            <w:tcMar>
              <w:left w:w="28" w:type="dxa"/>
              <w:right w:w="28" w:type="dxa"/>
            </w:tcMar>
          </w:tcPr>
          <w:p w:rsidR="00744933" w:rsidRPr="00EB3B5A" w:rsidRDefault="00744933" w:rsidP="00F821A5">
            <w:pPr>
              <w:tabs>
                <w:tab w:val="left" w:pos="1134"/>
              </w:tabs>
              <w:rPr>
                <w:b/>
              </w:rPr>
            </w:pPr>
            <w:r w:rsidRPr="00EB3B5A">
              <w:rPr>
                <w:b/>
              </w:rPr>
              <w:t>От Исполнителя</w:t>
            </w:r>
          </w:p>
        </w:tc>
      </w:tr>
      <w:tr w:rsidR="00744933" w:rsidRPr="00EB3B5A" w:rsidTr="00243469">
        <w:trPr>
          <w:trHeight w:val="2542"/>
        </w:trPr>
        <w:tc>
          <w:tcPr>
            <w:tcW w:w="2404" w:type="pct"/>
            <w:tcMar>
              <w:left w:w="28" w:type="dxa"/>
              <w:right w:w="28" w:type="dxa"/>
            </w:tcMar>
          </w:tcPr>
          <w:p w:rsidR="00744933" w:rsidRPr="00EB3B5A" w:rsidRDefault="00744933" w:rsidP="00F36019">
            <w:pPr>
              <w:tabs>
                <w:tab w:val="left" w:pos="1134"/>
              </w:tabs>
            </w:pPr>
            <w:r w:rsidRPr="00EB3B5A">
              <w:t xml:space="preserve">Первый заместитель </w:t>
            </w:r>
          </w:p>
          <w:p w:rsidR="00744933" w:rsidRPr="00EB3B5A" w:rsidRDefault="00744933" w:rsidP="00F36019">
            <w:pPr>
              <w:tabs>
                <w:tab w:val="left" w:pos="1134"/>
              </w:tabs>
            </w:pPr>
            <w:r w:rsidRPr="00EB3B5A">
              <w:t>Председатель Правительства -</w:t>
            </w:r>
          </w:p>
          <w:p w:rsidR="00744933" w:rsidRPr="00EB3B5A" w:rsidRDefault="00744933" w:rsidP="00F36019">
            <w:pPr>
              <w:tabs>
                <w:tab w:val="left" w:pos="1134"/>
              </w:tabs>
            </w:pPr>
            <w:r w:rsidRPr="00EB3B5A">
              <w:t>Министр экономического развития</w:t>
            </w:r>
          </w:p>
          <w:p w:rsidR="00744933" w:rsidRPr="00EB3B5A" w:rsidRDefault="00744933" w:rsidP="00F36019">
            <w:pPr>
              <w:tabs>
                <w:tab w:val="left" w:pos="1134"/>
              </w:tabs>
            </w:pPr>
            <w:r w:rsidRPr="00EB3B5A">
              <w:t xml:space="preserve">Новосибирской области </w:t>
            </w:r>
          </w:p>
          <w:p w:rsidR="00744933" w:rsidRPr="00EB3B5A" w:rsidRDefault="00744933" w:rsidP="00F821A5">
            <w:pPr>
              <w:tabs>
                <w:tab w:val="left" w:pos="1134"/>
              </w:tabs>
            </w:pPr>
          </w:p>
          <w:p w:rsidR="00744933" w:rsidRPr="00EB3B5A" w:rsidRDefault="00744933" w:rsidP="00F821A5">
            <w:pPr>
              <w:tabs>
                <w:tab w:val="left" w:pos="1134"/>
              </w:tabs>
            </w:pPr>
            <w:r w:rsidRPr="00EB3B5A">
              <w:t>___________________ А.Н. Струков</w:t>
            </w:r>
          </w:p>
          <w:p w:rsidR="00744933" w:rsidRPr="00EB3B5A" w:rsidRDefault="00744933" w:rsidP="00F821A5">
            <w:pPr>
              <w:tabs>
                <w:tab w:val="left" w:pos="1134"/>
              </w:tabs>
            </w:pPr>
          </w:p>
          <w:p w:rsidR="00744933" w:rsidRPr="00EB3B5A" w:rsidRDefault="00744933" w:rsidP="00F821A5">
            <w:pPr>
              <w:tabs>
                <w:tab w:val="left" w:pos="1134"/>
              </w:tabs>
            </w:pPr>
            <w:r w:rsidRPr="00EB3B5A">
              <w:t xml:space="preserve">«__»__________ </w:t>
            </w:r>
            <w:smartTag w:uri="urn:schemas-microsoft-com:office:smarttags" w:element="metricconverter">
              <w:smartTagPr>
                <w:attr w:name="ProductID" w:val="2013 г"/>
              </w:smartTagPr>
              <w:r w:rsidRPr="00EB3B5A">
                <w:t>2013 г</w:t>
              </w:r>
            </w:smartTag>
            <w:r w:rsidRPr="00EB3B5A">
              <w:t>.</w:t>
            </w:r>
          </w:p>
          <w:p w:rsidR="00744933" w:rsidRPr="00EB3B5A" w:rsidRDefault="00744933" w:rsidP="00F821A5">
            <w:pPr>
              <w:tabs>
                <w:tab w:val="left" w:pos="1134"/>
              </w:tabs>
            </w:pPr>
          </w:p>
          <w:p w:rsidR="00744933" w:rsidRPr="00EB3B5A" w:rsidRDefault="00744933" w:rsidP="00F821A5">
            <w:pPr>
              <w:tabs>
                <w:tab w:val="left" w:pos="1134"/>
              </w:tabs>
            </w:pPr>
            <w:r w:rsidRPr="00EB3B5A">
              <w:t>м.п.</w:t>
            </w:r>
          </w:p>
        </w:tc>
        <w:tc>
          <w:tcPr>
            <w:tcW w:w="2596" w:type="pct"/>
            <w:tcMar>
              <w:left w:w="28" w:type="dxa"/>
              <w:right w:w="28" w:type="dxa"/>
            </w:tcMar>
          </w:tcPr>
          <w:p w:rsidR="00744933" w:rsidRPr="00EB3B5A" w:rsidRDefault="00744933" w:rsidP="00F821A5">
            <w:pPr>
              <w:tabs>
                <w:tab w:val="left" w:pos="1134"/>
              </w:tabs>
            </w:pPr>
            <w:r w:rsidRPr="00EB3B5A">
              <w:t xml:space="preserve">Генеральный директор </w:t>
            </w:r>
          </w:p>
          <w:p w:rsidR="00744933" w:rsidRPr="00EB3B5A" w:rsidRDefault="00744933" w:rsidP="00F821A5">
            <w:pPr>
              <w:tabs>
                <w:tab w:val="left" w:pos="1134"/>
              </w:tabs>
            </w:pPr>
            <w:r w:rsidRPr="00EB3B5A">
              <w:t>Закрытого акционерного общества «Аудиторско-консультационная группа «Развитие бизнес-систем» (ЗАО «АКГ «РБС»)</w:t>
            </w:r>
          </w:p>
          <w:p w:rsidR="00744933" w:rsidRPr="00EB3B5A" w:rsidRDefault="00744933" w:rsidP="00F821A5">
            <w:pPr>
              <w:tabs>
                <w:tab w:val="left" w:pos="1134"/>
              </w:tabs>
            </w:pPr>
          </w:p>
          <w:p w:rsidR="00744933" w:rsidRPr="00EB3B5A" w:rsidRDefault="00744933" w:rsidP="00F821A5">
            <w:pPr>
              <w:tabs>
                <w:tab w:val="left" w:pos="1134"/>
              </w:tabs>
            </w:pPr>
            <w:r w:rsidRPr="00EB3B5A">
              <w:t>________________________А.В. Максимов</w:t>
            </w:r>
          </w:p>
          <w:p w:rsidR="00744933" w:rsidRPr="00EB3B5A" w:rsidRDefault="00744933" w:rsidP="00F821A5">
            <w:pPr>
              <w:tabs>
                <w:tab w:val="left" w:pos="1134"/>
              </w:tabs>
            </w:pPr>
            <w:r w:rsidRPr="00EB3B5A">
              <w:t xml:space="preserve"> </w:t>
            </w:r>
          </w:p>
          <w:p w:rsidR="00744933" w:rsidRPr="00EB3B5A" w:rsidRDefault="00744933" w:rsidP="00F821A5">
            <w:pPr>
              <w:tabs>
                <w:tab w:val="left" w:pos="1134"/>
              </w:tabs>
            </w:pPr>
            <w:r w:rsidRPr="00EB3B5A">
              <w:t xml:space="preserve">«___» ____________ </w:t>
            </w:r>
            <w:smartTag w:uri="urn:schemas-microsoft-com:office:smarttags" w:element="metricconverter">
              <w:smartTagPr>
                <w:attr w:name="ProductID" w:val="2013 г"/>
              </w:smartTagPr>
              <w:r w:rsidRPr="00EB3B5A">
                <w:t>2013 г</w:t>
              </w:r>
            </w:smartTag>
            <w:r w:rsidRPr="00EB3B5A">
              <w:t>.</w:t>
            </w:r>
          </w:p>
          <w:p w:rsidR="00744933" w:rsidRPr="00EB3B5A" w:rsidRDefault="00744933" w:rsidP="00F821A5">
            <w:pPr>
              <w:tabs>
                <w:tab w:val="left" w:pos="1134"/>
              </w:tabs>
            </w:pPr>
          </w:p>
          <w:p w:rsidR="00744933" w:rsidRPr="00EB3B5A" w:rsidRDefault="00744933" w:rsidP="00F821A5">
            <w:pPr>
              <w:tabs>
                <w:tab w:val="left" w:pos="1134"/>
              </w:tabs>
            </w:pPr>
            <w:r w:rsidRPr="00EB3B5A">
              <w:t>м. п.</w:t>
            </w:r>
          </w:p>
        </w:tc>
      </w:tr>
    </w:tbl>
    <w:p w:rsidR="00744933" w:rsidRPr="00EB3B5A" w:rsidRDefault="00744933" w:rsidP="00F821A5">
      <w:pPr>
        <w:tabs>
          <w:tab w:val="left" w:pos="1134"/>
        </w:tabs>
        <w:spacing w:line="360" w:lineRule="auto"/>
        <w:jc w:val="center"/>
        <w:rPr>
          <w:caps/>
          <w:sz w:val="28"/>
          <w:szCs w:val="28"/>
        </w:rPr>
      </w:pPr>
    </w:p>
    <w:p w:rsidR="00744933" w:rsidRPr="00EB3B5A" w:rsidRDefault="00744933" w:rsidP="00F821A5">
      <w:pPr>
        <w:tabs>
          <w:tab w:val="left" w:pos="1134"/>
        </w:tabs>
        <w:spacing w:line="360" w:lineRule="auto"/>
        <w:jc w:val="center"/>
        <w:rPr>
          <w:b/>
          <w:sz w:val="28"/>
          <w:szCs w:val="28"/>
        </w:rPr>
      </w:pPr>
      <w:r w:rsidRPr="00EB3B5A">
        <w:rPr>
          <w:b/>
          <w:sz w:val="28"/>
          <w:szCs w:val="28"/>
        </w:rPr>
        <w:t>ОТЧЕТ</w:t>
      </w:r>
    </w:p>
    <w:p w:rsidR="00744933" w:rsidRPr="00EB3B5A" w:rsidRDefault="00744933" w:rsidP="00F821A5">
      <w:pPr>
        <w:tabs>
          <w:tab w:val="left" w:pos="1134"/>
        </w:tabs>
        <w:spacing w:line="360" w:lineRule="auto"/>
        <w:jc w:val="center"/>
        <w:rPr>
          <w:b/>
          <w:sz w:val="28"/>
          <w:szCs w:val="28"/>
        </w:rPr>
      </w:pPr>
      <w:r w:rsidRPr="00EB3B5A">
        <w:rPr>
          <w:b/>
          <w:sz w:val="28"/>
          <w:szCs w:val="28"/>
        </w:rPr>
        <w:t>О НАУЧНО-ИССЛЕДОВАТЕЛЬСКОЙ РАБОТЕ</w:t>
      </w:r>
    </w:p>
    <w:p w:rsidR="00744933" w:rsidRPr="00EB3B5A" w:rsidRDefault="00744933" w:rsidP="00F821A5">
      <w:pPr>
        <w:tabs>
          <w:tab w:val="center" w:pos="-1980"/>
          <w:tab w:val="left" w:pos="0"/>
          <w:tab w:val="left" w:pos="1134"/>
        </w:tabs>
        <w:spacing w:line="360" w:lineRule="auto"/>
        <w:jc w:val="center"/>
        <w:rPr>
          <w:sz w:val="28"/>
          <w:szCs w:val="28"/>
        </w:rPr>
      </w:pPr>
      <w:r w:rsidRPr="00EB3B5A">
        <w:rPr>
          <w:sz w:val="28"/>
          <w:szCs w:val="28"/>
        </w:rPr>
        <w:t>по теме:</w:t>
      </w:r>
    </w:p>
    <w:p w:rsidR="00744933" w:rsidRPr="00EB3B5A" w:rsidRDefault="00744933" w:rsidP="00F821A5">
      <w:pPr>
        <w:pStyle w:val="a7"/>
        <w:tabs>
          <w:tab w:val="left" w:pos="1134"/>
        </w:tabs>
        <w:spacing w:after="0" w:line="360" w:lineRule="auto"/>
        <w:jc w:val="center"/>
        <w:rPr>
          <w:b/>
          <w:caps/>
          <w:sz w:val="28"/>
          <w:szCs w:val="28"/>
        </w:rPr>
      </w:pPr>
      <w:r w:rsidRPr="00EB3B5A">
        <w:rPr>
          <w:b/>
          <w:sz w:val="28"/>
          <w:szCs w:val="28"/>
        </w:rPr>
        <w:t>«Методическое сопровождение реализации мероприятий заявки Правительства Новосибирской области, получивших поддержку по результатам конкурсного отбора проектов проведения мероприятий в рамках административной реформы в 2012 году»</w:t>
      </w:r>
    </w:p>
    <w:p w:rsidR="00744933" w:rsidRPr="00EB3B5A" w:rsidRDefault="00744933" w:rsidP="00F821A5">
      <w:pPr>
        <w:pStyle w:val="af4"/>
        <w:tabs>
          <w:tab w:val="left" w:pos="1134"/>
        </w:tabs>
        <w:spacing w:before="0" w:after="0" w:line="360" w:lineRule="auto"/>
        <w:jc w:val="center"/>
        <w:rPr>
          <w:bCs/>
          <w:sz w:val="28"/>
          <w:szCs w:val="28"/>
        </w:rPr>
      </w:pPr>
    </w:p>
    <w:tbl>
      <w:tblPr>
        <w:tblW w:w="5000" w:type="pct"/>
        <w:tblLook w:val="0000" w:firstRow="0" w:lastRow="0" w:firstColumn="0" w:lastColumn="0" w:noHBand="0" w:noVBand="0"/>
      </w:tblPr>
      <w:tblGrid>
        <w:gridCol w:w="3185"/>
        <w:gridCol w:w="6670"/>
      </w:tblGrid>
      <w:tr w:rsidR="00744933" w:rsidRPr="00EB3B5A" w:rsidTr="00243469">
        <w:trPr>
          <w:trHeight w:val="406"/>
        </w:trPr>
        <w:tc>
          <w:tcPr>
            <w:tcW w:w="1616" w:type="pct"/>
          </w:tcPr>
          <w:p w:rsidR="00744933" w:rsidRPr="00EB3B5A" w:rsidRDefault="00744933" w:rsidP="00F821A5">
            <w:pPr>
              <w:tabs>
                <w:tab w:val="left" w:pos="1134"/>
              </w:tabs>
              <w:spacing w:line="360" w:lineRule="auto"/>
            </w:pPr>
            <w:r w:rsidRPr="00EB3B5A">
              <w:t>Государственный  Заказчик:</w:t>
            </w:r>
          </w:p>
        </w:tc>
        <w:tc>
          <w:tcPr>
            <w:tcW w:w="3384" w:type="pct"/>
          </w:tcPr>
          <w:p w:rsidR="00744933" w:rsidRPr="00EB3B5A" w:rsidRDefault="00744933" w:rsidP="00F821A5">
            <w:pPr>
              <w:tabs>
                <w:tab w:val="left" w:pos="1134"/>
              </w:tabs>
              <w:spacing w:line="360" w:lineRule="auto"/>
            </w:pPr>
            <w:r w:rsidRPr="00EB3B5A">
              <w:t>Министерство экономического развития Новосибирской области</w:t>
            </w:r>
          </w:p>
        </w:tc>
      </w:tr>
      <w:tr w:rsidR="00744933" w:rsidRPr="00EB3B5A" w:rsidTr="00243469">
        <w:trPr>
          <w:trHeight w:val="510"/>
        </w:trPr>
        <w:tc>
          <w:tcPr>
            <w:tcW w:w="1616" w:type="pct"/>
          </w:tcPr>
          <w:p w:rsidR="00744933" w:rsidRPr="00EB3B5A" w:rsidRDefault="00744933" w:rsidP="00F821A5">
            <w:pPr>
              <w:tabs>
                <w:tab w:val="left" w:pos="1134"/>
              </w:tabs>
              <w:spacing w:line="360" w:lineRule="auto"/>
            </w:pPr>
            <w:r w:rsidRPr="00EB3B5A">
              <w:t>Исполнитель:</w:t>
            </w:r>
          </w:p>
        </w:tc>
        <w:tc>
          <w:tcPr>
            <w:tcW w:w="3384" w:type="pct"/>
          </w:tcPr>
          <w:p w:rsidR="00744933" w:rsidRPr="00EB3B5A" w:rsidRDefault="00744933" w:rsidP="00F821A5">
            <w:pPr>
              <w:tabs>
                <w:tab w:val="left" w:pos="1134"/>
              </w:tabs>
              <w:spacing w:line="360" w:lineRule="auto"/>
            </w:pPr>
            <w:r w:rsidRPr="00EB3B5A">
              <w:t xml:space="preserve">Закрытое  акционерное общество  «Аудиторско-консультационная  группа «Развитие  бизнес-систем» </w:t>
            </w:r>
            <w:r w:rsidRPr="00EB3B5A">
              <w:br/>
              <w:t xml:space="preserve"> (ЗАО  «АКГ «РБС»)</w:t>
            </w:r>
          </w:p>
        </w:tc>
      </w:tr>
      <w:tr w:rsidR="00744933" w:rsidRPr="00EB3B5A" w:rsidTr="00243469">
        <w:trPr>
          <w:trHeight w:val="158"/>
        </w:trPr>
        <w:tc>
          <w:tcPr>
            <w:tcW w:w="1616" w:type="pct"/>
          </w:tcPr>
          <w:p w:rsidR="00744933" w:rsidRPr="00EB3B5A" w:rsidRDefault="00744933" w:rsidP="00F821A5">
            <w:pPr>
              <w:tabs>
                <w:tab w:val="left" w:pos="1134"/>
              </w:tabs>
              <w:spacing w:line="360" w:lineRule="auto"/>
            </w:pPr>
          </w:p>
        </w:tc>
        <w:tc>
          <w:tcPr>
            <w:tcW w:w="3384" w:type="pct"/>
          </w:tcPr>
          <w:p w:rsidR="00744933" w:rsidRPr="00EB3B5A" w:rsidRDefault="00744933" w:rsidP="00F821A5">
            <w:pPr>
              <w:tabs>
                <w:tab w:val="left" w:pos="1134"/>
              </w:tabs>
              <w:spacing w:line="360" w:lineRule="auto"/>
            </w:pPr>
          </w:p>
        </w:tc>
      </w:tr>
    </w:tbl>
    <w:p w:rsidR="00203403" w:rsidRPr="00EB3B5A" w:rsidRDefault="00203403" w:rsidP="00F821A5">
      <w:pPr>
        <w:tabs>
          <w:tab w:val="left" w:pos="1134"/>
          <w:tab w:val="left" w:pos="7513"/>
        </w:tabs>
        <w:spacing w:line="360" w:lineRule="auto"/>
        <w:jc w:val="center"/>
        <w:rPr>
          <w:b/>
          <w:sz w:val="28"/>
          <w:szCs w:val="28"/>
        </w:rPr>
      </w:pPr>
    </w:p>
    <w:p w:rsidR="00203403" w:rsidRPr="00EB3B5A" w:rsidRDefault="00203403" w:rsidP="00F821A5">
      <w:pPr>
        <w:tabs>
          <w:tab w:val="left" w:pos="1134"/>
          <w:tab w:val="left" w:pos="7513"/>
        </w:tabs>
        <w:spacing w:line="360" w:lineRule="auto"/>
        <w:jc w:val="center"/>
        <w:rPr>
          <w:b/>
          <w:sz w:val="28"/>
          <w:szCs w:val="28"/>
        </w:rPr>
      </w:pPr>
    </w:p>
    <w:p w:rsidR="00744933" w:rsidRPr="00EB3B5A" w:rsidRDefault="00744933" w:rsidP="00F821A5">
      <w:pPr>
        <w:tabs>
          <w:tab w:val="left" w:pos="1134"/>
          <w:tab w:val="left" w:pos="7513"/>
        </w:tabs>
        <w:spacing w:line="360" w:lineRule="auto"/>
        <w:jc w:val="center"/>
        <w:rPr>
          <w:b/>
          <w:sz w:val="28"/>
          <w:szCs w:val="28"/>
        </w:rPr>
      </w:pPr>
      <w:r w:rsidRPr="00EB3B5A">
        <w:rPr>
          <w:b/>
          <w:sz w:val="28"/>
          <w:szCs w:val="28"/>
        </w:rPr>
        <w:t xml:space="preserve">Москва </w:t>
      </w:r>
      <w:r w:rsidRPr="00EB3B5A">
        <w:rPr>
          <w:b/>
          <w:sz w:val="28"/>
          <w:szCs w:val="28"/>
        </w:rPr>
        <w:br/>
        <w:t>2013</w:t>
      </w:r>
    </w:p>
    <w:p w:rsidR="00744933" w:rsidRPr="00EB3B5A" w:rsidRDefault="00744933" w:rsidP="00C2601B">
      <w:pPr>
        <w:pStyle w:val="af3"/>
        <w:widowControl/>
        <w:tabs>
          <w:tab w:val="left" w:pos="1134"/>
        </w:tabs>
        <w:spacing w:line="360" w:lineRule="auto"/>
        <w:ind w:firstLine="567"/>
        <w:rPr>
          <w:rFonts w:ascii="Times New Roman" w:hAnsi="Times New Roman" w:cs="Times New Roman"/>
          <w:bCs/>
          <w:color w:val="auto"/>
        </w:rPr>
        <w:sectPr w:rsidR="00744933" w:rsidRPr="00EB3B5A" w:rsidSect="00203403">
          <w:headerReference w:type="default" r:id="rId10"/>
          <w:footerReference w:type="even" r:id="rId11"/>
          <w:footerReference w:type="default" r:id="rId12"/>
          <w:type w:val="nextColumn"/>
          <w:pgSz w:w="11907" w:h="16840" w:code="9"/>
          <w:pgMar w:top="1134" w:right="567" w:bottom="1134" w:left="1701" w:header="709" w:footer="709" w:gutter="0"/>
          <w:cols w:space="720"/>
        </w:sectPr>
      </w:pPr>
    </w:p>
    <w:p w:rsidR="00744933" w:rsidRPr="00EB3B5A" w:rsidRDefault="00744933" w:rsidP="00C2601B">
      <w:pPr>
        <w:ind w:firstLine="567"/>
        <w:jc w:val="center"/>
        <w:rPr>
          <w:b/>
        </w:rPr>
      </w:pPr>
      <w:r w:rsidRPr="00EB3B5A">
        <w:rPr>
          <w:b/>
        </w:rPr>
        <w:t>СПИСОК ИСПОЛНИТЕЛЕЙ</w:t>
      </w:r>
    </w:p>
    <w:p w:rsidR="00744933" w:rsidRPr="00EB3B5A" w:rsidRDefault="00744933" w:rsidP="00C2601B">
      <w:pPr>
        <w:tabs>
          <w:tab w:val="left" w:pos="1134"/>
        </w:tabs>
        <w:spacing w:line="360" w:lineRule="auto"/>
        <w:ind w:firstLine="567"/>
        <w:rPr>
          <w:i/>
          <w:sz w:val="28"/>
          <w:szCs w:val="28"/>
        </w:rPr>
      </w:pPr>
    </w:p>
    <w:p w:rsidR="00553D3A" w:rsidRPr="00EB3B5A" w:rsidRDefault="00553D3A" w:rsidP="00553D3A">
      <w:pPr>
        <w:tabs>
          <w:tab w:val="left" w:pos="1134"/>
        </w:tabs>
        <w:spacing w:line="360" w:lineRule="auto"/>
        <w:rPr>
          <w:i/>
          <w:sz w:val="28"/>
          <w:szCs w:val="28"/>
        </w:rPr>
      </w:pPr>
      <w:bookmarkStart w:id="0" w:name="_Toc266278666"/>
      <w:bookmarkStart w:id="1" w:name="_Toc272236958"/>
      <w:bookmarkStart w:id="2" w:name="_Toc326153201"/>
      <w:r w:rsidRPr="00EB3B5A">
        <w:rPr>
          <w:i/>
          <w:sz w:val="28"/>
          <w:szCs w:val="28"/>
        </w:rPr>
        <w:t>Директор проекта</w:t>
      </w:r>
    </w:p>
    <w:p w:rsidR="00553D3A" w:rsidRPr="00EB3B5A" w:rsidRDefault="00553D3A" w:rsidP="00553D3A">
      <w:pPr>
        <w:tabs>
          <w:tab w:val="left" w:pos="1134"/>
        </w:tabs>
        <w:spacing w:line="360" w:lineRule="auto"/>
        <w:rPr>
          <w:sz w:val="28"/>
          <w:szCs w:val="28"/>
        </w:rPr>
      </w:pPr>
      <w:r w:rsidRPr="00EB3B5A">
        <w:rPr>
          <w:sz w:val="28"/>
          <w:szCs w:val="28"/>
        </w:rPr>
        <w:t>Руководитель Центра развития</w:t>
      </w:r>
      <w:r w:rsidRPr="00EB3B5A">
        <w:rPr>
          <w:sz w:val="28"/>
          <w:szCs w:val="28"/>
        </w:rPr>
        <w:br/>
        <w:t>современных технологий</w:t>
      </w:r>
    </w:p>
    <w:p w:rsidR="00553D3A" w:rsidRPr="00EB3B5A" w:rsidRDefault="00553D3A" w:rsidP="00553D3A">
      <w:pPr>
        <w:tabs>
          <w:tab w:val="left" w:pos="1134"/>
        </w:tabs>
        <w:spacing w:line="360" w:lineRule="auto"/>
        <w:rPr>
          <w:sz w:val="28"/>
          <w:szCs w:val="28"/>
        </w:rPr>
      </w:pPr>
      <w:r w:rsidRPr="00EB3B5A">
        <w:rPr>
          <w:sz w:val="28"/>
          <w:szCs w:val="28"/>
        </w:rPr>
        <w:t>государственного управления</w:t>
      </w:r>
    </w:p>
    <w:p w:rsidR="00553D3A" w:rsidRPr="00EB3B5A" w:rsidRDefault="00553D3A" w:rsidP="00553D3A">
      <w:pPr>
        <w:tabs>
          <w:tab w:val="left" w:pos="1134"/>
        </w:tabs>
        <w:spacing w:line="360" w:lineRule="auto"/>
        <w:rPr>
          <w:sz w:val="28"/>
          <w:szCs w:val="28"/>
        </w:rPr>
      </w:pPr>
      <w:r w:rsidRPr="00EB3B5A">
        <w:rPr>
          <w:sz w:val="28"/>
          <w:szCs w:val="28"/>
        </w:rPr>
        <w:t>ЗАО «АКГ «РБС»</w:t>
      </w:r>
    </w:p>
    <w:p w:rsidR="00553D3A" w:rsidRPr="00EB3B5A" w:rsidRDefault="00553D3A" w:rsidP="00553D3A">
      <w:pPr>
        <w:tabs>
          <w:tab w:val="left" w:pos="1134"/>
        </w:tabs>
        <w:spacing w:line="360" w:lineRule="auto"/>
        <w:rPr>
          <w:sz w:val="28"/>
          <w:szCs w:val="28"/>
        </w:rPr>
      </w:pPr>
      <w:r w:rsidRPr="00EB3B5A">
        <w:rPr>
          <w:sz w:val="28"/>
          <w:szCs w:val="28"/>
        </w:rPr>
        <w:t>кандидат экономических наук</w:t>
      </w:r>
      <w:r w:rsidRPr="00EB3B5A">
        <w:rPr>
          <w:sz w:val="28"/>
          <w:szCs w:val="28"/>
        </w:rPr>
        <w:tab/>
        <w:t xml:space="preserve">           _________________Д. О. Разживина</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r>
      <w:r w:rsidRPr="00EB3B5A">
        <w:rPr>
          <w:sz w:val="16"/>
          <w:szCs w:val="16"/>
        </w:rPr>
        <w:tab/>
        <w:t>подпись</w:t>
      </w:r>
    </w:p>
    <w:p w:rsidR="00553D3A" w:rsidRPr="00EB3B5A" w:rsidRDefault="00553D3A" w:rsidP="00553D3A">
      <w:pPr>
        <w:tabs>
          <w:tab w:val="left" w:pos="1134"/>
        </w:tabs>
        <w:spacing w:line="360" w:lineRule="auto"/>
        <w:rPr>
          <w:i/>
          <w:sz w:val="28"/>
          <w:szCs w:val="28"/>
        </w:rPr>
      </w:pPr>
    </w:p>
    <w:p w:rsidR="00553D3A" w:rsidRPr="00EB3B5A" w:rsidRDefault="00553D3A" w:rsidP="00553D3A">
      <w:pPr>
        <w:tabs>
          <w:tab w:val="left" w:pos="1134"/>
        </w:tabs>
        <w:spacing w:line="360" w:lineRule="auto"/>
        <w:rPr>
          <w:i/>
          <w:sz w:val="28"/>
          <w:szCs w:val="28"/>
        </w:rPr>
      </w:pPr>
      <w:r w:rsidRPr="00EB3B5A">
        <w:rPr>
          <w:i/>
          <w:sz w:val="28"/>
          <w:szCs w:val="28"/>
        </w:rPr>
        <w:t>Менеджер проекта</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Старший консультант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 xml:space="preserve">__________________О. С. Бурбик </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 w:val="left" w:pos="5040"/>
          <w:tab w:val="left" w:pos="8280"/>
        </w:tabs>
        <w:spacing w:line="360" w:lineRule="auto"/>
        <w:rPr>
          <w:sz w:val="28"/>
          <w:szCs w:val="28"/>
        </w:rPr>
      </w:pP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Ведущий консультант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 xml:space="preserve">__________________О. С. Старцева </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 w:val="left" w:pos="5040"/>
          <w:tab w:val="left" w:pos="8280"/>
        </w:tabs>
        <w:spacing w:line="360" w:lineRule="auto"/>
        <w:rPr>
          <w:sz w:val="28"/>
          <w:szCs w:val="28"/>
        </w:rPr>
      </w:pP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Старший консультант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__________________Д.А.Москаленко</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 w:val="left" w:pos="5040"/>
          <w:tab w:val="left" w:pos="8280"/>
        </w:tabs>
        <w:spacing w:line="360" w:lineRule="auto"/>
        <w:rPr>
          <w:sz w:val="28"/>
          <w:szCs w:val="28"/>
        </w:rPr>
      </w:pP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Старший консультант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__________________А.Е Тимченко</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rPr>
          <w:sz w:val="28"/>
          <w:szCs w:val="28"/>
        </w:rPr>
      </w:pPr>
      <w:r w:rsidRPr="00EB3B5A">
        <w:rPr>
          <w:sz w:val="28"/>
          <w:szCs w:val="28"/>
        </w:rPr>
        <w:br w:type="page"/>
      </w:r>
    </w:p>
    <w:p w:rsidR="00553D3A" w:rsidRPr="00EB3B5A" w:rsidRDefault="00553D3A" w:rsidP="00553D3A">
      <w:pPr>
        <w:tabs>
          <w:tab w:val="left" w:pos="1134"/>
          <w:tab w:val="left" w:pos="5040"/>
          <w:tab w:val="left" w:pos="8280"/>
        </w:tabs>
        <w:spacing w:line="360" w:lineRule="auto"/>
        <w:rPr>
          <w:sz w:val="28"/>
          <w:szCs w:val="28"/>
        </w:rPr>
      </w:pP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Старший юрист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__________________О.А.Иванюк</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 w:val="left" w:pos="5040"/>
          <w:tab w:val="left" w:pos="8280"/>
        </w:tabs>
        <w:spacing w:line="360" w:lineRule="auto"/>
        <w:rPr>
          <w:sz w:val="28"/>
          <w:szCs w:val="28"/>
        </w:rPr>
      </w:pP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Консультант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__________________Е.А. Кузьмина</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s>
        <w:spacing w:line="360" w:lineRule="auto"/>
        <w:rPr>
          <w:sz w:val="28"/>
          <w:szCs w:val="28"/>
        </w:rPr>
      </w:pPr>
      <w:r w:rsidRPr="00EB3B5A">
        <w:rPr>
          <w:sz w:val="28"/>
          <w:szCs w:val="28"/>
        </w:rPr>
        <w:t>Эксперт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__________________И.С. Киселева</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s>
        <w:spacing w:line="360" w:lineRule="auto"/>
        <w:rPr>
          <w:sz w:val="28"/>
          <w:szCs w:val="28"/>
        </w:rPr>
      </w:pPr>
    </w:p>
    <w:p w:rsidR="00553D3A" w:rsidRPr="00EB3B5A" w:rsidRDefault="00553D3A" w:rsidP="00553D3A">
      <w:pPr>
        <w:tabs>
          <w:tab w:val="left" w:pos="1134"/>
        </w:tabs>
        <w:spacing w:line="360" w:lineRule="auto"/>
        <w:rPr>
          <w:sz w:val="28"/>
          <w:szCs w:val="28"/>
        </w:rPr>
      </w:pPr>
      <w:r w:rsidRPr="00EB3B5A">
        <w:rPr>
          <w:sz w:val="28"/>
          <w:szCs w:val="28"/>
        </w:rPr>
        <w:t>Эксперт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__________________О. Ф. Пачкова</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s>
        <w:spacing w:line="360" w:lineRule="auto"/>
        <w:rPr>
          <w:sz w:val="28"/>
          <w:szCs w:val="28"/>
        </w:rPr>
      </w:pPr>
    </w:p>
    <w:p w:rsidR="00553D3A" w:rsidRPr="00EB3B5A" w:rsidRDefault="00553D3A" w:rsidP="00553D3A">
      <w:pPr>
        <w:tabs>
          <w:tab w:val="left" w:pos="1134"/>
        </w:tabs>
        <w:spacing w:line="360" w:lineRule="auto"/>
        <w:rPr>
          <w:sz w:val="28"/>
          <w:szCs w:val="28"/>
        </w:rPr>
      </w:pPr>
      <w:r w:rsidRPr="00EB3B5A">
        <w:rPr>
          <w:sz w:val="28"/>
          <w:szCs w:val="28"/>
        </w:rPr>
        <w:t>Стажер</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tabs>
          <w:tab w:val="left" w:pos="1134"/>
          <w:tab w:val="left" w:pos="5040"/>
          <w:tab w:val="left" w:pos="8280"/>
        </w:tabs>
        <w:spacing w:line="360" w:lineRule="auto"/>
        <w:rPr>
          <w:sz w:val="28"/>
          <w:szCs w:val="28"/>
        </w:rPr>
      </w:pPr>
      <w:r w:rsidRPr="00EB3B5A">
        <w:rPr>
          <w:sz w:val="28"/>
          <w:szCs w:val="28"/>
        </w:rPr>
        <w:t>консалтинга ЗАО «АКГ «РБС»</w:t>
      </w:r>
      <w:r w:rsidRPr="00EB3B5A">
        <w:rPr>
          <w:sz w:val="28"/>
          <w:szCs w:val="28"/>
        </w:rPr>
        <w:tab/>
        <w:t>__________________М.А.Резникова</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t>подпись</w:t>
      </w:r>
    </w:p>
    <w:p w:rsidR="00553D3A" w:rsidRPr="00EB3B5A" w:rsidRDefault="00553D3A" w:rsidP="00553D3A">
      <w:pPr>
        <w:tabs>
          <w:tab w:val="left" w:pos="1134"/>
        </w:tabs>
        <w:spacing w:line="360" w:lineRule="auto"/>
        <w:rPr>
          <w:sz w:val="28"/>
          <w:szCs w:val="28"/>
        </w:rPr>
      </w:pPr>
    </w:p>
    <w:p w:rsidR="00553D3A" w:rsidRPr="00EB3B5A" w:rsidRDefault="00553D3A" w:rsidP="00553D3A">
      <w:pPr>
        <w:tabs>
          <w:tab w:val="left" w:pos="1134"/>
        </w:tabs>
        <w:spacing w:line="360" w:lineRule="auto"/>
        <w:rPr>
          <w:sz w:val="28"/>
          <w:szCs w:val="28"/>
        </w:rPr>
      </w:pPr>
      <w:r w:rsidRPr="00EB3B5A">
        <w:rPr>
          <w:sz w:val="28"/>
          <w:szCs w:val="28"/>
        </w:rPr>
        <w:t>Ассистент</w:t>
      </w:r>
    </w:p>
    <w:p w:rsidR="00553D3A" w:rsidRPr="00EB3B5A" w:rsidRDefault="00553D3A" w:rsidP="00553D3A">
      <w:pPr>
        <w:tabs>
          <w:tab w:val="left" w:pos="1134"/>
        </w:tabs>
        <w:spacing w:line="360" w:lineRule="auto"/>
        <w:rPr>
          <w:sz w:val="28"/>
          <w:szCs w:val="28"/>
        </w:rPr>
      </w:pPr>
      <w:r w:rsidRPr="00EB3B5A">
        <w:rPr>
          <w:sz w:val="28"/>
          <w:szCs w:val="28"/>
        </w:rPr>
        <w:t xml:space="preserve">Департамента государственного </w:t>
      </w:r>
    </w:p>
    <w:p w:rsidR="00553D3A" w:rsidRPr="00EB3B5A" w:rsidRDefault="00553D3A" w:rsidP="00553D3A">
      <w:pPr>
        <w:rPr>
          <w:sz w:val="28"/>
          <w:szCs w:val="28"/>
        </w:rPr>
      </w:pPr>
      <w:r w:rsidRPr="00EB3B5A">
        <w:rPr>
          <w:sz w:val="28"/>
          <w:szCs w:val="28"/>
        </w:rPr>
        <w:t>консалтинга ЗАО «АКГ «РБС»</w:t>
      </w:r>
      <w:r w:rsidRPr="00EB3B5A">
        <w:rPr>
          <w:sz w:val="28"/>
          <w:szCs w:val="28"/>
        </w:rPr>
        <w:tab/>
      </w:r>
      <w:r w:rsidRPr="00EB3B5A">
        <w:rPr>
          <w:sz w:val="28"/>
          <w:szCs w:val="28"/>
        </w:rPr>
        <w:tab/>
        <w:t>__________________М.</w:t>
      </w:r>
      <w:r w:rsidR="004F5E62" w:rsidRPr="00EB3B5A">
        <w:rPr>
          <w:sz w:val="28"/>
          <w:szCs w:val="28"/>
        </w:rPr>
        <w:t>В</w:t>
      </w:r>
      <w:r w:rsidRPr="00EB3B5A">
        <w:rPr>
          <w:sz w:val="28"/>
          <w:szCs w:val="28"/>
        </w:rPr>
        <w:t>.Скидан</w:t>
      </w:r>
    </w:p>
    <w:p w:rsidR="00553D3A" w:rsidRPr="00EB3B5A" w:rsidRDefault="00553D3A" w:rsidP="00553D3A">
      <w:pPr>
        <w:tabs>
          <w:tab w:val="left" w:pos="1134"/>
          <w:tab w:val="left" w:pos="5580"/>
        </w:tabs>
        <w:spacing w:line="360" w:lineRule="auto"/>
        <w:rPr>
          <w:sz w:val="16"/>
          <w:szCs w:val="16"/>
        </w:rPr>
      </w:pPr>
      <w:r w:rsidRPr="00EB3B5A">
        <w:rPr>
          <w:sz w:val="16"/>
          <w:szCs w:val="16"/>
        </w:rPr>
        <w:tab/>
      </w:r>
      <w:r w:rsidRPr="00EB3B5A">
        <w:rPr>
          <w:sz w:val="16"/>
          <w:szCs w:val="16"/>
        </w:rPr>
        <w:tab/>
      </w:r>
      <w:r w:rsidRPr="00EB3B5A">
        <w:rPr>
          <w:sz w:val="16"/>
          <w:szCs w:val="16"/>
        </w:rPr>
        <w:tab/>
        <w:t>подпись</w:t>
      </w:r>
    </w:p>
    <w:p w:rsidR="00553D3A" w:rsidRPr="00EB3B5A" w:rsidRDefault="00553D3A" w:rsidP="00553D3A"/>
    <w:p w:rsidR="00744933" w:rsidRPr="00EB3B5A" w:rsidRDefault="00744933" w:rsidP="00203403">
      <w:pPr>
        <w:pageBreakBefore/>
        <w:tabs>
          <w:tab w:val="left" w:pos="0"/>
        </w:tabs>
        <w:spacing w:before="240" w:after="240" w:line="360" w:lineRule="auto"/>
        <w:jc w:val="center"/>
        <w:rPr>
          <w:b/>
          <w:sz w:val="28"/>
          <w:szCs w:val="28"/>
        </w:rPr>
      </w:pPr>
      <w:r w:rsidRPr="00EB3B5A">
        <w:rPr>
          <w:b/>
          <w:sz w:val="28"/>
          <w:szCs w:val="28"/>
        </w:rPr>
        <w:t>РЕФЕРАТ</w:t>
      </w:r>
    </w:p>
    <w:p w:rsidR="00744933" w:rsidRPr="00EB3B5A" w:rsidRDefault="00D30B12" w:rsidP="00A476DF">
      <w:pPr>
        <w:pStyle w:val="p"/>
        <w:tabs>
          <w:tab w:val="left" w:pos="1134"/>
        </w:tabs>
        <w:spacing w:before="0" w:after="0" w:line="360" w:lineRule="auto"/>
        <w:ind w:firstLine="567"/>
        <w:outlineLvl w:val="4"/>
        <w:rPr>
          <w:sz w:val="28"/>
          <w:szCs w:val="28"/>
        </w:rPr>
      </w:pPr>
      <w:r w:rsidRPr="00EB3B5A">
        <w:rPr>
          <w:sz w:val="28"/>
          <w:szCs w:val="28"/>
        </w:rPr>
        <w:t>Отчет содержит 2158 страниц, 8</w:t>
      </w:r>
      <w:r w:rsidR="00744933" w:rsidRPr="00EB3B5A">
        <w:rPr>
          <w:sz w:val="28"/>
          <w:szCs w:val="28"/>
        </w:rPr>
        <w:t xml:space="preserve">3 таблицы, </w:t>
      </w:r>
      <w:r w:rsidRPr="00EB3B5A">
        <w:rPr>
          <w:sz w:val="28"/>
          <w:szCs w:val="28"/>
        </w:rPr>
        <w:t>18</w:t>
      </w:r>
      <w:r w:rsidR="00744933" w:rsidRPr="00EB3B5A">
        <w:rPr>
          <w:sz w:val="28"/>
          <w:szCs w:val="28"/>
        </w:rPr>
        <w:t xml:space="preserve"> рисунков. Состоит из введения, основной части, содержащей </w:t>
      </w:r>
      <w:r w:rsidRPr="00EB3B5A">
        <w:rPr>
          <w:sz w:val="28"/>
          <w:szCs w:val="28"/>
        </w:rPr>
        <w:t>5</w:t>
      </w:r>
      <w:r w:rsidR="00744933" w:rsidRPr="00EB3B5A">
        <w:rPr>
          <w:sz w:val="28"/>
          <w:szCs w:val="28"/>
        </w:rPr>
        <w:t xml:space="preserve"> раздел</w:t>
      </w:r>
      <w:r w:rsidRPr="00EB3B5A">
        <w:rPr>
          <w:sz w:val="28"/>
          <w:szCs w:val="28"/>
        </w:rPr>
        <w:t>ов, заключения и 45</w:t>
      </w:r>
      <w:r w:rsidR="00744933" w:rsidRPr="00EB3B5A">
        <w:rPr>
          <w:sz w:val="28"/>
          <w:szCs w:val="28"/>
        </w:rPr>
        <w:t xml:space="preserve"> приложений.</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ГОСУДАРСТВЕННЫЕ И МУНИЦИПАЛЬНЫЕ УСЛУГИ, КОНТРОЛЬНО-НАДЗОРНЫЕ ПОЛНОМОЧИЯ, ОПТИМИЗАЦИЯ ПРИОРИТЕТНЫХ СФЕР ОБЩЕСТВЕННЫХ ОТНОШЕНИЙ, СОЦИАЛЬНАЯ ПОМОЩЬ, ЖИЛИЩНО-КОММУНАЛЬНОЕ ХОЗЯЙСТВО, ТРАНСПОРТ, ОЦЕНКА РЕГУЛИРУЮЩЕГО ВОЗДЕЙСТВИЯ, АДМИНИСТРАТИВНЫЙ РЕГЛАМЕНТ ОСУЩЕСТВЛЕНИЯ МУНИЦИПАЛЬНОГО КОНТРОЛЯ, МОНИТОРИНГ КАЧЕСТВА ПРЕОСТАВЛЕНИЯ ГОСУДАРСТВЕННЫХ И МУНИЦИПАЛЬНЫХ УСЛУГ.</w:t>
      </w:r>
    </w:p>
    <w:p w:rsidR="00744933" w:rsidRPr="00EB3B5A" w:rsidRDefault="00744933" w:rsidP="00A476DF">
      <w:pPr>
        <w:pStyle w:val="p"/>
        <w:tabs>
          <w:tab w:val="left" w:pos="1134"/>
        </w:tabs>
        <w:spacing w:before="0" w:after="0" w:line="360" w:lineRule="auto"/>
        <w:ind w:firstLine="709"/>
        <w:outlineLvl w:val="4"/>
        <w:rPr>
          <w:sz w:val="28"/>
          <w:szCs w:val="28"/>
        </w:rPr>
      </w:pPr>
      <w:r w:rsidRPr="00EB3B5A">
        <w:rPr>
          <w:sz w:val="28"/>
          <w:szCs w:val="28"/>
        </w:rPr>
        <w:t>Объектом исследования при выполнении данной работы являются общественные отношения, возникающие при исполнении органами государственной власти Новосибирской области (органами местного самоуправления) государственных (муниципальных) функций, предоставлении государственных (муниципальных) услуг и взаимодействии с заявителями (гражданами и организациями (предпринимателями)), а также процессы нормотворчества в органах исполнительной власти Новосибирской области – в отношении проектов нормативных правовых актов, подлежащих оценке регулирующего воздействия.</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 xml:space="preserve">Цель работы </w:t>
      </w:r>
      <w:r w:rsidR="00203403" w:rsidRPr="00EB3B5A">
        <w:rPr>
          <w:sz w:val="28"/>
          <w:szCs w:val="28"/>
        </w:rPr>
        <w:t>–</w:t>
      </w:r>
      <w:r w:rsidRPr="00EB3B5A">
        <w:rPr>
          <w:sz w:val="28"/>
          <w:szCs w:val="28"/>
        </w:rPr>
        <w:t xml:space="preserve"> подготовка научно-обоснованных рекомендаций, проектов типовых административных регламентов осуществления муниципального контроля и методических документов, необходимых для повышения качества и доступности государственных и муниципальных услуг, снижения административных барьеров, повышения эффективности государственного управления.</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Состав научно-исследовательской работы определен Техническим заданием к Государственному контракту №0151200003812000015 от 27.02.2013, заключенному между Министерством экономического развития Новосибирской области (далее – Заказчик, Минэкономразвития НСО) и закрытым акционерным обществом «Аудиторско-консультационная группа «Развитие бизнес-систем» (далее – Консультант).</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 xml:space="preserve">При выполнении данной НИР использовались формально-юридический, системно-структурный, сравнительно-правовой, логический и иные методы исследования. </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Результаты настоящего исследования получены на основе комплексного анализа действующего законодательства, проведения социологических опросов и итогов изучения правоприменительной практики органов государственной власти и органов местного самоуправления по вопросам, предусмотренным техническим заданием.</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Исследование включает четыре направления:</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1.</w:t>
      </w:r>
      <w:r w:rsidRPr="00EB3B5A">
        <w:rPr>
          <w:sz w:val="28"/>
          <w:szCs w:val="28"/>
        </w:rPr>
        <w:tab/>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приоритетных сферах (жилищно-коммунальное хозяйство, социальная помощь населению, транспорт).</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2.</w:t>
      </w:r>
      <w:r w:rsidRPr="00EB3B5A">
        <w:rPr>
          <w:sz w:val="28"/>
          <w:szCs w:val="28"/>
        </w:rPr>
        <w:tab/>
        <w:t>Методическое сопровождение реализации мероприятий, направленных на совершенствование механизмов оценки регулирующего воздействия на региональном уровне, в том числе проведение оценки регулирующего воздействия на стадии разработки проекта нормативного правового акта в соответствии с утвержденным порядком проведения оценки регулирующего воздействия (на примере не менее 3-х проектов нормативных правовых актов, предоставленных Заказчиком).</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3.</w:t>
      </w:r>
      <w:r w:rsidRPr="00EB3B5A">
        <w:rPr>
          <w:sz w:val="28"/>
          <w:szCs w:val="28"/>
        </w:rPr>
        <w:tab/>
        <w:t>Разработка типовых административных регламентов предоставления муниципальных услуг и (или) исполнения муниципальных функций контроля (12 регламентов по перечню услуг (функций), согласованному с Заказчиком).</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4. Проведение мониторинга наиболее массовых общественно значимых государственных и муниципальных услуг в приоритетных сферах (строительство и инвестиции, жилищно-коммунальное хозяйство, социальная помощь населению, транспорт).</w:t>
      </w:r>
    </w:p>
    <w:p w:rsidR="00744933" w:rsidRPr="00EB3B5A" w:rsidRDefault="00744933" w:rsidP="00A476DF">
      <w:pPr>
        <w:pStyle w:val="p"/>
        <w:tabs>
          <w:tab w:val="left" w:pos="851"/>
          <w:tab w:val="left" w:pos="1134"/>
        </w:tabs>
        <w:spacing w:before="0" w:after="0" w:line="360" w:lineRule="auto"/>
        <w:ind w:firstLine="567"/>
        <w:outlineLvl w:val="4"/>
        <w:rPr>
          <w:sz w:val="28"/>
          <w:szCs w:val="28"/>
        </w:rPr>
      </w:pPr>
      <w:r w:rsidRPr="00EB3B5A">
        <w:rPr>
          <w:sz w:val="28"/>
          <w:szCs w:val="28"/>
        </w:rPr>
        <w:t xml:space="preserve">В рамках выполнения работ по направлению </w:t>
      </w:r>
      <w:r w:rsidRPr="00EB3B5A">
        <w:rPr>
          <w:b/>
          <w:i/>
          <w:sz w:val="28"/>
          <w:szCs w:val="28"/>
        </w:rPr>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приоритетных сферах (жилищно-коммунальное хозяйство, социальная помощь населению, транспорт)»</w:t>
      </w:r>
      <w:r w:rsidRPr="00EB3B5A">
        <w:rPr>
          <w:sz w:val="28"/>
          <w:szCs w:val="28"/>
        </w:rPr>
        <w:t xml:space="preserve"> решены следующие задачи:</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 xml:space="preserve">1. В сфере </w:t>
      </w:r>
      <w:r w:rsidRPr="00EB3B5A">
        <w:rPr>
          <w:b/>
          <w:i/>
          <w:sz w:val="28"/>
          <w:szCs w:val="28"/>
        </w:rPr>
        <w:t>жилищно-коммунального хозяйства</w:t>
      </w:r>
      <w:r w:rsidRPr="00EB3B5A">
        <w:t xml:space="preserve"> </w:t>
      </w:r>
      <w:r w:rsidRPr="00EB3B5A">
        <w:rPr>
          <w:sz w:val="28"/>
          <w:szCs w:val="28"/>
        </w:rPr>
        <w:t>исполнителем сделан вывод, что с точки зрения полезности применения результатов проводимого исследования, направленного на оптимизацию порядка предоставления государственных (муниципальных) услуг, исполнения государственных (муниципальных) контрольных и надзорных функций в сфере ЖКХ наиболее актуальным, проблемным и требующим оптимизации в первоочередном порядке является осуществление регионального государственного жилищного надзора и муниципального жилищного контроля.</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В ходе проведения анализа нормативных правовых актов и исследования практики осуществления жилищного контроля (надзора) путем проведения фокус-группы, были выявлены проблемы дублирования полномочий (пересечения деятельности) в силу нечеткого разграничения полномочий в сфере жилищного контроля между ведомствами, а именно:</w:t>
      </w:r>
    </w:p>
    <w:p w:rsidR="00744933" w:rsidRPr="00EB3B5A" w:rsidRDefault="00744933" w:rsidP="00132536">
      <w:pPr>
        <w:pStyle w:val="p"/>
        <w:numPr>
          <w:ilvl w:val="0"/>
          <w:numId w:val="101"/>
        </w:numPr>
        <w:tabs>
          <w:tab w:val="left" w:pos="993"/>
        </w:tabs>
        <w:spacing w:before="0" w:after="0" w:line="360" w:lineRule="auto"/>
        <w:ind w:left="0" w:firstLine="709"/>
        <w:outlineLvl w:val="4"/>
        <w:rPr>
          <w:sz w:val="28"/>
          <w:szCs w:val="28"/>
        </w:rPr>
      </w:pPr>
      <w:r w:rsidRPr="00EB3B5A">
        <w:rPr>
          <w:sz w:val="28"/>
          <w:szCs w:val="28"/>
        </w:rPr>
        <w:t xml:space="preserve">государственными органами исполнительной власти, осуществляющих региональный государственный жилищный надзор; </w:t>
      </w:r>
    </w:p>
    <w:p w:rsidR="00744933" w:rsidRPr="00EB3B5A" w:rsidRDefault="00744933" w:rsidP="00132536">
      <w:pPr>
        <w:pStyle w:val="p"/>
        <w:numPr>
          <w:ilvl w:val="0"/>
          <w:numId w:val="101"/>
        </w:numPr>
        <w:tabs>
          <w:tab w:val="left" w:pos="993"/>
        </w:tabs>
        <w:spacing w:before="0" w:after="0" w:line="360" w:lineRule="auto"/>
        <w:ind w:left="0" w:firstLine="709"/>
        <w:outlineLvl w:val="4"/>
        <w:rPr>
          <w:sz w:val="28"/>
          <w:szCs w:val="28"/>
        </w:rPr>
      </w:pPr>
      <w:r w:rsidRPr="00EB3B5A">
        <w:rPr>
          <w:sz w:val="28"/>
          <w:szCs w:val="28"/>
        </w:rPr>
        <w:t>органами местного самоуправления, осуществляющих муниципальный жилищный контроль;</w:t>
      </w:r>
    </w:p>
    <w:p w:rsidR="00744933" w:rsidRPr="00EB3B5A" w:rsidRDefault="00744933" w:rsidP="00132536">
      <w:pPr>
        <w:pStyle w:val="p"/>
        <w:numPr>
          <w:ilvl w:val="0"/>
          <w:numId w:val="101"/>
        </w:numPr>
        <w:tabs>
          <w:tab w:val="left" w:pos="993"/>
        </w:tabs>
        <w:spacing w:before="0" w:after="0" w:line="360" w:lineRule="auto"/>
        <w:ind w:left="0" w:firstLine="709"/>
        <w:outlineLvl w:val="4"/>
        <w:rPr>
          <w:sz w:val="28"/>
          <w:szCs w:val="28"/>
        </w:rPr>
      </w:pPr>
      <w:r w:rsidRPr="00EB3B5A">
        <w:rPr>
          <w:sz w:val="28"/>
          <w:szCs w:val="28"/>
        </w:rPr>
        <w:t xml:space="preserve">федеральными органами исполнительной власти, осуществляющих санитарный надзор. </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В целях устранения выявленных проблем Консультантом подготовлены предложения по оптимизации исполнения контрольно-надзорных функций в жилищной сфере.</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Основное направление предложений: контроль в отношении жилищного фонда независимо от формы собственности целесообразно сконцентрировать на муниципальном уровне. При этом одним контрольным органом должны осуществляться все виды проверок, в том числе соблюдению требований: санитарных  правил; к содержанию жилья; к управлению многоквартирными домами; к деятельности лиц, осуществляющих управление многоквартирными домами; к установлению размера платы за содержание и ремонт жилого помещения; к предоставлению коммунальных услуг; требований энергоэффективности.</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В полном объем урегулирование существующих основных проблем и противоречий возможно только путем внесения изменений в федеральное законодательство, однако в период, пока не внесены изменения в федеральное законодательство, возможно частичное устранение проблем на уровне субъекта РФ. В связи с этим оптимизацию контрольно-надзорных и разрешительных функций, предоставления государственных и муниципальных услуг в жилищной сфере представляется целесообразным проводить в два этапа:</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Во-первых, до внесения изменений в федеральное законодательство необходимо:</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1.) Наделить Законом Новосибирской области органы местного самоуправления контрольно-надзорными полномочиями в отношении всего жилищного фонда, расположенного на территории соответствующего муниципального образования, независимо от формы собственности. За ГЖИ НСО при этом оставить полномочия по государственному жилищному надзору, направленному на предупреждение, выявление и пресечение нарушений органами государственной власти, органами местного самоуправления, установленных в соответствии с жилищным законодательством требований.</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2.) Внести изменения в нормативные правовые акты Новосибирской области и муниципальные правовые акты в связи с передачей части полномочий Новосибирской области по осуществлению государственного жилищного контроля (надзора) на уровень органов местного самоуправления, в частности – в положения об органах власти, в порядки осуществления муниципального жилищного контроля, а также административные регламенты осуществления муниципального жилищного контроля.</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Во-вторых, для внесения изменений в федеральное законодательство целесообразно:</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1.) Законодательному Собранию Новосибирской области воспользоваться правом законодательной инициативы и внести в Государственную Думу Федерального Собрания Российской Федерации проект Федерального Закона о внесении изменений в Жилищный Кодекс РФ и другие нормативные правовые акты с целью исключении части полномочий субъекта РФ по осуществлению государственного жилищного надзора и изменения определения «муниципальный жилищный контроль».</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2.) Передать полномочия Роспотребнадзора по соблюдению санитарных правил в жилищной сфере органам власти, осуществляющим муниципальный жилищный контроль (надзор), оставив при этом за Роспотребнадзором полномочия по осуществлению функций по разработке и утверждению государственных санитарно-эпидемиологических правил и гигиенических нормативов в соответствующей сфере.</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Для повышения эффективности реализации предложенных мероприятий по оптимизации исполнения контрольно-надзорных и разрешительных функций, предоставления государственных и муниципальных услуг, а также сокращению избыточного государственного регулирования в жилищной сфере Новосибирской области Консультантом разработан план-график по осуществлению соответствующих мероприятий.</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 xml:space="preserve">2. </w:t>
      </w:r>
      <w:r w:rsidRPr="00EB3B5A">
        <w:rPr>
          <w:i/>
          <w:sz w:val="28"/>
          <w:szCs w:val="28"/>
        </w:rPr>
        <w:t xml:space="preserve">В </w:t>
      </w:r>
      <w:r w:rsidRPr="00EB3B5A">
        <w:rPr>
          <w:b/>
          <w:i/>
          <w:sz w:val="28"/>
          <w:szCs w:val="28"/>
        </w:rPr>
        <w:t>сфере социальной помощи населению</w:t>
      </w:r>
      <w:r w:rsidRPr="00EB3B5A">
        <w:rPr>
          <w:i/>
          <w:sz w:val="28"/>
          <w:szCs w:val="28"/>
        </w:rPr>
        <w:t xml:space="preserve"> </w:t>
      </w:r>
      <w:r w:rsidRPr="00EB3B5A">
        <w:rPr>
          <w:sz w:val="28"/>
          <w:szCs w:val="28"/>
        </w:rPr>
        <w:t xml:space="preserve">для анализа и выработки мер по оптимизации в рамках исследовательских работ была определена подсфера - </w:t>
      </w:r>
      <w:r w:rsidRPr="00EB3B5A">
        <w:rPr>
          <w:i/>
          <w:sz w:val="28"/>
          <w:szCs w:val="28"/>
        </w:rPr>
        <w:t xml:space="preserve">многодетные семьи, в том числе малообеспеченные. </w:t>
      </w:r>
      <w:r w:rsidRPr="00EB3B5A">
        <w:rPr>
          <w:sz w:val="28"/>
          <w:szCs w:val="28"/>
        </w:rPr>
        <w:t>Критерием отбора послужил широкий спектр мер социальной поддержки данной категории граждан, который позволяет выявить наибольше число взаимосвязей между органами власти и организациями, предоставляющими данные меры, а также высокая социальная значимость, которая придается вопросам семьи и детства как на федеральном, так и на региональном уровне.</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Проведенный анализ нормативных правовых актов, регулирующих приоритетную подсферу, и исследование практики предоставления государственных и муниципальных услуг многодетным семьям путем опроса заявителей и проведения фокус-группы, показали, что в настоящее время в Новосибирской области в исследуемой приоритетной подсфере в сфере социальной защиты населения существуют следующие основные проблемы:</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1.</w:t>
      </w:r>
      <w:r w:rsidRPr="00EB3B5A">
        <w:rPr>
          <w:sz w:val="28"/>
          <w:szCs w:val="28"/>
        </w:rPr>
        <w:tab/>
        <w:t xml:space="preserve">Большое количество услуг, предоставляемых многодетным семьям (свыше 30 государственных и муниципальных услуг), получение которых требует больших временных затрат для заявителей, а также значительных финансовых затрат учреждений и исполнительных органов государственной и муниципальной власти на их предоставление.  </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2.</w:t>
      </w:r>
      <w:r w:rsidRPr="00EB3B5A">
        <w:rPr>
          <w:sz w:val="28"/>
          <w:szCs w:val="28"/>
        </w:rPr>
        <w:tab/>
        <w:t>При большом количестве услуг часть услуг совершенно не востребована многодетными семьями.</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3.</w:t>
      </w:r>
      <w:r w:rsidRPr="00EB3B5A">
        <w:rPr>
          <w:sz w:val="28"/>
          <w:szCs w:val="28"/>
        </w:rPr>
        <w:tab/>
        <w:t>В исследуемой подсфере отсутствует достаточное нормативно-правовое регулирование в развитие принятого Закона Новосибирской области от 06.10.2010 № 533-ОЗ «О социальной поддержке многодетных семей на территории Новосибирской области», устанавливающего меры социальной поддержки многодетных семей и полномочия органов государственной власти Новосибирской области в сфере социальной поддержки многодетных семей. По ряду услуг  нормативные правовые акты, регулирующие их предоставление отсутствуют (Порядки и административные регламенты).</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4.</w:t>
      </w:r>
      <w:r w:rsidRPr="00EB3B5A">
        <w:rPr>
          <w:sz w:val="28"/>
          <w:szCs w:val="28"/>
        </w:rPr>
        <w:tab/>
        <w:t xml:space="preserve">Предоставление государственных и муниципальных услуг в сфере социальной помощи многодетным семьям имеет внутриведомственный характер, то есть каждый орган власти (организация) предоставляет свои услуги. В настоящее время не реализуется предоставление государственных и муниципальных услуг многодетным семьям по принципу «одного окна» в рамках «жизненных ситуаций». </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5.</w:t>
      </w:r>
      <w:r w:rsidRPr="00EB3B5A">
        <w:rPr>
          <w:sz w:val="28"/>
          <w:szCs w:val="28"/>
        </w:rPr>
        <w:tab/>
        <w:t xml:space="preserve">Отсутствие возможности получать полный комплекс мер социальной поддержки многодетной семье в одной точке предоставления государственных и муниципальных услуг – многофункциональном центре. </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6.</w:t>
      </w:r>
      <w:r w:rsidRPr="00EB3B5A">
        <w:rPr>
          <w:sz w:val="28"/>
          <w:szCs w:val="28"/>
        </w:rPr>
        <w:tab/>
        <w:t>Отсутствие возможности получения части документов посредством межведомственного взаимодействия.</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7.</w:t>
      </w:r>
      <w:r w:rsidRPr="00EB3B5A">
        <w:rPr>
          <w:sz w:val="28"/>
          <w:szCs w:val="28"/>
        </w:rPr>
        <w:tab/>
        <w:t>Отсутствие полной, актуальной и достоверной информации о порядке предоставления государственных и муниципальных услуг, в том числе в электронной форме.</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В целях оптимизации предоставления государственных и муниципальных услуг в исследуемой подсфере рекомендуется:</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1.</w:t>
      </w:r>
      <w:r w:rsidRPr="00EB3B5A">
        <w:rPr>
          <w:sz w:val="28"/>
          <w:szCs w:val="28"/>
        </w:rPr>
        <w:tab/>
        <w:t>Исключить из перечня услуг часть «мелких» мер социальной поддержки, заменив их одной - ежемесячной социальной выплатой,  например, в размере величины прожиточного минимума для детей, проживающих на территории Новосибирской области, на каждого ребенка (для всех многодетных семей независимо от величины среднедушевого дохода многодетной семьи).</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2.</w:t>
      </w:r>
      <w:r w:rsidRPr="00EB3B5A">
        <w:rPr>
          <w:sz w:val="28"/>
          <w:szCs w:val="28"/>
        </w:rPr>
        <w:tab/>
        <w:t xml:space="preserve">Принять нормативные правовые акты (Порядки предоставления услуг) по всем государственным услугам. </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3.</w:t>
      </w:r>
      <w:r w:rsidRPr="00EB3B5A">
        <w:rPr>
          <w:sz w:val="28"/>
          <w:szCs w:val="28"/>
        </w:rPr>
        <w:tab/>
        <w:t>Рассмотреть возможность предоставления государственных и муниципальных услуг многодетным семьям в рамках «жизненных ситуаций».</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4.</w:t>
      </w:r>
      <w:r w:rsidRPr="00EB3B5A">
        <w:rPr>
          <w:sz w:val="28"/>
          <w:szCs w:val="28"/>
        </w:rPr>
        <w:tab/>
        <w:t>Обеспечить существенное снижение нагрузки на заявителя за счет:</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1)</w:t>
      </w:r>
      <w:r w:rsidRPr="00EB3B5A">
        <w:rPr>
          <w:sz w:val="28"/>
          <w:szCs w:val="28"/>
        </w:rPr>
        <w:tab/>
        <w:t>увеличения количества мест получения государственных и муниципальных услуг;</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2)</w:t>
      </w:r>
      <w:r w:rsidRPr="00EB3B5A">
        <w:rPr>
          <w:sz w:val="28"/>
          <w:szCs w:val="28"/>
        </w:rPr>
        <w:tab/>
        <w:t>сокращения количества предоставляемых документов;</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3)</w:t>
      </w:r>
      <w:r w:rsidRPr="00EB3B5A">
        <w:rPr>
          <w:sz w:val="28"/>
          <w:szCs w:val="28"/>
        </w:rPr>
        <w:tab/>
        <w:t>сокращения сроков получения государственных и муниципальных услуг;</w:t>
      </w:r>
    </w:p>
    <w:p w:rsidR="00744933" w:rsidRPr="00EB3B5A" w:rsidRDefault="00744933" w:rsidP="00A476DF">
      <w:pPr>
        <w:pStyle w:val="p"/>
        <w:tabs>
          <w:tab w:val="left" w:pos="851"/>
        </w:tabs>
        <w:spacing w:before="0" w:after="0" w:line="360" w:lineRule="auto"/>
        <w:ind w:firstLine="567"/>
        <w:outlineLvl w:val="4"/>
        <w:rPr>
          <w:sz w:val="28"/>
          <w:szCs w:val="28"/>
        </w:rPr>
      </w:pPr>
      <w:r w:rsidRPr="00EB3B5A">
        <w:rPr>
          <w:sz w:val="28"/>
          <w:szCs w:val="28"/>
        </w:rPr>
        <w:t>4)</w:t>
      </w:r>
      <w:r w:rsidRPr="00EB3B5A">
        <w:rPr>
          <w:sz w:val="28"/>
          <w:szCs w:val="28"/>
        </w:rPr>
        <w:tab/>
        <w:t>возможности предоставления услуг в электронном виде, а также обеспечения оказания государственных услуг по принципу «одного окна» в многофункциональных центрах. Предоставление государственных услуг в сфере социальной защиты населения по принципу «одного окна» способно обеспечить существенное снижение издержек заявителей при взаимодействии с органами государственной власти и местного самоуправления Новосибирской области.</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5.</w:t>
      </w:r>
      <w:r w:rsidRPr="00EB3B5A">
        <w:rPr>
          <w:sz w:val="28"/>
          <w:szCs w:val="28"/>
        </w:rPr>
        <w:tab/>
        <w:t>Провести инвентаризацию государственных информационных ресурсов (государственных реестров, регистров, кадастров, иных государственных баз данных), а также обеспечить единообразный, унифицированный и автоматизированный порядок формирования, ведения и использования иных государственных и муниципальных информационных ресурсов.</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 xml:space="preserve">6. Разместить на информационных стендах в органах власти, МФЦ, а также на официальных сайтах органах власти полную, актуальную и достоверную информацию о государственных и муниципальных услугах. </w:t>
      </w:r>
    </w:p>
    <w:p w:rsidR="00744933" w:rsidRPr="00EB3B5A" w:rsidRDefault="00744933" w:rsidP="00A476DF">
      <w:pPr>
        <w:pStyle w:val="p"/>
        <w:tabs>
          <w:tab w:val="left" w:pos="1134"/>
        </w:tabs>
        <w:spacing w:before="0" w:after="0" w:line="360" w:lineRule="auto"/>
        <w:ind w:firstLine="567"/>
        <w:outlineLvl w:val="4"/>
        <w:rPr>
          <w:sz w:val="28"/>
          <w:szCs w:val="28"/>
        </w:rPr>
      </w:pPr>
      <w:r w:rsidRPr="00EB3B5A">
        <w:rPr>
          <w:sz w:val="28"/>
          <w:szCs w:val="28"/>
        </w:rPr>
        <w:t>Для повышения эффективности реализации предложенных мероприятий по оптимизации предоставления государственных и муниципальных услуг в сфере социальной защиты Новосибирской области Консультантом разработан план-график по осуществлению соответствующих мероприятий.</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 xml:space="preserve">3. В сфере </w:t>
      </w:r>
      <w:r w:rsidRPr="00EB3B5A">
        <w:rPr>
          <w:b/>
          <w:i/>
          <w:sz w:val="28"/>
          <w:szCs w:val="28"/>
        </w:rPr>
        <w:t>транспорта</w:t>
      </w:r>
      <w:r w:rsidRPr="00EB3B5A">
        <w:rPr>
          <w:i/>
          <w:sz w:val="28"/>
          <w:szCs w:val="28"/>
        </w:rPr>
        <w:t xml:space="preserve"> </w:t>
      </w:r>
      <w:r w:rsidRPr="00EB3B5A">
        <w:rPr>
          <w:sz w:val="28"/>
          <w:szCs w:val="28"/>
        </w:rPr>
        <w:t xml:space="preserve">при выборе приоритетной подсферы использовались следующие критерии оценки: объемные показатели деятельности отрасли,  (объем грузо- и пассажирских перевозок по отраслевым видам транспортной системы), показатели, характеризующие безопасность перевозок (число происшествий, зафиксированное в каждой отрасли транспортной системы), а </w:t>
      </w:r>
      <w:r w:rsidR="00F34B25" w:rsidRPr="00EB3B5A">
        <w:rPr>
          <w:sz w:val="28"/>
          <w:szCs w:val="28"/>
        </w:rPr>
        <w:t xml:space="preserve">также следующие </w:t>
      </w:r>
      <w:r w:rsidRPr="00EB3B5A">
        <w:rPr>
          <w:sz w:val="28"/>
          <w:szCs w:val="28"/>
        </w:rPr>
        <w:t>критерии, продиктованные Концепцией сни</w:t>
      </w:r>
      <w:r w:rsidR="00F34B25" w:rsidRPr="00EB3B5A">
        <w:rPr>
          <w:sz w:val="28"/>
          <w:szCs w:val="28"/>
        </w:rPr>
        <w:t>жения административных барьеров</w:t>
      </w:r>
      <w:r w:rsidRPr="00EB3B5A">
        <w:rPr>
          <w:sz w:val="28"/>
          <w:szCs w:val="28"/>
        </w:rPr>
        <w:t xml:space="preserve">: </w:t>
      </w:r>
    </w:p>
    <w:p w:rsidR="00744933" w:rsidRPr="00EB3B5A" w:rsidRDefault="00744933" w:rsidP="00132536">
      <w:pPr>
        <w:numPr>
          <w:ilvl w:val="0"/>
          <w:numId w:val="100"/>
        </w:numPr>
        <w:tabs>
          <w:tab w:val="left" w:pos="1134"/>
        </w:tabs>
        <w:autoSpaceDE w:val="0"/>
        <w:autoSpaceDN w:val="0"/>
        <w:adjustRightInd w:val="0"/>
        <w:spacing w:line="360" w:lineRule="auto"/>
        <w:ind w:left="0" w:firstLine="709"/>
        <w:jc w:val="both"/>
        <w:rPr>
          <w:sz w:val="28"/>
          <w:szCs w:val="28"/>
        </w:rPr>
      </w:pPr>
      <w:r w:rsidRPr="00EB3B5A">
        <w:rPr>
          <w:sz w:val="28"/>
          <w:szCs w:val="28"/>
        </w:rPr>
        <w:t>потенциальное наличие административных барьеров для осуществления предпринимательской деятельности – в виде необходимости получения разрешений, регистрации, лицензии либо в виде возможности препятствия осуществлению предпринимательской деятельности, в том числе в форме изъятия водительского удостоверения или снятия номеров с транспортного средства;</w:t>
      </w:r>
    </w:p>
    <w:p w:rsidR="00744933" w:rsidRPr="00EB3B5A" w:rsidRDefault="00744933" w:rsidP="00132536">
      <w:pPr>
        <w:numPr>
          <w:ilvl w:val="0"/>
          <w:numId w:val="100"/>
        </w:numPr>
        <w:tabs>
          <w:tab w:val="left" w:pos="1134"/>
        </w:tabs>
        <w:autoSpaceDE w:val="0"/>
        <w:autoSpaceDN w:val="0"/>
        <w:adjustRightInd w:val="0"/>
        <w:spacing w:line="360" w:lineRule="auto"/>
        <w:ind w:left="0" w:firstLine="709"/>
        <w:jc w:val="both"/>
        <w:rPr>
          <w:sz w:val="28"/>
          <w:szCs w:val="28"/>
        </w:rPr>
      </w:pPr>
      <w:r w:rsidRPr="00EB3B5A">
        <w:rPr>
          <w:sz w:val="28"/>
          <w:szCs w:val="28"/>
        </w:rPr>
        <w:t>платность услуги (функции), в том числе виде пошлин, штрафов, сборов и иных платежей;</w:t>
      </w:r>
    </w:p>
    <w:p w:rsidR="00744933" w:rsidRPr="00EB3B5A" w:rsidRDefault="00744933" w:rsidP="00132536">
      <w:pPr>
        <w:numPr>
          <w:ilvl w:val="0"/>
          <w:numId w:val="100"/>
        </w:numPr>
        <w:tabs>
          <w:tab w:val="left" w:pos="1134"/>
        </w:tabs>
        <w:autoSpaceDE w:val="0"/>
        <w:autoSpaceDN w:val="0"/>
        <w:adjustRightInd w:val="0"/>
        <w:spacing w:line="360" w:lineRule="auto"/>
        <w:ind w:left="0" w:firstLine="709"/>
        <w:jc w:val="both"/>
        <w:rPr>
          <w:sz w:val="28"/>
          <w:szCs w:val="28"/>
        </w:rPr>
      </w:pPr>
      <w:r w:rsidRPr="00EB3B5A">
        <w:rPr>
          <w:sz w:val="28"/>
          <w:szCs w:val="28"/>
        </w:rPr>
        <w:t>комплексность услуги (функции), которая подразумевает, что в предоставлении услуги (исполнении функции) участвуют несколько органов исполнительной власти (местного самоуправления) и (или) организаций;</w:t>
      </w:r>
    </w:p>
    <w:p w:rsidR="00744933" w:rsidRPr="00EB3B5A" w:rsidRDefault="00744933" w:rsidP="00132536">
      <w:pPr>
        <w:numPr>
          <w:ilvl w:val="0"/>
          <w:numId w:val="100"/>
        </w:numPr>
        <w:tabs>
          <w:tab w:val="left" w:pos="1134"/>
        </w:tabs>
        <w:autoSpaceDE w:val="0"/>
        <w:autoSpaceDN w:val="0"/>
        <w:adjustRightInd w:val="0"/>
        <w:spacing w:line="360" w:lineRule="auto"/>
        <w:ind w:left="0" w:firstLine="709"/>
        <w:jc w:val="both"/>
        <w:rPr>
          <w:sz w:val="28"/>
          <w:szCs w:val="28"/>
        </w:rPr>
      </w:pPr>
      <w:r w:rsidRPr="00EB3B5A">
        <w:rPr>
          <w:sz w:val="28"/>
          <w:szCs w:val="28"/>
        </w:rPr>
        <w:t>взаимосвязь услуги (функции) с другими услугами (функциями) в соответствующей сфере.</w:t>
      </w:r>
    </w:p>
    <w:p w:rsidR="00744933" w:rsidRPr="00EB3B5A" w:rsidRDefault="00744933" w:rsidP="00FD2063">
      <w:pPr>
        <w:autoSpaceDE w:val="0"/>
        <w:autoSpaceDN w:val="0"/>
        <w:adjustRightInd w:val="0"/>
        <w:spacing w:line="360" w:lineRule="auto"/>
        <w:ind w:firstLine="709"/>
        <w:jc w:val="both"/>
        <w:rPr>
          <w:sz w:val="28"/>
          <w:szCs w:val="28"/>
        </w:rPr>
      </w:pPr>
      <w:bookmarkStart w:id="3" w:name="_Toc353485186"/>
      <w:r w:rsidRPr="00EB3B5A">
        <w:rPr>
          <w:sz w:val="28"/>
          <w:szCs w:val="28"/>
        </w:rPr>
        <w:t xml:space="preserve">С учетом приведенных выше критериев выбора,  в качестве приоритетной подсферы в сфере транспорта определена </w:t>
      </w:r>
      <w:r w:rsidRPr="00EB3B5A">
        <w:rPr>
          <w:i/>
          <w:sz w:val="28"/>
          <w:szCs w:val="28"/>
        </w:rPr>
        <w:t>«Организация перевозки тяжеловесных и/или крупногабаритных грузов по автомобильным дорогам общего пользования Новосибирской области».</w:t>
      </w:r>
      <w:bookmarkEnd w:id="3"/>
      <w:r w:rsidRPr="00EB3B5A">
        <w:rPr>
          <w:sz w:val="28"/>
          <w:szCs w:val="28"/>
        </w:rPr>
        <w:t xml:space="preserve"> </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По результатам комплексного исследования правового обеспечения функций (полномочий) федеральных органов исполнительной власти, органов исполнительной власти и органов местного самоуправления Новосибирской области по организации перевозки тяжеловесных и/или крупногабаритных грузов  по автомобильным дорогам общего пользования, относящихся к собственности Новосибирской области, муниципальной собственности (на примере города Новосибирска), сделаны следующие выводы:</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1. В результате проведенного исследования действующего законодательства установлено, что организация передвижных пунктов весового контроля владельцами автомобильных дорог регионального и местного значения нелегитимна.</w:t>
      </w:r>
    </w:p>
    <w:p w:rsidR="00744933" w:rsidRPr="00EB3B5A" w:rsidRDefault="00744933" w:rsidP="00FD2063">
      <w:pPr>
        <w:autoSpaceDE w:val="0"/>
        <w:autoSpaceDN w:val="0"/>
        <w:adjustRightInd w:val="0"/>
        <w:spacing w:line="360" w:lineRule="auto"/>
        <w:ind w:firstLine="709"/>
        <w:jc w:val="both"/>
        <w:rPr>
          <w:iCs/>
          <w:sz w:val="28"/>
          <w:szCs w:val="28"/>
          <w:lang w:eastAsia="en-US"/>
        </w:rPr>
      </w:pPr>
      <w:r w:rsidRPr="00EB3B5A">
        <w:rPr>
          <w:iCs/>
          <w:sz w:val="28"/>
          <w:szCs w:val="28"/>
        </w:rPr>
        <w:t>2. Порядком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r w:rsidRPr="00EB3B5A">
        <w:rPr>
          <w:vertAlign w:val="superscript"/>
        </w:rPr>
        <w:footnoteReference w:id="1"/>
      </w:r>
      <w:r w:rsidRPr="00EB3B5A">
        <w:rPr>
          <w:iCs/>
          <w:sz w:val="28"/>
          <w:szCs w:val="28"/>
        </w:rPr>
        <w:t xml:space="preserve"> недостаточно четко определено, в каких случаях требуется оценка технического состояния дорог. В частности</w:t>
      </w:r>
      <w:r w:rsidRPr="00EB3B5A">
        <w:rPr>
          <w:iCs/>
          <w:sz w:val="28"/>
          <w:szCs w:val="28"/>
          <w:lang w:eastAsia="en-US"/>
        </w:rPr>
        <w:t>, в порядке приводится формулировка «специальные меры по обустройству автомобильных дорог или их участков», определение которой отсутствует в действующем законодательстве, соответственно ее смысл является неопределенной;</w:t>
      </w:r>
    </w:p>
    <w:p w:rsidR="00744933" w:rsidRPr="00EB3B5A" w:rsidRDefault="00744933" w:rsidP="00FD2063">
      <w:pPr>
        <w:autoSpaceDE w:val="0"/>
        <w:autoSpaceDN w:val="0"/>
        <w:adjustRightInd w:val="0"/>
        <w:spacing w:line="360" w:lineRule="auto"/>
        <w:ind w:firstLine="709"/>
        <w:jc w:val="both"/>
        <w:rPr>
          <w:sz w:val="28"/>
          <w:szCs w:val="28"/>
        </w:rPr>
      </w:pPr>
      <w:r w:rsidRPr="00EB3B5A">
        <w:rPr>
          <w:iCs/>
          <w:sz w:val="28"/>
          <w:szCs w:val="28"/>
          <w:lang w:eastAsia="en-US"/>
        </w:rPr>
        <w:t>3. </w:t>
      </w:r>
      <w:r w:rsidRPr="00EB3B5A">
        <w:rPr>
          <w:sz w:val="28"/>
          <w:szCs w:val="28"/>
        </w:rPr>
        <w:t>Взимание с заявителя стоимости оценки технического состояния автомобильных дорог города Новосибирска, в соответствии с постановлением мэрии города Новосибирска от 28.12.2009 №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 является незаконным;</w:t>
      </w:r>
    </w:p>
    <w:p w:rsidR="00744933" w:rsidRPr="00EB3B5A" w:rsidRDefault="00744933" w:rsidP="00FD2063">
      <w:pPr>
        <w:tabs>
          <w:tab w:val="num" w:pos="540"/>
        </w:tabs>
        <w:spacing w:line="360" w:lineRule="auto"/>
        <w:ind w:firstLine="709"/>
        <w:jc w:val="both"/>
        <w:rPr>
          <w:sz w:val="28"/>
          <w:szCs w:val="28"/>
        </w:rPr>
      </w:pPr>
      <w:r w:rsidRPr="00EB3B5A">
        <w:rPr>
          <w:sz w:val="28"/>
          <w:szCs w:val="28"/>
        </w:rPr>
        <w:t>4. Административный регламент по выдаче разрешений на перевозку тяжеловесного и (или) крупногабаритного груза по автомобильным дорогам общего пользования Новосибирской области, утвержденный приказом Министерства транспорта и дорожного хозяйства Новосибирского области № 79 от 14.12.2010 года, нуждается в актуализации, так как содержит нормы,  определенные нормативными правовыми актами, которые отменены в настоящее время;</w:t>
      </w:r>
    </w:p>
    <w:p w:rsidR="00744933" w:rsidRPr="00EB3B5A" w:rsidRDefault="00744933" w:rsidP="00FD2063">
      <w:pPr>
        <w:tabs>
          <w:tab w:val="num" w:pos="540"/>
        </w:tabs>
        <w:spacing w:line="360" w:lineRule="auto"/>
        <w:ind w:firstLine="709"/>
        <w:jc w:val="both"/>
        <w:rPr>
          <w:sz w:val="28"/>
          <w:szCs w:val="28"/>
        </w:rPr>
      </w:pPr>
      <w:r w:rsidRPr="00EB3B5A">
        <w:rPr>
          <w:sz w:val="28"/>
          <w:szCs w:val="28"/>
        </w:rPr>
        <w:t>5. Выявлено частичное дублирование полномочий органов исполнительной власти и органов местного самоуправления  в части взвешивания транспортных средств, неопределенность в формулировке полномочия «обеспечение взвешивания» в отношении владельцев дорог.</w:t>
      </w:r>
    </w:p>
    <w:p w:rsidR="00744933" w:rsidRPr="00EB3B5A" w:rsidRDefault="00744933" w:rsidP="00FD2063">
      <w:pPr>
        <w:autoSpaceDE w:val="0"/>
        <w:autoSpaceDN w:val="0"/>
        <w:adjustRightInd w:val="0"/>
        <w:spacing w:line="360" w:lineRule="auto"/>
        <w:ind w:firstLine="709"/>
        <w:jc w:val="both"/>
        <w:rPr>
          <w:iCs/>
          <w:sz w:val="28"/>
          <w:szCs w:val="28"/>
        </w:rPr>
      </w:pPr>
      <w:r w:rsidRPr="00EB3B5A">
        <w:rPr>
          <w:iCs/>
          <w:sz w:val="28"/>
          <w:szCs w:val="28"/>
        </w:rPr>
        <w:t>По результатам проведенного исследования практики исполнения государственных (муниципальных) функций и предоставления государственных (муниципальных) услуг исполняемых (предоставляемых) органами исполнительной власти, органами местного самоуправления и подведомственными им организациями в исследуемой сфере, можно сделать следующие выводы:</w:t>
      </w:r>
    </w:p>
    <w:p w:rsidR="00744933" w:rsidRPr="00EB3B5A" w:rsidRDefault="00744933" w:rsidP="00FD2063">
      <w:pPr>
        <w:autoSpaceDE w:val="0"/>
        <w:autoSpaceDN w:val="0"/>
        <w:adjustRightInd w:val="0"/>
        <w:spacing w:line="360" w:lineRule="auto"/>
        <w:ind w:firstLine="709"/>
        <w:jc w:val="both"/>
        <w:rPr>
          <w:iCs/>
          <w:sz w:val="28"/>
          <w:szCs w:val="28"/>
        </w:rPr>
      </w:pPr>
      <w:r w:rsidRPr="00EB3B5A">
        <w:rPr>
          <w:sz w:val="28"/>
          <w:szCs w:val="28"/>
        </w:rPr>
        <w:t>1. </w:t>
      </w:r>
      <w:r w:rsidRPr="00EB3B5A">
        <w:rPr>
          <w:iCs/>
          <w:sz w:val="28"/>
          <w:szCs w:val="28"/>
        </w:rPr>
        <w:t>Большое недовольство перевозчиков, вызвано принятием Порядка выдачи специального разрешения по автомобильным дорогам транспортного средства осуществляющего перевозки тяжеловесных и (или) крупногабаритных грузов</w:t>
      </w:r>
      <w:r w:rsidRPr="00EB3B5A">
        <w:rPr>
          <w:rStyle w:val="ab"/>
          <w:iCs/>
          <w:sz w:val="28"/>
          <w:szCs w:val="28"/>
        </w:rPr>
        <w:footnoteReference w:id="2"/>
      </w:r>
      <w:r w:rsidRPr="00EB3B5A">
        <w:rPr>
          <w:iCs/>
          <w:sz w:val="28"/>
          <w:szCs w:val="28"/>
        </w:rPr>
        <w:t>, в соответствии с пунктом 4 раздела 1, с 15.02.2013 г. специальное разрешение выдается на одну поездку или несколько поездок (но не более десяти) транспортного средства по определенному маршруту с аналогичным грузом, имеющим одинаковую характеристику (наименование, габариты, масса). Специальное разрешение выдается на срок до трех месяцев.</w:t>
      </w:r>
    </w:p>
    <w:p w:rsidR="00744933" w:rsidRPr="00EB3B5A" w:rsidRDefault="00744933" w:rsidP="00FD2063">
      <w:pPr>
        <w:autoSpaceDE w:val="0"/>
        <w:autoSpaceDN w:val="0"/>
        <w:adjustRightInd w:val="0"/>
        <w:spacing w:line="360" w:lineRule="auto"/>
        <w:ind w:firstLine="709"/>
        <w:jc w:val="both"/>
        <w:rPr>
          <w:iCs/>
          <w:sz w:val="28"/>
          <w:szCs w:val="28"/>
        </w:rPr>
      </w:pPr>
      <w:r w:rsidRPr="00EB3B5A">
        <w:rPr>
          <w:sz w:val="28"/>
          <w:szCs w:val="28"/>
        </w:rPr>
        <w:t xml:space="preserve">2. В связи с вступлением в действие приказа </w:t>
      </w:r>
      <w:r w:rsidRPr="00EB3B5A">
        <w:rPr>
          <w:iCs/>
          <w:sz w:val="28"/>
          <w:szCs w:val="28"/>
        </w:rPr>
        <w:t>Минтранса России от 24.07.2012 № 258 нуждается в актуализации административный регламент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w:t>
      </w:r>
      <w:r w:rsidRPr="00EB3B5A">
        <w:rPr>
          <w:rStyle w:val="ab"/>
          <w:iCs/>
          <w:sz w:val="28"/>
          <w:szCs w:val="28"/>
        </w:rPr>
        <w:footnoteReference w:id="3"/>
      </w:r>
      <w:r w:rsidRPr="00EB3B5A">
        <w:rPr>
          <w:iCs/>
          <w:sz w:val="28"/>
          <w:szCs w:val="28"/>
        </w:rPr>
        <w:t>, в настоящее время содержащий положения, противоречащие действующему законодательству.</w:t>
      </w:r>
    </w:p>
    <w:p w:rsidR="00744933" w:rsidRPr="00EB3B5A" w:rsidRDefault="00744933" w:rsidP="00FD2063">
      <w:pPr>
        <w:autoSpaceDE w:val="0"/>
        <w:autoSpaceDN w:val="0"/>
        <w:adjustRightInd w:val="0"/>
        <w:spacing w:line="360" w:lineRule="auto"/>
        <w:ind w:firstLine="709"/>
        <w:jc w:val="both"/>
        <w:rPr>
          <w:iCs/>
          <w:sz w:val="28"/>
          <w:szCs w:val="28"/>
        </w:rPr>
      </w:pPr>
      <w:r w:rsidRPr="00EB3B5A">
        <w:rPr>
          <w:iCs/>
          <w:sz w:val="28"/>
          <w:szCs w:val="28"/>
        </w:rPr>
        <w:t>3. Необоснованными перевозчики считают положения, вводимые пунктом 75 Правил перевозок грузов автомобильным транспортом</w:t>
      </w:r>
      <w:r w:rsidRPr="00EB3B5A">
        <w:rPr>
          <w:rStyle w:val="ab"/>
          <w:iCs/>
          <w:sz w:val="28"/>
          <w:szCs w:val="28"/>
        </w:rPr>
        <w:footnoteReference w:id="4"/>
      </w:r>
      <w:r w:rsidRPr="00EB3B5A">
        <w:rPr>
          <w:iCs/>
          <w:sz w:val="28"/>
          <w:szCs w:val="28"/>
        </w:rPr>
        <w:t>, в соответствии с которым, размещение делимого груза на транспортном средстве осуществляется таким образом, чтобы общая масса транспортного средства с таким грузом не превышала 40 тонн.</w:t>
      </w:r>
    </w:p>
    <w:p w:rsidR="00744933" w:rsidRPr="00EB3B5A" w:rsidRDefault="00022511" w:rsidP="00FD2063">
      <w:pPr>
        <w:autoSpaceDE w:val="0"/>
        <w:autoSpaceDN w:val="0"/>
        <w:adjustRightInd w:val="0"/>
        <w:spacing w:line="360" w:lineRule="auto"/>
        <w:ind w:firstLine="709"/>
        <w:jc w:val="both"/>
        <w:rPr>
          <w:iCs/>
          <w:sz w:val="28"/>
          <w:szCs w:val="28"/>
        </w:rPr>
      </w:pPr>
      <w:r w:rsidRPr="00EB3B5A">
        <w:rPr>
          <w:sz w:val="28"/>
          <w:szCs w:val="28"/>
        </w:rPr>
        <w:t>4</w:t>
      </w:r>
      <w:r w:rsidR="00744933" w:rsidRPr="00EB3B5A">
        <w:rPr>
          <w:sz w:val="28"/>
          <w:szCs w:val="28"/>
        </w:rPr>
        <w:t>.</w:t>
      </w:r>
      <w:r w:rsidR="00744933" w:rsidRPr="00EB3B5A">
        <w:rPr>
          <w:i/>
          <w:sz w:val="28"/>
          <w:szCs w:val="28"/>
        </w:rPr>
        <w:t xml:space="preserve"> </w:t>
      </w:r>
      <w:r w:rsidR="00744933" w:rsidRPr="00EB3B5A">
        <w:rPr>
          <w:iCs/>
          <w:sz w:val="28"/>
          <w:szCs w:val="28"/>
        </w:rPr>
        <w:t>При отсутствии детального нормативно закрепленного на федеральном уровне порядка взаимодействия органов исполнительной власти уполномоченных на осуществление контроля и владельцами дорог, взаимодействие, например, согласование Госавтоинспекцией при выдаче специальных разрешений осуществляется на основании соглашений локального характера, на основании доброй воли сторон.</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 xml:space="preserve">5. Результатами исследования практики порядка оценки технического состояния дорог и порядка выдачи специальных разрешений ГКУ НСО ТУАД и МКУ УДС подтверждены выводы Консультанта о </w:t>
      </w:r>
      <w:r w:rsidRPr="00EB3B5A">
        <w:rPr>
          <w:i/>
          <w:sz w:val="28"/>
          <w:szCs w:val="28"/>
        </w:rPr>
        <w:t>неправомерности взимания платы</w:t>
      </w:r>
      <w:r w:rsidRPr="00EB3B5A">
        <w:rPr>
          <w:sz w:val="28"/>
          <w:szCs w:val="28"/>
        </w:rPr>
        <w:t>, установленной Постановлением мэрии города Новосибирска от 28.12.2009 № 561.</w:t>
      </w:r>
    </w:p>
    <w:p w:rsidR="00744933" w:rsidRPr="00EB3B5A" w:rsidRDefault="00744933" w:rsidP="00FD2063">
      <w:pPr>
        <w:spacing w:line="360" w:lineRule="auto"/>
        <w:ind w:firstLine="709"/>
        <w:jc w:val="both"/>
        <w:rPr>
          <w:sz w:val="28"/>
          <w:szCs w:val="28"/>
        </w:rPr>
      </w:pPr>
      <w:r w:rsidRPr="00EB3B5A">
        <w:rPr>
          <w:sz w:val="28"/>
          <w:szCs w:val="28"/>
        </w:rPr>
        <w:t xml:space="preserve">6. На практике много вопросов (и как следствие – судебных разбирательств) вызывает формулировка в части полномочий владельцев дорог, приведенная в порядке осуществления весового и габаритного контроля транспортных средств «обеспечение взвешивания». </w:t>
      </w:r>
    </w:p>
    <w:p w:rsidR="00744933" w:rsidRPr="00EB3B5A" w:rsidRDefault="00744933" w:rsidP="00FD2063">
      <w:pPr>
        <w:spacing w:line="360" w:lineRule="auto"/>
        <w:ind w:firstLine="709"/>
        <w:jc w:val="both"/>
        <w:rPr>
          <w:sz w:val="28"/>
          <w:szCs w:val="28"/>
          <w:lang w:eastAsia="en-US"/>
        </w:rPr>
      </w:pPr>
      <w:r w:rsidRPr="00EB3B5A">
        <w:rPr>
          <w:sz w:val="28"/>
          <w:szCs w:val="28"/>
          <w:lang w:eastAsia="en-US"/>
        </w:rPr>
        <w:t xml:space="preserve">8. В настоящее время, ПВК Новосибирской области не могут в полной мере обеспечивать требования к ПВК, определенные </w:t>
      </w:r>
      <w:r w:rsidRPr="00EB3B5A">
        <w:rPr>
          <w:sz w:val="28"/>
          <w:szCs w:val="28"/>
        </w:rPr>
        <w:t>пунктом 1 статьи 27.13. Кодекса Российской Федерации об административных правонарушениях от 30.12.2001 №195-ФЗ (ред. от 23.02.2013) и приказом Минтранса России от 27 апреля 2011 г. №125.</w:t>
      </w:r>
    </w:p>
    <w:p w:rsidR="00744933" w:rsidRPr="00EB3B5A" w:rsidRDefault="00744933" w:rsidP="00FD2063">
      <w:pPr>
        <w:spacing w:line="360" w:lineRule="auto"/>
        <w:ind w:firstLine="709"/>
        <w:jc w:val="both"/>
        <w:rPr>
          <w:color w:val="000000"/>
          <w:sz w:val="28"/>
          <w:szCs w:val="28"/>
        </w:rPr>
      </w:pPr>
      <w:r w:rsidRPr="00EB3B5A">
        <w:rPr>
          <w:color w:val="000000"/>
          <w:sz w:val="28"/>
          <w:szCs w:val="28"/>
        </w:rPr>
        <w:t xml:space="preserve">В целях оптимизации </w:t>
      </w:r>
      <w:r w:rsidRPr="00EB3B5A">
        <w:rPr>
          <w:rFonts w:eastAsia="SimSun"/>
          <w:sz w:val="28"/>
          <w:szCs w:val="28"/>
          <w:lang w:eastAsia="zh-CN"/>
        </w:rPr>
        <w:t xml:space="preserve">исполнения государственных (муниципальных) функций (услуг) в сфере организации перевозки тяжеловесных и/или крупногабаритных грузов по автомобильным дорогам Новосибирской области, </w:t>
      </w:r>
      <w:r w:rsidRPr="00EB3B5A">
        <w:rPr>
          <w:color w:val="000000"/>
          <w:sz w:val="28"/>
          <w:szCs w:val="28"/>
        </w:rPr>
        <w:t>Консультантом предложены следующие мероприятия:</w:t>
      </w:r>
    </w:p>
    <w:p w:rsidR="00744933" w:rsidRPr="00EB3B5A" w:rsidRDefault="00744933" w:rsidP="00FD2063">
      <w:pPr>
        <w:autoSpaceDE w:val="0"/>
        <w:autoSpaceDN w:val="0"/>
        <w:adjustRightInd w:val="0"/>
        <w:spacing w:line="360" w:lineRule="auto"/>
        <w:ind w:firstLine="709"/>
        <w:jc w:val="both"/>
        <w:rPr>
          <w:color w:val="000000"/>
          <w:sz w:val="28"/>
          <w:szCs w:val="28"/>
        </w:rPr>
      </w:pPr>
      <w:r w:rsidRPr="00EB3B5A">
        <w:rPr>
          <w:color w:val="000000"/>
          <w:sz w:val="28"/>
          <w:szCs w:val="28"/>
        </w:rPr>
        <w:t>1. Мероприятия, которые могут быть реализованы органами исполнительной власти Новосибирской области и органами местного самоуправления Новосибирска без внесения изменений в федеральное законодательство</w:t>
      </w:r>
    </w:p>
    <w:p w:rsidR="00744933" w:rsidRPr="00EB3B5A" w:rsidRDefault="00744933" w:rsidP="00FD2063">
      <w:pPr>
        <w:autoSpaceDE w:val="0"/>
        <w:autoSpaceDN w:val="0"/>
        <w:adjustRightInd w:val="0"/>
        <w:spacing w:line="360" w:lineRule="auto"/>
        <w:ind w:firstLine="709"/>
        <w:jc w:val="both"/>
        <w:rPr>
          <w:color w:val="000000"/>
          <w:sz w:val="28"/>
          <w:szCs w:val="28"/>
        </w:rPr>
      </w:pPr>
      <w:r w:rsidRPr="00EB3B5A">
        <w:rPr>
          <w:color w:val="000000"/>
          <w:sz w:val="28"/>
          <w:szCs w:val="28"/>
        </w:rPr>
        <w:t xml:space="preserve">1.1. Отменить взимание платы за оценку технического состояния дорог, установленную Постановлением мэрии города Новосибирска от 28.12.2009 № 561, противоречащей законодательству. </w:t>
      </w:r>
    </w:p>
    <w:p w:rsidR="00744933" w:rsidRPr="00EB3B5A" w:rsidRDefault="00744933" w:rsidP="00FD2063">
      <w:pPr>
        <w:autoSpaceDE w:val="0"/>
        <w:autoSpaceDN w:val="0"/>
        <w:adjustRightInd w:val="0"/>
        <w:spacing w:line="360" w:lineRule="auto"/>
        <w:ind w:firstLine="709"/>
        <w:jc w:val="both"/>
        <w:rPr>
          <w:sz w:val="28"/>
          <w:szCs w:val="28"/>
          <w:vertAlign w:val="superscript"/>
        </w:rPr>
      </w:pPr>
      <w:r w:rsidRPr="00EB3B5A">
        <w:rPr>
          <w:sz w:val="28"/>
          <w:szCs w:val="28"/>
        </w:rPr>
        <w:t>1.2.В связи с вступлением в действие приказа Минтранса России от 24.07.2012 №258 актуализировать административный регламент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w:t>
      </w:r>
      <w:r w:rsidRPr="00EB3B5A">
        <w:rPr>
          <w:vertAlign w:val="superscript"/>
        </w:rPr>
        <w:footnoteReference w:id="5"/>
      </w:r>
    </w:p>
    <w:p w:rsidR="00744933" w:rsidRPr="00EB3B5A" w:rsidRDefault="00744933" w:rsidP="00FD2063">
      <w:pPr>
        <w:spacing w:line="360" w:lineRule="auto"/>
        <w:ind w:firstLine="709"/>
        <w:jc w:val="both"/>
        <w:rPr>
          <w:sz w:val="28"/>
          <w:szCs w:val="28"/>
        </w:rPr>
      </w:pPr>
      <w:r w:rsidRPr="00EB3B5A">
        <w:rPr>
          <w:sz w:val="28"/>
          <w:szCs w:val="28"/>
        </w:rPr>
        <w:t>1.3. Внедрить в деятельность органов (учреждений) Новосибирской области, уполномоченных на выдачу специальных разрешений на перевозку тяжеловесных и/или крупногабаритных грузов автоматизированн</w:t>
      </w:r>
      <w:r w:rsidR="00F34B25" w:rsidRPr="00EB3B5A">
        <w:rPr>
          <w:sz w:val="28"/>
          <w:szCs w:val="28"/>
        </w:rPr>
        <w:t xml:space="preserve">ую </w:t>
      </w:r>
      <w:r w:rsidRPr="00EB3B5A">
        <w:rPr>
          <w:sz w:val="28"/>
          <w:szCs w:val="28"/>
        </w:rPr>
        <w:t>систем</w:t>
      </w:r>
      <w:r w:rsidR="00F34B25" w:rsidRPr="00EB3B5A">
        <w:rPr>
          <w:sz w:val="28"/>
          <w:szCs w:val="28"/>
        </w:rPr>
        <w:t>у</w:t>
      </w:r>
      <w:r w:rsidRPr="00EB3B5A">
        <w:rPr>
          <w:sz w:val="28"/>
          <w:szCs w:val="28"/>
        </w:rPr>
        <w:t>, в том числе, включающую единую электронную базу визуальной оценки состояния дорог</w:t>
      </w:r>
    </w:p>
    <w:p w:rsidR="00744933" w:rsidRPr="00EB3B5A" w:rsidRDefault="00744933" w:rsidP="00FD2063">
      <w:pPr>
        <w:spacing w:line="360" w:lineRule="auto"/>
        <w:ind w:firstLine="709"/>
        <w:jc w:val="both"/>
        <w:rPr>
          <w:sz w:val="28"/>
          <w:szCs w:val="28"/>
        </w:rPr>
      </w:pPr>
      <w:r w:rsidRPr="00EB3B5A">
        <w:rPr>
          <w:sz w:val="28"/>
          <w:szCs w:val="28"/>
        </w:rPr>
        <w:t>1.4. Расширить практику введения в деятельность дорожных служб автоматизированных постов весового контроля с видеофиксацией, для минимизации человеческого фактора при осуществлении весового контроля.</w:t>
      </w:r>
    </w:p>
    <w:p w:rsidR="00744933" w:rsidRPr="00EB3B5A" w:rsidRDefault="00744933" w:rsidP="00FD2063">
      <w:pPr>
        <w:spacing w:line="360" w:lineRule="auto"/>
        <w:ind w:firstLine="709"/>
        <w:jc w:val="both"/>
        <w:rPr>
          <w:sz w:val="28"/>
          <w:szCs w:val="28"/>
        </w:rPr>
      </w:pPr>
      <w:r w:rsidRPr="00EB3B5A">
        <w:rPr>
          <w:sz w:val="28"/>
          <w:szCs w:val="28"/>
        </w:rPr>
        <w:t>1.5. По согласованию с Госавтоинспекций и Росавтодором организовать в Новосибирской области, на участке автомобильной дороги федерального значения пункт добровольного взвешивания транспортных средств осуществляющих перевозку тяжеловесных и/или крупногабаритных грузов.</w:t>
      </w:r>
    </w:p>
    <w:p w:rsidR="00744933" w:rsidRPr="00EB3B5A" w:rsidRDefault="00744933" w:rsidP="00FD2063">
      <w:pPr>
        <w:autoSpaceDE w:val="0"/>
        <w:autoSpaceDN w:val="0"/>
        <w:adjustRightInd w:val="0"/>
        <w:spacing w:line="360" w:lineRule="auto"/>
        <w:ind w:firstLine="709"/>
        <w:jc w:val="both"/>
        <w:rPr>
          <w:sz w:val="28"/>
          <w:szCs w:val="28"/>
        </w:rPr>
      </w:pPr>
      <w:r w:rsidRPr="00EB3B5A">
        <w:rPr>
          <w:rFonts w:eastAsia="SimSun"/>
          <w:sz w:val="28"/>
          <w:szCs w:val="28"/>
          <w:lang w:eastAsia="zh-CN"/>
        </w:rPr>
        <w:t xml:space="preserve">2. Мероприятия, которые требуют внесения изменений в федеральное законодательство. Предлагается выйти с рядом </w:t>
      </w:r>
      <w:r w:rsidRPr="00EB3B5A">
        <w:rPr>
          <w:sz w:val="28"/>
          <w:szCs w:val="28"/>
        </w:rPr>
        <w:t>инициатив по внесению изменений в действующее законодательство по следующим вопросам:</w:t>
      </w:r>
    </w:p>
    <w:p w:rsidR="00744933" w:rsidRPr="00EB3B5A" w:rsidRDefault="00744933" w:rsidP="00FD2063">
      <w:pPr>
        <w:spacing w:line="360" w:lineRule="auto"/>
        <w:ind w:firstLine="709"/>
        <w:jc w:val="both"/>
        <w:rPr>
          <w:sz w:val="28"/>
          <w:szCs w:val="28"/>
        </w:rPr>
      </w:pPr>
      <w:r w:rsidRPr="00EB3B5A">
        <w:rPr>
          <w:sz w:val="28"/>
          <w:szCs w:val="28"/>
        </w:rPr>
        <w:t>1) об определении одного (единственного) федерального органа власти для исполнения функций  по габаритно-весовому контролю, в целях исключения формального дублирования полномочий федеральных органов власти, уполномоченных на осуществление весового контроля (Госавтоинспекция, Ространснадзор).</w:t>
      </w:r>
    </w:p>
    <w:p w:rsidR="00744933" w:rsidRPr="00EB3B5A" w:rsidRDefault="00744933" w:rsidP="00FD2063">
      <w:pPr>
        <w:spacing w:line="360" w:lineRule="auto"/>
        <w:ind w:firstLine="709"/>
        <w:jc w:val="both"/>
        <w:rPr>
          <w:sz w:val="28"/>
          <w:szCs w:val="28"/>
        </w:rPr>
      </w:pPr>
      <w:r w:rsidRPr="00EB3B5A">
        <w:rPr>
          <w:sz w:val="28"/>
          <w:szCs w:val="28"/>
        </w:rPr>
        <w:t>2) о внесении в порядок осуществления весового и габаритного контроля транспортных средств, утвержденных приказом Минтранса России от 27.04.2011 года № 125 определения термина  «обеспечение взвешивания», в соответствии с разъяснительным письмом Минтранса России от 26.07.2011 года № 02-01/08-1208;</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3) легитимизации использования передвижных пунктов весового контроля на дорогах регионального, межмуниципального и муниципального значения;</w:t>
      </w:r>
    </w:p>
    <w:p w:rsidR="00744933" w:rsidRPr="00EB3B5A" w:rsidRDefault="00744933" w:rsidP="00FD2063">
      <w:pPr>
        <w:spacing w:line="360" w:lineRule="auto"/>
        <w:ind w:firstLine="709"/>
        <w:jc w:val="both"/>
        <w:rPr>
          <w:sz w:val="28"/>
          <w:szCs w:val="28"/>
        </w:rPr>
      </w:pPr>
      <w:r w:rsidRPr="00EB3B5A">
        <w:rPr>
          <w:sz w:val="28"/>
          <w:szCs w:val="28"/>
        </w:rPr>
        <w:t>4) уточнить возможность исполнения функций владельцев дорого по обеспечению взвешивая путем заключения государственных (муниципальных) контрактов;</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5) об отмене нормы, установленной пунктом 4 раздела 1 Порядка выдачи специального разрешения по автомобильным дорогам транспортного средства осуществляющего перевозки тяжеловесных и (или) крупногабаритных грузов, утвержденного Приказом Минтранса России от 24.07.2012 №258, об ограничении числа поездок и количества маршрутов в одном разрешении.</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6)  по внесению изменений в правила перевозки  грузов автомобильным транспортом, утвержденным  постановлением Правительства РФ №272 от 15 апреля 2011 года,  в частности пункт 75 правил, в соответствии с которым устанавливается что, размещение делимого груза на транспортном средстве осуществляется таким образом, чтобы общая масса транспортного средства с таким грузом не превышала 40 тонн</w:t>
      </w:r>
    </w:p>
    <w:p w:rsidR="00744933" w:rsidRPr="00EB3B5A" w:rsidRDefault="00744933" w:rsidP="00FD2063">
      <w:pPr>
        <w:autoSpaceDE w:val="0"/>
        <w:autoSpaceDN w:val="0"/>
        <w:adjustRightInd w:val="0"/>
        <w:spacing w:line="360" w:lineRule="auto"/>
        <w:ind w:firstLine="709"/>
        <w:jc w:val="both"/>
        <w:rPr>
          <w:sz w:val="28"/>
          <w:szCs w:val="28"/>
        </w:rPr>
      </w:pPr>
      <w:r w:rsidRPr="00EB3B5A">
        <w:rPr>
          <w:sz w:val="28"/>
          <w:szCs w:val="28"/>
        </w:rPr>
        <w:t>7) исключить меры наказания в форме задержания транспортного средства для перевозчиков, совершивших незначительные административные правонарушения.</w:t>
      </w:r>
    </w:p>
    <w:p w:rsidR="00744933" w:rsidRPr="00EB3B5A" w:rsidRDefault="00744933" w:rsidP="00FD2063">
      <w:pPr>
        <w:spacing w:line="360" w:lineRule="auto"/>
        <w:ind w:firstLine="709"/>
        <w:jc w:val="both"/>
        <w:rPr>
          <w:sz w:val="28"/>
          <w:szCs w:val="28"/>
        </w:rPr>
      </w:pPr>
      <w:r w:rsidRPr="00EB3B5A">
        <w:rPr>
          <w:color w:val="000000"/>
          <w:sz w:val="28"/>
          <w:szCs w:val="28"/>
        </w:rPr>
        <w:t>Для повышения эффективности реализации предложенных мероприятий по оптимизации и</w:t>
      </w:r>
      <w:r w:rsidRPr="00EB3B5A">
        <w:rPr>
          <w:rFonts w:eastAsia="SimSun"/>
          <w:sz w:val="28"/>
          <w:szCs w:val="28"/>
          <w:lang w:eastAsia="zh-CN"/>
        </w:rPr>
        <w:t xml:space="preserve">сполнения государственных (муниципальных) функций (услуг) в сфере организации перевозки тяжеловесных и/или крупногабаритных грузов по автомобильным дорогам Новосибирской области </w:t>
      </w:r>
      <w:r w:rsidRPr="00EB3B5A">
        <w:rPr>
          <w:color w:val="000000"/>
          <w:sz w:val="28"/>
          <w:szCs w:val="28"/>
        </w:rPr>
        <w:t>Консультантом разработан план-график по осуществлению соответствующих мероприятий</w:t>
      </w:r>
      <w:r w:rsidRPr="00EB3B5A">
        <w:rPr>
          <w:sz w:val="28"/>
          <w:szCs w:val="28"/>
        </w:rPr>
        <w:t>.</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 xml:space="preserve">По направлению </w:t>
      </w:r>
      <w:r w:rsidRPr="00EB3B5A">
        <w:rPr>
          <w:b/>
          <w:i/>
          <w:sz w:val="28"/>
          <w:szCs w:val="28"/>
        </w:rPr>
        <w:t>Методическое сопровождение реализации мероприятий, направленных на совершенствование механизмов оценки регулирующего воздействия на региональном уровне</w:t>
      </w:r>
      <w:r w:rsidRPr="00EB3B5A">
        <w:rPr>
          <w:sz w:val="28"/>
          <w:szCs w:val="28"/>
        </w:rPr>
        <w:t>, в том числе проведение оценки регулирующего воздействия на стадии разработки проекта нормативного правового акта в соответствии с утвержденным порядком проведения оценки регулирующего воздействия (на примере не менее 3-х проектов нормативных правовых актов, предоставленных Заказчиком), проведена оценка 4</w:t>
      </w:r>
      <w:r w:rsidR="00E17BBE" w:rsidRPr="00EB3B5A">
        <w:rPr>
          <w:sz w:val="28"/>
          <w:szCs w:val="28"/>
        </w:rPr>
        <w:t>-х</w:t>
      </w:r>
      <w:r w:rsidRPr="00EB3B5A">
        <w:rPr>
          <w:sz w:val="28"/>
          <w:szCs w:val="28"/>
        </w:rPr>
        <w:t xml:space="preserve"> проектов нормативных правовых актов Новосибирской области</w:t>
      </w:r>
      <w:r w:rsidR="00F34B25" w:rsidRPr="00EB3B5A">
        <w:rPr>
          <w:sz w:val="28"/>
          <w:szCs w:val="28"/>
        </w:rPr>
        <w:t xml:space="preserve"> (3 проекта постановления Правительства и 1 проект закона</w:t>
      </w:r>
      <w:r w:rsidR="00E17BBE" w:rsidRPr="00EB3B5A">
        <w:rPr>
          <w:sz w:val="28"/>
          <w:szCs w:val="28"/>
        </w:rPr>
        <w:t xml:space="preserve"> Новосибирской области «Об обращении с отходами производства и потребления на территории Новосибирской области»</w:t>
      </w:r>
      <w:r w:rsidRPr="00EB3B5A">
        <w:rPr>
          <w:sz w:val="28"/>
          <w:szCs w:val="28"/>
        </w:rPr>
        <w:t>.</w:t>
      </w:r>
    </w:p>
    <w:p w:rsidR="00E17BBE" w:rsidRPr="00EB3B5A" w:rsidRDefault="00744933" w:rsidP="00E17BBE">
      <w:pPr>
        <w:pStyle w:val="p"/>
        <w:tabs>
          <w:tab w:val="left" w:pos="1134"/>
        </w:tabs>
        <w:spacing w:line="360" w:lineRule="auto"/>
        <w:ind w:firstLine="709"/>
        <w:outlineLvl w:val="4"/>
        <w:rPr>
          <w:sz w:val="28"/>
          <w:szCs w:val="28"/>
        </w:rPr>
      </w:pPr>
      <w:r w:rsidRPr="00EB3B5A">
        <w:rPr>
          <w:sz w:val="28"/>
          <w:szCs w:val="28"/>
        </w:rPr>
        <w:t xml:space="preserve">В отношении проекта областного закона было принято решение об отсутствии необходимости проведения углубленного анализа ввиду регулирования этим актом отношений, не </w:t>
      </w:r>
      <w:r w:rsidR="008F4BDB" w:rsidRPr="00EB3B5A">
        <w:rPr>
          <w:sz w:val="28"/>
          <w:szCs w:val="28"/>
        </w:rPr>
        <w:t>входящих в</w:t>
      </w:r>
      <w:r w:rsidR="00E17BBE" w:rsidRPr="00EB3B5A">
        <w:rPr>
          <w:sz w:val="28"/>
          <w:szCs w:val="28"/>
        </w:rPr>
        <w:t xml:space="preserve"> перечень отношений, подлежащих оценке регулирующего воздействия</w:t>
      </w:r>
      <w:r w:rsidR="00E17BBE" w:rsidRPr="00EB3B5A">
        <w:rPr>
          <w:rStyle w:val="ab"/>
          <w:sz w:val="28"/>
          <w:szCs w:val="28"/>
        </w:rPr>
        <w:footnoteReference w:id="6"/>
      </w:r>
      <w:r w:rsidRPr="00EB3B5A">
        <w:rPr>
          <w:sz w:val="28"/>
          <w:szCs w:val="28"/>
        </w:rPr>
        <w:t>, а также по причине отсутствия в рассмотренном законопроекте при</w:t>
      </w:r>
      <w:r w:rsidR="00E17BBE" w:rsidRPr="00EB3B5A">
        <w:rPr>
          <w:sz w:val="28"/>
          <w:szCs w:val="28"/>
        </w:rPr>
        <w:t>нципиально новых правовых норм. По проекту закона подготовлено уведомление об отсутствии необходимости проведения оценки регулирующего воздействия.</w:t>
      </w:r>
    </w:p>
    <w:p w:rsidR="00744933" w:rsidRPr="00EB3B5A" w:rsidRDefault="00E17BBE" w:rsidP="00E17BBE">
      <w:pPr>
        <w:pStyle w:val="p"/>
        <w:tabs>
          <w:tab w:val="left" w:pos="1134"/>
        </w:tabs>
        <w:spacing w:line="360" w:lineRule="auto"/>
        <w:ind w:firstLine="709"/>
        <w:outlineLvl w:val="4"/>
        <w:rPr>
          <w:sz w:val="28"/>
          <w:szCs w:val="28"/>
        </w:rPr>
      </w:pPr>
      <w:r w:rsidRPr="00EB3B5A">
        <w:rPr>
          <w:sz w:val="28"/>
          <w:szCs w:val="28"/>
        </w:rPr>
        <w:t xml:space="preserve">В отношении проектов постанолвений правительства Новосибирской области предварительная ОРВ выявила, что все 3 проекта обладают признаками регулирующего воздействия на субъектов предпринимательской деятельности и в этой связи подлежат дальнейшей углубленной оценке и обсуждению с предпринимателями. </w:t>
      </w:r>
      <w:r w:rsidR="00744933" w:rsidRPr="00EB3B5A">
        <w:rPr>
          <w:sz w:val="28"/>
          <w:szCs w:val="28"/>
        </w:rPr>
        <w:t>Основными источниками данных для изучения проблем в исследуемых отраслях явились:</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1)</w:t>
      </w:r>
      <w:r w:rsidRPr="00EB3B5A">
        <w:rPr>
          <w:sz w:val="28"/>
          <w:szCs w:val="28"/>
        </w:rPr>
        <w:tab/>
        <w:t>представленные в пояснительных записках сведения органов власти – разработчиков проектов актов;</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2)</w:t>
      </w:r>
      <w:r w:rsidRPr="00EB3B5A">
        <w:rPr>
          <w:sz w:val="28"/>
          <w:szCs w:val="28"/>
        </w:rPr>
        <w:tab/>
        <w:t>открытые данные органов власти (Росстата, Федеральной антимонопольной службы, Департамента по тарифам</w:t>
      </w:r>
      <w:r w:rsidR="00E17BBE" w:rsidRPr="00EB3B5A">
        <w:rPr>
          <w:sz w:val="28"/>
          <w:szCs w:val="28"/>
        </w:rPr>
        <w:t xml:space="preserve"> Новосибирской области</w:t>
      </w:r>
      <w:r w:rsidRPr="00EB3B5A">
        <w:rPr>
          <w:sz w:val="28"/>
          <w:szCs w:val="28"/>
        </w:rPr>
        <w:t>), размещенные в сети Интернет;</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3)</w:t>
      </w:r>
      <w:r w:rsidRPr="00EB3B5A">
        <w:rPr>
          <w:sz w:val="28"/>
          <w:szCs w:val="28"/>
        </w:rPr>
        <w:tab/>
        <w:t>позиции хозяйствующих субъектов, полученные в ходе публичных консультаций или размещенные в открытых информационных источниках.</w:t>
      </w:r>
    </w:p>
    <w:p w:rsidR="00744933" w:rsidRPr="00EB3B5A" w:rsidRDefault="00744933" w:rsidP="00FD2063">
      <w:pPr>
        <w:spacing w:line="360" w:lineRule="auto"/>
        <w:ind w:firstLine="709"/>
        <w:jc w:val="both"/>
        <w:rPr>
          <w:sz w:val="28"/>
          <w:szCs w:val="28"/>
        </w:rPr>
      </w:pPr>
      <w:r w:rsidRPr="00EB3B5A">
        <w:rPr>
          <w:sz w:val="28"/>
          <w:szCs w:val="28"/>
        </w:rPr>
        <w:t xml:space="preserve">Для получения мнений о проектах актов были проведены публичные консультации: документы публиковались в специализированном разделе сайта Губернатора и Правительства области в сети Интернет, а также были направлены потенциальным адресатам вводимого государственного регулирования. Стоит отметить, что ответная реакция бизнеса была ожидаемо невысока, что объясняется незнанием в предпринимательской среде нового института взаимодействия государства с бизнесом – ОРВ. Вместе с тем, по нашему опыту, активность бизнесменов Новосибирской области в обсуждении актов была на порядок выше, чем в ряде других субъектов Федерации. Хозяйствующими субъектами области было выдвинуто несколько предложений, с которыми Минэкономразвития согласилось и рекомендовало разработчикам актов принять к сведению. Результаты рассмотрения актов бизнесом были сведены и представлены в итоговых документах – справках о результатах публичных консультаций. В этих документах также нашли отражение соответствующие позиции уполномоченного органа в отношении каждого из представлены замечаний. Справки о результатах публичных консультаций </w:t>
      </w:r>
      <w:r w:rsidR="00E17BBE" w:rsidRPr="00EB3B5A">
        <w:rPr>
          <w:sz w:val="28"/>
          <w:szCs w:val="28"/>
        </w:rPr>
        <w:t>офорлены</w:t>
      </w:r>
      <w:r w:rsidRPr="00EB3B5A">
        <w:rPr>
          <w:sz w:val="28"/>
          <w:szCs w:val="28"/>
        </w:rPr>
        <w:t xml:space="preserve"> приложениями к подготовленным заключениям об ОРВ проектов постановлений.</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Во всех трех случаях позиция уполномоченного органа совпала с мнением разработчиков актов – действительно, для решения существующих проблем необходимо устанавливать госконтроль за ценообразованием в сферах деятельности естественных монополистов, а также следить за раскрытием такими организациями соответствующей информации. Такое регулирование может обусловить возникновение дополнительных расходов областного бюджета и хозяйствующих субъектов. Но в результате ОРВ было доказано, что хотя расходы и не составят значительные суммы, но при том оправдают ожидаемые социально-экономические результаты, а потому будут оправданы и обоснованы с точки зрения общественного эффекта, предопределят позитивный эффект для региональной экономики.</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Заключения об оценке регулирующего воздействия актов были подготовлены в соответствии с этапами анализа, закрепленными в проекте Положения о порядке проведения ОРВ в Новосибирской области. Каждое заключение содержит не менее 7 разделов, описывающих результаты анализа актов по тем или иным направлениям оценки.</w:t>
      </w:r>
    </w:p>
    <w:p w:rsidR="00744933" w:rsidRPr="00EB3B5A" w:rsidRDefault="00744933" w:rsidP="00FD2063">
      <w:pPr>
        <w:pStyle w:val="p"/>
        <w:tabs>
          <w:tab w:val="left" w:pos="1134"/>
        </w:tabs>
        <w:spacing w:before="0" w:after="0" w:line="360" w:lineRule="auto"/>
        <w:ind w:firstLine="709"/>
        <w:outlineLvl w:val="4"/>
        <w:rPr>
          <w:sz w:val="28"/>
          <w:szCs w:val="28"/>
        </w:rPr>
      </w:pPr>
      <w:r w:rsidRPr="00EB3B5A">
        <w:rPr>
          <w:sz w:val="28"/>
          <w:szCs w:val="28"/>
        </w:rPr>
        <w:t>Таким образом, в результате выполнения работ успешно проведена апробация разработанных документов, регулирующих формирование и развитие институ</w:t>
      </w:r>
      <w:r w:rsidR="00F0128D" w:rsidRPr="00EB3B5A">
        <w:rPr>
          <w:sz w:val="28"/>
          <w:szCs w:val="28"/>
        </w:rPr>
        <w:t>та ОРВ в Новосибирской области.</w:t>
      </w:r>
    </w:p>
    <w:p w:rsidR="00270B35" w:rsidRPr="00EB3B5A" w:rsidRDefault="00744933" w:rsidP="00270B35">
      <w:pPr>
        <w:spacing w:line="360" w:lineRule="auto"/>
        <w:ind w:firstLine="709"/>
        <w:jc w:val="both"/>
        <w:rPr>
          <w:sz w:val="28"/>
          <w:szCs w:val="28"/>
        </w:rPr>
      </w:pPr>
      <w:r w:rsidRPr="00EB3B5A">
        <w:rPr>
          <w:sz w:val="28"/>
          <w:szCs w:val="28"/>
        </w:rPr>
        <w:t xml:space="preserve">По направлению </w:t>
      </w:r>
      <w:r w:rsidRPr="00EB3B5A">
        <w:rPr>
          <w:b/>
          <w:i/>
          <w:sz w:val="28"/>
          <w:szCs w:val="28"/>
        </w:rPr>
        <w:t>«Разработка типовых административных регламентов предоставления муниципальных услуг и (или) исполнения муниципальных функций контроля»</w:t>
      </w:r>
      <w:r w:rsidRPr="00EB3B5A">
        <w:rPr>
          <w:sz w:val="28"/>
          <w:szCs w:val="28"/>
        </w:rPr>
        <w:t xml:space="preserve"> проведен анализ нормативной правовой базы Российской Федерации и Новосибирской области на предмет выявления требований, предъявляемых к административным регламентам предоставления государственных (муниципальных) услуг, исполнения государственных (муниципальных) функций.</w:t>
      </w:r>
      <w:r w:rsidR="0078035C" w:rsidRPr="00EB3B5A">
        <w:rPr>
          <w:sz w:val="28"/>
          <w:szCs w:val="28"/>
        </w:rPr>
        <w:t xml:space="preserve"> </w:t>
      </w:r>
      <w:r w:rsidR="00270B35" w:rsidRPr="00EB3B5A">
        <w:rPr>
          <w:sz w:val="28"/>
          <w:szCs w:val="28"/>
        </w:rPr>
        <w:t>В соответствии с Техническим заданием в рамках данного направления Консультанту необходимо разработать двенадцать типовых административных регламентов исполнения муниципальных функций контроля по перечню, согласованному с Заказчиком</w:t>
      </w:r>
      <w:r w:rsidR="0078035C" w:rsidRPr="00EB3B5A">
        <w:rPr>
          <w:sz w:val="28"/>
          <w:szCs w:val="28"/>
        </w:rPr>
        <w:t xml:space="preserve">. </w:t>
      </w:r>
      <w:r w:rsidR="00270B35" w:rsidRPr="00EB3B5A">
        <w:rPr>
          <w:sz w:val="28"/>
          <w:szCs w:val="28"/>
        </w:rPr>
        <w:t xml:space="preserve">По результатам анализа нормативных правовых актов, а также практики, установлено, что </w:t>
      </w:r>
      <w:r w:rsidR="0078035C" w:rsidRPr="00EB3B5A">
        <w:rPr>
          <w:sz w:val="28"/>
          <w:szCs w:val="28"/>
        </w:rPr>
        <w:t>в Новосибирской области фактически не осуществляется деятельность по</w:t>
      </w:r>
      <w:r w:rsidR="00270B35" w:rsidRPr="00EB3B5A">
        <w:rPr>
          <w:sz w:val="28"/>
          <w:szCs w:val="28"/>
        </w:rPr>
        <w:t xml:space="preserve"> одной </w:t>
      </w:r>
      <w:r w:rsidR="0078035C" w:rsidRPr="00EB3B5A">
        <w:rPr>
          <w:sz w:val="28"/>
          <w:szCs w:val="28"/>
        </w:rPr>
        <w:t>из контрльных функций, вошедших в первоначальный перечень -</w:t>
      </w:r>
      <w:r w:rsidR="00270B35" w:rsidRPr="00EB3B5A">
        <w:rPr>
          <w:sz w:val="28"/>
          <w:szCs w:val="28"/>
        </w:rPr>
        <w:t xml:space="preserve"> </w:t>
      </w:r>
      <w:r w:rsidR="0078035C" w:rsidRPr="00EB3B5A">
        <w:rPr>
          <w:sz w:val="28"/>
          <w:szCs w:val="28"/>
        </w:rPr>
        <w:t>муниципальный контроль на территории особой экономической зоны. Соответственно, разработка типового регламента по данной функции не будет иметь практической значимости для</w:t>
      </w:r>
      <w:r w:rsidR="00270B35" w:rsidRPr="00EB3B5A">
        <w:rPr>
          <w:sz w:val="28"/>
          <w:szCs w:val="28"/>
        </w:rPr>
        <w:t xml:space="preserve"> Новосибирской области деятельность не осуществляется, а именно отсутствуют особые экономические зоны. </w:t>
      </w:r>
      <w:r w:rsidR="0078035C" w:rsidRPr="00EB3B5A">
        <w:rPr>
          <w:sz w:val="28"/>
          <w:szCs w:val="28"/>
        </w:rPr>
        <w:t>В связи с этим указанный вид контрольной деятельности по соглаосванию с заказчиком исключен из перечня функций, подлежащих регламентации</w:t>
      </w:r>
      <w:r w:rsidR="00270B35" w:rsidRPr="00EB3B5A">
        <w:rPr>
          <w:sz w:val="28"/>
          <w:szCs w:val="28"/>
        </w:rPr>
        <w:t>.</w:t>
      </w:r>
      <w:r w:rsidR="0078035C" w:rsidRPr="00EB3B5A">
        <w:rPr>
          <w:sz w:val="28"/>
          <w:szCs w:val="28"/>
        </w:rPr>
        <w:t xml:space="preserve"> </w:t>
      </w:r>
      <w:r w:rsidRPr="00EB3B5A">
        <w:rPr>
          <w:sz w:val="28"/>
          <w:szCs w:val="28"/>
        </w:rPr>
        <w:t>Наполнение разделов административных регламентов муниципальных функций контроля произведено в соответствии с требованиями, установленными</w:t>
      </w:r>
      <w:r w:rsidR="00270B35" w:rsidRPr="00EB3B5A">
        <w:rPr>
          <w:sz w:val="28"/>
          <w:szCs w:val="28"/>
        </w:rPr>
        <w:t>:</w:t>
      </w:r>
    </w:p>
    <w:p w:rsidR="00270B35" w:rsidRPr="00EB3B5A" w:rsidRDefault="00270B35" w:rsidP="00270B35">
      <w:pPr>
        <w:spacing w:line="360" w:lineRule="auto"/>
        <w:ind w:firstLine="709"/>
        <w:jc w:val="both"/>
        <w:rPr>
          <w:sz w:val="28"/>
          <w:szCs w:val="28"/>
        </w:rPr>
      </w:pPr>
      <w:r w:rsidRPr="00EB3B5A">
        <w:rPr>
          <w:sz w:val="28"/>
          <w:szCs w:val="28"/>
        </w:rPr>
        <w:t xml:space="preserve">1. Федеральным законом от 27.07.2010 №210-ФЗ </w:t>
      </w:r>
      <w:r w:rsidRPr="00EB3B5A">
        <w:rPr>
          <w:rFonts w:eastAsia="Calibri"/>
          <w:sz w:val="28"/>
          <w:szCs w:val="28"/>
        </w:rPr>
        <w:t>(ред. от 28.07.2012)</w:t>
      </w:r>
      <w:r w:rsidRPr="00EB3B5A">
        <w:rPr>
          <w:sz w:val="28"/>
          <w:szCs w:val="28"/>
        </w:rPr>
        <w:t xml:space="preserve"> «Об организации предоставления государственных и муниципальных услуг».</w:t>
      </w:r>
    </w:p>
    <w:p w:rsidR="00270B35" w:rsidRPr="00EB3B5A" w:rsidRDefault="00270B35" w:rsidP="00270B35">
      <w:pPr>
        <w:spacing w:line="360" w:lineRule="auto"/>
        <w:ind w:firstLine="709"/>
        <w:jc w:val="both"/>
        <w:rPr>
          <w:sz w:val="28"/>
          <w:szCs w:val="28"/>
        </w:rPr>
      </w:pPr>
      <w:r w:rsidRPr="00EB3B5A">
        <w:rPr>
          <w:sz w:val="28"/>
          <w:szCs w:val="28"/>
        </w:rPr>
        <w:t>2.</w:t>
      </w:r>
      <w:r w:rsidRPr="00EB3B5A">
        <w:rPr>
          <w:rFonts w:eastAsia="Calibri"/>
          <w:i/>
          <w:sz w:val="28"/>
          <w:szCs w:val="28"/>
        </w:rPr>
        <w:t xml:space="preserve"> </w:t>
      </w:r>
      <w:r w:rsidRPr="00EB3B5A">
        <w:rPr>
          <w:rFonts w:eastAsia="Calibri"/>
          <w:sz w:val="28"/>
          <w:szCs w:val="28"/>
        </w:rPr>
        <w:t>Постановление</w:t>
      </w:r>
      <w:r w:rsidR="00674A82" w:rsidRPr="00EB3B5A">
        <w:rPr>
          <w:rFonts w:eastAsia="Calibri"/>
          <w:sz w:val="28"/>
          <w:szCs w:val="28"/>
        </w:rPr>
        <w:t>м</w:t>
      </w:r>
      <w:r w:rsidRPr="00EB3B5A">
        <w:rPr>
          <w:rFonts w:eastAsia="Calibri"/>
          <w:sz w:val="28"/>
          <w:szCs w:val="28"/>
        </w:rPr>
        <w:t xml:space="preserve"> Правительства РФ от 16.05.2011 №373 (ред. от 03.12.2012) «О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w:t>
      </w:r>
    </w:p>
    <w:p w:rsidR="00744933" w:rsidRPr="00EB3B5A" w:rsidRDefault="00270B35" w:rsidP="00270B35">
      <w:pPr>
        <w:spacing w:line="360" w:lineRule="auto"/>
        <w:ind w:firstLine="709"/>
        <w:jc w:val="both"/>
        <w:rPr>
          <w:sz w:val="28"/>
          <w:szCs w:val="28"/>
        </w:rPr>
      </w:pPr>
      <w:r w:rsidRPr="00EB3B5A">
        <w:rPr>
          <w:sz w:val="28"/>
          <w:szCs w:val="28"/>
        </w:rPr>
        <w:t>3.</w:t>
      </w:r>
      <w:r w:rsidR="00744933" w:rsidRPr="00EB3B5A">
        <w:rPr>
          <w:sz w:val="28"/>
          <w:szCs w:val="28"/>
        </w:rPr>
        <w:t xml:space="preserve"> Постановлением Правительства Новосибирской области от 02.07.2012 №309-п «Об утверждении Порядка разработки и принятия административных регламентов осуществления муниципального контроля в соответствующих сферах деятельности».</w:t>
      </w:r>
    </w:p>
    <w:p w:rsidR="00270B35" w:rsidRPr="00EB3B5A" w:rsidRDefault="0078035C" w:rsidP="00270B35">
      <w:pPr>
        <w:spacing w:line="360" w:lineRule="auto"/>
        <w:ind w:firstLine="709"/>
        <w:jc w:val="both"/>
        <w:rPr>
          <w:sz w:val="28"/>
          <w:szCs w:val="28"/>
        </w:rPr>
      </w:pPr>
      <w:r w:rsidRPr="00EB3B5A">
        <w:rPr>
          <w:sz w:val="28"/>
          <w:szCs w:val="28"/>
        </w:rPr>
        <w:t>и</w:t>
      </w:r>
      <w:r w:rsidR="00270B35" w:rsidRPr="00EB3B5A">
        <w:rPr>
          <w:sz w:val="28"/>
          <w:szCs w:val="28"/>
        </w:rPr>
        <w:t xml:space="preserve"> др. нормативными правовыми актами.</w:t>
      </w:r>
    </w:p>
    <w:p w:rsidR="00744933" w:rsidRPr="00EB3B5A" w:rsidRDefault="00744933" w:rsidP="00FD2063">
      <w:pPr>
        <w:spacing w:line="360" w:lineRule="auto"/>
        <w:ind w:firstLine="709"/>
        <w:jc w:val="both"/>
        <w:rPr>
          <w:sz w:val="28"/>
          <w:szCs w:val="28"/>
        </w:rPr>
      </w:pPr>
      <w:r w:rsidRPr="00EB3B5A">
        <w:rPr>
          <w:sz w:val="28"/>
          <w:szCs w:val="28"/>
        </w:rPr>
        <w:t xml:space="preserve">В рамках работ по направлению </w:t>
      </w:r>
      <w:r w:rsidRPr="00EB3B5A">
        <w:rPr>
          <w:b/>
          <w:i/>
          <w:sz w:val="28"/>
          <w:szCs w:val="28"/>
        </w:rPr>
        <w:t>«Проведение мониторинга наиболее массовых общественно значимых государственных и муниципальных услуг в приоритетных сферах (строительство и инвестиции, жилищно-коммунальное хозяйство, социальная помощь населению, транспорт)»</w:t>
      </w:r>
      <w:r w:rsidRPr="00EB3B5A">
        <w:rPr>
          <w:sz w:val="28"/>
          <w:szCs w:val="28"/>
        </w:rPr>
        <w:t xml:space="preserve"> проведен мониторинг качества и доступности государственных и муниципальных услуг. В части государственных услуг мониторинг проводился на базе пяти </w:t>
      </w:r>
      <w:r w:rsidR="00F34B25" w:rsidRPr="00EB3B5A">
        <w:rPr>
          <w:sz w:val="28"/>
          <w:szCs w:val="28"/>
        </w:rPr>
        <w:t>органов исполнительной власти</w:t>
      </w:r>
      <w:r w:rsidRPr="00EB3B5A">
        <w:rPr>
          <w:sz w:val="28"/>
          <w:szCs w:val="28"/>
        </w:rPr>
        <w:t xml:space="preserve"> Новосибирской области (Инспекция гостехнадзора НСО, Минтранс НСО, Инспекция госстройнадзора НСО, Минстрой и ЖКХ НСО, Минсоцразвития НСО).</w:t>
      </w:r>
    </w:p>
    <w:p w:rsidR="00744933" w:rsidRPr="00EB3B5A" w:rsidRDefault="00744933" w:rsidP="00FD2063">
      <w:pPr>
        <w:spacing w:line="360" w:lineRule="auto"/>
        <w:ind w:firstLine="709"/>
        <w:jc w:val="both"/>
        <w:rPr>
          <w:sz w:val="28"/>
          <w:szCs w:val="28"/>
        </w:rPr>
      </w:pPr>
      <w:r w:rsidRPr="00EB3B5A">
        <w:rPr>
          <w:sz w:val="28"/>
          <w:szCs w:val="28"/>
        </w:rPr>
        <w:t>В части муниципальных услуг – в двадцати пяти муниципальных районах Новосибирской области (Баганский, Барабинский, Болотнинский, Венгеровский, Доволенский, Здвинский, Каргатский, Колыванский, Коченевский, Кочковский, Краснозерский, Купинский, Кыштовский, Маслянинский, Мошковский, Ордынский, Северный, Сузунский, Тогучинский, Убинский, Усть-Тарский, Чановский, Черепано</w:t>
      </w:r>
      <w:r w:rsidR="00F34B25" w:rsidRPr="00EB3B5A">
        <w:rPr>
          <w:sz w:val="28"/>
          <w:szCs w:val="28"/>
        </w:rPr>
        <w:t>в</w:t>
      </w:r>
      <w:r w:rsidRPr="00EB3B5A">
        <w:rPr>
          <w:sz w:val="28"/>
          <w:szCs w:val="28"/>
        </w:rPr>
        <w:t>ский, Чистоозерный, Чулымский районы).</w:t>
      </w:r>
    </w:p>
    <w:p w:rsidR="00744933" w:rsidRPr="00EB3B5A" w:rsidRDefault="00744933" w:rsidP="00FD2063">
      <w:pPr>
        <w:spacing w:line="360" w:lineRule="auto"/>
        <w:ind w:firstLine="709"/>
        <w:jc w:val="both"/>
        <w:rPr>
          <w:sz w:val="28"/>
          <w:szCs w:val="28"/>
        </w:rPr>
      </w:pPr>
      <w:r w:rsidRPr="00EB3B5A">
        <w:rPr>
          <w:sz w:val="28"/>
          <w:szCs w:val="28"/>
        </w:rPr>
        <w:t>В ходе опроса мониторингом были охвачены:</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24 государственные услуги;</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17 муниципальных услуг.</w:t>
      </w:r>
    </w:p>
    <w:p w:rsidR="00744933" w:rsidRPr="00EB3B5A" w:rsidRDefault="00744933" w:rsidP="00FD2063">
      <w:pPr>
        <w:spacing w:line="360" w:lineRule="auto"/>
        <w:ind w:firstLine="709"/>
        <w:jc w:val="both"/>
        <w:rPr>
          <w:sz w:val="28"/>
          <w:szCs w:val="28"/>
        </w:rPr>
      </w:pPr>
      <w:r w:rsidRPr="00EB3B5A">
        <w:rPr>
          <w:b/>
          <w:i/>
          <w:sz w:val="28"/>
          <w:szCs w:val="28"/>
        </w:rPr>
        <w:t>Результаты мониторинга по государственным услугам</w:t>
      </w:r>
      <w:r w:rsidRPr="00EB3B5A">
        <w:rPr>
          <w:sz w:val="28"/>
          <w:szCs w:val="28"/>
        </w:rPr>
        <w:t xml:space="preserve">: показатели качества получили от заявителей более высокие оценки, чем показатели доступности услуг (4,14 и 4,01 балла соответственно), что свидетельствует о наличии недостатков, прежде всего, в процессе информирования граждан и организаций о порядке предоставления услуг. </w:t>
      </w:r>
    </w:p>
    <w:p w:rsidR="00744933" w:rsidRPr="00EB3B5A" w:rsidRDefault="00744933" w:rsidP="00FD2063">
      <w:pPr>
        <w:spacing w:line="360" w:lineRule="auto"/>
        <w:ind w:firstLine="709"/>
        <w:jc w:val="both"/>
        <w:rPr>
          <w:sz w:val="28"/>
          <w:szCs w:val="28"/>
        </w:rPr>
      </w:pPr>
      <w:r w:rsidRPr="00EB3B5A">
        <w:rPr>
          <w:sz w:val="28"/>
          <w:szCs w:val="28"/>
        </w:rPr>
        <w:t>Наибольшее количество государственных услуг (18) по результатам опроса заявителей были отнесены к группам со средним и высоким уровнем административных барьеров по показателю «количество документов». Две услуги отнесены к группе с очень высоким уровнем административных барьеров.</w:t>
      </w:r>
    </w:p>
    <w:p w:rsidR="00744933" w:rsidRPr="00EB3B5A" w:rsidRDefault="00744933" w:rsidP="00FD2063">
      <w:pPr>
        <w:spacing w:line="360" w:lineRule="auto"/>
        <w:ind w:firstLine="709"/>
        <w:jc w:val="both"/>
        <w:rPr>
          <w:sz w:val="28"/>
          <w:szCs w:val="28"/>
        </w:rPr>
      </w:pPr>
      <w:r w:rsidRPr="00EB3B5A">
        <w:rPr>
          <w:sz w:val="28"/>
          <w:szCs w:val="28"/>
        </w:rPr>
        <w:t xml:space="preserve">По уровню временных издержек заявителей значительно превышено нормативное значение временных затрат по услуге «Выплата социального пособия на погребение». Среднее значение временных затрат составило 14 дней, что в 14 раз превышает установленный нормативный показатель </w:t>
      </w:r>
      <w:r w:rsidR="00203403" w:rsidRPr="00EB3B5A">
        <w:rPr>
          <w:sz w:val="28"/>
          <w:szCs w:val="28"/>
        </w:rPr>
        <w:br/>
      </w:r>
      <w:r w:rsidRPr="00EB3B5A">
        <w:rPr>
          <w:sz w:val="28"/>
          <w:szCs w:val="28"/>
        </w:rPr>
        <w:t xml:space="preserve">(1 день). </w:t>
      </w:r>
    </w:p>
    <w:p w:rsidR="00744933" w:rsidRPr="00EB3B5A" w:rsidRDefault="00744933" w:rsidP="00FD2063">
      <w:pPr>
        <w:spacing w:line="360" w:lineRule="auto"/>
        <w:ind w:firstLine="709"/>
        <w:jc w:val="both"/>
        <w:rPr>
          <w:sz w:val="28"/>
          <w:szCs w:val="28"/>
        </w:rPr>
      </w:pPr>
      <w:r w:rsidRPr="00EB3B5A">
        <w:rPr>
          <w:sz w:val="28"/>
          <w:szCs w:val="28"/>
        </w:rPr>
        <w:t>Среднее значение временных затрат на предоставление услуги в целом по всем востребованным госуслугам составило 19,74 дней.</w:t>
      </w:r>
    </w:p>
    <w:p w:rsidR="00744933" w:rsidRPr="00EB3B5A" w:rsidRDefault="00744933" w:rsidP="00FD2063">
      <w:pPr>
        <w:spacing w:line="360" w:lineRule="auto"/>
        <w:ind w:firstLine="709"/>
        <w:jc w:val="both"/>
        <w:rPr>
          <w:sz w:val="28"/>
          <w:szCs w:val="28"/>
        </w:rPr>
      </w:pPr>
      <w:r w:rsidRPr="00EB3B5A">
        <w:rPr>
          <w:sz w:val="28"/>
          <w:szCs w:val="28"/>
        </w:rPr>
        <w:t>Проведенный анализ уровня административных барьеров по показателю «Временные затраты на ожидание в очереди для подачи документов», который показал, что имеется превышение нормативного значения (30 минут) по следующим услугам:</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Назначение и выплата единовременного пособия при передаче ребенка на воспитание в семью (превышение в 1,09 раза).</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Назначение и выплата молодой семье дополнительного пособия при рождении ребенка (превышение в 1,16 раза).</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Назначение и выплата ежемесячной социальной выплаты гражданам, имеющим ребенка-инвалида, проживающим на территории Новосибирской области (превышение в 1,03 раза).</w:t>
      </w:r>
    </w:p>
    <w:p w:rsidR="00744933" w:rsidRPr="00EB3B5A" w:rsidRDefault="00744933" w:rsidP="00FD2063">
      <w:pPr>
        <w:spacing w:line="360" w:lineRule="auto"/>
        <w:ind w:firstLine="709"/>
        <w:jc w:val="both"/>
        <w:rPr>
          <w:sz w:val="28"/>
          <w:szCs w:val="28"/>
        </w:rPr>
      </w:pPr>
      <w:r w:rsidRPr="00EB3B5A">
        <w:rPr>
          <w:color w:val="000000"/>
          <w:sz w:val="28"/>
          <w:szCs w:val="28"/>
        </w:rPr>
        <w:t>Следует отметить, что все эти услуги относятся к полномочиям в сфере социальной защиты (Минсоцразвития НСО), п</w:t>
      </w:r>
      <w:r w:rsidRPr="00EB3B5A">
        <w:rPr>
          <w:sz w:val="28"/>
          <w:szCs w:val="28"/>
        </w:rPr>
        <w:t xml:space="preserve">о остальным анализируемым услугам данный показатель соответствует нормативному уровню. </w:t>
      </w:r>
    </w:p>
    <w:p w:rsidR="00744933" w:rsidRPr="00EB3B5A" w:rsidRDefault="00744933" w:rsidP="00FD2063">
      <w:pPr>
        <w:spacing w:line="360" w:lineRule="auto"/>
        <w:ind w:firstLine="709"/>
        <w:jc w:val="both"/>
        <w:rPr>
          <w:sz w:val="28"/>
          <w:szCs w:val="28"/>
        </w:rPr>
      </w:pPr>
      <w:r w:rsidRPr="00EB3B5A">
        <w:rPr>
          <w:sz w:val="28"/>
          <w:szCs w:val="28"/>
        </w:rPr>
        <w:t>Среднее значение показателя «Временные затраты на ожидание в очереди на подачу документов» составило 13,46 минут.</w:t>
      </w:r>
    </w:p>
    <w:p w:rsidR="00744933" w:rsidRPr="00EB3B5A" w:rsidRDefault="00744933" w:rsidP="00FD2063">
      <w:pPr>
        <w:spacing w:line="360" w:lineRule="auto"/>
        <w:ind w:firstLine="709"/>
        <w:jc w:val="both"/>
        <w:rPr>
          <w:sz w:val="28"/>
          <w:szCs w:val="28"/>
        </w:rPr>
      </w:pPr>
      <w:r w:rsidRPr="00EB3B5A">
        <w:rPr>
          <w:sz w:val="28"/>
          <w:szCs w:val="28"/>
        </w:rPr>
        <w:t>Среднее значение показателя «Временные затраты на ожидание в очереди для получения результата» составило 10,72 минут. Превышений нормативных значений по данному показателю не обнаружено.</w:t>
      </w:r>
    </w:p>
    <w:p w:rsidR="00744933" w:rsidRPr="00EB3B5A" w:rsidRDefault="00744933" w:rsidP="00FD2063">
      <w:pPr>
        <w:spacing w:line="360" w:lineRule="auto"/>
        <w:ind w:firstLine="709"/>
        <w:jc w:val="both"/>
        <w:rPr>
          <w:sz w:val="28"/>
          <w:szCs w:val="28"/>
        </w:rPr>
      </w:pPr>
      <w:r w:rsidRPr="00EB3B5A">
        <w:rPr>
          <w:sz w:val="28"/>
          <w:szCs w:val="28"/>
        </w:rPr>
        <w:t>В ходе мониторинга определено, что заявители несли существенные затраты по нормативно бесплатным услугам:</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Выдача заключения о соответствии построенного, реконструированного, отремонтированного объекта капитального строительства требованиям технических регламентов (норм и правил), иных нормативных правовых актов  (среднее значение – 1 098 000 руб.).</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Выдача разрешений на строительство объектов капитального строительства регионального значения (среднее значение – 600 000 руб.).</w:t>
      </w:r>
    </w:p>
    <w:p w:rsidR="00744933" w:rsidRPr="00EB3B5A" w:rsidRDefault="00744933" w:rsidP="00132536">
      <w:pPr>
        <w:pStyle w:val="affa"/>
        <w:numPr>
          <w:ilvl w:val="0"/>
          <w:numId w:val="102"/>
        </w:numPr>
        <w:tabs>
          <w:tab w:val="left" w:pos="993"/>
        </w:tabs>
        <w:spacing w:line="360" w:lineRule="auto"/>
        <w:ind w:left="0" w:firstLine="709"/>
        <w:jc w:val="both"/>
        <w:rPr>
          <w:sz w:val="28"/>
          <w:szCs w:val="28"/>
        </w:rPr>
      </w:pPr>
      <w:r w:rsidRPr="00EB3B5A">
        <w:rPr>
          <w:sz w:val="28"/>
          <w:szCs w:val="28"/>
        </w:rPr>
        <w:t>Выдача разрешений на ввод в эксплуатацию объектов капитального строительства регионального значения (среднее значение – 225 000 руб.).</w:t>
      </w:r>
    </w:p>
    <w:p w:rsidR="00744933" w:rsidRPr="00EB3B5A" w:rsidRDefault="00744933" w:rsidP="00FD2063">
      <w:pPr>
        <w:spacing w:line="360" w:lineRule="auto"/>
        <w:ind w:firstLine="709"/>
        <w:jc w:val="both"/>
        <w:rPr>
          <w:color w:val="000000"/>
          <w:sz w:val="28"/>
          <w:szCs w:val="28"/>
        </w:rPr>
      </w:pPr>
      <w:r w:rsidRPr="00EB3B5A">
        <w:rPr>
          <w:sz w:val="28"/>
          <w:szCs w:val="28"/>
        </w:rPr>
        <w:t xml:space="preserve">О необходимости обращения к посредникам заявители сообщили только по 4-м госуслугам. Стоимость услуг посредников варьируется от 500 руб. до 200 000 руб. и в среднем составила 51 625 руб. Наибольшую сумму за услуги посредников заплатили заявители, обратившиеся за получением услуги «Выдача заключения о соответствии построенного, реконструированного, отремонтированного объекта капитального строительства требованиям технических регламентов (норм и правил), иных нормативных правовых актов» - 200 тыс. руб. </w:t>
      </w:r>
      <w:r w:rsidRPr="00EB3B5A">
        <w:rPr>
          <w:color w:val="000000"/>
          <w:sz w:val="28"/>
          <w:szCs w:val="28"/>
        </w:rPr>
        <w:t xml:space="preserve">Респонденты пояснили, что в этом случае они руководствовались желанием нанять специалистов для качественного и оперативного оформления документов. </w:t>
      </w:r>
    </w:p>
    <w:p w:rsidR="00744933" w:rsidRPr="00EB3B5A" w:rsidRDefault="00744933" w:rsidP="00FD2063">
      <w:pPr>
        <w:spacing w:line="360" w:lineRule="auto"/>
        <w:ind w:firstLine="709"/>
        <w:jc w:val="both"/>
        <w:rPr>
          <w:sz w:val="28"/>
          <w:szCs w:val="28"/>
        </w:rPr>
      </w:pPr>
      <w:r w:rsidRPr="00EB3B5A">
        <w:rPr>
          <w:sz w:val="28"/>
          <w:szCs w:val="28"/>
        </w:rPr>
        <w:t>Факт мотивирования чиновников в целях получения государственной услуги (в форме подарка) был установлен только по услуге «Назначение и выплата ежемесячного пособия на ребенка на территории Новосибирской области». В качестве подарка был преподнесен шоколад сотруднику органа власти к празднику. Иных фактов мотивирования чиновников в ходе мониторинга не выявлено.</w:t>
      </w:r>
    </w:p>
    <w:p w:rsidR="00744933" w:rsidRPr="00EB3B5A" w:rsidRDefault="00744933" w:rsidP="00FD2063">
      <w:pPr>
        <w:spacing w:line="360" w:lineRule="auto"/>
        <w:ind w:firstLine="709"/>
        <w:jc w:val="both"/>
        <w:rPr>
          <w:sz w:val="28"/>
          <w:szCs w:val="28"/>
        </w:rPr>
      </w:pPr>
      <w:r w:rsidRPr="00EB3B5A">
        <w:rPr>
          <w:sz w:val="28"/>
          <w:szCs w:val="28"/>
        </w:rPr>
        <w:t>В целях повышения уровня качества и доступности государственных услуг органам исполнительной власти Новосибирской области может быть рекомендовано следующее:</w:t>
      </w:r>
    </w:p>
    <w:p w:rsidR="00744933" w:rsidRPr="00EB3B5A" w:rsidRDefault="00744933" w:rsidP="00132536">
      <w:pPr>
        <w:pStyle w:val="affa"/>
        <w:widowControl/>
        <w:numPr>
          <w:ilvl w:val="0"/>
          <w:numId w:val="98"/>
        </w:numPr>
        <w:tabs>
          <w:tab w:val="left" w:pos="1134"/>
        </w:tabs>
        <w:spacing w:line="360" w:lineRule="auto"/>
        <w:ind w:left="0" w:firstLine="709"/>
        <w:contextualSpacing/>
        <w:jc w:val="both"/>
        <w:rPr>
          <w:sz w:val="28"/>
          <w:szCs w:val="28"/>
        </w:rPr>
      </w:pPr>
      <w:r w:rsidRPr="00EB3B5A">
        <w:rPr>
          <w:sz w:val="28"/>
          <w:szCs w:val="28"/>
        </w:rPr>
        <w:t>Организация межведомственного взаимодействия.</w:t>
      </w:r>
    </w:p>
    <w:p w:rsidR="00744933" w:rsidRPr="00EB3B5A" w:rsidRDefault="00744933" w:rsidP="00132536">
      <w:pPr>
        <w:pStyle w:val="affa"/>
        <w:widowControl/>
        <w:numPr>
          <w:ilvl w:val="0"/>
          <w:numId w:val="98"/>
        </w:numPr>
        <w:tabs>
          <w:tab w:val="left" w:pos="1134"/>
        </w:tabs>
        <w:spacing w:line="360" w:lineRule="auto"/>
        <w:ind w:left="0" w:firstLine="709"/>
        <w:contextualSpacing/>
        <w:jc w:val="both"/>
        <w:rPr>
          <w:sz w:val="28"/>
          <w:szCs w:val="28"/>
        </w:rPr>
      </w:pPr>
      <w:r w:rsidRPr="00EB3B5A">
        <w:rPr>
          <w:sz w:val="28"/>
          <w:szCs w:val="28"/>
        </w:rPr>
        <w:t>Организация предоставления услуги с использованием сети Интернет.</w:t>
      </w:r>
    </w:p>
    <w:p w:rsidR="00744933" w:rsidRPr="00EB3B5A" w:rsidRDefault="00744933" w:rsidP="00132536">
      <w:pPr>
        <w:pStyle w:val="affa"/>
        <w:widowControl/>
        <w:numPr>
          <w:ilvl w:val="0"/>
          <w:numId w:val="98"/>
        </w:numPr>
        <w:tabs>
          <w:tab w:val="left" w:pos="1134"/>
        </w:tabs>
        <w:spacing w:line="360" w:lineRule="auto"/>
        <w:ind w:left="0" w:firstLine="709"/>
        <w:contextualSpacing/>
        <w:jc w:val="both"/>
        <w:rPr>
          <w:sz w:val="28"/>
          <w:szCs w:val="28"/>
        </w:rPr>
      </w:pPr>
      <w:r w:rsidRPr="00EB3B5A">
        <w:rPr>
          <w:sz w:val="28"/>
          <w:szCs w:val="28"/>
        </w:rPr>
        <w:t>Повышение качества информирования заявителей по вопросам предоставления государственной услуги, в том числе с использованием сети Интернет, размещение форм документов, необходимых для получения услуги и образцов их заполнения.</w:t>
      </w:r>
    </w:p>
    <w:p w:rsidR="00744933" w:rsidRPr="00EB3B5A" w:rsidRDefault="00744933" w:rsidP="00132536">
      <w:pPr>
        <w:pStyle w:val="affa"/>
        <w:widowControl/>
        <w:numPr>
          <w:ilvl w:val="0"/>
          <w:numId w:val="98"/>
        </w:numPr>
        <w:tabs>
          <w:tab w:val="left" w:pos="1134"/>
        </w:tabs>
        <w:spacing w:line="360" w:lineRule="auto"/>
        <w:ind w:left="0" w:firstLine="709"/>
        <w:contextualSpacing/>
        <w:jc w:val="both"/>
        <w:rPr>
          <w:sz w:val="28"/>
          <w:szCs w:val="28"/>
        </w:rPr>
      </w:pPr>
      <w:r w:rsidRPr="00EB3B5A">
        <w:rPr>
          <w:sz w:val="28"/>
          <w:szCs w:val="28"/>
        </w:rPr>
        <w:t>Внесение изменений в действующие административные регламенты предоставления государственных услуг.</w:t>
      </w:r>
    </w:p>
    <w:p w:rsidR="00744933" w:rsidRPr="00EB3B5A" w:rsidRDefault="00744933" w:rsidP="00132536">
      <w:pPr>
        <w:pStyle w:val="affa"/>
        <w:widowControl/>
        <w:numPr>
          <w:ilvl w:val="0"/>
          <w:numId w:val="98"/>
        </w:numPr>
        <w:tabs>
          <w:tab w:val="left" w:pos="1134"/>
        </w:tabs>
        <w:spacing w:line="360" w:lineRule="auto"/>
        <w:ind w:left="0" w:firstLine="709"/>
        <w:contextualSpacing/>
        <w:jc w:val="both"/>
        <w:rPr>
          <w:sz w:val="28"/>
          <w:szCs w:val="28"/>
        </w:rPr>
      </w:pPr>
      <w:r w:rsidRPr="00EB3B5A">
        <w:rPr>
          <w:sz w:val="28"/>
          <w:szCs w:val="28"/>
        </w:rPr>
        <w:t>Размещение наглядной информации о порядке получения государственной услуги (на стендах, на официальных сайтах органов государственной власти и т.д.).</w:t>
      </w:r>
    </w:p>
    <w:p w:rsidR="00744933" w:rsidRPr="00EB3B5A" w:rsidRDefault="00744933" w:rsidP="00FD2063">
      <w:pPr>
        <w:spacing w:line="360" w:lineRule="auto"/>
        <w:ind w:firstLine="709"/>
        <w:jc w:val="both"/>
        <w:rPr>
          <w:sz w:val="28"/>
          <w:szCs w:val="28"/>
        </w:rPr>
      </w:pPr>
      <w:r w:rsidRPr="00EB3B5A">
        <w:rPr>
          <w:b/>
          <w:i/>
          <w:sz w:val="28"/>
          <w:szCs w:val="28"/>
        </w:rPr>
        <w:t>Результаты мониторинга по муниципальным услугам</w:t>
      </w:r>
      <w:r w:rsidRPr="00EB3B5A">
        <w:rPr>
          <w:sz w:val="28"/>
          <w:szCs w:val="28"/>
        </w:rPr>
        <w:t>: по всем исследованным муниципальным услугам показатели качества получили от заявителей несколько более высокие оценки, чем показатели доступности услуг (3,88 и 3,81 балла соответственно), что свидетельствует о наличии недостатков, прежде всего, в процессе информирования граждан и организаций о порядке предоставления услуг.</w:t>
      </w:r>
    </w:p>
    <w:p w:rsidR="00744933" w:rsidRPr="00EB3B5A" w:rsidRDefault="00744933" w:rsidP="00FD2063">
      <w:pPr>
        <w:spacing w:line="360" w:lineRule="auto"/>
        <w:ind w:firstLine="709"/>
        <w:jc w:val="both"/>
        <w:rPr>
          <w:sz w:val="28"/>
          <w:szCs w:val="28"/>
        </w:rPr>
      </w:pPr>
      <w:r w:rsidRPr="00EB3B5A">
        <w:rPr>
          <w:sz w:val="28"/>
          <w:szCs w:val="28"/>
        </w:rPr>
        <w:t xml:space="preserve">В среднем заявители предоставляли в органы муниципальной власти для получения услуги пакет, состоящий из 6,8 документов. Наибольшее количество документов предоставляли респонденты в Чистоозерном, Барабинском и Купинском районах – 11 и более документов. Наименьшее количество документов предоставляли опрошенные в Кыштовском, Усть-Тарском, Чановском и Сузунском районах – не более 4 документов. Такая разница вызвана, прежде всего, дифференциацией услуг, вошедших в мониторинг по разным муниципальным образованиям. </w:t>
      </w:r>
    </w:p>
    <w:p w:rsidR="00744933" w:rsidRPr="00EB3B5A" w:rsidRDefault="00744933" w:rsidP="00FD2063">
      <w:pPr>
        <w:spacing w:line="360" w:lineRule="auto"/>
        <w:ind w:firstLine="709"/>
        <w:jc w:val="both"/>
        <w:rPr>
          <w:sz w:val="28"/>
          <w:szCs w:val="28"/>
        </w:rPr>
      </w:pPr>
      <w:r w:rsidRPr="00EB3B5A">
        <w:rPr>
          <w:sz w:val="28"/>
          <w:szCs w:val="28"/>
        </w:rPr>
        <w:t>В разрезе услуг максимальное количество документов предоставляется по услуге «Выдача специальных разрешений на перевозку опасных грузов по автомобильным дорогам местного значения (11 документов). Десять муниципальных услуг отнесены к группам со средним и высоким уровнем административных барьеров.</w:t>
      </w:r>
    </w:p>
    <w:p w:rsidR="00744933" w:rsidRPr="00EB3B5A" w:rsidRDefault="00744933" w:rsidP="00FD2063">
      <w:pPr>
        <w:spacing w:line="360" w:lineRule="auto"/>
        <w:ind w:firstLine="709"/>
        <w:jc w:val="both"/>
        <w:rPr>
          <w:sz w:val="28"/>
          <w:szCs w:val="28"/>
        </w:rPr>
      </w:pPr>
      <w:r w:rsidRPr="00EB3B5A">
        <w:rPr>
          <w:sz w:val="28"/>
          <w:szCs w:val="28"/>
        </w:rPr>
        <w:t>В среднем временные затраты на получение муниципальных услуг составили, по результатам опроса, 56,38 дней (от 3,11 дней в Усть-Таркском районе до 233,58 дня по услуге в Мошковском районе). Наименьший срок получения муниципальных услуг выявлен по услуге «Оформление и выдача микропроцессорной пластиковой карты «Социальная карта» и составляет в среднем 1 день. Максимальный срок получения услуги установлен по услуге «Предоставление жилых помещений по договорам социального найма», среднее значение по этой услуге -173,6 дня.</w:t>
      </w:r>
    </w:p>
    <w:p w:rsidR="00744933" w:rsidRPr="00EB3B5A" w:rsidRDefault="00744933" w:rsidP="00FD2063">
      <w:pPr>
        <w:spacing w:line="360" w:lineRule="auto"/>
        <w:ind w:firstLine="709"/>
        <w:jc w:val="both"/>
        <w:rPr>
          <w:sz w:val="28"/>
          <w:szCs w:val="28"/>
        </w:rPr>
      </w:pPr>
      <w:r w:rsidRPr="00EB3B5A">
        <w:rPr>
          <w:sz w:val="28"/>
          <w:szCs w:val="28"/>
        </w:rPr>
        <w:t>Необходимо отметить, что в административных регламентах по одной и той же услуге в муниципальных районах установлены различные нормативные сроки предоставления услуги. По услуге «Прием заявлений и выдача документов о согласовании переустройства и (или) перепланировки жилого помещения» в Барабинском и Купинском районах нормативный срок предоставления услуги – 45 дней, в Здвинском, Каргатском, Коченевском, Кочковском районах – 48 дней, а Постановлением администрации рабочего посёлка Мошково от 16 февраля 2011 № 37 установлено, что решение о предоставлении муниципальной услуги либо об отказе в предоставлении муниципальной услуги принимается в 3-дневный срок с даты подачи заявления со всеми необходимыми документами.</w:t>
      </w:r>
    </w:p>
    <w:p w:rsidR="00744933" w:rsidRPr="00EB3B5A" w:rsidRDefault="00744933" w:rsidP="00FD2063">
      <w:pPr>
        <w:spacing w:line="360" w:lineRule="auto"/>
        <w:ind w:firstLine="709"/>
        <w:jc w:val="both"/>
        <w:rPr>
          <w:sz w:val="28"/>
          <w:szCs w:val="28"/>
        </w:rPr>
      </w:pPr>
      <w:r w:rsidRPr="00EB3B5A">
        <w:rPr>
          <w:sz w:val="28"/>
          <w:szCs w:val="28"/>
        </w:rPr>
        <w:t xml:space="preserve">Среднее фактическое значение показателя «Временные затраты на ожидание в очереди для подачи документов» составило 13,15 минут. Наименьшее количество времени заявители Чановского, Колыванского, Усть-Тарского и Венгеровского районов – не более 3-х минут. Наибольшее количество времени затрачивают заявители в Мошковском и Ордынском районах – более 40 минут. </w:t>
      </w:r>
    </w:p>
    <w:p w:rsidR="00744933" w:rsidRPr="00EB3B5A" w:rsidRDefault="00744933" w:rsidP="00FD2063">
      <w:pPr>
        <w:spacing w:line="360" w:lineRule="auto"/>
        <w:ind w:firstLine="709"/>
        <w:jc w:val="both"/>
        <w:rPr>
          <w:sz w:val="28"/>
          <w:szCs w:val="28"/>
        </w:rPr>
      </w:pPr>
      <w:r w:rsidRPr="00EB3B5A">
        <w:rPr>
          <w:sz w:val="28"/>
          <w:szCs w:val="28"/>
        </w:rPr>
        <w:t xml:space="preserve">По всем анализируемым муниципальным услугам время ожидания заявителей в очереди для подачи документов в среднем не превышает 24 минут. В большинстве административных регламентов установлено нормативное время ожидания в очереди- 30 минут, в связи с чем можно сделать вывод о том, что  среднее фактическое время ожидания в очереди для подачи документов соответствует нормативно установленному. </w:t>
      </w:r>
    </w:p>
    <w:p w:rsidR="00744933" w:rsidRPr="00EB3B5A" w:rsidRDefault="00744933" w:rsidP="00FD2063">
      <w:pPr>
        <w:spacing w:line="360" w:lineRule="auto"/>
        <w:ind w:firstLine="709"/>
        <w:jc w:val="both"/>
        <w:rPr>
          <w:sz w:val="28"/>
          <w:szCs w:val="28"/>
        </w:rPr>
      </w:pPr>
      <w:r w:rsidRPr="00EB3B5A">
        <w:rPr>
          <w:sz w:val="28"/>
          <w:szCs w:val="28"/>
        </w:rPr>
        <w:t>Меньше всего времени в очереди при подаче документов проводят заявители, получающие муниципальную услугу «Выдача специальных разрешений на перевозку тяжеловесных и (или) крупногабаритных грузов по автомобильным дорогам местного значения». В среднем их ожидание в очереди составляет 3,17 минут.</w:t>
      </w:r>
    </w:p>
    <w:p w:rsidR="00744933" w:rsidRPr="00EB3B5A" w:rsidRDefault="00744933" w:rsidP="00FD2063">
      <w:pPr>
        <w:spacing w:line="360" w:lineRule="auto"/>
        <w:ind w:firstLine="709"/>
        <w:jc w:val="both"/>
        <w:rPr>
          <w:sz w:val="28"/>
          <w:szCs w:val="28"/>
        </w:rPr>
      </w:pPr>
      <w:r w:rsidRPr="00EB3B5A">
        <w:rPr>
          <w:sz w:val="28"/>
          <w:szCs w:val="28"/>
        </w:rPr>
        <w:t>Среднее значение показателя «Временные затраты на ожидание в очереди для получения результата услуги» в разрезе муниципальных районов составило 11,17 минут, в том числе минимальное значение показателя зафиксировано в Здвинском районе, где заявители не тратят время на ожидание в очереди при получении результата услуги (0 мин.). Максимальное значение показателя было отмечено в Мошковском и Ордынском районах – более 40 минут.</w:t>
      </w:r>
    </w:p>
    <w:p w:rsidR="00744933" w:rsidRPr="00EB3B5A" w:rsidRDefault="00744933" w:rsidP="00FD2063">
      <w:pPr>
        <w:spacing w:line="360" w:lineRule="auto"/>
        <w:ind w:firstLine="709"/>
        <w:jc w:val="both"/>
        <w:rPr>
          <w:sz w:val="28"/>
          <w:szCs w:val="28"/>
        </w:rPr>
      </w:pPr>
      <w:r w:rsidRPr="00EB3B5A">
        <w:rPr>
          <w:sz w:val="28"/>
          <w:szCs w:val="28"/>
        </w:rPr>
        <w:t>Наибольшее количество времени на ожидание в очереди на получение результата услуги заявители затрачивают при получении услуги «Предоставление жилых помещений по договорам социального найма» - 23,38 мин. Причем в Ордынском районе время ожидания по данной услуге составило 300 минут (5 часов).</w:t>
      </w:r>
      <w:r w:rsidR="00203403" w:rsidRPr="00EB3B5A">
        <w:rPr>
          <w:sz w:val="28"/>
          <w:szCs w:val="28"/>
        </w:rPr>
        <w:t xml:space="preserve"> </w:t>
      </w:r>
      <w:r w:rsidRPr="00EB3B5A">
        <w:rPr>
          <w:sz w:val="28"/>
          <w:szCs w:val="28"/>
        </w:rPr>
        <w:t xml:space="preserve">Необходимо отметить, что в большинстве административных регламентов предоставления муниципальных услуг не установлено время ожидания в очереди для получения результата. </w:t>
      </w:r>
    </w:p>
    <w:p w:rsidR="00744933" w:rsidRPr="00EB3B5A" w:rsidRDefault="00744933" w:rsidP="00FD2063">
      <w:pPr>
        <w:spacing w:line="360" w:lineRule="auto"/>
        <w:ind w:firstLine="709"/>
        <w:jc w:val="both"/>
        <w:rPr>
          <w:sz w:val="28"/>
          <w:szCs w:val="28"/>
        </w:rPr>
      </w:pPr>
      <w:r w:rsidRPr="00EB3B5A">
        <w:rPr>
          <w:sz w:val="28"/>
          <w:szCs w:val="28"/>
        </w:rPr>
        <w:t xml:space="preserve">Среднее значение суммы официальных расходов при получении муниципальных услуг составило 2 486,55 руб., хотя нормативно установлено, что все муниципальные услуги, подлежащие мониторингу, предоставляются бесплатно. Среднее значение наибольших финансовых затрат заявителей отмечено в Чистоозерном районе – 10582,05 рублей. Финансовые издержки отсутствовали при получении услуг в Венгеровском, Кыштовском и Усть-Таркском районах. </w:t>
      </w:r>
    </w:p>
    <w:p w:rsidR="00744933" w:rsidRPr="00EB3B5A" w:rsidRDefault="00744933" w:rsidP="00FD2063">
      <w:pPr>
        <w:spacing w:line="360" w:lineRule="auto"/>
        <w:ind w:firstLine="709"/>
        <w:jc w:val="both"/>
        <w:rPr>
          <w:sz w:val="28"/>
          <w:szCs w:val="28"/>
        </w:rPr>
      </w:pPr>
      <w:r w:rsidRPr="00EB3B5A">
        <w:rPr>
          <w:sz w:val="28"/>
          <w:szCs w:val="28"/>
        </w:rPr>
        <w:t>Максимальные финансовые издержки установлены по услуге «Выдача специальных разрешений на перевозку опасных грузов по автомобильным дорогам местного значения» (16 000 рублей в Чистоозерном районе). Уровни финансовых затрат заявителей по одним и тем же муниципальным услугам в разных муниципальных районах отличаются.</w:t>
      </w:r>
    </w:p>
    <w:p w:rsidR="00744933" w:rsidRPr="00EB3B5A" w:rsidRDefault="00744933" w:rsidP="00FD2063">
      <w:pPr>
        <w:spacing w:line="360" w:lineRule="auto"/>
        <w:ind w:firstLine="709"/>
        <w:jc w:val="both"/>
        <w:rPr>
          <w:sz w:val="28"/>
          <w:szCs w:val="28"/>
        </w:rPr>
      </w:pPr>
      <w:r w:rsidRPr="00EB3B5A">
        <w:rPr>
          <w:sz w:val="28"/>
          <w:szCs w:val="28"/>
        </w:rPr>
        <w:t>В ходе мониторинга респонденты указали на необходимость обращения к услугам посредников (сторонних организаций) в Баганском, Барабинском, Болотнинском, Каргатском, Колыванском, Коченевском, Кочковском, Краснозерском, Купинском, Маслянинском, Ордынском, Северном, Черепановском, Чистоозерном и Чулымском районах. Ни в одном муниципальном районе не зафиксировано обращений к услугам посредников (сторонних организаций) лишь по двум муниципальным услугам: «Оформление и выдача микропроцессорной пластиковой карты «Социальная карта» и «Выдача специальных разрешений на перевозку тяжеловесных и (или) крупногабаритных грузов по автомобильным дорогам местного значения». Чаще всего в качестве причин привлечения посредников респонденты называли экономию времени и сложность получения отдельных документов. В некоторых муниципальных районах заявители указали, что посредник был предложен как условие получения результата. Стоимость услуг посредников по муниципальным районам колеблется от 200 рублей до 15 000 рублей. Факт мотивирования чиновников подарком в целях получения муниципальной услуги в ходе проведенного исследования был выявлен в Колыванском районе.</w:t>
      </w:r>
    </w:p>
    <w:p w:rsidR="00744933" w:rsidRPr="00EB3B5A" w:rsidRDefault="00744933" w:rsidP="00FD2063">
      <w:pPr>
        <w:spacing w:line="360" w:lineRule="auto"/>
        <w:ind w:firstLine="709"/>
        <w:jc w:val="both"/>
        <w:rPr>
          <w:sz w:val="28"/>
          <w:szCs w:val="28"/>
        </w:rPr>
      </w:pPr>
      <w:r w:rsidRPr="00EB3B5A">
        <w:rPr>
          <w:sz w:val="28"/>
          <w:szCs w:val="28"/>
        </w:rPr>
        <w:t>Интегральный уровень качества и доступности государственных услуг составил 4,3 балла, что выше уровня муниципальных услуг (3,8 балла).  Это говорит о существенном превышении уровня удовлетворенности качеством и доступностью государственных услуг по сравнению с муниципальными услугами (разница составила 9,07%).</w:t>
      </w:r>
    </w:p>
    <w:p w:rsidR="00744933" w:rsidRPr="00EB3B5A" w:rsidRDefault="00744933" w:rsidP="00FD2063">
      <w:pPr>
        <w:pStyle w:val="p"/>
        <w:tabs>
          <w:tab w:val="left" w:pos="1134"/>
        </w:tabs>
        <w:spacing w:before="0" w:after="0" w:line="360" w:lineRule="auto"/>
        <w:ind w:firstLine="709"/>
        <w:outlineLvl w:val="4"/>
      </w:pPr>
      <w:r w:rsidRPr="00EB3B5A">
        <w:rPr>
          <w:sz w:val="28"/>
          <w:szCs w:val="28"/>
        </w:rPr>
        <w:t xml:space="preserve">Результаты работ, выполненных в рамках исследования, позволят сформировать организационно-методологическую и правовую основу для </w:t>
      </w:r>
      <w:r w:rsidR="008F27B5" w:rsidRPr="00EB3B5A">
        <w:rPr>
          <w:sz w:val="28"/>
          <w:szCs w:val="28"/>
        </w:rPr>
        <w:t xml:space="preserve">повышения качества предоставления государственных и муниципальных услуг, эффективности исполнения контрольно-надзорных </w:t>
      </w:r>
      <w:r w:rsidR="00F34B25" w:rsidRPr="00EB3B5A">
        <w:rPr>
          <w:sz w:val="28"/>
          <w:szCs w:val="28"/>
        </w:rPr>
        <w:t>функций</w:t>
      </w:r>
      <w:r w:rsidR="004F5E62" w:rsidRPr="00EB3B5A">
        <w:rPr>
          <w:sz w:val="28"/>
          <w:szCs w:val="28"/>
        </w:rPr>
        <w:t>,</w:t>
      </w:r>
      <w:r w:rsidR="00F34B25" w:rsidRPr="00EB3B5A">
        <w:rPr>
          <w:sz w:val="28"/>
          <w:szCs w:val="28"/>
        </w:rPr>
        <w:t xml:space="preserve"> </w:t>
      </w:r>
      <w:r w:rsidRPr="00EB3B5A">
        <w:rPr>
          <w:sz w:val="28"/>
          <w:szCs w:val="28"/>
        </w:rPr>
        <w:t>внедрения института ОРВ в деятельность исполнительных органов государственной власти Новосибирской области.</w:t>
      </w:r>
    </w:p>
    <w:p w:rsidR="00744933" w:rsidRPr="00EB3B5A" w:rsidRDefault="00744933" w:rsidP="00C2601B">
      <w:pPr>
        <w:tabs>
          <w:tab w:val="left" w:pos="1134"/>
        </w:tabs>
        <w:spacing w:line="360" w:lineRule="auto"/>
        <w:ind w:firstLine="567"/>
        <w:jc w:val="both"/>
        <w:rPr>
          <w:sz w:val="28"/>
          <w:szCs w:val="28"/>
        </w:rPr>
      </w:pPr>
      <w:bookmarkStart w:id="4" w:name="_Toc201464476"/>
      <w:bookmarkStart w:id="5" w:name="_Toc252120260"/>
      <w:bookmarkStart w:id="6" w:name="_Toc252272849"/>
      <w:bookmarkStart w:id="7" w:name="_Toc253405756"/>
      <w:bookmarkEnd w:id="0"/>
      <w:bookmarkEnd w:id="1"/>
      <w:bookmarkEnd w:id="2"/>
    </w:p>
    <w:p w:rsidR="00744933" w:rsidRPr="00EB3B5A" w:rsidRDefault="00744933" w:rsidP="00C2601B">
      <w:pPr>
        <w:tabs>
          <w:tab w:val="left" w:pos="1134"/>
        </w:tabs>
        <w:spacing w:line="360" w:lineRule="auto"/>
        <w:ind w:firstLine="567"/>
        <w:jc w:val="both"/>
        <w:rPr>
          <w:sz w:val="28"/>
          <w:szCs w:val="28"/>
        </w:rPr>
        <w:sectPr w:rsidR="00744933" w:rsidRPr="00EB3B5A" w:rsidSect="00203403">
          <w:footerReference w:type="default" r:id="rId13"/>
          <w:type w:val="nextColumn"/>
          <w:pgSz w:w="11906" w:h="16838"/>
          <w:pgMar w:top="1134" w:right="567" w:bottom="1134" w:left="1701" w:header="709" w:footer="709" w:gutter="0"/>
          <w:cols w:space="708"/>
          <w:docGrid w:linePitch="360"/>
        </w:sectPr>
      </w:pPr>
    </w:p>
    <w:bookmarkEnd w:id="4"/>
    <w:bookmarkEnd w:id="5"/>
    <w:bookmarkEnd w:id="6"/>
    <w:bookmarkEnd w:id="7"/>
    <w:p w:rsidR="00744933" w:rsidRPr="00EB3B5A" w:rsidRDefault="00744933" w:rsidP="00C2601B">
      <w:pPr>
        <w:pStyle w:val="1f"/>
        <w:tabs>
          <w:tab w:val="clear" w:pos="360"/>
          <w:tab w:val="left" w:pos="1134"/>
        </w:tabs>
        <w:spacing w:before="240" w:after="240" w:line="360" w:lineRule="auto"/>
        <w:ind w:left="0" w:firstLine="567"/>
        <w:jc w:val="center"/>
        <w:rPr>
          <w:b/>
          <w:sz w:val="28"/>
          <w:szCs w:val="24"/>
        </w:rPr>
      </w:pPr>
      <w:r w:rsidRPr="00EB3B5A">
        <w:rPr>
          <w:b/>
          <w:sz w:val="28"/>
          <w:szCs w:val="24"/>
        </w:rPr>
        <w:t>СОДЕРЖАНИЕ</w:t>
      </w:r>
    </w:p>
    <w:p w:rsidR="0003467A" w:rsidRPr="00EB3B5A" w:rsidRDefault="00AE0ED3"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smallCaps/>
        </w:rPr>
        <w:fldChar w:fldCharType="begin"/>
      </w:r>
      <w:r w:rsidR="004E0547" w:rsidRPr="00EB3B5A">
        <w:rPr>
          <w:rFonts w:ascii="Times New Roman" w:hAnsi="Times New Roman" w:cs="Times New Roman"/>
          <w:smallCaps/>
        </w:rPr>
        <w:instrText xml:space="preserve"> TOC \h \z \t "мой заголовок 1;1;мой заголовок 2;2;мой заголовок 3;3" </w:instrText>
      </w:r>
      <w:r w:rsidRPr="00EB3B5A">
        <w:rPr>
          <w:rFonts w:ascii="Times New Roman" w:hAnsi="Times New Roman" w:cs="Times New Roman"/>
          <w:smallCaps/>
        </w:rPr>
        <w:fldChar w:fldCharType="separate"/>
      </w:r>
      <w:hyperlink w:anchor="_Toc353550601" w:history="1">
        <w:r w:rsidR="0003467A" w:rsidRPr="00EB3B5A">
          <w:rPr>
            <w:rStyle w:val="a9"/>
            <w:rFonts w:ascii="Times New Roman" w:hAnsi="Times New Roman"/>
            <w:noProof/>
          </w:rPr>
          <w:t>ВВЕДЕНИЕ</w:t>
        </w:r>
        <w:r w:rsidR="0003467A" w:rsidRPr="00EB3B5A">
          <w:rPr>
            <w:rFonts w:ascii="Times New Roman" w:hAnsi="Times New Roman" w:cs="Times New Roman"/>
            <w:noProof/>
            <w:webHidden/>
          </w:rPr>
          <w:tab/>
        </w:r>
        <w:r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_Toc353550601 \h </w:instrText>
        </w:r>
        <w:r w:rsidRPr="00EB3B5A">
          <w:rPr>
            <w:rStyle w:val="a9"/>
            <w:rFonts w:ascii="Times New Roman" w:hAnsi="Times New Roman"/>
            <w:noProof/>
          </w:rPr>
        </w:r>
        <w:r w:rsidRPr="00EB3B5A">
          <w:rPr>
            <w:rStyle w:val="a9"/>
            <w:rFonts w:ascii="Times New Roman" w:hAnsi="Times New Roman"/>
            <w:noProof/>
          </w:rPr>
          <w:fldChar w:fldCharType="separate"/>
        </w:r>
        <w:r w:rsidR="00DA0CEF">
          <w:rPr>
            <w:rFonts w:ascii="Times New Roman" w:hAnsi="Times New Roman" w:cs="Times New Roman"/>
            <w:noProof/>
            <w:webHidden/>
          </w:rPr>
          <w:t>33</w:t>
        </w:r>
        <w:r w:rsidRPr="00EB3B5A">
          <w:rPr>
            <w:rStyle w:val="a9"/>
            <w:rFonts w:ascii="Times New Roman" w:hAnsi="Times New Roman"/>
            <w:noProof/>
          </w:rPr>
          <w:fldChar w:fldCharType="end"/>
        </w:r>
      </w:hyperlink>
    </w:p>
    <w:p w:rsidR="0003467A" w:rsidRPr="00EB3B5A" w:rsidRDefault="00BE5534" w:rsidP="00D30B12">
      <w:pPr>
        <w:pStyle w:val="23"/>
        <w:tabs>
          <w:tab w:val="right" w:leader="dot" w:pos="9628"/>
        </w:tabs>
        <w:jc w:val="both"/>
        <w:rPr>
          <w:rFonts w:ascii="Times New Roman" w:eastAsiaTheme="minorEastAsia" w:hAnsi="Times New Roman" w:cs="Times New Roman"/>
          <w:smallCaps w:val="0"/>
          <w:noProof/>
        </w:rPr>
      </w:pPr>
      <w:hyperlink w:anchor="_Toc353550602" w:history="1">
        <w:r w:rsidR="0003467A" w:rsidRPr="00EB3B5A">
          <w:rPr>
            <w:rStyle w:val="a9"/>
            <w:rFonts w:ascii="Times New Roman" w:eastAsia="SimSun" w:hAnsi="Times New Roman"/>
            <w:noProof/>
            <w:lang w:eastAsia="zh-CN"/>
          </w:rPr>
          <w:t>Цель и назначение</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_Toc353550602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33</w:t>
        </w:r>
        <w:r w:rsidR="00AE0ED3" w:rsidRPr="00EB3B5A">
          <w:rPr>
            <w:rStyle w:val="a9"/>
            <w:rFonts w:ascii="Times New Roman" w:hAnsi="Times New Roman"/>
            <w:noProof/>
          </w:rPr>
          <w:fldChar w:fldCharType="end"/>
        </w:r>
      </w:hyperlink>
    </w:p>
    <w:p w:rsidR="0003467A" w:rsidRPr="00EB3B5A" w:rsidRDefault="00BE5534" w:rsidP="00D30B12">
      <w:pPr>
        <w:pStyle w:val="23"/>
        <w:tabs>
          <w:tab w:val="right" w:leader="dot" w:pos="9628"/>
        </w:tabs>
        <w:jc w:val="both"/>
        <w:rPr>
          <w:rFonts w:ascii="Times New Roman" w:eastAsiaTheme="minorEastAsia" w:hAnsi="Times New Roman" w:cs="Times New Roman"/>
          <w:smallCaps w:val="0"/>
          <w:noProof/>
        </w:rPr>
      </w:pPr>
      <w:hyperlink w:anchor="_Toc353550603" w:history="1">
        <w:r w:rsidR="0003467A" w:rsidRPr="00EB3B5A">
          <w:rPr>
            <w:rStyle w:val="a9"/>
            <w:rFonts w:ascii="Times New Roman" w:eastAsia="SimSun" w:hAnsi="Times New Roman"/>
            <w:noProof/>
            <w:lang w:eastAsia="zh-CN"/>
          </w:rPr>
          <w:t>Область применения</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_Toc353550603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33</w:t>
        </w:r>
        <w:r w:rsidR="00AE0ED3" w:rsidRPr="00EB3B5A">
          <w:rPr>
            <w:rStyle w:val="a9"/>
            <w:rFonts w:ascii="Times New Roman" w:hAnsi="Times New Roman"/>
            <w:noProof/>
          </w:rPr>
          <w:fldChar w:fldCharType="end"/>
        </w:r>
      </w:hyperlink>
    </w:p>
    <w:p w:rsidR="0003467A" w:rsidRPr="00EB3B5A" w:rsidRDefault="00BE5534" w:rsidP="00D30B12">
      <w:pPr>
        <w:pStyle w:val="1f0"/>
        <w:tabs>
          <w:tab w:val="right" w:leader="dot" w:pos="9628"/>
        </w:tabs>
        <w:jc w:val="both"/>
        <w:rPr>
          <w:rFonts w:ascii="Times New Roman" w:eastAsiaTheme="minorEastAsia" w:hAnsi="Times New Roman" w:cs="Times New Roman"/>
          <w:b w:val="0"/>
          <w:bCs w:val="0"/>
          <w:caps w:val="0"/>
          <w:noProof/>
        </w:rPr>
      </w:pPr>
      <w:hyperlink w:anchor="_Toc353550604" w:history="1">
        <w:r w:rsidR="0003467A" w:rsidRPr="00EB3B5A">
          <w:rPr>
            <w:rStyle w:val="a9"/>
            <w:rFonts w:ascii="Times New Roman" w:hAnsi="Times New Roman"/>
            <w:noProof/>
          </w:rPr>
          <w:t>ТЕРМИНЫ И ОПРЕДЕЛЕНИЯ</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_Toc353550604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35</w:t>
        </w:r>
        <w:r w:rsidR="00AE0ED3" w:rsidRPr="00EB3B5A">
          <w:rPr>
            <w:rStyle w:val="a9"/>
            <w:rFonts w:ascii="Times New Roman" w:hAnsi="Times New Roman"/>
            <w:noProof/>
          </w:rPr>
          <w:fldChar w:fldCharType="end"/>
        </w:r>
      </w:hyperlink>
    </w:p>
    <w:p w:rsidR="0003467A" w:rsidRPr="00EB3B5A" w:rsidRDefault="00BE5534" w:rsidP="00D30B12">
      <w:pPr>
        <w:pStyle w:val="1f0"/>
        <w:tabs>
          <w:tab w:val="right" w:leader="dot" w:pos="9628"/>
        </w:tabs>
        <w:jc w:val="both"/>
        <w:rPr>
          <w:rFonts w:ascii="Times New Roman" w:eastAsiaTheme="minorEastAsia" w:hAnsi="Times New Roman" w:cs="Times New Roman"/>
          <w:b w:val="0"/>
          <w:bCs w:val="0"/>
          <w:caps w:val="0"/>
          <w:noProof/>
        </w:rPr>
      </w:pPr>
      <w:hyperlink w:anchor="_Toc353550605" w:history="1">
        <w:r w:rsidR="0003467A" w:rsidRPr="00EB3B5A">
          <w:rPr>
            <w:rStyle w:val="a9"/>
            <w:rFonts w:ascii="Times New Roman" w:hAnsi="Times New Roman"/>
            <w:noProof/>
          </w:rPr>
          <w:t>ОБОЗНАЧЕНИЯ И СОКРАЩЕНИЯ</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_Toc353550605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39</w:t>
        </w:r>
        <w:r w:rsidR="00AE0ED3" w:rsidRPr="00EB3B5A">
          <w:rPr>
            <w:rStyle w:val="a9"/>
            <w:rFonts w:ascii="Times New Roman" w:hAnsi="Times New Roman"/>
            <w:noProof/>
          </w:rPr>
          <w:fldChar w:fldCharType="end"/>
        </w:r>
      </w:hyperlink>
    </w:p>
    <w:p w:rsidR="0003467A" w:rsidRPr="00EB3B5A" w:rsidRDefault="00BE5534" w:rsidP="00D30B12">
      <w:pPr>
        <w:pStyle w:val="1f0"/>
        <w:tabs>
          <w:tab w:val="left" w:pos="480"/>
          <w:tab w:val="right" w:leader="dot" w:pos="9628"/>
        </w:tabs>
        <w:jc w:val="both"/>
        <w:rPr>
          <w:rFonts w:ascii="Times New Roman" w:eastAsiaTheme="minorEastAsia" w:hAnsi="Times New Roman" w:cs="Times New Roman"/>
          <w:b w:val="0"/>
          <w:bCs w:val="0"/>
          <w:caps w:val="0"/>
          <w:noProof/>
        </w:rPr>
      </w:pPr>
      <w:hyperlink w:anchor="_Toc353550606" w:history="1">
        <w:r w:rsidR="0003467A" w:rsidRPr="00EB3B5A">
          <w:rPr>
            <w:rStyle w:val="a9"/>
            <w:rFonts w:ascii="Times New Roman" w:hAnsi="Times New Roman"/>
            <w:noProof/>
          </w:rPr>
          <w:t>1</w:t>
        </w:r>
        <w:r w:rsidR="0003467A" w:rsidRPr="00EB3B5A">
          <w:rPr>
            <w:rFonts w:ascii="Times New Roman" w:eastAsiaTheme="minorEastAsia" w:hAnsi="Times New Roman" w:cs="Times New Roman"/>
            <w:b w:val="0"/>
            <w:bCs w:val="0"/>
            <w:caps w:val="0"/>
            <w:noProof/>
          </w:rPr>
          <w:tab/>
        </w:r>
        <w:r w:rsidR="0003467A" w:rsidRPr="00EB3B5A">
          <w:rPr>
            <w:rStyle w:val="a9"/>
            <w:rFonts w:ascii="Times New Roman" w:hAnsi="Times New Roman"/>
            <w:noProof/>
          </w:rPr>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приоритетных сферах (жилищно-коммунальное хозяйство, социальная помощь населению, транспорт)</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_Toc353550606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40</w:t>
        </w:r>
        <w:r w:rsidR="00AE0ED3" w:rsidRPr="00EB3B5A">
          <w:rPr>
            <w:rStyle w:val="a9"/>
            <w:rFonts w:ascii="Times New Roman" w:hAnsi="Times New Roman"/>
            <w:noProof/>
          </w:rPr>
          <w:fldChar w:fldCharType="end"/>
        </w:r>
      </w:hyperlink>
    </w:p>
    <w:p w:rsidR="0003467A" w:rsidRPr="00EB3B5A" w:rsidRDefault="00BE5534" w:rsidP="00D30B12">
      <w:pPr>
        <w:pStyle w:val="23"/>
        <w:tabs>
          <w:tab w:val="left" w:pos="720"/>
          <w:tab w:val="right" w:leader="dot" w:pos="9628"/>
        </w:tabs>
        <w:jc w:val="both"/>
        <w:rPr>
          <w:rFonts w:ascii="Times New Roman" w:eastAsiaTheme="minorEastAsia" w:hAnsi="Times New Roman" w:cs="Times New Roman"/>
          <w:smallCaps w:val="0"/>
          <w:noProof/>
        </w:rPr>
      </w:pPr>
      <w:hyperlink w:anchor="_Toc353550607" w:history="1">
        <w:r w:rsidR="0003467A" w:rsidRPr="00EB3B5A">
          <w:rPr>
            <w:rStyle w:val="a9"/>
            <w:rFonts w:ascii="Times New Roman" w:hAnsi="Times New Roman"/>
            <w:noProof/>
          </w:rPr>
          <w:t>1.1</w:t>
        </w:r>
        <w:r w:rsidR="0003467A" w:rsidRPr="00EB3B5A">
          <w:rPr>
            <w:rFonts w:ascii="Times New Roman" w:eastAsiaTheme="minorEastAsia" w:hAnsi="Times New Roman" w:cs="Times New Roman"/>
            <w:smallCaps w:val="0"/>
            <w:noProof/>
          </w:rPr>
          <w:tab/>
        </w:r>
        <w:r w:rsidR="0003467A" w:rsidRPr="00EB3B5A">
          <w:rPr>
            <w:rStyle w:val="a9"/>
            <w:rFonts w:ascii="Times New Roman" w:hAnsi="Times New Roman"/>
            <w:noProof/>
          </w:rPr>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приоритетной сфере жилищно-коммунальное хозяйство</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_Toc353550607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40</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08" w:history="1">
        <w:r w:rsidR="0003467A" w:rsidRPr="00EB3B5A">
          <w:rPr>
            <w:rStyle w:val="a9"/>
            <w:rFonts w:ascii="Times New Roman" w:hAnsi="Times New Roman"/>
            <w:noProof/>
          </w:rPr>
          <w:t>1.1.1</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Формирование первичного представления о приоритетной сфере общественных отношений жилищно-коммунальное хозяйство и выявление в ней наиболее проблемных областей, требующих оптимизации в первоочередном порядке</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_Toc353550608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40</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09" w:history="1">
        <w:r w:rsidR="0003467A" w:rsidRPr="00EB3B5A">
          <w:rPr>
            <w:rStyle w:val="a9"/>
            <w:rFonts w:ascii="Times New Roman" w:hAnsi="Times New Roman"/>
            <w:noProof/>
          </w:rPr>
          <w:t>1.1.2</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сфере жилищно-коммунальное хозяйство</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_Toc353550609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84</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0" w:history="1">
        <w:r w:rsidR="0003467A" w:rsidRPr="00EB3B5A">
          <w:rPr>
            <w:rStyle w:val="a9"/>
            <w:rFonts w:ascii="Times New Roman" w:hAnsi="Times New Roman"/>
            <w:noProof/>
          </w:rPr>
          <w:t>1.1.3</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сфере жилищно-коммунальное хозяйство</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_Toc353550610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108</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1" w:history="1">
        <w:r w:rsidR="0003467A" w:rsidRPr="00EB3B5A">
          <w:rPr>
            <w:rStyle w:val="a9"/>
            <w:rFonts w:ascii="Times New Roman" w:hAnsi="Times New Roman"/>
            <w:noProof/>
          </w:rPr>
          <w:t>1.1.4</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Формирование структурированного описания сложившейся практики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есть») в приоритетной подсфере в сфере жилищно-коммунальное хозяйство</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_Toc353550611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119</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2" w:history="1">
        <w:r w:rsidR="0003467A" w:rsidRPr="00EB3B5A">
          <w:rPr>
            <w:rStyle w:val="a9"/>
            <w:rFonts w:ascii="Times New Roman" w:hAnsi="Times New Roman"/>
            <w:noProof/>
          </w:rPr>
          <w:t>1.1.5</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Разработка предложений по оптимизации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 в сфере жилищно-коммунальное хозяйство</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_Toc353550612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122</w:t>
        </w:r>
        <w:r w:rsidR="00AE0ED3" w:rsidRPr="00EB3B5A">
          <w:rPr>
            <w:rStyle w:val="a9"/>
            <w:rFonts w:ascii="Times New Roman" w:hAnsi="Times New Roman"/>
            <w:noProof/>
          </w:rPr>
          <w:fldChar w:fldCharType="end"/>
        </w:r>
      </w:hyperlink>
    </w:p>
    <w:p w:rsidR="0003467A" w:rsidRPr="00EB3B5A" w:rsidRDefault="00BE5534" w:rsidP="00D30B12">
      <w:pPr>
        <w:pStyle w:val="23"/>
        <w:tabs>
          <w:tab w:val="left" w:pos="720"/>
          <w:tab w:val="right" w:leader="dot" w:pos="9628"/>
        </w:tabs>
        <w:jc w:val="both"/>
        <w:rPr>
          <w:rFonts w:ascii="Times New Roman" w:eastAsiaTheme="minorEastAsia" w:hAnsi="Times New Roman" w:cs="Times New Roman"/>
          <w:smallCaps w:val="0"/>
          <w:noProof/>
        </w:rPr>
      </w:pPr>
      <w:hyperlink w:anchor="_Toc353550613" w:history="1">
        <w:r w:rsidR="0003467A" w:rsidRPr="00EB3B5A">
          <w:rPr>
            <w:rStyle w:val="a9"/>
            <w:rFonts w:ascii="Times New Roman" w:hAnsi="Times New Roman"/>
            <w:noProof/>
          </w:rPr>
          <w:t>1.2</w:t>
        </w:r>
        <w:r w:rsidR="0003467A" w:rsidRPr="00EB3B5A">
          <w:rPr>
            <w:rFonts w:ascii="Times New Roman" w:eastAsiaTheme="minorEastAsia" w:hAnsi="Times New Roman" w:cs="Times New Roman"/>
            <w:smallCaps w:val="0"/>
            <w:noProof/>
          </w:rPr>
          <w:tab/>
        </w:r>
        <w:r w:rsidR="0003467A" w:rsidRPr="00EB3B5A">
          <w:rPr>
            <w:rStyle w:val="a9"/>
            <w:rFonts w:ascii="Times New Roman" w:hAnsi="Times New Roman"/>
            <w:noProof/>
          </w:rPr>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приоритетной сфере социальная помощь населению</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_Toc353550613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137</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4" w:history="1">
        <w:r w:rsidR="0003467A" w:rsidRPr="00EB3B5A">
          <w:rPr>
            <w:rStyle w:val="a9"/>
            <w:rFonts w:ascii="Times New Roman" w:hAnsi="Times New Roman"/>
            <w:noProof/>
          </w:rPr>
          <w:t>1.2.1</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Формирование первичного представления о приоритетной сфере общественных отношений социальная помощь населению и выявление в ней наиболее проблемных областей, требующих оптимизации в первоочередном порядке</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_Toc353550614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137</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5" w:history="1">
        <w:r w:rsidR="0003467A" w:rsidRPr="00EB3B5A">
          <w:rPr>
            <w:rStyle w:val="a9"/>
            <w:rFonts w:ascii="Times New Roman" w:hAnsi="Times New Roman"/>
            <w:noProof/>
          </w:rPr>
          <w:t>1.2.2</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сфере социальная помощь населению</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_Toc353550615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162</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6" w:history="1">
        <w:r w:rsidR="0003467A" w:rsidRPr="00EB3B5A">
          <w:rPr>
            <w:rStyle w:val="a9"/>
            <w:rFonts w:ascii="Times New Roman" w:hAnsi="Times New Roman"/>
            <w:noProof/>
          </w:rPr>
          <w:t>1.2.3</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сфере социальная помощь населению</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_Toc353550616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306</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7" w:history="1">
        <w:r w:rsidR="0003467A" w:rsidRPr="00EB3B5A">
          <w:rPr>
            <w:rStyle w:val="a9"/>
            <w:rFonts w:ascii="Times New Roman" w:hAnsi="Times New Roman"/>
            <w:noProof/>
          </w:rPr>
          <w:t>1.2.4</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Формирование структурированного описания сложившейся практики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есть») в приоритетной подсфере в сфере социальная помощь населению</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_Toc353550617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331</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18" w:history="1">
        <w:r w:rsidR="0003467A" w:rsidRPr="00EB3B5A">
          <w:rPr>
            <w:rStyle w:val="a9"/>
            <w:rFonts w:ascii="Times New Roman" w:hAnsi="Times New Roman"/>
            <w:noProof/>
          </w:rPr>
          <w:t>1.2.5</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Разработка предложений по оптимизации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 сфере социальная помощь населению</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_Toc353550618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336</w:t>
        </w:r>
        <w:r w:rsidR="00AE0ED3" w:rsidRPr="00EB3B5A">
          <w:rPr>
            <w:rStyle w:val="a9"/>
            <w:rFonts w:ascii="Times New Roman" w:hAnsi="Times New Roman"/>
            <w:noProof/>
          </w:rPr>
          <w:fldChar w:fldCharType="end"/>
        </w:r>
      </w:hyperlink>
    </w:p>
    <w:p w:rsidR="0003467A" w:rsidRPr="00EB3B5A" w:rsidRDefault="00BE5534" w:rsidP="00D30B12">
      <w:pPr>
        <w:pStyle w:val="23"/>
        <w:tabs>
          <w:tab w:val="left" w:pos="720"/>
          <w:tab w:val="right" w:leader="dot" w:pos="9628"/>
        </w:tabs>
        <w:jc w:val="both"/>
        <w:rPr>
          <w:rFonts w:ascii="Times New Roman" w:eastAsiaTheme="minorEastAsia" w:hAnsi="Times New Roman" w:cs="Times New Roman"/>
          <w:smallCaps w:val="0"/>
          <w:noProof/>
        </w:rPr>
      </w:pPr>
      <w:hyperlink w:anchor="_Toc353550619" w:history="1">
        <w:r w:rsidR="0003467A" w:rsidRPr="00EB3B5A">
          <w:rPr>
            <w:rStyle w:val="a9"/>
            <w:rFonts w:ascii="Times New Roman" w:hAnsi="Times New Roman"/>
            <w:noProof/>
          </w:rPr>
          <w:t>1.3</w:t>
        </w:r>
        <w:r w:rsidR="0003467A" w:rsidRPr="00EB3B5A">
          <w:rPr>
            <w:rFonts w:ascii="Times New Roman" w:eastAsiaTheme="minorEastAsia" w:hAnsi="Times New Roman" w:cs="Times New Roman"/>
            <w:smallCaps w:val="0"/>
            <w:noProof/>
          </w:rPr>
          <w:tab/>
        </w:r>
        <w:r w:rsidR="0003467A" w:rsidRPr="00EB3B5A">
          <w:rPr>
            <w:rStyle w:val="a9"/>
            <w:rFonts w:ascii="Times New Roman" w:hAnsi="Times New Roman"/>
            <w:noProof/>
          </w:rPr>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приоритетной сфере транспорт</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_Toc353550619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378</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20" w:history="1">
        <w:r w:rsidR="0003467A" w:rsidRPr="00EB3B5A">
          <w:rPr>
            <w:rStyle w:val="a9"/>
            <w:rFonts w:ascii="Times New Roman" w:hAnsi="Times New Roman"/>
            <w:noProof/>
          </w:rPr>
          <w:t>1.3.1</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Формирование первичного представления о приоритетной сфере общественных отношений транспорт и выявление в ней наиболее проблемных областей, требующих оптимизации в первоочередном порядке</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_Toc353550620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378</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21" w:history="1">
        <w:r w:rsidR="0003467A" w:rsidRPr="00EB3B5A">
          <w:rPr>
            <w:rStyle w:val="a9"/>
            <w:rFonts w:ascii="Times New Roman" w:hAnsi="Times New Roman"/>
            <w:noProof/>
          </w:rPr>
          <w:t>1.3.2</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сфере транспорт</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_Toc353550621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398</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22" w:history="1">
        <w:r w:rsidR="0003467A" w:rsidRPr="00EB3B5A">
          <w:rPr>
            <w:rStyle w:val="a9"/>
            <w:rFonts w:ascii="Times New Roman" w:hAnsi="Times New Roman"/>
            <w:noProof/>
          </w:rPr>
          <w:t>1.3.3</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сфере транспорт</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_Toc353550622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460</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23" w:history="1">
        <w:r w:rsidR="0003467A" w:rsidRPr="00EB3B5A">
          <w:rPr>
            <w:rStyle w:val="a9"/>
            <w:rFonts w:ascii="Times New Roman" w:hAnsi="Times New Roman"/>
            <w:noProof/>
          </w:rPr>
          <w:t>1.3.4</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Структурированное описание сложившейся практики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есть») в приоритетной подсфере в сфере транспорта</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_Toc353550623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501</w:t>
        </w:r>
        <w:r w:rsidR="00AE0ED3" w:rsidRPr="00EB3B5A">
          <w:rPr>
            <w:rStyle w:val="a9"/>
            <w:rFonts w:ascii="Times New Roman" w:hAnsi="Times New Roman"/>
            <w:noProof/>
          </w:rPr>
          <w:fldChar w:fldCharType="end"/>
        </w:r>
      </w:hyperlink>
    </w:p>
    <w:p w:rsidR="0003467A" w:rsidRPr="00EB3B5A" w:rsidRDefault="00BE5534" w:rsidP="00D30B12">
      <w:pPr>
        <w:pStyle w:val="33"/>
        <w:tabs>
          <w:tab w:val="left" w:pos="1200"/>
          <w:tab w:val="right" w:leader="dot" w:pos="9628"/>
        </w:tabs>
        <w:jc w:val="both"/>
        <w:rPr>
          <w:rFonts w:ascii="Times New Roman" w:eastAsiaTheme="minorEastAsia" w:hAnsi="Times New Roman" w:cs="Times New Roman"/>
          <w:i w:val="0"/>
          <w:iCs w:val="0"/>
          <w:noProof/>
        </w:rPr>
      </w:pPr>
      <w:hyperlink w:anchor="_Toc353550624" w:history="1">
        <w:r w:rsidR="0003467A" w:rsidRPr="00EB3B5A">
          <w:rPr>
            <w:rStyle w:val="a9"/>
            <w:rFonts w:ascii="Times New Roman" w:hAnsi="Times New Roman"/>
            <w:noProof/>
          </w:rPr>
          <w:t>1.3.5</w:t>
        </w:r>
        <w:r w:rsidR="0003467A" w:rsidRPr="00EB3B5A">
          <w:rPr>
            <w:rFonts w:ascii="Times New Roman" w:eastAsiaTheme="minorEastAsia" w:hAnsi="Times New Roman" w:cs="Times New Roman"/>
            <w:i w:val="0"/>
            <w:iCs w:val="0"/>
            <w:noProof/>
          </w:rPr>
          <w:tab/>
        </w:r>
        <w:r w:rsidR="0003467A" w:rsidRPr="00EB3B5A">
          <w:rPr>
            <w:rStyle w:val="a9"/>
            <w:rFonts w:ascii="Times New Roman" w:hAnsi="Times New Roman"/>
            <w:noProof/>
          </w:rPr>
          <w:t>Разработка предложений по оптимизации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 в сфере транспорт</w:t>
        </w:r>
        <w:r w:rsidR="0003467A" w:rsidRPr="00EB3B5A">
          <w:rPr>
            <w:rFonts w:ascii="Times New Roman" w:hAnsi="Times New Roman" w:cs="Times New Roman"/>
            <w:noProof/>
            <w:webHidden/>
          </w:rPr>
          <w:tab/>
        </w:r>
        <w:r w:rsidR="00AE0ED3" w:rsidRPr="00EB3B5A">
          <w:rPr>
            <w:rStyle w:val="a9"/>
            <w:rFonts w:ascii="Times New Roman" w:hAnsi="Times New Roman"/>
            <w:noProof/>
          </w:rPr>
          <w:fldChar w:fldCharType="begin"/>
        </w:r>
        <w:r w:rsidR="0003467A" w:rsidRPr="00EB3B5A">
          <w:rPr>
            <w:rFonts w:ascii="Times New Roman" w:hAnsi="Times New Roman" w:cs="Times New Roman"/>
            <w:noProof/>
            <w:webHidden/>
          </w:rPr>
          <w:instrText xml:space="preserve"> PAGEREF _Toc353550624 \h </w:instrText>
        </w:r>
        <w:r w:rsidR="00AE0ED3" w:rsidRPr="00EB3B5A">
          <w:rPr>
            <w:rStyle w:val="a9"/>
            <w:rFonts w:ascii="Times New Roman" w:hAnsi="Times New Roman"/>
            <w:noProof/>
          </w:rPr>
        </w:r>
        <w:r w:rsidR="00AE0ED3" w:rsidRPr="00EB3B5A">
          <w:rPr>
            <w:rStyle w:val="a9"/>
            <w:rFonts w:ascii="Times New Roman" w:hAnsi="Times New Roman"/>
            <w:noProof/>
          </w:rPr>
          <w:fldChar w:fldCharType="separate"/>
        </w:r>
        <w:r w:rsidR="00DA0CEF">
          <w:rPr>
            <w:rFonts w:ascii="Times New Roman" w:hAnsi="Times New Roman" w:cs="Times New Roman"/>
            <w:noProof/>
            <w:webHidden/>
          </w:rPr>
          <w:t>511</w:t>
        </w:r>
        <w:r w:rsidR="00AE0ED3" w:rsidRPr="00EB3B5A">
          <w:rPr>
            <w:rStyle w:val="a9"/>
            <w:rFonts w:ascii="Times New Roman" w:hAnsi="Times New Roman"/>
            <w:noProof/>
          </w:rPr>
          <w:fldChar w:fldCharType="end"/>
        </w:r>
      </w:hyperlink>
    </w:p>
    <w:p w:rsidR="00D046DB" w:rsidRPr="00EB3B5A" w:rsidRDefault="00D046DB" w:rsidP="00D30B12">
      <w:pPr>
        <w:jc w:val="both"/>
        <w:rPr>
          <w:rFonts w:eastAsiaTheme="minorEastAsia"/>
          <w:noProof/>
          <w:sz w:val="20"/>
          <w:szCs w:val="20"/>
        </w:rPr>
      </w:pPr>
    </w:p>
    <w:p w:rsidR="00744933" w:rsidRPr="00EB3B5A" w:rsidRDefault="00AE0ED3" w:rsidP="00D30B12">
      <w:pPr>
        <w:tabs>
          <w:tab w:val="left" w:pos="993"/>
          <w:tab w:val="left" w:pos="8647"/>
          <w:tab w:val="right" w:leader="dot" w:pos="9214"/>
        </w:tabs>
        <w:ind w:right="-2" w:firstLine="567"/>
        <w:jc w:val="both"/>
        <w:rPr>
          <w:sz w:val="20"/>
          <w:szCs w:val="20"/>
        </w:rPr>
      </w:pPr>
      <w:r w:rsidRPr="00EB3B5A">
        <w:rPr>
          <w:smallCaps/>
          <w:sz w:val="20"/>
          <w:szCs w:val="20"/>
        </w:rPr>
        <w:fldChar w:fldCharType="end"/>
      </w:r>
    </w:p>
    <w:p w:rsidR="00744933" w:rsidRPr="00EB3B5A" w:rsidRDefault="00D046DB" w:rsidP="00D30B12">
      <w:pPr>
        <w:spacing w:line="360" w:lineRule="auto"/>
        <w:jc w:val="center"/>
        <w:rPr>
          <w:b/>
          <w:sz w:val="20"/>
          <w:szCs w:val="20"/>
        </w:rPr>
      </w:pPr>
      <w:r w:rsidRPr="00EB3B5A">
        <w:rPr>
          <w:b/>
          <w:sz w:val="20"/>
          <w:szCs w:val="20"/>
        </w:rPr>
        <w:t>Часть 2</w:t>
      </w:r>
    </w:p>
    <w:p w:rsidR="00D046DB" w:rsidRPr="00EB3B5A" w:rsidRDefault="00D046DB" w:rsidP="00D30B12">
      <w:pPr>
        <w:pStyle w:val="1f0"/>
        <w:tabs>
          <w:tab w:val="left" w:pos="480"/>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2</w:t>
      </w:r>
      <w:r w:rsidRPr="00EB3B5A">
        <w:rPr>
          <w:rFonts w:ascii="Times New Roman" w:eastAsiaTheme="minorEastAsia" w:hAnsi="Times New Roman" w:cs="Times New Roman"/>
          <w:b w:val="0"/>
          <w:bCs w:val="0"/>
          <w:caps w:val="0"/>
          <w:noProof/>
        </w:rPr>
        <w:tab/>
      </w:r>
      <w:r w:rsidRPr="00EB3B5A">
        <w:rPr>
          <w:rFonts w:ascii="Times New Roman" w:hAnsi="Times New Roman" w:cs="Times New Roman"/>
          <w:noProof/>
        </w:rPr>
        <w:t>МЕТОДИЧЕСКОЕ СОПРОВОЖДЕНИЕ РЕАЛИЗАЦИИ МЕРОПРИЯТИЙ, НАПРАВЛЕННЫХ НА СОВЕРШЕНСТВОВАНИЕ МЕХАНИЗМОВ ОЦЕНКИ РЕГУЛИРУЮЩЕГО ВОЗДЕЙСТВИЯ НА РЕГИОНАЛЬНОМ УРОВНЕ, В ТОМ ЧИСЛЕ ПРОВЕДЕНИЕ ОЦЕНКИ РЕГУЛИРУЮЩЕГО ВОЗДЕЙСТВИЯ НА СТАДИИ РАЗРАБОТКИ ПРОЕКТА НОРМАТИВНОГО ПРАВОВОГО АКТА В СООТВЕТСТВИИ С УТВЕРЖДЕННЫМ ПОРЯДКОМ ПРОВЕДЕНИЯ ОЦЕНКИ РЕГУЛИРУЮЩЕГО ВОЗДЕЙСТВИЯ</w:t>
      </w:r>
      <w:r w:rsidRPr="00EB3B5A">
        <w:rPr>
          <w:rFonts w:ascii="Times New Roman" w:hAnsi="Times New Roman" w:cs="Times New Roman"/>
          <w:noProof/>
          <w:webHidden/>
        </w:rPr>
        <w:tab/>
        <w:t>4</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2.1</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Сбор данных для проведения оценки регулирующего воздействия проектов нормативных правовых актов и их анализ</w:t>
      </w:r>
      <w:r w:rsidRPr="00EB3B5A">
        <w:rPr>
          <w:rFonts w:ascii="Times New Roman" w:hAnsi="Times New Roman" w:cs="Times New Roman"/>
          <w:noProof/>
          <w:webHidden/>
        </w:rPr>
        <w:tab/>
        <w:t>20</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2.2</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Методическое сопровождение проведения публичных консультаций по проектам нормативных правовых актов</w:t>
      </w:r>
      <w:r w:rsidRPr="00EB3B5A">
        <w:rPr>
          <w:rFonts w:ascii="Times New Roman" w:hAnsi="Times New Roman" w:cs="Times New Roman"/>
          <w:noProof/>
          <w:webHidden/>
        </w:rPr>
        <w:tab/>
        <w:t>24</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2.2.1</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Рекомендации по отбору экспертов и заинтересованных лиц для участия в публичных консультациях</w:t>
      </w:r>
      <w:r w:rsidRPr="00EB3B5A">
        <w:rPr>
          <w:rFonts w:ascii="Times New Roman" w:hAnsi="Times New Roman" w:cs="Times New Roman"/>
          <w:noProof/>
          <w:webHidden/>
        </w:rPr>
        <w:tab/>
        <w:t>25</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2.2.2</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Рекомендации по выбору способа (набора способов) проведения публичных консультаций</w:t>
      </w:r>
      <w:r w:rsidRPr="00EB3B5A">
        <w:rPr>
          <w:rFonts w:ascii="Times New Roman" w:hAnsi="Times New Roman" w:cs="Times New Roman"/>
          <w:noProof/>
          <w:webHidden/>
        </w:rPr>
        <w:tab/>
        <w:t>36</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2.2.3</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Разработка проектов материалов, необходимых для проведения публичных консультаций</w:t>
      </w:r>
      <w:r w:rsidRPr="00EB3B5A">
        <w:rPr>
          <w:rFonts w:ascii="Times New Roman" w:hAnsi="Times New Roman" w:cs="Times New Roman"/>
          <w:noProof/>
          <w:webHidden/>
        </w:rPr>
        <w:tab/>
        <w:t>39</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2.2.4</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Свод и обработка позиций, изложенных участниками публичных консультаций</w:t>
      </w:r>
      <w:r w:rsidRPr="00EB3B5A">
        <w:rPr>
          <w:rFonts w:ascii="Times New Roman" w:hAnsi="Times New Roman" w:cs="Times New Roman"/>
          <w:noProof/>
          <w:webHidden/>
        </w:rPr>
        <w:tab/>
        <w:t>42</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2.2.5</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Подготовка справок о результатах публичных консультаций</w:t>
      </w:r>
      <w:r w:rsidRPr="00EB3B5A">
        <w:rPr>
          <w:rFonts w:ascii="Times New Roman" w:hAnsi="Times New Roman" w:cs="Times New Roman"/>
          <w:noProof/>
          <w:webHidden/>
        </w:rPr>
        <w:tab/>
        <w:t>45</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2.3</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Подготовка проектов заключений об оценке регулирующего воздействия проектов нормативных правовых актов</w:t>
      </w:r>
      <w:r w:rsidRPr="00EB3B5A">
        <w:rPr>
          <w:rFonts w:ascii="Times New Roman" w:hAnsi="Times New Roman" w:cs="Times New Roman"/>
          <w:noProof/>
          <w:webHidden/>
        </w:rPr>
        <w:tab/>
        <w:t>47</w:t>
      </w:r>
    </w:p>
    <w:p w:rsidR="00D046DB" w:rsidRPr="00EB3B5A" w:rsidRDefault="00D046DB" w:rsidP="00D30B12">
      <w:pPr>
        <w:pStyle w:val="1f0"/>
        <w:tabs>
          <w:tab w:val="left" w:pos="480"/>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3</w:t>
      </w:r>
      <w:r w:rsidRPr="00EB3B5A">
        <w:rPr>
          <w:rFonts w:ascii="Times New Roman" w:eastAsiaTheme="minorEastAsia" w:hAnsi="Times New Roman" w:cs="Times New Roman"/>
          <w:b w:val="0"/>
          <w:bCs w:val="0"/>
          <w:caps w:val="0"/>
          <w:noProof/>
        </w:rPr>
        <w:tab/>
      </w:r>
      <w:r w:rsidRPr="00EB3B5A">
        <w:rPr>
          <w:rFonts w:ascii="Times New Roman" w:hAnsi="Times New Roman" w:cs="Times New Roman"/>
          <w:noProof/>
        </w:rPr>
        <w:t>РАЗРАБОТКА ТИПОВЫХ АДМИНИСТРАТИВНЫХ РЕГЛАМЕНТОВ ПРЕДОСТАВЛЕНИЯ МУНИЦИПАЛЬНЫХ УСЛУГ И (ИЛИ) ИСПОЛНЕНИЯ МУНИЦИПАЛЬНЫХ ФУНКЦИЙ КОНТРОЛЯ</w:t>
      </w:r>
      <w:r w:rsidRPr="00EB3B5A">
        <w:rPr>
          <w:rFonts w:ascii="Times New Roman" w:hAnsi="Times New Roman" w:cs="Times New Roman"/>
          <w:noProof/>
          <w:webHidden/>
        </w:rPr>
        <w:tab/>
      </w:r>
      <w:r w:rsidR="00D30B12" w:rsidRPr="00EB3B5A">
        <w:rPr>
          <w:rFonts w:ascii="Times New Roman" w:hAnsi="Times New Roman" w:cs="Times New Roman"/>
          <w:noProof/>
          <w:webHidden/>
        </w:rPr>
        <w:tab/>
      </w:r>
      <w:r w:rsidRPr="00EB3B5A">
        <w:rPr>
          <w:rFonts w:ascii="Times New Roman" w:hAnsi="Times New Roman" w:cs="Times New Roman"/>
          <w:noProof/>
          <w:webHidden/>
        </w:rPr>
        <w:t>51</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3.1</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Анализ нормативной правовой базы Российской Федерации и Новосибирской области на предмет выявления требований, предъявляемых к административным регламентам предоставления государственных (муниципальных) услуг, исполнения государственных (муниципальных) функций</w:t>
      </w:r>
      <w:r w:rsidRPr="00EB3B5A">
        <w:rPr>
          <w:rFonts w:ascii="Times New Roman" w:hAnsi="Times New Roman" w:cs="Times New Roman"/>
          <w:noProof/>
          <w:webHidden/>
        </w:rPr>
        <w:tab/>
      </w:r>
      <w:r w:rsidR="00D30B12" w:rsidRPr="00EB3B5A">
        <w:rPr>
          <w:rFonts w:ascii="Times New Roman" w:hAnsi="Times New Roman" w:cs="Times New Roman"/>
          <w:noProof/>
          <w:webHidden/>
        </w:rPr>
        <w:tab/>
      </w:r>
      <w:r w:rsidR="00D30B12" w:rsidRPr="00EB3B5A">
        <w:rPr>
          <w:rFonts w:ascii="Times New Roman" w:hAnsi="Times New Roman" w:cs="Times New Roman"/>
          <w:noProof/>
          <w:webHidden/>
        </w:rPr>
        <w:tab/>
      </w:r>
      <w:r w:rsidRPr="00EB3B5A">
        <w:rPr>
          <w:rFonts w:ascii="Times New Roman" w:hAnsi="Times New Roman" w:cs="Times New Roman"/>
          <w:noProof/>
          <w:webHidden/>
        </w:rPr>
        <w:t>51</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3.2</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Разработка типовых административных регламентов исполнения муниципальных функций контроля</w:t>
      </w:r>
      <w:r w:rsidRPr="00EB3B5A">
        <w:rPr>
          <w:rFonts w:ascii="Times New Roman" w:hAnsi="Times New Roman" w:cs="Times New Roman"/>
          <w:noProof/>
          <w:webHidden/>
        </w:rPr>
        <w:tab/>
        <w:t>66</w:t>
      </w:r>
    </w:p>
    <w:p w:rsidR="00D046DB" w:rsidRPr="00EB3B5A" w:rsidRDefault="00D046DB" w:rsidP="00D30B12">
      <w:pPr>
        <w:pStyle w:val="1f0"/>
        <w:tabs>
          <w:tab w:val="left" w:pos="480"/>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4</w:t>
      </w:r>
      <w:r w:rsidRPr="00EB3B5A">
        <w:rPr>
          <w:rFonts w:ascii="Times New Roman" w:eastAsiaTheme="minorEastAsia" w:hAnsi="Times New Roman" w:cs="Times New Roman"/>
          <w:b w:val="0"/>
          <w:bCs w:val="0"/>
          <w:caps w:val="0"/>
          <w:noProof/>
        </w:rPr>
        <w:tab/>
      </w:r>
      <w:r w:rsidRPr="00EB3B5A">
        <w:rPr>
          <w:rFonts w:ascii="Times New Roman" w:hAnsi="Times New Roman" w:cs="Times New Roman"/>
          <w:noProof/>
        </w:rPr>
        <w:t>Аналитический отчет о результатах проведения мониторинга качества и доступности наиболее массовых общественно значимых государственных услуг и муниципальных услуг, предоставляемых  исполнительными органами государственной власти Новосибирской области и органами местного самоуправления в Новосибирской области, в приоритетных сферах (строительство и инвестиции, жилищно-коммунальное хозяйство, социальная помощь населению, транспорт)</w:t>
      </w:r>
      <w:r w:rsidRPr="00EB3B5A">
        <w:rPr>
          <w:rFonts w:ascii="Times New Roman" w:hAnsi="Times New Roman" w:cs="Times New Roman"/>
          <w:noProof/>
          <w:webHidden/>
        </w:rPr>
        <w:tab/>
        <w:t>86</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4.1</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Определение нормативных значений параметров качества и доступности государственных и муниципальных услуг, в том числе полных временных и финансовых затрат на получение (достижение) конечного результата государственной (муниципальной) услуги, требования к стандарту комфортности</w:t>
      </w:r>
      <w:r w:rsidRPr="00EB3B5A">
        <w:rPr>
          <w:rFonts w:ascii="Times New Roman" w:hAnsi="Times New Roman" w:cs="Times New Roman"/>
          <w:noProof/>
          <w:webHidden/>
        </w:rPr>
        <w:tab/>
        <w:t>92</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4.2</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Проведение социологических опросов, включая опрос фокус-групп, сформированных по различным принципам (в т.ч. групп с участием представителей общественных объединений) с целью определения степени удовлетворенности населения качеством и доступностью предоставления наиболее массовых государственных и муниципальных услуг, в том числе на предмет оценки уровня административных барьеров и оценки качества и доступности предоставления наиболее массовых государственных и муниципальных услуг</w:t>
      </w:r>
      <w:r w:rsidRPr="00EB3B5A">
        <w:rPr>
          <w:rFonts w:ascii="Times New Roman" w:hAnsi="Times New Roman" w:cs="Times New Roman"/>
          <w:noProof/>
          <w:webHidden/>
        </w:rPr>
        <w:tab/>
        <w:t>117</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4.2.1</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Аналитический отчет о результатах мониторинга качества и доступности государственных услуг Новосибирской области</w:t>
      </w:r>
      <w:r w:rsidRPr="00EB3B5A">
        <w:rPr>
          <w:rFonts w:ascii="Times New Roman" w:hAnsi="Times New Roman" w:cs="Times New Roman"/>
          <w:noProof/>
          <w:webHidden/>
        </w:rPr>
        <w:tab/>
        <w:t>117</w:t>
      </w:r>
    </w:p>
    <w:p w:rsidR="00D046DB" w:rsidRPr="00EB3B5A" w:rsidRDefault="00D046DB" w:rsidP="00D30B12">
      <w:pPr>
        <w:pStyle w:val="33"/>
        <w:tabs>
          <w:tab w:val="left" w:pos="1200"/>
          <w:tab w:val="right" w:leader="dot" w:pos="9628"/>
        </w:tabs>
        <w:jc w:val="both"/>
        <w:rPr>
          <w:rFonts w:ascii="Times New Roman" w:eastAsiaTheme="minorEastAsia" w:hAnsi="Times New Roman" w:cs="Times New Roman"/>
          <w:i w:val="0"/>
          <w:iCs w:val="0"/>
          <w:noProof/>
        </w:rPr>
      </w:pPr>
      <w:r w:rsidRPr="00EB3B5A">
        <w:rPr>
          <w:rFonts w:ascii="Times New Roman" w:eastAsia="SimSun" w:hAnsi="Times New Roman" w:cs="Times New Roman"/>
          <w:noProof/>
          <w:lang w:eastAsia="zh-CN"/>
        </w:rPr>
        <w:t>4.2.2</w:t>
      </w:r>
      <w:r w:rsidRPr="00EB3B5A">
        <w:rPr>
          <w:rFonts w:ascii="Times New Roman" w:eastAsiaTheme="minorEastAsia" w:hAnsi="Times New Roman" w:cs="Times New Roman"/>
          <w:i w:val="0"/>
          <w:iCs w:val="0"/>
          <w:noProof/>
        </w:rPr>
        <w:tab/>
      </w:r>
      <w:r w:rsidRPr="00EB3B5A">
        <w:rPr>
          <w:rFonts w:ascii="Times New Roman" w:eastAsia="SimSun" w:hAnsi="Times New Roman" w:cs="Times New Roman"/>
          <w:noProof/>
          <w:lang w:eastAsia="zh-CN"/>
        </w:rPr>
        <w:t>Аналитический отчет о результатах мониторинга качества и доступности муниципальных услуг Новосибирской области</w:t>
      </w:r>
      <w:r w:rsidRPr="00EB3B5A">
        <w:rPr>
          <w:rFonts w:ascii="Times New Roman" w:hAnsi="Times New Roman" w:cs="Times New Roman"/>
          <w:noProof/>
          <w:webHidden/>
        </w:rPr>
        <w:tab/>
        <w:t>166</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4.3</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Подготовка информации о соответствии фактического качества предоставления обследованных государственных и муниципальных услуг требованиям к их предоставлению, установленным административными регламентами предоставления государственных и муниципальных услуг, или, в случае отсутствия административных регламентов, иными нормативными правовыми актами, регулирующими порядок предоставления государственных и муниципальных услуг</w:t>
      </w:r>
      <w:r w:rsidRPr="00EB3B5A">
        <w:rPr>
          <w:rFonts w:ascii="Times New Roman" w:hAnsi="Times New Roman" w:cs="Times New Roman"/>
          <w:noProof/>
          <w:webHidden/>
        </w:rPr>
        <w:tab/>
        <w:t>215</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4.4</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Определение мер для областных исполнительных органов государственной власти (органов местного самоуправления) Новосибирской области по повышению эффективности предоставления государственных и муниципальных услуг на основе полученной информации</w:t>
      </w:r>
      <w:r w:rsidRPr="00EB3B5A">
        <w:rPr>
          <w:rFonts w:ascii="Times New Roman" w:hAnsi="Times New Roman" w:cs="Times New Roman"/>
          <w:noProof/>
          <w:webHidden/>
        </w:rPr>
        <w:tab/>
        <w:t>243</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4.5</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Подготовка предложений по повышению качества и доступности предоставления, обследованных государственных и муниципальных услуг, в том числе предложений по внесению изменений в административные регламенты предоставления государственных и муниципальных услуг или по их разработке</w:t>
      </w:r>
      <w:r w:rsidRPr="00EB3B5A">
        <w:rPr>
          <w:rFonts w:ascii="Times New Roman" w:hAnsi="Times New Roman" w:cs="Times New Roman"/>
          <w:noProof/>
          <w:webHidden/>
        </w:rPr>
        <w:tab/>
        <w:t>247</w:t>
      </w:r>
    </w:p>
    <w:p w:rsidR="00D046DB" w:rsidRPr="00EB3B5A" w:rsidRDefault="00D046DB" w:rsidP="00D30B12">
      <w:pPr>
        <w:pStyle w:val="1f0"/>
        <w:tabs>
          <w:tab w:val="left" w:pos="480"/>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5</w:t>
      </w:r>
      <w:r w:rsidRPr="00EB3B5A">
        <w:rPr>
          <w:rFonts w:ascii="Times New Roman" w:eastAsiaTheme="minorEastAsia" w:hAnsi="Times New Roman" w:cs="Times New Roman"/>
          <w:b w:val="0"/>
          <w:bCs w:val="0"/>
          <w:caps w:val="0"/>
          <w:noProof/>
        </w:rPr>
        <w:tab/>
      </w:r>
      <w:r w:rsidRPr="00EB3B5A">
        <w:rPr>
          <w:rFonts w:ascii="Times New Roman" w:hAnsi="Times New Roman" w:cs="Times New Roman"/>
          <w:noProof/>
        </w:rPr>
        <w:t>Представление результатов научно-исследовательской работы на заседании комиссии по проведению административной реформы Новосибирской области</w:t>
      </w:r>
      <w:r w:rsidRPr="00EB3B5A">
        <w:rPr>
          <w:rFonts w:ascii="Times New Roman" w:hAnsi="Times New Roman" w:cs="Times New Roman"/>
          <w:noProof/>
          <w:webHidden/>
        </w:rPr>
        <w:tab/>
        <w:t>276</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5.1</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Подготовка доклада о результатах научно-исследовательской работы</w:t>
      </w:r>
      <w:r w:rsidRPr="00EB3B5A">
        <w:rPr>
          <w:rFonts w:ascii="Times New Roman" w:hAnsi="Times New Roman" w:cs="Times New Roman"/>
          <w:noProof/>
          <w:webHidden/>
        </w:rPr>
        <w:tab/>
        <w:t>276</w:t>
      </w:r>
    </w:p>
    <w:p w:rsidR="00D046DB" w:rsidRPr="00EB3B5A" w:rsidRDefault="00D046DB" w:rsidP="00D30B12">
      <w:pPr>
        <w:pStyle w:val="23"/>
        <w:tabs>
          <w:tab w:val="left" w:pos="720"/>
          <w:tab w:val="right" w:leader="dot" w:pos="9628"/>
        </w:tabs>
        <w:jc w:val="both"/>
        <w:rPr>
          <w:rFonts w:ascii="Times New Roman" w:eastAsiaTheme="minorEastAsia" w:hAnsi="Times New Roman" w:cs="Times New Roman"/>
          <w:smallCaps w:val="0"/>
          <w:noProof/>
        </w:rPr>
      </w:pPr>
      <w:r w:rsidRPr="00EB3B5A">
        <w:rPr>
          <w:rFonts w:ascii="Times New Roman" w:eastAsia="SimSun" w:hAnsi="Times New Roman" w:cs="Times New Roman"/>
          <w:noProof/>
          <w:lang w:eastAsia="zh-CN"/>
        </w:rPr>
        <w:t>5.2</w:t>
      </w:r>
      <w:r w:rsidRPr="00EB3B5A">
        <w:rPr>
          <w:rFonts w:ascii="Times New Roman" w:eastAsiaTheme="minorEastAsia" w:hAnsi="Times New Roman" w:cs="Times New Roman"/>
          <w:smallCaps w:val="0"/>
          <w:noProof/>
        </w:rPr>
        <w:tab/>
      </w:r>
      <w:r w:rsidRPr="00EB3B5A">
        <w:rPr>
          <w:rFonts w:ascii="Times New Roman" w:eastAsia="SimSun" w:hAnsi="Times New Roman" w:cs="Times New Roman"/>
          <w:noProof/>
          <w:lang w:eastAsia="zh-CN"/>
        </w:rPr>
        <w:t>Подготовка презентационных материалов о результатах научно-исследовательской работы</w:t>
      </w:r>
      <w:r w:rsidRPr="00EB3B5A">
        <w:rPr>
          <w:rFonts w:ascii="Times New Roman" w:hAnsi="Times New Roman" w:cs="Times New Roman"/>
          <w:noProof/>
          <w:webHidden/>
        </w:rPr>
        <w:tab/>
        <w:t>276</w:t>
      </w:r>
    </w:p>
    <w:p w:rsidR="00D046DB" w:rsidRPr="00EB3B5A" w:rsidRDefault="00D046DB"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ЗАКЛЮЧЕНИЕ</w:t>
      </w:r>
      <w:r w:rsidRPr="00EB3B5A">
        <w:rPr>
          <w:rFonts w:ascii="Times New Roman" w:hAnsi="Times New Roman" w:cs="Times New Roman"/>
          <w:noProof/>
          <w:webHidden/>
        </w:rPr>
        <w:tab/>
        <w:t>277</w:t>
      </w:r>
    </w:p>
    <w:p w:rsidR="00D046DB" w:rsidRPr="00EB3B5A" w:rsidRDefault="00D046DB" w:rsidP="00D30B12">
      <w:pPr>
        <w:tabs>
          <w:tab w:val="right" w:leader="dot" w:pos="9356"/>
        </w:tabs>
        <w:jc w:val="both"/>
        <w:rPr>
          <w:sz w:val="20"/>
          <w:szCs w:val="20"/>
        </w:rPr>
      </w:pPr>
    </w:p>
    <w:p w:rsidR="00D046DB" w:rsidRPr="00EB3B5A" w:rsidRDefault="00D046DB" w:rsidP="00D30B12">
      <w:pPr>
        <w:spacing w:line="360" w:lineRule="auto"/>
        <w:jc w:val="center"/>
        <w:rPr>
          <w:b/>
          <w:sz w:val="20"/>
          <w:szCs w:val="20"/>
        </w:rPr>
      </w:pPr>
      <w:r w:rsidRPr="00EB3B5A">
        <w:rPr>
          <w:b/>
          <w:sz w:val="20"/>
          <w:szCs w:val="20"/>
        </w:rPr>
        <w:t>Часть 3</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1. Перечень основных нормативных правовых актов, регулирующих деятельность по организации перевозки крупногабаритных и/или тяжеловесных грузов по автомобильным дорогам общего пользования Российской Федерации</w:t>
      </w:r>
      <w:r w:rsidRPr="00EB3B5A">
        <w:rPr>
          <w:rFonts w:ascii="Times New Roman" w:hAnsi="Times New Roman" w:cs="Times New Roman"/>
          <w:noProof/>
          <w:webHidden/>
        </w:rPr>
        <w:tab/>
        <w:t>3</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 Полномочия Федеральных, региональных органов исполнительной власти, органов местного самоуправления по организации перевозки тяжеловесных и /или крупногабаритных грузов по автомобильным дорогам общего назначения Российской Федерации</w:t>
      </w:r>
      <w:r w:rsidRPr="00EB3B5A">
        <w:rPr>
          <w:rFonts w:ascii="Times New Roman" w:hAnsi="Times New Roman" w:cs="Times New Roman"/>
          <w:noProof/>
          <w:webHidden/>
        </w:rPr>
        <w:tab/>
        <w:t>14</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 xml:space="preserve">Приложение 3. </w:t>
      </w:r>
      <w:r w:rsidR="00A26909" w:rsidRPr="00EB3B5A">
        <w:rPr>
          <w:rFonts w:ascii="Times New Roman" w:hAnsi="Times New Roman" w:cs="Times New Roman"/>
          <w:noProof/>
        </w:rPr>
        <w:t>МАТЕРИАЛЫ ИССЛЕДОВАНИЯ ПРАКТИКИ ПРЕДОСТАВЛЕНИЯ ГОСУДАРСТВЕННЫХ И МУНИЦИПАЛЬНЫХ УСЛУГ И ИСПОЛНЕНИЯ ГОСУДАРСТВЕННЫХ (МУНИЦИПАЛЬНЫХ) КОНТРОЛЬНЫХ И НАДЗОРНЫХ ФУНКЦИЙ В ПРИОРИТЕТНОЙ ПОДСФЕРЕ ТРАНСПОРТА</w:t>
      </w:r>
      <w:r w:rsidRPr="00EB3B5A">
        <w:rPr>
          <w:rFonts w:ascii="Times New Roman" w:hAnsi="Times New Roman" w:cs="Times New Roman"/>
          <w:noProof/>
          <w:webHidden/>
        </w:rPr>
        <w:tab/>
        <w:t>3</w:t>
      </w:r>
      <w:r w:rsidR="00A26909" w:rsidRPr="00EB3B5A">
        <w:rPr>
          <w:rFonts w:ascii="Times New Roman" w:hAnsi="Times New Roman" w:cs="Times New Roman"/>
          <w:noProof/>
          <w:webHidden/>
        </w:rPr>
        <w:t>4</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4. Данные о количестве взвешиваний на пунктов весового контроля и количестве выявленных нарушений за 2012 год</w:t>
      </w:r>
      <w:r w:rsidRPr="00EB3B5A">
        <w:rPr>
          <w:rFonts w:ascii="Times New Roman" w:hAnsi="Times New Roman" w:cs="Times New Roman"/>
          <w:noProof/>
          <w:webHidden/>
        </w:rPr>
        <w:tab/>
        <w:t>44</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5. Проект уведомления об отсутствии необходимости проведения оценки регулирующего воздействия</w:t>
      </w:r>
      <w:r w:rsidRPr="00EB3B5A">
        <w:rPr>
          <w:rFonts w:ascii="Times New Roman" w:hAnsi="Times New Roman" w:cs="Times New Roman"/>
          <w:noProof/>
          <w:webHidden/>
        </w:rPr>
        <w:tab/>
        <w:t>45</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6. Проекты запросов сведений о расчетах  обоснованиях и прогнозах последствий реализации предлагаемых решений, имеющих значение для оценки регулирующего воздействия</w:t>
      </w:r>
      <w:r w:rsidRPr="00EB3B5A">
        <w:rPr>
          <w:rFonts w:ascii="Times New Roman" w:hAnsi="Times New Roman" w:cs="Times New Roman"/>
          <w:noProof/>
          <w:webHidden/>
        </w:rPr>
        <w:tab/>
        <w:t>48</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7. Проекты материалов для проведения публичных консультаций в отношении проектов нормативных правовых актов Новосибирской области</w:t>
      </w:r>
      <w:r w:rsidRPr="00EB3B5A">
        <w:rPr>
          <w:rFonts w:ascii="Times New Roman" w:hAnsi="Times New Roman" w:cs="Times New Roman"/>
          <w:noProof/>
          <w:webHidden/>
        </w:rPr>
        <w:tab/>
        <w:t>58</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8. Проекты заключений об оценке регулирующего воздействия проектов нормативных правовых актов Новосибирской области</w:t>
      </w:r>
      <w:r w:rsidRPr="00EB3B5A">
        <w:rPr>
          <w:rFonts w:ascii="Times New Roman" w:hAnsi="Times New Roman" w:cs="Times New Roman"/>
          <w:noProof/>
          <w:webHidden/>
        </w:rPr>
        <w:tab/>
        <w:t>85</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9. Типовой административный регламент исполнения муниципальной функции по осуществлению муниципального земельного контроля</w:t>
      </w:r>
      <w:r w:rsidRPr="00EB3B5A">
        <w:rPr>
          <w:rFonts w:ascii="Times New Roman" w:hAnsi="Times New Roman" w:cs="Times New Roman"/>
          <w:noProof/>
          <w:webHidden/>
        </w:rPr>
        <w:tab/>
        <w:t>189</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10. Типовой административный регламент исполнения муниципальной функции по осуществлению муниципального контроля в области использования и охраны особо охраняемых природных территорий местного значения</w:t>
      </w:r>
      <w:r w:rsidRPr="00EB3B5A">
        <w:rPr>
          <w:rFonts w:ascii="Times New Roman" w:hAnsi="Times New Roman" w:cs="Times New Roman"/>
          <w:noProof/>
          <w:webHidden/>
        </w:rPr>
        <w:tab/>
        <w:t>246</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11. Типовой административный регламент исполнения муниципальной функции по осуществлению муниципального контроля за сохранностью автомобильных дорог местного значения</w:t>
      </w:r>
      <w:r w:rsidRPr="00EB3B5A">
        <w:rPr>
          <w:rFonts w:ascii="Times New Roman" w:hAnsi="Times New Roman" w:cs="Times New Roman"/>
          <w:noProof/>
          <w:webHidden/>
        </w:rPr>
        <w:tab/>
        <w:t>299</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12. Типовой административный регламент исполнения муниципальной функции по осуществлению муниципального лесного контроля</w:t>
      </w:r>
      <w:r w:rsidRPr="00EB3B5A">
        <w:rPr>
          <w:rFonts w:ascii="Times New Roman" w:hAnsi="Times New Roman" w:cs="Times New Roman"/>
          <w:noProof/>
          <w:webHidden/>
        </w:rPr>
        <w:tab/>
        <w:t>351</w:t>
      </w:r>
    </w:p>
    <w:p w:rsidR="00A11532" w:rsidRPr="00EB3B5A" w:rsidRDefault="00A1153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13. Типовой административный регламент исполнения муниципальной функции по осуществлению муниципального жилищного контроля</w:t>
      </w:r>
      <w:r w:rsidRPr="00EB3B5A">
        <w:rPr>
          <w:rFonts w:ascii="Times New Roman" w:hAnsi="Times New Roman" w:cs="Times New Roman"/>
          <w:noProof/>
          <w:webHidden/>
        </w:rPr>
        <w:tab/>
        <w:t>407</w:t>
      </w:r>
    </w:p>
    <w:p w:rsidR="00A11532" w:rsidRPr="00EB3B5A" w:rsidRDefault="00A11532" w:rsidP="00D30B12">
      <w:pPr>
        <w:jc w:val="both"/>
        <w:rPr>
          <w:sz w:val="20"/>
          <w:szCs w:val="20"/>
        </w:rPr>
      </w:pPr>
    </w:p>
    <w:p w:rsidR="00D046DB" w:rsidRPr="00EB3B5A" w:rsidRDefault="00D046DB" w:rsidP="00D30B12">
      <w:pPr>
        <w:spacing w:line="360" w:lineRule="auto"/>
        <w:jc w:val="center"/>
        <w:rPr>
          <w:b/>
          <w:sz w:val="20"/>
          <w:szCs w:val="20"/>
        </w:rPr>
      </w:pPr>
      <w:r w:rsidRPr="00EB3B5A">
        <w:rPr>
          <w:b/>
          <w:sz w:val="20"/>
          <w:szCs w:val="20"/>
        </w:rPr>
        <w:t>Часть 4</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14. ТИПОВОЙ АДМИНИСТРАТИВНЫЙ РЕГЛАМЕНТ ИСПОЛНЕНИЯ МУНИЦИПАЛЬНОЙ ФУНКЦИИ ПО ОСУЩЕСТВЛЕНИЮ МУНИЦИПАЛЬНОГО КОНТРОЛЯ ЗА СОБЛЮДЕНИЕМ ЗАКОНОДАТЕЛЬСТВА В ОБЛАСТИ РОЗНИЧНОЙ ПРОДАЖИ АЛКОГОЛЬНОЙ ПРОДУКЦИИ</w:t>
      </w:r>
      <w:r w:rsidRPr="00EB3B5A">
        <w:rPr>
          <w:rFonts w:ascii="Times New Roman" w:hAnsi="Times New Roman" w:cs="Times New Roman"/>
          <w:noProof/>
          <w:webHidden/>
        </w:rPr>
        <w:tab/>
        <w:t>3</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15. ТИПОВОЙ АДМИНИСТРАТИВНЫЙ РЕГЛАМЕНТ ИСПОЛНЕНИЯ МУНИЦИПАЛЬНОЙ ФУНКЦИИ ПО ОСУЩЕСТВЛЕНИЮ МУНИЦИПАЛЬНОГО КОНТРОЛЯ ЗА ИСПОЛЬЗОВАНИЕМ И ОХРАНОЙ НЕДР ПРИ ДОБЫЧЕ ОБЩЕРАСПРОСТРАНЕННЫХ ПОЛЕЗНЫХ ИСКОПАЕМЫХ, А ТАКЖЕ ПРИ СТРОИТЕЛЬСТВЕ ПОДЗЕМНЫХ СООРУЖЕНИЙ, НЕ СВЯЗАННЫХ С ДОБЫЧЕЙ ПОЛЕЗНЫХ ИСКОПАЕМЫХ</w:t>
      </w:r>
      <w:r w:rsidRPr="00EB3B5A">
        <w:rPr>
          <w:rFonts w:ascii="Times New Roman" w:hAnsi="Times New Roman" w:cs="Times New Roman"/>
          <w:noProof/>
          <w:webHidden/>
        </w:rPr>
        <w:tab/>
        <w:t>55</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16. ТИПОВОЙ АДМИНИСТРАТИВНЫЙ РЕГЛАМЕНТ ИСПОЛНЕНИЯ МУНИЦИПАЛЬНОЙ ФУНКЦИИ ПО ОСУЩЕСТВЛЕНИЮ МУНИЦИПАЛЬНОГО КОНТРОЛЯ В ОБЛАСТИ ТОРГОВОЙ ДЕЯТЕЛЬНОСТИ</w:t>
      </w:r>
      <w:r w:rsidRPr="00EB3B5A">
        <w:rPr>
          <w:rFonts w:ascii="Times New Roman" w:hAnsi="Times New Roman" w:cs="Times New Roman"/>
          <w:noProof/>
          <w:webHidden/>
        </w:rPr>
        <w:tab/>
        <w:t>114</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17. ТИПОВОЙ АДМИНИСТРАТИВНЫЙ РЕГЛАМЕНТ ИСПОЛНЕНИЯ МУНИЦИПАЛЬНОЙ ФУНКЦИИ ПО ОСУЩЕСТВЛЕНИЮ МУНИЦИПАЛЬНОГО КОНТРОЛЯ ЗА ОРГАНИЗАЦИЕЙ И ОСУЩЕСТВЛЕНИЕМ ДЕЯТЕЛЬНОСТИ ПО ПРОДАЖЕ ТОВАРОВ (ВЫПОЛНЕНИЮ РАБОТ, ОКАЗАНИЮ УСЛУГ) НА РОЗНИЧНЫХ РЫНКАХ</w:t>
      </w:r>
      <w:r w:rsidRPr="00EB3B5A">
        <w:rPr>
          <w:rFonts w:ascii="Times New Roman" w:hAnsi="Times New Roman" w:cs="Times New Roman"/>
          <w:noProof/>
          <w:webHidden/>
        </w:rPr>
        <w:tab/>
        <w:t>170</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18. ТИПОВОЙ АДМИНИСТРАТИВНЫЙ РЕГЛАМЕНТ ИСПОЛНЕНИЯ МУНИЦИПАЛЬНОЙ ФУНКЦИИ ПО ОСУЩЕСТВЛЕНИЮ МУНИЦИПАЛЬНОГО КОНТРОЛЯ ЗА ПРЕДСТАВЛЕНИЕМ ОБЯЗАТЕЛЬНОГО ЭКЗЕМПЛЯРА</w:t>
      </w:r>
      <w:r w:rsidRPr="00EB3B5A">
        <w:rPr>
          <w:rFonts w:ascii="Times New Roman" w:hAnsi="Times New Roman" w:cs="Times New Roman"/>
          <w:noProof/>
          <w:webHidden/>
        </w:rPr>
        <w:tab/>
        <w:t>228</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19. ТИПОВОЙ АДМИНИСТРАТИВНЫЙ РЕГЛАМЕНТ ИСПОЛНЕНИЯ МУНИЦИПАЛЬНОЙ ФУНКЦИИ ПО ОСУЩЕСТВЛЕНИЮ МУНИЦИПАЛЬНОГО КОНТРОЛЯ ЗА ПРОВЕДЕНИЕМ МУНИЦИПАЛЬНЫХ ЛОТЕРЕЙ</w:t>
      </w:r>
      <w:r w:rsidRPr="00EB3B5A">
        <w:rPr>
          <w:rFonts w:ascii="Times New Roman" w:hAnsi="Times New Roman" w:cs="Times New Roman"/>
          <w:noProof/>
          <w:webHidden/>
        </w:rPr>
        <w:tab/>
        <w:t>280</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20. РЕЗУЛЬТАТЫ МОНИТОРИНГА КАЧЕСТВА И ДОСТУПНОСТИ ГОСУДАРСТВЕННЫХ УСЛУГ В РАЗРЕЗЕ ОРГАНОВ ИСПОЛНИТЕЛЬНОЙ ВЛАСТИ НОВОСИБИРСКОЙ ОБЛАСТИ</w:t>
      </w:r>
      <w:r w:rsidRPr="00EB3B5A">
        <w:rPr>
          <w:rFonts w:ascii="Times New Roman" w:hAnsi="Times New Roman" w:cs="Times New Roman"/>
          <w:noProof/>
          <w:webHidden/>
        </w:rPr>
        <w:tab/>
        <w:t>333</w:t>
      </w:r>
    </w:p>
    <w:p w:rsidR="00D046DB" w:rsidRPr="00EB3B5A" w:rsidRDefault="00D046DB" w:rsidP="00D30B12">
      <w:pPr>
        <w:pStyle w:val="1f0"/>
        <w:tabs>
          <w:tab w:val="right" w:leader="dot" w:pos="9356"/>
        </w:tabs>
        <w:jc w:val="both"/>
        <w:rPr>
          <w:rFonts w:ascii="Times New Roman" w:eastAsiaTheme="minorEastAsia" w:hAnsi="Times New Roman" w:cs="Times New Roman"/>
          <w:b w:val="0"/>
          <w:bCs w:val="0"/>
          <w:caps w:val="0"/>
          <w:noProof/>
        </w:rPr>
      </w:pPr>
      <w:r w:rsidRPr="00EB3B5A">
        <w:rPr>
          <w:rStyle w:val="a9"/>
          <w:rFonts w:ascii="Times New Roman" w:eastAsiaTheme="majorEastAsia" w:hAnsi="Times New Roman"/>
          <w:noProof/>
          <w:color w:val="auto"/>
          <w:u w:val="none"/>
        </w:rPr>
        <w:t>ПРИЛОЖЕНИЕ 21. РЕЗУЛЬТАТЫ МОНИТОРИНГА КАЧЕСТВА И ДОСТУПНОСТИ МУНИЦИПАЛЬНЫХ УСЛУГ В БАГАНСКОМ РАЙОНЕ</w:t>
      </w:r>
      <w:r w:rsidRPr="00EB3B5A">
        <w:rPr>
          <w:rFonts w:ascii="Times New Roman" w:hAnsi="Times New Roman" w:cs="Times New Roman"/>
          <w:noProof/>
          <w:webHidden/>
        </w:rPr>
        <w:tab/>
        <w:t>430</w:t>
      </w:r>
    </w:p>
    <w:p w:rsidR="00D046DB" w:rsidRPr="00EB3B5A" w:rsidRDefault="00D046DB" w:rsidP="00D30B12">
      <w:pPr>
        <w:tabs>
          <w:tab w:val="right" w:leader="dot" w:pos="9356"/>
        </w:tabs>
        <w:jc w:val="both"/>
        <w:rPr>
          <w:sz w:val="20"/>
          <w:szCs w:val="20"/>
        </w:rPr>
      </w:pPr>
    </w:p>
    <w:p w:rsidR="00D30B12" w:rsidRPr="00EB3B5A" w:rsidRDefault="00D30B12">
      <w:pPr>
        <w:rPr>
          <w:b/>
          <w:sz w:val="20"/>
          <w:szCs w:val="20"/>
        </w:rPr>
      </w:pPr>
      <w:r w:rsidRPr="00EB3B5A">
        <w:rPr>
          <w:b/>
          <w:sz w:val="20"/>
          <w:szCs w:val="20"/>
        </w:rPr>
        <w:br w:type="page"/>
      </w:r>
    </w:p>
    <w:p w:rsidR="00D046DB" w:rsidRPr="00EB3B5A" w:rsidRDefault="00D046DB" w:rsidP="00D30B12">
      <w:pPr>
        <w:spacing w:line="360" w:lineRule="auto"/>
        <w:jc w:val="center"/>
        <w:rPr>
          <w:b/>
          <w:sz w:val="20"/>
          <w:szCs w:val="20"/>
        </w:rPr>
      </w:pPr>
      <w:r w:rsidRPr="00EB3B5A">
        <w:rPr>
          <w:b/>
          <w:sz w:val="20"/>
          <w:szCs w:val="20"/>
        </w:rPr>
        <w:t>Часть 5</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22. РЕЗУЛЬТАТЫ МОНИТОРИНГА КАЧЕСТВА И ДОСТУПНОСТИ МУНИЦИПАЛЬНЫХ УСЛУГ В БАРАБИНСКОМ РАЙОНЕ</w:t>
      </w:r>
      <w:r w:rsidRPr="00EB3B5A">
        <w:rPr>
          <w:rFonts w:ascii="Times New Roman" w:hAnsi="Times New Roman" w:cs="Times New Roman"/>
          <w:noProof/>
          <w:webHidden/>
        </w:rPr>
        <w:tab/>
        <w:t>4</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23. РЕЗУЛЬТАТЫ МОНИТОРИНГА КАЧЕСТВА И ДОСТУПНОСТИ МУНИЦИПАЛЬНЫХ УСЛУГ В БОЛОТНИНСКОМ РАЙОНЕ</w:t>
      </w:r>
      <w:r w:rsidRPr="00EB3B5A">
        <w:rPr>
          <w:rFonts w:ascii="Times New Roman" w:hAnsi="Times New Roman" w:cs="Times New Roman"/>
          <w:noProof/>
          <w:webHidden/>
        </w:rPr>
        <w:tab/>
        <w:t>22</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24. РЕЗУЛЬТАТЫ МОНИТОРИНГА КАЧЕСТВА И ДОСТУПНОСТИ МУНИЦИПАЛЬНЫХ УСЛУГ В ВЕНГЕРОВСКОМ РАЙОНЕ</w:t>
      </w:r>
      <w:r w:rsidRPr="00EB3B5A">
        <w:rPr>
          <w:rFonts w:ascii="Times New Roman" w:hAnsi="Times New Roman" w:cs="Times New Roman"/>
          <w:noProof/>
          <w:webHidden/>
        </w:rPr>
        <w:tab/>
        <w:t>40</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25. РЕЗУЛЬТАТЫ МОНИТОРИНГА КАЧЕСТВА И ДОСТУПНОСТИ МУНИЦИПАЛЬНЫХ УСЛУГ В ДОВОЛЕНСКОМ РАЙОНЕ</w:t>
      </w:r>
      <w:r w:rsidRPr="00EB3B5A">
        <w:rPr>
          <w:rFonts w:ascii="Times New Roman" w:hAnsi="Times New Roman" w:cs="Times New Roman"/>
          <w:noProof/>
          <w:webHidden/>
        </w:rPr>
        <w:tab/>
        <w:t>51</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26. РЕЗУЛЬТАТЫ МОНИТОРИНГА КАЧЕСТВА И ДОСТУПНОСТИ МУНИЦИПАЛЬНЫХ УСЛУГ В ЗДВИНСКОМ РАЙОНЕ</w:t>
      </w:r>
      <w:r w:rsidRPr="00EB3B5A">
        <w:rPr>
          <w:rFonts w:ascii="Times New Roman" w:hAnsi="Times New Roman" w:cs="Times New Roman"/>
          <w:noProof/>
          <w:webHidden/>
        </w:rPr>
        <w:tab/>
        <w:t>70</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27. РЕЗУЛЬТАТЫ МОНИТОРИНГА КАЧЕСТВА И ДОСТУПНОСТИ МУНИЦИПАЛЬНЫХ УСЛУГ В КАРГАТСКОМ РАЙОНЕ</w:t>
      </w:r>
      <w:r w:rsidRPr="00EB3B5A">
        <w:rPr>
          <w:rFonts w:ascii="Times New Roman" w:hAnsi="Times New Roman" w:cs="Times New Roman"/>
          <w:noProof/>
          <w:webHidden/>
        </w:rPr>
        <w:tab/>
        <w:t>87</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28. РЕЗУЛЬТАТЫ МОНИТОРИНГА КАЧЕСТВА И ДОСТУПНОСТИ МУНИЦИПАЛЬНЫХ УСЛУГ В КОЛЫВАНСКОМ РАЙОНЕ</w:t>
      </w:r>
      <w:r w:rsidRPr="00EB3B5A">
        <w:rPr>
          <w:rFonts w:ascii="Times New Roman" w:hAnsi="Times New Roman" w:cs="Times New Roman"/>
          <w:noProof/>
          <w:webHidden/>
        </w:rPr>
        <w:tab/>
        <w:t>114</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29. РЕЗУЛЬТАТЫ МОНИТОРИНГА КАЧЕСТВА И ДОСТУПНОСТИ МУНИЦИПАЛЬНЫХ УСЛУГ В КОЧЕНЕВСКОМ РАЙОНЕ</w:t>
      </w:r>
      <w:r w:rsidRPr="00EB3B5A">
        <w:rPr>
          <w:rFonts w:ascii="Times New Roman" w:hAnsi="Times New Roman" w:cs="Times New Roman"/>
          <w:noProof/>
          <w:webHidden/>
        </w:rPr>
        <w:tab/>
        <w:t>135</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30. РЕЗУЛЬТАТЫ МОНИТОРИНГА КАЧЕСТВА И ДОСТУПНОСТИ МУНИЦИПАЛЬНЫХ УСЛУГ В КОЧКОВСКОМ РАЙОНЕ</w:t>
      </w:r>
      <w:r w:rsidRPr="00EB3B5A">
        <w:rPr>
          <w:rFonts w:ascii="Times New Roman" w:hAnsi="Times New Roman" w:cs="Times New Roman"/>
          <w:noProof/>
          <w:webHidden/>
        </w:rPr>
        <w:tab/>
        <w:t>155</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31. РЕЗУЛЬТАТЫ МОНИТОРИНГА КАЧЕСТВА И ДОСТУПНОСТИ МУНИЦИПАЛЬНЫХ УСЛУГ В КРАСНОЗЕРСКОМ РАЙОНЕ</w:t>
      </w:r>
      <w:r w:rsidRPr="00EB3B5A">
        <w:rPr>
          <w:rFonts w:ascii="Times New Roman" w:hAnsi="Times New Roman" w:cs="Times New Roman"/>
          <w:noProof/>
          <w:webHidden/>
        </w:rPr>
        <w:tab/>
        <w:t>175</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32. РЕЗУЛЬТАТЫ МОНИТОРИНГА КАЧЕСТВА И ДОСТУПНОСТИ МУНИЦИПАЛЬНЫХ УСЛУГ В КУПИНСКОМ РАЙОНЕ</w:t>
      </w:r>
      <w:r w:rsidRPr="00EB3B5A">
        <w:rPr>
          <w:rFonts w:ascii="Times New Roman" w:hAnsi="Times New Roman" w:cs="Times New Roman"/>
          <w:noProof/>
          <w:webHidden/>
        </w:rPr>
        <w:tab/>
        <w:t>191</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33. РЕЗУЛЬТАТЫ МОНИТОРИНГА КАЧЕСТВА И ДОСТУПНОСТИ МУНИЦИПАЛЬНЫХ УСЛУГ В КЫШТОВСКОМ РАЙОНЕ</w:t>
      </w:r>
      <w:r w:rsidRPr="00EB3B5A">
        <w:rPr>
          <w:rFonts w:ascii="Times New Roman" w:hAnsi="Times New Roman" w:cs="Times New Roman"/>
          <w:noProof/>
          <w:webHidden/>
        </w:rPr>
        <w:tab/>
        <w:t>210</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34. РЕЗУЛЬТАТЫ МОНИТОРИНГА КАЧЕСТВА И ДОСТУПНОСТИ МУНИЦИПАЛЬНЫХ УСЛУГ В МАСЛЯНИНСКОМ РАЙОНЕ</w:t>
      </w:r>
      <w:r w:rsidRPr="00EB3B5A">
        <w:rPr>
          <w:rFonts w:ascii="Times New Roman" w:hAnsi="Times New Roman" w:cs="Times New Roman"/>
          <w:noProof/>
          <w:webHidden/>
        </w:rPr>
        <w:tab/>
        <w:t>225</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35. РЕЗУЛЬТАТЫ МОНИТОРИНГА КАЧЕСТВА И ДОСТУПНОСТИ МУНИЦИПАЛЬНЫХ УСЛУГ В МОШКОВСКОМ РАЙОНЕ</w:t>
      </w:r>
      <w:r w:rsidRPr="00EB3B5A">
        <w:rPr>
          <w:rFonts w:ascii="Times New Roman" w:hAnsi="Times New Roman" w:cs="Times New Roman"/>
          <w:noProof/>
          <w:webHidden/>
        </w:rPr>
        <w:tab/>
        <w:t>245</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36. РЕЗУЛЬТАТЫ МОНИТОРИНГА КАЧЕСТВА И ДОСТУПНОСТИ МУНИЦИПАЛЬНЫХ УСЛУГ В ОРДЫНСКОМ РАЙОНЕ</w:t>
      </w:r>
      <w:r w:rsidRPr="00EB3B5A">
        <w:rPr>
          <w:rFonts w:ascii="Times New Roman" w:hAnsi="Times New Roman" w:cs="Times New Roman"/>
          <w:noProof/>
          <w:webHidden/>
        </w:rPr>
        <w:tab/>
        <w:t>264</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37. РЕЗУЛЬТАТЫ МОНИТОРИНГА КАЧЕСТВА И ДОСТУПНОСТИ МУНИЦИПАЛЬНЫХ УСЛУГ В СЕВЕРНОМ РАЙОНЕ</w:t>
      </w:r>
      <w:r w:rsidRPr="00EB3B5A">
        <w:rPr>
          <w:rFonts w:ascii="Times New Roman" w:hAnsi="Times New Roman" w:cs="Times New Roman"/>
          <w:noProof/>
          <w:webHidden/>
        </w:rPr>
        <w:tab/>
        <w:t>284</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38. РЕЗУЛЬТАТЫ МОНИТОРИНГА КАЧЕСТВА И ДОСТУПНОСТИ МУНИЦИПАЛЬНЫХ УСЛУГ В СУЗУНСКОМ РАЙОНЕ</w:t>
      </w:r>
      <w:r w:rsidRPr="00EB3B5A">
        <w:rPr>
          <w:rFonts w:ascii="Times New Roman" w:hAnsi="Times New Roman" w:cs="Times New Roman"/>
          <w:noProof/>
          <w:webHidden/>
        </w:rPr>
        <w:tab/>
        <w:t>301</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39. РЕЗУЛЬТАТЫ МОНИТОРИНГА КАЧЕСТВА И ДОСТУПНОСТИ МУНИЦИПАЛЬНЫХ УСЛУГ В ТОГУЧИНСКОМ РАЙОНЕ</w:t>
      </w:r>
      <w:r w:rsidRPr="00EB3B5A">
        <w:rPr>
          <w:rFonts w:ascii="Times New Roman" w:hAnsi="Times New Roman" w:cs="Times New Roman"/>
          <w:noProof/>
          <w:webHidden/>
        </w:rPr>
        <w:tab/>
        <w:t>312</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40. РЕЗУЛЬТАТЫ МОНИТОРИНГА КАЧЕСТВА И ДОСТУПНОСТИ МУНИЦИПАЛЬНЫХ УСЛУГ В УБИНСКОМ РАЙОНЕ</w:t>
      </w:r>
      <w:r w:rsidRPr="00EB3B5A">
        <w:rPr>
          <w:rFonts w:ascii="Times New Roman" w:hAnsi="Times New Roman" w:cs="Times New Roman"/>
          <w:noProof/>
          <w:webHidden/>
        </w:rPr>
        <w:tab/>
        <w:t>337</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41. РЕЗУЛЬТАТЫ МОНИТОРИНГА КАЧЕСТВА И ДОСТУПНОСТИ МУНИЦИПАЛЬНЫХ УСЛУГ В УСТЬ-ТАРКСКСКОМ РАЙОНЕ</w:t>
      </w:r>
      <w:r w:rsidRPr="00EB3B5A">
        <w:rPr>
          <w:rFonts w:ascii="Times New Roman" w:hAnsi="Times New Roman" w:cs="Times New Roman"/>
          <w:noProof/>
          <w:webHidden/>
        </w:rPr>
        <w:tab/>
        <w:t>353</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42. РЕЗУЛЬТАТЫ МОНИТОРИНГА КАЧЕСТВА И ДОСТУПНОСТИ МУНИЦИПАЛЬНЫХ УСЛУГ В ЧАНОВСКОМ РАЙОНЕ</w:t>
      </w:r>
      <w:r w:rsidRPr="00EB3B5A">
        <w:rPr>
          <w:rFonts w:ascii="Times New Roman" w:hAnsi="Times New Roman" w:cs="Times New Roman"/>
          <w:noProof/>
          <w:webHidden/>
        </w:rPr>
        <w:tab/>
        <w:t>362</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43. РЕЗУЛЬТАТЫ МОНИТОРИНГА КАЧЕСТВА И ДОСТУПНОСТИ МУНИЦИПАЛЬНЫХ УСЛУГ В ЧЕРЕПАНОВСКОМ РАЙОНЕ</w:t>
      </w:r>
      <w:r w:rsidRPr="00EB3B5A">
        <w:rPr>
          <w:rFonts w:ascii="Times New Roman" w:hAnsi="Times New Roman" w:cs="Times New Roman"/>
          <w:noProof/>
          <w:webHidden/>
        </w:rPr>
        <w:tab/>
        <w:t>374</w:t>
      </w:r>
    </w:p>
    <w:p w:rsidR="00D30B12" w:rsidRPr="00EB3B5A" w:rsidRDefault="00D30B12" w:rsidP="00D30B12">
      <w:pPr>
        <w:pStyle w:val="1f0"/>
        <w:tabs>
          <w:tab w:val="right" w:leader="dot" w:pos="9628"/>
        </w:tabs>
        <w:jc w:val="both"/>
        <w:rPr>
          <w:rFonts w:ascii="Times New Roman" w:eastAsiaTheme="minorEastAsia" w:hAnsi="Times New Roman" w:cs="Times New Roman"/>
          <w:b w:val="0"/>
          <w:bCs w:val="0"/>
          <w:caps w:val="0"/>
          <w:noProof/>
        </w:rPr>
      </w:pPr>
      <w:r w:rsidRPr="00EB3B5A">
        <w:rPr>
          <w:rFonts w:ascii="Times New Roman" w:hAnsi="Times New Roman" w:cs="Times New Roman"/>
          <w:noProof/>
        </w:rPr>
        <w:t>ПРИЛОЖЕНИЕ 44. РЕЗУЛЬТАТЫ МОНИТОРИНГА КАЧЕСТВА И ДОСТУПНОСТИ МУНИЦИПАЛЬНЫХ УСЛУГ В ЧИСТООЗЕРНОМ РАЙОНЕ</w:t>
      </w:r>
      <w:r w:rsidRPr="00EB3B5A">
        <w:rPr>
          <w:rFonts w:ascii="Times New Roman" w:hAnsi="Times New Roman" w:cs="Times New Roman"/>
          <w:noProof/>
          <w:webHidden/>
        </w:rPr>
        <w:tab/>
        <w:t>392</w:t>
      </w:r>
    </w:p>
    <w:p w:rsidR="00A11532" w:rsidRPr="00EB3B5A" w:rsidRDefault="00D30B12" w:rsidP="00D30B12">
      <w:pPr>
        <w:pStyle w:val="1f0"/>
        <w:tabs>
          <w:tab w:val="right" w:leader="dot" w:pos="9628"/>
        </w:tabs>
        <w:jc w:val="both"/>
        <w:rPr>
          <w:sz w:val="24"/>
          <w:szCs w:val="24"/>
        </w:rPr>
      </w:pPr>
      <w:r w:rsidRPr="00EB3B5A">
        <w:rPr>
          <w:rFonts w:ascii="Times New Roman" w:hAnsi="Times New Roman" w:cs="Times New Roman"/>
          <w:noProof/>
        </w:rPr>
        <w:t>ПРИЛОЖЕНИЕ 45. РЕЗУЛЬТАТЫ МОНИТОРИНГА КАЧЕСТВА И ДОСТУПНОСТИ МУНИЦИПАЛЬНЫХ УСЛУГ В ЧУЛЫМСКОМ РАЙОНЕ</w:t>
      </w:r>
      <w:r w:rsidRPr="00EB3B5A">
        <w:rPr>
          <w:rFonts w:ascii="Times New Roman" w:hAnsi="Times New Roman" w:cs="Times New Roman"/>
          <w:noProof/>
          <w:webHidden/>
        </w:rPr>
        <w:tab/>
        <w:t>405</w:t>
      </w:r>
    </w:p>
    <w:p w:rsidR="00A11532" w:rsidRPr="00EB3B5A" w:rsidRDefault="00A11532" w:rsidP="00A11532">
      <w:pPr>
        <w:tabs>
          <w:tab w:val="right" w:leader="dot" w:pos="9356"/>
        </w:tabs>
        <w:sectPr w:rsidR="00A11532" w:rsidRPr="00EB3B5A" w:rsidSect="00203403">
          <w:type w:val="nextColumn"/>
          <w:pgSz w:w="11906" w:h="16838" w:code="9"/>
          <w:pgMar w:top="1134" w:right="567" w:bottom="1134" w:left="1701" w:header="709" w:footer="709" w:gutter="0"/>
          <w:cols w:space="708"/>
          <w:docGrid w:linePitch="360"/>
        </w:sectPr>
      </w:pPr>
    </w:p>
    <w:p w:rsidR="00203403" w:rsidRPr="00EB3B5A" w:rsidRDefault="00203403" w:rsidP="004E0547">
      <w:pPr>
        <w:pStyle w:val="10"/>
        <w:numPr>
          <w:ilvl w:val="0"/>
          <w:numId w:val="0"/>
        </w:numPr>
        <w:tabs>
          <w:tab w:val="clear" w:pos="1418"/>
          <w:tab w:val="left" w:pos="1134"/>
        </w:tabs>
        <w:ind w:firstLine="709"/>
      </w:pPr>
      <w:bookmarkStart w:id="8" w:name="_Toc353550601"/>
      <w:bookmarkStart w:id="9" w:name="_Toc272236956"/>
      <w:bookmarkStart w:id="10" w:name="_Toc326153199"/>
      <w:bookmarkStart w:id="11" w:name="_Toc272236957"/>
      <w:bookmarkStart w:id="12" w:name="_Toc326153200"/>
      <w:r w:rsidRPr="00EB3B5A">
        <w:t>ВВЕДЕНИЕ</w:t>
      </w:r>
      <w:bookmarkEnd w:id="8"/>
    </w:p>
    <w:p w:rsidR="00203403" w:rsidRPr="00EB3B5A" w:rsidRDefault="00203403" w:rsidP="004E0547">
      <w:pPr>
        <w:pStyle w:val="20"/>
        <w:numPr>
          <w:ilvl w:val="0"/>
          <w:numId w:val="0"/>
        </w:numPr>
        <w:ind w:firstLine="709"/>
        <w:rPr>
          <w:rFonts w:eastAsia="SimSun"/>
          <w:lang w:eastAsia="zh-CN"/>
        </w:rPr>
      </w:pPr>
      <w:bookmarkStart w:id="13" w:name="_Toc201464475"/>
      <w:bookmarkStart w:id="14" w:name="_Toc252120259"/>
      <w:bookmarkStart w:id="15" w:name="_Toc252272848"/>
      <w:bookmarkStart w:id="16" w:name="_Toc253405755"/>
      <w:bookmarkStart w:id="17" w:name="_Toc326153202"/>
      <w:bookmarkStart w:id="18" w:name="_Toc353550602"/>
      <w:r w:rsidRPr="00EB3B5A">
        <w:rPr>
          <w:rFonts w:eastAsia="SimSun"/>
          <w:lang w:eastAsia="zh-CN"/>
        </w:rPr>
        <w:t>Цель и назначение</w:t>
      </w:r>
      <w:bookmarkEnd w:id="13"/>
      <w:bookmarkEnd w:id="14"/>
      <w:bookmarkEnd w:id="15"/>
      <w:bookmarkEnd w:id="16"/>
      <w:bookmarkEnd w:id="17"/>
      <w:bookmarkEnd w:id="18"/>
    </w:p>
    <w:p w:rsidR="00203403" w:rsidRPr="00EB3B5A" w:rsidRDefault="00203403" w:rsidP="00203403">
      <w:pPr>
        <w:tabs>
          <w:tab w:val="left" w:pos="960"/>
          <w:tab w:val="left" w:pos="1134"/>
        </w:tabs>
        <w:spacing w:line="360" w:lineRule="auto"/>
        <w:ind w:firstLine="567"/>
        <w:jc w:val="both"/>
        <w:rPr>
          <w:sz w:val="28"/>
          <w:szCs w:val="28"/>
        </w:rPr>
      </w:pPr>
      <w:r w:rsidRPr="00EB3B5A">
        <w:rPr>
          <w:sz w:val="28"/>
          <w:szCs w:val="28"/>
        </w:rPr>
        <w:t>Основной целью настоящей работы является подготовка проектов нормативно-правовых актов и методических документов, необходимых для повышения качества и доступности государственных и муниципальных услуг, снижения административных барьеров, повышения эффективности государственного управления по следующим направлениям:</w:t>
      </w:r>
    </w:p>
    <w:p w:rsidR="00203403" w:rsidRPr="00EB3B5A" w:rsidRDefault="00203403" w:rsidP="00203403">
      <w:pPr>
        <w:pStyle w:val="affa"/>
        <w:numPr>
          <w:ilvl w:val="0"/>
          <w:numId w:val="28"/>
        </w:numPr>
        <w:tabs>
          <w:tab w:val="left" w:pos="993"/>
        </w:tabs>
        <w:spacing w:line="360" w:lineRule="auto"/>
        <w:ind w:left="0" w:firstLine="567"/>
        <w:jc w:val="both"/>
        <w:rPr>
          <w:sz w:val="28"/>
          <w:szCs w:val="28"/>
        </w:rPr>
      </w:pPr>
      <w:r w:rsidRPr="00EB3B5A">
        <w:rPr>
          <w:sz w:val="28"/>
          <w:szCs w:val="28"/>
        </w:rPr>
        <w:t>Совершенствование контрольно-надзорных и разрешительных функций, оптимизация предоставления государственных (муниципальных) услуг, а также сокращение избыточного государственного регулирования в приоритетных сферах:</w:t>
      </w:r>
    </w:p>
    <w:p w:rsidR="00203403" w:rsidRPr="00EB3B5A" w:rsidRDefault="00203403" w:rsidP="00132536">
      <w:pPr>
        <w:pStyle w:val="affa"/>
        <w:numPr>
          <w:ilvl w:val="0"/>
          <w:numId w:val="99"/>
        </w:numPr>
        <w:tabs>
          <w:tab w:val="left" w:pos="993"/>
        </w:tabs>
        <w:spacing w:line="360" w:lineRule="auto"/>
        <w:jc w:val="both"/>
        <w:rPr>
          <w:sz w:val="28"/>
          <w:szCs w:val="28"/>
        </w:rPr>
      </w:pPr>
      <w:r w:rsidRPr="00EB3B5A">
        <w:rPr>
          <w:sz w:val="28"/>
          <w:szCs w:val="28"/>
        </w:rPr>
        <w:t>жилищно-коммунальное хозяйство;</w:t>
      </w:r>
    </w:p>
    <w:p w:rsidR="00203403" w:rsidRPr="00EB3B5A" w:rsidRDefault="00203403" w:rsidP="00132536">
      <w:pPr>
        <w:pStyle w:val="affa"/>
        <w:numPr>
          <w:ilvl w:val="0"/>
          <w:numId w:val="99"/>
        </w:numPr>
        <w:tabs>
          <w:tab w:val="left" w:pos="993"/>
        </w:tabs>
        <w:spacing w:line="360" w:lineRule="auto"/>
        <w:jc w:val="both"/>
        <w:rPr>
          <w:sz w:val="28"/>
          <w:szCs w:val="28"/>
        </w:rPr>
      </w:pPr>
      <w:r w:rsidRPr="00EB3B5A">
        <w:rPr>
          <w:sz w:val="28"/>
          <w:szCs w:val="28"/>
        </w:rPr>
        <w:t>социальная помощь населению;</w:t>
      </w:r>
    </w:p>
    <w:p w:rsidR="00203403" w:rsidRPr="00EB3B5A" w:rsidRDefault="00203403" w:rsidP="00132536">
      <w:pPr>
        <w:pStyle w:val="affa"/>
        <w:numPr>
          <w:ilvl w:val="0"/>
          <w:numId w:val="99"/>
        </w:numPr>
        <w:tabs>
          <w:tab w:val="left" w:pos="993"/>
        </w:tabs>
        <w:spacing w:line="360" w:lineRule="auto"/>
        <w:jc w:val="both"/>
        <w:rPr>
          <w:sz w:val="28"/>
          <w:szCs w:val="28"/>
        </w:rPr>
      </w:pPr>
      <w:r w:rsidRPr="00EB3B5A">
        <w:rPr>
          <w:sz w:val="28"/>
          <w:szCs w:val="28"/>
        </w:rPr>
        <w:t>транспорт.</w:t>
      </w:r>
    </w:p>
    <w:p w:rsidR="00203403" w:rsidRPr="00EB3B5A" w:rsidRDefault="00203403" w:rsidP="00203403">
      <w:pPr>
        <w:pStyle w:val="affa"/>
        <w:numPr>
          <w:ilvl w:val="0"/>
          <w:numId w:val="28"/>
        </w:numPr>
        <w:tabs>
          <w:tab w:val="left" w:pos="993"/>
        </w:tabs>
        <w:spacing w:line="360" w:lineRule="auto"/>
        <w:ind w:left="0" w:firstLine="567"/>
        <w:jc w:val="both"/>
        <w:rPr>
          <w:sz w:val="28"/>
          <w:szCs w:val="28"/>
        </w:rPr>
      </w:pPr>
      <w:r w:rsidRPr="00EB3B5A">
        <w:rPr>
          <w:sz w:val="28"/>
          <w:szCs w:val="28"/>
        </w:rPr>
        <w:t>Апробация системы оценки регулирующего воздействия в Новосибирской области.</w:t>
      </w:r>
    </w:p>
    <w:p w:rsidR="00203403" w:rsidRPr="00EB3B5A" w:rsidRDefault="00203403" w:rsidP="00203403">
      <w:pPr>
        <w:pStyle w:val="affa"/>
        <w:numPr>
          <w:ilvl w:val="0"/>
          <w:numId w:val="28"/>
        </w:numPr>
        <w:tabs>
          <w:tab w:val="left" w:pos="993"/>
        </w:tabs>
        <w:spacing w:line="360" w:lineRule="auto"/>
        <w:ind w:left="0" w:firstLine="567"/>
        <w:jc w:val="both"/>
        <w:rPr>
          <w:sz w:val="28"/>
          <w:szCs w:val="28"/>
        </w:rPr>
      </w:pPr>
      <w:r w:rsidRPr="00EB3B5A">
        <w:rPr>
          <w:sz w:val="28"/>
          <w:szCs w:val="28"/>
        </w:rPr>
        <w:t>Регламентация государственных и муниципальных услуг и исполнения функций</w:t>
      </w:r>
    </w:p>
    <w:p w:rsidR="00203403" w:rsidRPr="00EB3B5A" w:rsidRDefault="00203403" w:rsidP="00203403">
      <w:pPr>
        <w:pStyle w:val="affa"/>
        <w:numPr>
          <w:ilvl w:val="0"/>
          <w:numId w:val="28"/>
        </w:numPr>
        <w:tabs>
          <w:tab w:val="left" w:pos="993"/>
        </w:tabs>
        <w:spacing w:line="360" w:lineRule="auto"/>
        <w:ind w:left="0" w:firstLine="567"/>
        <w:jc w:val="both"/>
        <w:rPr>
          <w:sz w:val="28"/>
          <w:szCs w:val="28"/>
        </w:rPr>
      </w:pPr>
      <w:r w:rsidRPr="00EB3B5A">
        <w:rPr>
          <w:sz w:val="28"/>
          <w:szCs w:val="28"/>
        </w:rPr>
        <w:t xml:space="preserve">Проведение мониторинга качества и доступности государственных и муниципальных услуг в Новосибирской области </w:t>
      </w:r>
    </w:p>
    <w:p w:rsidR="00203403" w:rsidRPr="00EB3B5A" w:rsidRDefault="00203403" w:rsidP="004E0547">
      <w:pPr>
        <w:pStyle w:val="20"/>
        <w:numPr>
          <w:ilvl w:val="0"/>
          <w:numId w:val="0"/>
        </w:numPr>
        <w:ind w:firstLine="709"/>
        <w:rPr>
          <w:rFonts w:eastAsia="SimSun"/>
          <w:lang w:eastAsia="zh-CN"/>
        </w:rPr>
      </w:pPr>
      <w:bookmarkStart w:id="19" w:name="_Toc296339069"/>
      <w:bookmarkStart w:id="20" w:name="_Toc326153203"/>
      <w:bookmarkStart w:id="21" w:name="_Toc353550603"/>
      <w:r w:rsidRPr="00EB3B5A">
        <w:rPr>
          <w:rFonts w:eastAsia="SimSun"/>
          <w:lang w:eastAsia="zh-CN"/>
        </w:rPr>
        <w:t>Область применения</w:t>
      </w:r>
      <w:bookmarkEnd w:id="19"/>
      <w:bookmarkEnd w:id="20"/>
      <w:bookmarkEnd w:id="21"/>
    </w:p>
    <w:p w:rsidR="00203403" w:rsidRPr="00EB3B5A" w:rsidRDefault="00203403" w:rsidP="00203403">
      <w:pPr>
        <w:tabs>
          <w:tab w:val="left" w:pos="1134"/>
        </w:tabs>
        <w:spacing w:line="360" w:lineRule="auto"/>
        <w:ind w:firstLine="567"/>
        <w:jc w:val="both"/>
        <w:rPr>
          <w:sz w:val="28"/>
          <w:szCs w:val="28"/>
        </w:rPr>
      </w:pPr>
      <w:r w:rsidRPr="00EB3B5A">
        <w:rPr>
          <w:sz w:val="28"/>
          <w:szCs w:val="28"/>
        </w:rPr>
        <w:t>Область применения результатов научной работы – сфера государственного управления Новосибирской области.</w:t>
      </w:r>
    </w:p>
    <w:p w:rsidR="00203403" w:rsidRPr="00EB3B5A" w:rsidRDefault="00203403" w:rsidP="00203403">
      <w:pPr>
        <w:tabs>
          <w:tab w:val="left" w:pos="1134"/>
        </w:tabs>
        <w:spacing w:line="360" w:lineRule="auto"/>
        <w:ind w:firstLine="567"/>
        <w:jc w:val="both"/>
        <w:rPr>
          <w:sz w:val="28"/>
          <w:szCs w:val="28"/>
        </w:rPr>
      </w:pPr>
      <w:r w:rsidRPr="00EB3B5A">
        <w:rPr>
          <w:sz w:val="28"/>
          <w:szCs w:val="28"/>
        </w:rPr>
        <w:t>Полученные в результате выполнения НИР результаты имеют прикладной характер и могут быть использованы в управленческой деятельности Губернатора Новосибирской области, Правительства Новосибирской области, Министерства экономического развития Новосибирской области и других органов исполнительной власти Новосибирской области, а также могут быть использованы при решении большого спектра вопросов, связанных с предоставлением государственных и муниципальных услуг, исполнения контрольно-надзорных полномочий, а также оптимизации деятельности органов исполнительной власти Новосибирской области.</w:t>
      </w:r>
    </w:p>
    <w:p w:rsidR="00203403" w:rsidRPr="00EB3B5A" w:rsidRDefault="00203403">
      <w:pPr>
        <w:rPr>
          <w:b/>
          <w:sz w:val="28"/>
          <w:szCs w:val="20"/>
        </w:rPr>
      </w:pPr>
      <w:r w:rsidRPr="00EB3B5A">
        <w:br w:type="page"/>
      </w:r>
    </w:p>
    <w:p w:rsidR="00744933" w:rsidRPr="00EB3B5A" w:rsidRDefault="00744933" w:rsidP="004E0547">
      <w:pPr>
        <w:pStyle w:val="10"/>
        <w:numPr>
          <w:ilvl w:val="0"/>
          <w:numId w:val="0"/>
        </w:numPr>
        <w:tabs>
          <w:tab w:val="clear" w:pos="1418"/>
          <w:tab w:val="left" w:pos="1134"/>
        </w:tabs>
        <w:ind w:firstLine="709"/>
      </w:pPr>
      <w:bookmarkStart w:id="22" w:name="_Toc353550604"/>
      <w:r w:rsidRPr="00EB3B5A">
        <w:t>ТЕРМИНЫ И ОПРЕДЕЛЕНИЯ</w:t>
      </w:r>
      <w:bookmarkEnd w:id="9"/>
      <w:bookmarkEnd w:id="10"/>
      <w:bookmarkEnd w:id="22"/>
    </w:p>
    <w:p w:rsidR="00744933" w:rsidRPr="00EB3B5A" w:rsidRDefault="00744933" w:rsidP="00C2601B">
      <w:pPr>
        <w:tabs>
          <w:tab w:val="left" w:pos="1134"/>
        </w:tabs>
        <w:spacing w:line="360" w:lineRule="auto"/>
        <w:ind w:firstLine="567"/>
        <w:jc w:val="both"/>
        <w:rPr>
          <w:sz w:val="28"/>
          <w:szCs w:val="28"/>
        </w:rPr>
      </w:pPr>
      <w:r w:rsidRPr="00EB3B5A">
        <w:rPr>
          <w:sz w:val="28"/>
          <w:szCs w:val="28"/>
        </w:rPr>
        <w:t>В настоящем отчете применяются следующие термины с соответствующими определениями:</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483"/>
        <w:gridCol w:w="7371"/>
      </w:tblGrid>
      <w:tr w:rsidR="00744933" w:rsidRPr="00EB3B5A" w:rsidTr="00EC316D">
        <w:trPr>
          <w:trHeight w:val="20"/>
          <w:tblHeader/>
        </w:trPr>
        <w:tc>
          <w:tcPr>
            <w:tcW w:w="1260" w:type="pct"/>
            <w:tcBorders>
              <w:top w:val="single" w:sz="8" w:space="0" w:color="auto"/>
              <w:left w:val="single" w:sz="8" w:space="0" w:color="auto"/>
              <w:bottom w:val="single" w:sz="8" w:space="0" w:color="auto"/>
              <w:right w:val="single" w:sz="8" w:space="0" w:color="auto"/>
            </w:tcBorders>
          </w:tcPr>
          <w:p w:rsidR="00744933" w:rsidRPr="00EB3B5A" w:rsidRDefault="00744933" w:rsidP="004E0547">
            <w:pPr>
              <w:pStyle w:val="24"/>
              <w:widowControl/>
              <w:tabs>
                <w:tab w:val="left" w:pos="1134"/>
              </w:tabs>
              <w:spacing w:after="0" w:line="276" w:lineRule="auto"/>
              <w:ind w:firstLine="567"/>
              <w:jc w:val="center"/>
              <w:rPr>
                <w:b/>
                <w:bCs/>
                <w:szCs w:val="24"/>
              </w:rPr>
            </w:pPr>
            <w:r w:rsidRPr="00EB3B5A">
              <w:rPr>
                <w:b/>
                <w:bCs/>
                <w:szCs w:val="24"/>
              </w:rPr>
              <w:t>Термин</w:t>
            </w:r>
          </w:p>
        </w:tc>
        <w:tc>
          <w:tcPr>
            <w:tcW w:w="3740" w:type="pct"/>
            <w:tcBorders>
              <w:top w:val="single" w:sz="8" w:space="0" w:color="auto"/>
              <w:left w:val="single" w:sz="8" w:space="0" w:color="auto"/>
              <w:bottom w:val="single" w:sz="8" w:space="0" w:color="auto"/>
              <w:right w:val="single" w:sz="8" w:space="0" w:color="auto"/>
            </w:tcBorders>
          </w:tcPr>
          <w:p w:rsidR="00744933" w:rsidRPr="00EB3B5A" w:rsidRDefault="00744933" w:rsidP="004E0547">
            <w:pPr>
              <w:tabs>
                <w:tab w:val="left" w:pos="1134"/>
              </w:tabs>
              <w:spacing w:line="276" w:lineRule="auto"/>
              <w:ind w:firstLine="567"/>
              <w:jc w:val="center"/>
              <w:rPr>
                <w:b/>
              </w:rPr>
            </w:pPr>
            <w:r w:rsidRPr="00EB3B5A">
              <w:rPr>
                <w:b/>
              </w:rPr>
              <w:t>Определение, толкование</w:t>
            </w:r>
          </w:p>
        </w:tc>
      </w:tr>
      <w:tr w:rsidR="00744933" w:rsidRPr="00EB3B5A" w:rsidTr="00EC316D">
        <w:trPr>
          <w:trHeight w:val="20"/>
        </w:trPr>
        <w:tc>
          <w:tcPr>
            <w:tcW w:w="1260" w:type="pct"/>
            <w:tcBorders>
              <w:top w:val="single" w:sz="8" w:space="0" w:color="auto"/>
            </w:tcBorders>
          </w:tcPr>
          <w:p w:rsidR="00744933" w:rsidRPr="00EB3B5A" w:rsidRDefault="00744933" w:rsidP="004E0547">
            <w:pPr>
              <w:spacing w:line="276" w:lineRule="auto"/>
              <w:jc w:val="both"/>
              <w:rPr>
                <w:b/>
                <w:bCs/>
                <w:lang w:eastAsia="en-US"/>
              </w:rPr>
            </w:pPr>
            <w:r w:rsidRPr="00EB3B5A">
              <w:rPr>
                <w:b/>
                <w:bCs/>
                <w:lang w:eastAsia="en-US"/>
              </w:rPr>
              <w:t>Жилищно-коммунальное хозяйство</w:t>
            </w:r>
          </w:p>
        </w:tc>
        <w:tc>
          <w:tcPr>
            <w:tcW w:w="3740" w:type="pct"/>
            <w:tcBorders>
              <w:top w:val="single" w:sz="8" w:space="0" w:color="auto"/>
            </w:tcBorders>
            <w:vAlign w:val="center"/>
          </w:tcPr>
          <w:p w:rsidR="00744933" w:rsidRPr="00EB3B5A" w:rsidRDefault="00744933" w:rsidP="004E0547">
            <w:pPr>
              <w:spacing w:line="276" w:lineRule="auto"/>
              <w:jc w:val="both"/>
              <w:rPr>
                <w:b/>
                <w:bCs/>
                <w:lang w:eastAsia="en-US"/>
              </w:rPr>
            </w:pPr>
            <w:r w:rsidRPr="00EB3B5A">
              <w:t>комплекс подотраслей, обеспечивающий функционирование инженерной инфраструктуры различных зданий населенных пунктов, создающий бесперебойное обеспечение жилищно-коммунальными услугами, необходимыми для жизнедеятельности человека</w:t>
            </w:r>
          </w:p>
        </w:tc>
      </w:tr>
      <w:tr w:rsidR="00744933" w:rsidRPr="00EB3B5A" w:rsidTr="00EC316D">
        <w:trPr>
          <w:trHeight w:val="20"/>
        </w:trPr>
        <w:tc>
          <w:tcPr>
            <w:tcW w:w="1260" w:type="pct"/>
          </w:tcPr>
          <w:p w:rsidR="00744933" w:rsidRPr="00EB3B5A" w:rsidRDefault="00744933" w:rsidP="004E0547">
            <w:pPr>
              <w:spacing w:line="276" w:lineRule="auto"/>
              <w:jc w:val="both"/>
              <w:rPr>
                <w:b/>
                <w:bCs/>
                <w:lang w:eastAsia="en-US"/>
              </w:rPr>
            </w:pPr>
            <w:r w:rsidRPr="00EB3B5A">
              <w:rPr>
                <w:b/>
              </w:rPr>
              <w:t xml:space="preserve">Жилищное хозяйство </w:t>
            </w:r>
          </w:p>
        </w:tc>
        <w:tc>
          <w:tcPr>
            <w:tcW w:w="3740" w:type="pct"/>
            <w:vAlign w:val="center"/>
          </w:tcPr>
          <w:p w:rsidR="00744933" w:rsidRPr="00EB3B5A" w:rsidRDefault="00744933" w:rsidP="004E0547">
            <w:pPr>
              <w:spacing w:line="276" w:lineRule="auto"/>
              <w:jc w:val="both"/>
              <w:rPr>
                <w:lang w:eastAsia="en-US"/>
              </w:rPr>
            </w:pPr>
            <w:r w:rsidRPr="00EB3B5A">
              <w:t>сфера экономики, часть хозяйства страны, обеспечивающая содержание в надлежащем состоянии, функционирование жилого фонда, то есть совокупности жилых и вспомогательных помещений</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 xml:space="preserve">Коммунальное хозяйство </w:t>
            </w:r>
          </w:p>
          <w:p w:rsidR="00744933" w:rsidRPr="00EB3B5A" w:rsidRDefault="00744933" w:rsidP="004E0547">
            <w:pPr>
              <w:pStyle w:val="BodyText1"/>
              <w:tabs>
                <w:tab w:val="left" w:pos="1134"/>
              </w:tabs>
              <w:spacing w:line="276" w:lineRule="auto"/>
              <w:rPr>
                <w:b/>
                <w:bCs/>
                <w:sz w:val="24"/>
                <w:szCs w:val="24"/>
              </w:rPr>
            </w:pPr>
          </w:p>
        </w:tc>
        <w:tc>
          <w:tcPr>
            <w:tcW w:w="3740" w:type="pct"/>
            <w:vAlign w:val="center"/>
          </w:tcPr>
          <w:p w:rsidR="00744933" w:rsidRPr="00EB3B5A" w:rsidRDefault="00744933" w:rsidP="004E0547">
            <w:pPr>
              <w:spacing w:line="276" w:lineRule="auto"/>
              <w:jc w:val="both"/>
              <w:rPr>
                <w:lang w:eastAsia="en-US"/>
              </w:rPr>
            </w:pPr>
            <w:r w:rsidRPr="00EB3B5A">
              <w:t>совокупность служб, организаций, технических средств по обслуживанию населения (водоснабжение, энергоснабжение, теплоснабжение, канализация, городской транспорт, химчистка, бани, дорожное хозяйство, уборка улиц, дворов и др.)</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4"/>
              </w:rPr>
            </w:pPr>
            <w:r w:rsidRPr="00EB3B5A">
              <w:rPr>
                <w:b/>
                <w:sz w:val="24"/>
                <w:szCs w:val="24"/>
              </w:rPr>
              <w:t>Государственный жилищный контроль</w:t>
            </w:r>
          </w:p>
        </w:tc>
        <w:tc>
          <w:tcPr>
            <w:tcW w:w="3740" w:type="pct"/>
          </w:tcPr>
          <w:p w:rsidR="00744933" w:rsidRPr="00EB3B5A" w:rsidRDefault="00744933" w:rsidP="004E0547">
            <w:pPr>
              <w:spacing w:line="276" w:lineRule="auto"/>
              <w:jc w:val="both"/>
              <w:rPr>
                <w:lang w:eastAsia="en-US"/>
              </w:rPr>
            </w:pPr>
            <w:r w:rsidRPr="00EB3B5A">
              <w:t>деятельность уполномоченных органов исполнительной власти субъектов Российской Федерации, направленная на предупреждение, выявление и пресечение нарушений органами государственной власти, органами местного самоуправления, а также юридическими лицами, индивидуальными предпринимателями и гражданами установленных в соответствии с жилищным законодательством, законодательством об энергосбережении и о повышении энергетической эффективности требований к использованию и сохранности жилищного фонда независимо от его форм собственности, в том числе требований к жилым помещениям, их использованию и содержанию, использованию и содержанию общего имущества собственников помещений в многоквартирных домах, созданию и деятельности юридических лиц, индивидуальных предпринимателей, осуществляющих управление многоквартирными домами, оказывающих услуги и (или) выполняющих работы по содержанию и ремонту общего имущества в многоквартирных домах, предоставлению коммунальных услуг собственникам и пользователям помещений в многоквартирных домах и жилых домах, требований энергетической эффективности и оснащенности помещений многоквартирных домов и жилых домов приборами учета используемых энергетических ресурсов, посредством организации и проведения проверок указанных лиц, принятия предусмотренных законодательством Российской Федерации мер по пресечению и (или) устранению выявленных нарушений, и деятельность указанных органов исполнительной власти субъектов Российской Федерации по систематическому наблюдению за исполнением обязательных требований, анализу и прогнозированию состояния исполнения обязательных требований при осуществлении органами государственной власти, органами местного самоуправления, юридическими лицами, индивидуальными предпринимателями и гражданами своей деятельности</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Муниципальный жилищный контроль</w:t>
            </w:r>
          </w:p>
          <w:p w:rsidR="00744933" w:rsidRPr="00EB3B5A" w:rsidRDefault="00744933" w:rsidP="004E0547">
            <w:pPr>
              <w:pStyle w:val="BodyText1"/>
              <w:tabs>
                <w:tab w:val="left" w:pos="1134"/>
              </w:tabs>
              <w:spacing w:line="276" w:lineRule="auto"/>
              <w:rPr>
                <w:b/>
                <w:bCs/>
                <w:sz w:val="24"/>
                <w:szCs w:val="24"/>
              </w:rPr>
            </w:pPr>
          </w:p>
        </w:tc>
        <w:tc>
          <w:tcPr>
            <w:tcW w:w="3740" w:type="pct"/>
          </w:tcPr>
          <w:p w:rsidR="00744933" w:rsidRPr="00EB3B5A" w:rsidRDefault="00744933" w:rsidP="004E0547">
            <w:pPr>
              <w:autoSpaceDE w:val="0"/>
              <w:autoSpaceDN w:val="0"/>
              <w:adjustRightInd w:val="0"/>
              <w:spacing w:line="276" w:lineRule="auto"/>
              <w:jc w:val="both"/>
            </w:pPr>
            <w:r w:rsidRPr="00EB3B5A">
              <w:t>деятельность органов местного самоуправления, уполномоченных на организацию и проведение на территории муниципального образования проверок соблюдения юридическими лицами, индивидуальными предпринимателями и гражданами обязательных требований, установленных в отношении муниципального жилищного фонда федеральными законами и законами субъектов Российской Федерации в области жилищных отношений, а также муниципальными правовыми актами</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Социальная защита населения</w:t>
            </w:r>
          </w:p>
        </w:tc>
        <w:tc>
          <w:tcPr>
            <w:tcW w:w="3740" w:type="pct"/>
          </w:tcPr>
          <w:p w:rsidR="00744933" w:rsidRPr="00EB3B5A" w:rsidRDefault="00744933" w:rsidP="004E0547">
            <w:pPr>
              <w:autoSpaceDE w:val="0"/>
              <w:autoSpaceDN w:val="0"/>
              <w:adjustRightInd w:val="0"/>
              <w:spacing w:line="276" w:lineRule="auto"/>
              <w:jc w:val="both"/>
            </w:pPr>
            <w:r w:rsidRPr="00EB3B5A">
              <w:t>система принципов, методов, законодательно установленных государством социальных гарантий, мероприятий и учреждений, обеспечивающих предоставление оптимальных условий жизни, удовлетворение потребностей, поддержание жизнеобеспечения и деятельностного существования личности, различных социальных категорий и групп; совокупность мер, действий, средств государства и общества, направленных против ситуаций риска в нормальной жизни граждан, таких как болезнь, безработица, старость, инвалидность, смерть кормильца и другие; комплекс государственных мер социально-экономического и правового характера по обеспечению гарантированного государством минимального уровня материальной поддержки социально уязвимых слоев населения в период экономических преобразований (переход к рыночным отношениям) и связанного с этим снижения их уровня жизни</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Социальная помощь</w:t>
            </w:r>
          </w:p>
        </w:tc>
        <w:tc>
          <w:tcPr>
            <w:tcW w:w="3740" w:type="pct"/>
          </w:tcPr>
          <w:p w:rsidR="00744933" w:rsidRPr="00EB3B5A" w:rsidRDefault="00744933" w:rsidP="004E0547">
            <w:pPr>
              <w:autoSpaceDE w:val="0"/>
              <w:autoSpaceDN w:val="0"/>
              <w:adjustRightInd w:val="0"/>
              <w:spacing w:line="276" w:lineRule="auto"/>
              <w:jc w:val="both"/>
            </w:pPr>
            <w:r w:rsidRPr="00EB3B5A">
              <w:t>предоставление малоимущим семьям, одиноко проживающим гражданам, а также иным категориям граждан социальных пособий, социальных доплат к пенсии, субсидий, социальных услуг и жизненно необходимых товаров</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4"/>
              </w:rPr>
            </w:pPr>
            <w:r w:rsidRPr="00EB3B5A">
              <w:rPr>
                <w:b/>
                <w:sz w:val="24"/>
                <w:szCs w:val="24"/>
              </w:rPr>
              <w:t>Форма государственного управления</w:t>
            </w:r>
          </w:p>
        </w:tc>
        <w:tc>
          <w:tcPr>
            <w:tcW w:w="3740" w:type="pct"/>
          </w:tcPr>
          <w:p w:rsidR="00744933" w:rsidRPr="00EB3B5A" w:rsidRDefault="00744933" w:rsidP="004E0547">
            <w:pPr>
              <w:pStyle w:val="afd"/>
              <w:spacing w:before="0" w:beforeAutospacing="0" w:after="0" w:afterAutospacing="0" w:line="276" w:lineRule="auto"/>
              <w:jc w:val="both"/>
              <w:rPr>
                <w:sz w:val="28"/>
                <w:szCs w:val="28"/>
              </w:rPr>
            </w:pPr>
            <w:r w:rsidRPr="00EB3B5A">
              <w:t xml:space="preserve">Административные действия исполнительного органа (должностного лица), осуществляемые в рамках установленной  компетенции и вызывающее определенные  последствия. Если такого рода управленческие действия вызывают последствия юридического характера или же имеют определенное юридическое значение, их обобщенно можно обозначить в качестве административно-правовых форм. </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rStyle w:val="aff4"/>
              </w:rPr>
              <w:t>Льг</w:t>
            </w:r>
            <w:r w:rsidRPr="00EB3B5A">
              <w:rPr>
                <w:rStyle w:val="udar"/>
                <w:b/>
                <w:bCs/>
              </w:rPr>
              <w:t>о</w:t>
            </w:r>
            <w:r w:rsidRPr="00EB3B5A">
              <w:rPr>
                <w:rStyle w:val="aff4"/>
              </w:rPr>
              <w:t>та</w:t>
            </w:r>
          </w:p>
        </w:tc>
        <w:tc>
          <w:tcPr>
            <w:tcW w:w="3740" w:type="pct"/>
          </w:tcPr>
          <w:p w:rsidR="00744933" w:rsidRPr="00EB3B5A" w:rsidRDefault="00744933" w:rsidP="004E0547">
            <w:pPr>
              <w:autoSpaceDE w:val="0"/>
              <w:autoSpaceDN w:val="0"/>
              <w:adjustRightInd w:val="0"/>
              <w:spacing w:line="276" w:lineRule="auto"/>
              <w:jc w:val="both"/>
            </w:pPr>
            <w:r w:rsidRPr="00EB3B5A">
              <w:t>предоставление кому-либо преимуществ, частичное освобождение от выполнения установленных правил, обязанностей (например, налоговые льготы, пенсионные льготы и другие) или облегчение условий их выполнения</w:t>
            </w:r>
          </w:p>
          <w:p w:rsidR="004E0547" w:rsidRPr="00EB3B5A" w:rsidRDefault="004E0547" w:rsidP="004E0547">
            <w:pPr>
              <w:autoSpaceDE w:val="0"/>
              <w:autoSpaceDN w:val="0"/>
              <w:adjustRightInd w:val="0"/>
              <w:spacing w:line="276" w:lineRule="auto"/>
              <w:jc w:val="both"/>
            </w:pP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Многодетные семьи</w:t>
            </w:r>
          </w:p>
        </w:tc>
        <w:tc>
          <w:tcPr>
            <w:tcW w:w="3740" w:type="pct"/>
          </w:tcPr>
          <w:p w:rsidR="00744933" w:rsidRPr="00EB3B5A" w:rsidRDefault="00744933" w:rsidP="004E0547">
            <w:pPr>
              <w:widowControl w:val="0"/>
              <w:autoSpaceDE w:val="0"/>
              <w:autoSpaceDN w:val="0"/>
              <w:adjustRightInd w:val="0"/>
              <w:spacing w:line="276" w:lineRule="auto"/>
              <w:jc w:val="both"/>
            </w:pPr>
            <w:r w:rsidRPr="00EB3B5A">
              <w:t>семьи, проживающие на территории Новосибирской области, в том числе приемные семьи, родители в которых имеют трех и более детей (родных, усыновленных (удочеренных), принятых под опеку (попечительство), пасынков и падчериц) в возрасте до восемнадцати лет или старше восемнадцати лет - учащихся очной формы обучения образовательных учреждений независимо от их организационно-правовых форм до окончания обучения, но не более чем до достижения ими возраста двадцати трех лет</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Тяжеловесный груз</w:t>
            </w:r>
          </w:p>
        </w:tc>
        <w:tc>
          <w:tcPr>
            <w:tcW w:w="3740" w:type="pct"/>
          </w:tcPr>
          <w:p w:rsidR="00744933" w:rsidRPr="00EB3B5A" w:rsidRDefault="00744933" w:rsidP="004E0547">
            <w:pPr>
              <w:autoSpaceDE w:val="0"/>
              <w:autoSpaceDN w:val="0"/>
              <w:adjustRightInd w:val="0"/>
              <w:spacing w:line="276" w:lineRule="auto"/>
              <w:jc w:val="both"/>
            </w:pPr>
            <w:r w:rsidRPr="00EB3B5A">
              <w:t xml:space="preserve">груз, масса которого с учетом массы транспортного средства превышает предельно допустимые массы транспортных средств </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Крупногабаритный груз</w:t>
            </w:r>
          </w:p>
        </w:tc>
        <w:tc>
          <w:tcPr>
            <w:tcW w:w="3740" w:type="pct"/>
          </w:tcPr>
          <w:p w:rsidR="00744933" w:rsidRPr="00EB3B5A" w:rsidRDefault="00744933" w:rsidP="004E0547">
            <w:pPr>
              <w:autoSpaceDE w:val="0"/>
              <w:autoSpaceDN w:val="0"/>
              <w:adjustRightInd w:val="0"/>
              <w:spacing w:line="276" w:lineRule="auto"/>
              <w:jc w:val="both"/>
            </w:pPr>
            <w:r w:rsidRPr="00EB3B5A">
              <w:t xml:space="preserve">груз, который с учетом габаритов транспортного средства превышает предельно допустимые габариты транспортных средств </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Разрешенная максимальная масса</w:t>
            </w:r>
          </w:p>
        </w:tc>
        <w:tc>
          <w:tcPr>
            <w:tcW w:w="3740" w:type="pct"/>
          </w:tcPr>
          <w:p w:rsidR="00744933" w:rsidRPr="00EB3B5A" w:rsidRDefault="00744933" w:rsidP="004E0547">
            <w:pPr>
              <w:autoSpaceDE w:val="0"/>
              <w:autoSpaceDN w:val="0"/>
              <w:adjustRightInd w:val="0"/>
              <w:spacing w:line="276" w:lineRule="auto"/>
              <w:jc w:val="both"/>
            </w:pPr>
            <w:r w:rsidRPr="00EB3B5A">
              <w:t>масса снаряженного транспортного средства с грузом, водителем и пассажирами, установленная предприятием-изготовителем в качестве максимально допустимой. За разрешенную максимальную массу состава транспортных средств, то есть сцепленных и движущихся как одно целое, принимается сумма разрешенных максимальных масс транспортных средств, входящих в состав</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Технически допустимая максимальная масса</w:t>
            </w:r>
          </w:p>
        </w:tc>
        <w:tc>
          <w:tcPr>
            <w:tcW w:w="3740" w:type="pct"/>
          </w:tcPr>
          <w:p w:rsidR="00744933" w:rsidRPr="00EB3B5A" w:rsidRDefault="00744933" w:rsidP="004E0547">
            <w:pPr>
              <w:autoSpaceDE w:val="0"/>
              <w:autoSpaceDN w:val="0"/>
              <w:adjustRightInd w:val="0"/>
              <w:spacing w:line="276" w:lineRule="auto"/>
              <w:jc w:val="both"/>
            </w:pPr>
            <w:r w:rsidRPr="00EB3B5A">
              <w:t>установленная изготовителем максимальная масса транспортного средства со снаряжением, пассажирами и грузом, обусловленная его конструкцией и заданными характеристиками</w:t>
            </w:r>
          </w:p>
        </w:tc>
      </w:tr>
      <w:tr w:rsidR="00744933" w:rsidRPr="00EB3B5A" w:rsidTr="00EC316D">
        <w:trPr>
          <w:trHeight w:val="20"/>
        </w:trPr>
        <w:tc>
          <w:tcPr>
            <w:tcW w:w="1260" w:type="pct"/>
          </w:tcPr>
          <w:p w:rsidR="00744933" w:rsidRPr="00EB3B5A" w:rsidRDefault="00744933" w:rsidP="004E0547">
            <w:pPr>
              <w:autoSpaceDE w:val="0"/>
              <w:autoSpaceDN w:val="0"/>
              <w:adjustRightInd w:val="0"/>
              <w:spacing w:line="276" w:lineRule="auto"/>
              <w:jc w:val="both"/>
              <w:rPr>
                <w:b/>
              </w:rPr>
            </w:pPr>
            <w:r w:rsidRPr="00EB3B5A">
              <w:rPr>
                <w:b/>
              </w:rPr>
              <w:t>Технически допустимая максимальная масса автопоезда</w:t>
            </w:r>
          </w:p>
        </w:tc>
        <w:tc>
          <w:tcPr>
            <w:tcW w:w="3740" w:type="pct"/>
          </w:tcPr>
          <w:p w:rsidR="00744933" w:rsidRPr="00EB3B5A" w:rsidRDefault="00744933" w:rsidP="004E0547">
            <w:pPr>
              <w:autoSpaceDE w:val="0"/>
              <w:autoSpaceDN w:val="0"/>
              <w:adjustRightInd w:val="0"/>
              <w:spacing w:line="276" w:lineRule="auto"/>
              <w:jc w:val="both"/>
            </w:pPr>
            <w:r w:rsidRPr="00EB3B5A">
              <w:t>установленная изготовителем максимальная суммарная масса тягача и буксируемого им полуприцепа или прицепа (прицепов) со снаряжением, пассажирами и грузом</w:t>
            </w:r>
          </w:p>
        </w:tc>
      </w:tr>
      <w:tr w:rsidR="00744933" w:rsidRPr="00EB3B5A" w:rsidTr="00EC316D">
        <w:trPr>
          <w:trHeight w:val="20"/>
        </w:trPr>
        <w:tc>
          <w:tcPr>
            <w:tcW w:w="1260" w:type="pct"/>
          </w:tcPr>
          <w:p w:rsidR="00744933" w:rsidRPr="00EB3B5A" w:rsidRDefault="00744933" w:rsidP="004E0547">
            <w:pPr>
              <w:spacing w:line="276" w:lineRule="auto"/>
              <w:jc w:val="both"/>
              <w:rPr>
                <w:b/>
                <w:bCs/>
                <w:strike/>
              </w:rPr>
            </w:pPr>
            <w:r w:rsidRPr="00EB3B5A">
              <w:rPr>
                <w:b/>
              </w:rPr>
              <w:t>Технически допустимая максимальная масса, приходящаяся на ось (группу осей)</w:t>
            </w:r>
          </w:p>
        </w:tc>
        <w:tc>
          <w:tcPr>
            <w:tcW w:w="3740" w:type="pct"/>
          </w:tcPr>
          <w:p w:rsidR="00744933" w:rsidRPr="00EB3B5A" w:rsidRDefault="00744933" w:rsidP="004E0547">
            <w:pPr>
              <w:autoSpaceDE w:val="0"/>
              <w:autoSpaceDN w:val="0"/>
              <w:adjustRightInd w:val="0"/>
              <w:spacing w:line="276" w:lineRule="auto"/>
              <w:jc w:val="both"/>
            </w:pPr>
            <w:r w:rsidRPr="00EB3B5A">
              <w:t>масса, соответствующая максимально допустимой статической вертикальной нагрузке, передаваемой осью (группой осей) на опорную поверхность, обусловленная конструкцией оси (группы осей) и транспортного средства, установленная его изготовителем</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8"/>
              </w:rPr>
            </w:pPr>
            <w:r w:rsidRPr="00EB3B5A">
              <w:rPr>
                <w:b/>
                <w:sz w:val="24"/>
                <w:szCs w:val="24"/>
              </w:rPr>
              <w:t>Грузовое транспортное средство</w:t>
            </w:r>
          </w:p>
        </w:tc>
        <w:tc>
          <w:tcPr>
            <w:tcW w:w="3740" w:type="pct"/>
          </w:tcPr>
          <w:p w:rsidR="00744933" w:rsidRPr="00EB3B5A" w:rsidRDefault="00744933" w:rsidP="004E0547">
            <w:pPr>
              <w:autoSpaceDE w:val="0"/>
              <w:autoSpaceDN w:val="0"/>
              <w:adjustRightInd w:val="0"/>
              <w:spacing w:line="276" w:lineRule="auto"/>
              <w:jc w:val="both"/>
            </w:pPr>
            <w:r w:rsidRPr="00EB3B5A">
              <w:t>самоходное транспортное средство, предназначенное для перевозок грузов, либо самоходное транспортное средство с прицепом или полуприцепом</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8"/>
              </w:rPr>
            </w:pPr>
            <w:r w:rsidRPr="00EB3B5A">
              <w:rPr>
                <w:b/>
                <w:sz w:val="24"/>
                <w:szCs w:val="24"/>
              </w:rPr>
              <w:t>Российский перевозчик</w:t>
            </w:r>
          </w:p>
        </w:tc>
        <w:tc>
          <w:tcPr>
            <w:tcW w:w="3740" w:type="pct"/>
          </w:tcPr>
          <w:p w:rsidR="00744933" w:rsidRPr="00EB3B5A" w:rsidRDefault="00744933" w:rsidP="004E0547">
            <w:pPr>
              <w:autoSpaceDE w:val="0"/>
              <w:autoSpaceDN w:val="0"/>
              <w:adjustRightInd w:val="0"/>
              <w:spacing w:line="276" w:lineRule="auto"/>
              <w:jc w:val="both"/>
            </w:pPr>
            <w:r w:rsidRPr="00EB3B5A">
              <w:t>российское юридическое лицо, физическое лицо, использующее принадлежащее ему грузовое транспортное средство либо автобус для перевозок грузов или пассажиров</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8"/>
              </w:rPr>
            </w:pPr>
            <w:r w:rsidRPr="00EB3B5A">
              <w:rPr>
                <w:b/>
                <w:sz w:val="24"/>
                <w:szCs w:val="24"/>
              </w:rPr>
              <w:t>Автомобиль прикрытия</w:t>
            </w:r>
          </w:p>
        </w:tc>
        <w:tc>
          <w:tcPr>
            <w:tcW w:w="3740" w:type="pct"/>
          </w:tcPr>
          <w:p w:rsidR="00744933" w:rsidRPr="00EB3B5A" w:rsidRDefault="00744933" w:rsidP="004E0547">
            <w:pPr>
              <w:autoSpaceDE w:val="0"/>
              <w:autoSpaceDN w:val="0"/>
              <w:adjustRightInd w:val="0"/>
              <w:spacing w:line="276" w:lineRule="auto"/>
              <w:jc w:val="both"/>
            </w:pPr>
            <w:r w:rsidRPr="00EB3B5A">
              <w:t>автомобиль, оборудованный проблесковым маячком желтого или оранжевого цвета и используемый для сопровождения транспортного средства, в случаях, когда его ширина с грузом или без груза превышает 3,25 м или длина более 24,0 м</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4"/>
              </w:rPr>
            </w:pPr>
            <w:r w:rsidRPr="00EB3B5A">
              <w:rPr>
                <w:b/>
                <w:sz w:val="24"/>
                <w:szCs w:val="24"/>
              </w:rPr>
              <w:t>Автомобиль сопровождения</w:t>
            </w:r>
          </w:p>
        </w:tc>
        <w:tc>
          <w:tcPr>
            <w:tcW w:w="3740" w:type="pct"/>
          </w:tcPr>
          <w:p w:rsidR="00744933" w:rsidRPr="00EB3B5A" w:rsidRDefault="00744933" w:rsidP="004E0547">
            <w:pPr>
              <w:autoSpaceDE w:val="0"/>
              <w:autoSpaceDN w:val="0"/>
              <w:adjustRightInd w:val="0"/>
              <w:spacing w:line="276" w:lineRule="auto"/>
              <w:jc w:val="both"/>
            </w:pPr>
            <w:r w:rsidRPr="00EB3B5A">
              <w:t>патрульный автомобиль государственной автомобильной инспекции, используемый для сопровождения транспортного средства, осуществляющего перевозку крупногабаритных и тяжеловесных грузов, в случаях, когда ширина транспортного средства с грузом или без груза превышает 3,75 м и длина свыше 30,0 м</w:t>
            </w:r>
          </w:p>
        </w:tc>
      </w:tr>
      <w:tr w:rsidR="00744933" w:rsidRPr="00EB3B5A" w:rsidTr="00EC316D">
        <w:trPr>
          <w:trHeight w:val="20"/>
        </w:trPr>
        <w:tc>
          <w:tcPr>
            <w:tcW w:w="1260" w:type="pct"/>
          </w:tcPr>
          <w:p w:rsidR="00744933" w:rsidRPr="00EB3B5A" w:rsidRDefault="00744933" w:rsidP="004E0547">
            <w:pPr>
              <w:pStyle w:val="BodyText1"/>
              <w:tabs>
                <w:tab w:val="left" w:pos="1134"/>
              </w:tabs>
              <w:spacing w:line="276" w:lineRule="auto"/>
              <w:rPr>
                <w:b/>
                <w:bCs/>
                <w:sz w:val="24"/>
                <w:szCs w:val="24"/>
              </w:rPr>
            </w:pPr>
            <w:r w:rsidRPr="00EB3B5A">
              <w:rPr>
                <w:b/>
                <w:bCs/>
                <w:sz w:val="24"/>
                <w:szCs w:val="24"/>
              </w:rPr>
              <w:t>Оценка регулирующего воздействия</w:t>
            </w:r>
          </w:p>
        </w:tc>
        <w:tc>
          <w:tcPr>
            <w:tcW w:w="3740" w:type="pct"/>
          </w:tcPr>
          <w:p w:rsidR="00744933" w:rsidRPr="00EB3B5A" w:rsidRDefault="00744933" w:rsidP="004E0547">
            <w:pPr>
              <w:spacing w:line="276" w:lineRule="auto"/>
              <w:ind w:firstLine="34"/>
              <w:jc w:val="both"/>
              <w:rPr>
                <w:lang w:eastAsia="en-US"/>
              </w:rPr>
            </w:pPr>
            <w:r w:rsidRPr="00EB3B5A">
              <w:rPr>
                <w:lang w:eastAsia="en-US"/>
              </w:rPr>
              <w:t>процедура анализа проблем и целей государственного регулирования, поиска допустимых вариантов достижения этих целей, а также связанных с ними выгод и издержек социальных групп, подвергающихся воздействию регулирования, для определения наиболее эффективного варианта регулирующего решения</w:t>
            </w:r>
          </w:p>
        </w:tc>
      </w:tr>
    </w:tbl>
    <w:p w:rsidR="00744933" w:rsidRPr="00EB3B5A" w:rsidRDefault="00744933" w:rsidP="00C2601B">
      <w:pPr>
        <w:tabs>
          <w:tab w:val="left" w:pos="1134"/>
        </w:tabs>
        <w:spacing w:line="360" w:lineRule="auto"/>
        <w:ind w:firstLine="567"/>
        <w:sectPr w:rsidR="00744933" w:rsidRPr="00EB3B5A" w:rsidSect="00203403">
          <w:type w:val="nextColumn"/>
          <w:pgSz w:w="11906" w:h="16838" w:code="9"/>
          <w:pgMar w:top="1134" w:right="567" w:bottom="1134" w:left="1701" w:header="709" w:footer="709" w:gutter="0"/>
          <w:cols w:space="708"/>
          <w:docGrid w:linePitch="360"/>
        </w:sectPr>
      </w:pPr>
    </w:p>
    <w:p w:rsidR="00744933" w:rsidRPr="00EB3B5A" w:rsidRDefault="00744933" w:rsidP="004E0547">
      <w:pPr>
        <w:pStyle w:val="10"/>
        <w:numPr>
          <w:ilvl w:val="0"/>
          <w:numId w:val="0"/>
        </w:numPr>
        <w:tabs>
          <w:tab w:val="clear" w:pos="1418"/>
          <w:tab w:val="left" w:pos="1134"/>
        </w:tabs>
        <w:ind w:firstLine="709"/>
      </w:pPr>
      <w:bookmarkStart w:id="23" w:name="_Toc353550605"/>
      <w:r w:rsidRPr="00EB3B5A">
        <w:t>ОБОЗНАЧЕНИЯ И СОКРАЩЕНИЯ</w:t>
      </w:r>
      <w:bookmarkEnd w:id="11"/>
      <w:bookmarkEnd w:id="12"/>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6"/>
        <w:gridCol w:w="6728"/>
      </w:tblGrid>
      <w:tr w:rsidR="00744933" w:rsidRPr="00EB3B5A" w:rsidTr="00904991">
        <w:tc>
          <w:tcPr>
            <w:tcW w:w="1586" w:type="pct"/>
            <w:vAlign w:val="center"/>
          </w:tcPr>
          <w:p w:rsidR="00744933" w:rsidRPr="00EB3B5A" w:rsidRDefault="00744933" w:rsidP="004E0547">
            <w:pPr>
              <w:spacing w:line="276" w:lineRule="auto"/>
            </w:pPr>
            <w:r w:rsidRPr="00EB3B5A">
              <w:t>НПА</w:t>
            </w:r>
          </w:p>
        </w:tc>
        <w:tc>
          <w:tcPr>
            <w:tcW w:w="3414" w:type="pct"/>
            <w:vAlign w:val="center"/>
          </w:tcPr>
          <w:p w:rsidR="00744933" w:rsidRPr="00EB3B5A" w:rsidRDefault="00744933" w:rsidP="004E0547">
            <w:pPr>
              <w:spacing w:line="276" w:lineRule="auto"/>
            </w:pPr>
            <w:r w:rsidRPr="00EB3B5A">
              <w:t>Нормативный правовой акт (акты)</w:t>
            </w:r>
          </w:p>
        </w:tc>
      </w:tr>
      <w:tr w:rsidR="00744933" w:rsidRPr="00EB3B5A" w:rsidTr="00904991">
        <w:tc>
          <w:tcPr>
            <w:tcW w:w="1586" w:type="pct"/>
            <w:vAlign w:val="center"/>
          </w:tcPr>
          <w:p w:rsidR="00744933" w:rsidRPr="00EB3B5A" w:rsidRDefault="00744933" w:rsidP="004E0547">
            <w:pPr>
              <w:spacing w:line="276" w:lineRule="auto"/>
            </w:pPr>
            <w:r w:rsidRPr="00EB3B5A">
              <w:t>ФОИВ</w:t>
            </w:r>
          </w:p>
        </w:tc>
        <w:tc>
          <w:tcPr>
            <w:tcW w:w="3414" w:type="pct"/>
            <w:vAlign w:val="center"/>
          </w:tcPr>
          <w:p w:rsidR="00744933" w:rsidRPr="00EB3B5A" w:rsidRDefault="00744933" w:rsidP="004E0547">
            <w:pPr>
              <w:spacing w:line="276" w:lineRule="auto"/>
            </w:pPr>
            <w:r w:rsidRPr="00EB3B5A">
              <w:t>Федеральный орган исполнительной власти Российской Федерации</w:t>
            </w:r>
          </w:p>
        </w:tc>
      </w:tr>
      <w:tr w:rsidR="00744933" w:rsidRPr="00EB3B5A" w:rsidTr="00904991">
        <w:tc>
          <w:tcPr>
            <w:tcW w:w="1586" w:type="pct"/>
            <w:vAlign w:val="center"/>
          </w:tcPr>
          <w:p w:rsidR="00744933" w:rsidRPr="00EB3B5A" w:rsidRDefault="00744933" w:rsidP="004E0547">
            <w:pPr>
              <w:spacing w:line="276" w:lineRule="auto"/>
            </w:pPr>
            <w:r w:rsidRPr="00EB3B5A">
              <w:t>ОМСУ</w:t>
            </w:r>
          </w:p>
        </w:tc>
        <w:tc>
          <w:tcPr>
            <w:tcW w:w="3414" w:type="pct"/>
            <w:vAlign w:val="center"/>
          </w:tcPr>
          <w:p w:rsidR="00744933" w:rsidRPr="00EB3B5A" w:rsidRDefault="00744933" w:rsidP="004E0547">
            <w:pPr>
              <w:spacing w:line="276" w:lineRule="auto"/>
            </w:pPr>
            <w:r w:rsidRPr="00EB3B5A">
              <w:t>Орган местного самоуправления</w:t>
            </w:r>
          </w:p>
        </w:tc>
      </w:tr>
      <w:tr w:rsidR="00744933" w:rsidRPr="00EB3B5A" w:rsidTr="00904991">
        <w:tc>
          <w:tcPr>
            <w:tcW w:w="1586" w:type="pct"/>
            <w:vAlign w:val="center"/>
          </w:tcPr>
          <w:p w:rsidR="00744933" w:rsidRPr="00EB3B5A" w:rsidRDefault="00744933" w:rsidP="004E0547">
            <w:pPr>
              <w:spacing w:line="276" w:lineRule="auto"/>
            </w:pPr>
            <w:r w:rsidRPr="00EB3B5A">
              <w:t>ОГВ</w:t>
            </w:r>
          </w:p>
        </w:tc>
        <w:tc>
          <w:tcPr>
            <w:tcW w:w="3414" w:type="pct"/>
            <w:vAlign w:val="center"/>
          </w:tcPr>
          <w:p w:rsidR="00744933" w:rsidRPr="00EB3B5A" w:rsidRDefault="00744933" w:rsidP="004E0547">
            <w:pPr>
              <w:spacing w:line="276" w:lineRule="auto"/>
            </w:pPr>
            <w:r w:rsidRPr="00EB3B5A">
              <w:t>Органы государственной власти. Если отдельно не указан уровень органа власти (федеральный или региональный), то подразумевает и органы местного самоуправления.</w:t>
            </w:r>
          </w:p>
        </w:tc>
      </w:tr>
      <w:tr w:rsidR="00744933" w:rsidRPr="00EB3B5A" w:rsidTr="00904991">
        <w:tc>
          <w:tcPr>
            <w:tcW w:w="1586" w:type="pct"/>
            <w:vAlign w:val="center"/>
          </w:tcPr>
          <w:p w:rsidR="00744933" w:rsidRPr="00EB3B5A" w:rsidRDefault="00744933" w:rsidP="004E0547">
            <w:pPr>
              <w:spacing w:line="276" w:lineRule="auto"/>
            </w:pPr>
            <w:r w:rsidRPr="00EB3B5A">
              <w:rPr>
                <w:bCs/>
              </w:rPr>
              <w:t>ОИОГВ НСО</w:t>
            </w:r>
          </w:p>
        </w:tc>
        <w:tc>
          <w:tcPr>
            <w:tcW w:w="3414" w:type="pct"/>
            <w:vAlign w:val="center"/>
          </w:tcPr>
          <w:p w:rsidR="00744933" w:rsidRPr="00EB3B5A" w:rsidRDefault="00744933" w:rsidP="004E0547">
            <w:pPr>
              <w:autoSpaceDE w:val="0"/>
              <w:autoSpaceDN w:val="0"/>
              <w:adjustRightInd w:val="0"/>
              <w:spacing w:line="276" w:lineRule="auto"/>
              <w:jc w:val="both"/>
            </w:pPr>
            <w:r w:rsidRPr="00EB3B5A">
              <w:rPr>
                <w:bCs/>
              </w:rPr>
              <w:t>Областные исполнительные органы государственной власти Новосибирской области</w:t>
            </w:r>
          </w:p>
        </w:tc>
      </w:tr>
      <w:tr w:rsidR="00744933" w:rsidRPr="00EB3B5A" w:rsidTr="00904991">
        <w:tc>
          <w:tcPr>
            <w:tcW w:w="1586" w:type="pct"/>
            <w:vAlign w:val="center"/>
          </w:tcPr>
          <w:p w:rsidR="00744933" w:rsidRPr="00EB3B5A" w:rsidRDefault="00744933" w:rsidP="004E0547">
            <w:pPr>
              <w:spacing w:line="276" w:lineRule="auto"/>
            </w:pPr>
            <w:r w:rsidRPr="00EB3B5A">
              <w:t>ОГКН НСО</w:t>
            </w:r>
          </w:p>
        </w:tc>
        <w:tc>
          <w:tcPr>
            <w:tcW w:w="3414" w:type="pct"/>
            <w:vAlign w:val="center"/>
          </w:tcPr>
          <w:p w:rsidR="00744933" w:rsidRPr="00EB3B5A" w:rsidRDefault="00744933" w:rsidP="004E0547">
            <w:pPr>
              <w:autoSpaceDE w:val="0"/>
              <w:autoSpaceDN w:val="0"/>
              <w:adjustRightInd w:val="0"/>
              <w:spacing w:line="276" w:lineRule="auto"/>
              <w:jc w:val="both"/>
              <w:rPr>
                <w:bCs/>
              </w:rPr>
            </w:pPr>
            <w:r w:rsidRPr="00EB3B5A">
              <w:rPr>
                <w:bCs/>
              </w:rPr>
              <w:t>Областные исполнительные органы государственной власти Новосибирской области, уполномоченные на осуществление регионального государственного контроля (надзора)</w:t>
            </w:r>
          </w:p>
        </w:tc>
      </w:tr>
      <w:tr w:rsidR="00744933" w:rsidRPr="00EB3B5A" w:rsidTr="00904991">
        <w:tc>
          <w:tcPr>
            <w:tcW w:w="1586" w:type="pct"/>
            <w:vAlign w:val="center"/>
          </w:tcPr>
          <w:p w:rsidR="00744933" w:rsidRPr="00EB3B5A" w:rsidRDefault="00744933" w:rsidP="004E0547">
            <w:pPr>
              <w:spacing w:line="276" w:lineRule="auto"/>
            </w:pPr>
            <w:r w:rsidRPr="00EB3B5A">
              <w:rPr>
                <w:bCs/>
              </w:rPr>
              <w:t>ОМСУ МО НСО</w:t>
            </w:r>
          </w:p>
        </w:tc>
        <w:tc>
          <w:tcPr>
            <w:tcW w:w="3414" w:type="pct"/>
            <w:vAlign w:val="center"/>
          </w:tcPr>
          <w:p w:rsidR="00744933" w:rsidRPr="00EB3B5A" w:rsidRDefault="00744933" w:rsidP="004E0547">
            <w:pPr>
              <w:autoSpaceDE w:val="0"/>
              <w:autoSpaceDN w:val="0"/>
              <w:adjustRightInd w:val="0"/>
              <w:spacing w:line="276" w:lineRule="auto"/>
              <w:jc w:val="both"/>
            </w:pPr>
            <w:r w:rsidRPr="00EB3B5A">
              <w:rPr>
                <w:bCs/>
              </w:rPr>
              <w:t xml:space="preserve">Органы местного самоуправления муниципальных образований Новосибирской области </w:t>
            </w:r>
          </w:p>
        </w:tc>
      </w:tr>
      <w:tr w:rsidR="00744933" w:rsidRPr="00EB3B5A" w:rsidTr="00904991">
        <w:tc>
          <w:tcPr>
            <w:tcW w:w="1586" w:type="pct"/>
            <w:vAlign w:val="center"/>
          </w:tcPr>
          <w:p w:rsidR="00744933" w:rsidRPr="00EB3B5A" w:rsidRDefault="00744933" w:rsidP="004E0547">
            <w:pPr>
              <w:spacing w:line="276" w:lineRule="auto"/>
            </w:pPr>
            <w:r w:rsidRPr="00EB3B5A">
              <w:t>Минэкономразвития НСО</w:t>
            </w:r>
          </w:p>
        </w:tc>
        <w:tc>
          <w:tcPr>
            <w:tcW w:w="3414" w:type="pct"/>
            <w:vAlign w:val="center"/>
          </w:tcPr>
          <w:p w:rsidR="00744933" w:rsidRPr="00EB3B5A" w:rsidRDefault="00744933" w:rsidP="004E0547">
            <w:pPr>
              <w:spacing w:line="276" w:lineRule="auto"/>
            </w:pPr>
            <w:r w:rsidRPr="00EB3B5A">
              <w:t xml:space="preserve">Министерство экономического развития Новосибирской области </w:t>
            </w:r>
          </w:p>
        </w:tc>
      </w:tr>
      <w:tr w:rsidR="00744933" w:rsidRPr="00EB3B5A" w:rsidTr="00904991">
        <w:tc>
          <w:tcPr>
            <w:tcW w:w="1586" w:type="pct"/>
            <w:vAlign w:val="center"/>
          </w:tcPr>
          <w:p w:rsidR="00744933" w:rsidRPr="00EB3B5A" w:rsidRDefault="00744933" w:rsidP="004E0547">
            <w:pPr>
              <w:spacing w:line="276" w:lineRule="auto"/>
            </w:pPr>
            <w:r w:rsidRPr="00EB3B5A">
              <w:t>ЖКХ</w:t>
            </w:r>
          </w:p>
        </w:tc>
        <w:tc>
          <w:tcPr>
            <w:tcW w:w="3414" w:type="pct"/>
            <w:vAlign w:val="center"/>
          </w:tcPr>
          <w:p w:rsidR="00744933" w:rsidRPr="00EB3B5A" w:rsidRDefault="00744933" w:rsidP="004E0547">
            <w:pPr>
              <w:spacing w:line="276" w:lineRule="auto"/>
              <w:rPr>
                <w:bCs/>
              </w:rPr>
            </w:pPr>
            <w:r w:rsidRPr="00EB3B5A">
              <w:rPr>
                <w:bCs/>
              </w:rPr>
              <w:t>Жилищно-коммунальное хозяйство</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ГЖИ НСО</w:t>
            </w:r>
          </w:p>
        </w:tc>
        <w:tc>
          <w:tcPr>
            <w:tcW w:w="3414" w:type="pct"/>
            <w:vAlign w:val="center"/>
          </w:tcPr>
          <w:p w:rsidR="00744933" w:rsidRPr="00EB3B5A" w:rsidRDefault="00744933" w:rsidP="004E0547">
            <w:pPr>
              <w:spacing w:line="276" w:lineRule="auto"/>
              <w:rPr>
                <w:bCs/>
              </w:rPr>
            </w:pPr>
            <w:r w:rsidRPr="00EB3B5A">
              <w:rPr>
                <w:bCs/>
              </w:rPr>
              <w:t>государственная жилищная инспекция Новосибирской области</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МС и ЖКХ НСО</w:t>
            </w:r>
          </w:p>
        </w:tc>
        <w:tc>
          <w:tcPr>
            <w:tcW w:w="3414" w:type="pct"/>
            <w:vAlign w:val="center"/>
          </w:tcPr>
          <w:p w:rsidR="00744933" w:rsidRPr="00EB3B5A" w:rsidRDefault="00744933" w:rsidP="004E0547">
            <w:pPr>
              <w:spacing w:line="276" w:lineRule="auto"/>
              <w:rPr>
                <w:bCs/>
              </w:rPr>
            </w:pPr>
            <w:r w:rsidRPr="00EB3B5A">
              <w:rPr>
                <w:bCs/>
              </w:rPr>
              <w:t>министерство строительства и жилищно-коммунального хозяйства Новосибирской области</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ГКУ ТУАД НСО</w:t>
            </w:r>
          </w:p>
        </w:tc>
        <w:tc>
          <w:tcPr>
            <w:tcW w:w="3414" w:type="pct"/>
            <w:vAlign w:val="center"/>
          </w:tcPr>
          <w:p w:rsidR="00744933" w:rsidRPr="00EB3B5A" w:rsidRDefault="00744933" w:rsidP="004E0547">
            <w:pPr>
              <w:spacing w:line="276" w:lineRule="auto"/>
              <w:rPr>
                <w:bCs/>
              </w:rPr>
            </w:pPr>
            <w:r w:rsidRPr="00EB3B5A">
              <w:rPr>
                <w:bCs/>
              </w:rPr>
              <w:t>Государственное казенное учреждение «Территориальное управление автомобильных дорог Новосибирской области»</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ФКУ «Сибуправтодор»</w:t>
            </w:r>
          </w:p>
        </w:tc>
        <w:tc>
          <w:tcPr>
            <w:tcW w:w="3414" w:type="pct"/>
            <w:vAlign w:val="center"/>
          </w:tcPr>
          <w:p w:rsidR="00744933" w:rsidRPr="00EB3B5A" w:rsidRDefault="00744933" w:rsidP="004E0547">
            <w:pPr>
              <w:spacing w:line="276" w:lineRule="auto"/>
              <w:rPr>
                <w:bCs/>
              </w:rPr>
            </w:pPr>
            <w:r w:rsidRPr="00EB3B5A">
              <w:rPr>
                <w:bCs/>
              </w:rPr>
              <w:t>Федеральное управление автомобильных дорог «Сибирь», представитель Федерального дорожного агентства Министерства транспорта России в Западной Сибири</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ГУБО</w:t>
            </w:r>
          </w:p>
        </w:tc>
        <w:tc>
          <w:tcPr>
            <w:tcW w:w="3414" w:type="pct"/>
            <w:vAlign w:val="center"/>
          </w:tcPr>
          <w:p w:rsidR="00744933" w:rsidRPr="00EB3B5A" w:rsidRDefault="00744933" w:rsidP="004E0547">
            <w:pPr>
              <w:spacing w:line="276" w:lineRule="auto"/>
              <w:rPr>
                <w:bCs/>
              </w:rPr>
            </w:pPr>
            <w:r w:rsidRPr="00EB3B5A">
              <w:rPr>
                <w:bCs/>
              </w:rPr>
              <w:t>Главное управление благоустройства и озеленения мэрии г. Новосибирска</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УГИБДД ГУ МВД России по НСО</w:t>
            </w:r>
          </w:p>
        </w:tc>
        <w:tc>
          <w:tcPr>
            <w:tcW w:w="3414" w:type="pct"/>
            <w:vAlign w:val="center"/>
          </w:tcPr>
          <w:p w:rsidR="00744933" w:rsidRPr="00EB3B5A" w:rsidRDefault="00744933" w:rsidP="004E0547">
            <w:pPr>
              <w:spacing w:line="276" w:lineRule="auto"/>
              <w:rPr>
                <w:bCs/>
              </w:rPr>
            </w:pPr>
            <w:r w:rsidRPr="00EB3B5A">
              <w:rPr>
                <w:bCs/>
              </w:rPr>
              <w:t>Управление государственной инспекции по</w:t>
            </w:r>
            <w:r w:rsidRPr="00EB3B5A">
              <w:t xml:space="preserve"> обеспечению </w:t>
            </w:r>
            <w:r w:rsidRPr="00EB3B5A">
              <w:rPr>
                <w:bCs/>
              </w:rPr>
              <w:t>безопасности</w:t>
            </w:r>
            <w:r w:rsidRPr="00EB3B5A">
              <w:t xml:space="preserve"> </w:t>
            </w:r>
            <w:r w:rsidRPr="00EB3B5A">
              <w:rPr>
                <w:bCs/>
              </w:rPr>
              <w:t>дорожного</w:t>
            </w:r>
            <w:r w:rsidRPr="00EB3B5A">
              <w:t xml:space="preserve"> </w:t>
            </w:r>
            <w:r w:rsidRPr="00EB3B5A">
              <w:rPr>
                <w:bCs/>
              </w:rPr>
              <w:t>движения</w:t>
            </w:r>
            <w:r w:rsidRPr="00EB3B5A">
              <w:t xml:space="preserve"> главного управления министерства внутренних дел </w:t>
            </w:r>
            <w:r w:rsidRPr="00EB3B5A">
              <w:rPr>
                <w:bCs/>
              </w:rPr>
              <w:t>России по Новосибирской области</w:t>
            </w:r>
          </w:p>
        </w:tc>
      </w:tr>
      <w:tr w:rsidR="00744933" w:rsidRPr="00EB3B5A" w:rsidTr="00904991">
        <w:tc>
          <w:tcPr>
            <w:tcW w:w="1586" w:type="pct"/>
            <w:vAlign w:val="center"/>
          </w:tcPr>
          <w:p w:rsidR="00744933" w:rsidRPr="00EB3B5A" w:rsidRDefault="00744933" w:rsidP="004E0547">
            <w:pPr>
              <w:spacing w:line="276" w:lineRule="auto"/>
              <w:rPr>
                <w:bCs/>
              </w:rPr>
            </w:pPr>
            <w:r w:rsidRPr="00EB3B5A">
              <w:rPr>
                <w:bCs/>
              </w:rPr>
              <w:t>СибУГАДН</w:t>
            </w:r>
          </w:p>
        </w:tc>
        <w:tc>
          <w:tcPr>
            <w:tcW w:w="3414" w:type="pct"/>
            <w:vAlign w:val="center"/>
          </w:tcPr>
          <w:p w:rsidR="00744933" w:rsidRPr="00EB3B5A" w:rsidRDefault="00744933" w:rsidP="004E0547">
            <w:pPr>
              <w:spacing w:line="276" w:lineRule="auto"/>
              <w:rPr>
                <w:bCs/>
              </w:rPr>
            </w:pPr>
            <w:r w:rsidRPr="00EB3B5A">
              <w:rPr>
                <w:bCs/>
              </w:rPr>
              <w:t>Сибирское управление государственного автодорожного надзора Федеральной службы по надзору в сфере транспорта</w:t>
            </w:r>
          </w:p>
        </w:tc>
      </w:tr>
      <w:tr w:rsidR="00744933" w:rsidRPr="00EB3B5A" w:rsidTr="00904991">
        <w:tc>
          <w:tcPr>
            <w:tcW w:w="1586" w:type="pct"/>
            <w:vAlign w:val="center"/>
          </w:tcPr>
          <w:p w:rsidR="00744933" w:rsidRPr="00EB3B5A" w:rsidRDefault="00744933" w:rsidP="004E0547">
            <w:pPr>
              <w:spacing w:line="276" w:lineRule="auto"/>
            </w:pPr>
            <w:r w:rsidRPr="00EB3B5A">
              <w:t>ТС</w:t>
            </w:r>
          </w:p>
        </w:tc>
        <w:tc>
          <w:tcPr>
            <w:tcW w:w="3414" w:type="pct"/>
            <w:vAlign w:val="center"/>
          </w:tcPr>
          <w:p w:rsidR="00744933" w:rsidRPr="00EB3B5A" w:rsidRDefault="00744933" w:rsidP="004E0547">
            <w:pPr>
              <w:spacing w:line="276" w:lineRule="auto"/>
              <w:rPr>
                <w:bCs/>
              </w:rPr>
            </w:pPr>
            <w:r w:rsidRPr="00EB3B5A">
              <w:rPr>
                <w:bCs/>
              </w:rPr>
              <w:t>Транспортное средство</w:t>
            </w:r>
          </w:p>
        </w:tc>
      </w:tr>
      <w:tr w:rsidR="00744933" w:rsidRPr="00EB3B5A" w:rsidTr="00904991">
        <w:tc>
          <w:tcPr>
            <w:tcW w:w="1586" w:type="pct"/>
            <w:vAlign w:val="center"/>
          </w:tcPr>
          <w:p w:rsidR="00744933" w:rsidRPr="00EB3B5A" w:rsidRDefault="00744933" w:rsidP="004E0547">
            <w:pPr>
              <w:spacing w:line="276" w:lineRule="auto"/>
            </w:pPr>
            <w:r w:rsidRPr="00EB3B5A">
              <w:t>ТЗ</w:t>
            </w:r>
          </w:p>
        </w:tc>
        <w:tc>
          <w:tcPr>
            <w:tcW w:w="3414" w:type="pct"/>
            <w:vAlign w:val="center"/>
          </w:tcPr>
          <w:p w:rsidR="00744933" w:rsidRPr="00EB3B5A" w:rsidRDefault="00744933" w:rsidP="004E0547">
            <w:pPr>
              <w:spacing w:line="276" w:lineRule="auto"/>
            </w:pPr>
            <w:r w:rsidRPr="00EB3B5A">
              <w:t>Техническое задание к Государственному контракту №0151200003812000015 от 27.02.2013, заключенному между Министерством экономического развития Новосибирской области и закрытым акционерным обществом «Аудиторско-консультационная группа «Развитие бизнес-систем»</w:t>
            </w:r>
          </w:p>
        </w:tc>
      </w:tr>
    </w:tbl>
    <w:p w:rsidR="00744933" w:rsidRPr="00EB3B5A" w:rsidRDefault="00744933" w:rsidP="00C2601B">
      <w:pPr>
        <w:spacing w:line="360" w:lineRule="auto"/>
        <w:ind w:firstLine="567"/>
        <w:jc w:val="both"/>
        <w:rPr>
          <w:sz w:val="28"/>
          <w:szCs w:val="28"/>
        </w:rPr>
        <w:sectPr w:rsidR="00744933" w:rsidRPr="00EB3B5A" w:rsidSect="00203403">
          <w:type w:val="nextColumn"/>
          <w:pgSz w:w="11906" w:h="16838" w:code="9"/>
          <w:pgMar w:top="1134" w:right="567" w:bottom="1134" w:left="1701" w:header="709" w:footer="709" w:gutter="0"/>
          <w:cols w:space="708"/>
          <w:docGrid w:linePitch="360"/>
        </w:sectPr>
      </w:pPr>
    </w:p>
    <w:p w:rsidR="00744933" w:rsidRPr="00EB3B5A" w:rsidRDefault="00744933" w:rsidP="004E0547">
      <w:pPr>
        <w:pStyle w:val="10"/>
        <w:ind w:left="0" w:firstLine="709"/>
      </w:pPr>
      <w:bookmarkStart w:id="24" w:name="_Toc353550606"/>
      <w:r w:rsidRPr="00EB3B5A">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приоритетных сферах (жилищно-коммунальное хозяйство, социальная помощь населению, транспорт)</w:t>
      </w:r>
      <w:bookmarkEnd w:id="24"/>
    </w:p>
    <w:p w:rsidR="00744933" w:rsidRPr="00EB3B5A" w:rsidRDefault="00744933" w:rsidP="004557D7">
      <w:pPr>
        <w:spacing w:line="360" w:lineRule="auto"/>
        <w:ind w:firstLine="720"/>
        <w:jc w:val="both"/>
        <w:rPr>
          <w:sz w:val="28"/>
          <w:szCs w:val="28"/>
        </w:rPr>
      </w:pPr>
      <w:r w:rsidRPr="00EB3B5A">
        <w:rPr>
          <w:sz w:val="28"/>
          <w:szCs w:val="28"/>
        </w:rPr>
        <w:t>В соответствии с Техническим заданием перед Консультантом была поставлена задача подготовить предложения по совершенствованию разрешительной и контрольно-надзорной деятельности трех приоритетных сфер общественных отношений:</w:t>
      </w:r>
    </w:p>
    <w:p w:rsidR="00744933" w:rsidRPr="00EB3B5A" w:rsidRDefault="00744933" w:rsidP="004E0547">
      <w:pPr>
        <w:numPr>
          <w:ilvl w:val="0"/>
          <w:numId w:val="29"/>
        </w:numPr>
        <w:tabs>
          <w:tab w:val="clear" w:pos="1440"/>
          <w:tab w:val="num" w:pos="993"/>
        </w:tabs>
        <w:spacing w:line="360" w:lineRule="auto"/>
        <w:ind w:left="0" w:firstLine="709"/>
        <w:rPr>
          <w:sz w:val="28"/>
          <w:szCs w:val="28"/>
        </w:rPr>
      </w:pPr>
      <w:r w:rsidRPr="00EB3B5A">
        <w:rPr>
          <w:sz w:val="28"/>
          <w:szCs w:val="28"/>
        </w:rPr>
        <w:t>жилищно-коммунальное хозяйство;</w:t>
      </w:r>
    </w:p>
    <w:p w:rsidR="00744933" w:rsidRPr="00EB3B5A" w:rsidRDefault="00744933" w:rsidP="004E0547">
      <w:pPr>
        <w:numPr>
          <w:ilvl w:val="0"/>
          <w:numId w:val="29"/>
        </w:numPr>
        <w:tabs>
          <w:tab w:val="clear" w:pos="1440"/>
          <w:tab w:val="num" w:pos="993"/>
        </w:tabs>
        <w:spacing w:line="360" w:lineRule="auto"/>
        <w:ind w:left="0" w:firstLine="709"/>
        <w:rPr>
          <w:sz w:val="28"/>
          <w:szCs w:val="28"/>
        </w:rPr>
      </w:pPr>
      <w:r w:rsidRPr="00EB3B5A">
        <w:rPr>
          <w:sz w:val="28"/>
          <w:szCs w:val="28"/>
        </w:rPr>
        <w:t>социальная помощь населению;</w:t>
      </w:r>
    </w:p>
    <w:p w:rsidR="00744933" w:rsidRPr="00EB3B5A" w:rsidRDefault="00744933" w:rsidP="004E0547">
      <w:pPr>
        <w:numPr>
          <w:ilvl w:val="0"/>
          <w:numId w:val="29"/>
        </w:numPr>
        <w:tabs>
          <w:tab w:val="clear" w:pos="1440"/>
          <w:tab w:val="num" w:pos="993"/>
        </w:tabs>
        <w:spacing w:line="360" w:lineRule="auto"/>
        <w:ind w:left="0" w:firstLine="709"/>
        <w:rPr>
          <w:sz w:val="28"/>
          <w:szCs w:val="28"/>
        </w:rPr>
      </w:pPr>
      <w:r w:rsidRPr="00EB3B5A">
        <w:rPr>
          <w:sz w:val="28"/>
          <w:szCs w:val="28"/>
        </w:rPr>
        <w:t>транспорт.</w:t>
      </w:r>
    </w:p>
    <w:p w:rsidR="004E0547" w:rsidRPr="00EB3B5A" w:rsidRDefault="004E0547" w:rsidP="004E0547">
      <w:pPr>
        <w:spacing w:line="360" w:lineRule="auto"/>
        <w:ind w:left="709"/>
        <w:rPr>
          <w:sz w:val="28"/>
          <w:szCs w:val="28"/>
        </w:rPr>
      </w:pPr>
    </w:p>
    <w:p w:rsidR="00744933" w:rsidRPr="00EB3B5A" w:rsidRDefault="00744933" w:rsidP="004E0547">
      <w:pPr>
        <w:pStyle w:val="20"/>
        <w:ind w:left="0" w:firstLine="709"/>
      </w:pPr>
      <w:bookmarkStart w:id="25" w:name="_Toc353550607"/>
      <w:r w:rsidRPr="00EB3B5A">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приоритетной сфере жилищно-коммунальное хозяйство</w:t>
      </w:r>
      <w:bookmarkEnd w:id="25"/>
    </w:p>
    <w:p w:rsidR="00744933" w:rsidRPr="00EB3B5A" w:rsidRDefault="00744933" w:rsidP="00000800">
      <w:pPr>
        <w:pStyle w:val="30"/>
        <w:tabs>
          <w:tab w:val="left" w:pos="1418"/>
        </w:tabs>
        <w:spacing w:before="240" w:after="240"/>
        <w:ind w:left="0" w:firstLine="709"/>
      </w:pPr>
      <w:bookmarkStart w:id="26" w:name="_Toc353550608"/>
      <w:r w:rsidRPr="00EB3B5A">
        <w:t>Формирование первичного представления о приоритетной сфере общественных отношений жилищно-коммунальное хозяйство и выявление в ней наиболее проблемных областей, требующих оптимизации в первоочередном порядке</w:t>
      </w:r>
      <w:bookmarkEnd w:id="26"/>
    </w:p>
    <w:p w:rsidR="00744933" w:rsidRPr="00EB3B5A" w:rsidRDefault="00744933" w:rsidP="00FC4FF8">
      <w:pPr>
        <w:spacing w:line="360" w:lineRule="auto"/>
        <w:ind w:firstLine="720"/>
        <w:jc w:val="both"/>
        <w:rPr>
          <w:sz w:val="28"/>
          <w:szCs w:val="28"/>
        </w:rPr>
      </w:pPr>
      <w:bookmarkStart w:id="27" w:name="_Toc337116424"/>
      <w:r w:rsidRPr="00EB3B5A">
        <w:rPr>
          <w:sz w:val="28"/>
          <w:szCs w:val="28"/>
        </w:rPr>
        <w:t>Среди важнейших направлений социально-экономических преобразований в стране выделяется реформирование и развитие жилищно-коммунальной сферы, создающей необходимые условия для жизнедеятельности человека. Ведущими отраслями в составе данной сферы являются жилищное строительство, жилищное хозяйство и коммунальное обслуживание, которые обеспечивают воспроизводство и содержание жилищного фонда, а также доведение жилищно-коммунальных услуг до непосредственных потребителей. В России уровень развития жилищной сферы не соответствует предъявляемым требованиям: возложенные на неё задачи выполняются далеко не в полной мере, что в значительной степени влияет на снижении качества жизни населения. В связи с этим жилищно-коммунальная проблема остается одной из самых острых социальных проблем в стране.</w:t>
      </w:r>
      <w:bookmarkEnd w:id="27"/>
    </w:p>
    <w:p w:rsidR="00744933" w:rsidRPr="00EB3B5A" w:rsidRDefault="00744933" w:rsidP="00FC4FF8">
      <w:pPr>
        <w:spacing w:line="360" w:lineRule="auto"/>
        <w:ind w:firstLine="720"/>
        <w:jc w:val="both"/>
        <w:rPr>
          <w:sz w:val="28"/>
          <w:szCs w:val="28"/>
        </w:rPr>
      </w:pPr>
      <w:bookmarkStart w:id="28" w:name="_Toc337116425"/>
      <w:r w:rsidRPr="00EB3B5A">
        <w:rPr>
          <w:sz w:val="28"/>
          <w:szCs w:val="28"/>
        </w:rPr>
        <w:t>Жилищно-коммунальная сфера испытывает значительные трудности, связанные с острым дефицитом финансов, слабой материально-технической базой, недостаточной квалификацией кадров, отсутствием продуманной жилищно-коммунальной политики и недостаточной проработанностью нормативно-правовых аспектов деятельности организаций в части их взаимоотношений с органами власти и потребителями.</w:t>
      </w:r>
      <w:bookmarkEnd w:id="28"/>
    </w:p>
    <w:p w:rsidR="00744933" w:rsidRPr="00EB3B5A" w:rsidRDefault="00744933" w:rsidP="00FC4FF8">
      <w:pPr>
        <w:spacing w:line="360" w:lineRule="auto"/>
        <w:ind w:firstLine="720"/>
        <w:jc w:val="both"/>
        <w:rPr>
          <w:sz w:val="28"/>
          <w:szCs w:val="28"/>
        </w:rPr>
      </w:pPr>
      <w:bookmarkStart w:id="29" w:name="_Toc337116426"/>
      <w:r w:rsidRPr="00EB3B5A">
        <w:rPr>
          <w:sz w:val="28"/>
          <w:szCs w:val="28"/>
        </w:rPr>
        <w:t>Государственное регулирование публичных отношений в сфере ЖКХ в условиях рынка играет особую роль, поскольку рынок жилья является одним из самых значительных секторов рыночной экономики, способствует быстрому и свободному перемещению капитала. Однако общее состояние ЖКХ не отвечает современным требованиям</w:t>
      </w:r>
      <w:r w:rsidRPr="00EB3B5A">
        <w:rPr>
          <w:sz w:val="28"/>
          <w:szCs w:val="28"/>
          <w:vertAlign w:val="superscript"/>
        </w:rPr>
        <w:footnoteReference w:id="7"/>
      </w:r>
      <w:r w:rsidRPr="00EB3B5A">
        <w:rPr>
          <w:sz w:val="28"/>
          <w:szCs w:val="28"/>
        </w:rPr>
        <w:t>.</w:t>
      </w:r>
      <w:bookmarkEnd w:id="29"/>
      <w:r w:rsidRPr="00EB3B5A">
        <w:rPr>
          <w:sz w:val="28"/>
          <w:szCs w:val="28"/>
        </w:rPr>
        <w:t xml:space="preserve"> </w:t>
      </w:r>
    </w:p>
    <w:p w:rsidR="00744933" w:rsidRPr="00EB3B5A" w:rsidRDefault="00744933" w:rsidP="00FC4FF8">
      <w:pPr>
        <w:spacing w:line="360" w:lineRule="auto"/>
        <w:ind w:firstLine="720"/>
        <w:jc w:val="both"/>
        <w:rPr>
          <w:sz w:val="28"/>
          <w:szCs w:val="28"/>
        </w:rPr>
      </w:pPr>
      <w:bookmarkStart w:id="30" w:name="_Toc337116427"/>
      <w:r w:rsidRPr="00EB3B5A">
        <w:rPr>
          <w:sz w:val="28"/>
          <w:szCs w:val="28"/>
        </w:rPr>
        <w:t>Между тем за реформу и управление ЖКХ отвечает много ведомств и их действия практически не скоординированы и нет головной структуры, способной выступить генеральным заказчиком и задать единый вектор работ. Так, на федеральном уровне к органам исполнительной власти, осуществляющим управление ЖКХ, относятся Правительство РФ, Минрегион России, Госстрой и Роспотребнадзор. Функции государственного контроля за деятельностью органов, занятых эксплуатацией, содержанием и ремонтом жилья и предоставлением населению жилищно-коммунальных услуг, возложены на Государственную жилищную инспекцию Российской Федерации</w:t>
      </w:r>
      <w:r w:rsidRPr="00EB3B5A">
        <w:rPr>
          <w:sz w:val="28"/>
          <w:szCs w:val="28"/>
          <w:vertAlign w:val="superscript"/>
        </w:rPr>
        <w:footnoteReference w:id="8"/>
      </w:r>
      <w:r w:rsidRPr="00EB3B5A">
        <w:rPr>
          <w:sz w:val="28"/>
          <w:szCs w:val="28"/>
        </w:rPr>
        <w:t>.</w:t>
      </w:r>
      <w:bookmarkEnd w:id="30"/>
      <w:r w:rsidRPr="00EB3B5A">
        <w:rPr>
          <w:sz w:val="28"/>
          <w:szCs w:val="28"/>
        </w:rPr>
        <w:t xml:space="preserve"> </w:t>
      </w:r>
    </w:p>
    <w:p w:rsidR="00744933" w:rsidRPr="00EB3B5A" w:rsidRDefault="00744933" w:rsidP="00FC4FF8">
      <w:pPr>
        <w:spacing w:line="360" w:lineRule="auto"/>
        <w:ind w:firstLine="720"/>
        <w:jc w:val="both"/>
        <w:rPr>
          <w:sz w:val="28"/>
          <w:szCs w:val="28"/>
        </w:rPr>
      </w:pPr>
      <w:bookmarkStart w:id="31" w:name="_Toc337116428"/>
      <w:r w:rsidRPr="00EB3B5A">
        <w:rPr>
          <w:sz w:val="28"/>
          <w:szCs w:val="28"/>
        </w:rPr>
        <w:t>В каждом крупном городе создана своя городская жилищная инспекция, а в регионе, соответственно, областная (краевая) жилищная инспекция.</w:t>
      </w:r>
      <w:bookmarkEnd w:id="31"/>
      <w:r w:rsidRPr="00EB3B5A">
        <w:rPr>
          <w:sz w:val="28"/>
          <w:szCs w:val="28"/>
        </w:rPr>
        <w:t xml:space="preserve"> </w:t>
      </w:r>
    </w:p>
    <w:p w:rsidR="00744933" w:rsidRPr="00EB3B5A" w:rsidRDefault="00744933" w:rsidP="00FC4FF8">
      <w:pPr>
        <w:spacing w:line="360" w:lineRule="auto"/>
        <w:ind w:firstLine="720"/>
        <w:jc w:val="both"/>
        <w:rPr>
          <w:sz w:val="28"/>
          <w:szCs w:val="28"/>
        </w:rPr>
      </w:pPr>
      <w:bookmarkStart w:id="32" w:name="_Toc337116429"/>
      <w:r w:rsidRPr="00EB3B5A">
        <w:rPr>
          <w:sz w:val="28"/>
          <w:szCs w:val="28"/>
        </w:rPr>
        <w:t>Главная государственная жилищная инспекция РФ осуществляет контроль за деятельностью всех остальных жилищных инспекций, отвечает за разработку нормативных документов, проводит подготовку специалистов для работы в соответствующих органах.</w:t>
      </w:r>
      <w:bookmarkEnd w:id="32"/>
    </w:p>
    <w:p w:rsidR="00744933" w:rsidRPr="00EB3B5A" w:rsidRDefault="00744933" w:rsidP="00FC4FF8">
      <w:pPr>
        <w:spacing w:line="360" w:lineRule="auto"/>
        <w:ind w:firstLine="720"/>
        <w:jc w:val="both"/>
        <w:rPr>
          <w:sz w:val="28"/>
          <w:szCs w:val="28"/>
        </w:rPr>
      </w:pPr>
      <w:bookmarkStart w:id="33" w:name="_Toc337116430"/>
      <w:r w:rsidRPr="00EB3B5A">
        <w:rPr>
          <w:sz w:val="28"/>
          <w:szCs w:val="28"/>
        </w:rPr>
        <w:t>Динамика правонарушений, выявленных государственной жилищной инспекцией, свидетельствует о том, что жилищный фонд остро нуждается в ремонте и все более ветшает, наблюдается постоянное снижение качества оказываемых коммунальных услуг, не контролируются обоснованность и достоверность установления тарифов на жилищно-коммунальные услуги, не проводится экспертиза их экономической обоснованности, не осуществляется конкурсный отбор организаций на выполнение работ по оказанию данных услуг населению и т.п.</w:t>
      </w:r>
      <w:r w:rsidRPr="00EB3B5A">
        <w:rPr>
          <w:sz w:val="28"/>
          <w:szCs w:val="28"/>
          <w:vertAlign w:val="superscript"/>
        </w:rPr>
        <w:footnoteReference w:id="9"/>
      </w:r>
      <w:r w:rsidRPr="00EB3B5A">
        <w:rPr>
          <w:sz w:val="28"/>
          <w:szCs w:val="28"/>
        </w:rPr>
        <w:t xml:space="preserve"> Большинство предприятий жилищно-коммунального комплекса России убыточны и число их растет, что говорит о быстро нарастающем кризисе в ЖКХ. Очевидно, что состояние и специфика ЖКХ, его функционирование на современном этапе требуют новых подходов к реформированию. И поскольку ЖКХ является сферой, непосредственно связанной с благосостоянием населения, удовлетворением его жизнеобеспечивающих потребностей, главной задачей государства сейчас является достижение равновесия между интересами государства и человека, снятие социальной напряженности, достижение конечной цели </w:t>
      </w:r>
      <w:r w:rsidR="004E0547" w:rsidRPr="00EB3B5A">
        <w:rPr>
          <w:sz w:val="28"/>
          <w:szCs w:val="28"/>
        </w:rPr>
        <w:t>–</w:t>
      </w:r>
      <w:r w:rsidRPr="00EB3B5A">
        <w:rPr>
          <w:sz w:val="28"/>
          <w:szCs w:val="28"/>
        </w:rPr>
        <w:t xml:space="preserve"> повышение качества жизни людей.</w:t>
      </w:r>
      <w:bookmarkEnd w:id="33"/>
    </w:p>
    <w:p w:rsidR="00744933" w:rsidRPr="00EB3B5A" w:rsidRDefault="00744933" w:rsidP="00FC4FF8">
      <w:pPr>
        <w:spacing w:line="360" w:lineRule="auto"/>
        <w:ind w:firstLine="720"/>
        <w:jc w:val="both"/>
        <w:rPr>
          <w:sz w:val="28"/>
          <w:szCs w:val="28"/>
        </w:rPr>
      </w:pPr>
      <w:bookmarkStart w:id="34" w:name="_Toc337116431"/>
      <w:r w:rsidRPr="00EB3B5A">
        <w:rPr>
          <w:sz w:val="28"/>
          <w:szCs w:val="28"/>
        </w:rPr>
        <w:t>В связи с отсутствием в федеральном законодательстве определения  «жилищно-коммунальное хозяйство» под этим термином подразумевается (в рассматриваемом контексте) комплекс подотраслей, обеспечивающий функционирование инженерной инфраструктуры различных зданий населенных пунктов, создающий бесперебойное обеспечение жилищно-коммунальными услугами, необходимыми для жизнедеятельности человека.</w:t>
      </w:r>
      <w:bookmarkEnd w:id="34"/>
    </w:p>
    <w:p w:rsidR="00744933" w:rsidRPr="00EB3B5A" w:rsidRDefault="00744933" w:rsidP="00FC4FF8">
      <w:pPr>
        <w:spacing w:line="360" w:lineRule="auto"/>
        <w:ind w:firstLine="720"/>
        <w:jc w:val="both"/>
        <w:rPr>
          <w:sz w:val="28"/>
          <w:szCs w:val="28"/>
        </w:rPr>
      </w:pPr>
      <w:bookmarkStart w:id="35" w:name="_Toc337116432"/>
      <w:r w:rsidRPr="00EB3B5A">
        <w:rPr>
          <w:sz w:val="28"/>
          <w:szCs w:val="28"/>
        </w:rPr>
        <w:t xml:space="preserve">Согласно статье 275.1. Налогового кодекса Российской Федерации от 05.08.2000 № 117-ФЗ (ред. от 28.07.2012) </w:t>
      </w:r>
      <w:r w:rsidRPr="00EB3B5A">
        <w:rPr>
          <w:i/>
          <w:sz w:val="28"/>
          <w:szCs w:val="28"/>
        </w:rPr>
        <w:t>к объектам</w:t>
      </w:r>
      <w:r w:rsidRPr="00EB3B5A">
        <w:rPr>
          <w:sz w:val="28"/>
          <w:szCs w:val="28"/>
        </w:rPr>
        <w:t xml:space="preserve"> жилищно-коммунального хозяйства относятся:</w:t>
      </w:r>
      <w:bookmarkEnd w:id="35"/>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36" w:name="_Toc337116433"/>
      <w:r w:rsidRPr="00EB3B5A">
        <w:rPr>
          <w:sz w:val="28"/>
          <w:szCs w:val="28"/>
        </w:rPr>
        <w:t>жилой фонд, гостиницы (за исключением туристических), дома и общежития для приезжих;</w:t>
      </w:r>
      <w:bookmarkEnd w:id="36"/>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37" w:name="_Toc337116434"/>
      <w:r w:rsidRPr="00EB3B5A">
        <w:rPr>
          <w:sz w:val="28"/>
          <w:szCs w:val="28"/>
        </w:rPr>
        <w:t>объекты внешнего благоустройства, искусственные сооружения, бассейны, сооружения и оборудование пляжей;</w:t>
      </w:r>
      <w:bookmarkEnd w:id="37"/>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38" w:name="_Toc337116435"/>
      <w:r w:rsidRPr="00EB3B5A">
        <w:rPr>
          <w:sz w:val="28"/>
          <w:szCs w:val="28"/>
        </w:rPr>
        <w:t>объекты газо-, тепло- и электроснабжения населения;</w:t>
      </w:r>
      <w:bookmarkEnd w:id="38"/>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39" w:name="_Toc337116436"/>
      <w:r w:rsidRPr="00EB3B5A">
        <w:rPr>
          <w:sz w:val="28"/>
          <w:szCs w:val="28"/>
        </w:rPr>
        <w:t>участки, цехи, базы, мастерские, гаражи, специальные машины и механизмы, складские помещения, предназначенные для технического обслуживания и ремонта объектов жилищно-коммунального хозяйства социально-культурной сферы, физкультуры и спорта.</w:t>
      </w:r>
      <w:bookmarkEnd w:id="39"/>
    </w:p>
    <w:p w:rsidR="00744933" w:rsidRPr="00EB3B5A" w:rsidRDefault="00744933" w:rsidP="009C4DB5">
      <w:pPr>
        <w:spacing w:line="360" w:lineRule="auto"/>
        <w:ind w:firstLine="720"/>
        <w:jc w:val="both"/>
        <w:rPr>
          <w:sz w:val="28"/>
          <w:szCs w:val="28"/>
        </w:rPr>
      </w:pPr>
      <w:bookmarkStart w:id="40" w:name="_Toc337116437"/>
      <w:r w:rsidRPr="00EB3B5A">
        <w:rPr>
          <w:sz w:val="28"/>
          <w:szCs w:val="28"/>
        </w:rPr>
        <w:t>Жилищно-коммунальное хозяйство можно разделить на следующие составные части:</w:t>
      </w:r>
      <w:bookmarkEnd w:id="40"/>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41" w:name="_Toc337116438"/>
      <w:r w:rsidRPr="00EB3B5A">
        <w:rPr>
          <w:i/>
          <w:sz w:val="28"/>
          <w:szCs w:val="28"/>
        </w:rPr>
        <w:t>жилищное хозяйство</w:t>
      </w:r>
      <w:r w:rsidRPr="00EB3B5A">
        <w:rPr>
          <w:sz w:val="28"/>
          <w:szCs w:val="28"/>
        </w:rPr>
        <w:t>, которое обеспечивает содержание в надлежащем состоянии, функционирование жилого фонда, то есть совокупности жилых и вспомогательных помещений.</w:t>
      </w:r>
      <w:bookmarkEnd w:id="41"/>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42" w:name="_Toc337116439"/>
      <w:r w:rsidRPr="00EB3B5A">
        <w:rPr>
          <w:i/>
          <w:sz w:val="28"/>
          <w:szCs w:val="28"/>
        </w:rPr>
        <w:t>коммунальное (инженерное) хозяйство</w:t>
      </w:r>
      <w:r w:rsidRPr="00EB3B5A">
        <w:rPr>
          <w:sz w:val="28"/>
          <w:szCs w:val="28"/>
        </w:rPr>
        <w:t>, которое обеспечивает производство и доведение коммунальных услуг до непосредственных потребителей.</w:t>
      </w:r>
      <w:bookmarkEnd w:id="42"/>
    </w:p>
    <w:p w:rsidR="00744933" w:rsidRPr="00EB3B5A" w:rsidRDefault="00744933" w:rsidP="009C4DB5">
      <w:pPr>
        <w:spacing w:line="360" w:lineRule="auto"/>
        <w:ind w:firstLine="720"/>
        <w:jc w:val="both"/>
        <w:rPr>
          <w:sz w:val="28"/>
          <w:szCs w:val="28"/>
        </w:rPr>
      </w:pPr>
      <w:bookmarkStart w:id="43" w:name="_Toc337116440"/>
      <w:r w:rsidRPr="00EB3B5A">
        <w:rPr>
          <w:i/>
          <w:sz w:val="28"/>
          <w:szCs w:val="28"/>
        </w:rPr>
        <w:t>Жилищное хозяйство</w:t>
      </w:r>
      <w:r w:rsidRPr="00EB3B5A">
        <w:rPr>
          <w:sz w:val="28"/>
          <w:szCs w:val="28"/>
        </w:rPr>
        <w:t xml:space="preserve"> включает в себя жилые и нежилые здания и помещения общественного, социального и иного назначения, а также предприятия и организации, эксплуатирующие и обслуживающие жилищный фонд и нежилые здания. Жилищный фонд представляет собой совокупность всех жилых помещений независимо от форм собственности, включая жилые дома (одноквартирные и многоквартирные), специализированные дома (общежития, гостиницы-приюты, дома маневренного фонда, дома-интернаты для инвалидов, ветеранов и др.), квартиры, служебные жилые помещения, иные жилые помещения в других строениях, пригодные для проживания.</w:t>
      </w:r>
      <w:bookmarkEnd w:id="43"/>
      <w:r w:rsidRPr="00EB3B5A">
        <w:rPr>
          <w:sz w:val="28"/>
          <w:szCs w:val="28"/>
        </w:rPr>
        <w:t xml:space="preserve"> </w:t>
      </w:r>
    </w:p>
    <w:p w:rsidR="00744933" w:rsidRPr="00EB3B5A" w:rsidRDefault="00744933" w:rsidP="009C4DB5">
      <w:pPr>
        <w:spacing w:line="360" w:lineRule="auto"/>
        <w:ind w:firstLine="720"/>
        <w:jc w:val="both"/>
        <w:rPr>
          <w:sz w:val="28"/>
          <w:szCs w:val="28"/>
        </w:rPr>
      </w:pPr>
      <w:bookmarkStart w:id="44" w:name="_Toc337116441"/>
      <w:r w:rsidRPr="00EB3B5A">
        <w:rPr>
          <w:i/>
          <w:sz w:val="28"/>
          <w:szCs w:val="28"/>
        </w:rPr>
        <w:t>Коммунальное хозяйство</w:t>
      </w:r>
      <w:r w:rsidRPr="00EB3B5A">
        <w:rPr>
          <w:sz w:val="28"/>
          <w:szCs w:val="28"/>
        </w:rPr>
        <w:t xml:space="preserve"> может быть, в свою очередь, разделено на две крупных подсистемы:</w:t>
      </w:r>
      <w:bookmarkEnd w:id="44"/>
      <w:r w:rsidRPr="00EB3B5A">
        <w:rPr>
          <w:sz w:val="28"/>
          <w:szCs w:val="28"/>
        </w:rPr>
        <w:t xml:space="preserve"> </w:t>
      </w:r>
    </w:p>
    <w:p w:rsidR="00744933" w:rsidRPr="00EB3B5A" w:rsidRDefault="00744933" w:rsidP="009C4DB5">
      <w:pPr>
        <w:spacing w:line="360" w:lineRule="auto"/>
        <w:ind w:firstLine="720"/>
        <w:jc w:val="both"/>
        <w:rPr>
          <w:sz w:val="28"/>
          <w:szCs w:val="28"/>
        </w:rPr>
      </w:pPr>
      <w:bookmarkStart w:id="45" w:name="_Toc337116442"/>
      <w:r w:rsidRPr="00EB3B5A">
        <w:rPr>
          <w:sz w:val="28"/>
          <w:szCs w:val="28"/>
        </w:rPr>
        <w:t>1. Системы инженерного обеспечения (ресурсообеспечения):</w:t>
      </w:r>
      <w:bookmarkEnd w:id="45"/>
      <w:r w:rsidRPr="00EB3B5A">
        <w:rPr>
          <w:sz w:val="28"/>
          <w:szCs w:val="28"/>
        </w:rPr>
        <w:t xml:space="preserve"> </w:t>
      </w:r>
    </w:p>
    <w:p w:rsidR="00744933" w:rsidRPr="00EB3B5A" w:rsidRDefault="00744933" w:rsidP="009C4DB5">
      <w:pPr>
        <w:spacing w:line="360" w:lineRule="auto"/>
        <w:ind w:firstLine="720"/>
        <w:jc w:val="both"/>
        <w:rPr>
          <w:sz w:val="28"/>
          <w:szCs w:val="28"/>
        </w:rPr>
      </w:pPr>
      <w:bookmarkStart w:id="46" w:name="_Toc337116443"/>
      <w:r w:rsidRPr="00EB3B5A">
        <w:rPr>
          <w:sz w:val="28"/>
          <w:szCs w:val="28"/>
        </w:rPr>
        <w:t>Электрические сети;</w:t>
      </w:r>
      <w:bookmarkEnd w:id="46"/>
    </w:p>
    <w:p w:rsidR="00744933" w:rsidRPr="00EB3B5A" w:rsidRDefault="00744933" w:rsidP="009C4DB5">
      <w:pPr>
        <w:spacing w:line="360" w:lineRule="auto"/>
        <w:ind w:firstLine="720"/>
        <w:jc w:val="both"/>
        <w:rPr>
          <w:sz w:val="28"/>
          <w:szCs w:val="28"/>
        </w:rPr>
      </w:pPr>
      <w:bookmarkStart w:id="47" w:name="_Toc337116444"/>
      <w:r w:rsidRPr="00EB3B5A">
        <w:rPr>
          <w:sz w:val="28"/>
          <w:szCs w:val="28"/>
        </w:rPr>
        <w:t>Газовые сети;</w:t>
      </w:r>
      <w:bookmarkEnd w:id="47"/>
    </w:p>
    <w:p w:rsidR="00744933" w:rsidRPr="00EB3B5A" w:rsidRDefault="00744933" w:rsidP="009C4DB5">
      <w:pPr>
        <w:spacing w:line="360" w:lineRule="auto"/>
        <w:ind w:firstLine="720"/>
        <w:jc w:val="both"/>
        <w:rPr>
          <w:sz w:val="28"/>
          <w:szCs w:val="28"/>
        </w:rPr>
      </w:pPr>
      <w:bookmarkStart w:id="48" w:name="_Toc337116445"/>
      <w:r w:rsidRPr="00EB3B5A">
        <w:rPr>
          <w:sz w:val="28"/>
          <w:szCs w:val="28"/>
        </w:rPr>
        <w:t>Водопроводные сети;</w:t>
      </w:r>
      <w:bookmarkEnd w:id="48"/>
    </w:p>
    <w:p w:rsidR="00744933" w:rsidRPr="00EB3B5A" w:rsidRDefault="00744933" w:rsidP="009C4DB5">
      <w:pPr>
        <w:spacing w:line="360" w:lineRule="auto"/>
        <w:ind w:firstLine="720"/>
        <w:jc w:val="both"/>
        <w:rPr>
          <w:sz w:val="28"/>
          <w:szCs w:val="28"/>
        </w:rPr>
      </w:pPr>
      <w:bookmarkStart w:id="49" w:name="_Toc337116446"/>
      <w:r w:rsidRPr="00EB3B5A">
        <w:rPr>
          <w:sz w:val="28"/>
          <w:szCs w:val="28"/>
        </w:rPr>
        <w:t>Сети канализации;</w:t>
      </w:r>
      <w:bookmarkEnd w:id="49"/>
    </w:p>
    <w:p w:rsidR="00744933" w:rsidRPr="00EB3B5A" w:rsidRDefault="00744933" w:rsidP="009C4DB5">
      <w:pPr>
        <w:spacing w:line="360" w:lineRule="auto"/>
        <w:ind w:firstLine="720"/>
        <w:jc w:val="both"/>
        <w:rPr>
          <w:sz w:val="28"/>
          <w:szCs w:val="28"/>
        </w:rPr>
      </w:pPr>
      <w:bookmarkStart w:id="50" w:name="_Toc337116447"/>
      <w:r w:rsidRPr="00EB3B5A">
        <w:rPr>
          <w:sz w:val="28"/>
          <w:szCs w:val="28"/>
        </w:rPr>
        <w:t>Системы вентиляции зданий, сооружений;</w:t>
      </w:r>
      <w:bookmarkEnd w:id="50"/>
    </w:p>
    <w:p w:rsidR="00744933" w:rsidRPr="00EB3B5A" w:rsidRDefault="00744933" w:rsidP="009C4DB5">
      <w:pPr>
        <w:spacing w:line="360" w:lineRule="auto"/>
        <w:ind w:firstLine="720"/>
        <w:jc w:val="both"/>
        <w:rPr>
          <w:sz w:val="28"/>
          <w:szCs w:val="28"/>
        </w:rPr>
      </w:pPr>
      <w:bookmarkStart w:id="51" w:name="_Toc337116448"/>
      <w:r w:rsidRPr="00EB3B5A">
        <w:rPr>
          <w:sz w:val="28"/>
          <w:szCs w:val="28"/>
        </w:rPr>
        <w:t>Коммуникации, обеспечивающие защиту сетей электро-, газо-, водоснабжения, иных инженерных сетей от разрушения,  а так же для защиты от возможности неблагоприятного воздействия на человека (подземные каналы для прокладки труб, мачты для электропроводов, канализационные люки, электрокороба и др.);</w:t>
      </w:r>
      <w:bookmarkEnd w:id="51"/>
    </w:p>
    <w:p w:rsidR="00744933" w:rsidRPr="00EB3B5A" w:rsidRDefault="00744933" w:rsidP="009C4DB5">
      <w:pPr>
        <w:spacing w:line="360" w:lineRule="auto"/>
        <w:ind w:firstLine="720"/>
        <w:jc w:val="both"/>
        <w:rPr>
          <w:sz w:val="28"/>
          <w:szCs w:val="28"/>
        </w:rPr>
      </w:pPr>
      <w:bookmarkStart w:id="52" w:name="_Toc337116449"/>
      <w:r w:rsidRPr="00EB3B5A">
        <w:rPr>
          <w:sz w:val="28"/>
          <w:szCs w:val="28"/>
        </w:rPr>
        <w:t>Оборудование для обслуживания инженерных сетей (электротрансформаторы, счетчики воды, электросчетчики, системы фильтрации воды, системы подачи воды (насосы-повысители), оборудование для обеспечения контроля и подачи природного газа и др.);</w:t>
      </w:r>
      <w:bookmarkEnd w:id="52"/>
    </w:p>
    <w:p w:rsidR="00744933" w:rsidRPr="00EB3B5A" w:rsidRDefault="00744933" w:rsidP="009C4DB5">
      <w:pPr>
        <w:spacing w:line="360" w:lineRule="auto"/>
        <w:ind w:firstLine="720"/>
        <w:jc w:val="both"/>
        <w:rPr>
          <w:sz w:val="28"/>
          <w:szCs w:val="28"/>
        </w:rPr>
      </w:pPr>
      <w:bookmarkStart w:id="53" w:name="_Toc337116450"/>
      <w:r w:rsidRPr="00EB3B5A">
        <w:rPr>
          <w:sz w:val="28"/>
          <w:szCs w:val="28"/>
        </w:rPr>
        <w:t>Сооружения (электроподстанции, газовые станции, станции по очистке сточных вод, станции по очистке питьевой воды и др.).</w:t>
      </w:r>
      <w:bookmarkEnd w:id="53"/>
    </w:p>
    <w:p w:rsidR="00744933" w:rsidRPr="00EB3B5A" w:rsidRDefault="00744933" w:rsidP="009C4DB5">
      <w:pPr>
        <w:spacing w:line="360" w:lineRule="auto"/>
        <w:ind w:firstLine="720"/>
        <w:jc w:val="both"/>
        <w:rPr>
          <w:sz w:val="28"/>
          <w:szCs w:val="28"/>
        </w:rPr>
      </w:pPr>
      <w:bookmarkStart w:id="54" w:name="_Toc337116451"/>
      <w:r w:rsidRPr="00EB3B5A">
        <w:rPr>
          <w:sz w:val="28"/>
          <w:szCs w:val="28"/>
        </w:rPr>
        <w:t>2. Общегородское коммунальное хозяйство, включающее в себя системы внешнего благоустройства и содержания территории города (дорожное хозяйство, уличное освещение, санитарная очистка города, сбор, вывоз и переработка бытовых отходов, собранных с улиц, зеленое хозяйство и т.п.), а также банно-прачечное, гостиничное, ритуальное и другие хозяйства</w:t>
      </w:r>
      <w:bookmarkStart w:id="55" w:name="_ftnref1"/>
      <w:r w:rsidR="00365828" w:rsidRPr="00EB3B5A">
        <w:rPr>
          <w:rStyle w:val="ab"/>
          <w:sz w:val="28"/>
          <w:szCs w:val="28"/>
        </w:rPr>
        <w:footnoteReference w:id="10"/>
      </w:r>
      <w:r w:rsidRPr="00EB3B5A">
        <w:rPr>
          <w:sz w:val="28"/>
          <w:szCs w:val="28"/>
        </w:rPr>
        <w:t>.</w:t>
      </w:r>
      <w:bookmarkEnd w:id="54"/>
      <w:r w:rsidRPr="00EB3B5A">
        <w:rPr>
          <w:sz w:val="28"/>
          <w:szCs w:val="28"/>
        </w:rPr>
        <w:t xml:space="preserve"> </w:t>
      </w:r>
      <w:bookmarkStart w:id="56" w:name="_Toc337116452"/>
      <w:bookmarkEnd w:id="55"/>
    </w:p>
    <w:p w:rsidR="00744933" w:rsidRPr="00EB3B5A" w:rsidRDefault="00744933" w:rsidP="009C4DB5">
      <w:pPr>
        <w:spacing w:line="360" w:lineRule="auto"/>
        <w:ind w:firstLine="720"/>
        <w:jc w:val="both"/>
        <w:rPr>
          <w:sz w:val="28"/>
          <w:szCs w:val="28"/>
        </w:rPr>
      </w:pPr>
      <w:r w:rsidRPr="00EB3B5A">
        <w:rPr>
          <w:sz w:val="28"/>
          <w:szCs w:val="28"/>
        </w:rPr>
        <w:t>Статья 153 Жилищного кодекса Российской Федерации от 29.12.2004 № 188-ФЗ  (далее – ЖК РФ) устанавливает обязанность граждан и организаций своевременно и полностью вносить плату за жилое помещение и коммунальные услуги.</w:t>
      </w:r>
      <w:bookmarkEnd w:id="56"/>
    </w:p>
    <w:p w:rsidR="00744933" w:rsidRPr="00EB3B5A" w:rsidRDefault="00744933" w:rsidP="009C4DB5">
      <w:pPr>
        <w:spacing w:line="360" w:lineRule="auto"/>
        <w:ind w:firstLine="720"/>
        <w:jc w:val="both"/>
        <w:rPr>
          <w:sz w:val="28"/>
          <w:szCs w:val="28"/>
        </w:rPr>
      </w:pPr>
      <w:bookmarkStart w:id="57" w:name="_Toc337116453"/>
      <w:r w:rsidRPr="00EB3B5A">
        <w:rPr>
          <w:sz w:val="28"/>
          <w:szCs w:val="28"/>
        </w:rPr>
        <w:t>Структура платы за жилое помещение и коммунальные услуги установлена статьей 154 ЖК РФ.</w:t>
      </w:r>
      <w:bookmarkEnd w:id="57"/>
    </w:p>
    <w:p w:rsidR="00744933" w:rsidRPr="00EB3B5A" w:rsidRDefault="00744933" w:rsidP="009C4DB5">
      <w:pPr>
        <w:spacing w:line="360" w:lineRule="auto"/>
        <w:ind w:firstLine="720"/>
        <w:jc w:val="both"/>
        <w:rPr>
          <w:sz w:val="28"/>
          <w:szCs w:val="28"/>
        </w:rPr>
      </w:pPr>
      <w:bookmarkStart w:id="58" w:name="_Toc337116454"/>
      <w:r w:rsidRPr="00EB3B5A">
        <w:rPr>
          <w:sz w:val="28"/>
          <w:szCs w:val="28"/>
        </w:rPr>
        <w:t>Плата за жилое помещение и коммунальные услуги (жилищно-коммунальные услуги) для нанимателя жилого помещения, занимаемого по договору социального найма или договору найма жилого помещения государственного или муниципального жилищного фонда, включает в себя:</w:t>
      </w:r>
      <w:bookmarkEnd w:id="58"/>
    </w:p>
    <w:p w:rsidR="00744933" w:rsidRPr="00EB3B5A" w:rsidRDefault="00744933" w:rsidP="009C4DB5">
      <w:pPr>
        <w:spacing w:line="360" w:lineRule="auto"/>
        <w:ind w:firstLine="720"/>
        <w:jc w:val="both"/>
        <w:rPr>
          <w:sz w:val="28"/>
          <w:szCs w:val="28"/>
        </w:rPr>
      </w:pPr>
      <w:bookmarkStart w:id="59" w:name="_Toc337116455"/>
      <w:r w:rsidRPr="00EB3B5A">
        <w:rPr>
          <w:sz w:val="28"/>
          <w:szCs w:val="28"/>
        </w:rPr>
        <w:t>1) плату за пользование жилым помещением (плата за наем);</w:t>
      </w:r>
      <w:bookmarkEnd w:id="59"/>
    </w:p>
    <w:p w:rsidR="00744933" w:rsidRPr="00EB3B5A" w:rsidRDefault="00744933" w:rsidP="009C4DB5">
      <w:pPr>
        <w:spacing w:line="360" w:lineRule="auto"/>
        <w:ind w:firstLine="720"/>
        <w:jc w:val="both"/>
        <w:rPr>
          <w:sz w:val="28"/>
          <w:szCs w:val="28"/>
        </w:rPr>
      </w:pPr>
      <w:bookmarkStart w:id="60" w:name="_Toc337116456"/>
      <w:r w:rsidRPr="00EB3B5A">
        <w:rPr>
          <w:sz w:val="28"/>
          <w:szCs w:val="28"/>
        </w:rPr>
        <w:t>2) плату за содержание и ремонт жилого помещения, включающую в себя плату за услуги и работы по управлению многоквартирным домом, содержанию и текущему ремонту общего имущества в многоквартирном доме. Капитальный ремонт общего имущества в многоквартирном доме проводится за счет собственника жилищного фонда;</w:t>
      </w:r>
      <w:bookmarkEnd w:id="60"/>
    </w:p>
    <w:p w:rsidR="00744933" w:rsidRPr="00EB3B5A" w:rsidRDefault="00744933" w:rsidP="009C4DB5">
      <w:pPr>
        <w:spacing w:line="360" w:lineRule="auto"/>
        <w:ind w:firstLine="720"/>
        <w:jc w:val="both"/>
        <w:rPr>
          <w:sz w:val="28"/>
          <w:szCs w:val="28"/>
        </w:rPr>
      </w:pPr>
      <w:bookmarkStart w:id="61" w:name="_Toc337116457"/>
      <w:r w:rsidRPr="00EB3B5A">
        <w:rPr>
          <w:sz w:val="28"/>
          <w:szCs w:val="28"/>
        </w:rPr>
        <w:t>3) плату за коммунальные услуги.</w:t>
      </w:r>
      <w:bookmarkEnd w:id="61"/>
    </w:p>
    <w:p w:rsidR="00744933" w:rsidRPr="00EB3B5A" w:rsidRDefault="00744933" w:rsidP="009C4DB5">
      <w:pPr>
        <w:spacing w:line="360" w:lineRule="auto"/>
        <w:ind w:firstLine="720"/>
        <w:jc w:val="both"/>
        <w:rPr>
          <w:sz w:val="28"/>
          <w:szCs w:val="28"/>
        </w:rPr>
      </w:pPr>
      <w:bookmarkStart w:id="62" w:name="_Toc337116458"/>
      <w:r w:rsidRPr="00EB3B5A">
        <w:rPr>
          <w:sz w:val="28"/>
          <w:szCs w:val="28"/>
        </w:rPr>
        <w:t xml:space="preserve">Плата за жилое помещение и коммунальные услуги </w:t>
      </w:r>
      <w:r w:rsidRPr="00EB3B5A">
        <w:rPr>
          <w:i/>
          <w:sz w:val="28"/>
          <w:szCs w:val="28"/>
        </w:rPr>
        <w:t>для собственника помещения в многоквартирном доме</w:t>
      </w:r>
      <w:r w:rsidRPr="00EB3B5A">
        <w:rPr>
          <w:sz w:val="28"/>
          <w:szCs w:val="28"/>
        </w:rPr>
        <w:t xml:space="preserve"> включает в себя:</w:t>
      </w:r>
      <w:bookmarkEnd w:id="62"/>
    </w:p>
    <w:p w:rsidR="00744933" w:rsidRPr="00EB3B5A" w:rsidRDefault="00744933" w:rsidP="009C4DB5">
      <w:pPr>
        <w:spacing w:line="360" w:lineRule="auto"/>
        <w:ind w:firstLine="720"/>
        <w:jc w:val="both"/>
        <w:rPr>
          <w:sz w:val="28"/>
          <w:szCs w:val="28"/>
        </w:rPr>
      </w:pPr>
      <w:bookmarkStart w:id="63" w:name="_Toc337116459"/>
      <w:r w:rsidRPr="00EB3B5A">
        <w:rPr>
          <w:sz w:val="28"/>
          <w:szCs w:val="28"/>
        </w:rPr>
        <w:t>1) плату за содержание и ремонт жилого помещения, включающую в себя плату за услуги и работы по управлению многоквартирным домом, содержанию, текущему и капитальному ремонту общего имущества в многоквартирном доме;</w:t>
      </w:r>
      <w:bookmarkEnd w:id="63"/>
    </w:p>
    <w:p w:rsidR="00744933" w:rsidRPr="00EB3B5A" w:rsidRDefault="00744933" w:rsidP="009C4DB5">
      <w:pPr>
        <w:spacing w:line="360" w:lineRule="auto"/>
        <w:ind w:firstLine="720"/>
        <w:jc w:val="both"/>
        <w:rPr>
          <w:sz w:val="28"/>
          <w:szCs w:val="28"/>
        </w:rPr>
      </w:pPr>
      <w:bookmarkStart w:id="64" w:name="_Toc337116460"/>
      <w:r w:rsidRPr="00EB3B5A">
        <w:rPr>
          <w:sz w:val="28"/>
          <w:szCs w:val="28"/>
        </w:rPr>
        <w:t>2) плату за коммунальные услуги.</w:t>
      </w:r>
      <w:bookmarkEnd w:id="64"/>
    </w:p>
    <w:p w:rsidR="00744933" w:rsidRPr="00EB3B5A" w:rsidRDefault="00744933" w:rsidP="009C4DB5">
      <w:pPr>
        <w:spacing w:line="360" w:lineRule="auto"/>
        <w:ind w:firstLine="720"/>
        <w:jc w:val="both"/>
        <w:rPr>
          <w:sz w:val="28"/>
          <w:szCs w:val="28"/>
        </w:rPr>
      </w:pPr>
      <w:bookmarkStart w:id="65" w:name="_Toc337116461"/>
      <w:r w:rsidRPr="00EB3B5A">
        <w:rPr>
          <w:sz w:val="28"/>
          <w:szCs w:val="28"/>
        </w:rPr>
        <w:t>В соответствии с п.4 ст.154 Жилищного кодекса Российской Федерации  плата за коммунальные услуги включает в себя плату за:</w:t>
      </w:r>
      <w:bookmarkEnd w:id="65"/>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66" w:name="_Toc337116462"/>
      <w:r w:rsidRPr="00EB3B5A">
        <w:rPr>
          <w:sz w:val="28"/>
          <w:szCs w:val="28"/>
        </w:rPr>
        <w:t>холодное и горячее водоснабжение,</w:t>
      </w:r>
      <w:bookmarkEnd w:id="66"/>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67" w:name="_Toc337116463"/>
      <w:r w:rsidRPr="00EB3B5A">
        <w:rPr>
          <w:sz w:val="28"/>
          <w:szCs w:val="28"/>
        </w:rPr>
        <w:t>водоотведение,</w:t>
      </w:r>
      <w:bookmarkEnd w:id="67"/>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68" w:name="_Toc337116464"/>
      <w:r w:rsidRPr="00EB3B5A">
        <w:rPr>
          <w:sz w:val="28"/>
          <w:szCs w:val="28"/>
        </w:rPr>
        <w:t>электроснабжение,</w:t>
      </w:r>
      <w:bookmarkEnd w:id="68"/>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69" w:name="_Toc337116465"/>
      <w:r w:rsidRPr="00EB3B5A">
        <w:rPr>
          <w:sz w:val="28"/>
          <w:szCs w:val="28"/>
        </w:rPr>
        <w:t>газоснабжение (в том числе поставки бытового газа в баллонах),</w:t>
      </w:r>
      <w:bookmarkEnd w:id="69"/>
      <w:r w:rsidRPr="00EB3B5A">
        <w:rPr>
          <w:sz w:val="28"/>
          <w:szCs w:val="28"/>
        </w:rPr>
        <w:t xml:space="preserve"> </w:t>
      </w:r>
    </w:p>
    <w:p w:rsidR="00744933" w:rsidRPr="00EB3B5A" w:rsidRDefault="00744933" w:rsidP="00132536">
      <w:pPr>
        <w:pStyle w:val="affa"/>
        <w:numPr>
          <w:ilvl w:val="0"/>
          <w:numId w:val="104"/>
        </w:numPr>
        <w:tabs>
          <w:tab w:val="left" w:pos="993"/>
        </w:tabs>
        <w:spacing w:line="360" w:lineRule="auto"/>
        <w:ind w:left="0" w:firstLine="709"/>
        <w:jc w:val="both"/>
        <w:rPr>
          <w:sz w:val="28"/>
          <w:szCs w:val="28"/>
        </w:rPr>
      </w:pPr>
      <w:bookmarkStart w:id="70" w:name="_Toc337116466"/>
      <w:r w:rsidRPr="00EB3B5A">
        <w:rPr>
          <w:sz w:val="28"/>
          <w:szCs w:val="28"/>
        </w:rPr>
        <w:t>отопление (теплоснабжение, в том числе поставки твердого топлива при наличии печного отопления).</w:t>
      </w:r>
      <w:bookmarkEnd w:id="70"/>
    </w:p>
    <w:p w:rsidR="00744933" w:rsidRPr="00EB3B5A" w:rsidRDefault="00744933" w:rsidP="009C4DB5">
      <w:pPr>
        <w:spacing w:line="360" w:lineRule="auto"/>
        <w:ind w:firstLine="720"/>
        <w:jc w:val="both"/>
        <w:rPr>
          <w:sz w:val="28"/>
          <w:szCs w:val="28"/>
        </w:rPr>
      </w:pPr>
      <w:r w:rsidRPr="00EB3B5A">
        <w:rPr>
          <w:sz w:val="28"/>
          <w:szCs w:val="28"/>
        </w:rPr>
        <w:t xml:space="preserve">В целях определения предметных областей (подсфер), а также выявления полномочий, которые отнесены к деятельности субъекта Российской Федерации и к вопросам местного значения в сфере ЖКХ Консультантом было проведено исследование федерального законодательства (табл. 1),  по результатам которого </w:t>
      </w:r>
      <w:r w:rsidRPr="00EB3B5A">
        <w:rPr>
          <w:i/>
          <w:sz w:val="28"/>
          <w:szCs w:val="28"/>
        </w:rPr>
        <w:t>выявлено</w:t>
      </w:r>
      <w:r w:rsidRPr="00EB3B5A">
        <w:rPr>
          <w:sz w:val="28"/>
          <w:szCs w:val="28"/>
        </w:rPr>
        <w:t xml:space="preserve"> </w:t>
      </w:r>
      <w:r w:rsidRPr="00EB3B5A">
        <w:rPr>
          <w:i/>
          <w:sz w:val="28"/>
          <w:szCs w:val="28"/>
        </w:rPr>
        <w:t>семь отраслевых федеральных законов</w:t>
      </w:r>
      <w:r w:rsidRPr="00EB3B5A">
        <w:rPr>
          <w:sz w:val="28"/>
          <w:szCs w:val="28"/>
        </w:rPr>
        <w:t xml:space="preserve"> в сфере деятельности ЖКХ.</w:t>
      </w:r>
    </w:p>
    <w:p w:rsidR="00744933" w:rsidRPr="00EB3B5A" w:rsidRDefault="00744933" w:rsidP="009C4DB5">
      <w:pPr>
        <w:spacing w:line="360" w:lineRule="auto"/>
        <w:ind w:firstLine="720"/>
        <w:jc w:val="both"/>
        <w:rPr>
          <w:sz w:val="28"/>
          <w:szCs w:val="28"/>
        </w:rPr>
      </w:pPr>
      <w:bookmarkStart w:id="71" w:name="_Toc337116467"/>
      <w:r w:rsidRPr="00EB3B5A">
        <w:rPr>
          <w:sz w:val="28"/>
          <w:szCs w:val="28"/>
        </w:rPr>
        <w:t>По каждому выявленному в федеральном законодательстве полномочию субъекта РФ и ОМСУ, выявлены нормативные правовые акты (федерального уровня), регулирующие соответствующие полномочия (табл. 2 и 3) в целях определения компетенции субъекта РФ и органов местного самоуправления региона в сфере ЖКХ по установлению (определению) порядков, регулирующих их собственные полномочия.</w:t>
      </w:r>
      <w:bookmarkEnd w:id="71"/>
    </w:p>
    <w:p w:rsidR="00744933" w:rsidRPr="00EB3B5A" w:rsidRDefault="00744933" w:rsidP="009C4DB5">
      <w:pPr>
        <w:spacing w:line="360" w:lineRule="auto"/>
        <w:ind w:firstLine="720"/>
        <w:jc w:val="both"/>
        <w:rPr>
          <w:sz w:val="28"/>
          <w:szCs w:val="28"/>
        </w:rPr>
      </w:pPr>
    </w:p>
    <w:p w:rsidR="00744933" w:rsidRPr="00EB3B5A" w:rsidRDefault="00744933" w:rsidP="00FB2E6F">
      <w:pPr>
        <w:sectPr w:rsidR="00744933" w:rsidRPr="00EB3B5A" w:rsidSect="00203403">
          <w:footerReference w:type="even" r:id="rId14"/>
          <w:type w:val="nextColumn"/>
          <w:pgSz w:w="11906" w:h="16838"/>
          <w:pgMar w:top="1134" w:right="567" w:bottom="1134" w:left="1701" w:header="709" w:footer="709" w:gutter="0"/>
          <w:cols w:space="708"/>
          <w:docGrid w:linePitch="360"/>
        </w:sectPr>
      </w:pPr>
      <w:r w:rsidRPr="00EB3B5A">
        <w:t xml:space="preserve"> </w:t>
      </w:r>
    </w:p>
    <w:p w:rsidR="00744933" w:rsidRPr="00EB3B5A" w:rsidRDefault="00744933" w:rsidP="004E0547">
      <w:pPr>
        <w:pStyle w:val="ac"/>
        <w:keepNext/>
        <w:spacing w:line="360" w:lineRule="auto"/>
        <w:jc w:val="both"/>
        <w:rPr>
          <w:b w:val="0"/>
          <w:sz w:val="22"/>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w:t>
      </w:r>
      <w:r w:rsidR="00AE0ED3" w:rsidRPr="00EB3B5A">
        <w:rPr>
          <w:b w:val="0"/>
          <w:sz w:val="28"/>
          <w:szCs w:val="24"/>
        </w:rPr>
        <w:fldChar w:fldCharType="end"/>
      </w:r>
      <w:r w:rsidR="004E0547" w:rsidRPr="00EB3B5A">
        <w:rPr>
          <w:b w:val="0"/>
          <w:sz w:val="28"/>
          <w:szCs w:val="24"/>
        </w:rPr>
        <w:t xml:space="preserve"> –</w:t>
      </w:r>
      <w:r w:rsidRPr="00EB3B5A">
        <w:rPr>
          <w:b w:val="0"/>
          <w:sz w:val="28"/>
          <w:szCs w:val="24"/>
        </w:rPr>
        <w:t xml:space="preserve"> Полномочия, отнесенные к деятельности субъекта Российской Федерации и к вопросам местного значения  в сфере ЖКХ</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59"/>
        <w:gridCol w:w="6322"/>
        <w:gridCol w:w="5805"/>
      </w:tblGrid>
      <w:tr w:rsidR="00744933" w:rsidRPr="00EB3B5A" w:rsidTr="004E0547">
        <w:trPr>
          <w:tblHeader/>
        </w:trPr>
        <w:tc>
          <w:tcPr>
            <w:tcW w:w="899" w:type="pct"/>
            <w:tcBorders>
              <w:top w:val="single" w:sz="4" w:space="0" w:color="auto"/>
              <w:bottom w:val="single" w:sz="12" w:space="0" w:color="auto"/>
            </w:tcBorders>
          </w:tcPr>
          <w:p w:rsidR="00744933" w:rsidRPr="00EB3B5A" w:rsidRDefault="00744933" w:rsidP="00FD2063">
            <w:pPr>
              <w:rPr>
                <w:b/>
              </w:rPr>
            </w:pPr>
            <w:r w:rsidRPr="00EB3B5A">
              <w:rPr>
                <w:b/>
                <w:sz w:val="22"/>
                <w:szCs w:val="22"/>
              </w:rPr>
              <w:t>Наименование ФЗ, устанавливающего полномочие</w:t>
            </w:r>
          </w:p>
        </w:tc>
        <w:tc>
          <w:tcPr>
            <w:tcW w:w="2138" w:type="pct"/>
            <w:tcBorders>
              <w:top w:val="single" w:sz="4" w:space="0" w:color="auto"/>
              <w:bottom w:val="single" w:sz="12" w:space="0" w:color="auto"/>
            </w:tcBorders>
          </w:tcPr>
          <w:p w:rsidR="00744933" w:rsidRPr="00EB3B5A" w:rsidRDefault="00744933" w:rsidP="00FD2063">
            <w:pPr>
              <w:rPr>
                <w:b/>
              </w:rPr>
            </w:pPr>
            <w:r w:rsidRPr="00EB3B5A">
              <w:rPr>
                <w:b/>
                <w:sz w:val="22"/>
                <w:szCs w:val="22"/>
              </w:rPr>
              <w:t>Наименования полномочий субъекта РФ в сфере ЖКХ</w:t>
            </w:r>
          </w:p>
        </w:tc>
        <w:tc>
          <w:tcPr>
            <w:tcW w:w="1963" w:type="pct"/>
            <w:tcBorders>
              <w:top w:val="single" w:sz="4" w:space="0" w:color="auto"/>
              <w:bottom w:val="single" w:sz="12" w:space="0" w:color="auto"/>
            </w:tcBorders>
          </w:tcPr>
          <w:p w:rsidR="00744933" w:rsidRPr="00EB3B5A" w:rsidRDefault="00744933" w:rsidP="00FD2063">
            <w:pPr>
              <w:rPr>
                <w:b/>
              </w:rPr>
            </w:pPr>
            <w:r w:rsidRPr="00EB3B5A">
              <w:rPr>
                <w:b/>
                <w:sz w:val="22"/>
                <w:szCs w:val="22"/>
              </w:rPr>
              <w:t>Наименования полномочий органов местного самоуправления (поселения, городского округа) в сфере ЖКХ</w:t>
            </w:r>
          </w:p>
        </w:tc>
      </w:tr>
      <w:tr w:rsidR="00744933" w:rsidRPr="00EB3B5A" w:rsidTr="004E0547">
        <w:tc>
          <w:tcPr>
            <w:tcW w:w="899" w:type="pct"/>
            <w:tcBorders>
              <w:top w:val="single" w:sz="12" w:space="0" w:color="auto"/>
            </w:tcBorders>
          </w:tcPr>
          <w:p w:rsidR="00744933" w:rsidRPr="00EB3B5A" w:rsidRDefault="00744933" w:rsidP="00FD2063">
            <w:pPr>
              <w:autoSpaceDE w:val="0"/>
              <w:autoSpaceDN w:val="0"/>
              <w:adjustRightInd w:val="0"/>
              <w:jc w:val="both"/>
            </w:pPr>
            <w:r w:rsidRPr="00EB3B5A">
              <w:rPr>
                <w:sz w:val="22"/>
                <w:szCs w:val="22"/>
              </w:rPr>
              <w:t>Федеральный закон от 06.10.2003 № 131-ФЗ «Об общих принципах организации местного самоуправления в Российской Федерации»</w:t>
            </w:r>
          </w:p>
          <w:p w:rsidR="00744933" w:rsidRPr="00EB3B5A" w:rsidRDefault="00744933" w:rsidP="00FD2063">
            <w:pPr>
              <w:autoSpaceDE w:val="0"/>
              <w:autoSpaceDN w:val="0"/>
              <w:adjustRightInd w:val="0"/>
              <w:jc w:val="both"/>
            </w:pPr>
          </w:p>
        </w:tc>
        <w:tc>
          <w:tcPr>
            <w:tcW w:w="2138" w:type="pct"/>
            <w:tcBorders>
              <w:top w:val="single" w:sz="12" w:space="0" w:color="auto"/>
            </w:tcBorders>
          </w:tcPr>
          <w:p w:rsidR="00744933" w:rsidRPr="00EB3B5A" w:rsidRDefault="00744933" w:rsidP="00FD2063">
            <w:pPr>
              <w:jc w:val="center"/>
            </w:pPr>
          </w:p>
          <w:p w:rsidR="00744933" w:rsidRPr="00EB3B5A" w:rsidRDefault="00744933" w:rsidP="00FD2063">
            <w:pPr>
              <w:jc w:val="center"/>
            </w:pPr>
          </w:p>
          <w:p w:rsidR="00744933" w:rsidRPr="00EB3B5A" w:rsidRDefault="00744933" w:rsidP="00FD2063">
            <w:pPr>
              <w:jc w:val="center"/>
            </w:pPr>
            <w:r w:rsidRPr="00EB3B5A">
              <w:rPr>
                <w:sz w:val="22"/>
                <w:szCs w:val="22"/>
              </w:rPr>
              <w:t>--</w:t>
            </w:r>
          </w:p>
        </w:tc>
        <w:tc>
          <w:tcPr>
            <w:tcW w:w="1963" w:type="pct"/>
            <w:tcBorders>
              <w:top w:val="single" w:sz="12" w:space="0" w:color="auto"/>
            </w:tcBorders>
          </w:tcPr>
          <w:p w:rsidR="00744933" w:rsidRPr="00EB3B5A" w:rsidRDefault="00744933" w:rsidP="00FD2063">
            <w:pPr>
              <w:jc w:val="both"/>
            </w:pPr>
            <w:r w:rsidRPr="00EB3B5A">
              <w:rPr>
                <w:sz w:val="22"/>
                <w:szCs w:val="22"/>
              </w:rPr>
              <w:t>- организация в границах поселения (городского округа) электро-, тепло-, газо- и водоснабжения населения, водоотведения, снабжения населения топливом;</w:t>
            </w:r>
          </w:p>
          <w:p w:rsidR="00744933" w:rsidRPr="00EB3B5A" w:rsidRDefault="00744933" w:rsidP="00FD2063">
            <w:pPr>
              <w:jc w:val="both"/>
            </w:pPr>
            <w:r w:rsidRPr="00EB3B5A">
              <w:rPr>
                <w:sz w:val="22"/>
                <w:szCs w:val="22"/>
              </w:rPr>
              <w:t>- организация сбора и вывоза бытовых отходов и мусора.</w:t>
            </w:r>
          </w:p>
          <w:p w:rsidR="00744933" w:rsidRPr="00EB3B5A" w:rsidRDefault="00744933" w:rsidP="00FD2063">
            <w:pPr>
              <w:jc w:val="both"/>
            </w:pPr>
            <w:r w:rsidRPr="00EB3B5A">
              <w:rPr>
                <w:sz w:val="22"/>
                <w:szCs w:val="22"/>
              </w:rPr>
              <w:t>- утверждение правил благоустройства территории поселения (городского округа),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(городского округа)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p w:rsidR="00744933" w:rsidRPr="00EB3B5A" w:rsidRDefault="00744933" w:rsidP="00FD2063">
            <w:pPr>
              <w:autoSpaceDE w:val="0"/>
              <w:autoSpaceDN w:val="0"/>
              <w:adjustRightInd w:val="0"/>
              <w:jc w:val="both"/>
            </w:pPr>
            <w:r w:rsidRPr="00EB3B5A">
              <w:rPr>
                <w:sz w:val="22"/>
                <w:szCs w:val="22"/>
              </w:rPr>
              <w:t>- установление тарифов на услуги, предоставляемые муниципальными предприятиями и учреждениями, и работы, выполняемые муниципальными предприятиями и учреждениями;</w:t>
            </w:r>
          </w:p>
          <w:p w:rsidR="00744933" w:rsidRPr="00EB3B5A" w:rsidRDefault="00744933" w:rsidP="00FD2063">
            <w:pPr>
              <w:autoSpaceDE w:val="0"/>
              <w:autoSpaceDN w:val="0"/>
              <w:adjustRightInd w:val="0"/>
              <w:jc w:val="both"/>
            </w:pPr>
            <w:r w:rsidRPr="00EB3B5A">
              <w:rPr>
                <w:sz w:val="22"/>
                <w:szCs w:val="22"/>
              </w:rPr>
              <w:t>- регулирование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p>
          <w:p w:rsidR="00744933" w:rsidRPr="00EB3B5A" w:rsidRDefault="00744933" w:rsidP="00FD2063">
            <w:pPr>
              <w:autoSpaceDE w:val="0"/>
              <w:autoSpaceDN w:val="0"/>
              <w:adjustRightInd w:val="0"/>
              <w:jc w:val="both"/>
            </w:pPr>
            <w:r w:rsidRPr="00EB3B5A">
              <w:rPr>
                <w:sz w:val="22"/>
                <w:szCs w:val="22"/>
              </w:rPr>
              <w:t>- полномочиями по организации теплоснабжения;</w:t>
            </w:r>
          </w:p>
          <w:p w:rsidR="00744933" w:rsidRPr="00EB3B5A" w:rsidRDefault="00744933" w:rsidP="00FD2063">
            <w:pPr>
              <w:jc w:val="both"/>
            </w:pPr>
            <w:r w:rsidRPr="00EB3B5A">
              <w:rPr>
                <w:sz w:val="22"/>
                <w:szCs w:val="22"/>
              </w:rPr>
              <w:t>- утверждение и реализация муниципальных программ в области энергосбережения и повышения энергетической эффективности, организация проведения энергетического обследования многоквартирных домов, помещения в которых составляют муниципальный жилищный фонд в границах муниципального образования, организация и проведение иных мероприятий, предусмотренных законодательством об энергосбережении и о повышении энергетической эффективности</w:t>
            </w:r>
          </w:p>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tc>
        <w:tc>
          <w:tcPr>
            <w:tcW w:w="2138" w:type="pct"/>
          </w:tcPr>
          <w:p w:rsidR="00744933" w:rsidRPr="00EB3B5A" w:rsidRDefault="00744933" w:rsidP="00FD2063">
            <w:pPr>
              <w:autoSpaceDE w:val="0"/>
              <w:autoSpaceDN w:val="0"/>
              <w:adjustRightInd w:val="0"/>
              <w:jc w:val="both"/>
            </w:pPr>
            <w:r w:rsidRPr="00EB3B5A">
              <w:rPr>
                <w:sz w:val="22"/>
                <w:szCs w:val="22"/>
              </w:rPr>
              <w:t>- установления подлежащих государственному регулированию цен (тарифов) на товары (услуги)</w:t>
            </w:r>
          </w:p>
          <w:p w:rsidR="00744933" w:rsidRPr="00EB3B5A" w:rsidRDefault="00744933" w:rsidP="00FD2063">
            <w:pPr>
              <w:autoSpaceDE w:val="0"/>
              <w:autoSpaceDN w:val="0"/>
              <w:adjustRightInd w:val="0"/>
              <w:jc w:val="both"/>
            </w:pPr>
            <w:r w:rsidRPr="00EB3B5A">
              <w:rPr>
                <w:sz w:val="22"/>
                <w:szCs w:val="22"/>
              </w:rPr>
              <w:t xml:space="preserve">- </w:t>
            </w:r>
            <w:r w:rsidRPr="00EB3B5A">
              <w:rPr>
                <w:b/>
                <w:sz w:val="22"/>
                <w:szCs w:val="22"/>
              </w:rPr>
              <w:t>осуществления регионального государственного надзора за применением подлежащих государственному регулированию цен (тарифов) на товары (услуги)</w:t>
            </w:r>
          </w:p>
          <w:p w:rsidR="00744933" w:rsidRPr="00EB3B5A" w:rsidRDefault="00744933" w:rsidP="00FD2063">
            <w:pPr>
              <w:autoSpaceDE w:val="0"/>
              <w:autoSpaceDN w:val="0"/>
              <w:adjustRightInd w:val="0"/>
              <w:jc w:val="both"/>
              <w:rPr>
                <w:b/>
              </w:rPr>
            </w:pPr>
            <w:r w:rsidRPr="00EB3B5A">
              <w:rPr>
                <w:sz w:val="22"/>
                <w:szCs w:val="22"/>
              </w:rPr>
              <w:t xml:space="preserve">- </w:t>
            </w:r>
            <w:r w:rsidRPr="00EB3B5A">
              <w:rPr>
                <w:b/>
                <w:sz w:val="22"/>
                <w:szCs w:val="22"/>
              </w:rPr>
              <w:t>осуществления регионального государственного жилищного надзора</w:t>
            </w:r>
          </w:p>
          <w:p w:rsidR="00744933" w:rsidRPr="00EB3B5A" w:rsidRDefault="00744933" w:rsidP="00FD2063">
            <w:pPr>
              <w:autoSpaceDE w:val="0"/>
              <w:autoSpaceDN w:val="0"/>
              <w:adjustRightInd w:val="0"/>
              <w:jc w:val="both"/>
            </w:pPr>
            <w:r w:rsidRPr="00EB3B5A">
              <w:rPr>
                <w:sz w:val="22"/>
                <w:szCs w:val="22"/>
              </w:rPr>
              <w:t xml:space="preserve">- утверждения и реализации региональных программ в области энергосбережения и повышения энергетической эффективности, </w:t>
            </w:r>
            <w:r w:rsidRPr="00EB3B5A">
              <w:rPr>
                <w:b/>
                <w:sz w:val="22"/>
                <w:szCs w:val="22"/>
              </w:rPr>
              <w:t>организации проведения энергетического обследования жилых домов</w:t>
            </w:r>
            <w:r w:rsidRPr="00EB3B5A">
              <w:rPr>
                <w:sz w:val="22"/>
                <w:szCs w:val="22"/>
              </w:rPr>
              <w:t>, многоквартирных домов, помещения в которых составляют жилищный фонд субъектов Российской Федерации, организации и проведения иных мероприятий, предусмотренных законодательством об энергосбережении и о повышении энергетической эффективности;</w:t>
            </w:r>
          </w:p>
          <w:p w:rsidR="00744933" w:rsidRPr="00EB3B5A" w:rsidRDefault="00744933" w:rsidP="00FD2063">
            <w:pPr>
              <w:autoSpaceDE w:val="0"/>
              <w:autoSpaceDN w:val="0"/>
              <w:adjustRightInd w:val="0"/>
              <w:jc w:val="both"/>
            </w:pPr>
            <w:r w:rsidRPr="00EB3B5A">
              <w:rPr>
                <w:sz w:val="22"/>
                <w:szCs w:val="22"/>
              </w:rPr>
              <w:t>- реализации полномочий в сфере теплоснабжения, предусмотренных Федеральным законом «О теплоснабжении»</w:t>
            </w:r>
          </w:p>
        </w:tc>
        <w:tc>
          <w:tcPr>
            <w:tcW w:w="1963" w:type="pct"/>
          </w:tcPr>
          <w:p w:rsidR="00744933" w:rsidRPr="00EB3B5A" w:rsidRDefault="00744933" w:rsidP="00FD2063"/>
          <w:p w:rsidR="00744933" w:rsidRPr="00EB3B5A" w:rsidRDefault="00744933" w:rsidP="00FD2063"/>
          <w:p w:rsidR="00744933" w:rsidRPr="00EB3B5A" w:rsidRDefault="00744933" w:rsidP="00FD2063">
            <w:pPr>
              <w:jc w:val="center"/>
            </w:pPr>
            <w:r w:rsidRPr="00EB3B5A">
              <w:rPr>
                <w:sz w:val="22"/>
                <w:szCs w:val="22"/>
              </w:rPr>
              <w:t>--</w:t>
            </w:r>
          </w:p>
        </w:tc>
      </w:tr>
      <w:tr w:rsidR="00744933" w:rsidRPr="00EB3B5A" w:rsidTr="004E0547">
        <w:trPr>
          <w:tblHeader/>
        </w:trPr>
        <w:tc>
          <w:tcPr>
            <w:tcW w:w="899" w:type="pct"/>
          </w:tcPr>
          <w:p w:rsidR="00744933" w:rsidRPr="00EB3B5A" w:rsidRDefault="00744933" w:rsidP="00FD2063">
            <w:pPr>
              <w:autoSpaceDE w:val="0"/>
              <w:autoSpaceDN w:val="0"/>
              <w:adjustRightInd w:val="0"/>
              <w:jc w:val="both"/>
            </w:pPr>
            <w:r w:rsidRPr="00EB3B5A">
              <w:rPr>
                <w:sz w:val="22"/>
                <w:szCs w:val="22"/>
              </w:rPr>
              <w:t>«Жилищный кодекс Российской Федерации» от 29.12.2004 № 188-ФЗ</w:t>
            </w:r>
          </w:p>
        </w:tc>
        <w:tc>
          <w:tcPr>
            <w:tcW w:w="2138" w:type="pct"/>
          </w:tcPr>
          <w:p w:rsidR="00744933" w:rsidRPr="00EB3B5A" w:rsidRDefault="00744933" w:rsidP="00FD2063">
            <w:pPr>
              <w:autoSpaceDE w:val="0"/>
              <w:autoSpaceDN w:val="0"/>
              <w:adjustRightInd w:val="0"/>
              <w:jc w:val="both"/>
            </w:pPr>
            <w:r w:rsidRPr="00EB3B5A">
              <w:rPr>
                <w:sz w:val="22"/>
                <w:szCs w:val="22"/>
              </w:rPr>
              <w:t>осуществление регионального государственного жилищного надзора</w:t>
            </w:r>
          </w:p>
        </w:tc>
        <w:tc>
          <w:tcPr>
            <w:tcW w:w="1963" w:type="pct"/>
          </w:tcPr>
          <w:p w:rsidR="00744933" w:rsidRPr="00EB3B5A" w:rsidRDefault="00744933" w:rsidP="00FD2063">
            <w:pPr>
              <w:autoSpaceDE w:val="0"/>
              <w:autoSpaceDN w:val="0"/>
              <w:adjustRightInd w:val="0"/>
              <w:jc w:val="both"/>
            </w:pPr>
            <w:r w:rsidRPr="00EB3B5A">
              <w:rPr>
                <w:sz w:val="22"/>
                <w:szCs w:val="22"/>
              </w:rPr>
              <w:t>осуществление муниципального жилищного контроля</w:t>
            </w:r>
          </w:p>
          <w:p w:rsidR="00744933" w:rsidRPr="00EB3B5A" w:rsidRDefault="00744933" w:rsidP="00FD2063">
            <w:pPr>
              <w:jc w:val="center"/>
              <w:rPr>
                <w:b/>
              </w:rPr>
            </w:pPr>
          </w:p>
        </w:tc>
      </w:tr>
      <w:tr w:rsidR="00744933" w:rsidRPr="00EB3B5A" w:rsidTr="004E0547">
        <w:tc>
          <w:tcPr>
            <w:tcW w:w="899" w:type="pct"/>
          </w:tcPr>
          <w:p w:rsidR="00744933" w:rsidRPr="00EB3B5A" w:rsidRDefault="00744933" w:rsidP="00FD2063">
            <w:pPr>
              <w:autoSpaceDE w:val="0"/>
              <w:autoSpaceDN w:val="0"/>
              <w:adjustRightInd w:val="0"/>
              <w:jc w:val="both"/>
              <w:rPr>
                <w:bCs/>
              </w:rPr>
            </w:pPr>
            <w:r w:rsidRPr="00EB3B5A">
              <w:rPr>
                <w:bCs/>
                <w:sz w:val="22"/>
                <w:szCs w:val="22"/>
              </w:rPr>
              <w:t>Федеральный закон от 30.12.2004 № 210-ФЗ «Об основах регулирования тарифов организаций коммунального комплекса»</w:t>
            </w:r>
          </w:p>
        </w:tc>
        <w:tc>
          <w:tcPr>
            <w:tcW w:w="2138" w:type="pct"/>
          </w:tcPr>
          <w:p w:rsidR="00744933" w:rsidRPr="00EB3B5A" w:rsidRDefault="00744933" w:rsidP="00FD2063">
            <w:pPr>
              <w:autoSpaceDE w:val="0"/>
              <w:autoSpaceDN w:val="0"/>
              <w:adjustRightInd w:val="0"/>
              <w:jc w:val="both"/>
            </w:pPr>
            <w:r w:rsidRPr="00EB3B5A">
              <w:rPr>
                <w:sz w:val="22"/>
                <w:szCs w:val="22"/>
              </w:rPr>
              <w:t>- определяют метод регулирования тарифов на товары и услуги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устанавливают систему критериев, используемых для определения доступности для потребителей товаров и услуг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согласовывают производственные и дают заключения на инвестиционные программы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устанавливают тарифы на товары и услуги организаций коммунального комплекса в соответствии с предельным индексом, установленным федеральным органом исполнительной власти в области регулирования тарифов и надбавок для соответствующего субъекта РФ, в случае его установления, с учетом утвержденных представительными органами местного самоуправления инвестиционных программ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публикуют информацию о тарифах на товары и услуги организаций коммунального комплекса, производственных программах организаций коммунального комплекса, а также о результатах мониторинга выполнения производственных программ этих организаций;</w:t>
            </w:r>
          </w:p>
          <w:p w:rsidR="00744933" w:rsidRPr="00EB3B5A" w:rsidRDefault="00744933" w:rsidP="00FD2063">
            <w:pPr>
              <w:autoSpaceDE w:val="0"/>
              <w:autoSpaceDN w:val="0"/>
              <w:adjustRightInd w:val="0"/>
              <w:jc w:val="both"/>
            </w:pPr>
            <w:r w:rsidRPr="00EB3B5A">
              <w:rPr>
                <w:sz w:val="22"/>
                <w:szCs w:val="22"/>
              </w:rPr>
              <w:t>- осуществляют мониторинг выполнения производственных программ;</w:t>
            </w:r>
          </w:p>
          <w:p w:rsidR="00744933" w:rsidRPr="00EB3B5A" w:rsidRDefault="00744933" w:rsidP="00FD2063">
            <w:pPr>
              <w:autoSpaceDE w:val="0"/>
              <w:autoSpaceDN w:val="0"/>
              <w:adjustRightInd w:val="0"/>
              <w:jc w:val="both"/>
            </w:pPr>
            <w:r w:rsidRPr="00EB3B5A">
              <w:rPr>
                <w:sz w:val="22"/>
                <w:szCs w:val="22"/>
              </w:rPr>
              <w:t>- привлекают соответствующие организации для проведения экспертизы обоснованности проектов производственных программ, проверки обоснованности расчета соответствующих им тарифов, а также для определения доступности для потребителей товаров и услуг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xml:space="preserve">- </w:t>
            </w:r>
            <w:r w:rsidRPr="00EB3B5A">
              <w:rPr>
                <w:b/>
                <w:sz w:val="22"/>
                <w:szCs w:val="22"/>
              </w:rPr>
              <w:t>принимают решения и выдают предписания</w:t>
            </w:r>
            <w:r w:rsidRPr="00EB3B5A">
              <w:rPr>
                <w:sz w:val="22"/>
                <w:szCs w:val="22"/>
              </w:rPr>
              <w:t xml:space="preserve"> в пределах своих полномочий, которые обязательны для исполнения организациями коммунального комплекса;</w:t>
            </w:r>
          </w:p>
          <w:p w:rsidR="00744933" w:rsidRPr="00EB3B5A" w:rsidRDefault="00744933" w:rsidP="00FD2063">
            <w:pPr>
              <w:autoSpaceDE w:val="0"/>
              <w:autoSpaceDN w:val="0"/>
              <w:adjustRightInd w:val="0"/>
              <w:jc w:val="both"/>
            </w:pPr>
            <w:r w:rsidRPr="00EB3B5A">
              <w:rPr>
                <w:sz w:val="22"/>
                <w:szCs w:val="22"/>
              </w:rPr>
              <w:t>- запрашивают информацию у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определяют размер инвестированного капитала;</w:t>
            </w:r>
          </w:p>
          <w:p w:rsidR="00744933" w:rsidRPr="00EB3B5A" w:rsidRDefault="00744933" w:rsidP="00FD2063">
            <w:pPr>
              <w:autoSpaceDE w:val="0"/>
              <w:autoSpaceDN w:val="0"/>
              <w:adjustRightInd w:val="0"/>
              <w:jc w:val="both"/>
            </w:pPr>
            <w:r w:rsidRPr="00EB3B5A">
              <w:rPr>
                <w:sz w:val="22"/>
                <w:szCs w:val="22"/>
              </w:rPr>
              <w:t>- согласовывают решение концедента о заключении концессионного соглашения и конкурсную документацию в части долгосрочных параметров регулирования деятельности организаций коммунального комплекса</w:t>
            </w:r>
          </w:p>
        </w:tc>
        <w:tc>
          <w:tcPr>
            <w:tcW w:w="1963" w:type="pct"/>
          </w:tcPr>
          <w:p w:rsidR="00744933" w:rsidRPr="00EB3B5A" w:rsidRDefault="00744933" w:rsidP="00FD2063">
            <w:pPr>
              <w:autoSpaceDE w:val="0"/>
              <w:autoSpaceDN w:val="0"/>
              <w:adjustRightInd w:val="0"/>
              <w:jc w:val="both"/>
            </w:pPr>
            <w:r w:rsidRPr="00EB3B5A">
              <w:rPr>
                <w:sz w:val="22"/>
                <w:szCs w:val="22"/>
              </w:rPr>
              <w:t>- устанавливают систему критериев, используемых для определения доступности для потребителей товаров и услуг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утверждают технические задания по разработке инвестиционных программ организаций коммунального комплекса по развитию систем коммунальной инфраструктуры;</w:t>
            </w:r>
          </w:p>
          <w:p w:rsidR="00744933" w:rsidRPr="00EB3B5A" w:rsidRDefault="00744933" w:rsidP="00FD2063">
            <w:pPr>
              <w:autoSpaceDE w:val="0"/>
              <w:autoSpaceDN w:val="0"/>
              <w:adjustRightInd w:val="0"/>
              <w:jc w:val="both"/>
            </w:pPr>
            <w:r w:rsidRPr="00EB3B5A">
              <w:rPr>
                <w:sz w:val="22"/>
                <w:szCs w:val="22"/>
              </w:rPr>
              <w:t>- рассматривают проекты инвестиционных программ организаций коммунального комплекса по развитию систем коммунальной инфраструктуры;</w:t>
            </w:r>
          </w:p>
          <w:p w:rsidR="00744933" w:rsidRPr="00EB3B5A" w:rsidRDefault="00744933" w:rsidP="00FD2063">
            <w:pPr>
              <w:autoSpaceDE w:val="0"/>
              <w:autoSpaceDN w:val="0"/>
              <w:adjustRightInd w:val="0"/>
              <w:jc w:val="both"/>
              <w:rPr>
                <w:b/>
                <w:bCs/>
              </w:rPr>
            </w:pPr>
            <w:r w:rsidRPr="00EB3B5A">
              <w:rPr>
                <w:sz w:val="22"/>
                <w:szCs w:val="22"/>
              </w:rPr>
              <w:t xml:space="preserve">- </w:t>
            </w:r>
            <w:r w:rsidRPr="00EB3B5A">
              <w:rPr>
                <w:bCs/>
                <w:sz w:val="22"/>
                <w:szCs w:val="22"/>
              </w:rPr>
              <w:t>устанавливают надбавки к тарифам на товары и услуги организаций коммунального комплекса в соответствии с предельным индексом, установленным органом регулирования субъекта Российской Федерации для соответствующего муниципального образования, тарифы на подключение (технологическое присоединение) к системам коммунальной инфраструктуры, тарифы организаций коммунального комплекса на подключение (технологическое присоединение);</w:t>
            </w:r>
          </w:p>
          <w:p w:rsidR="00744933" w:rsidRPr="00EB3B5A" w:rsidRDefault="00744933" w:rsidP="00FD2063">
            <w:pPr>
              <w:autoSpaceDE w:val="0"/>
              <w:autoSpaceDN w:val="0"/>
              <w:adjustRightInd w:val="0"/>
              <w:jc w:val="both"/>
            </w:pPr>
            <w:r w:rsidRPr="00EB3B5A">
              <w:rPr>
                <w:sz w:val="22"/>
                <w:szCs w:val="22"/>
              </w:rPr>
              <w:t>- публикуют информацию о тарифах и надбавках, об инвестиционных программах организаций коммунального комплекса, а также о результатах мониторинга выполнения этих программ;</w:t>
            </w:r>
          </w:p>
          <w:p w:rsidR="00744933" w:rsidRPr="00EB3B5A" w:rsidRDefault="00744933" w:rsidP="00FD2063">
            <w:pPr>
              <w:autoSpaceDE w:val="0"/>
              <w:autoSpaceDN w:val="0"/>
              <w:adjustRightInd w:val="0"/>
              <w:jc w:val="both"/>
            </w:pPr>
            <w:r w:rsidRPr="00EB3B5A">
              <w:rPr>
                <w:sz w:val="22"/>
                <w:szCs w:val="22"/>
              </w:rPr>
              <w:t>- участвуют в разработке проектов договоров, заключаемых в целях развития систем коммунальной инфраструктуры;</w:t>
            </w:r>
          </w:p>
          <w:p w:rsidR="00744933" w:rsidRPr="00EB3B5A" w:rsidRDefault="00744933" w:rsidP="00FD2063">
            <w:pPr>
              <w:autoSpaceDE w:val="0"/>
              <w:autoSpaceDN w:val="0"/>
              <w:adjustRightInd w:val="0"/>
              <w:jc w:val="both"/>
            </w:pPr>
            <w:r w:rsidRPr="00EB3B5A">
              <w:rPr>
                <w:sz w:val="22"/>
                <w:szCs w:val="22"/>
              </w:rPr>
              <w:t>- заключают с организациями коммунального комплекса договоры в целях развития систем коммунальной инфраструктуры, определяющие условия выполнения инвестиционных программ организаций коммунального комплекса;</w:t>
            </w:r>
          </w:p>
          <w:p w:rsidR="00744933" w:rsidRPr="00EB3B5A" w:rsidRDefault="00744933" w:rsidP="00FD2063">
            <w:pPr>
              <w:autoSpaceDE w:val="0"/>
              <w:autoSpaceDN w:val="0"/>
              <w:adjustRightInd w:val="0"/>
              <w:jc w:val="both"/>
            </w:pPr>
            <w:r w:rsidRPr="00EB3B5A">
              <w:rPr>
                <w:sz w:val="22"/>
                <w:szCs w:val="22"/>
              </w:rPr>
              <w:t>- осуществляют мониторинг выполнения инвестиционных программ;</w:t>
            </w:r>
          </w:p>
          <w:p w:rsidR="00744933" w:rsidRPr="00EB3B5A" w:rsidRDefault="00744933" w:rsidP="00FD2063">
            <w:pPr>
              <w:autoSpaceDE w:val="0"/>
              <w:autoSpaceDN w:val="0"/>
              <w:adjustRightInd w:val="0"/>
              <w:jc w:val="both"/>
            </w:pPr>
            <w:r w:rsidRPr="00EB3B5A">
              <w:rPr>
                <w:b/>
                <w:sz w:val="22"/>
                <w:szCs w:val="22"/>
              </w:rPr>
              <w:t>- принимают решения и выдают предписания</w:t>
            </w:r>
            <w:r w:rsidRPr="00EB3B5A">
              <w:rPr>
                <w:sz w:val="22"/>
                <w:szCs w:val="22"/>
              </w:rPr>
              <w:t xml:space="preserve"> в пределах своих полномочий, установленных настоящим Федеральным законом, которые обязательны для исполнения организациями коммунального комплекса;</w:t>
            </w:r>
          </w:p>
          <w:p w:rsidR="00744933" w:rsidRPr="00EB3B5A" w:rsidRDefault="00744933" w:rsidP="00FD2063">
            <w:pPr>
              <w:autoSpaceDE w:val="0"/>
              <w:autoSpaceDN w:val="0"/>
              <w:adjustRightInd w:val="0"/>
              <w:jc w:val="both"/>
            </w:pPr>
            <w:r w:rsidRPr="00EB3B5A">
              <w:rPr>
                <w:sz w:val="22"/>
                <w:szCs w:val="22"/>
              </w:rPr>
              <w:t>- запрашивают информацию у организаций коммунального комплекса, предусмотренную настоящим Федеральным законом и нормативными правовыми актами Российской Федерации, в том числе информацию по вопросам применения тарифов и надбавок, регулируемых в соответствии с настоящим Федеральным законом, в формате, определяемом органом регулирования муниципального образования;</w:t>
            </w:r>
          </w:p>
          <w:p w:rsidR="00744933" w:rsidRPr="00EB3B5A" w:rsidRDefault="00744933" w:rsidP="00FD2063">
            <w:pPr>
              <w:autoSpaceDE w:val="0"/>
              <w:autoSpaceDN w:val="0"/>
              <w:adjustRightInd w:val="0"/>
              <w:jc w:val="both"/>
            </w:pPr>
            <w:r w:rsidRPr="00EB3B5A">
              <w:rPr>
                <w:sz w:val="22"/>
                <w:szCs w:val="22"/>
              </w:rPr>
              <w:t>- согласовывают в случаях, предусмотренных законодательством Российской Федерации о концессионных соглашениях, решение концедента о заключении концессионного соглашения и конкурсную документацию в части долгосрочных параметров регулирования деятельности организаций коммунального комплекса.</w:t>
            </w:r>
          </w:p>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07.12.2011 № 416-ФЗ «О водоснабжении и водоотведении»</w:t>
            </w:r>
          </w:p>
          <w:p w:rsidR="00744933" w:rsidRPr="00EB3B5A" w:rsidRDefault="00744933" w:rsidP="00FD2063">
            <w:pPr>
              <w:autoSpaceDE w:val="0"/>
              <w:autoSpaceDN w:val="0"/>
              <w:adjustRightInd w:val="0"/>
              <w:jc w:val="both"/>
            </w:pPr>
          </w:p>
        </w:tc>
        <w:tc>
          <w:tcPr>
            <w:tcW w:w="2138" w:type="pct"/>
          </w:tcPr>
          <w:p w:rsidR="00744933" w:rsidRPr="00EB3B5A" w:rsidRDefault="00744933" w:rsidP="00FD2063">
            <w:pPr>
              <w:autoSpaceDE w:val="0"/>
              <w:autoSpaceDN w:val="0"/>
              <w:adjustRightInd w:val="0"/>
              <w:jc w:val="both"/>
            </w:pPr>
            <w:r w:rsidRPr="00EB3B5A">
              <w:rPr>
                <w:sz w:val="22"/>
                <w:szCs w:val="22"/>
              </w:rPr>
              <w:t>1) установление тарифов в сфере водоснабжения и водоотведения;</w:t>
            </w:r>
          </w:p>
          <w:p w:rsidR="00744933" w:rsidRPr="00EB3B5A" w:rsidRDefault="00744933" w:rsidP="00FD2063">
            <w:pPr>
              <w:autoSpaceDE w:val="0"/>
              <w:autoSpaceDN w:val="0"/>
              <w:adjustRightInd w:val="0"/>
              <w:jc w:val="both"/>
            </w:pPr>
            <w:r w:rsidRPr="00EB3B5A">
              <w:rPr>
                <w:sz w:val="22"/>
                <w:szCs w:val="22"/>
              </w:rPr>
              <w:t>2) утверждение инвестиционных программ;</w:t>
            </w:r>
          </w:p>
          <w:p w:rsidR="00744933" w:rsidRPr="00EB3B5A" w:rsidRDefault="00744933" w:rsidP="00FD2063">
            <w:pPr>
              <w:autoSpaceDE w:val="0"/>
              <w:autoSpaceDN w:val="0"/>
              <w:adjustRightInd w:val="0"/>
              <w:jc w:val="both"/>
            </w:pPr>
            <w:r w:rsidRPr="00EB3B5A">
              <w:rPr>
                <w:sz w:val="22"/>
                <w:szCs w:val="22"/>
              </w:rPr>
              <w:t>3) утверждение производственных программ;</w:t>
            </w:r>
          </w:p>
          <w:p w:rsidR="00744933" w:rsidRPr="00EB3B5A" w:rsidRDefault="00744933" w:rsidP="00FD2063">
            <w:pPr>
              <w:autoSpaceDE w:val="0"/>
              <w:autoSpaceDN w:val="0"/>
              <w:adjustRightInd w:val="0"/>
              <w:jc w:val="both"/>
            </w:pPr>
            <w:r w:rsidRPr="00EB3B5A">
              <w:rPr>
                <w:sz w:val="22"/>
                <w:szCs w:val="22"/>
              </w:rPr>
              <w:t xml:space="preserve">4) </w:t>
            </w:r>
            <w:r w:rsidRPr="00EB3B5A">
              <w:rPr>
                <w:b/>
                <w:sz w:val="22"/>
                <w:szCs w:val="22"/>
              </w:rPr>
              <w:t>осуществление контроля за соблюдением стандартов раскрытия информации организациями</w:t>
            </w:r>
            <w:r w:rsidRPr="00EB3B5A">
              <w:rPr>
                <w:sz w:val="22"/>
                <w:szCs w:val="22"/>
              </w:rPr>
              <w:t>, осуществляющими горячее водоснабжение, холодное водоснабжение и (или) водоотведение, а также органами местного самоуправления, осуществляющими переданные им полномочия в области регулирования тарифов;</w:t>
            </w:r>
          </w:p>
          <w:p w:rsidR="00744933" w:rsidRPr="00EB3B5A" w:rsidRDefault="00744933" w:rsidP="00FD2063">
            <w:pPr>
              <w:autoSpaceDE w:val="0"/>
              <w:autoSpaceDN w:val="0"/>
              <w:adjustRightInd w:val="0"/>
              <w:jc w:val="both"/>
            </w:pPr>
            <w:r w:rsidRPr="00EB3B5A">
              <w:rPr>
                <w:sz w:val="22"/>
                <w:szCs w:val="22"/>
              </w:rPr>
              <w:t>5) выбор методов регулирования тарифов организации, осуществляющей горячее водоснабжение, холодное водоснабжение и (или) водоотведение;</w:t>
            </w:r>
          </w:p>
          <w:p w:rsidR="00744933" w:rsidRPr="00EB3B5A" w:rsidRDefault="00744933" w:rsidP="00FD2063">
            <w:pPr>
              <w:autoSpaceDE w:val="0"/>
              <w:autoSpaceDN w:val="0"/>
              <w:adjustRightInd w:val="0"/>
              <w:jc w:val="both"/>
            </w:pPr>
            <w:r w:rsidRPr="00EB3B5A">
              <w:rPr>
                <w:sz w:val="22"/>
                <w:szCs w:val="22"/>
              </w:rPr>
              <w:t xml:space="preserve">6) </w:t>
            </w:r>
            <w:r w:rsidRPr="00EB3B5A">
              <w:rPr>
                <w:b/>
                <w:sz w:val="22"/>
                <w:szCs w:val="22"/>
              </w:rPr>
              <w:t>осуществление регионального государственного контроля (надзора) в области регулирования тарифов в сфере водоснабжения и водоотведения</w:t>
            </w:r>
            <w:r w:rsidRPr="00EB3B5A">
              <w:rPr>
                <w:sz w:val="22"/>
                <w:szCs w:val="22"/>
              </w:rPr>
              <w:t>;</w:t>
            </w:r>
          </w:p>
          <w:p w:rsidR="00744933" w:rsidRPr="00EB3B5A" w:rsidRDefault="00744933" w:rsidP="00FD2063">
            <w:pPr>
              <w:autoSpaceDE w:val="0"/>
              <w:autoSpaceDN w:val="0"/>
              <w:adjustRightInd w:val="0"/>
              <w:jc w:val="both"/>
            </w:pPr>
            <w:r w:rsidRPr="00EB3B5A">
              <w:rPr>
                <w:sz w:val="22"/>
                <w:szCs w:val="22"/>
              </w:rPr>
              <w:t>7) заключение соглашений об условиях осуществления регулируемой деятельности в сфере водоснабжения и водоотведения;</w:t>
            </w:r>
          </w:p>
          <w:p w:rsidR="00744933" w:rsidRPr="00EB3B5A" w:rsidRDefault="00744933" w:rsidP="00FD2063">
            <w:pPr>
              <w:autoSpaceDE w:val="0"/>
              <w:autoSpaceDN w:val="0"/>
              <w:adjustRightInd w:val="0"/>
              <w:jc w:val="both"/>
            </w:pPr>
            <w:r w:rsidRPr="00EB3B5A">
              <w:rPr>
                <w:sz w:val="22"/>
                <w:szCs w:val="22"/>
              </w:rPr>
              <w:t>8) согласование в случаях, предусмотренных законодательством Российской Федерации о концессионных соглашениях, решения концедента о заключении концессионного соглашения и о конкурсной документации в части долгосрочных параметров регулирования тарифов;</w:t>
            </w:r>
          </w:p>
          <w:p w:rsidR="00744933" w:rsidRPr="00EB3B5A" w:rsidRDefault="00744933" w:rsidP="00FD2063">
            <w:pPr>
              <w:autoSpaceDE w:val="0"/>
              <w:autoSpaceDN w:val="0"/>
              <w:adjustRightInd w:val="0"/>
              <w:jc w:val="both"/>
            </w:pPr>
            <w:r w:rsidRPr="00EB3B5A">
              <w:rPr>
                <w:sz w:val="22"/>
                <w:szCs w:val="22"/>
              </w:rPr>
              <w:t>9) утверждение целевых показателей деятельности организаций, осуществляющих горячее водоснабжение, холодное водоснабжение и (или) водоотведение;</w:t>
            </w:r>
          </w:p>
          <w:p w:rsidR="00744933" w:rsidRPr="00EB3B5A" w:rsidRDefault="00744933" w:rsidP="00FD2063">
            <w:pPr>
              <w:autoSpaceDE w:val="0"/>
              <w:autoSpaceDN w:val="0"/>
              <w:adjustRightInd w:val="0"/>
              <w:jc w:val="both"/>
            </w:pPr>
            <w:r w:rsidRPr="00EB3B5A">
              <w:rPr>
                <w:sz w:val="22"/>
                <w:szCs w:val="22"/>
              </w:rPr>
              <w:t>10) отмена решений органов местного самоуправления поселений, городских округов, принятых в соответствии с переданными им полномочиями, если такие решения противоречат законодательству Российской Федерации;</w:t>
            </w:r>
          </w:p>
          <w:p w:rsidR="00744933" w:rsidRPr="00EB3B5A" w:rsidRDefault="00744933" w:rsidP="00FD2063">
            <w:pPr>
              <w:autoSpaceDE w:val="0"/>
              <w:autoSpaceDN w:val="0"/>
              <w:adjustRightInd w:val="0"/>
              <w:jc w:val="both"/>
            </w:pPr>
            <w:r w:rsidRPr="00EB3B5A">
              <w:rPr>
                <w:sz w:val="22"/>
                <w:szCs w:val="22"/>
              </w:rPr>
              <w:t>10.1) осуществление мониторинга показателей технико-экономического состояния систем водоснабжения и водоотведения, в том числе показателей физического износа и энергетической эффективности объектов централизованных систем горячего водоснабжения, холодного водоснабжения и (или) водоотведения, объектов нецентрализованных систем холодного и горячего водоснабжения;</w:t>
            </w:r>
          </w:p>
          <w:p w:rsidR="00744933" w:rsidRPr="00EB3B5A" w:rsidRDefault="00744933" w:rsidP="00FD2063">
            <w:pPr>
              <w:autoSpaceDE w:val="0"/>
              <w:autoSpaceDN w:val="0"/>
              <w:adjustRightInd w:val="0"/>
              <w:jc w:val="both"/>
            </w:pPr>
            <w:r w:rsidRPr="00EB3B5A">
              <w:rPr>
                <w:sz w:val="22"/>
                <w:szCs w:val="22"/>
              </w:rPr>
              <w:t>10.2) осуществление мониторинга разработки и утверждения схем водоснабжения и водоотведения;</w:t>
            </w:r>
          </w:p>
          <w:p w:rsidR="00744933" w:rsidRPr="00EB3B5A" w:rsidRDefault="00744933" w:rsidP="00FD2063">
            <w:pPr>
              <w:autoSpaceDE w:val="0"/>
              <w:autoSpaceDN w:val="0"/>
              <w:adjustRightInd w:val="0"/>
              <w:jc w:val="both"/>
            </w:pPr>
            <w:r w:rsidRPr="00EB3B5A">
              <w:rPr>
                <w:sz w:val="22"/>
                <w:szCs w:val="22"/>
              </w:rPr>
              <w:t xml:space="preserve">10.3) </w:t>
            </w:r>
            <w:r w:rsidRPr="00EB3B5A">
              <w:rPr>
                <w:b/>
                <w:sz w:val="22"/>
                <w:szCs w:val="22"/>
              </w:rPr>
              <w:t>осуществление государственного экологического надзора за сбросом сточных вод через централизованную систему водоотведения</w:t>
            </w:r>
            <w:r w:rsidRPr="00EB3B5A">
              <w:rPr>
                <w:sz w:val="22"/>
                <w:szCs w:val="22"/>
              </w:rPr>
              <w:t>;</w:t>
            </w:r>
          </w:p>
          <w:p w:rsidR="00744933" w:rsidRPr="00EB3B5A" w:rsidRDefault="00744933" w:rsidP="00FD2063">
            <w:pPr>
              <w:autoSpaceDE w:val="0"/>
              <w:autoSpaceDN w:val="0"/>
              <w:adjustRightInd w:val="0"/>
              <w:jc w:val="both"/>
            </w:pPr>
            <w:r w:rsidRPr="00EB3B5A">
              <w:rPr>
                <w:sz w:val="22"/>
                <w:szCs w:val="22"/>
              </w:rPr>
              <w:t>11) иные полномочия в сфере водоснабжения и водоотведения, предусмотренные настоящим Федеральным законом.</w:t>
            </w:r>
          </w:p>
        </w:tc>
        <w:tc>
          <w:tcPr>
            <w:tcW w:w="1963" w:type="pct"/>
          </w:tcPr>
          <w:p w:rsidR="00744933" w:rsidRPr="00EB3B5A" w:rsidRDefault="00744933" w:rsidP="00FD2063">
            <w:pPr>
              <w:autoSpaceDE w:val="0"/>
              <w:autoSpaceDN w:val="0"/>
              <w:adjustRightInd w:val="0"/>
              <w:jc w:val="both"/>
            </w:pPr>
            <w:r w:rsidRPr="00EB3B5A">
              <w:rPr>
                <w:sz w:val="22"/>
                <w:szCs w:val="22"/>
              </w:rPr>
              <w:t>1) организация водоснабжения населения, в том числе принятие мер по организации водоснабжения населения и (или) водоотведения в случае невозможности исполнения организациями, осуществляющими горячее водоснабжение, холодное водоснабжение и (или) водоотведение, своих обязательств либо в случае отказа указанных организаций от исполнения своих обязательств;</w:t>
            </w:r>
          </w:p>
          <w:p w:rsidR="00744933" w:rsidRPr="00EB3B5A" w:rsidRDefault="00744933" w:rsidP="00FD2063">
            <w:pPr>
              <w:autoSpaceDE w:val="0"/>
              <w:autoSpaceDN w:val="0"/>
              <w:adjustRightInd w:val="0"/>
              <w:jc w:val="both"/>
            </w:pPr>
            <w:r w:rsidRPr="00EB3B5A">
              <w:rPr>
                <w:sz w:val="22"/>
                <w:szCs w:val="22"/>
              </w:rPr>
              <w:t>2) определение для централизованной системы холодного водоснабжения и (или) водоотведения поселения, городского округа гарантирующей организации;</w:t>
            </w:r>
          </w:p>
          <w:p w:rsidR="00744933" w:rsidRPr="00EB3B5A" w:rsidRDefault="00744933" w:rsidP="00FD2063">
            <w:pPr>
              <w:autoSpaceDE w:val="0"/>
              <w:autoSpaceDN w:val="0"/>
              <w:adjustRightInd w:val="0"/>
              <w:jc w:val="both"/>
            </w:pPr>
            <w:r w:rsidRPr="00EB3B5A">
              <w:rPr>
                <w:sz w:val="22"/>
                <w:szCs w:val="22"/>
              </w:rPr>
              <w:t>3) согласование вывода объектов централизованных систем горячего водоснабжения, холодного водоснабжения и (или) водоотведения в ремонт и из эксплуатации;</w:t>
            </w:r>
          </w:p>
          <w:p w:rsidR="00744933" w:rsidRPr="00EB3B5A" w:rsidRDefault="00744933" w:rsidP="00FD2063">
            <w:pPr>
              <w:autoSpaceDE w:val="0"/>
              <w:autoSpaceDN w:val="0"/>
              <w:adjustRightInd w:val="0"/>
              <w:jc w:val="both"/>
            </w:pPr>
            <w:r w:rsidRPr="00EB3B5A">
              <w:rPr>
                <w:sz w:val="22"/>
                <w:szCs w:val="22"/>
              </w:rPr>
              <w:t>4) утверждение схем водоснабжения и водоотведения поселений, городских округов;</w:t>
            </w:r>
          </w:p>
          <w:p w:rsidR="00744933" w:rsidRPr="00EB3B5A" w:rsidRDefault="00744933" w:rsidP="00FD2063">
            <w:pPr>
              <w:autoSpaceDE w:val="0"/>
              <w:autoSpaceDN w:val="0"/>
              <w:adjustRightInd w:val="0"/>
              <w:jc w:val="both"/>
            </w:pPr>
            <w:r w:rsidRPr="00EB3B5A">
              <w:rPr>
                <w:sz w:val="22"/>
                <w:szCs w:val="22"/>
              </w:rPr>
              <w:t>5) утверждение технических заданий на разработку инвестиционных программ;</w:t>
            </w:r>
          </w:p>
          <w:p w:rsidR="00744933" w:rsidRPr="00EB3B5A" w:rsidRDefault="00744933" w:rsidP="00FD2063">
            <w:pPr>
              <w:autoSpaceDE w:val="0"/>
              <w:autoSpaceDN w:val="0"/>
              <w:adjustRightInd w:val="0"/>
              <w:jc w:val="both"/>
            </w:pPr>
            <w:r w:rsidRPr="00EB3B5A">
              <w:rPr>
                <w:sz w:val="22"/>
                <w:szCs w:val="22"/>
              </w:rPr>
              <w:t>6) согласование инвестиционных программ;</w:t>
            </w:r>
          </w:p>
          <w:p w:rsidR="00744933" w:rsidRPr="00EB3B5A" w:rsidRDefault="00744933" w:rsidP="00FD2063">
            <w:pPr>
              <w:autoSpaceDE w:val="0"/>
              <w:autoSpaceDN w:val="0"/>
              <w:adjustRightInd w:val="0"/>
              <w:jc w:val="both"/>
            </w:pPr>
            <w:r w:rsidRPr="00EB3B5A">
              <w:rPr>
                <w:sz w:val="22"/>
                <w:szCs w:val="22"/>
              </w:rPr>
              <w:t>7) согласование планов снижения сбросов загрязняющих веществ, иных веществ и микроорганизмов в поверхностные водные объекты, подземные водные объекты и на водосборные площади (далее - план снижения сбросов);</w:t>
            </w:r>
          </w:p>
          <w:p w:rsidR="00744933" w:rsidRPr="00EB3B5A" w:rsidRDefault="00744933" w:rsidP="00FD2063">
            <w:pPr>
              <w:autoSpaceDE w:val="0"/>
              <w:autoSpaceDN w:val="0"/>
              <w:adjustRightInd w:val="0"/>
              <w:jc w:val="both"/>
            </w:pPr>
            <w:r w:rsidRPr="00EB3B5A">
              <w:rPr>
                <w:sz w:val="22"/>
                <w:szCs w:val="22"/>
              </w:rPr>
              <w:t>8) принятие решений о порядке и сроках прекращения горячего водоснабжения с использованием открытых систем теплоснабжения (горячего водоснабжения) и об организации перевода абонентов, объекты капитального строительства которых подключены (технологически присоединены) к таким системам, на иную систему горячего водоснабжения в случаях, предусмотренных настоящим Федеральным законом;</w:t>
            </w:r>
          </w:p>
          <w:p w:rsidR="00744933" w:rsidRPr="00EB3B5A" w:rsidRDefault="00744933" w:rsidP="00FD2063">
            <w:pPr>
              <w:autoSpaceDE w:val="0"/>
              <w:autoSpaceDN w:val="0"/>
              <w:adjustRightInd w:val="0"/>
              <w:jc w:val="both"/>
            </w:pPr>
            <w:r w:rsidRPr="00EB3B5A">
              <w:rPr>
                <w:sz w:val="22"/>
                <w:szCs w:val="22"/>
              </w:rPr>
              <w:t>9) заключение соглашений об условиях осуществления регулируемой деятельности в сфере водоснабжения и водоотведения в случаях, предусмотренных настоящим Федеральным законом;</w:t>
            </w:r>
          </w:p>
          <w:p w:rsidR="00744933" w:rsidRPr="00EB3B5A" w:rsidRDefault="00744933" w:rsidP="00FD2063">
            <w:pPr>
              <w:autoSpaceDE w:val="0"/>
              <w:autoSpaceDN w:val="0"/>
              <w:adjustRightInd w:val="0"/>
              <w:jc w:val="both"/>
            </w:pPr>
            <w:r w:rsidRPr="00EB3B5A">
              <w:rPr>
                <w:sz w:val="22"/>
                <w:szCs w:val="22"/>
              </w:rPr>
              <w:t>10) иные полномочия, установленные настоящим Федеральным законом.</w:t>
            </w:r>
          </w:p>
          <w:p w:rsidR="00744933" w:rsidRPr="00EB3B5A" w:rsidRDefault="00744933" w:rsidP="00FD2063">
            <w:pPr>
              <w:autoSpaceDE w:val="0"/>
              <w:autoSpaceDN w:val="0"/>
              <w:adjustRightInd w:val="0"/>
              <w:jc w:val="both"/>
            </w:pPr>
          </w:p>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31.03.1999 № 69-ФЗ «О газоснабжении в Российской Федерации»</w:t>
            </w:r>
          </w:p>
        </w:tc>
        <w:tc>
          <w:tcPr>
            <w:tcW w:w="2138" w:type="pct"/>
          </w:tcPr>
          <w:p w:rsidR="00744933" w:rsidRPr="00EB3B5A" w:rsidRDefault="00744933" w:rsidP="00FD2063">
            <w:pPr>
              <w:autoSpaceDE w:val="0"/>
              <w:autoSpaceDN w:val="0"/>
              <w:adjustRightInd w:val="0"/>
              <w:jc w:val="both"/>
            </w:pPr>
            <w:r w:rsidRPr="00EB3B5A">
              <w:rPr>
                <w:sz w:val="22"/>
                <w:szCs w:val="22"/>
              </w:rPr>
              <w:t>Региональная система газоснабжения является основной системой газоснабжения территорий соответствующих субъектов Российской Федерации; ее деятельность контролируется уполномоченными органами государственной власти в порядке, установленном законодательством Российской Федерации</w:t>
            </w:r>
          </w:p>
        </w:tc>
        <w:tc>
          <w:tcPr>
            <w:tcW w:w="1963" w:type="pct"/>
          </w:tcPr>
          <w:p w:rsidR="00744933" w:rsidRPr="00EB3B5A" w:rsidRDefault="00744933" w:rsidP="00FD2063">
            <w:pPr>
              <w:autoSpaceDE w:val="0"/>
              <w:autoSpaceDN w:val="0"/>
              <w:adjustRightInd w:val="0"/>
              <w:jc w:val="both"/>
            </w:pPr>
            <w:r w:rsidRPr="00EB3B5A">
              <w:rPr>
                <w:sz w:val="22"/>
                <w:szCs w:val="22"/>
              </w:rPr>
              <w:t>Организация газоснабжения населения является полномочием органов местного самоуправления поселений и осуществляется в порядке, установленном законодательством Российской Федерации и муниципальными нормативными правовыми актами</w:t>
            </w:r>
          </w:p>
          <w:p w:rsidR="00744933" w:rsidRPr="00EB3B5A" w:rsidRDefault="00744933" w:rsidP="00FD2063">
            <w:pPr>
              <w:autoSpaceDE w:val="0"/>
              <w:autoSpaceDN w:val="0"/>
              <w:adjustRightInd w:val="0"/>
              <w:jc w:val="both"/>
            </w:pPr>
          </w:p>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27.07.2010 № 190-ФЗ «О теплоснабжении»</w:t>
            </w:r>
          </w:p>
        </w:tc>
        <w:tc>
          <w:tcPr>
            <w:tcW w:w="2138" w:type="pct"/>
          </w:tcPr>
          <w:p w:rsidR="00744933" w:rsidRPr="00EB3B5A" w:rsidRDefault="00744933" w:rsidP="00FD2063">
            <w:pPr>
              <w:autoSpaceDE w:val="0"/>
              <w:autoSpaceDN w:val="0"/>
              <w:adjustRightInd w:val="0"/>
              <w:jc w:val="both"/>
            </w:pPr>
            <w:r w:rsidRPr="00EB3B5A">
              <w:rPr>
                <w:sz w:val="22"/>
                <w:szCs w:val="22"/>
              </w:rPr>
              <w:t>1) реализация полномочий в области регулирования цен (тарифов) в сфере теплоснабжения, а именно:</w:t>
            </w:r>
          </w:p>
          <w:p w:rsidR="00744933" w:rsidRPr="00EB3B5A" w:rsidRDefault="00744933" w:rsidP="00FD2063">
            <w:pPr>
              <w:autoSpaceDE w:val="0"/>
              <w:autoSpaceDN w:val="0"/>
              <w:adjustRightInd w:val="0"/>
              <w:jc w:val="both"/>
            </w:pPr>
            <w:r w:rsidRPr="00EB3B5A">
              <w:rPr>
                <w:sz w:val="22"/>
                <w:szCs w:val="22"/>
              </w:rPr>
              <w:t>- устанавливают тарифы, перечень которых приведен в статье 8 настоящего Федерального закона, за исключением предельных (минимального и (или) максимального) уровней тарифов на тепловую энергию (мощность), производимую в режиме комбинированной выработки электрической и тепловой энергии источниками тепловой энергии с установленной мощностью производства электрической энергии 25 мегаватт и более, предельных (минимальных и (или) максимальных) уровней тарифов на тепловую энергию (мощность), поставляемую теплоснабжающими организациями потребителям;</w:t>
            </w:r>
          </w:p>
          <w:p w:rsidR="00744933" w:rsidRPr="00EB3B5A" w:rsidRDefault="00744933" w:rsidP="00FD2063">
            <w:pPr>
              <w:autoSpaceDE w:val="0"/>
              <w:autoSpaceDN w:val="0"/>
              <w:adjustRightInd w:val="0"/>
              <w:jc w:val="both"/>
            </w:pPr>
            <w:r w:rsidRPr="00EB3B5A">
              <w:rPr>
                <w:sz w:val="22"/>
                <w:szCs w:val="22"/>
              </w:rPr>
              <w:t>- вправе запрашивать у органов местного самоуправления, организаций, осуществляющих регулируемые виды деятельности в сфере теплоснабжения, и получать от них информацию и необходимые материалы по вопросам установления, изменения и применения цен (тарифов), регулируемых в соответствии с настоящим Федеральным законом, в формате и в сроки, которые определяются указанными органами исполнительной власти субъектов Российской Федерации в области государственного регулирования цен (тарифов);</w:t>
            </w:r>
          </w:p>
          <w:p w:rsidR="00744933" w:rsidRPr="00EB3B5A" w:rsidRDefault="00744933" w:rsidP="00FD2063">
            <w:pPr>
              <w:autoSpaceDE w:val="0"/>
              <w:autoSpaceDN w:val="0"/>
              <w:adjustRightInd w:val="0"/>
              <w:jc w:val="both"/>
              <w:rPr>
                <w:b/>
              </w:rPr>
            </w:pPr>
            <w:r w:rsidRPr="00EB3B5A">
              <w:rPr>
                <w:sz w:val="22"/>
                <w:szCs w:val="22"/>
              </w:rPr>
              <w:t xml:space="preserve">- </w:t>
            </w:r>
            <w:r w:rsidRPr="00EB3B5A">
              <w:rPr>
                <w:b/>
                <w:sz w:val="22"/>
                <w:szCs w:val="22"/>
              </w:rPr>
              <w:t>осуществляют региональный государственный контроль (надзор) в области регулирования цен (тарифов) в сфере теплоснабжения в части обоснованности установления, изменения и применения цен (тарифов);</w:t>
            </w:r>
          </w:p>
          <w:p w:rsidR="00744933" w:rsidRPr="00EB3B5A" w:rsidRDefault="00744933" w:rsidP="00FD2063">
            <w:pPr>
              <w:autoSpaceDE w:val="0"/>
              <w:autoSpaceDN w:val="0"/>
              <w:adjustRightInd w:val="0"/>
              <w:jc w:val="both"/>
            </w:pPr>
            <w:r w:rsidRPr="00EB3B5A">
              <w:rPr>
                <w:sz w:val="22"/>
                <w:szCs w:val="22"/>
              </w:rPr>
              <w:t>- принимают решения о частичной или полной отмене регулирования тарифов на тепловую энергию (мощность).</w:t>
            </w:r>
          </w:p>
          <w:p w:rsidR="00744933" w:rsidRPr="00EB3B5A" w:rsidRDefault="00744933" w:rsidP="00FD2063">
            <w:pPr>
              <w:autoSpaceDE w:val="0"/>
              <w:autoSpaceDN w:val="0"/>
              <w:adjustRightInd w:val="0"/>
              <w:jc w:val="both"/>
            </w:pPr>
            <w:r w:rsidRPr="00EB3B5A">
              <w:rPr>
                <w:sz w:val="22"/>
                <w:szCs w:val="22"/>
              </w:rPr>
              <w:t>2) утверждение нормативов технологических потерь при передаче тепловой энергии, теплоносителя по тепловым сетям, за исключением тепловых сетей, расположенных в поселениях, городских округах с численностью населения пятьсот тысяч человек и более, в городах федерального значения Москве и Санкт-Петербурге;</w:t>
            </w:r>
          </w:p>
          <w:p w:rsidR="00744933" w:rsidRPr="00EB3B5A" w:rsidRDefault="00744933" w:rsidP="00FD2063">
            <w:pPr>
              <w:autoSpaceDE w:val="0"/>
              <w:autoSpaceDN w:val="0"/>
              <w:adjustRightInd w:val="0"/>
              <w:jc w:val="both"/>
            </w:pPr>
            <w:r w:rsidRPr="00EB3B5A">
              <w:rPr>
                <w:sz w:val="22"/>
                <w:szCs w:val="22"/>
              </w:rPr>
              <w:t>3) утверждение нормативов удельного расхода топлива при производстве тепловой энергии источниками тепловой энергии, за исключением источников тепловой энергии, функционирующих в режиме комбинированной выработки электрической и тепловой энергии с установленной мощностью производства электрической энергии 25 мегаватт и более;</w:t>
            </w:r>
          </w:p>
          <w:p w:rsidR="00744933" w:rsidRPr="00EB3B5A" w:rsidRDefault="00744933" w:rsidP="00FD2063">
            <w:pPr>
              <w:autoSpaceDE w:val="0"/>
              <w:autoSpaceDN w:val="0"/>
              <w:adjustRightInd w:val="0"/>
              <w:jc w:val="both"/>
            </w:pPr>
            <w:r w:rsidRPr="00EB3B5A">
              <w:rPr>
                <w:sz w:val="22"/>
                <w:szCs w:val="22"/>
              </w:rPr>
              <w:t>4) утверждение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с установленной мощностью производства электрической энергии 25 мегаватт и более;</w:t>
            </w:r>
          </w:p>
          <w:p w:rsidR="00744933" w:rsidRPr="00EB3B5A" w:rsidRDefault="00744933" w:rsidP="00FD2063">
            <w:pPr>
              <w:autoSpaceDE w:val="0"/>
              <w:autoSpaceDN w:val="0"/>
              <w:adjustRightInd w:val="0"/>
              <w:jc w:val="both"/>
            </w:pPr>
            <w:r w:rsidRPr="00EB3B5A">
              <w:rPr>
                <w:sz w:val="22"/>
                <w:szCs w:val="22"/>
              </w:rPr>
              <w:t>5) утверждение инвестиционных программ организаций, осуществляющих регулируемые виды деятельности в сфере теплоснабжения, по согласованию с органами местного самоуправления поселений, городских округов;</w:t>
            </w:r>
          </w:p>
          <w:p w:rsidR="00744933" w:rsidRPr="00EB3B5A" w:rsidRDefault="00744933" w:rsidP="00FD2063">
            <w:pPr>
              <w:autoSpaceDE w:val="0"/>
              <w:autoSpaceDN w:val="0"/>
              <w:adjustRightInd w:val="0"/>
              <w:jc w:val="both"/>
            </w:pPr>
            <w:r w:rsidRPr="00EB3B5A">
              <w:rPr>
                <w:sz w:val="22"/>
                <w:szCs w:val="22"/>
              </w:rPr>
              <w:t>6) определение системы мер по обеспечению надежности систем теплоснабжения поселений, городских округов в соответствии с правилами организации теплоснабжения, утвержденными Правительством Российской Федерации;</w:t>
            </w:r>
          </w:p>
          <w:p w:rsidR="00744933" w:rsidRPr="00EB3B5A" w:rsidRDefault="00744933" w:rsidP="00FD2063">
            <w:pPr>
              <w:autoSpaceDE w:val="0"/>
              <w:autoSpaceDN w:val="0"/>
              <w:adjustRightInd w:val="0"/>
              <w:jc w:val="both"/>
            </w:pPr>
            <w:r w:rsidRPr="00EB3B5A">
              <w:rPr>
                <w:sz w:val="22"/>
                <w:szCs w:val="22"/>
              </w:rPr>
              <w:t>7) составление топливно-энергетического баланса субъекта Российской Федерации;</w:t>
            </w:r>
          </w:p>
          <w:p w:rsidR="00744933" w:rsidRPr="00EB3B5A" w:rsidRDefault="00744933" w:rsidP="00FD2063">
            <w:pPr>
              <w:autoSpaceDE w:val="0"/>
              <w:autoSpaceDN w:val="0"/>
              <w:adjustRightInd w:val="0"/>
              <w:jc w:val="both"/>
            </w:pPr>
            <w:r w:rsidRPr="00EB3B5A">
              <w:rPr>
                <w:sz w:val="22"/>
                <w:szCs w:val="22"/>
              </w:rPr>
              <w:t>8) иные полномочия, предусмотренные другими федеральными законами.</w:t>
            </w:r>
          </w:p>
        </w:tc>
        <w:tc>
          <w:tcPr>
            <w:tcW w:w="1963" w:type="pct"/>
          </w:tcPr>
          <w:p w:rsidR="00744933" w:rsidRPr="00EB3B5A" w:rsidRDefault="00744933" w:rsidP="00FD2063">
            <w:pPr>
              <w:autoSpaceDE w:val="0"/>
              <w:autoSpaceDN w:val="0"/>
              <w:adjustRightInd w:val="0"/>
              <w:jc w:val="both"/>
            </w:pPr>
            <w:r w:rsidRPr="00EB3B5A">
              <w:rPr>
                <w:sz w:val="22"/>
                <w:szCs w:val="22"/>
              </w:rPr>
              <w:t>1) организация обеспечения надежного теплоснабжения потребителей на территориях поселений, городских округов, в том числе принятие мер по организации обеспечения теплоснабжения потребителей в случае неисполнения теплоснабжающими организациями или теплосетевыми организациями своих обязательств либо отказа указанных организаций от исполнения своих обязательств;</w:t>
            </w:r>
          </w:p>
          <w:p w:rsidR="00744933" w:rsidRPr="00EB3B5A" w:rsidRDefault="00744933" w:rsidP="00FD2063">
            <w:pPr>
              <w:autoSpaceDE w:val="0"/>
              <w:autoSpaceDN w:val="0"/>
              <w:adjustRightInd w:val="0"/>
              <w:jc w:val="both"/>
            </w:pPr>
            <w:r w:rsidRPr="00EB3B5A">
              <w:rPr>
                <w:sz w:val="22"/>
                <w:szCs w:val="22"/>
              </w:rPr>
              <w:t>2) рассмотрение обращений потребителей по вопросам надежности теплоснабжения в порядке, установленном правилами организации теплоснабжения, утвержденными Правительством Российской Федерации;</w:t>
            </w:r>
          </w:p>
          <w:p w:rsidR="00744933" w:rsidRPr="00EB3B5A" w:rsidRDefault="00744933" w:rsidP="00FD2063">
            <w:pPr>
              <w:autoSpaceDE w:val="0"/>
              <w:autoSpaceDN w:val="0"/>
              <w:adjustRightInd w:val="0"/>
              <w:jc w:val="both"/>
            </w:pPr>
            <w:r w:rsidRPr="00EB3B5A">
              <w:rPr>
                <w:sz w:val="22"/>
                <w:szCs w:val="22"/>
              </w:rPr>
              <w:t>3) реализация полномочий в области регулирования цен (тарифов) в сфере теплоснабжения:</w:t>
            </w:r>
          </w:p>
          <w:p w:rsidR="00744933" w:rsidRPr="00EB3B5A" w:rsidRDefault="00744933" w:rsidP="00FD2063">
            <w:pPr>
              <w:autoSpaceDE w:val="0"/>
              <w:autoSpaceDN w:val="0"/>
              <w:adjustRightInd w:val="0"/>
              <w:jc w:val="both"/>
            </w:pPr>
            <w:r w:rsidRPr="00EB3B5A">
              <w:rPr>
                <w:sz w:val="22"/>
                <w:szCs w:val="22"/>
              </w:rPr>
              <w:t>- обращаются в орган исполнительной власти субъекта Российской Федерации в области регулирования цен (тарифов) с предложением о принятии решения об отмене регулирования тарифов на тепловую энергию (мощность).</w:t>
            </w:r>
          </w:p>
          <w:p w:rsidR="00744933" w:rsidRPr="00EB3B5A" w:rsidRDefault="00744933" w:rsidP="00FD2063">
            <w:pPr>
              <w:autoSpaceDE w:val="0"/>
              <w:autoSpaceDN w:val="0"/>
              <w:adjustRightInd w:val="0"/>
              <w:jc w:val="both"/>
            </w:pPr>
            <w:r w:rsidRPr="00EB3B5A">
              <w:rPr>
                <w:sz w:val="22"/>
                <w:szCs w:val="22"/>
              </w:rPr>
              <w:t>- могут наделяться законом субъекта Российской Федерации полномочиями на утверждение инвестиционных программ организаций, осуществляющих регулируемые виды деятельности в сфере теплоснабжения, полномочиями на государственное регулирование цен (тарифов) на тепловую энергию (за исключением тепловой энергии (мощности), производимой электростанциями в режиме комбинированной выработки электрической и тепловой энергии), отпускаемую непосредственно источниками тепловой энергии, обеспечивающими снабжение тепловой энергией потребителей, расположенных на территории одного муниципального образования.</w:t>
            </w:r>
          </w:p>
          <w:p w:rsidR="00744933" w:rsidRPr="00EB3B5A" w:rsidRDefault="00744933" w:rsidP="00FD2063">
            <w:pPr>
              <w:autoSpaceDE w:val="0"/>
              <w:autoSpaceDN w:val="0"/>
              <w:adjustRightInd w:val="0"/>
              <w:jc w:val="both"/>
            </w:pPr>
            <w:r w:rsidRPr="00EB3B5A">
              <w:rPr>
                <w:sz w:val="22"/>
                <w:szCs w:val="22"/>
              </w:rPr>
              <w:t>- вправе запрашивать у организаций, осуществляющих регулируемые виды деятельности в сфере теплоснабжения, и получать от них информацию и необходимые материалы по вопросам установления, изменения и применения цен (тарифов), регулируемых в соответствии с настоящим Федеральным законом, в формате и в сроки, которые определяются указанными органами. Органы местного самоуправления поселений, городских округов не могут быть наделены полномочиями на государственное регулирование цен (тарифов) на тепловую энергию (мощность), если на территориях этих поселений, городских округов осуществляют деятельность теплоснабжающие организации с участием данных муниципальных образований, муниципальные унитарные предприятия.</w:t>
            </w:r>
          </w:p>
          <w:p w:rsidR="00744933" w:rsidRPr="00EB3B5A" w:rsidRDefault="00744933" w:rsidP="00FD2063">
            <w:pPr>
              <w:autoSpaceDE w:val="0"/>
              <w:autoSpaceDN w:val="0"/>
              <w:adjustRightInd w:val="0"/>
              <w:jc w:val="both"/>
            </w:pPr>
            <w:r w:rsidRPr="00EB3B5A">
              <w:rPr>
                <w:sz w:val="22"/>
                <w:szCs w:val="22"/>
              </w:rPr>
              <w:t>4) выполнение требований, установленных правилами оценки готовности поселений, городских округов к отопительному периоду, и контроль за готовностью теплоснабжающих организаций, теплосетевых организаций, отдельных категорий потребителей к отопительному периоду;</w:t>
            </w:r>
          </w:p>
          <w:p w:rsidR="00744933" w:rsidRPr="00EB3B5A" w:rsidRDefault="00744933" w:rsidP="00FD2063">
            <w:pPr>
              <w:autoSpaceDE w:val="0"/>
              <w:autoSpaceDN w:val="0"/>
              <w:adjustRightInd w:val="0"/>
              <w:jc w:val="both"/>
            </w:pPr>
            <w:r w:rsidRPr="00EB3B5A">
              <w:rPr>
                <w:sz w:val="22"/>
                <w:szCs w:val="22"/>
              </w:rPr>
              <w:t>5) согласование вывода источников тепловой энергии, тепловых сетей в ремонт и из эксплуатации;</w:t>
            </w:r>
          </w:p>
          <w:p w:rsidR="00744933" w:rsidRPr="00EB3B5A" w:rsidRDefault="00744933" w:rsidP="00FD2063">
            <w:pPr>
              <w:autoSpaceDE w:val="0"/>
              <w:autoSpaceDN w:val="0"/>
              <w:adjustRightInd w:val="0"/>
              <w:jc w:val="both"/>
            </w:pPr>
            <w:r w:rsidRPr="00EB3B5A">
              <w:rPr>
                <w:sz w:val="22"/>
                <w:szCs w:val="22"/>
              </w:rPr>
              <w:t>6)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44933" w:rsidRPr="00EB3B5A" w:rsidRDefault="00744933" w:rsidP="00FD2063">
            <w:pPr>
              <w:autoSpaceDE w:val="0"/>
              <w:autoSpaceDN w:val="0"/>
              <w:adjustRightInd w:val="0"/>
              <w:jc w:val="both"/>
            </w:pPr>
            <w:r w:rsidRPr="00EB3B5A">
              <w:rPr>
                <w:sz w:val="22"/>
                <w:szCs w:val="22"/>
              </w:rPr>
              <w:t>7) согласование инвестиционных программ организаций, осуществляющих регулируемые виды деятельности в сфере теплоснабжения, в порядке, установленном Правительством Российской Федерации.</w:t>
            </w:r>
          </w:p>
          <w:p w:rsidR="00744933" w:rsidRPr="00EB3B5A" w:rsidRDefault="00744933" w:rsidP="00FD2063"/>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24.06.1998 № 89-ФЗ «Об отходах производства и потребления»</w:t>
            </w:r>
          </w:p>
        </w:tc>
        <w:tc>
          <w:tcPr>
            <w:tcW w:w="2138" w:type="pct"/>
          </w:tcPr>
          <w:p w:rsidR="00744933" w:rsidRPr="00EB3B5A" w:rsidRDefault="00744933" w:rsidP="00FD2063">
            <w:pPr>
              <w:autoSpaceDE w:val="0"/>
              <w:autoSpaceDN w:val="0"/>
              <w:adjustRightInd w:val="0"/>
              <w:jc w:val="both"/>
            </w:pPr>
            <w:r w:rsidRPr="00EB3B5A">
              <w:rPr>
                <w:sz w:val="22"/>
                <w:szCs w:val="22"/>
              </w:rPr>
              <w:t>- разработка и реализация региональных программ в области обращения с отходами, участие в разработке и выполнении федеральных программ в области обращения с отходами;</w:t>
            </w:r>
          </w:p>
          <w:p w:rsidR="00744933" w:rsidRPr="00EB3B5A" w:rsidRDefault="00744933" w:rsidP="00FD2063">
            <w:pPr>
              <w:autoSpaceDE w:val="0"/>
              <w:autoSpaceDN w:val="0"/>
              <w:adjustRightInd w:val="0"/>
              <w:jc w:val="both"/>
            </w:pPr>
            <w:r w:rsidRPr="00EB3B5A">
              <w:rPr>
                <w:sz w:val="22"/>
                <w:szCs w:val="22"/>
              </w:rPr>
              <w:t>- участие в проведении государственной политики в области обращения с отходами на территории соответствующего субъекта Российской Федерации;</w:t>
            </w:r>
          </w:p>
          <w:p w:rsidR="00744933" w:rsidRPr="00EB3B5A" w:rsidRDefault="00744933" w:rsidP="00FD2063">
            <w:pPr>
              <w:autoSpaceDE w:val="0"/>
              <w:autoSpaceDN w:val="0"/>
              <w:adjustRightInd w:val="0"/>
              <w:jc w:val="both"/>
            </w:pPr>
            <w:r w:rsidRPr="00EB3B5A">
              <w:rPr>
                <w:sz w:val="22"/>
                <w:szCs w:val="22"/>
              </w:rPr>
              <w:t>- принятие в соответствии с законодательством Российской Федерации законов и иных нормативных правовых актов субъектов Российской Федерации, контроль за их исполнением;</w:t>
            </w:r>
          </w:p>
          <w:p w:rsidR="00744933" w:rsidRPr="00EB3B5A" w:rsidRDefault="00744933" w:rsidP="00FD2063">
            <w:pPr>
              <w:autoSpaceDE w:val="0"/>
              <w:autoSpaceDN w:val="0"/>
              <w:adjustRightInd w:val="0"/>
              <w:jc w:val="both"/>
              <w:rPr>
                <w:b/>
              </w:rPr>
            </w:pPr>
            <w:r w:rsidRPr="00EB3B5A">
              <w:rPr>
                <w:sz w:val="22"/>
                <w:szCs w:val="22"/>
              </w:rPr>
              <w:t xml:space="preserve">- </w:t>
            </w:r>
            <w:r w:rsidRPr="00EB3B5A">
              <w:rPr>
                <w:b/>
                <w:sz w:val="22"/>
                <w:szCs w:val="22"/>
              </w:rPr>
              <w:t>осуществление государственного надзора в области обращения с отходами на объектах хозяйственной и иной деятельности, подлежащих региональному государственному экологическому надзору;</w:t>
            </w:r>
          </w:p>
          <w:p w:rsidR="00744933" w:rsidRPr="00EB3B5A" w:rsidRDefault="00744933" w:rsidP="00FD2063">
            <w:pPr>
              <w:autoSpaceDE w:val="0"/>
              <w:autoSpaceDN w:val="0"/>
              <w:adjustRightInd w:val="0"/>
              <w:jc w:val="both"/>
            </w:pPr>
            <w:r w:rsidRPr="00EB3B5A">
              <w:rPr>
                <w:sz w:val="22"/>
                <w:szCs w:val="22"/>
              </w:rPr>
              <w:t>- участие в организации обеспечения населения информацией в области обращения с отходами</w:t>
            </w:r>
          </w:p>
        </w:tc>
        <w:tc>
          <w:tcPr>
            <w:tcW w:w="1963" w:type="pct"/>
          </w:tcPr>
          <w:p w:rsidR="00744933" w:rsidRPr="00EB3B5A" w:rsidRDefault="00744933" w:rsidP="00FD2063">
            <w:pPr>
              <w:autoSpaceDE w:val="0"/>
              <w:autoSpaceDN w:val="0"/>
              <w:adjustRightInd w:val="0"/>
              <w:jc w:val="both"/>
            </w:pPr>
            <w:r w:rsidRPr="00EB3B5A">
              <w:rPr>
                <w:sz w:val="22"/>
                <w:szCs w:val="22"/>
              </w:rPr>
              <w:t>1. К полномочиям органов местного самоуправления поселений в области обращения с отходами относится организация сбора и вывоза бытовых отходов и мусора.</w:t>
            </w:r>
          </w:p>
          <w:p w:rsidR="00744933" w:rsidRPr="00EB3B5A" w:rsidRDefault="00744933" w:rsidP="00FD2063">
            <w:pPr>
              <w:autoSpaceDE w:val="0"/>
              <w:autoSpaceDN w:val="0"/>
              <w:adjustRightInd w:val="0"/>
              <w:jc w:val="both"/>
            </w:pPr>
            <w:r w:rsidRPr="00EB3B5A">
              <w:rPr>
                <w:sz w:val="22"/>
                <w:szCs w:val="22"/>
              </w:rPr>
              <w:t>2. К полномочиям органов местного самоуправления муниципальных районов в области обращения с отходами относится организация утилизации и переработки бытовых и промышленных отходов.</w:t>
            </w:r>
          </w:p>
          <w:p w:rsidR="00744933" w:rsidRPr="00EB3B5A" w:rsidRDefault="00744933" w:rsidP="00FD2063">
            <w:pPr>
              <w:autoSpaceDE w:val="0"/>
              <w:autoSpaceDN w:val="0"/>
              <w:adjustRightInd w:val="0"/>
              <w:jc w:val="both"/>
            </w:pPr>
            <w:r w:rsidRPr="00EB3B5A">
              <w:rPr>
                <w:sz w:val="22"/>
                <w:szCs w:val="22"/>
              </w:rPr>
              <w:t>3. К полномочиям органов местного самоуправления городских округов в области обращения с отходами относится организация сбора, вывоза, утилизации и переработки бытовых и промышленных отходов.</w:t>
            </w:r>
          </w:p>
          <w:p w:rsidR="00744933" w:rsidRPr="00EB3B5A" w:rsidRDefault="00744933" w:rsidP="00FD2063"/>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tc>
        <w:tc>
          <w:tcPr>
            <w:tcW w:w="2138" w:type="pct"/>
          </w:tcPr>
          <w:p w:rsidR="00744933" w:rsidRPr="00EB3B5A" w:rsidRDefault="00744933" w:rsidP="00FD2063">
            <w:pPr>
              <w:autoSpaceDE w:val="0"/>
              <w:autoSpaceDN w:val="0"/>
              <w:adjustRightInd w:val="0"/>
              <w:jc w:val="both"/>
            </w:pPr>
            <w:r w:rsidRPr="00EB3B5A">
              <w:rPr>
                <w:sz w:val="22"/>
                <w:szCs w:val="22"/>
              </w:rPr>
              <w:t>1) проведение государственной политики в области энергосбережения и повышения энергетической эффективности на территории соответствующего субъекта Российской Федерации;</w:t>
            </w:r>
          </w:p>
          <w:p w:rsidR="00744933" w:rsidRPr="00EB3B5A" w:rsidRDefault="00744933" w:rsidP="00FD2063">
            <w:pPr>
              <w:autoSpaceDE w:val="0"/>
              <w:autoSpaceDN w:val="0"/>
              <w:adjustRightInd w:val="0"/>
              <w:jc w:val="both"/>
            </w:pPr>
            <w:r w:rsidRPr="00EB3B5A">
              <w:rPr>
                <w:sz w:val="22"/>
                <w:szCs w:val="22"/>
              </w:rPr>
              <w:t>2) разработка и реализация региональных программ в области энергосбережения и повышения энергетической эффективности;</w:t>
            </w:r>
          </w:p>
          <w:p w:rsidR="00744933" w:rsidRPr="00EB3B5A" w:rsidRDefault="00744933" w:rsidP="00FD2063">
            <w:pPr>
              <w:autoSpaceDE w:val="0"/>
              <w:autoSpaceDN w:val="0"/>
              <w:adjustRightInd w:val="0"/>
              <w:jc w:val="both"/>
            </w:pPr>
            <w:r w:rsidRPr="00EB3B5A">
              <w:rPr>
                <w:sz w:val="22"/>
                <w:szCs w:val="22"/>
              </w:rPr>
              <w:t>3) установление требований к программам в области энергосбережения и повышения энергетической эффективности организаций, осуществляющих регулируемые виды деятельности, в случае, если цены (тарифы) на товары, услуги таких организаций подлежат установлению органами исполнительной власти субъектов Российской Федерации;</w:t>
            </w:r>
          </w:p>
          <w:p w:rsidR="00744933" w:rsidRPr="00EB3B5A" w:rsidRDefault="00744933" w:rsidP="00FD2063">
            <w:pPr>
              <w:autoSpaceDE w:val="0"/>
              <w:autoSpaceDN w:val="0"/>
              <w:adjustRightInd w:val="0"/>
              <w:jc w:val="both"/>
            </w:pPr>
            <w:r w:rsidRPr="00EB3B5A">
              <w:rPr>
                <w:sz w:val="22"/>
                <w:szCs w:val="22"/>
              </w:rPr>
              <w:t>4) установление перечня обязательных мероприятий по энергосбережению и повышению энергетической эффективности в отношении общего имущества собственников помещений в многоквартирном доме;</w:t>
            </w:r>
          </w:p>
          <w:p w:rsidR="00744933" w:rsidRPr="00EB3B5A" w:rsidRDefault="00744933" w:rsidP="00FD2063">
            <w:pPr>
              <w:autoSpaceDE w:val="0"/>
              <w:autoSpaceDN w:val="0"/>
              <w:adjustRightInd w:val="0"/>
              <w:jc w:val="both"/>
            </w:pPr>
            <w:r w:rsidRPr="00EB3B5A">
              <w:rPr>
                <w:sz w:val="22"/>
                <w:szCs w:val="22"/>
              </w:rPr>
              <w:t>5) информационное обеспечение на территории соответствующего субъекта Российской Федерации мероприятий по энергосбережению и повышению энергетической эффективности, определенных в качестве обязательных федеральными законами и иными нормативными правовыми актами Российской Федерации, а также предусмотренных региональной программой в области энергосбережения и повышения энергетической эффективности;</w:t>
            </w:r>
          </w:p>
          <w:p w:rsidR="00744933" w:rsidRPr="00EB3B5A" w:rsidRDefault="00744933" w:rsidP="00FD2063">
            <w:pPr>
              <w:autoSpaceDE w:val="0"/>
              <w:autoSpaceDN w:val="0"/>
              <w:adjustRightInd w:val="0"/>
              <w:jc w:val="both"/>
            </w:pPr>
            <w:r w:rsidRPr="00EB3B5A">
              <w:rPr>
                <w:sz w:val="22"/>
                <w:szCs w:val="22"/>
              </w:rPr>
              <w:t>6) координация мероприятий по энергосбережению и повышению энергетической эффективности и контроль за их проведением государственными учреждениями, государственными унитарными предприятиями соответствующего субъекта Российской Федерации;</w:t>
            </w:r>
          </w:p>
          <w:p w:rsidR="00744933" w:rsidRPr="00EB3B5A" w:rsidRDefault="00744933" w:rsidP="00FD2063">
            <w:pPr>
              <w:autoSpaceDE w:val="0"/>
              <w:autoSpaceDN w:val="0"/>
              <w:adjustRightInd w:val="0"/>
              <w:jc w:val="both"/>
              <w:rPr>
                <w:b/>
              </w:rPr>
            </w:pPr>
            <w:r w:rsidRPr="00EB3B5A">
              <w:rPr>
                <w:sz w:val="22"/>
                <w:szCs w:val="22"/>
              </w:rPr>
              <w:t xml:space="preserve">7) </w:t>
            </w:r>
            <w:r w:rsidRPr="00EB3B5A">
              <w:rPr>
                <w:b/>
                <w:sz w:val="22"/>
                <w:szCs w:val="22"/>
              </w:rPr>
              <w:t>осуществление регионального государственного контроля (надзора) за соблюдением требований законодательства об энергосбережении и о повышении энергетической эффективности на территории соответствующего субъекта Российской Федерации;</w:t>
            </w:r>
          </w:p>
          <w:p w:rsidR="00744933" w:rsidRPr="00EB3B5A" w:rsidRDefault="00744933" w:rsidP="00FD2063">
            <w:pPr>
              <w:autoSpaceDE w:val="0"/>
              <w:autoSpaceDN w:val="0"/>
              <w:adjustRightInd w:val="0"/>
              <w:jc w:val="both"/>
            </w:pPr>
            <w:r w:rsidRPr="00EB3B5A">
              <w:rPr>
                <w:sz w:val="22"/>
                <w:szCs w:val="22"/>
              </w:rPr>
              <w:t>8) осуществление иных полномочий в области энергосбережения и повышения энергетической эффективности, отнесенных настоящим Федеральным законом, другими федеральными законами к полномочиям органов государственной власти субъектов РФ</w:t>
            </w:r>
          </w:p>
        </w:tc>
        <w:tc>
          <w:tcPr>
            <w:tcW w:w="1963" w:type="pct"/>
          </w:tcPr>
          <w:p w:rsidR="00744933" w:rsidRPr="00EB3B5A" w:rsidRDefault="00744933" w:rsidP="00FD2063">
            <w:pPr>
              <w:autoSpaceDE w:val="0"/>
              <w:autoSpaceDN w:val="0"/>
              <w:adjustRightInd w:val="0"/>
              <w:jc w:val="both"/>
            </w:pPr>
            <w:r w:rsidRPr="00EB3B5A">
              <w:rPr>
                <w:sz w:val="22"/>
                <w:szCs w:val="22"/>
              </w:rPr>
              <w:t>1) разработка и реализация муниципальных программ в области энергосбережения и повышения энергетической эффективности;</w:t>
            </w:r>
          </w:p>
          <w:p w:rsidR="00744933" w:rsidRPr="00EB3B5A" w:rsidRDefault="00744933" w:rsidP="00FD2063">
            <w:pPr>
              <w:autoSpaceDE w:val="0"/>
              <w:autoSpaceDN w:val="0"/>
              <w:adjustRightInd w:val="0"/>
              <w:jc w:val="both"/>
            </w:pPr>
            <w:r w:rsidRPr="00EB3B5A">
              <w:rPr>
                <w:sz w:val="22"/>
                <w:szCs w:val="22"/>
              </w:rPr>
              <w:t>2) установление требований к программам в области энергосбережения и повышения энергетической эффективности организаций коммунального комплекса, цены (тарифы) на товары, услуги которых подлежат установлению органами местного самоуправления;</w:t>
            </w:r>
          </w:p>
          <w:p w:rsidR="00744933" w:rsidRPr="00EB3B5A" w:rsidRDefault="00744933" w:rsidP="00FD2063">
            <w:pPr>
              <w:autoSpaceDE w:val="0"/>
              <w:autoSpaceDN w:val="0"/>
              <w:adjustRightInd w:val="0"/>
              <w:jc w:val="both"/>
            </w:pPr>
            <w:r w:rsidRPr="00EB3B5A">
              <w:rPr>
                <w:sz w:val="22"/>
                <w:szCs w:val="22"/>
              </w:rPr>
              <w:t>3) информационное обеспечение мероприятий по энергосбережению и повышению энергетической эффективности, определенных в качестве обязательных федеральными законами и иными нормативными правовыми актами Российской Федерации, а также предусмотренных соответствующей муниципальной программой в области энергосбережения и повышения энергетической эффективности;</w:t>
            </w:r>
          </w:p>
          <w:p w:rsidR="00744933" w:rsidRPr="00EB3B5A" w:rsidRDefault="00744933" w:rsidP="00FD2063">
            <w:pPr>
              <w:autoSpaceDE w:val="0"/>
              <w:autoSpaceDN w:val="0"/>
              <w:adjustRightInd w:val="0"/>
              <w:jc w:val="both"/>
            </w:pPr>
            <w:r w:rsidRPr="00EB3B5A">
              <w:rPr>
                <w:sz w:val="22"/>
                <w:szCs w:val="22"/>
              </w:rPr>
              <w:t>4) координация мероприятий по энергосбережению и повышению энергетической эффективности и контроль за их проведением муниципальными учреждениями, муниципальными унитарными предприятиями.</w:t>
            </w:r>
          </w:p>
          <w:p w:rsidR="00744933" w:rsidRPr="00EB3B5A" w:rsidRDefault="00744933" w:rsidP="00FD2063"/>
        </w:tc>
      </w:tr>
      <w:tr w:rsidR="00744933" w:rsidRPr="00EB3B5A" w:rsidTr="004E0547">
        <w:tc>
          <w:tcPr>
            <w:tcW w:w="899" w:type="pct"/>
          </w:tcPr>
          <w:p w:rsidR="00744933" w:rsidRPr="00EB3B5A" w:rsidRDefault="00744933" w:rsidP="00FD2063">
            <w:pPr>
              <w:autoSpaceDE w:val="0"/>
              <w:autoSpaceDN w:val="0"/>
              <w:adjustRightInd w:val="0"/>
              <w:jc w:val="both"/>
            </w:pPr>
            <w:r w:rsidRPr="00EB3B5A">
              <w:rPr>
                <w:sz w:val="22"/>
                <w:szCs w:val="22"/>
              </w:rPr>
              <w:t>Федеральный закон от 26.03.2003 № 35-ФЗ «Об электроэнергетике»</w:t>
            </w:r>
          </w:p>
        </w:tc>
        <w:tc>
          <w:tcPr>
            <w:tcW w:w="2138" w:type="pct"/>
          </w:tcPr>
          <w:p w:rsidR="00744933" w:rsidRPr="00EB3B5A" w:rsidRDefault="00744933" w:rsidP="00FD2063">
            <w:pPr>
              <w:autoSpaceDE w:val="0"/>
              <w:autoSpaceDN w:val="0"/>
              <w:adjustRightInd w:val="0"/>
              <w:jc w:val="both"/>
            </w:pPr>
            <w:r w:rsidRPr="00EB3B5A">
              <w:rPr>
                <w:b/>
                <w:sz w:val="22"/>
                <w:szCs w:val="22"/>
              </w:rPr>
              <w:t>региональный государственный контроль (надзор) за применением регулируемых органами исполнительной власти субъектов Российской Федерации цен (тарифов) на электрическую энергию и за деятельностью гарантирующих поставщиков в части обеспечения надежного энергоснабжения населения</w:t>
            </w:r>
            <w:r w:rsidRPr="00EB3B5A">
              <w:rPr>
                <w:sz w:val="22"/>
                <w:szCs w:val="22"/>
              </w:rPr>
              <w:t>;</w:t>
            </w:r>
          </w:p>
          <w:p w:rsidR="00744933" w:rsidRPr="00EB3B5A" w:rsidRDefault="00744933" w:rsidP="00FD2063">
            <w:pPr>
              <w:autoSpaceDE w:val="0"/>
              <w:autoSpaceDN w:val="0"/>
              <w:adjustRightInd w:val="0"/>
              <w:jc w:val="both"/>
            </w:pPr>
            <w:r w:rsidRPr="00EB3B5A">
              <w:rPr>
                <w:sz w:val="22"/>
                <w:szCs w:val="22"/>
              </w:rPr>
              <w:t>утверждение инвестиционных программ субъектов электроэнергетики, отнесенных к числу субъектов, инвестиционные программы которых утверждаются и контролируются органами исполнительной власти субъектов Российской Федерации, и контроль за реализацией таких программ;</w:t>
            </w:r>
          </w:p>
          <w:p w:rsidR="00744933" w:rsidRPr="00EB3B5A" w:rsidRDefault="00744933" w:rsidP="00FD2063">
            <w:pPr>
              <w:autoSpaceDE w:val="0"/>
              <w:autoSpaceDN w:val="0"/>
              <w:adjustRightInd w:val="0"/>
              <w:jc w:val="both"/>
            </w:pPr>
            <w:r w:rsidRPr="00EB3B5A">
              <w:rPr>
                <w:sz w:val="22"/>
                <w:szCs w:val="22"/>
              </w:rPr>
              <w:t>согласование инвестиционных программ территориальных сетевых организаций, отнесенных к числу субъектов, инвестиционные программы которых утверждаются и контролируются федеральными органами исполнительной власти, а также контроль за реализацией таких программ;</w:t>
            </w:r>
          </w:p>
          <w:p w:rsidR="00744933" w:rsidRPr="00EB3B5A" w:rsidRDefault="00744933" w:rsidP="00FD2063">
            <w:pPr>
              <w:autoSpaceDE w:val="0"/>
              <w:autoSpaceDN w:val="0"/>
              <w:adjustRightInd w:val="0"/>
              <w:jc w:val="both"/>
            </w:pPr>
            <w:r w:rsidRPr="00EB3B5A">
              <w:rPr>
                <w:sz w:val="22"/>
                <w:szCs w:val="22"/>
              </w:rPr>
              <w:t>согласование использования водных объектов, предоставленных в пользование для целей производства электрической энергии на гидроэлектростанциях, находящихся на территориях соответствующих субъектов Российской Федерации;</w:t>
            </w:r>
          </w:p>
          <w:p w:rsidR="00744933" w:rsidRPr="00EB3B5A" w:rsidRDefault="00744933" w:rsidP="00FD2063">
            <w:pPr>
              <w:autoSpaceDE w:val="0"/>
              <w:autoSpaceDN w:val="0"/>
              <w:adjustRightInd w:val="0"/>
              <w:jc w:val="both"/>
            </w:pPr>
            <w:r w:rsidRPr="00EB3B5A">
              <w:rPr>
                <w:sz w:val="22"/>
                <w:szCs w:val="22"/>
              </w:rPr>
              <w:t>согласование размещения объектов электроэнергетики на территориях соответствующих субъектов Российской Федерации;</w:t>
            </w:r>
          </w:p>
          <w:p w:rsidR="00744933" w:rsidRPr="00EB3B5A" w:rsidRDefault="00744933" w:rsidP="00FD2063">
            <w:pPr>
              <w:autoSpaceDE w:val="0"/>
              <w:autoSpaceDN w:val="0"/>
              <w:adjustRightInd w:val="0"/>
              <w:jc w:val="both"/>
            </w:pPr>
            <w:r w:rsidRPr="00EB3B5A">
              <w:rPr>
                <w:sz w:val="22"/>
                <w:szCs w:val="22"/>
              </w:rPr>
              <w:t>участие в установленном основными положениями функционирования розничных рынков порядке в назначении или замене гарантирующих поставщиков и определении или изменении границ зон их деятельности;</w:t>
            </w:r>
          </w:p>
          <w:p w:rsidR="00744933" w:rsidRPr="00EB3B5A" w:rsidRDefault="00744933" w:rsidP="00FD2063">
            <w:pPr>
              <w:autoSpaceDE w:val="0"/>
              <w:autoSpaceDN w:val="0"/>
              <w:adjustRightInd w:val="0"/>
              <w:jc w:val="both"/>
            </w:pPr>
            <w:r w:rsidRPr="00EB3B5A">
              <w:rPr>
                <w:sz w:val="22"/>
                <w:szCs w:val="22"/>
              </w:rPr>
              <w:t>создание штабов по обеспечению безопасности электроснабжения и обеспечение их функционирования.</w:t>
            </w:r>
          </w:p>
        </w:tc>
        <w:tc>
          <w:tcPr>
            <w:tcW w:w="1963" w:type="pct"/>
          </w:tcPr>
          <w:p w:rsidR="00744933" w:rsidRPr="00EB3B5A" w:rsidRDefault="00744933" w:rsidP="00FD2063">
            <w:pPr>
              <w:autoSpaceDE w:val="0"/>
              <w:autoSpaceDN w:val="0"/>
              <w:adjustRightInd w:val="0"/>
              <w:jc w:val="both"/>
            </w:pPr>
          </w:p>
          <w:p w:rsidR="00744933" w:rsidRPr="00EB3B5A" w:rsidRDefault="00744933" w:rsidP="00FD2063">
            <w:pPr>
              <w:autoSpaceDE w:val="0"/>
              <w:autoSpaceDN w:val="0"/>
              <w:adjustRightInd w:val="0"/>
              <w:jc w:val="center"/>
              <w:rPr>
                <w:lang w:val="en-US"/>
              </w:rPr>
            </w:pPr>
            <w:r w:rsidRPr="00EB3B5A">
              <w:rPr>
                <w:sz w:val="22"/>
                <w:szCs w:val="22"/>
                <w:lang w:val="en-US"/>
              </w:rPr>
              <w:t>--</w:t>
            </w:r>
          </w:p>
        </w:tc>
      </w:tr>
      <w:tr w:rsidR="00744933" w:rsidRPr="00EB3B5A" w:rsidTr="004E0547">
        <w:tc>
          <w:tcPr>
            <w:tcW w:w="899" w:type="pct"/>
            <w:tcBorders>
              <w:bottom w:val="single" w:sz="4" w:space="0" w:color="auto"/>
            </w:tcBorders>
          </w:tcPr>
          <w:p w:rsidR="00744933" w:rsidRPr="00EB3B5A" w:rsidRDefault="00744933" w:rsidP="00FD2063">
            <w:pPr>
              <w:rPr>
                <w:b/>
              </w:rPr>
            </w:pPr>
            <w:r w:rsidRPr="00EB3B5A">
              <w:rPr>
                <w:b/>
                <w:sz w:val="22"/>
                <w:szCs w:val="22"/>
              </w:rPr>
              <w:t>Итого:</w:t>
            </w:r>
          </w:p>
          <w:p w:rsidR="00744933" w:rsidRPr="00EB3B5A" w:rsidRDefault="00744933" w:rsidP="00FD2063"/>
        </w:tc>
        <w:tc>
          <w:tcPr>
            <w:tcW w:w="2138" w:type="pct"/>
            <w:tcBorders>
              <w:bottom w:val="single" w:sz="4" w:space="0" w:color="auto"/>
            </w:tcBorders>
          </w:tcPr>
          <w:p w:rsidR="00744933" w:rsidRPr="00EB3B5A" w:rsidRDefault="00744933" w:rsidP="00FD2063">
            <w:pPr>
              <w:autoSpaceDE w:val="0"/>
              <w:autoSpaceDN w:val="0"/>
              <w:adjustRightInd w:val="0"/>
              <w:jc w:val="center"/>
              <w:rPr>
                <w:b/>
                <w:i/>
              </w:rPr>
            </w:pPr>
            <w:r w:rsidRPr="00EB3B5A">
              <w:rPr>
                <w:b/>
                <w:i/>
                <w:sz w:val="22"/>
                <w:szCs w:val="22"/>
              </w:rPr>
              <w:t>Контрольно-надзорные функции:</w:t>
            </w:r>
          </w:p>
          <w:p w:rsidR="00744933" w:rsidRPr="00EB3B5A" w:rsidRDefault="00744933" w:rsidP="00FD2063">
            <w:pPr>
              <w:autoSpaceDE w:val="0"/>
              <w:autoSpaceDN w:val="0"/>
              <w:adjustRightInd w:val="0"/>
              <w:jc w:val="both"/>
              <w:rPr>
                <w:b/>
                <w:bCs/>
              </w:rPr>
            </w:pPr>
            <w:r w:rsidRPr="00EB3B5A">
              <w:rPr>
                <w:sz w:val="22"/>
                <w:szCs w:val="22"/>
              </w:rPr>
              <w:t xml:space="preserve">1) государственный контроль (надзор) в области регулирования тарифов и надбавок </w:t>
            </w:r>
            <w:r w:rsidRPr="00EB3B5A">
              <w:rPr>
                <w:bCs/>
                <w:sz w:val="22"/>
                <w:szCs w:val="22"/>
              </w:rPr>
              <w:t>в коммунальном комплексе;</w:t>
            </w:r>
          </w:p>
          <w:p w:rsidR="00744933" w:rsidRPr="00EB3B5A" w:rsidRDefault="00744933" w:rsidP="00FD2063">
            <w:pPr>
              <w:autoSpaceDE w:val="0"/>
              <w:autoSpaceDN w:val="0"/>
              <w:adjustRightInd w:val="0"/>
              <w:jc w:val="both"/>
            </w:pPr>
            <w:r w:rsidRPr="00EB3B5A">
              <w:rPr>
                <w:sz w:val="22"/>
                <w:szCs w:val="22"/>
              </w:rPr>
              <w:t xml:space="preserve">2) контроль за соблюдением организациями коммунального комплекса стандартов раскрытия информации о регулируемой деятельности организаций, подлежащей свободному доступу. </w:t>
            </w:r>
          </w:p>
          <w:p w:rsidR="00744933" w:rsidRPr="00EB3B5A" w:rsidRDefault="00744933" w:rsidP="00FD2063">
            <w:pPr>
              <w:autoSpaceDE w:val="0"/>
              <w:autoSpaceDN w:val="0"/>
              <w:adjustRightInd w:val="0"/>
              <w:jc w:val="both"/>
            </w:pPr>
            <w:r w:rsidRPr="00EB3B5A">
              <w:rPr>
                <w:sz w:val="22"/>
                <w:szCs w:val="22"/>
              </w:rPr>
              <w:t>3) осуществления регионального государственного жилищного надзора;</w:t>
            </w:r>
          </w:p>
          <w:p w:rsidR="00744933" w:rsidRPr="00EB3B5A" w:rsidRDefault="00744933" w:rsidP="00FD2063">
            <w:pPr>
              <w:autoSpaceDE w:val="0"/>
              <w:autoSpaceDN w:val="0"/>
              <w:adjustRightInd w:val="0"/>
              <w:jc w:val="both"/>
            </w:pPr>
            <w:r w:rsidRPr="00EB3B5A">
              <w:rPr>
                <w:sz w:val="22"/>
                <w:szCs w:val="22"/>
              </w:rPr>
              <w:t>4) осуществление регионального государственного контроля (надзора) за соблюдением требований законодательства об энергосбережении и о повышении энергетической эффективности на территории соответствующего субъекта Российской Федерации;</w:t>
            </w:r>
          </w:p>
          <w:p w:rsidR="00744933" w:rsidRPr="00EB3B5A" w:rsidRDefault="00744933" w:rsidP="00FD2063">
            <w:pPr>
              <w:autoSpaceDE w:val="0"/>
              <w:autoSpaceDN w:val="0"/>
              <w:adjustRightInd w:val="0"/>
              <w:jc w:val="both"/>
            </w:pPr>
            <w:r w:rsidRPr="00EB3B5A">
              <w:rPr>
                <w:sz w:val="22"/>
                <w:szCs w:val="22"/>
              </w:rPr>
              <w:t>5) осуществление государственного надзора в области обращения с отходами на объектах хозяйственной и иной деятельности, подлежащих региональному государственному экологическому надзору.</w:t>
            </w:r>
          </w:p>
          <w:p w:rsidR="00744933" w:rsidRPr="00EB3B5A" w:rsidRDefault="00744933" w:rsidP="00FD2063">
            <w:pPr>
              <w:autoSpaceDE w:val="0"/>
              <w:autoSpaceDN w:val="0"/>
              <w:adjustRightInd w:val="0"/>
              <w:jc w:val="both"/>
            </w:pPr>
            <w:r w:rsidRPr="00EB3B5A">
              <w:rPr>
                <w:sz w:val="22"/>
                <w:szCs w:val="22"/>
              </w:rPr>
              <w:t>6) осуществление государственного экологического надзора за сбросом сточных вод через централизованную систему водоотведения</w:t>
            </w:r>
          </w:p>
          <w:p w:rsidR="00744933" w:rsidRPr="00EB3B5A" w:rsidRDefault="00744933" w:rsidP="00FD2063">
            <w:pPr>
              <w:autoSpaceDE w:val="0"/>
              <w:autoSpaceDN w:val="0"/>
              <w:adjustRightInd w:val="0"/>
              <w:jc w:val="both"/>
            </w:pPr>
            <w:r w:rsidRPr="00EB3B5A">
              <w:rPr>
                <w:sz w:val="22"/>
                <w:szCs w:val="22"/>
              </w:rPr>
              <w:t>7) региональный государственный контроль (надзор) за применением регулируемых органами исполнительной власти субъектов Российской Федерации цен (тарифов) на электрическую энергию и за деятельностью гарантирующих поставщиков в части обеспечения надежного энергоснабжения населения</w:t>
            </w:r>
          </w:p>
        </w:tc>
        <w:tc>
          <w:tcPr>
            <w:tcW w:w="1963" w:type="pct"/>
            <w:tcBorders>
              <w:bottom w:val="single" w:sz="4" w:space="0" w:color="auto"/>
            </w:tcBorders>
          </w:tcPr>
          <w:p w:rsidR="00744933" w:rsidRPr="00EB3B5A" w:rsidRDefault="00744933" w:rsidP="00FD2063">
            <w:pPr>
              <w:autoSpaceDE w:val="0"/>
              <w:autoSpaceDN w:val="0"/>
              <w:adjustRightInd w:val="0"/>
              <w:jc w:val="center"/>
              <w:rPr>
                <w:b/>
                <w:i/>
              </w:rPr>
            </w:pPr>
            <w:r w:rsidRPr="00EB3B5A">
              <w:rPr>
                <w:b/>
                <w:i/>
                <w:sz w:val="22"/>
                <w:szCs w:val="22"/>
              </w:rPr>
              <w:t>Контрольно-надзорные функции:</w:t>
            </w:r>
          </w:p>
          <w:p w:rsidR="00744933" w:rsidRPr="00EB3B5A" w:rsidRDefault="00744933" w:rsidP="00FD2063">
            <w:pPr>
              <w:numPr>
                <w:ilvl w:val="0"/>
                <w:numId w:val="30"/>
              </w:numPr>
              <w:tabs>
                <w:tab w:val="clear" w:pos="720"/>
                <w:tab w:val="num" w:pos="432"/>
              </w:tabs>
              <w:autoSpaceDE w:val="0"/>
              <w:autoSpaceDN w:val="0"/>
              <w:adjustRightInd w:val="0"/>
              <w:ind w:left="0" w:firstLine="0"/>
              <w:jc w:val="both"/>
            </w:pPr>
            <w:r w:rsidRPr="00EB3B5A">
              <w:rPr>
                <w:sz w:val="22"/>
                <w:szCs w:val="22"/>
              </w:rPr>
              <w:t>осуществление муниципального жилищного контроля.</w:t>
            </w:r>
          </w:p>
          <w:p w:rsidR="00744933" w:rsidRPr="00EB3B5A" w:rsidRDefault="00744933" w:rsidP="00FD2063">
            <w:pPr>
              <w:autoSpaceDE w:val="0"/>
              <w:autoSpaceDN w:val="0"/>
              <w:adjustRightInd w:val="0"/>
              <w:jc w:val="both"/>
            </w:pPr>
          </w:p>
          <w:p w:rsidR="00744933" w:rsidRPr="00EB3B5A" w:rsidRDefault="00744933" w:rsidP="00FD2063">
            <w:pPr>
              <w:autoSpaceDE w:val="0"/>
              <w:autoSpaceDN w:val="0"/>
              <w:adjustRightInd w:val="0"/>
              <w:jc w:val="both"/>
            </w:pPr>
          </w:p>
          <w:p w:rsidR="00744933" w:rsidRPr="00EB3B5A" w:rsidRDefault="00744933" w:rsidP="00FD2063">
            <w:pPr>
              <w:rPr>
                <w:b/>
                <w:i/>
              </w:rPr>
            </w:pPr>
          </w:p>
        </w:tc>
      </w:tr>
    </w:tbl>
    <w:p w:rsidR="00744933" w:rsidRPr="00EB3B5A" w:rsidRDefault="00744933" w:rsidP="00FB2E6F">
      <w:pPr>
        <w:spacing w:line="360" w:lineRule="auto"/>
        <w:rPr>
          <w:sz w:val="28"/>
          <w:szCs w:val="28"/>
        </w:rPr>
      </w:pPr>
    </w:p>
    <w:p w:rsidR="00744933" w:rsidRPr="00EB3B5A" w:rsidRDefault="00744933" w:rsidP="004E0547">
      <w:pPr>
        <w:pStyle w:val="ac"/>
        <w:keepNext/>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2</w:t>
      </w:r>
      <w:r w:rsidR="00AE0ED3" w:rsidRPr="00EB3B5A">
        <w:rPr>
          <w:b w:val="0"/>
          <w:sz w:val="28"/>
          <w:szCs w:val="24"/>
        </w:rPr>
        <w:fldChar w:fldCharType="end"/>
      </w:r>
      <w:r w:rsidR="004E0547" w:rsidRPr="00EB3B5A">
        <w:rPr>
          <w:b w:val="0"/>
          <w:sz w:val="28"/>
          <w:szCs w:val="24"/>
        </w:rPr>
        <w:t xml:space="preserve"> –</w:t>
      </w:r>
      <w:r w:rsidRPr="00EB3B5A">
        <w:rPr>
          <w:b w:val="0"/>
          <w:sz w:val="28"/>
          <w:szCs w:val="24"/>
        </w:rPr>
        <w:t xml:space="preserve"> Полномочия субъекта Российской Федерации и НПА их регулирующие в сфере ЖКХ</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362"/>
        <w:gridCol w:w="6967"/>
        <w:gridCol w:w="3457"/>
      </w:tblGrid>
      <w:tr w:rsidR="003513AB" w:rsidRPr="00EB3B5A" w:rsidTr="003513AB">
        <w:trPr>
          <w:trHeight w:val="20"/>
          <w:tblHeader/>
        </w:trPr>
        <w:tc>
          <w:tcPr>
            <w:tcW w:w="1475" w:type="pct"/>
            <w:tcBorders>
              <w:top w:val="single" w:sz="4" w:space="0" w:color="auto"/>
              <w:bottom w:val="single" w:sz="12" w:space="0" w:color="auto"/>
            </w:tcBorders>
            <w:shd w:val="clear" w:color="auto" w:fill="auto"/>
          </w:tcPr>
          <w:p w:rsidR="003513AB" w:rsidRPr="00EB3B5A" w:rsidRDefault="003513AB" w:rsidP="00A61B5D">
            <w:pPr>
              <w:spacing w:line="235" w:lineRule="auto"/>
              <w:rPr>
                <w:b/>
                <w:sz w:val="21"/>
                <w:szCs w:val="21"/>
              </w:rPr>
            </w:pPr>
            <w:r w:rsidRPr="00EB3B5A">
              <w:rPr>
                <w:b/>
                <w:sz w:val="21"/>
                <w:szCs w:val="21"/>
              </w:rPr>
              <w:t>Наименование полномочия субъекта РФ в сфере ЖКХ</w:t>
            </w:r>
          </w:p>
        </w:tc>
        <w:tc>
          <w:tcPr>
            <w:tcW w:w="2356" w:type="pct"/>
            <w:tcBorders>
              <w:top w:val="single" w:sz="4" w:space="0" w:color="auto"/>
              <w:bottom w:val="single" w:sz="12" w:space="0" w:color="auto"/>
              <w:right w:val="single" w:sz="4" w:space="0" w:color="auto"/>
            </w:tcBorders>
            <w:shd w:val="clear" w:color="auto" w:fill="auto"/>
          </w:tcPr>
          <w:p w:rsidR="003513AB" w:rsidRPr="00EB3B5A" w:rsidRDefault="003513AB" w:rsidP="00A61B5D">
            <w:pPr>
              <w:spacing w:line="235" w:lineRule="auto"/>
              <w:rPr>
                <w:b/>
                <w:sz w:val="21"/>
                <w:szCs w:val="21"/>
              </w:rPr>
            </w:pPr>
            <w:r w:rsidRPr="00EB3B5A">
              <w:rPr>
                <w:b/>
                <w:sz w:val="21"/>
                <w:szCs w:val="21"/>
              </w:rPr>
              <w:t xml:space="preserve">НПА, регулирующие соответствующие  полномочия </w:t>
            </w:r>
          </w:p>
        </w:tc>
        <w:tc>
          <w:tcPr>
            <w:tcW w:w="1169" w:type="pct"/>
            <w:tcBorders>
              <w:top w:val="single" w:sz="4" w:space="0" w:color="auto"/>
              <w:left w:val="single" w:sz="4" w:space="0" w:color="auto"/>
              <w:bottom w:val="single" w:sz="12" w:space="0" w:color="auto"/>
            </w:tcBorders>
            <w:shd w:val="clear" w:color="auto" w:fill="auto"/>
          </w:tcPr>
          <w:p w:rsidR="003513AB" w:rsidRPr="00EB3B5A" w:rsidRDefault="003513AB" w:rsidP="00A61B5D">
            <w:pPr>
              <w:spacing w:line="235" w:lineRule="auto"/>
              <w:rPr>
                <w:b/>
                <w:sz w:val="21"/>
                <w:szCs w:val="21"/>
              </w:rPr>
            </w:pPr>
            <w:r w:rsidRPr="00EB3B5A">
              <w:rPr>
                <w:b/>
                <w:sz w:val="21"/>
                <w:szCs w:val="21"/>
              </w:rPr>
              <w:t>Субъекты, интересы которых затрагивает реализация полномочия</w:t>
            </w:r>
          </w:p>
        </w:tc>
      </w:tr>
      <w:tr w:rsidR="003513AB" w:rsidRPr="00EB3B5A" w:rsidTr="003513AB">
        <w:trPr>
          <w:trHeight w:val="20"/>
        </w:trPr>
        <w:tc>
          <w:tcPr>
            <w:tcW w:w="5000" w:type="pct"/>
            <w:gridSpan w:val="3"/>
            <w:tcBorders>
              <w:top w:val="single" w:sz="12" w:space="0" w:color="auto"/>
            </w:tcBorders>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Установление подлежащих государственному регулированию цен (тарифов) на товары (услуги)</w:t>
            </w:r>
          </w:p>
        </w:tc>
        <w:tc>
          <w:tcPr>
            <w:tcW w:w="2356" w:type="pct"/>
            <w:tcBorders>
              <w:right w:val="single" w:sz="4" w:space="0" w:color="auto"/>
            </w:tcBorders>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14.07.2008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 (вместе с «Правилами регулирования тарифов, надбавок и предельных индексов в сфере деятельности организаций коммунального комплекса»)</w:t>
            </w:r>
          </w:p>
        </w:tc>
        <w:tc>
          <w:tcPr>
            <w:tcW w:w="1169" w:type="pct"/>
            <w:tcBorders>
              <w:left w:val="single" w:sz="4" w:space="0" w:color="auto"/>
            </w:tcBorders>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потребители товаров и услуг организаций коммунального комплекса</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b/>
                <w:sz w:val="21"/>
                <w:szCs w:val="21"/>
              </w:rPr>
              <w:t>Осуществление регионального государственного надзора за применением подлежащих государственному регулированию цен (тарифов) на товары (услуги)</w:t>
            </w:r>
          </w:p>
        </w:tc>
        <w:tc>
          <w:tcPr>
            <w:tcW w:w="2356"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Постановление Правительства РФ от 13.04.2010 №237 «Об утверждении Правил осуществления контроля за соблюдением организациями коммунального комплекса стандартов раскрытия информации»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b/>
                <w:sz w:val="21"/>
                <w:szCs w:val="21"/>
              </w:rPr>
              <w:t>Осуществление регионального государственного жилищного надзора</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Часть 2 статьи 20 Жилищного кодекса РФ от 29.12.2004 № 188-ФЗ</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Государственный жилищный надзор осуществляется уполномоченными органами исполнительной власти субъектов Российской Федерации (региональный государственный жилищный надзор) </w:t>
            </w:r>
            <w:r w:rsidRPr="00EB3B5A">
              <w:rPr>
                <w:b/>
                <w:sz w:val="21"/>
                <w:szCs w:val="21"/>
              </w:rPr>
              <w:t>в порядке, установленном высшим исполнительным органом государственной власти субъекта Российской Федерации</w:t>
            </w:r>
            <w:r w:rsidRPr="00EB3B5A">
              <w:rPr>
                <w:sz w:val="21"/>
                <w:szCs w:val="21"/>
              </w:rPr>
              <w:t>, с учетом требований к организации и проведению государственного жилищного надзора, установленных Правительством РФ</w:t>
            </w:r>
            <w:r w:rsidRPr="00EB3B5A">
              <w:rPr>
                <w:sz w:val="21"/>
                <w:szCs w:val="21"/>
              </w:rPr>
              <w:br/>
              <w:t>Положение о государственном жилищном надзоре постановления утв. постановлением Правительства РФ от 11 июня 2013 г. №493 «О государственном жилищном надзоре»</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местного самоуправления,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индивидуальные предприниматели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Утверждение и реализация региональных программ в области энергосбережения и повышения энергетической эффективности, </w:t>
            </w:r>
            <w:r w:rsidRPr="00EB3B5A">
              <w:rPr>
                <w:b/>
                <w:sz w:val="21"/>
                <w:szCs w:val="21"/>
              </w:rPr>
              <w:t>организации проведения энергетического обследования жилых домов</w:t>
            </w:r>
            <w:r w:rsidRPr="00EB3B5A">
              <w:rPr>
                <w:sz w:val="21"/>
                <w:szCs w:val="21"/>
              </w:rPr>
              <w:t>, многоквартирных домов, помещения в которых составляют жилищный фонд субъектов Российской Федерации, организации и проведения иных мероприятий, предусмотренных законодательством об энергосбережении и о повышении энергетической эффективности;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31.12.2009 №1225 «О требованиях к региональным и муниципальным программам в области энергосбережения и повышения энергетической эффективности»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25.04.2011 №318 «Об утверждении Правил осуществления государственного контроля за соблюдением требований законодательства об энергосбережении и о повышении энергетической эффективности и о внесении изменений в некоторые акты Правительства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независимо от их организационно-правовых форм, их руководители, должностные лица и индивидуальные предприниматели</w:t>
            </w:r>
          </w:p>
          <w:p w:rsidR="003513AB" w:rsidRPr="00EB3B5A" w:rsidRDefault="003513AB" w:rsidP="00A61B5D">
            <w:pPr>
              <w:autoSpaceDE w:val="0"/>
              <w:autoSpaceDN w:val="0"/>
              <w:adjustRightInd w:val="0"/>
              <w:spacing w:line="235" w:lineRule="auto"/>
              <w:jc w:val="both"/>
              <w:rPr>
                <w:sz w:val="21"/>
                <w:szCs w:val="21"/>
              </w:rPr>
            </w:pP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«Жилищный кодекс Российской Федерации» от 29.12.2004 № 188-ФЗ</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осуществление регионального государственного жилищного надзора</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Часть 2 статьи 20 Жилищного кодекса РФ от 29.12.2004 № 188-ФЗ</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Государственный жилищный надзор осуществляется уполномоченными органами исполнительной власти субъектов Российской Федерации (региональный государственный жилищный надзор) </w:t>
            </w:r>
            <w:r w:rsidRPr="00EB3B5A">
              <w:rPr>
                <w:b/>
                <w:sz w:val="21"/>
                <w:szCs w:val="21"/>
              </w:rPr>
              <w:t>в порядке, установленном высшим исполнительным органом государственной власти субъекта Российской Федерации</w:t>
            </w:r>
            <w:r w:rsidRPr="00EB3B5A">
              <w:rPr>
                <w:sz w:val="21"/>
                <w:szCs w:val="21"/>
              </w:rPr>
              <w:t>, с учетом требований к организации и проведению государственного жилищного надзора, установленных Правительством РФ</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Положение о государственном жилищном надзоре постановления утв. постановлением Правительства РФ от 11 июня 2013 г. №493 «О государственном жилищном надзоре»</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местного самоуправления,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индивидуальные предприниматели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5000" w:type="pct"/>
            <w:gridSpan w:val="3"/>
            <w:shd w:val="clear" w:color="auto" w:fill="auto"/>
          </w:tcPr>
          <w:p w:rsidR="003513AB" w:rsidRPr="00EB3B5A" w:rsidRDefault="003513AB" w:rsidP="00A61B5D">
            <w:pPr>
              <w:spacing w:line="235" w:lineRule="auto"/>
              <w:jc w:val="center"/>
              <w:rPr>
                <w:sz w:val="21"/>
                <w:szCs w:val="21"/>
              </w:rPr>
            </w:pPr>
            <w:r w:rsidRPr="00EB3B5A">
              <w:rPr>
                <w:b/>
                <w:bCs/>
                <w:sz w:val="21"/>
                <w:szCs w:val="21"/>
              </w:rPr>
              <w:t>Федеральный закон от 30.12.2004 № 210-ФЗ «Об основах регулирования тарифов организаций коммунального комплекса»</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определяют метод регулирования тарифов на товары и услуги организаций коммунального комплекса;</w:t>
            </w:r>
          </w:p>
        </w:tc>
        <w:tc>
          <w:tcPr>
            <w:tcW w:w="2356" w:type="pct"/>
            <w:shd w:val="clear" w:color="auto" w:fill="auto"/>
          </w:tcPr>
          <w:p w:rsidR="003513AB" w:rsidRPr="00EB3B5A" w:rsidRDefault="003513AB" w:rsidP="00A61B5D">
            <w:pPr>
              <w:autoSpaceDE w:val="0"/>
              <w:autoSpaceDN w:val="0"/>
              <w:adjustRightInd w:val="0"/>
              <w:spacing w:line="235" w:lineRule="auto"/>
              <w:jc w:val="both"/>
              <w:rPr>
                <w:i/>
                <w:sz w:val="21"/>
                <w:szCs w:val="21"/>
              </w:rPr>
            </w:pPr>
            <w:r w:rsidRPr="00EB3B5A">
              <w:rPr>
                <w:sz w:val="21"/>
                <w:szCs w:val="21"/>
              </w:rPr>
              <w:t>Постановление Правительства РФ от 14.07.2008 №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 Выбор метода регулирования тарифов осуществляется органом регулирования тарифов на основании критериев, установленных основами ценообразования в сфере коммунального комплекса, утвержденными Правительством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устанавливают систему критериев, используемых для определения доступности для потребителей товаров и услуг организаций коммунального комплекса;</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В законодательстве не установлено к чьей компетенции относится разработка порядка (правил) установления  системы критериев, используемых для определения доступности для потребителей товаров и услуг организаций коммунального комплекса.</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28.08.2009 №708 «Об утверждении Основ формирования предельных индексов изменения размера платы граждан за коммунальные услуги»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согласовывают производственные и дают заключения на инвестиционные программы организаций коммунального комплекса;</w:t>
            </w:r>
          </w:p>
        </w:tc>
        <w:tc>
          <w:tcPr>
            <w:tcW w:w="2356" w:type="pct"/>
            <w:shd w:val="clear" w:color="auto" w:fill="auto"/>
          </w:tcPr>
          <w:p w:rsidR="003513AB" w:rsidRPr="00EB3B5A" w:rsidRDefault="003513AB" w:rsidP="00A61B5D">
            <w:pPr>
              <w:pStyle w:val="1c"/>
              <w:spacing w:line="235" w:lineRule="auto"/>
              <w:ind w:firstLine="0"/>
              <w:rPr>
                <w:sz w:val="21"/>
                <w:szCs w:val="21"/>
              </w:rPr>
            </w:pPr>
            <w:r w:rsidRPr="00EB3B5A">
              <w:rPr>
                <w:sz w:val="21"/>
                <w:szCs w:val="21"/>
              </w:rPr>
              <w:t>ст. 9  Федерального закона от 30.12.2004 №210-ФЗ устанавливает порядок согласования производственной программы организации коммунального комплекса</w:t>
            </w:r>
          </w:p>
          <w:p w:rsidR="003513AB" w:rsidRPr="00EB3B5A" w:rsidRDefault="003513AB" w:rsidP="00A61B5D">
            <w:pPr>
              <w:pStyle w:val="1c"/>
              <w:spacing w:line="235" w:lineRule="auto"/>
              <w:ind w:firstLine="0"/>
              <w:rPr>
                <w:sz w:val="21"/>
                <w:szCs w:val="21"/>
              </w:rPr>
            </w:pPr>
            <w:r w:rsidRPr="00EB3B5A">
              <w:rPr>
                <w:sz w:val="21"/>
                <w:szCs w:val="21"/>
              </w:rPr>
              <w:t>ст. 11  Федерального закона от 30.12.2004 №210-ФЗ устанавливает порядок разработки и утверждения инвестиционных программ организаций коммунального комплекса</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Установление тарифов на товары и услуги организаций коммунального комплекса в соответствии с предельным индексом, установленным федеральным органом исполнительной власти в области регулирования тарифов и надбавок для соответствующего субъекта РФ, в случае его установления, с учетом утвержденных представительными органами местного самоуправления инвестиционных программ организаций коммунального комплекса;</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14.07.2008 №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(вместе с «Правилами регулирования тарифов, надбавок и предельных индексов в сфере деятельности организаций коммунального комплекса»)</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Опубликование информацию о тарифах на товары и услуги организаций коммунального комплекса, производственных программах организаций коммунального комплекса, а также о результатах мониторинга выполнения производственных программ этих организаций</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В законодательстве не установлено к чьей компетенции относится разработка порядка (правил) публикации информации о тарифах</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Мониторинг выполнения производственных программ;</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Приказ Минрегиона РФ от 14.04.2008 №48 «Об утверждении Методики проведения мониторинга выполнения производственных и инвестиционных программ организаций коммунального комплекса»</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w:t>
            </w:r>
            <w:r w:rsidRPr="00EB3B5A">
              <w:rPr>
                <w:sz w:val="21"/>
                <w:szCs w:val="21"/>
              </w:rPr>
              <w:softHyphen/>
              <w:t>нальной инфраструктуры</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Привлечение соответствующих организаций для проведения экспертизы обоснованности проектов производственных программ, проверки обоснованности расчета соответствующих им тарифов, а также для определения доступности для потребителей товаров и услуг организаций коммунального комплекса</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Пункт 7 части 4 ст. 4 </w:t>
            </w:r>
            <w:r w:rsidRPr="00EB3B5A">
              <w:rPr>
                <w:bCs/>
                <w:sz w:val="21"/>
                <w:szCs w:val="21"/>
              </w:rPr>
              <w:t xml:space="preserve">Федерального закона от 30.12.2004 №210-ФЗ «Об основах регулирования тарифов организаций коммунального комплекса»: </w:t>
            </w:r>
            <w:r w:rsidRPr="00EB3B5A">
              <w:rPr>
                <w:sz w:val="21"/>
                <w:szCs w:val="21"/>
              </w:rPr>
              <w:t>органы исполнительной власти субъектов Российской Федерации осуществляют следующие полномочия в области регулирования тарифов на услуги организаций коммунального комплекса:</w:t>
            </w:r>
          </w:p>
          <w:p w:rsidR="003513AB" w:rsidRPr="00EB3B5A" w:rsidRDefault="003513AB" w:rsidP="00A61B5D">
            <w:pPr>
              <w:autoSpaceDE w:val="0"/>
              <w:autoSpaceDN w:val="0"/>
              <w:adjustRightInd w:val="0"/>
              <w:spacing w:line="235" w:lineRule="auto"/>
              <w:ind w:firstLine="540"/>
              <w:jc w:val="both"/>
              <w:rPr>
                <w:sz w:val="21"/>
                <w:szCs w:val="21"/>
              </w:rPr>
            </w:pPr>
            <w:r w:rsidRPr="00EB3B5A">
              <w:rPr>
                <w:sz w:val="21"/>
                <w:szCs w:val="21"/>
              </w:rPr>
              <w:t>привлекают соответствующие организации для проведения экспертизы обоснованности проектов производственных программ, проверки обоснованности расчета соответствующих им тарифов, а также для определения доступности для потребителей услуг организаций коммунального комплекса</w:t>
            </w:r>
          </w:p>
          <w:p w:rsidR="003513AB" w:rsidRPr="00EB3B5A" w:rsidRDefault="003513AB" w:rsidP="00A61B5D">
            <w:pPr>
              <w:autoSpaceDE w:val="0"/>
              <w:autoSpaceDN w:val="0"/>
              <w:adjustRightInd w:val="0"/>
              <w:spacing w:line="235" w:lineRule="auto"/>
              <w:ind w:firstLine="540"/>
              <w:jc w:val="both"/>
              <w:rPr>
                <w:i/>
                <w:sz w:val="21"/>
                <w:szCs w:val="21"/>
              </w:rPr>
            </w:pPr>
            <w:r w:rsidRPr="00EB3B5A">
              <w:rPr>
                <w:i/>
                <w:sz w:val="21"/>
                <w:szCs w:val="21"/>
              </w:rPr>
              <w:t>Порядок привлечения к проведению экспертизы не определен</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3513AB" w:rsidRPr="00EB3B5A" w:rsidTr="003513AB">
        <w:trPr>
          <w:trHeight w:val="85"/>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Принятие решений и выдача предписания</w:t>
            </w:r>
            <w:r w:rsidRPr="00EB3B5A">
              <w:rPr>
                <w:sz w:val="21"/>
                <w:szCs w:val="21"/>
              </w:rPr>
              <w:t xml:space="preserve"> в пределах своих полномочий, которые обязательны для исполнения организациями коммунального комплекса;</w:t>
            </w:r>
          </w:p>
        </w:tc>
        <w:tc>
          <w:tcPr>
            <w:tcW w:w="2356" w:type="pct"/>
            <w:shd w:val="clear" w:color="auto" w:fill="auto"/>
          </w:tcPr>
          <w:p w:rsidR="003513AB" w:rsidRPr="00EB3B5A" w:rsidRDefault="003513AB" w:rsidP="00A61B5D">
            <w:pPr>
              <w:autoSpaceDE w:val="0"/>
              <w:autoSpaceDN w:val="0"/>
              <w:adjustRightInd w:val="0"/>
              <w:spacing w:line="235" w:lineRule="auto"/>
              <w:rPr>
                <w:bCs/>
                <w:sz w:val="21"/>
                <w:szCs w:val="21"/>
              </w:rPr>
            </w:pPr>
            <w:r w:rsidRPr="00EB3B5A">
              <w:rPr>
                <w:bCs/>
                <w:sz w:val="21"/>
                <w:szCs w:val="21"/>
              </w:rPr>
              <w:t>Постановление Правительства РФ от 23.07.2007 № 468 «Об утверждении Правил осуществления государственного контроля в области регулирования тарифов и надбавок»</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Запрос информации у организаций коммунального комплекса</w:t>
            </w:r>
          </w:p>
        </w:tc>
        <w:tc>
          <w:tcPr>
            <w:tcW w:w="2356" w:type="pct"/>
            <w:shd w:val="clear" w:color="auto" w:fill="auto"/>
            <w:vAlign w:val="center"/>
          </w:tcPr>
          <w:p w:rsidR="003513AB" w:rsidRPr="00EB3B5A" w:rsidRDefault="003513AB" w:rsidP="00A61B5D">
            <w:pPr>
              <w:autoSpaceDE w:val="0"/>
              <w:autoSpaceDN w:val="0"/>
              <w:adjustRightInd w:val="0"/>
              <w:spacing w:line="235" w:lineRule="auto"/>
              <w:jc w:val="center"/>
              <w:rPr>
                <w:i/>
                <w:sz w:val="21"/>
                <w:szCs w:val="21"/>
              </w:rPr>
            </w:pPr>
            <w:r w:rsidRPr="00EB3B5A">
              <w:rPr>
                <w:i/>
                <w:sz w:val="21"/>
                <w:szCs w:val="21"/>
              </w:rPr>
              <w:t>Определение порядка исполнения полномочия не требуется</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Определение размера инвестированного капитала;</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Пункт 1 части 2 ст. 4 </w:t>
            </w:r>
            <w:r w:rsidRPr="00EB3B5A">
              <w:rPr>
                <w:bCs/>
                <w:sz w:val="21"/>
                <w:szCs w:val="21"/>
              </w:rPr>
              <w:t xml:space="preserve">Федерального закона от 30.12.2004 №210-ФЗ «Об основах регулирования тарифов организаций коммунального комплекса»: </w:t>
            </w:r>
            <w:r w:rsidRPr="00EB3B5A">
              <w:rPr>
                <w:sz w:val="21"/>
                <w:szCs w:val="21"/>
              </w:rPr>
              <w:t>Правительство Российской Федерации осуществляет следующие полномочия в области регулирования тарифов и надбавок:</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устанавливает порядок определения размера инвестированного капитала и расчета нормы доходности инвестированного капитала, учитываемых при регулировании тарифов</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Согласование решения концедента о заключении концессионного соглашения и конкурсную документацию в части долгосрочных параметров регулирования деятельности организаций коммунального комплекса</w:t>
            </w:r>
          </w:p>
        </w:tc>
        <w:tc>
          <w:tcPr>
            <w:tcW w:w="2356"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Порядок заключения концессионного соглашения устанавливает Федеральный закон от 21.07.2005 № 115-ФЗ «О концессионных соглашениях»</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Федеральный закон от 07.12.2011 № 416-ФЗ «О водоснабжении и водоотведении»</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Установление тарифов в сфере водоснабжения и водоотведения</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Постановление Правительства РФ от 14.07.2008 №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6 части 1 статьи 4 Федерального закона от 07.10.2011 №416-ФЗ «О водоснабжении и водоотведении»: относит</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основ ценообразования в сфере водоснабжения и водоотведения;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правил регулирования тарифов в сфере водоснабжения и водоотведения;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водоснабжения и водоотведения относятся</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потребители товаров и услуг организаций коммунального комплекса в сфере водоснабжения и водоотведения</w:t>
            </w:r>
          </w:p>
          <w:p w:rsidR="003513AB" w:rsidRPr="00EB3B5A" w:rsidRDefault="003513AB" w:rsidP="00A61B5D">
            <w:pPr>
              <w:autoSpaceDE w:val="0"/>
              <w:autoSpaceDN w:val="0"/>
              <w:adjustRightInd w:val="0"/>
              <w:spacing w:line="235" w:lineRule="auto"/>
              <w:jc w:val="both"/>
              <w:rPr>
                <w:sz w:val="21"/>
                <w:szCs w:val="21"/>
              </w:rPr>
            </w:pPr>
          </w:p>
          <w:p w:rsidR="003513AB" w:rsidRPr="00EB3B5A" w:rsidRDefault="003513AB" w:rsidP="00A61B5D">
            <w:pPr>
              <w:autoSpaceDE w:val="0"/>
              <w:autoSpaceDN w:val="0"/>
              <w:adjustRightInd w:val="0"/>
              <w:spacing w:line="235" w:lineRule="auto"/>
              <w:jc w:val="both"/>
              <w:rPr>
                <w:sz w:val="21"/>
                <w:szCs w:val="21"/>
              </w:rPr>
            </w:pP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Утверждение инвестиционных программ</w:t>
            </w:r>
          </w:p>
        </w:tc>
        <w:tc>
          <w:tcPr>
            <w:tcW w:w="2356" w:type="pct"/>
            <w:vMerge w:val="restar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часть 8 статьи 23 Федерального закона от 07.10.2011 №416-ФЗ «О водоснабжении и водоотведении» относит</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порядка разработки, согласования, утверждения и корректировки инвестиционных программ организаций, осуществляющих горячее водоснабжение, холодное водоснабжение и (или) водоотведение, требований к содержанию инвестиционных программ, а также к техническим заданиям на разработку инвестиционных программ к полномочиям Правительства Российской Федерации в сфере водоснабжения и водоотведения:</w:t>
            </w:r>
          </w:p>
        </w:tc>
        <w:tc>
          <w:tcPr>
            <w:tcW w:w="1169"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 организации коммунального комплекса в сфере водоснабжения и водоотведения</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Утверждение производственных программ;</w:t>
            </w:r>
          </w:p>
        </w:tc>
        <w:tc>
          <w:tcPr>
            <w:tcW w:w="2356" w:type="pct"/>
            <w:vMerge/>
            <w:shd w:val="clear" w:color="auto" w:fill="auto"/>
          </w:tcPr>
          <w:p w:rsidR="003513AB" w:rsidRPr="00EB3B5A" w:rsidRDefault="003513AB" w:rsidP="00A61B5D">
            <w:pPr>
              <w:autoSpaceDE w:val="0"/>
              <w:autoSpaceDN w:val="0"/>
              <w:adjustRightInd w:val="0"/>
              <w:spacing w:line="235" w:lineRule="auto"/>
              <w:jc w:val="both"/>
              <w:rPr>
                <w:sz w:val="21"/>
                <w:szCs w:val="21"/>
              </w:rPr>
            </w:pP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Осуществление контроля за соблюдением стандартов раскрытия информации организациями</w:t>
            </w:r>
            <w:r w:rsidRPr="00EB3B5A">
              <w:rPr>
                <w:sz w:val="21"/>
                <w:szCs w:val="21"/>
              </w:rPr>
              <w:t>, осуществляющими горячее водоснабжение, холодное водоснабжение и (или) водоотведение, а также органами местного самоуправления, осуществляющими переданные им полномочия в области регулирования тарифов;</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13 части 1 статьи 4 Федерального закона от 07.10.2011№ 416-ФЗ «О водоснабжении и водоотведении»</w:t>
            </w:r>
            <w:r w:rsidRPr="00EB3B5A">
              <w:rPr>
                <w:bCs/>
                <w:sz w:val="21"/>
                <w:szCs w:val="21"/>
              </w:rPr>
              <w:t xml:space="preserve"> относит</w:t>
            </w:r>
          </w:p>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утверждение порядка осуществления государственного контроля (надзора) в области регулирования тарифов в сфере водоснабжения и водоотведения</w:t>
            </w:r>
          </w:p>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к полномочиям Правительства Российской Федерации в сфере водоснабжения и водоотведения</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 xml:space="preserve">- </w:t>
            </w:r>
            <w:r w:rsidRPr="00EB3B5A">
              <w:rPr>
                <w:sz w:val="21"/>
                <w:szCs w:val="21"/>
              </w:rPr>
              <w:t xml:space="preserve">организации, осуществляющие горячее водоснабжение, холодное водоснабжение и (или) водоотведение,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ОМСУ, осуществляющие переданные им полномочия в области регулирования тарифов</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Выбор методов регулирования тарифов организации, осуществляющей горячее водоснабжение, холодное водоснабжение и (или) водоотведение;</w:t>
            </w:r>
          </w:p>
        </w:tc>
        <w:tc>
          <w:tcPr>
            <w:tcW w:w="2356" w:type="pct"/>
            <w:shd w:val="clear" w:color="auto" w:fill="auto"/>
          </w:tcPr>
          <w:p w:rsidR="003513AB" w:rsidRPr="00EB3B5A" w:rsidRDefault="003513AB" w:rsidP="00A61B5D">
            <w:pPr>
              <w:autoSpaceDE w:val="0"/>
              <w:autoSpaceDN w:val="0"/>
              <w:adjustRightInd w:val="0"/>
              <w:spacing w:line="235" w:lineRule="auto"/>
              <w:jc w:val="both"/>
              <w:rPr>
                <w:i/>
                <w:sz w:val="21"/>
                <w:szCs w:val="21"/>
              </w:rPr>
            </w:pPr>
            <w:r w:rsidRPr="00EB3B5A">
              <w:rPr>
                <w:sz w:val="21"/>
                <w:szCs w:val="21"/>
              </w:rPr>
              <w:t xml:space="preserve">Пункт 3 часть 1 статья 32 Федерального закона от 07.10.2011№ 416-ФЗ «О водоснабжении и водоотведении» устанавливает, что выбор метода регулирования тарифов осуществляется органом регулирования тарифов </w:t>
            </w:r>
            <w:r w:rsidRPr="00EB3B5A">
              <w:rPr>
                <w:i/>
                <w:sz w:val="21"/>
                <w:szCs w:val="21"/>
              </w:rPr>
              <w:t>на основании критериев, установленных основами ценообразования в сфере водоснабжения и водоотведения, утвержденными Правительством Российской Федерации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14.07.2008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 </w:t>
            </w:r>
            <w:r w:rsidRPr="00EB3B5A">
              <w:rPr>
                <w:sz w:val="21"/>
                <w:szCs w:val="21"/>
              </w:rPr>
              <w:t xml:space="preserve">организации, осуществляющие горячее водоснабжение, холодное водоснабжение и (или) водоотведение, </w:t>
            </w:r>
          </w:p>
          <w:p w:rsidR="003513AB" w:rsidRPr="00EB3B5A" w:rsidRDefault="003513AB" w:rsidP="00A61B5D">
            <w:pPr>
              <w:autoSpaceDE w:val="0"/>
              <w:autoSpaceDN w:val="0"/>
              <w:adjustRightInd w:val="0"/>
              <w:spacing w:line="235" w:lineRule="auto"/>
              <w:jc w:val="both"/>
              <w:rPr>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осуществление регионального государственного контроля (надзора) в области регулирования тарифов в сфере водоснабжения и водоотведения</w:t>
            </w:r>
            <w:r w:rsidRPr="00EB3B5A">
              <w:rPr>
                <w:sz w:val="21"/>
                <w:szCs w:val="21"/>
              </w:rPr>
              <w:t>;</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13 части 1 статьи 4 Федерального закона от 07.10.2011№ 416-ФЗ «О водоснабжении и водоотведении» относит:</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порядка осуществления государственного контроля (надзора) в области регулирования тарифов в сфере водоснабжения и водоотведения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водоснабжения и водоотведения относятся</w:t>
            </w:r>
          </w:p>
        </w:tc>
        <w:tc>
          <w:tcPr>
            <w:tcW w:w="1169" w:type="pct"/>
            <w:shd w:val="clear" w:color="auto" w:fill="auto"/>
          </w:tcPr>
          <w:p w:rsidR="003513AB" w:rsidRPr="00EB3B5A" w:rsidRDefault="003513AB" w:rsidP="00A61B5D">
            <w:pPr>
              <w:autoSpaceDE w:val="0"/>
              <w:autoSpaceDN w:val="0"/>
              <w:adjustRightInd w:val="0"/>
              <w:spacing w:line="235" w:lineRule="auto"/>
              <w:jc w:val="both"/>
              <w:rPr>
                <w:bCs/>
                <w:sz w:val="21"/>
                <w:szCs w:val="21"/>
              </w:rPr>
            </w:pPr>
            <w:r w:rsidRPr="00EB3B5A">
              <w:rPr>
                <w:b/>
                <w:bCs/>
                <w:sz w:val="21"/>
                <w:szCs w:val="21"/>
              </w:rPr>
              <w:t>- </w:t>
            </w:r>
            <w:r w:rsidRPr="00EB3B5A">
              <w:rPr>
                <w:bCs/>
                <w:sz w:val="21"/>
                <w:szCs w:val="21"/>
              </w:rPr>
              <w:t xml:space="preserve">организации, </w:t>
            </w:r>
            <w:r w:rsidRPr="00EB3B5A">
              <w:rPr>
                <w:sz w:val="21"/>
                <w:szCs w:val="21"/>
              </w:rPr>
              <w:t xml:space="preserve">ИП, </w:t>
            </w:r>
            <w:r w:rsidRPr="00EB3B5A">
              <w:rPr>
                <w:bCs/>
                <w:sz w:val="21"/>
                <w:szCs w:val="21"/>
              </w:rPr>
              <w:t xml:space="preserve">осуществляющие горячее водоснабжение, холодное водоснабжение и (или) водоотведение, </w:t>
            </w:r>
          </w:p>
          <w:p w:rsidR="003513AB" w:rsidRPr="00EB3B5A" w:rsidRDefault="003513AB" w:rsidP="00A61B5D">
            <w:pPr>
              <w:autoSpaceDE w:val="0"/>
              <w:autoSpaceDN w:val="0"/>
              <w:adjustRightInd w:val="0"/>
              <w:spacing w:line="235" w:lineRule="auto"/>
              <w:jc w:val="both"/>
              <w:rPr>
                <w:sz w:val="21"/>
                <w:szCs w:val="21"/>
              </w:rPr>
            </w:pPr>
            <w:r w:rsidRPr="00EB3B5A">
              <w:rPr>
                <w:bCs/>
                <w:sz w:val="21"/>
                <w:szCs w:val="21"/>
              </w:rPr>
              <w:t>- органы регулирования тарифов (</w:t>
            </w:r>
            <w:r w:rsidRPr="00EB3B5A">
              <w:rPr>
                <w:sz w:val="21"/>
                <w:szCs w:val="21"/>
              </w:rPr>
              <w:t>в случае передачи соответствующих полномочий законом субъекта РФ - ОМСУ поселения или городского округа, осуществляющий регулирование тарифов в сфере водоснабжения и водоотведения)</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Заключение соглашений об условиях осуществления регулируемой деятельности в сфере водоснабжения и водоотведения;</w:t>
            </w:r>
          </w:p>
        </w:tc>
        <w:tc>
          <w:tcPr>
            <w:tcW w:w="2356"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Требования к соглашениям и порядок их заключения определены статьей 36 Федерального закона от 07.10.2011№ 416-ФЗ «О водоснабжении и водоотведении»</w:t>
            </w:r>
          </w:p>
        </w:tc>
        <w:tc>
          <w:tcPr>
            <w:tcW w:w="1169" w:type="pct"/>
            <w:shd w:val="clear" w:color="auto" w:fill="auto"/>
          </w:tcPr>
          <w:p w:rsidR="003513AB" w:rsidRPr="00EB3B5A" w:rsidRDefault="003513AB" w:rsidP="00A61B5D">
            <w:pPr>
              <w:autoSpaceDE w:val="0"/>
              <w:autoSpaceDN w:val="0"/>
              <w:adjustRightInd w:val="0"/>
              <w:spacing w:line="235" w:lineRule="auto"/>
              <w:rPr>
                <w:bCs/>
                <w:sz w:val="21"/>
                <w:szCs w:val="21"/>
              </w:rPr>
            </w:pPr>
            <w:r w:rsidRPr="00EB3B5A">
              <w:rPr>
                <w:b/>
                <w:bCs/>
                <w:sz w:val="21"/>
                <w:szCs w:val="21"/>
              </w:rPr>
              <w:t>- </w:t>
            </w:r>
            <w:r w:rsidRPr="00EB3B5A">
              <w:rPr>
                <w:bCs/>
                <w:sz w:val="21"/>
                <w:szCs w:val="21"/>
              </w:rPr>
              <w:t>организации, ИП</w:t>
            </w:r>
            <w:r w:rsidRPr="00EB3B5A">
              <w:rPr>
                <w:sz w:val="21"/>
                <w:szCs w:val="21"/>
              </w:rPr>
              <w:t xml:space="preserve">, </w:t>
            </w:r>
            <w:r w:rsidRPr="00EB3B5A">
              <w:rPr>
                <w:bCs/>
                <w:sz w:val="21"/>
                <w:szCs w:val="21"/>
              </w:rPr>
              <w:t>осуществляющие горячее водоснабжение, холодное водоснабжение и (или) водоотведение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Согласование в случаях, предусмотренных законодательством Российской Федерации о концессионных соглашениях, решения концедента о заключении концессионного соглашения и о конкурсной документации в части долгосрочных параметров регулирования тарифов;</w:t>
            </w:r>
          </w:p>
        </w:tc>
        <w:tc>
          <w:tcPr>
            <w:tcW w:w="2356"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Федеральный закон от 21.07.2005 № 115-ФЗ</w:t>
            </w:r>
            <w:r w:rsidRPr="00EB3B5A">
              <w:rPr>
                <w:sz w:val="21"/>
                <w:szCs w:val="21"/>
              </w:rPr>
              <w:br/>
              <w:t>«О концессионных соглашениях»</w:t>
            </w:r>
          </w:p>
          <w:p w:rsidR="003513AB" w:rsidRPr="00EB3B5A" w:rsidRDefault="003513AB" w:rsidP="00A61B5D">
            <w:pPr>
              <w:autoSpaceDE w:val="0"/>
              <w:autoSpaceDN w:val="0"/>
              <w:adjustRightInd w:val="0"/>
              <w:spacing w:line="235" w:lineRule="auto"/>
              <w:rPr>
                <w:sz w:val="21"/>
                <w:szCs w:val="21"/>
              </w:rPr>
            </w:pPr>
            <w:r w:rsidRPr="00EB3B5A">
              <w:rPr>
                <w:sz w:val="21"/>
                <w:szCs w:val="21"/>
              </w:rPr>
              <w:t>Постановление Правительства РФ от 05.12.2006 № 748 «Об утверждении типового концессионного соглашения в отношении систем коммунальной инфраструктуры и иных объектов коммунального хозяйства, в том числе объектов водо-, тепло-, газо- и энергоснабжения, водоотведения, очистки сточных вод, переработки и утилизации</w:t>
            </w:r>
          </w:p>
        </w:tc>
        <w:tc>
          <w:tcPr>
            <w:tcW w:w="1169" w:type="pct"/>
            <w:shd w:val="clear" w:color="auto" w:fill="auto"/>
          </w:tcPr>
          <w:p w:rsidR="003513AB" w:rsidRPr="00EB3B5A" w:rsidRDefault="003513AB" w:rsidP="00A61B5D">
            <w:pPr>
              <w:autoSpaceDE w:val="0"/>
              <w:autoSpaceDN w:val="0"/>
              <w:adjustRightInd w:val="0"/>
              <w:spacing w:line="235" w:lineRule="auto"/>
              <w:rPr>
                <w:bCs/>
                <w:sz w:val="21"/>
                <w:szCs w:val="21"/>
              </w:rPr>
            </w:pPr>
            <w:r w:rsidRPr="00EB3B5A">
              <w:rPr>
                <w:b/>
                <w:bCs/>
                <w:sz w:val="21"/>
                <w:szCs w:val="21"/>
              </w:rPr>
              <w:t>- </w:t>
            </w:r>
            <w:r w:rsidRPr="00EB3B5A">
              <w:rPr>
                <w:bCs/>
                <w:sz w:val="21"/>
                <w:szCs w:val="21"/>
              </w:rPr>
              <w:t>организации, ИП</w:t>
            </w:r>
            <w:r w:rsidRPr="00EB3B5A">
              <w:rPr>
                <w:sz w:val="21"/>
                <w:szCs w:val="21"/>
              </w:rPr>
              <w:t xml:space="preserve">, </w:t>
            </w:r>
            <w:r w:rsidRPr="00EB3B5A">
              <w:rPr>
                <w:bCs/>
                <w:sz w:val="21"/>
                <w:szCs w:val="21"/>
              </w:rPr>
              <w:t>осуществляющие горячее водоснабжение, холодное водоснабжение и (или) водоотведение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целевых показателей деятельности организаций, осуществляющих горячее водоснабжение, холодное водоснабжение и (или) водоотведение;</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Пункт 3 части 2 статьи 4 Федерального закона от 07.10.2011№ 416-ФЗ «О водоснабжении и водоотведении» относит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утверждение правил формирования и расчета целевых показателей деятельности организаций, осуществляющих горячее водоснабжение, холодное водоснабжение и (или) водоотведение, и расчета этих показателей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жилищно-коммунального хозяйства</w:t>
            </w:r>
          </w:p>
        </w:tc>
        <w:tc>
          <w:tcPr>
            <w:tcW w:w="1169" w:type="pct"/>
            <w:shd w:val="clear" w:color="auto" w:fill="auto"/>
          </w:tcPr>
          <w:p w:rsidR="003513AB" w:rsidRPr="00EB3B5A" w:rsidRDefault="003513AB" w:rsidP="00A61B5D">
            <w:pPr>
              <w:autoSpaceDE w:val="0"/>
              <w:autoSpaceDN w:val="0"/>
              <w:adjustRightInd w:val="0"/>
              <w:spacing w:line="235" w:lineRule="auto"/>
              <w:rPr>
                <w:bCs/>
                <w:sz w:val="21"/>
                <w:szCs w:val="21"/>
              </w:rPr>
            </w:pPr>
            <w:r w:rsidRPr="00EB3B5A">
              <w:rPr>
                <w:b/>
                <w:bCs/>
                <w:sz w:val="21"/>
                <w:szCs w:val="21"/>
              </w:rPr>
              <w:t>- </w:t>
            </w:r>
            <w:r w:rsidRPr="00EB3B5A">
              <w:rPr>
                <w:bCs/>
                <w:sz w:val="21"/>
                <w:szCs w:val="21"/>
              </w:rPr>
              <w:t>организации, ИП</w:t>
            </w:r>
            <w:r w:rsidRPr="00EB3B5A">
              <w:rPr>
                <w:sz w:val="21"/>
                <w:szCs w:val="21"/>
              </w:rPr>
              <w:t xml:space="preserve">, </w:t>
            </w:r>
            <w:r w:rsidRPr="00EB3B5A">
              <w:rPr>
                <w:bCs/>
                <w:sz w:val="21"/>
                <w:szCs w:val="21"/>
              </w:rPr>
              <w:t>осуществляющие горячее водоснабжение, холодное водоснабжение и (или) водоотведение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Отмена решений органов местного самоуправления поселений, городских округов, принятых в соответствии с переданными им полномочиями, если такие решения противоречат законодательству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15 части 1 статьи 4 Федерального закона от 07.10.2011№ 416-ФЗ «О водоснабжении и водоотведении» относит утверждение правил отмены решений органов регулирования тарифов, принятых с нарушением законодательства Российской Федерации к полномочиям Правительства Российской Федерации в сфере водоснабжения и водоотведения</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органы местного самоуправления поселений, городские округа, которым были переданы полномочия в сфере водоснабжения и водоотведения;</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Осуществление мониторинга показателей технико-экономического состояния систем водоснабжения и водоотведения, в том числе показателей физического износа и энергетической эффективности объектов централизованных систем горячего водоснабжения, холодного водоснабжения и (или) водоотведения, объектов нецентрализованных систем холодного и горячего водоснабжения;</w:t>
            </w:r>
          </w:p>
        </w:tc>
        <w:tc>
          <w:tcPr>
            <w:tcW w:w="2356" w:type="pct"/>
            <w:vMerge w:val="restar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10.1, 10.2, 10.3 части 1 статьи 5 Федерального закона от 07.10.2011№ 416-ФЗ «О водоснабжении и водоотведении» устанавливает, что к полномочиям органов исполнительной власти субъектов Российской Федерации в сфере водоснабжения и водоотведения относятся:</w:t>
            </w:r>
          </w:p>
          <w:p w:rsidR="003513AB" w:rsidRPr="00EB3B5A" w:rsidRDefault="003513AB" w:rsidP="00A61B5D">
            <w:pPr>
              <w:autoSpaceDE w:val="0"/>
              <w:autoSpaceDN w:val="0"/>
              <w:adjustRightInd w:val="0"/>
              <w:spacing w:line="235" w:lineRule="auto"/>
              <w:ind w:firstLine="540"/>
              <w:jc w:val="both"/>
              <w:rPr>
                <w:sz w:val="21"/>
                <w:szCs w:val="21"/>
              </w:rPr>
            </w:pPr>
            <w:r w:rsidRPr="00EB3B5A">
              <w:rPr>
                <w:sz w:val="21"/>
                <w:szCs w:val="21"/>
              </w:rPr>
              <w:t>осуществление мониторинга показателей технико-экономического состояния систем водоснабжения и водоотведения, в том числе показателей физического износа и энергетической эффективности объектов централизованных систем горячего водоснабжения, холодного водоснабжения и (или) водоотведения, объектов нецентрализованных систем холодного и горячего водоснабжения;</w:t>
            </w:r>
          </w:p>
          <w:p w:rsidR="003513AB" w:rsidRPr="00EB3B5A" w:rsidRDefault="003513AB" w:rsidP="00A61B5D">
            <w:pPr>
              <w:autoSpaceDE w:val="0"/>
              <w:autoSpaceDN w:val="0"/>
              <w:adjustRightInd w:val="0"/>
              <w:spacing w:line="235" w:lineRule="auto"/>
              <w:ind w:firstLine="540"/>
              <w:jc w:val="both"/>
              <w:rPr>
                <w:sz w:val="21"/>
                <w:szCs w:val="21"/>
              </w:rPr>
            </w:pPr>
            <w:r w:rsidRPr="00EB3B5A">
              <w:rPr>
                <w:sz w:val="21"/>
                <w:szCs w:val="21"/>
              </w:rPr>
              <w:t>осуществление мониторинга разработки и утверждения схем водоснабжения и водоотведения;</w:t>
            </w:r>
          </w:p>
          <w:p w:rsidR="003513AB" w:rsidRPr="00EB3B5A" w:rsidRDefault="003513AB" w:rsidP="00A61B5D">
            <w:pPr>
              <w:autoSpaceDE w:val="0"/>
              <w:autoSpaceDN w:val="0"/>
              <w:adjustRightInd w:val="0"/>
              <w:spacing w:line="235" w:lineRule="auto"/>
              <w:ind w:firstLine="540"/>
              <w:jc w:val="both"/>
              <w:rPr>
                <w:sz w:val="21"/>
                <w:szCs w:val="21"/>
              </w:rPr>
            </w:pPr>
            <w:r w:rsidRPr="00EB3B5A">
              <w:rPr>
                <w:sz w:val="21"/>
                <w:szCs w:val="21"/>
              </w:rPr>
              <w:t>осуществление государственного экологического надзора за сбросом сточных вод через централизованную систему водоотведения</w:t>
            </w:r>
          </w:p>
          <w:p w:rsidR="003513AB" w:rsidRPr="00EB3B5A" w:rsidRDefault="003513AB" w:rsidP="00A61B5D">
            <w:pPr>
              <w:autoSpaceDE w:val="0"/>
              <w:autoSpaceDN w:val="0"/>
              <w:adjustRightInd w:val="0"/>
              <w:spacing w:line="235" w:lineRule="auto"/>
              <w:ind w:firstLine="540"/>
              <w:jc w:val="both"/>
              <w:rPr>
                <w:sz w:val="21"/>
                <w:szCs w:val="21"/>
              </w:rPr>
            </w:pPr>
            <w:r w:rsidRPr="00EB3B5A">
              <w:rPr>
                <w:i/>
                <w:color w:val="FF0000"/>
                <w:sz w:val="21"/>
                <w:szCs w:val="21"/>
              </w:rPr>
              <w:t>Порядок исполнения полномочий не определен</w:t>
            </w:r>
          </w:p>
        </w:tc>
        <w:tc>
          <w:tcPr>
            <w:tcW w:w="1169" w:type="pct"/>
            <w:vMerge w:val="restar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bCs/>
                <w:sz w:val="21"/>
                <w:szCs w:val="21"/>
              </w:rPr>
              <w:t>- </w:t>
            </w:r>
            <w:r w:rsidRPr="00EB3B5A">
              <w:rPr>
                <w:bCs/>
                <w:sz w:val="21"/>
                <w:szCs w:val="21"/>
              </w:rPr>
              <w:t>организации, ИП</w:t>
            </w:r>
            <w:r w:rsidRPr="00EB3B5A">
              <w:rPr>
                <w:sz w:val="21"/>
                <w:szCs w:val="21"/>
              </w:rPr>
              <w:t xml:space="preserve">, </w:t>
            </w:r>
            <w:r w:rsidRPr="00EB3B5A">
              <w:rPr>
                <w:bCs/>
                <w:sz w:val="21"/>
                <w:szCs w:val="21"/>
              </w:rPr>
              <w:t>осуществляющие горячее водоснабжение, холодное водоснабжение и (или) водоотведение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Осуществление мониторинга разработки и утверждения схем водоснабжения и водоотведения;</w:t>
            </w:r>
          </w:p>
        </w:tc>
        <w:tc>
          <w:tcPr>
            <w:tcW w:w="2356" w:type="pct"/>
            <w:vMerge/>
            <w:shd w:val="clear" w:color="auto" w:fill="auto"/>
          </w:tcPr>
          <w:p w:rsidR="003513AB" w:rsidRPr="00EB3B5A" w:rsidRDefault="003513AB" w:rsidP="00A61B5D">
            <w:pPr>
              <w:autoSpaceDE w:val="0"/>
              <w:autoSpaceDN w:val="0"/>
              <w:adjustRightInd w:val="0"/>
              <w:spacing w:line="235" w:lineRule="auto"/>
              <w:jc w:val="both"/>
              <w:rPr>
                <w:sz w:val="21"/>
                <w:szCs w:val="21"/>
              </w:rPr>
            </w:pPr>
          </w:p>
        </w:tc>
        <w:tc>
          <w:tcPr>
            <w:tcW w:w="1169" w:type="pct"/>
            <w:vMerge/>
            <w:shd w:val="clear" w:color="auto" w:fill="auto"/>
          </w:tcPr>
          <w:p w:rsidR="003513AB" w:rsidRPr="00EB3B5A" w:rsidRDefault="003513AB" w:rsidP="00A61B5D">
            <w:pPr>
              <w:autoSpaceDE w:val="0"/>
              <w:autoSpaceDN w:val="0"/>
              <w:adjustRightInd w:val="0"/>
              <w:spacing w:line="235" w:lineRule="auto"/>
              <w:rPr>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b/>
                <w:sz w:val="21"/>
                <w:szCs w:val="21"/>
              </w:rPr>
            </w:pPr>
            <w:r w:rsidRPr="00EB3B5A">
              <w:rPr>
                <w:b/>
                <w:sz w:val="21"/>
                <w:szCs w:val="21"/>
              </w:rPr>
              <w:t>Осуществление государственного экологического надзора за сбросом сточных вод через централизованную систему водоотведения</w:t>
            </w:r>
          </w:p>
        </w:tc>
        <w:tc>
          <w:tcPr>
            <w:tcW w:w="2356" w:type="pct"/>
            <w:vMerge/>
            <w:shd w:val="clear" w:color="auto" w:fill="auto"/>
          </w:tcPr>
          <w:p w:rsidR="003513AB" w:rsidRPr="00EB3B5A" w:rsidRDefault="003513AB" w:rsidP="00A61B5D">
            <w:pPr>
              <w:autoSpaceDE w:val="0"/>
              <w:autoSpaceDN w:val="0"/>
              <w:adjustRightInd w:val="0"/>
              <w:spacing w:line="235" w:lineRule="auto"/>
              <w:jc w:val="both"/>
              <w:rPr>
                <w:sz w:val="21"/>
                <w:szCs w:val="21"/>
              </w:rPr>
            </w:pPr>
          </w:p>
        </w:tc>
        <w:tc>
          <w:tcPr>
            <w:tcW w:w="1169" w:type="pct"/>
            <w:vMerge/>
            <w:shd w:val="clear" w:color="auto" w:fill="auto"/>
          </w:tcPr>
          <w:p w:rsidR="003513AB" w:rsidRPr="00EB3B5A" w:rsidRDefault="003513AB" w:rsidP="00A61B5D">
            <w:pPr>
              <w:autoSpaceDE w:val="0"/>
              <w:autoSpaceDN w:val="0"/>
              <w:adjustRightInd w:val="0"/>
              <w:spacing w:line="235" w:lineRule="auto"/>
              <w:rPr>
                <w:sz w:val="21"/>
                <w:szCs w:val="21"/>
              </w:rPr>
            </w:pP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Федеральный закон от 31.03.1999 № 69-ФЗ «О газоснабжении в Российской Федерации»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Региональная система газоснабжения является основной системой газоснабжения территорий соответствующих субъектов РФ; ее деятельность контролируется уполномоченными органами государственной власти в порядке, установленном законодательством РФ</w:t>
            </w:r>
          </w:p>
        </w:tc>
        <w:tc>
          <w:tcPr>
            <w:tcW w:w="2356"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Постановление Правительства РФ от 17.05.2002 №317 «Об утверждении Правил пользования газом и предоставления услуг по газоснабжению в Российской Федерации»</w:t>
            </w:r>
          </w:p>
        </w:tc>
        <w:tc>
          <w:tcPr>
            <w:tcW w:w="1169"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 газоснабжающие организации</w:t>
            </w:r>
          </w:p>
          <w:p w:rsidR="003513AB" w:rsidRPr="00EB3B5A" w:rsidRDefault="003513AB" w:rsidP="00A61B5D">
            <w:pPr>
              <w:autoSpaceDE w:val="0"/>
              <w:autoSpaceDN w:val="0"/>
              <w:adjustRightInd w:val="0"/>
              <w:spacing w:line="235" w:lineRule="auto"/>
              <w:rPr>
                <w:sz w:val="21"/>
                <w:szCs w:val="21"/>
              </w:rPr>
            </w:pPr>
            <w:r w:rsidRPr="00EB3B5A">
              <w:rPr>
                <w:sz w:val="21"/>
                <w:szCs w:val="21"/>
              </w:rPr>
              <w:t>- потребители газа</w:t>
            </w: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bCs/>
                <w:sz w:val="21"/>
                <w:szCs w:val="21"/>
              </w:rPr>
            </w:pPr>
            <w:r w:rsidRPr="00EB3B5A">
              <w:rPr>
                <w:b/>
                <w:sz w:val="21"/>
                <w:szCs w:val="21"/>
              </w:rPr>
              <w:t>Федеральный закон от 27.07.2010 № 190-ФЗ «О теплоснабжении»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Реализация полномочий в области регулирования цен (тарифов) в сфере теплоснабжения, а именно:</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устанавливают тарифы, перечень которых приведен в статье 8 настоящего Федерального закона, за исключением предельных (минимального и (или) максимального) уровней тарифов на тепловую энергию (мощность), производимую в режиме комбинированной выработки электрической и тепловой энергии источниками тепловой энергии с установленной мощностью производства электрической энергии 25 мегаватт и более, предельных (минимальных и (или) максимальных) уровней тарифов на тепловую энергию (мощность), поставляемую теплоснабжающими организациями потребителям;</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вправе запрашивать у органов местного самоуправления, организаций, осуществляющих регулируемые виды деятельности в сфере теплоснабжения, и получать от них информацию и необходимые материалы по вопросам установления, изменения и применения цен (тарифов), регулируемых в соответствии с настоящим Федеральным законом, в формате и в сроки, которые определяются указанными органами исполнительной власти субъектов Российской Федерации в области государственного регулирования цен (тарифов);</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26.02.2004 №109 «О ценообразовании в отношении электрической и тепловой энергии в Российской Федерации» (вместе с «Правилами государственного регулирования и применения тарифов на электрическую и тепловую энергию в Российской Федерации»)</w:t>
            </w:r>
          </w:p>
          <w:p w:rsidR="003513AB" w:rsidRPr="00EB3B5A" w:rsidRDefault="003513AB" w:rsidP="00A61B5D">
            <w:pPr>
              <w:autoSpaceDE w:val="0"/>
              <w:autoSpaceDN w:val="0"/>
              <w:adjustRightInd w:val="0"/>
              <w:spacing w:line="235" w:lineRule="auto"/>
              <w:jc w:val="both"/>
              <w:rPr>
                <w:sz w:val="21"/>
                <w:szCs w:val="21"/>
              </w:rPr>
            </w:pPr>
          </w:p>
        </w:tc>
        <w:tc>
          <w:tcPr>
            <w:tcW w:w="1169" w:type="pct"/>
            <w:shd w:val="clear" w:color="auto" w:fill="auto"/>
          </w:tcPr>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 юридические лица, индивидуальные предприниматели, осуществляющие виды деятельности в сфере теплоснабжения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услуг в сфере теплоснабжения</w:t>
            </w:r>
          </w:p>
          <w:p w:rsidR="003513AB" w:rsidRPr="00EB3B5A" w:rsidRDefault="003513AB" w:rsidP="00A61B5D">
            <w:pPr>
              <w:autoSpaceDE w:val="0"/>
              <w:autoSpaceDN w:val="0"/>
              <w:adjustRightInd w:val="0"/>
              <w:spacing w:line="235" w:lineRule="auto"/>
              <w:jc w:val="both"/>
              <w:rPr>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Региональный государственный контроль (надзор) в области регулирования цен (тарифов) в сфере теплоснабжения в части обоснованности установления, изменения и применения цен (тарифов)</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Часть 2 статьи 12.1 Федерального закона от 27.07.2010 №190-ФЗ «О теплоснабжении»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Государственный контроль (надзор) в области регулирования цен (тарифов) в сфере теплоснабжения осуществляется уполномоченными </w:t>
            </w:r>
            <w:r w:rsidRPr="00EB3B5A">
              <w:rPr>
                <w:b/>
                <w:sz w:val="21"/>
                <w:szCs w:val="21"/>
              </w:rPr>
              <w:t>в порядке, установленном высшим исполнительным органом государственной власти субъекта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 юридические лица, индивидуальные предприниматели, осуществляющие виды деятельности в сфере теплоснабжения</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Принятие решений о частичной или полной отмене регулирования тарифов на тепловую энергию (мощность)</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Часть 4 Статьи 12 Федерального закона от 27.07.2010 № 190-ФЗ «О теплоснабжении»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Порядок принятия решения об отмене регулирования тарифов в сфере теплоснабжения устанавливается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Cs/>
                <w:sz w:val="21"/>
                <w:szCs w:val="21"/>
              </w:rPr>
              <w:t xml:space="preserve">- организации, обслуживающие </w:t>
            </w:r>
            <w:r w:rsidRPr="00EB3B5A">
              <w:rPr>
                <w:sz w:val="21"/>
                <w:szCs w:val="21"/>
              </w:rPr>
              <w:t>системы теплоснабжения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услуг в сфере теплоснабжения</w:t>
            </w:r>
          </w:p>
          <w:p w:rsidR="003513AB" w:rsidRPr="00EB3B5A" w:rsidRDefault="003513AB" w:rsidP="00A61B5D">
            <w:pPr>
              <w:autoSpaceDE w:val="0"/>
              <w:autoSpaceDN w:val="0"/>
              <w:adjustRightInd w:val="0"/>
              <w:spacing w:line="235" w:lineRule="auto"/>
              <w:jc w:val="both"/>
              <w:rPr>
                <w:bCs/>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нормативов технологических потерь при передаче тепловой энергии, теплоносителя по тепловым сетям, за исключением тепловых сетей, расположенных в поселениях, городских округах с численностью населения пятьсот тысяч человек и более, в городах федерального значения Москве и Санкт-Петербурге;</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 xml:space="preserve">Пункт 4 части 2 Статьи 4 </w:t>
            </w:r>
            <w:r w:rsidRPr="00EB3B5A">
              <w:rPr>
                <w:sz w:val="21"/>
                <w:szCs w:val="21"/>
              </w:rPr>
              <w:t xml:space="preserve">Федерального закона </w:t>
            </w:r>
            <w:r w:rsidRPr="00EB3B5A">
              <w:rPr>
                <w:b/>
                <w:sz w:val="21"/>
                <w:szCs w:val="21"/>
              </w:rPr>
              <w:t>от 27.07.2010 № 190-ФЗ «О теплоснабжении»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федерального органа исполнительной власти, уполномоченного на реализацию государственной политики в сфере теплоснабжения, относятся: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установление порядка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Российской Федерации от 26.02.2004 № 109 «О ценообразовании в отношении электрической и тепловой энергии в Российской Федерации», Приказ Федеральной службы по тарифам от 06.08.2004 № 20-э/2 «Об утверждении методических указаний по расчету регулируемых тарифов и цен на электрическую (тепловую) энергию на розничном (потребительском) рынке»</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организация (независимо от организационно-правовой формы и формы собственности) или индивидуальный предприниматель, оказывающие услуги по передаче и распределению тепловой энергии, в отношении которой осуществляется государственное регулирование тарифов (цен) </w:t>
            </w:r>
          </w:p>
          <w:p w:rsidR="003513AB" w:rsidRPr="00EB3B5A" w:rsidRDefault="003513AB" w:rsidP="00A61B5D">
            <w:pPr>
              <w:autoSpaceDE w:val="0"/>
              <w:autoSpaceDN w:val="0"/>
              <w:adjustRightInd w:val="0"/>
              <w:spacing w:line="235" w:lineRule="auto"/>
              <w:jc w:val="both"/>
              <w:rPr>
                <w:bCs/>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нормативов удельного расхода топлива при производстве тепловой энергии источниками тепловой энергии, за исключением источников тепловой энергии, функционирующих в режиме комбинированной выработки электрической и тепловой энергии с установленной мощностью производства электрической энергии 25 мегаватт и более;</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5 части 2 статьи 4 Федерального закона от 27.07.2010 № 190-ФЗ «О теплоснабжении»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федерального органа исполнительной власти, уполномоченного на реализацию государственной политики в сфере теплоснабжения, относятся: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нормативов удельного расхода топлива при производстве тепловой энергии источниками тепловой энергии в режиме комбинированной выработки электрической и тепловой энергии с установленной мощностью производства электрической энергии 25 мегаватт и более, а также нормативов запасов топлива на источниках тепловой энергии при производстве электрической и тепловой энергии в режиме комбинированной выработки электрической и тепловой энергии с установленной мощностью производства электрической энергии 25 мегаватт и более.</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Российской Федерации от 26.02.2004 № 109 «О ценообразовании в отношении электрической и тепловой энергии в Российской Федерации», Приказ Федеральной службы по тарифам от 06.08.2004 № 20-э/2 «Об утверждении методических указаний по расчету регулируемых тарифов и цен на электрическую (тепловую) энергию на розничном (потребительском) рынке»</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организация (независимо от организационно-правовой формы и формы собственности) или индивидуальный предприниматель, осуществляющие производство тепловой энергии, в отношении которых осуществляется государственное регулирование тарифов (цен)</w:t>
            </w:r>
          </w:p>
          <w:p w:rsidR="003513AB" w:rsidRPr="00EB3B5A" w:rsidRDefault="003513AB" w:rsidP="00A61B5D">
            <w:pPr>
              <w:autoSpaceDE w:val="0"/>
              <w:autoSpaceDN w:val="0"/>
              <w:adjustRightInd w:val="0"/>
              <w:spacing w:line="235" w:lineRule="auto"/>
              <w:jc w:val="both"/>
              <w:rPr>
                <w:bCs/>
                <w:sz w:val="21"/>
                <w:szCs w:val="21"/>
              </w:rPr>
            </w:pP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с установленной мощностью производства электрической энергии 25 мегаватт и более;</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Российской Федерации от 26.02.2004 №109 «О ценообразовании в отношении электрической и тепловой энергии в Российской Федерации», Приказ Федеральной службы по тарифам от 06.08.2004 № 20-э/2 «Об утверждении методических указаний по расчету регулируемых тарифов и цен на электрическую (тепловую) энергию на розничном (потребительском) рынке»</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организация (независимо от организационно-правовой формы и формы собственности) или индивидуальный предприниматель, осуществляющие производство тепловой энергии, в отношении которых осуществляется государственное регулирование тарифов (цен) тепловой энергии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Утверждение инвестиционных программ организаций, осуществляющих регулируемые виды деятельности в сфере теплоснабжения, по согласованию с органами местного самоуправления поселений, городских округов;</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4 части 1 статьи 4 Федерального закона от 27.07.2010 № 190-ФЗ «О теплоснабжении» относит</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теплоснабжения</w:t>
            </w:r>
          </w:p>
          <w:p w:rsidR="003513AB" w:rsidRPr="00EB3B5A" w:rsidRDefault="003513AB" w:rsidP="00A61B5D">
            <w:pPr>
              <w:autoSpaceDE w:val="0"/>
              <w:autoSpaceDN w:val="0"/>
              <w:adjustRightInd w:val="0"/>
              <w:spacing w:line="235" w:lineRule="auto"/>
              <w:jc w:val="both"/>
              <w:rPr>
                <w:b/>
                <w:sz w:val="21"/>
                <w:szCs w:val="21"/>
              </w:rPr>
            </w:pPr>
            <w:r w:rsidRPr="00EB3B5A">
              <w:rPr>
                <w:sz w:val="21"/>
                <w:szCs w:val="21"/>
              </w:rPr>
              <w:t>утверждение правил согласования и утверждения инвестиционных программ организаций, осуществляющих регулируемые виды деятельности в сфере теплоснабжения</w:t>
            </w:r>
          </w:p>
        </w:tc>
        <w:tc>
          <w:tcPr>
            <w:tcW w:w="1169" w:type="pct"/>
            <w:shd w:val="clear" w:color="auto" w:fill="auto"/>
          </w:tcPr>
          <w:p w:rsidR="003513AB" w:rsidRPr="00EB3B5A" w:rsidRDefault="003513AB" w:rsidP="00A61B5D">
            <w:pPr>
              <w:autoSpaceDE w:val="0"/>
              <w:autoSpaceDN w:val="0"/>
              <w:adjustRightInd w:val="0"/>
              <w:spacing w:line="235" w:lineRule="auto"/>
              <w:jc w:val="both"/>
              <w:rPr>
                <w:bCs/>
                <w:sz w:val="21"/>
                <w:szCs w:val="21"/>
              </w:rPr>
            </w:pPr>
            <w:r w:rsidRPr="00EB3B5A">
              <w:rPr>
                <w:sz w:val="21"/>
                <w:szCs w:val="21"/>
              </w:rPr>
              <w:t>- организации, осуществляющие регулируемые виды деятельности в сфере теплоснабжения</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Определение системы мер по обеспечению надежности систем теплоснабжения поселений, городских округов в соответствии с правилами организации теплоснабжения, утвержденными Правительством Российской Федерации;</w:t>
            </w:r>
          </w:p>
        </w:tc>
        <w:tc>
          <w:tcPr>
            <w:tcW w:w="2356"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организация (независимо от организационно-правовой фор</w:t>
            </w:r>
            <w:r w:rsidRPr="00EB3B5A">
              <w:rPr>
                <w:sz w:val="21"/>
                <w:szCs w:val="21"/>
              </w:rPr>
              <w:softHyphen/>
              <w:t>мы и формы собственности) или ИП, осуществляющие производство тепловой энер</w:t>
            </w:r>
            <w:r w:rsidRPr="00EB3B5A">
              <w:rPr>
                <w:sz w:val="21"/>
                <w:szCs w:val="21"/>
              </w:rPr>
              <w:softHyphen/>
              <w:t>гии, в отношении которых осуществляется государствен</w:t>
            </w:r>
            <w:r w:rsidRPr="00EB3B5A">
              <w:rPr>
                <w:sz w:val="21"/>
                <w:szCs w:val="21"/>
              </w:rPr>
              <w:softHyphen/>
              <w:t>ное регулирование тарифов (цен) тепловой энергии</w:t>
            </w:r>
          </w:p>
          <w:p w:rsidR="003513AB" w:rsidRPr="00EB3B5A" w:rsidRDefault="003513AB" w:rsidP="00A61B5D">
            <w:pPr>
              <w:autoSpaceDE w:val="0"/>
              <w:autoSpaceDN w:val="0"/>
              <w:adjustRightInd w:val="0"/>
              <w:spacing w:line="235" w:lineRule="auto"/>
              <w:jc w:val="both"/>
              <w:rPr>
                <w:bCs/>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Составление топливно-энергетического баланса субъекта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Приказ Минэнерго РФ от 14.12.2011 № 600 «Об утверждении Порядка составления топливно-энергетических балансов субъектов Российской Федерации, муниципальных образований»</w:t>
            </w:r>
          </w:p>
        </w:tc>
        <w:tc>
          <w:tcPr>
            <w:tcW w:w="1169" w:type="pct"/>
            <w:shd w:val="clear" w:color="auto" w:fill="auto"/>
          </w:tcPr>
          <w:p w:rsidR="003513AB" w:rsidRPr="00EB3B5A" w:rsidRDefault="003513AB" w:rsidP="00A61B5D">
            <w:pPr>
              <w:autoSpaceDE w:val="0"/>
              <w:autoSpaceDN w:val="0"/>
              <w:adjustRightInd w:val="0"/>
              <w:spacing w:line="235" w:lineRule="auto"/>
              <w:jc w:val="both"/>
              <w:rPr>
                <w:bCs/>
                <w:sz w:val="21"/>
                <w:szCs w:val="21"/>
              </w:rPr>
            </w:pP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Федеральный закон от 24.06.1998 № 89-ФЗ «Об отходах производства и потребления»</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Разработка и реализация региональных программ в области обращения с отходами, участие в разработке и выполнении федеральных программ в области обращения с отходами;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Абзац 2 статьи 6 Федерального закона от 24.06.1998 № 89-ФЗ «Об отходах производства и потребления»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субъектов Российской Федерации в области обращения с отходами относятся: разработка и реализация региональных программ в области обращения с отходами, участие в разработке и выполнении федеральных программ в области обращения с отходами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Участие в проведении государственной политики в области обращения с отходами на территории соответствующего субъекта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Абзац 5 статьи 6 Федерального закона от 24.06.1998 № 89-ФЗ «Об отходах производства и потребления»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субъектов Российской Федерации в области обращения с отходами относятся: участие в проведении государственной политики в области обращения с отходами на территории соответствующего субъекта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Принятие в соответствии с законодательством Российской Федерации законов и иных нормативных правовых актов субъектов Российской Федерации, контроль за их исполнением;</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Абзац 6 статьи 6 Федерального закона от 24.06.1998 № 89-ФЗ «Об отходах производства и потребления»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субъектов Российской Федерации в области обращения с отходами относятся: принятие в соответствии с законодательством Российской Федерации законов и иных нормативных правовых актов субъектов Российской Федерации, контроль за их исполнением</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Осуществление государственного надзора в области обращения с отходами на объектах хозяйственной и иной деятельности, подлежащих региональному государственному экологическому надзору;</w:t>
            </w:r>
          </w:p>
        </w:tc>
        <w:tc>
          <w:tcPr>
            <w:tcW w:w="2356" w:type="pct"/>
            <w:shd w:val="clear" w:color="auto" w:fill="auto"/>
          </w:tcPr>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Постановление Правительства РФ от 27.01.2009 № 53 «Об осуществлении государственного контроля в области охраны окружающей среды (государственного экологического контроля)»</w:t>
            </w:r>
          </w:p>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(вместе с «Правилами осуществления государственного контроля в области охраны окружающей среды (государственного экологического контроля)»)</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Участие в организации обеспечения населения информацией в области обращения с отходами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Статья </w:t>
            </w:r>
            <w:r w:rsidRPr="00EB3B5A">
              <w:rPr>
                <w:bCs/>
                <w:sz w:val="21"/>
                <w:szCs w:val="21"/>
              </w:rPr>
              <w:t xml:space="preserve">6 </w:t>
            </w:r>
            <w:r w:rsidRPr="00EB3B5A">
              <w:rPr>
                <w:sz w:val="21"/>
                <w:szCs w:val="21"/>
              </w:rPr>
              <w:t>Федерального закона от 24.06.1998 № 89-ФЗ «Об отходах производства и потребления»: к полномочиям субъектов Российской Федерации в области обращения с отходами относится участие в организации обеспечения населения информацией в области обращения с отходами.</w:t>
            </w:r>
          </w:p>
          <w:p w:rsidR="003513AB" w:rsidRPr="00EB3B5A" w:rsidRDefault="003513AB" w:rsidP="00A61B5D">
            <w:pPr>
              <w:autoSpaceDE w:val="0"/>
              <w:autoSpaceDN w:val="0"/>
              <w:adjustRightInd w:val="0"/>
              <w:spacing w:line="235" w:lineRule="auto"/>
              <w:jc w:val="both"/>
              <w:rPr>
                <w:i/>
                <w:sz w:val="21"/>
                <w:szCs w:val="21"/>
              </w:rPr>
            </w:pPr>
            <w:r w:rsidRPr="00EB3B5A">
              <w:rPr>
                <w:i/>
                <w:sz w:val="21"/>
                <w:szCs w:val="21"/>
              </w:rPr>
              <w:t>Определение порядка исполнения полномочия не требуется</w:t>
            </w:r>
          </w:p>
          <w:p w:rsidR="003513AB" w:rsidRPr="00EB3B5A" w:rsidRDefault="003513AB" w:rsidP="00A61B5D">
            <w:pPr>
              <w:autoSpaceDE w:val="0"/>
              <w:autoSpaceDN w:val="0"/>
              <w:adjustRightInd w:val="0"/>
              <w:spacing w:line="235" w:lineRule="auto"/>
              <w:jc w:val="both"/>
              <w:rPr>
                <w:bCs/>
                <w:sz w:val="21"/>
                <w:szCs w:val="21"/>
              </w:rPr>
            </w:pP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Проведение государственной политики в области энергосбережения и повышения энергетической эффективности на территории соответствующего субъекта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Пункт 1 статьи 7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относит проведение государственной политики в области энергосбережения и повышения энергетической эффективности на территории соответствующего субъекта Российской Федерации к полномочиям </w:t>
            </w:r>
          </w:p>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органов государственной власти субъектов Российской Федерации в области энергосбережения и повышения энергетической эффективности</w:t>
            </w:r>
          </w:p>
          <w:p w:rsidR="003513AB" w:rsidRPr="00EB3B5A" w:rsidRDefault="003513AB" w:rsidP="00A61B5D">
            <w:pPr>
              <w:autoSpaceDE w:val="0"/>
              <w:autoSpaceDN w:val="0"/>
              <w:adjustRightInd w:val="0"/>
              <w:spacing w:line="235" w:lineRule="auto"/>
              <w:jc w:val="both"/>
              <w:rPr>
                <w:sz w:val="21"/>
                <w:szCs w:val="21"/>
              </w:rPr>
            </w:pPr>
            <w:r w:rsidRPr="00EB3B5A">
              <w:rPr>
                <w:bCs/>
                <w:sz w:val="21"/>
                <w:szCs w:val="21"/>
              </w:rPr>
              <w:t>Специальный порядок исполнения этих полномочий не требуется</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Разработка и реализация региональных программ в области энергосбережения и повышения энергетической эффективности;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31.12.2009 №1225 «О требованиях к региональным и муниципальным программам в области энергосбережения и повышения энергетической эффективности»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Установление требований к программам в области энергосбережения и повышения энергетической эффективности организаций, осуществляющих регулируемые виды деятельности, в случае, если цены (тарифы) на товары, услуги таких организаций подлежат установлению органами исполнительной власти субъектов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15.05.2010 №340 «О порядке установления требований к программам в области энергосбережения и повышения энергетической эффективности организаций, осуществляющих регулируемые виды деятельности» (вместе с «Правилами установления требований к программам в области энергосбережения и повышения энергетической эффективности организаций, осуществляющих регулируемые виды деятельности»)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осуществляющие регулируемые виды деятельности, в случае, если цены (тарифы) на товары, услуги таких организаций подлежат установлению органами исполнительной власти субъектов РФ</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Установление перечня обязательных мероприятий по энергосбережению и повышению энергетической эффективности в отношении общего имущества собственников помещений в многоквартирном доме;</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7 статьи 6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РФ»</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 полномочиям органов государственной власти Российской Федерации в области энергосбережения и повышения энергетической эффективности относятся:</w:t>
            </w:r>
          </w:p>
          <w:p w:rsidR="003513AB" w:rsidRPr="00EB3B5A" w:rsidRDefault="003513AB" w:rsidP="00A61B5D">
            <w:pPr>
              <w:autoSpaceDE w:val="0"/>
              <w:autoSpaceDN w:val="0"/>
              <w:adjustRightInd w:val="0"/>
              <w:spacing w:line="235" w:lineRule="auto"/>
              <w:jc w:val="both"/>
              <w:rPr>
                <w:sz w:val="21"/>
                <w:szCs w:val="21"/>
              </w:rPr>
            </w:pPr>
            <w:r w:rsidRPr="00EB3B5A">
              <w:rPr>
                <w:i/>
                <w:sz w:val="21"/>
                <w:szCs w:val="21"/>
              </w:rPr>
              <w:t>установление принципов</w:t>
            </w:r>
            <w:r w:rsidRPr="00EB3B5A">
              <w:rPr>
                <w:sz w:val="21"/>
                <w:szCs w:val="21"/>
              </w:rPr>
              <w:t xml:space="preserve"> определения перечня обязательных мероприятий по энергосбережению и повышению энергетической эффективности в отношении общего имущества собственников помещений в многоквартирном доме;</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организации (управляющие компании)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собственники помещений в многоквартирном доме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Информационное обеспечение на территории соответствующего субъекта Российской Федерации мероприятий по энергосбережению и повышению энергетической эффективности, определенных в качестве обязательных федеральными законами и иными нормативными правовыми актами Российской Федерации, а также предусмотренных региональной программой в области энергосбережения и повышения энергетической эффективности;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Порядок и способы информационного обеспечения определены статьями 23-24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местного самоуправления,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индивидуальные предприниматели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Координация мероприятий по энергосбережению и повышению энергетической эффективности и контроль за их проведением государственными учреждениями, государственными унитарными предприятиями соответствующего субъекта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Пункт 6 статьи 7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Полномочия органов государственной власти субъектов РФ в области энергосбережения и повышения энергетической эффективности: координация мероприятий по энергосбережению и повышению энергетической эффективности и контроль за их проведением государственными учреждениями, государственными унитарными предприятиями соответствующего субъекта РФ</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государственные учреждения,</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государственные унитарные предприятия соответствующего субъекта Российской Федерации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b/>
                <w:sz w:val="21"/>
                <w:szCs w:val="21"/>
              </w:rPr>
              <w:t>Осуществление регионального государственного контроля (надзора) за соблюдением требований законодательства об энергосбережении и о повышении энергетической эффективности на территории соответствующего субъекта РФ</w:t>
            </w:r>
          </w:p>
        </w:tc>
        <w:tc>
          <w:tcPr>
            <w:tcW w:w="2356"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Постановление Правительства РФ от 25.04.2011 №318 «Об утверждении Правил осуществления государст</w:t>
            </w:r>
            <w:r w:rsidRPr="00EB3B5A">
              <w:rPr>
                <w:sz w:val="21"/>
                <w:szCs w:val="21"/>
              </w:rPr>
              <w:softHyphen/>
              <w:t>венного контроля за соблюдением требований законо</w:t>
            </w:r>
            <w:r w:rsidRPr="00EB3B5A">
              <w:rPr>
                <w:sz w:val="21"/>
                <w:szCs w:val="21"/>
              </w:rPr>
              <w:softHyphen/>
              <w:t>дательства об энергосбережении и о повышении энергетической эффективности и о внесении изменений в некоторые акты Правительства РФ»</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местного самоуправления,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ИП</w:t>
            </w:r>
          </w:p>
        </w:tc>
      </w:tr>
      <w:tr w:rsidR="003513AB" w:rsidRPr="00EB3B5A" w:rsidTr="003513AB">
        <w:trPr>
          <w:trHeight w:val="20"/>
        </w:trPr>
        <w:tc>
          <w:tcPr>
            <w:tcW w:w="5000" w:type="pct"/>
            <w:gridSpan w:val="3"/>
            <w:shd w:val="clear" w:color="auto" w:fill="auto"/>
          </w:tcPr>
          <w:p w:rsidR="003513AB" w:rsidRPr="00EB3B5A" w:rsidRDefault="003513AB" w:rsidP="00A61B5D">
            <w:pPr>
              <w:autoSpaceDE w:val="0"/>
              <w:autoSpaceDN w:val="0"/>
              <w:adjustRightInd w:val="0"/>
              <w:spacing w:line="235" w:lineRule="auto"/>
              <w:jc w:val="center"/>
              <w:rPr>
                <w:sz w:val="21"/>
                <w:szCs w:val="21"/>
              </w:rPr>
            </w:pPr>
            <w:r w:rsidRPr="00EB3B5A">
              <w:rPr>
                <w:b/>
                <w:sz w:val="21"/>
                <w:szCs w:val="21"/>
              </w:rPr>
              <w:t>Федеральный закон от 26.03.2003 № 35-ФЗ  «Об электроэнергетике»</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региональный государственный контроль (надзор) за применением регулируемых органами исполнительной власти субъектов Российской Федерации цен (тарифов) на электрическую энергию и за деятельностью гарантирующих поставщиков в части обеспечения надежного энергоснабжения населения;</w:t>
            </w:r>
          </w:p>
        </w:tc>
        <w:tc>
          <w:tcPr>
            <w:tcW w:w="2356" w:type="pct"/>
            <w:shd w:val="clear" w:color="auto" w:fill="auto"/>
          </w:tcPr>
          <w:p w:rsidR="003513AB" w:rsidRPr="00EB3B5A" w:rsidRDefault="003513AB" w:rsidP="00A61B5D">
            <w:pPr>
              <w:autoSpaceDE w:val="0"/>
              <w:autoSpaceDN w:val="0"/>
              <w:adjustRightInd w:val="0"/>
              <w:spacing w:line="235" w:lineRule="auto"/>
              <w:rPr>
                <w:bCs/>
                <w:sz w:val="21"/>
                <w:szCs w:val="21"/>
              </w:rPr>
            </w:pPr>
            <w:r w:rsidRPr="00EB3B5A">
              <w:rPr>
                <w:bCs/>
                <w:sz w:val="21"/>
                <w:szCs w:val="21"/>
              </w:rPr>
              <w:t>Постановление Правительства РФ от 23.07.2007 №468 «Об утверждении Правил осуществления государст</w:t>
            </w:r>
            <w:r w:rsidRPr="00EB3B5A">
              <w:rPr>
                <w:bCs/>
                <w:sz w:val="21"/>
                <w:szCs w:val="21"/>
              </w:rPr>
              <w:softHyphen/>
              <w:t>венного контроля в области регулирования тарифов и надбавок»</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29.12.2011 №1179 «Об определении и применении гарантирующими поставщиками нерегулируемых цен на электрическую энергию (мощность)»</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(вместе с «Правилами определения и применения гарантирующими поставщиками нерегулируемых цен на электрическую энергию (мощность)»)</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утверждение инвестиционных программ субъектов электроэнергетики, отнесенных к числу субъектов, инвестиционные программы которых утверждаются и контролируются органами исполнительной власти субъектов Российской Федерации, и контроль за реализацией таких программ;</w:t>
            </w:r>
          </w:p>
        </w:tc>
        <w:tc>
          <w:tcPr>
            <w:tcW w:w="2356"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Постановление Правительства РФ от 01.12.2009 № 977 «Об инвестиционных программах субъектов электроэнергетики»</w:t>
            </w:r>
            <w:r w:rsidRPr="00EB3B5A">
              <w:rPr>
                <w:sz w:val="21"/>
                <w:szCs w:val="21"/>
              </w:rPr>
              <w:br/>
              <w:t>(вместе с «Правилами утверждения инвестиционных программ субъектов электроэнергетики, в уставных капиталах которых участвует государство, и сетевых организаций», «Правилами осуществления контроля за реализацией инвестиционных программ субъектов электроэнергетики»)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субъекты электроэнергетики</w:t>
            </w:r>
          </w:p>
        </w:tc>
      </w:tr>
      <w:tr w:rsidR="003513AB" w:rsidRPr="00EB3B5A" w:rsidTr="003513AB">
        <w:trPr>
          <w:trHeight w:val="20"/>
        </w:trPr>
        <w:tc>
          <w:tcPr>
            <w:tcW w:w="1475" w:type="pct"/>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согласование инвестиционных программ территориальных сетевых организаций, отнесенных к числу субъектов, инвестиционные программы которых утверждаются и контролируются федеральными органами исполнительной власти, а также контроль за реализацией таких программ;</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01.12.2009 № 977 «Об инвестиционных программах субъектов электроэнергетики» (вместе с «Правилами утверждения инвестиционных программ субъектов электроэнергетики, в уставных капиталах которых участвует государство, и сетевых организаций», «Правилами осуществления контроля за реализацией инвестиционных программ субъектов электроэнергетики»)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субъекты электроэнергетики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согласование использования водных объектов, предоставленных в пользование для целей производства электрической энергии на гидроэлектростанциях, находящихся на территориях соответствующих субъектов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Абзац 4 части 4 статьи 21 Федерального закона от 26.03.2003 № 35-ФЗ  «Об электроэнергетике»</w:t>
            </w:r>
          </w:p>
          <w:p w:rsidR="003513AB" w:rsidRPr="00EB3B5A" w:rsidRDefault="003513AB" w:rsidP="00A61B5D">
            <w:pPr>
              <w:autoSpaceDE w:val="0"/>
              <w:autoSpaceDN w:val="0"/>
              <w:adjustRightInd w:val="0"/>
              <w:spacing w:line="235" w:lineRule="auto"/>
              <w:jc w:val="both"/>
              <w:rPr>
                <w:bCs/>
                <w:sz w:val="21"/>
                <w:szCs w:val="21"/>
              </w:rPr>
            </w:pPr>
            <w:r w:rsidRPr="00EB3B5A">
              <w:rPr>
                <w:bCs/>
                <w:sz w:val="21"/>
                <w:szCs w:val="21"/>
              </w:rPr>
              <w:t>Органы исполнительной власти субъектов Российской Федерации осуществляют следующие полномочия:</w:t>
            </w:r>
            <w:r w:rsidRPr="00EB3B5A">
              <w:rPr>
                <w:sz w:val="21"/>
                <w:szCs w:val="21"/>
              </w:rPr>
              <w:t xml:space="preserve"> согласование использования водных объектов, предоставленных в пользование для целей производства электрической энергии на гидроэлектростанциях, находящихся на территориях соответствующих субъектов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субъекты электроэнергетики, использующие водные объекты для производства электрической энергии на гидроэлектростанциях</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согласование размещения объектов электроэнергетики на территориях соответствующих субъектов Российской Федерации;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Абзац 5 части 4 статьи 21 Федерального закона от 26.03.2003 № 35-ФЗ  «Об электроэнергетике»</w:t>
            </w:r>
          </w:p>
          <w:p w:rsidR="003513AB" w:rsidRPr="00EB3B5A" w:rsidRDefault="003513AB" w:rsidP="00A61B5D">
            <w:pPr>
              <w:autoSpaceDE w:val="0"/>
              <w:autoSpaceDN w:val="0"/>
              <w:adjustRightInd w:val="0"/>
              <w:spacing w:line="235" w:lineRule="auto"/>
              <w:jc w:val="both"/>
              <w:rPr>
                <w:sz w:val="21"/>
                <w:szCs w:val="21"/>
              </w:rPr>
            </w:pPr>
            <w:r w:rsidRPr="00EB3B5A">
              <w:rPr>
                <w:bCs/>
                <w:sz w:val="21"/>
                <w:szCs w:val="21"/>
              </w:rPr>
              <w:t>Органы исполнительной власти субъектов Российской Федерации осуществляют следующие полномочия:</w:t>
            </w:r>
            <w:r w:rsidRPr="00EB3B5A">
              <w:rPr>
                <w:sz w:val="21"/>
                <w:szCs w:val="21"/>
              </w:rPr>
              <w:t xml:space="preserve"> согласование размещения объектов электроэнергетики на территориях соответствующих субъектов Российской Федерации;</w:t>
            </w:r>
          </w:p>
        </w:tc>
        <w:tc>
          <w:tcPr>
            <w:tcW w:w="1169"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субъекты электроэнергетики</w:t>
            </w:r>
          </w:p>
        </w:tc>
      </w:tr>
      <w:tr w:rsidR="003513AB" w:rsidRPr="00EB3B5A" w:rsidTr="003513AB">
        <w:trPr>
          <w:trHeight w:val="20"/>
        </w:trPr>
        <w:tc>
          <w:tcPr>
            <w:tcW w:w="1475"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участие в установленном основными положениями функционирования розничных рынков порядке в назначении или замене гарантирующих поставщиков и определении или изменении границ зон их деятельности;</w:t>
            </w:r>
          </w:p>
        </w:tc>
        <w:tc>
          <w:tcPr>
            <w:tcW w:w="2356" w:type="pct"/>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04.05.2012 № 442 «О функционировании розничных рынков электрической энергии, полном и (или) частичном ограничении режима потребления электрической энергии»</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(вместе с «Основными положениями функционирования розничных рынков электрической энергии», «Правилами полного и (или) частичного ограничения режима потребления электрической энергии»)</w:t>
            </w:r>
          </w:p>
        </w:tc>
        <w:tc>
          <w:tcPr>
            <w:tcW w:w="1169" w:type="pct"/>
            <w:shd w:val="clear" w:color="auto" w:fill="auto"/>
          </w:tcPr>
          <w:p w:rsidR="003513AB" w:rsidRPr="00EB3B5A" w:rsidRDefault="003513AB" w:rsidP="00A61B5D">
            <w:pPr>
              <w:autoSpaceDE w:val="0"/>
              <w:autoSpaceDN w:val="0"/>
              <w:adjustRightInd w:val="0"/>
              <w:spacing w:line="235" w:lineRule="auto"/>
              <w:rPr>
                <w:sz w:val="21"/>
                <w:szCs w:val="21"/>
              </w:rPr>
            </w:pPr>
            <w:r w:rsidRPr="00EB3B5A">
              <w:rPr>
                <w:sz w:val="21"/>
                <w:szCs w:val="21"/>
              </w:rPr>
              <w:t>- потребители электрической энергии;</w:t>
            </w:r>
          </w:p>
          <w:p w:rsidR="003513AB" w:rsidRPr="00EB3B5A" w:rsidRDefault="003513AB" w:rsidP="00A61B5D">
            <w:pPr>
              <w:autoSpaceDE w:val="0"/>
              <w:autoSpaceDN w:val="0"/>
              <w:adjustRightInd w:val="0"/>
              <w:spacing w:line="235" w:lineRule="auto"/>
              <w:rPr>
                <w:sz w:val="21"/>
                <w:szCs w:val="21"/>
              </w:rPr>
            </w:pPr>
            <w:r w:rsidRPr="00EB3B5A">
              <w:rPr>
                <w:sz w:val="21"/>
                <w:szCs w:val="21"/>
              </w:rPr>
              <w:t>- поставщики электрической энергии (энергосбытовые организации, гарантирующие поставщики, производители электрической энергии, не имеющие права на участие в оптовом рынке)</w:t>
            </w:r>
          </w:p>
          <w:p w:rsidR="003513AB" w:rsidRPr="00EB3B5A" w:rsidRDefault="003513AB" w:rsidP="00A61B5D">
            <w:pPr>
              <w:autoSpaceDE w:val="0"/>
              <w:autoSpaceDN w:val="0"/>
              <w:adjustRightInd w:val="0"/>
              <w:spacing w:line="235" w:lineRule="auto"/>
              <w:rPr>
                <w:sz w:val="21"/>
                <w:szCs w:val="21"/>
              </w:rPr>
            </w:pPr>
            <w:r w:rsidRPr="00EB3B5A">
              <w:rPr>
                <w:sz w:val="21"/>
                <w:szCs w:val="21"/>
              </w:rPr>
              <w:t>- территориальные сетевые организации, осуществляющие услуги по передаче электроэнергии;</w:t>
            </w:r>
          </w:p>
          <w:p w:rsidR="003513AB" w:rsidRPr="00EB3B5A" w:rsidRDefault="003513AB" w:rsidP="00A61B5D">
            <w:pPr>
              <w:autoSpaceDE w:val="0"/>
              <w:autoSpaceDN w:val="0"/>
              <w:adjustRightInd w:val="0"/>
              <w:spacing w:line="235" w:lineRule="auto"/>
              <w:rPr>
                <w:sz w:val="21"/>
                <w:szCs w:val="21"/>
              </w:rPr>
            </w:pPr>
            <w:r w:rsidRPr="00EB3B5A">
              <w:rPr>
                <w:sz w:val="21"/>
                <w:szCs w:val="21"/>
              </w:rPr>
              <w:t>- субъекты оперативно-диспетчерского управления в электроэнергетике, осуществляющие указанное управление на уровне розничных рынков.</w:t>
            </w:r>
          </w:p>
        </w:tc>
      </w:tr>
      <w:tr w:rsidR="003513AB" w:rsidRPr="00EB3B5A" w:rsidTr="003513AB">
        <w:trPr>
          <w:trHeight w:val="20"/>
        </w:trPr>
        <w:tc>
          <w:tcPr>
            <w:tcW w:w="1475" w:type="pct"/>
            <w:tcBorders>
              <w:bottom w:val="single" w:sz="4" w:space="0" w:color="auto"/>
            </w:tcBorders>
            <w:shd w:val="clear" w:color="auto" w:fill="auto"/>
            <w:vAlign w:val="center"/>
          </w:tcPr>
          <w:p w:rsidR="003513AB" w:rsidRPr="00EB3B5A" w:rsidRDefault="003513AB" w:rsidP="00A61B5D">
            <w:pPr>
              <w:autoSpaceDE w:val="0"/>
              <w:autoSpaceDN w:val="0"/>
              <w:adjustRightInd w:val="0"/>
              <w:spacing w:line="235" w:lineRule="auto"/>
              <w:rPr>
                <w:sz w:val="21"/>
                <w:szCs w:val="21"/>
              </w:rPr>
            </w:pPr>
            <w:r w:rsidRPr="00EB3B5A">
              <w:rPr>
                <w:sz w:val="21"/>
                <w:szCs w:val="21"/>
              </w:rPr>
              <w:t>создание штабов по обеспечению безопасности электроснабжения и обеспечение их функционирования</w:t>
            </w:r>
          </w:p>
        </w:tc>
        <w:tc>
          <w:tcPr>
            <w:tcW w:w="2356" w:type="pct"/>
            <w:tcBorders>
              <w:bottom w:val="single" w:sz="4" w:space="0" w:color="auto"/>
            </w:tcBorders>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16.02.2008 № 86 «О штабах по обеспечению безопасности электроснабжения» (вместе с «Правилами создания и функционирования штабов по обеспечению безопасности электроснабжения»)</w:t>
            </w:r>
          </w:p>
        </w:tc>
        <w:tc>
          <w:tcPr>
            <w:tcW w:w="1169" w:type="pct"/>
            <w:tcBorders>
              <w:bottom w:val="single" w:sz="4" w:space="0" w:color="auto"/>
            </w:tcBorders>
            <w:shd w:val="clear" w:color="auto" w:fill="auto"/>
          </w:tcPr>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ОМСУ,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xml:space="preserve">- ИП </w:t>
            </w:r>
          </w:p>
          <w:p w:rsidR="003513AB" w:rsidRPr="00EB3B5A" w:rsidRDefault="003513AB" w:rsidP="00A61B5D">
            <w:pPr>
              <w:autoSpaceDE w:val="0"/>
              <w:autoSpaceDN w:val="0"/>
              <w:adjustRightInd w:val="0"/>
              <w:spacing w:line="235" w:lineRule="auto"/>
              <w:jc w:val="both"/>
              <w:rPr>
                <w:sz w:val="21"/>
                <w:szCs w:val="21"/>
              </w:rPr>
            </w:pPr>
            <w:r w:rsidRPr="00EB3B5A">
              <w:rPr>
                <w:sz w:val="21"/>
                <w:szCs w:val="21"/>
              </w:rPr>
              <w:t>- граждане</w:t>
            </w:r>
          </w:p>
        </w:tc>
      </w:tr>
    </w:tbl>
    <w:p w:rsidR="009F0379" w:rsidRPr="00EB3B5A" w:rsidRDefault="009F0379" w:rsidP="009F0379"/>
    <w:p w:rsidR="009F0379" w:rsidRPr="00EB3B5A" w:rsidRDefault="009F0379" w:rsidP="009F0379"/>
    <w:p w:rsidR="00744933" w:rsidRPr="00EB3B5A" w:rsidRDefault="00744933" w:rsidP="00000800">
      <w:pPr>
        <w:pStyle w:val="ac"/>
        <w:keepNext/>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3</w:t>
      </w:r>
      <w:r w:rsidR="00AE0ED3" w:rsidRPr="00EB3B5A">
        <w:rPr>
          <w:b w:val="0"/>
          <w:sz w:val="28"/>
          <w:szCs w:val="24"/>
        </w:rPr>
        <w:fldChar w:fldCharType="end"/>
      </w:r>
      <w:r w:rsidR="00000800" w:rsidRPr="00EB3B5A">
        <w:rPr>
          <w:b w:val="0"/>
          <w:sz w:val="28"/>
          <w:szCs w:val="24"/>
        </w:rPr>
        <w:t xml:space="preserve"> –</w:t>
      </w:r>
      <w:r w:rsidRPr="00EB3B5A">
        <w:rPr>
          <w:b w:val="0"/>
          <w:sz w:val="28"/>
          <w:szCs w:val="24"/>
        </w:rPr>
        <w:t xml:space="preserve"> Полномочия органов местного самоуправления и НПА их регулирующие в сфере ЖКХ</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6396"/>
        <w:gridCol w:w="5069"/>
        <w:gridCol w:w="3321"/>
      </w:tblGrid>
      <w:tr w:rsidR="009F0379" w:rsidRPr="00EB3B5A" w:rsidTr="009F0379">
        <w:trPr>
          <w:trHeight w:val="20"/>
          <w:tblHeader/>
        </w:trPr>
        <w:tc>
          <w:tcPr>
            <w:tcW w:w="2163" w:type="pct"/>
            <w:shd w:val="clear" w:color="auto" w:fill="auto"/>
          </w:tcPr>
          <w:p w:rsidR="009F0379" w:rsidRPr="00EB3B5A" w:rsidRDefault="009F0379" w:rsidP="00A61B5D">
            <w:pPr>
              <w:autoSpaceDE w:val="0"/>
              <w:autoSpaceDN w:val="0"/>
              <w:adjustRightInd w:val="0"/>
              <w:spacing w:line="235" w:lineRule="auto"/>
              <w:rPr>
                <w:b/>
                <w:sz w:val="21"/>
                <w:szCs w:val="21"/>
              </w:rPr>
            </w:pPr>
            <w:r w:rsidRPr="00EB3B5A">
              <w:rPr>
                <w:b/>
                <w:sz w:val="21"/>
                <w:szCs w:val="21"/>
              </w:rPr>
              <w:t>Наименование полномочия ОМСУ в сфере ЖКХ</w:t>
            </w:r>
          </w:p>
        </w:tc>
        <w:tc>
          <w:tcPr>
            <w:tcW w:w="1714" w:type="pct"/>
            <w:shd w:val="clear" w:color="auto" w:fill="auto"/>
          </w:tcPr>
          <w:p w:rsidR="009F0379" w:rsidRPr="00EB3B5A" w:rsidRDefault="009F0379" w:rsidP="00A61B5D">
            <w:pPr>
              <w:autoSpaceDE w:val="0"/>
              <w:autoSpaceDN w:val="0"/>
              <w:adjustRightInd w:val="0"/>
              <w:spacing w:line="235" w:lineRule="auto"/>
              <w:rPr>
                <w:b/>
                <w:sz w:val="21"/>
                <w:szCs w:val="21"/>
              </w:rPr>
            </w:pPr>
            <w:r w:rsidRPr="00EB3B5A">
              <w:rPr>
                <w:b/>
                <w:sz w:val="21"/>
                <w:szCs w:val="21"/>
              </w:rPr>
              <w:t xml:space="preserve">НПА, определяющие порядок исполнения полномочия </w:t>
            </w:r>
          </w:p>
        </w:tc>
        <w:tc>
          <w:tcPr>
            <w:tcW w:w="1123" w:type="pct"/>
            <w:shd w:val="clear" w:color="auto" w:fill="auto"/>
          </w:tcPr>
          <w:p w:rsidR="009F0379" w:rsidRPr="00EB3B5A" w:rsidRDefault="009F0379" w:rsidP="00A61B5D">
            <w:pPr>
              <w:autoSpaceDE w:val="0"/>
              <w:autoSpaceDN w:val="0"/>
              <w:adjustRightInd w:val="0"/>
              <w:spacing w:line="235" w:lineRule="auto"/>
              <w:rPr>
                <w:b/>
                <w:sz w:val="21"/>
                <w:szCs w:val="21"/>
              </w:rPr>
            </w:pPr>
            <w:r w:rsidRPr="00EB3B5A">
              <w:rPr>
                <w:b/>
                <w:sz w:val="21"/>
                <w:szCs w:val="21"/>
              </w:rPr>
              <w:t>Субъекты, интересы которых затрагивает реализация полномочия</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jc w:val="center"/>
              <w:rPr>
                <w:b/>
                <w:sz w:val="21"/>
                <w:szCs w:val="21"/>
              </w:rPr>
            </w:pPr>
            <w:r w:rsidRPr="00EB3B5A">
              <w:rPr>
                <w:b/>
                <w:sz w:val="21"/>
                <w:szCs w:val="21"/>
              </w:rPr>
              <w:t>Федеральный закон от 06.10.2003 № 131-ФЗ «Об общих принципах организации местного самоуправления в Российской Федерации»</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Организация в границах поселения (городского округа) электро-, тепло-, газо- и водоснабжения населения, водоотведения, снабжения населения топливом;</w:t>
            </w:r>
          </w:p>
        </w:tc>
        <w:tc>
          <w:tcPr>
            <w:tcW w:w="1714" w:type="pct"/>
            <w:shd w:val="clear" w:color="auto" w:fill="auto"/>
            <w:vAlign w:val="center"/>
          </w:tcPr>
          <w:p w:rsidR="009F0379" w:rsidRPr="00EB3B5A" w:rsidRDefault="009F0379" w:rsidP="00A61B5D">
            <w:pPr>
              <w:autoSpaceDE w:val="0"/>
              <w:autoSpaceDN w:val="0"/>
              <w:adjustRightInd w:val="0"/>
              <w:spacing w:line="235" w:lineRule="auto"/>
              <w:jc w:val="center"/>
              <w:rPr>
                <w:sz w:val="21"/>
                <w:szCs w:val="21"/>
              </w:rPr>
            </w:pPr>
            <w:r w:rsidRPr="00EB3B5A">
              <w:rPr>
                <w:sz w:val="21"/>
                <w:szCs w:val="21"/>
              </w:rPr>
              <w:t>полномочие комплексное, порядок его исполнения определен широким перечнем нормативных правовых актов</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юридические и физические лица, в том числе индивидуальные предприниматели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физические лица</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Организация сбора и вывоза бытовых отходов и мусора</w:t>
            </w:r>
          </w:p>
        </w:tc>
        <w:tc>
          <w:tcPr>
            <w:tcW w:w="1714" w:type="pct"/>
            <w:shd w:val="clear" w:color="auto" w:fill="auto"/>
            <w:vAlign w:val="center"/>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Статья 13 части 3 Федерального закона 24.06.1998 №89-ФЗ «Об отходах производства и потребления» Порядок сбора отходов на терри</w:t>
            </w:r>
            <w:r w:rsidRPr="00EB3B5A">
              <w:rPr>
                <w:sz w:val="21"/>
                <w:szCs w:val="21"/>
              </w:rPr>
              <w:softHyphen/>
              <w:t>ториях муниципальных образований, предусма</w:t>
            </w:r>
            <w:r w:rsidRPr="00EB3B5A">
              <w:rPr>
                <w:sz w:val="21"/>
                <w:szCs w:val="21"/>
              </w:rPr>
              <w:softHyphen/>
              <w:t>тривающий их разделение на виды (пищевые отходы, текстиль, бумага и другие), определя</w:t>
            </w:r>
            <w:r w:rsidRPr="00EB3B5A">
              <w:rPr>
                <w:sz w:val="21"/>
                <w:szCs w:val="21"/>
              </w:rPr>
              <w:softHyphen/>
              <w:t>ется органами местного самоуправления и дол</w:t>
            </w:r>
            <w:r w:rsidRPr="00EB3B5A">
              <w:rPr>
                <w:sz w:val="21"/>
                <w:szCs w:val="21"/>
              </w:rPr>
              <w:softHyphen/>
              <w:t>жен соответствовать экологическим, санитар</w:t>
            </w:r>
            <w:r w:rsidRPr="00EB3B5A">
              <w:rPr>
                <w:sz w:val="21"/>
                <w:szCs w:val="21"/>
              </w:rPr>
              <w:softHyphen/>
              <w:t>ным и иным требованиям в области охраны окружающей среды и здоровья человека</w:t>
            </w:r>
          </w:p>
        </w:tc>
        <w:tc>
          <w:tcPr>
            <w:tcW w:w="112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 юридические и физические лица, в том числе индивидуальные предприниматели</w:t>
            </w:r>
          </w:p>
          <w:p w:rsidR="009F0379" w:rsidRPr="00EB3B5A" w:rsidRDefault="009F0379" w:rsidP="00A61B5D">
            <w:pPr>
              <w:autoSpaceDE w:val="0"/>
              <w:autoSpaceDN w:val="0"/>
              <w:adjustRightInd w:val="0"/>
              <w:spacing w:line="235" w:lineRule="auto"/>
              <w:rPr>
                <w:sz w:val="21"/>
                <w:szCs w:val="21"/>
              </w:rPr>
            </w:pPr>
            <w:r w:rsidRPr="00EB3B5A">
              <w:rPr>
                <w:sz w:val="21"/>
                <w:szCs w:val="21"/>
              </w:rPr>
              <w:t>- физические лица</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правил благоустройства территории поселения (городского округа),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(городского округа)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tc>
        <w:tc>
          <w:tcPr>
            <w:tcW w:w="1714"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Приказ Минрегиона РФ от 27.12.2011 № 613</w:t>
            </w:r>
            <w:r w:rsidRPr="00EB3B5A">
              <w:rPr>
                <w:sz w:val="21"/>
                <w:szCs w:val="21"/>
              </w:rPr>
              <w:br/>
              <w:t>«Об утверждении Методических рекомендаций по разработке норм и правил по благоустройству территорий муниципальных образований»</w:t>
            </w:r>
          </w:p>
          <w:p w:rsidR="009F0379" w:rsidRPr="00EB3B5A" w:rsidRDefault="009F0379" w:rsidP="00A61B5D">
            <w:pPr>
              <w:autoSpaceDE w:val="0"/>
              <w:autoSpaceDN w:val="0"/>
              <w:adjustRightInd w:val="0"/>
              <w:spacing w:line="235" w:lineRule="auto"/>
              <w:rPr>
                <w:sz w:val="21"/>
                <w:szCs w:val="21"/>
              </w:rPr>
            </w:pPr>
          </w:p>
        </w:tc>
        <w:tc>
          <w:tcPr>
            <w:tcW w:w="112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 юридические и физические лица, в том числе индивидуальные предприниматели</w:t>
            </w:r>
          </w:p>
          <w:p w:rsidR="009F0379" w:rsidRPr="00EB3B5A" w:rsidRDefault="009F0379" w:rsidP="00A61B5D">
            <w:pPr>
              <w:autoSpaceDE w:val="0"/>
              <w:autoSpaceDN w:val="0"/>
              <w:adjustRightInd w:val="0"/>
              <w:spacing w:line="235" w:lineRule="auto"/>
              <w:rPr>
                <w:sz w:val="21"/>
                <w:szCs w:val="21"/>
              </w:rPr>
            </w:pPr>
            <w:r w:rsidRPr="00EB3B5A">
              <w:rPr>
                <w:sz w:val="21"/>
                <w:szCs w:val="21"/>
              </w:rPr>
              <w:t>- физические лица</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Регулирование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14.07.2008 №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(вместе с «Правилами регулирования тарифов, надбавок и предельных индексов в сфере деятельности организаций коммунального комплекса»)</w:t>
            </w:r>
          </w:p>
        </w:tc>
        <w:tc>
          <w:tcPr>
            <w:tcW w:w="112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 организации коммунального комплекса</w:t>
            </w:r>
          </w:p>
          <w:p w:rsidR="009F0379" w:rsidRPr="00EB3B5A" w:rsidRDefault="009F0379" w:rsidP="00A61B5D">
            <w:pPr>
              <w:autoSpaceDE w:val="0"/>
              <w:autoSpaceDN w:val="0"/>
              <w:adjustRightInd w:val="0"/>
              <w:spacing w:line="235" w:lineRule="auto"/>
              <w:rPr>
                <w:sz w:val="21"/>
                <w:szCs w:val="21"/>
              </w:rPr>
            </w:pPr>
            <w:r w:rsidRPr="00EB3B5A">
              <w:rPr>
                <w:sz w:val="21"/>
                <w:szCs w:val="21"/>
              </w:rPr>
              <w:t>- потребители товаров и услуг организаций коммунального комплекса</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Утверждение и реализация муниципальных программ в области энергосбережения и повышения энергетической эффективности, организация проведения энергетического обследования многоквартирных домов, помещения в которых составляют муниципальный жилищный фонд в границах муниципального образования, организация и проведение иных мероприятий, предусмотренных законодательством об энергосбережении и о повышении энергетической эффективности</w:t>
            </w:r>
          </w:p>
        </w:tc>
        <w:tc>
          <w:tcPr>
            <w:tcW w:w="1714"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Постановление Правительства РФ от 31.12.2009 № 1225 «О требованиях к региональным и муниципальным программам в области энергосбережения и повышения энергетической эффективности»</w:t>
            </w:r>
          </w:p>
          <w:p w:rsidR="009F0379" w:rsidRPr="00EB3B5A" w:rsidRDefault="009F0379" w:rsidP="00A61B5D">
            <w:pPr>
              <w:autoSpaceDE w:val="0"/>
              <w:autoSpaceDN w:val="0"/>
              <w:adjustRightInd w:val="0"/>
              <w:spacing w:line="235" w:lineRule="auto"/>
              <w:rPr>
                <w:sz w:val="21"/>
                <w:szCs w:val="21"/>
              </w:rPr>
            </w:pPr>
            <w:r w:rsidRPr="00EB3B5A">
              <w:rPr>
                <w:sz w:val="21"/>
                <w:szCs w:val="21"/>
              </w:rPr>
              <w:t>Постановление Правительства РФ от 25.04.2011 № 318 «Об утверждении Правил осуществления государственного контроля за соблюдением требований законодательства об энергосбе</w:t>
            </w:r>
            <w:r w:rsidRPr="00EB3B5A">
              <w:rPr>
                <w:sz w:val="21"/>
                <w:szCs w:val="21"/>
              </w:rPr>
              <w:softHyphen/>
              <w:t>режении и о повышении энергетической эффективности и о внесении изменений в некоторые акты Правительства РФ»</w:t>
            </w:r>
          </w:p>
        </w:tc>
        <w:tc>
          <w:tcPr>
            <w:tcW w:w="112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 организации независимо от их организационно-правовых форм, их руководители, должностные лица и индивидуальные предприниматели</w:t>
            </w:r>
          </w:p>
        </w:tc>
      </w:tr>
      <w:tr w:rsidR="009F0379" w:rsidRPr="00EB3B5A" w:rsidTr="009F0379">
        <w:trPr>
          <w:trHeight w:val="20"/>
          <w:tblHeader/>
        </w:trPr>
        <w:tc>
          <w:tcPr>
            <w:tcW w:w="5000" w:type="pct"/>
            <w:gridSpan w:val="3"/>
            <w:shd w:val="clear" w:color="auto" w:fill="auto"/>
          </w:tcPr>
          <w:p w:rsidR="009F0379" w:rsidRPr="00EB3B5A" w:rsidRDefault="009F0379" w:rsidP="00A61B5D">
            <w:pPr>
              <w:autoSpaceDE w:val="0"/>
              <w:autoSpaceDN w:val="0"/>
              <w:adjustRightInd w:val="0"/>
              <w:spacing w:line="235" w:lineRule="auto"/>
              <w:ind w:firstLine="540"/>
              <w:jc w:val="center"/>
              <w:rPr>
                <w:b/>
                <w:sz w:val="21"/>
                <w:szCs w:val="21"/>
              </w:rPr>
            </w:pPr>
            <w:r w:rsidRPr="00EB3B5A">
              <w:rPr>
                <w:b/>
                <w:sz w:val="21"/>
                <w:szCs w:val="21"/>
              </w:rPr>
              <w:t>«Жилищный кодекс Российской Федерации» от 29.12.2004 № 188-ФЗ</w:t>
            </w:r>
          </w:p>
        </w:tc>
      </w:tr>
      <w:tr w:rsidR="009F0379" w:rsidRPr="00EB3B5A" w:rsidTr="009F0379">
        <w:trPr>
          <w:trHeight w:val="20"/>
          <w:tblHeader/>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осуществление муниципального жилищного контроля</w:t>
            </w:r>
          </w:p>
          <w:p w:rsidR="009F0379" w:rsidRPr="00EB3B5A" w:rsidRDefault="009F0379" w:rsidP="00A61B5D">
            <w:pPr>
              <w:autoSpaceDE w:val="0"/>
              <w:autoSpaceDN w:val="0"/>
              <w:adjustRightInd w:val="0"/>
              <w:spacing w:line="235" w:lineRule="auto"/>
              <w:jc w:val="both"/>
              <w:rPr>
                <w:sz w:val="21"/>
                <w:szCs w:val="21"/>
              </w:rPr>
            </w:pP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Часть 2.1. статьи 20 Жилищного кодекса РФ: Порядок осуществления муниципального контроля устанавливается муниципальными правовыми актами либо законом субъекта РФ и принятыми в соответствии с ним муниципальными правовыми актами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ОМСУ,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ИП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граждане</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jc w:val="center"/>
              <w:rPr>
                <w:b/>
                <w:sz w:val="21"/>
                <w:szCs w:val="21"/>
              </w:rPr>
            </w:pPr>
            <w:r w:rsidRPr="00EB3B5A">
              <w:rPr>
                <w:b/>
                <w:bCs/>
                <w:sz w:val="21"/>
                <w:szCs w:val="21"/>
              </w:rPr>
              <w:t>Федеральный закон от 30.12.2004 № 210-ФЗ «Об основах регулирования тарифов организаций коммунального комплекса»</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Устанавливают систему критериев, используемых для определения доступности для потребителей товаров и услуг организаций коммунального комплекса;</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В законодательстве не установлено к чьей компетенции относится разработка порядка (правил) установления  системы критериев, используемых для определения доступности для потребителей товаров и услуг организаций коммунального комплекса.</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28.08.2009 № 708 «Об утверждении Основ формирования предельных индексов изменения размера платы граждан за коммунальные услуги»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Утверждают технические задания по разработке инвестиционных программ организаций коммунального комплекса по развитию систем коммунальной инфраструктуры;</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Министерство регионального развития Российской Федерации является федеральным органом исполнительной власти, уполномоченным:</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организовывать методическое обеспечение органов местного самоуправления по подготовке технических заданий по разработке инвестиционных программ организаций коммунального комплекса;</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Приказ Министерства регионального развития РФ от 10 октября 2007 г. № 100 «Об утверждении Методических рекомендаций по подготовке технических заданий по разработке инвестиционных программ организаций коммунального комплекса»</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Рассматривают проекты инвестиционных программ организаций коммунального комплекса по развитию систем коммунальной инфраструктуры;</w:t>
            </w:r>
          </w:p>
        </w:tc>
        <w:tc>
          <w:tcPr>
            <w:tcW w:w="1714" w:type="pct"/>
            <w:shd w:val="clear" w:color="auto" w:fill="auto"/>
            <w:vAlign w:val="center"/>
          </w:tcPr>
          <w:p w:rsidR="009F0379" w:rsidRPr="00EB3B5A" w:rsidRDefault="009F0379" w:rsidP="00A61B5D">
            <w:pPr>
              <w:autoSpaceDE w:val="0"/>
              <w:autoSpaceDN w:val="0"/>
              <w:adjustRightInd w:val="0"/>
              <w:spacing w:line="235" w:lineRule="auto"/>
              <w:ind w:firstLine="540"/>
              <w:jc w:val="center"/>
              <w:rPr>
                <w:sz w:val="21"/>
                <w:szCs w:val="21"/>
              </w:rPr>
            </w:pPr>
            <w:r w:rsidRPr="00EB3B5A">
              <w:rPr>
                <w:sz w:val="21"/>
                <w:szCs w:val="21"/>
              </w:rPr>
              <w:t>Определены широким кругом нормативно-правовых актов</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Устанавливают надбавки к тарифам на товары и услуги организаций коммунального комплекса в соответствии с предельным индексом, установленным органом регулирования субъекта Российской Федерации для соответствующего муниципального образования, тарифы на подключение к системам коммунальной инфраструктуры, тарифы организаций коммунального комплекса на подключение;</w:t>
            </w:r>
          </w:p>
        </w:tc>
        <w:tc>
          <w:tcPr>
            <w:tcW w:w="1714" w:type="pct"/>
            <w:shd w:val="clear" w:color="auto" w:fill="auto"/>
          </w:tcPr>
          <w:p w:rsidR="009F0379" w:rsidRPr="00EB3B5A" w:rsidRDefault="009F0379" w:rsidP="00A61B5D">
            <w:pPr>
              <w:autoSpaceDE w:val="0"/>
              <w:autoSpaceDN w:val="0"/>
              <w:adjustRightInd w:val="0"/>
              <w:spacing w:line="235" w:lineRule="auto"/>
              <w:rPr>
                <w:sz w:val="21"/>
                <w:szCs w:val="21"/>
              </w:rPr>
            </w:pPr>
            <w:r w:rsidRPr="00EB3B5A">
              <w:rPr>
                <w:sz w:val="21"/>
                <w:szCs w:val="21"/>
              </w:rPr>
              <w:t>Постановление Правительства РФ от 14.07.2008 № 520 «Об основах ценообразования и порядке регулирования тарифов, надбавок и предельных индексов в сфере деятельности организаций коммунального комплекса»</w:t>
            </w:r>
            <w:r w:rsidRPr="00EB3B5A">
              <w:rPr>
                <w:sz w:val="21"/>
                <w:szCs w:val="21"/>
              </w:rPr>
              <w:br/>
              <w:t>(вместе с «Правилами регулирования тарифов, надбавок и предельных индексов в сфере деятельности организаций коммунального комплекса»)</w:t>
            </w:r>
          </w:p>
          <w:p w:rsidR="009F0379" w:rsidRPr="00EB3B5A" w:rsidRDefault="009F0379" w:rsidP="00A61B5D">
            <w:pPr>
              <w:autoSpaceDE w:val="0"/>
              <w:autoSpaceDN w:val="0"/>
              <w:adjustRightInd w:val="0"/>
              <w:spacing w:line="235" w:lineRule="auto"/>
              <w:rPr>
                <w:sz w:val="21"/>
                <w:szCs w:val="21"/>
              </w:rPr>
            </w:pPr>
            <w:r w:rsidRPr="00EB3B5A">
              <w:rPr>
                <w:sz w:val="21"/>
                <w:szCs w:val="21"/>
              </w:rPr>
              <w:t>Приказ Минрегиона РФ от 15.02.2011 № 47 «Об утверждении Методических указаний по расчету тарифов и надбавок в сфере деятельности организаций коммунального комплекса»</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потребители услуг коммунального комплекса</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Публикуют информацию о тарифах и надбавках, об инвестиционных программах организаций коммунального комплекса, а также о результатах мониторинга выполнения этих программ;</w:t>
            </w:r>
          </w:p>
        </w:tc>
        <w:tc>
          <w:tcPr>
            <w:tcW w:w="1714" w:type="pct"/>
            <w:shd w:val="clear" w:color="auto" w:fill="auto"/>
            <w:vAlign w:val="center"/>
          </w:tcPr>
          <w:p w:rsidR="009F0379" w:rsidRPr="00EB3B5A" w:rsidRDefault="009F0379" w:rsidP="00A61B5D">
            <w:pPr>
              <w:autoSpaceDE w:val="0"/>
              <w:autoSpaceDN w:val="0"/>
              <w:adjustRightInd w:val="0"/>
              <w:spacing w:line="235" w:lineRule="auto"/>
              <w:jc w:val="center"/>
              <w:rPr>
                <w:i/>
                <w:sz w:val="21"/>
                <w:szCs w:val="21"/>
              </w:rPr>
            </w:pPr>
            <w:r w:rsidRPr="00EB3B5A">
              <w:rPr>
                <w:i/>
                <w:sz w:val="21"/>
                <w:szCs w:val="21"/>
              </w:rPr>
              <w:t>В законодательстве не установлено к чьей компетенции относится разработка порядка (правил) публикации информации о тарифах и надбавках и т.д.</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9F0379" w:rsidRPr="00EB3B5A" w:rsidTr="009F0379">
        <w:trPr>
          <w:trHeight w:val="20"/>
        </w:trPr>
        <w:tc>
          <w:tcPr>
            <w:tcW w:w="2163" w:type="pct"/>
            <w:shd w:val="clear" w:color="auto" w:fill="auto"/>
            <w:vAlign w:val="center"/>
          </w:tcPr>
          <w:p w:rsidR="009F0379" w:rsidRPr="00EB3B5A" w:rsidRDefault="009F0379" w:rsidP="00A61B5D">
            <w:pPr>
              <w:autoSpaceDE w:val="0"/>
              <w:autoSpaceDN w:val="0"/>
              <w:adjustRightInd w:val="0"/>
              <w:spacing w:line="235" w:lineRule="auto"/>
              <w:rPr>
                <w:sz w:val="21"/>
                <w:szCs w:val="21"/>
              </w:rPr>
            </w:pPr>
            <w:r w:rsidRPr="00EB3B5A">
              <w:rPr>
                <w:sz w:val="21"/>
                <w:szCs w:val="21"/>
              </w:rPr>
              <w:t>Участвуют в разработке проектов договоров, заключаемых в целях развития систем коммунальной инфраструктуры;</w:t>
            </w:r>
          </w:p>
        </w:tc>
        <w:tc>
          <w:tcPr>
            <w:tcW w:w="1714" w:type="pct"/>
            <w:shd w:val="clear" w:color="auto" w:fill="auto"/>
            <w:vAlign w:val="center"/>
          </w:tcPr>
          <w:p w:rsidR="009F0379" w:rsidRPr="00EB3B5A" w:rsidRDefault="009F0379" w:rsidP="00A61B5D">
            <w:pPr>
              <w:autoSpaceDE w:val="0"/>
              <w:autoSpaceDN w:val="0"/>
              <w:adjustRightInd w:val="0"/>
              <w:spacing w:line="235" w:lineRule="auto"/>
              <w:ind w:firstLine="540"/>
              <w:rPr>
                <w:sz w:val="21"/>
                <w:szCs w:val="21"/>
              </w:rPr>
            </w:pPr>
            <w:r w:rsidRPr="00EB3B5A">
              <w:rPr>
                <w:sz w:val="21"/>
                <w:szCs w:val="21"/>
              </w:rPr>
              <w:t>В законодательстве не регламентируется процесс участия в разработке проектов договоров, заключаемых в целях развития систем коммунальной инфраструктуры</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Заключают с организациями коммунального комплекса договоры в целях развития систем коммунальной инфраструктуры, определяющие условия выполнения инвестиционных программ организаций коммунального комплекса;</w:t>
            </w:r>
          </w:p>
        </w:tc>
        <w:tc>
          <w:tcPr>
            <w:tcW w:w="1714" w:type="pct"/>
            <w:shd w:val="clear" w:color="auto" w:fill="auto"/>
            <w:vAlign w:val="center"/>
          </w:tcPr>
          <w:p w:rsidR="009F0379" w:rsidRPr="00EB3B5A" w:rsidRDefault="009F0379" w:rsidP="00A61B5D">
            <w:pPr>
              <w:autoSpaceDE w:val="0"/>
              <w:autoSpaceDN w:val="0"/>
              <w:adjustRightInd w:val="0"/>
              <w:spacing w:line="235" w:lineRule="auto"/>
              <w:ind w:firstLine="540"/>
              <w:jc w:val="center"/>
              <w:rPr>
                <w:i/>
                <w:sz w:val="21"/>
                <w:szCs w:val="21"/>
              </w:rPr>
            </w:pPr>
            <w:r w:rsidRPr="00EB3B5A">
              <w:rPr>
                <w:i/>
                <w:sz w:val="21"/>
                <w:szCs w:val="21"/>
              </w:rPr>
              <w:t>В законодательных актах отсутствует специальная регламентация порядка заключения данного типа договоров</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Осуществляют мониторинг выполнения инвестиционных программ;</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Приказ Минрегиона РФ от 14.04.2008 № 48 «Об утверждении Методики проведения мониторинга выполнения производственных и инвестиционных программ организаций коммунального комплекса»</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b/>
                <w:sz w:val="21"/>
                <w:szCs w:val="21"/>
              </w:rPr>
              <w:t>Принимают решения и выдают предписания</w:t>
            </w:r>
            <w:r w:rsidRPr="00EB3B5A">
              <w:rPr>
                <w:sz w:val="21"/>
                <w:szCs w:val="21"/>
              </w:rPr>
              <w:t xml:space="preserve"> в пределах своих полномочий, установленных настоящим Федеральным законом, которые обязательны для исполнения организациями коммунального комплекса;</w:t>
            </w:r>
          </w:p>
        </w:tc>
        <w:tc>
          <w:tcPr>
            <w:tcW w:w="1714" w:type="pct"/>
            <w:shd w:val="clear" w:color="auto" w:fill="auto"/>
          </w:tcPr>
          <w:p w:rsidR="009F0379" w:rsidRPr="00EB3B5A" w:rsidRDefault="009F0379" w:rsidP="00A61B5D">
            <w:pPr>
              <w:autoSpaceDE w:val="0"/>
              <w:autoSpaceDN w:val="0"/>
              <w:adjustRightInd w:val="0"/>
              <w:spacing w:line="235" w:lineRule="auto"/>
              <w:rPr>
                <w:bCs/>
                <w:sz w:val="21"/>
                <w:szCs w:val="21"/>
              </w:rPr>
            </w:pPr>
            <w:r w:rsidRPr="00EB3B5A">
              <w:rPr>
                <w:bCs/>
                <w:sz w:val="21"/>
                <w:szCs w:val="21"/>
              </w:rPr>
              <w:t>Постановление Правительства РФ от 23.07.2007 № 468 «Об утверждении Правил осуществления государственного контроля в области регулирования тарифов и надбавок»</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коммунальных услуг</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b/>
                <w:sz w:val="21"/>
                <w:szCs w:val="21"/>
              </w:rPr>
            </w:pPr>
            <w:r w:rsidRPr="00EB3B5A">
              <w:rPr>
                <w:sz w:val="21"/>
                <w:szCs w:val="21"/>
              </w:rPr>
              <w:t>Запрашивают информацию у организаций коммунального комплекса, в том числе информацию по вопросам применения регулируемых тарифов и надбавок, в формате, определяемом органом регулирования муниципального образования</w:t>
            </w:r>
          </w:p>
        </w:tc>
        <w:tc>
          <w:tcPr>
            <w:tcW w:w="1714" w:type="pct"/>
            <w:shd w:val="clear" w:color="auto" w:fill="auto"/>
            <w:vAlign w:val="center"/>
          </w:tcPr>
          <w:p w:rsidR="009F0379" w:rsidRPr="00EB3B5A" w:rsidRDefault="009F0379" w:rsidP="00A61B5D">
            <w:pPr>
              <w:autoSpaceDE w:val="0"/>
              <w:autoSpaceDN w:val="0"/>
              <w:adjustRightInd w:val="0"/>
              <w:spacing w:line="235" w:lineRule="auto"/>
              <w:jc w:val="center"/>
              <w:rPr>
                <w:sz w:val="21"/>
                <w:szCs w:val="21"/>
              </w:rPr>
            </w:pPr>
            <w:r w:rsidRPr="00EB3B5A">
              <w:rPr>
                <w:sz w:val="21"/>
                <w:szCs w:val="21"/>
              </w:rPr>
              <w:t>Формат определяется органом регулирования муниципального образования</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Согласовывают в случаях, предусмотренных законодательством Российской Федерации о концессионных соглашениях, решение концедента о заключении концессионного соглашения и конкурсную документацию в части долгосрочных параметров регулирования деятельности организаций коммунального комплекса.</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Порядок заключения концессионного соглашения устанавливает Федеральный закон от 21.07.2005 № 115-ФЗ «О концессионных соглашениях»</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осуществляющие эксплуатацию систем коммунальной инфраструктуры</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jc w:val="center"/>
              <w:rPr>
                <w:b/>
                <w:i/>
                <w:sz w:val="21"/>
                <w:szCs w:val="21"/>
              </w:rPr>
            </w:pPr>
            <w:r w:rsidRPr="00EB3B5A">
              <w:rPr>
                <w:b/>
                <w:sz w:val="21"/>
                <w:szCs w:val="21"/>
              </w:rPr>
              <w:t>Федеральный закон от 07.12.2011 № 416-ФЗ «О водоснабжении и водоотведении»</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rPr>
                <w:sz w:val="21"/>
                <w:szCs w:val="21"/>
              </w:rPr>
            </w:pPr>
            <w:r w:rsidRPr="00EB3B5A">
              <w:rPr>
                <w:sz w:val="21"/>
                <w:szCs w:val="21"/>
              </w:rPr>
              <w:t>Организация водоснабжения населения, в т. ч. принятие мер по организации водоснабжения населения и (или) водо</w:t>
            </w:r>
            <w:r w:rsidRPr="00EB3B5A">
              <w:rPr>
                <w:sz w:val="21"/>
                <w:szCs w:val="21"/>
              </w:rPr>
              <w:softHyphen/>
              <w:t>отведения в случае невозможности исполнения организа</w:t>
            </w:r>
            <w:r w:rsidRPr="00EB3B5A">
              <w:rPr>
                <w:sz w:val="21"/>
                <w:szCs w:val="21"/>
              </w:rPr>
              <w:softHyphen/>
              <w:t>циями, осуществляющими горячее водоснабжение, холодное водоснабжение и (или) водоотведение, своих обязательств либо в случае отказа указанных организаций от исполнения своих обязательств;</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Постановление Правительства РФ от 6. 05. 2011 № 354 «О предоставлении коммунальных услуг собственникам и пользователям помещений в жилых домах и жилых домов»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Горячее водоснабжение, холодное водоснабжение и водоотведение осуществляются в соответствии с правилами горячего водоснабжения и правилами холодного водоснабжения и водоотведения, утверждаемыми Правительством РФ</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услуг</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Определение для централизованной системы холодного водоснабжения и (или) водоотведения поселения, городского округа гарантирующей организации</w:t>
            </w:r>
          </w:p>
        </w:tc>
        <w:tc>
          <w:tcPr>
            <w:tcW w:w="1714"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sz w:val="21"/>
                <w:szCs w:val="21"/>
              </w:rPr>
              <w:t xml:space="preserve">Порядок определения гарантирующей организации установлен статьей 12 </w:t>
            </w:r>
            <w:r w:rsidRPr="00EB3B5A">
              <w:rPr>
                <w:bCs/>
                <w:sz w:val="21"/>
                <w:szCs w:val="21"/>
              </w:rPr>
              <w:t>Федерального закона от 07.12.2011 №416-ФЗ «О водоснабжении и водоотведении»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услуг</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Согласование вывода объектов централизованных систем горячего водоснабжения, холодного водоснабжения и (или) водоотведения в ремонт и из эксплуатации;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3 статьи 6 Федерального закона от 07.10.2011 № 416-ФЗ «О водоснабжении и водоотведении» относит согласование вывода объектов централизованных систем горячего водоснабжения, холодного водоснабжения и (или) водоотведения в ремонт и из эксплуатации к полномочиям органов местного самоуправления поселений, городских округов по организации водоснабжения и водоотведения на соответствующих территориях</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Порядок согласования определяется ОМСУ </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схем водоснабжения и водоотведения поселений, городских округов;</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2.2 части 1 статьи 4 Федерального закона от 07.10.2011 №416-ФЗ «О водоснабжении и водоотведении»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 полномочиям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жилищно-коммунального хозяйства, относятся: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утверждение порядка разработки и утверждения схем водоснабжения и водоотведения, требований к их содержанию</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9F0379" w:rsidRPr="00EB3B5A" w:rsidRDefault="009F0379" w:rsidP="00A61B5D">
            <w:pPr>
              <w:autoSpaceDE w:val="0"/>
              <w:autoSpaceDN w:val="0"/>
              <w:adjustRightInd w:val="0"/>
              <w:spacing w:line="235" w:lineRule="auto"/>
              <w:jc w:val="both"/>
              <w:rPr>
                <w:sz w:val="21"/>
                <w:szCs w:val="21"/>
              </w:rPr>
            </w:pP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технических заданий на разработку инвестиционных программ;</w:t>
            </w:r>
          </w:p>
        </w:tc>
        <w:tc>
          <w:tcPr>
            <w:tcW w:w="1714" w:type="pct"/>
            <w:vMerge w:val="restar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11 части 1 статьи 4 Федерального закона от 07.10.2011 № 416-ФЗ «О водоснабжении и водоотведении»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водоснабжения и водоотведения относятся:</w:t>
            </w:r>
          </w:p>
          <w:p w:rsidR="009F0379" w:rsidRPr="00EB3B5A" w:rsidRDefault="009F0379" w:rsidP="00A61B5D">
            <w:pPr>
              <w:autoSpaceDE w:val="0"/>
              <w:autoSpaceDN w:val="0"/>
              <w:adjustRightInd w:val="0"/>
              <w:spacing w:line="235" w:lineRule="auto"/>
              <w:rPr>
                <w:sz w:val="21"/>
                <w:szCs w:val="21"/>
              </w:rPr>
            </w:pPr>
            <w:r w:rsidRPr="00EB3B5A">
              <w:rPr>
                <w:sz w:val="21"/>
                <w:szCs w:val="21"/>
              </w:rPr>
              <w:t>утверждение порядка разработки, согласования, утверждения и корректировки инвестиционных программ организаций, осуществляющих горячее водоснабжение, холодное водоснабжение и (или) водоотведение, требований к содержанию инвестиционных программ, а также к техническим заданиям на разработку инвестиционных программ</w:t>
            </w:r>
          </w:p>
        </w:tc>
        <w:tc>
          <w:tcPr>
            <w:tcW w:w="1123" w:type="pct"/>
            <w:vMerge w:val="restar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9F0379" w:rsidRPr="00EB3B5A" w:rsidRDefault="009F0379" w:rsidP="00A61B5D">
            <w:pPr>
              <w:autoSpaceDE w:val="0"/>
              <w:autoSpaceDN w:val="0"/>
              <w:adjustRightInd w:val="0"/>
              <w:spacing w:line="235" w:lineRule="auto"/>
              <w:jc w:val="both"/>
              <w:rPr>
                <w:sz w:val="21"/>
                <w:szCs w:val="21"/>
              </w:rPr>
            </w:pP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согласование инвестиционных программ;</w:t>
            </w:r>
          </w:p>
        </w:tc>
        <w:tc>
          <w:tcPr>
            <w:tcW w:w="1714" w:type="pct"/>
            <w:vMerge/>
            <w:shd w:val="clear" w:color="auto" w:fill="auto"/>
          </w:tcPr>
          <w:p w:rsidR="009F0379" w:rsidRPr="00EB3B5A" w:rsidRDefault="009F0379" w:rsidP="00A61B5D">
            <w:pPr>
              <w:autoSpaceDE w:val="0"/>
              <w:autoSpaceDN w:val="0"/>
              <w:adjustRightInd w:val="0"/>
              <w:spacing w:line="235" w:lineRule="auto"/>
              <w:rPr>
                <w:sz w:val="21"/>
                <w:szCs w:val="21"/>
              </w:rPr>
            </w:pPr>
          </w:p>
        </w:tc>
        <w:tc>
          <w:tcPr>
            <w:tcW w:w="1123" w:type="pct"/>
            <w:vMerge/>
            <w:shd w:val="clear" w:color="auto" w:fill="auto"/>
          </w:tcPr>
          <w:p w:rsidR="009F0379" w:rsidRPr="00EB3B5A" w:rsidRDefault="009F0379" w:rsidP="00A61B5D">
            <w:pPr>
              <w:autoSpaceDE w:val="0"/>
              <w:autoSpaceDN w:val="0"/>
              <w:adjustRightInd w:val="0"/>
              <w:spacing w:line="235" w:lineRule="auto"/>
              <w:jc w:val="both"/>
              <w:rPr>
                <w:sz w:val="21"/>
                <w:szCs w:val="21"/>
              </w:rPr>
            </w:pP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согласование планов снижения сбросов загрязняющих веществ, иных веществ и микроорганизмов в поверхностные водные объекты, подземные водные объекты и на водосборные площади;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7 части 1 статьи 6 Федерального закона от 07.10.2011 № 416-ФЗ «О водоснабжении и водоотведении»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Требования к содержанию плана снижения сбросов, порядок и сроки его согласования, основания для отказа в согласовании такого плана устанавливаются Правительством Российской Федерации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10.04.2013 №317 «Об утверждении положения о плане снижения сбросов загрязняющих веществ, иных веществ и микроорганизмов в поверхностные водные объекты, подземные водные объекты и на водосборные площади»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9F0379" w:rsidRPr="00EB3B5A" w:rsidRDefault="009F0379" w:rsidP="00A61B5D">
            <w:pPr>
              <w:autoSpaceDE w:val="0"/>
              <w:autoSpaceDN w:val="0"/>
              <w:adjustRightInd w:val="0"/>
              <w:spacing w:line="235" w:lineRule="auto"/>
              <w:jc w:val="both"/>
              <w:rPr>
                <w:sz w:val="21"/>
                <w:szCs w:val="21"/>
              </w:rPr>
            </w:pP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принятие решений о порядке и сроках прекращения горячего водоснабжения с использованием открытых систем теплоснабжения (горячего водоснабжения) и об организации перевода абонентов, объекты капитального строительства которых подключены к таким системам, на иную систему горячего водоснабжения в случаях, предусмотренных настоящим Федеральным законом;</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2 части 1 статьи 4 Федерального закона от 07.10.2011 № 416-ФЗ «О водоснабжении и водоотведении»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водоснабжения и водоотведения относятся: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правил горячего водоснабжения</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коммунального комплекса в сфере водоснабжения и водоотведения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услуг</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заключение соглашений об условиях осуществления регулируемой деятельности в сфере водоснабжения и водоотведения в случаях, предусмотренных настоящим Федеральным законом;</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Порядок заключения соглашений определен Пунктом 2 части 1 статьи 4 Федерального закона от 07.10.2011 № 416-ФЗ «О водоснабжении и водоотведении»</w:t>
            </w:r>
          </w:p>
          <w:p w:rsidR="009F0379" w:rsidRPr="00EB3B5A" w:rsidRDefault="009F0379" w:rsidP="00A61B5D">
            <w:pPr>
              <w:autoSpaceDE w:val="0"/>
              <w:autoSpaceDN w:val="0"/>
              <w:adjustRightInd w:val="0"/>
              <w:spacing w:line="235" w:lineRule="auto"/>
              <w:jc w:val="center"/>
              <w:rPr>
                <w:sz w:val="21"/>
                <w:szCs w:val="21"/>
              </w:rPr>
            </w:pPr>
          </w:p>
        </w:tc>
        <w:tc>
          <w:tcPr>
            <w:tcW w:w="1123"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b/>
                <w:bCs/>
                <w:sz w:val="21"/>
                <w:szCs w:val="21"/>
              </w:rPr>
              <w:t xml:space="preserve">- </w:t>
            </w:r>
            <w:r w:rsidRPr="00EB3B5A">
              <w:rPr>
                <w:bCs/>
                <w:sz w:val="21"/>
                <w:szCs w:val="21"/>
              </w:rPr>
              <w:t xml:space="preserve">организации, </w:t>
            </w:r>
            <w:r w:rsidRPr="00EB3B5A">
              <w:rPr>
                <w:sz w:val="21"/>
                <w:szCs w:val="21"/>
              </w:rPr>
              <w:t xml:space="preserve">ИП, </w:t>
            </w:r>
            <w:r w:rsidRPr="00EB3B5A">
              <w:rPr>
                <w:bCs/>
                <w:sz w:val="21"/>
                <w:szCs w:val="21"/>
              </w:rPr>
              <w:t>осуществляющие горячее водоснабжение, холодное водоснабжение и (или) водоотведение</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jc w:val="center"/>
              <w:rPr>
                <w:b/>
                <w:sz w:val="21"/>
                <w:szCs w:val="21"/>
              </w:rPr>
            </w:pPr>
            <w:r w:rsidRPr="00EB3B5A">
              <w:rPr>
                <w:b/>
                <w:sz w:val="21"/>
                <w:szCs w:val="21"/>
              </w:rPr>
              <w:t>Федеральный закон от 31.03.1999 № 69-ФЗ «О газоснабжении в Российской Федерации»</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Организация газоснабжения населения является полномочием органов местного самоуправления поселений и осуществляется в порядке, установленном законодательством Российской Федерации и муниципальными нормативными правовыми актами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17.05.2002 № 317 «Об утверждении Правил пользования газом и предоставления услуг по газоснабжению в Российской Федерации»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газоснабжающие организации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потребители газа</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ind w:firstLine="540"/>
              <w:jc w:val="center"/>
              <w:rPr>
                <w:b/>
                <w:sz w:val="21"/>
                <w:szCs w:val="21"/>
              </w:rPr>
            </w:pPr>
            <w:r w:rsidRPr="00EB3B5A">
              <w:rPr>
                <w:b/>
                <w:sz w:val="21"/>
                <w:szCs w:val="21"/>
              </w:rPr>
              <w:t>Федеральный закон от 27.07.2010 № 190-ФЗ «О теплоснабжении»</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организация обеспечения надежного теплоснабжения потребителей на территориях поселений, городских округов, в том числе принятие мер по организации обеспечения теплоснабжения потребителей в случае неисполнения теплоснабжающими организациями или теплосетевыми организациями своих обязательств либо отказа указанных организаций от исполнения своих обязательств;</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(вместе с «Правилами организации теплоснабжения в Российской Федерации»)</w:t>
            </w:r>
          </w:p>
        </w:tc>
        <w:tc>
          <w:tcPr>
            <w:tcW w:w="1123"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bCs/>
                <w:sz w:val="21"/>
                <w:szCs w:val="21"/>
              </w:rPr>
              <w:t>- юридические лица, индивидуальные предприниматели, осуществляющие виды деятельности в сфере теплоснабжения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услуг в сфере теплоснабжения</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рассмотрение обращений потребителей по вопросам надежности теплоснабжения в порядке, установленном правилами организации теплоснабжения, утвержденными Правительством Российской Федерации;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9F0379" w:rsidRPr="00EB3B5A" w:rsidRDefault="009F0379" w:rsidP="00A61B5D">
            <w:pPr>
              <w:autoSpaceDE w:val="0"/>
              <w:autoSpaceDN w:val="0"/>
              <w:adjustRightInd w:val="0"/>
              <w:spacing w:line="235" w:lineRule="auto"/>
              <w:rPr>
                <w:sz w:val="21"/>
                <w:szCs w:val="21"/>
              </w:rPr>
            </w:pPr>
            <w:r w:rsidRPr="00EB3B5A">
              <w:rPr>
                <w:sz w:val="21"/>
                <w:szCs w:val="21"/>
              </w:rPr>
              <w:t>(вместе с «Правилами организации теплоснабжения в Российской Федерации»)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получатели услуг в сфере теплоснабжения</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Реализация полномочий в области регулирования цен (тарифов) в сфере теплоснабжения:</w:t>
            </w:r>
          </w:p>
          <w:p w:rsidR="009F0379" w:rsidRPr="00EB3B5A" w:rsidRDefault="009F0379" w:rsidP="00A61B5D">
            <w:pPr>
              <w:autoSpaceDE w:val="0"/>
              <w:autoSpaceDN w:val="0"/>
              <w:adjustRightInd w:val="0"/>
              <w:spacing w:line="235" w:lineRule="auto"/>
              <w:ind w:firstLine="540"/>
              <w:jc w:val="both"/>
              <w:rPr>
                <w:sz w:val="21"/>
                <w:szCs w:val="21"/>
              </w:rPr>
            </w:pPr>
            <w:r w:rsidRPr="00EB3B5A">
              <w:rPr>
                <w:sz w:val="21"/>
                <w:szCs w:val="21"/>
              </w:rPr>
              <w:t>- обращаются в орган исполнительной власти субъекта Российской Федерации в области регулирования цен (тарифов) с предложением о принятии решения об отмене регулирования тарифов на тепловую энергию (мощность).</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5 части 3 статьи 7 Федеральный закон от 27.07.2010 № 190-ФЗ «О теплоснабжении»</w:t>
            </w:r>
          </w:p>
          <w:p w:rsidR="009F0379" w:rsidRPr="00EB3B5A" w:rsidRDefault="009F0379" w:rsidP="00A61B5D">
            <w:pPr>
              <w:autoSpaceDE w:val="0"/>
              <w:autoSpaceDN w:val="0"/>
              <w:adjustRightInd w:val="0"/>
              <w:spacing w:line="235" w:lineRule="auto"/>
              <w:ind w:firstLine="75"/>
              <w:jc w:val="both"/>
              <w:rPr>
                <w:sz w:val="21"/>
                <w:szCs w:val="21"/>
              </w:rPr>
            </w:pPr>
            <w:r w:rsidRPr="00EB3B5A">
              <w:rPr>
                <w:sz w:val="21"/>
                <w:szCs w:val="21"/>
              </w:rPr>
              <w:t>Органы исполнительной власти субъектов Российской Федерации в области государственного регулирования цен (тарифов) осуществляют следующие полномочия:</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могут наделяться законом субъекта Российской Федерации полномочиями на утверждение инвестиционных программ организаций, осуществляющих регулируемые виды деятельности в сфере теплоснабжения, полномочиями на государственное регулирование цен (тарифов) на тепловую энергию (за исключением тепловой энергии (мощности), производимой электростанциями в режиме комбинированной выработки электрической и тепловой энергии), отпускаемую непосредственно источниками тепловой энергии, обеспечивающими снабжение тепловой энергией потребителей, расположенных на территории одного муниципального образования.</w:t>
            </w:r>
          </w:p>
          <w:p w:rsidR="009F0379" w:rsidRPr="00EB3B5A" w:rsidRDefault="009F0379" w:rsidP="00A61B5D">
            <w:pPr>
              <w:autoSpaceDE w:val="0"/>
              <w:autoSpaceDN w:val="0"/>
              <w:adjustRightInd w:val="0"/>
              <w:spacing w:line="235" w:lineRule="auto"/>
              <w:ind w:firstLine="540"/>
              <w:jc w:val="both"/>
              <w:rPr>
                <w:sz w:val="21"/>
                <w:szCs w:val="21"/>
              </w:rPr>
            </w:pPr>
            <w:r w:rsidRPr="00EB3B5A">
              <w:rPr>
                <w:sz w:val="21"/>
                <w:szCs w:val="21"/>
              </w:rPr>
              <w:t xml:space="preserve">- вправе запрашивать у организаций, осуществляющих регулируемые виды деятельности в сфере теплоснабжения, и получать от них информацию и необходимые материалы по вопросам установления, изменения и применения цен (тарифов), регулируемых в соответствии с настоящим Федеральным законом, в формате и в сроки, которые определяются указанными органами. </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5 части 3 статьи 7 Федерального закона от 27.07.2010 № 190-ФЗ «О теплоснабжении»</w:t>
            </w:r>
          </w:p>
          <w:p w:rsidR="009F0379" w:rsidRPr="00EB3B5A" w:rsidRDefault="009F0379" w:rsidP="00A61B5D">
            <w:pPr>
              <w:autoSpaceDE w:val="0"/>
              <w:autoSpaceDN w:val="0"/>
              <w:adjustRightInd w:val="0"/>
              <w:spacing w:line="235" w:lineRule="auto"/>
              <w:ind w:firstLine="75"/>
              <w:jc w:val="both"/>
              <w:rPr>
                <w:sz w:val="21"/>
                <w:szCs w:val="21"/>
              </w:rPr>
            </w:pPr>
            <w:r w:rsidRPr="00EB3B5A">
              <w:rPr>
                <w:sz w:val="21"/>
                <w:szCs w:val="21"/>
              </w:rPr>
              <w:t>Органы местного самоуправления поселений, городских округов в порядке осуществления полномочий в области регулирования цен (тарифов) в сфере теплоснабжения обращаются в орган исполнительной власти субъекта Российской Федерации в области регулирования цен (тарифов) с предложением о принятии решения об отмене регулирования тарифов на тепловую энергию (мощность)</w:t>
            </w:r>
          </w:p>
          <w:p w:rsidR="009F0379" w:rsidRPr="00EB3B5A" w:rsidRDefault="009F0379" w:rsidP="00A61B5D">
            <w:pPr>
              <w:autoSpaceDE w:val="0"/>
              <w:autoSpaceDN w:val="0"/>
              <w:adjustRightInd w:val="0"/>
              <w:spacing w:line="235" w:lineRule="auto"/>
              <w:jc w:val="center"/>
              <w:rPr>
                <w:sz w:val="21"/>
                <w:szCs w:val="21"/>
              </w:rPr>
            </w:pPr>
          </w:p>
        </w:tc>
        <w:tc>
          <w:tcPr>
            <w:tcW w:w="1123" w:type="pct"/>
            <w:shd w:val="clear" w:color="auto" w:fill="auto"/>
          </w:tcPr>
          <w:p w:rsidR="009F0379" w:rsidRPr="00EB3B5A" w:rsidRDefault="009F0379" w:rsidP="00A61B5D">
            <w:pPr>
              <w:autoSpaceDE w:val="0"/>
              <w:autoSpaceDN w:val="0"/>
              <w:adjustRightInd w:val="0"/>
              <w:spacing w:line="235" w:lineRule="auto"/>
              <w:ind w:firstLine="540"/>
              <w:jc w:val="both"/>
              <w:rPr>
                <w:sz w:val="21"/>
                <w:szCs w:val="21"/>
              </w:rPr>
            </w:pP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выполнение требований, установленных правилами оценки готовности поселений, городских округов к отопительному периоду, и контроль за готовностью теплоснабжающих организаций, теплосетевых организаций, отдельных категорий потребителей к отопительному периоду;</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4 части 1 статьи 6 Федерального закона от 27.07.2010 № 190-ФЗ «О теплоснабжении»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 полномочиям федерального органа исполнительной власти, уполномоченного на реализацию государственной политики в сфере теплоснабжения, относятся: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правил оценки готовности к отопительному периоду;</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теплоснабжающие организации, теплосетевые организации,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отдельные категории потребителей </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Согласование вывода источников тепловой энергии, тепловых сетей в ремонт и из эксплуатации;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06.09.2012 № 889 «О выводе в ремонт и из эксплуатации источников тепловой энергии и тепловых сетей»</w:t>
            </w:r>
          </w:p>
        </w:tc>
        <w:tc>
          <w:tcPr>
            <w:tcW w:w="1123"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bCs/>
                <w:sz w:val="21"/>
                <w:szCs w:val="21"/>
              </w:rPr>
              <w:t>- юридические лица, ИП, осуществляющие виды деятельности в сфере теплоснабжения</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6 части 1 статьи 6 Федерального закона от 27.07.2010 № 190-ФЗ «О теплоснабжении»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теплоснабжения относятся: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утверждение требований к схемам теплоснабжения, порядку их разработки и утверждения;</w:t>
            </w:r>
          </w:p>
        </w:tc>
        <w:tc>
          <w:tcPr>
            <w:tcW w:w="1123"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bCs/>
                <w:sz w:val="21"/>
                <w:szCs w:val="21"/>
              </w:rPr>
              <w:t>- юридические лица, ИП, осуществляющие виды деятельности в сфере теплоснабжения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потребители услуг </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Согласование инвестиционных программ организаций, осуществляющих регулируемые виды деятельности в сфере теплоснабжения, в порядке, установленном Правительством Российской Федерации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4 части 1 статьи 4 Федерального закона от 27.07.2010 № 190-ФЗ «О теплоснабжении»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 полномочиям Правительства Российской Федерации в сфере теплоснабжения относятся:</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утверждение правил согласования и утверждения инвестиционных программ организаций, осуществляющих регулируемые виды деятельности в сфере теплоснабжения</w:t>
            </w:r>
          </w:p>
        </w:tc>
        <w:tc>
          <w:tcPr>
            <w:tcW w:w="1123"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bCs/>
                <w:sz w:val="21"/>
                <w:szCs w:val="21"/>
              </w:rPr>
              <w:t>- юридические лица, ИП, осуществляющие виды деятельности в сфере теплоснабжения</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ind w:firstLine="540"/>
              <w:jc w:val="center"/>
              <w:rPr>
                <w:b/>
                <w:sz w:val="21"/>
                <w:szCs w:val="21"/>
              </w:rPr>
            </w:pPr>
            <w:r w:rsidRPr="00EB3B5A">
              <w:rPr>
                <w:b/>
                <w:sz w:val="21"/>
                <w:szCs w:val="21"/>
              </w:rPr>
              <w:t>Федеральный закон от 24.06.1998 № 89-ФЗ «Об отходах производства и потребления»</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Организация сбора, вывоза, утилизации и переработки бытовых и промышленных отходов</w:t>
            </w:r>
          </w:p>
        </w:tc>
        <w:tc>
          <w:tcPr>
            <w:tcW w:w="1714" w:type="pct"/>
            <w:shd w:val="clear" w:color="auto" w:fill="auto"/>
          </w:tcPr>
          <w:p w:rsidR="009F0379" w:rsidRPr="00EB3B5A" w:rsidRDefault="009F0379" w:rsidP="00A61B5D">
            <w:pPr>
              <w:autoSpaceDE w:val="0"/>
              <w:autoSpaceDN w:val="0"/>
              <w:adjustRightInd w:val="0"/>
              <w:spacing w:line="235" w:lineRule="auto"/>
              <w:ind w:firstLine="75"/>
              <w:jc w:val="both"/>
              <w:rPr>
                <w:sz w:val="21"/>
                <w:szCs w:val="21"/>
              </w:rPr>
            </w:pPr>
            <w:r w:rsidRPr="00EB3B5A">
              <w:rPr>
                <w:sz w:val="21"/>
                <w:szCs w:val="21"/>
              </w:rPr>
              <w:t>Часть 3 статьи 13 Федерального закона от 24.06.1998 № 89-ФЗ «Об отходах производства и потребления»</w:t>
            </w:r>
          </w:p>
          <w:p w:rsidR="009F0379" w:rsidRPr="00EB3B5A" w:rsidRDefault="009F0379" w:rsidP="00A61B5D">
            <w:pPr>
              <w:autoSpaceDE w:val="0"/>
              <w:autoSpaceDN w:val="0"/>
              <w:adjustRightInd w:val="0"/>
              <w:spacing w:line="235" w:lineRule="auto"/>
              <w:ind w:firstLine="75"/>
              <w:jc w:val="both"/>
              <w:rPr>
                <w:sz w:val="21"/>
                <w:szCs w:val="21"/>
              </w:rPr>
            </w:pPr>
            <w:r w:rsidRPr="00EB3B5A">
              <w:rPr>
                <w:b/>
                <w:sz w:val="21"/>
                <w:szCs w:val="21"/>
              </w:rPr>
              <w:t>Порядок</w:t>
            </w:r>
            <w:r w:rsidRPr="00EB3B5A">
              <w:rPr>
                <w:sz w:val="21"/>
                <w:szCs w:val="21"/>
              </w:rPr>
              <w:t xml:space="preserve"> </w:t>
            </w:r>
            <w:r w:rsidRPr="00EB3B5A">
              <w:rPr>
                <w:b/>
                <w:sz w:val="21"/>
                <w:szCs w:val="21"/>
              </w:rPr>
              <w:t>сбора отходов</w:t>
            </w:r>
            <w:r w:rsidRPr="00EB3B5A">
              <w:rPr>
                <w:sz w:val="21"/>
                <w:szCs w:val="21"/>
              </w:rPr>
              <w:t xml:space="preserve"> на территориях муниципальных образований, предусматривающий их разделение на виды (пищевые отходы, текстиль, бумага и другие), </w:t>
            </w:r>
            <w:r w:rsidRPr="00EB3B5A">
              <w:rPr>
                <w:b/>
                <w:sz w:val="21"/>
                <w:szCs w:val="21"/>
              </w:rPr>
              <w:t>определяется органами местного самоуправления</w:t>
            </w:r>
            <w:r w:rsidRPr="00EB3B5A">
              <w:rPr>
                <w:sz w:val="21"/>
                <w:szCs w:val="21"/>
              </w:rPr>
              <w:t xml:space="preserve"> и должен соответствовать экологическим, санитарным и иным требованиям в области охраны окружающей среды и здоровья человека</w:t>
            </w:r>
          </w:p>
        </w:tc>
        <w:tc>
          <w:tcPr>
            <w:tcW w:w="1123" w:type="pct"/>
            <w:shd w:val="clear" w:color="auto" w:fill="auto"/>
          </w:tcPr>
          <w:p w:rsidR="009F0379" w:rsidRPr="00EB3B5A" w:rsidRDefault="009F0379" w:rsidP="00A61B5D">
            <w:pPr>
              <w:autoSpaceDE w:val="0"/>
              <w:autoSpaceDN w:val="0"/>
              <w:adjustRightInd w:val="0"/>
              <w:spacing w:line="235" w:lineRule="auto"/>
              <w:jc w:val="both"/>
              <w:rPr>
                <w:bCs/>
                <w:sz w:val="21"/>
                <w:szCs w:val="21"/>
              </w:rPr>
            </w:pPr>
            <w:r w:rsidRPr="00EB3B5A">
              <w:rPr>
                <w:bCs/>
                <w:sz w:val="21"/>
                <w:szCs w:val="21"/>
              </w:rPr>
              <w:t>- юридические лица, индивидуальные предприниматели</w:t>
            </w:r>
          </w:p>
        </w:tc>
      </w:tr>
      <w:tr w:rsidR="009F0379" w:rsidRPr="00EB3B5A" w:rsidTr="009F0379">
        <w:trPr>
          <w:trHeight w:val="20"/>
        </w:trPr>
        <w:tc>
          <w:tcPr>
            <w:tcW w:w="5000" w:type="pct"/>
            <w:gridSpan w:val="3"/>
            <w:shd w:val="clear" w:color="auto" w:fill="auto"/>
          </w:tcPr>
          <w:p w:rsidR="009F0379" w:rsidRPr="00EB3B5A" w:rsidRDefault="009F0379" w:rsidP="00A61B5D">
            <w:pPr>
              <w:autoSpaceDE w:val="0"/>
              <w:autoSpaceDN w:val="0"/>
              <w:adjustRightInd w:val="0"/>
              <w:spacing w:line="235" w:lineRule="auto"/>
              <w:ind w:firstLine="540"/>
              <w:jc w:val="center"/>
              <w:rPr>
                <w:b/>
                <w:sz w:val="21"/>
                <w:szCs w:val="21"/>
              </w:rPr>
            </w:pPr>
            <w:r w:rsidRPr="00EB3B5A">
              <w:rPr>
                <w:b/>
                <w:sz w:val="21"/>
                <w:szCs w:val="21"/>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разработка и реализация муниципальных программ в области энергосбережения и повышения энергетической эффективности;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Постановление Правительства РФ от 31.12.2009 № 1225 «О требованиях к региональным и муниципальным программам в области энергосбережения и повышения энергетической эффективности»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ОМСУ,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ИП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граждане</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установление требований к программам в области энергосбережения и повышения энергетической эффективности организаций коммунального комплекса, цены (тарифы) на товары, услуги которых подлежат установлению органами местного самоуправления;</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Постановление Правительства РФ от 15.05.2010 № 340 «О порядке установления требований к программам в области энергосбережения и повышения энергетической эффективности организаций, осуществляющих регулируемые виды деятельности» </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организации, осуществля</w:t>
            </w:r>
            <w:r w:rsidRPr="00EB3B5A">
              <w:rPr>
                <w:sz w:val="21"/>
                <w:szCs w:val="21"/>
              </w:rPr>
              <w:softHyphen/>
              <w:t>ющие регулируемые виды деятельности, в случае, если цены (тарифы) на товары, услуги таких организаций подлежат установлению органами местного самоуправления</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информационное обеспечение мероприятий по энергосбережению и повышению энергетической эффективности, определенных в качестве обязательных федеральными законами и иными нормативными правовыми актами РФ, а также предусмотренных соответствующей муниципальной программой в области энергосбережения и повышения энергетической эффективности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Порядок и требования к информационному обеспечению определены главой 6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РФ»</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органы государственной власти,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ОМСУ,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юридические лица,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ИП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граждане</w:t>
            </w:r>
          </w:p>
        </w:tc>
      </w:tr>
      <w:tr w:rsidR="009F0379" w:rsidRPr="00EB3B5A" w:rsidTr="009F0379">
        <w:trPr>
          <w:trHeight w:val="20"/>
        </w:trPr>
        <w:tc>
          <w:tcPr>
            <w:tcW w:w="216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координация мероприятий по энергосбережению и повышению энергетической эффективности и контроль за их проведением муниципальными учреждениями, муниципальными унитарными предприятиями</w:t>
            </w:r>
          </w:p>
        </w:tc>
        <w:tc>
          <w:tcPr>
            <w:tcW w:w="1714"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Пункт 4 статьи 8  Федерального закона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Полномочия органов местного самоуправления в области энергосбережения и повышения энергетической эффективности: координация мероприятий по энергосбережению и повышению энергетической эффективности и контроль за их проведением муниципальными учреждениями, муниципальными унитарными предприятиями.</w:t>
            </w:r>
          </w:p>
        </w:tc>
        <w:tc>
          <w:tcPr>
            <w:tcW w:w="1123" w:type="pct"/>
            <w:shd w:val="clear" w:color="auto" w:fill="auto"/>
          </w:tcPr>
          <w:p w:rsidR="009F0379" w:rsidRPr="00EB3B5A" w:rsidRDefault="009F0379" w:rsidP="00A61B5D">
            <w:pPr>
              <w:autoSpaceDE w:val="0"/>
              <w:autoSpaceDN w:val="0"/>
              <w:adjustRightInd w:val="0"/>
              <w:spacing w:line="235" w:lineRule="auto"/>
              <w:jc w:val="both"/>
              <w:rPr>
                <w:sz w:val="21"/>
                <w:szCs w:val="21"/>
              </w:rPr>
            </w:pPr>
            <w:r w:rsidRPr="00EB3B5A">
              <w:rPr>
                <w:sz w:val="21"/>
                <w:szCs w:val="21"/>
              </w:rPr>
              <w:t xml:space="preserve">- муниципальные учреждения, </w:t>
            </w:r>
          </w:p>
          <w:p w:rsidR="009F0379" w:rsidRPr="00EB3B5A" w:rsidRDefault="009F0379" w:rsidP="00A61B5D">
            <w:pPr>
              <w:autoSpaceDE w:val="0"/>
              <w:autoSpaceDN w:val="0"/>
              <w:adjustRightInd w:val="0"/>
              <w:spacing w:line="235" w:lineRule="auto"/>
              <w:jc w:val="both"/>
              <w:rPr>
                <w:sz w:val="21"/>
                <w:szCs w:val="21"/>
              </w:rPr>
            </w:pPr>
            <w:r w:rsidRPr="00EB3B5A">
              <w:rPr>
                <w:sz w:val="21"/>
                <w:szCs w:val="21"/>
              </w:rPr>
              <w:t>- муниципальные унитарные предприятия</w:t>
            </w:r>
          </w:p>
        </w:tc>
      </w:tr>
    </w:tbl>
    <w:p w:rsidR="009F0379" w:rsidRPr="00EB3B5A" w:rsidRDefault="009F0379" w:rsidP="009F0379"/>
    <w:p w:rsidR="009F0379" w:rsidRPr="00EB3B5A" w:rsidRDefault="009F0379" w:rsidP="009F0379"/>
    <w:p w:rsidR="00744933" w:rsidRPr="00EB3B5A" w:rsidRDefault="00744933" w:rsidP="00747F78">
      <w:pPr>
        <w:jc w:val="center"/>
      </w:pPr>
    </w:p>
    <w:p w:rsidR="00744933" w:rsidRPr="00EB3B5A" w:rsidRDefault="00744933" w:rsidP="00747F78">
      <w:pPr>
        <w:spacing w:line="360" w:lineRule="auto"/>
        <w:ind w:firstLine="720"/>
        <w:jc w:val="both"/>
        <w:sectPr w:rsidR="00744933" w:rsidRPr="00EB3B5A" w:rsidSect="004E0547">
          <w:pgSz w:w="16838" w:h="11906" w:orient="landscape" w:code="9"/>
          <w:pgMar w:top="1701" w:right="1134" w:bottom="567" w:left="1134" w:header="709" w:footer="709" w:gutter="0"/>
          <w:cols w:space="708"/>
          <w:docGrid w:linePitch="360"/>
        </w:sectPr>
      </w:pPr>
    </w:p>
    <w:p w:rsidR="00744933" w:rsidRPr="00EB3B5A" w:rsidRDefault="00744933" w:rsidP="00EE1AEA">
      <w:pPr>
        <w:spacing w:line="336" w:lineRule="auto"/>
        <w:ind w:firstLine="720"/>
        <w:jc w:val="both"/>
        <w:rPr>
          <w:sz w:val="28"/>
          <w:szCs w:val="28"/>
        </w:rPr>
      </w:pPr>
      <w:r w:rsidRPr="00EB3B5A">
        <w:rPr>
          <w:sz w:val="28"/>
          <w:szCs w:val="28"/>
        </w:rPr>
        <w:t>По результатам анализа федерального законодательства в сфере ЖКХ можно сделать следующие выводы:</w:t>
      </w:r>
    </w:p>
    <w:p w:rsidR="00744933" w:rsidRPr="00EB3B5A" w:rsidRDefault="00744933" w:rsidP="00EE1AEA">
      <w:pPr>
        <w:spacing w:line="336" w:lineRule="auto"/>
        <w:ind w:firstLine="720"/>
        <w:jc w:val="both"/>
        <w:rPr>
          <w:sz w:val="28"/>
          <w:szCs w:val="28"/>
        </w:rPr>
      </w:pPr>
      <w:r w:rsidRPr="00EB3B5A">
        <w:rPr>
          <w:sz w:val="28"/>
          <w:szCs w:val="28"/>
        </w:rPr>
        <w:t>1. К ведению субъектов Российской Федерации и местного самоуправления относится непосредственное управление сферой ЖКХ. Нормативное регулирование, координация, контроль и обеспечение прав и законных интересов субъектов управления, определение приоритетов в структурной политике - полномочия Правительства Российской Федерации и уполномоченных ФОИВ.</w:t>
      </w:r>
    </w:p>
    <w:p w:rsidR="00744933" w:rsidRPr="00EB3B5A" w:rsidRDefault="00744933" w:rsidP="00EE1AEA">
      <w:pPr>
        <w:spacing w:line="336" w:lineRule="auto"/>
        <w:ind w:firstLine="720"/>
        <w:jc w:val="both"/>
        <w:rPr>
          <w:sz w:val="28"/>
          <w:szCs w:val="28"/>
        </w:rPr>
      </w:pPr>
      <w:r w:rsidRPr="00EB3B5A">
        <w:rPr>
          <w:sz w:val="28"/>
          <w:szCs w:val="28"/>
        </w:rPr>
        <w:t>2. По результатам анализа федерального законодательства в сфере ЖКХ Консультантом определены шесть подсфер, рассматриваемой сферы общественных отношений по отраслевому признаку:</w:t>
      </w:r>
    </w:p>
    <w:p w:rsidR="00744933" w:rsidRPr="00EB3B5A" w:rsidRDefault="00744933" w:rsidP="00EE1AEA">
      <w:pPr>
        <w:spacing w:line="336" w:lineRule="auto"/>
        <w:ind w:firstLine="720"/>
        <w:jc w:val="both"/>
        <w:rPr>
          <w:sz w:val="28"/>
          <w:szCs w:val="28"/>
        </w:rPr>
      </w:pPr>
      <w:bookmarkStart w:id="72" w:name="_Toc337116468"/>
      <w:r w:rsidRPr="00EB3B5A">
        <w:rPr>
          <w:sz w:val="28"/>
          <w:szCs w:val="28"/>
        </w:rPr>
        <w:t>1) водоснабжение и водоотведение;</w:t>
      </w:r>
      <w:bookmarkEnd w:id="72"/>
      <w:r w:rsidRPr="00EB3B5A">
        <w:rPr>
          <w:sz w:val="28"/>
          <w:szCs w:val="28"/>
        </w:rPr>
        <w:t xml:space="preserve"> </w:t>
      </w:r>
    </w:p>
    <w:p w:rsidR="00744933" w:rsidRPr="00EB3B5A" w:rsidRDefault="00744933" w:rsidP="00EE1AEA">
      <w:pPr>
        <w:spacing w:line="336" w:lineRule="auto"/>
        <w:ind w:firstLine="720"/>
        <w:jc w:val="both"/>
        <w:rPr>
          <w:sz w:val="28"/>
          <w:szCs w:val="28"/>
        </w:rPr>
      </w:pPr>
      <w:bookmarkStart w:id="73" w:name="_Toc337116469"/>
      <w:r w:rsidRPr="00EB3B5A">
        <w:rPr>
          <w:sz w:val="28"/>
          <w:szCs w:val="28"/>
        </w:rPr>
        <w:t>2) теплоснабжение;</w:t>
      </w:r>
      <w:bookmarkEnd w:id="73"/>
    </w:p>
    <w:p w:rsidR="00744933" w:rsidRPr="00EB3B5A" w:rsidRDefault="00744933" w:rsidP="00EE1AEA">
      <w:pPr>
        <w:spacing w:line="336" w:lineRule="auto"/>
        <w:ind w:firstLine="720"/>
        <w:jc w:val="both"/>
        <w:rPr>
          <w:sz w:val="28"/>
          <w:szCs w:val="28"/>
        </w:rPr>
      </w:pPr>
      <w:bookmarkStart w:id="74" w:name="_Toc337116470"/>
      <w:r w:rsidRPr="00EB3B5A">
        <w:rPr>
          <w:sz w:val="28"/>
          <w:szCs w:val="28"/>
        </w:rPr>
        <w:t>3) обращение с отходами;</w:t>
      </w:r>
      <w:bookmarkEnd w:id="74"/>
    </w:p>
    <w:p w:rsidR="00744933" w:rsidRPr="00EB3B5A" w:rsidRDefault="00744933" w:rsidP="00EE1AEA">
      <w:pPr>
        <w:spacing w:line="336" w:lineRule="auto"/>
        <w:ind w:firstLine="720"/>
        <w:jc w:val="both"/>
        <w:rPr>
          <w:sz w:val="28"/>
          <w:szCs w:val="28"/>
        </w:rPr>
      </w:pPr>
      <w:bookmarkStart w:id="75" w:name="_Toc337116471"/>
      <w:r w:rsidRPr="00EB3B5A">
        <w:rPr>
          <w:sz w:val="28"/>
          <w:szCs w:val="28"/>
        </w:rPr>
        <w:t>4) электроснабжение и энергосбережение;</w:t>
      </w:r>
      <w:bookmarkEnd w:id="75"/>
      <w:r w:rsidRPr="00EB3B5A">
        <w:rPr>
          <w:sz w:val="28"/>
          <w:szCs w:val="28"/>
        </w:rPr>
        <w:t xml:space="preserve"> </w:t>
      </w:r>
    </w:p>
    <w:p w:rsidR="00744933" w:rsidRPr="00EB3B5A" w:rsidRDefault="00744933" w:rsidP="00EE1AEA">
      <w:pPr>
        <w:spacing w:line="336" w:lineRule="auto"/>
        <w:ind w:firstLine="720"/>
        <w:jc w:val="both"/>
        <w:rPr>
          <w:sz w:val="28"/>
          <w:szCs w:val="28"/>
        </w:rPr>
      </w:pPr>
      <w:bookmarkStart w:id="76" w:name="_Toc337116472"/>
      <w:r w:rsidRPr="00EB3B5A">
        <w:rPr>
          <w:sz w:val="28"/>
          <w:szCs w:val="28"/>
        </w:rPr>
        <w:t>5) газоснабжение;</w:t>
      </w:r>
      <w:bookmarkEnd w:id="76"/>
      <w:r w:rsidRPr="00EB3B5A">
        <w:rPr>
          <w:sz w:val="28"/>
          <w:szCs w:val="28"/>
        </w:rPr>
        <w:t xml:space="preserve"> </w:t>
      </w:r>
    </w:p>
    <w:p w:rsidR="00744933" w:rsidRPr="00EB3B5A" w:rsidRDefault="00744933" w:rsidP="00EE1AEA">
      <w:pPr>
        <w:spacing w:line="336" w:lineRule="auto"/>
        <w:ind w:firstLine="720"/>
        <w:jc w:val="both"/>
        <w:rPr>
          <w:sz w:val="28"/>
          <w:szCs w:val="28"/>
        </w:rPr>
      </w:pPr>
      <w:bookmarkStart w:id="77" w:name="_Toc337116473"/>
      <w:r w:rsidRPr="00EB3B5A">
        <w:rPr>
          <w:sz w:val="28"/>
          <w:szCs w:val="28"/>
        </w:rPr>
        <w:t>6) регулирование тарифов организаций коммунального комплекса.</w:t>
      </w:r>
      <w:bookmarkEnd w:id="77"/>
    </w:p>
    <w:p w:rsidR="00744933" w:rsidRPr="00EB3B5A" w:rsidRDefault="00744933" w:rsidP="00EE1AEA">
      <w:pPr>
        <w:spacing w:line="336" w:lineRule="auto"/>
        <w:ind w:firstLine="720"/>
        <w:jc w:val="both"/>
        <w:rPr>
          <w:sz w:val="28"/>
          <w:szCs w:val="28"/>
        </w:rPr>
      </w:pPr>
      <w:r w:rsidRPr="00EB3B5A">
        <w:rPr>
          <w:sz w:val="28"/>
          <w:szCs w:val="28"/>
        </w:rPr>
        <w:t>В каждой из выявленных подсфер установлены однотипные полномочия субъекта РФ, а именно:</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 xml:space="preserve">утверждение и реализация региональных программ; </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установление тарифов на товары и услуги организаций коммунального комплекса (в каждой подсфере);</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осуществление регионального государственного контроля (надзора) в области регулирования цен (тарифов) в части обоснованности установления, изменения и применения цен (тарифов);</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утверждение инвестиционных программ организаций, осуществляющих регулируемые виды деятельности;</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утверждение производственных программ организаций.</w:t>
      </w:r>
    </w:p>
    <w:p w:rsidR="00744933" w:rsidRPr="00EB3B5A" w:rsidRDefault="00744933" w:rsidP="00EE1AEA">
      <w:pPr>
        <w:spacing w:line="336" w:lineRule="auto"/>
        <w:ind w:firstLine="720"/>
        <w:jc w:val="both"/>
        <w:rPr>
          <w:sz w:val="28"/>
          <w:szCs w:val="28"/>
        </w:rPr>
      </w:pPr>
      <w:r w:rsidRPr="00EB3B5A">
        <w:rPr>
          <w:sz w:val="28"/>
          <w:szCs w:val="28"/>
        </w:rPr>
        <w:t>Выявлено семь видов  полномочий контрольно-надзорного характера в сфере ЖКХ, закрепленных за субъектами РФ:</w:t>
      </w:r>
    </w:p>
    <w:p w:rsidR="00744933" w:rsidRPr="00EB3B5A" w:rsidRDefault="00744933" w:rsidP="00EE1AEA">
      <w:pPr>
        <w:spacing w:line="336" w:lineRule="auto"/>
        <w:ind w:firstLine="720"/>
        <w:jc w:val="both"/>
        <w:rPr>
          <w:sz w:val="28"/>
          <w:szCs w:val="28"/>
        </w:rPr>
      </w:pPr>
      <w:r w:rsidRPr="00EB3B5A">
        <w:rPr>
          <w:sz w:val="28"/>
          <w:szCs w:val="28"/>
        </w:rPr>
        <w:t>1) Государственный контроль (надзор) в области регулирования тарифов и надбавок в коммунальном комплексе.</w:t>
      </w:r>
    </w:p>
    <w:p w:rsidR="00744933" w:rsidRPr="00EB3B5A" w:rsidRDefault="00744933" w:rsidP="00EE1AEA">
      <w:pPr>
        <w:spacing w:line="336" w:lineRule="auto"/>
        <w:ind w:firstLine="720"/>
        <w:jc w:val="both"/>
        <w:rPr>
          <w:sz w:val="28"/>
          <w:szCs w:val="28"/>
        </w:rPr>
      </w:pPr>
      <w:r w:rsidRPr="00EB3B5A">
        <w:rPr>
          <w:sz w:val="28"/>
          <w:szCs w:val="28"/>
        </w:rPr>
        <w:t xml:space="preserve">2) Контроль за соблюдением организациями коммунального комплекса стандартов раскрытия информации о регулируемой деятельности организаций, подлежащей свободному доступу. </w:t>
      </w:r>
    </w:p>
    <w:p w:rsidR="00744933" w:rsidRPr="00EB3B5A" w:rsidRDefault="00744933" w:rsidP="00EE1AEA">
      <w:pPr>
        <w:spacing w:line="336" w:lineRule="auto"/>
        <w:ind w:firstLine="720"/>
        <w:jc w:val="both"/>
        <w:rPr>
          <w:sz w:val="28"/>
          <w:szCs w:val="28"/>
        </w:rPr>
      </w:pPr>
      <w:r w:rsidRPr="00EB3B5A">
        <w:rPr>
          <w:sz w:val="28"/>
          <w:szCs w:val="28"/>
        </w:rPr>
        <w:t>3) Осуществления регионального государственного жилищного надзора.</w:t>
      </w:r>
    </w:p>
    <w:p w:rsidR="00744933" w:rsidRPr="00EB3B5A" w:rsidRDefault="00744933" w:rsidP="00EE1AEA">
      <w:pPr>
        <w:spacing w:line="336" w:lineRule="auto"/>
        <w:ind w:firstLine="720"/>
        <w:jc w:val="both"/>
        <w:rPr>
          <w:sz w:val="28"/>
          <w:szCs w:val="28"/>
        </w:rPr>
      </w:pPr>
      <w:r w:rsidRPr="00EB3B5A">
        <w:rPr>
          <w:sz w:val="28"/>
          <w:szCs w:val="28"/>
        </w:rPr>
        <w:t>4) Осуществление регионального государственного контроля (надзора) за соблюдением требований законодательства об энергосбережении и о повышении энергетической эффективности на территории соответствующего субъекта Российской Федерации.</w:t>
      </w:r>
    </w:p>
    <w:p w:rsidR="00744933" w:rsidRPr="00EB3B5A" w:rsidRDefault="00744933" w:rsidP="00EE1AEA">
      <w:pPr>
        <w:spacing w:line="336" w:lineRule="auto"/>
        <w:ind w:firstLine="720"/>
        <w:jc w:val="both"/>
        <w:rPr>
          <w:sz w:val="28"/>
          <w:szCs w:val="28"/>
        </w:rPr>
      </w:pPr>
      <w:r w:rsidRPr="00EB3B5A">
        <w:rPr>
          <w:sz w:val="28"/>
          <w:szCs w:val="28"/>
        </w:rPr>
        <w:t>5) Осуществление государственного надзора в области обращения с отходами на объектах хозяйственной и иной деятельности, подлежащих региональному государственному экологическому надзору.</w:t>
      </w:r>
    </w:p>
    <w:p w:rsidR="00744933" w:rsidRPr="00EB3B5A" w:rsidRDefault="00744933" w:rsidP="00EE1AEA">
      <w:pPr>
        <w:spacing w:line="336" w:lineRule="auto"/>
        <w:ind w:firstLine="720"/>
        <w:jc w:val="both"/>
        <w:rPr>
          <w:sz w:val="28"/>
          <w:szCs w:val="28"/>
        </w:rPr>
      </w:pPr>
      <w:r w:rsidRPr="00EB3B5A">
        <w:rPr>
          <w:sz w:val="28"/>
          <w:szCs w:val="28"/>
        </w:rPr>
        <w:t>6) Осуществление государственного экологического надзора за сбросом сточных вод через централизованную систему водоотведения.</w:t>
      </w:r>
    </w:p>
    <w:p w:rsidR="00744933" w:rsidRPr="00EB3B5A" w:rsidRDefault="00744933" w:rsidP="00EE1AEA">
      <w:pPr>
        <w:spacing w:line="336" w:lineRule="auto"/>
        <w:ind w:firstLine="720"/>
        <w:jc w:val="both"/>
        <w:rPr>
          <w:sz w:val="28"/>
          <w:szCs w:val="28"/>
        </w:rPr>
      </w:pPr>
      <w:r w:rsidRPr="00EB3B5A">
        <w:rPr>
          <w:sz w:val="28"/>
          <w:szCs w:val="28"/>
        </w:rPr>
        <w:t>7) Региональный государственный контроль (надзор) за применением регулируемых органами исполнительной власти субъектов Российской Федерации цен (тарифов) на электрическую энергию и за деятельностью гарантирующих поставщиков в части обеспечения надежного энергоснабжения населения.</w:t>
      </w:r>
    </w:p>
    <w:p w:rsidR="00744933" w:rsidRPr="00EB3B5A" w:rsidRDefault="00744933" w:rsidP="00EE1AEA">
      <w:pPr>
        <w:spacing w:line="336" w:lineRule="auto"/>
        <w:ind w:firstLine="720"/>
        <w:jc w:val="both"/>
        <w:rPr>
          <w:sz w:val="28"/>
          <w:szCs w:val="28"/>
        </w:rPr>
      </w:pPr>
      <w:r w:rsidRPr="00EB3B5A">
        <w:rPr>
          <w:sz w:val="28"/>
          <w:szCs w:val="28"/>
        </w:rPr>
        <w:t>К вопросам местного значения в действующем федеральном законодательстве в сфере ЖКХ отнесен один вид контроля - это муниципальный жилищный контроль</w:t>
      </w:r>
      <w:r w:rsidRPr="00EB3B5A">
        <w:rPr>
          <w:rStyle w:val="ab"/>
        </w:rPr>
        <w:footnoteReference w:id="11"/>
      </w:r>
      <w:r w:rsidRPr="00EB3B5A">
        <w:rPr>
          <w:sz w:val="28"/>
          <w:szCs w:val="28"/>
        </w:rPr>
        <w:t>.</w:t>
      </w:r>
    </w:p>
    <w:p w:rsidR="00744933" w:rsidRPr="00EB3B5A" w:rsidRDefault="00744933" w:rsidP="00EE1AEA">
      <w:pPr>
        <w:spacing w:line="336" w:lineRule="auto"/>
        <w:ind w:firstLine="720"/>
        <w:jc w:val="both"/>
        <w:rPr>
          <w:sz w:val="28"/>
          <w:szCs w:val="28"/>
        </w:rPr>
      </w:pPr>
      <w:r w:rsidRPr="00EB3B5A">
        <w:rPr>
          <w:sz w:val="28"/>
          <w:szCs w:val="28"/>
        </w:rPr>
        <w:t xml:space="preserve">3. Практически все порядки, регулирующие полномочия, закрепленные за субъектами РФ и за органами местного самоуправления, утверждаются нормативными правовыми актами на федеральном уровне. </w:t>
      </w:r>
    </w:p>
    <w:p w:rsidR="00744933" w:rsidRPr="00EB3B5A" w:rsidRDefault="00744933" w:rsidP="00EE1AEA">
      <w:pPr>
        <w:spacing w:line="336" w:lineRule="auto"/>
        <w:ind w:firstLine="720"/>
        <w:jc w:val="both"/>
        <w:rPr>
          <w:sz w:val="28"/>
          <w:szCs w:val="28"/>
        </w:rPr>
      </w:pPr>
      <w:r w:rsidRPr="00EB3B5A">
        <w:rPr>
          <w:sz w:val="28"/>
          <w:szCs w:val="28"/>
        </w:rPr>
        <w:t>Исключение составляют два полномочия субъекта РФ и два полномочия ОМСУ, порядок исполнения которых определяется с учетом требований к организации и проведению государственного надзора, установленных Правительством Российской Федерации</w:t>
      </w:r>
      <w:r w:rsidRPr="00EB3B5A" w:rsidDel="000D58E5">
        <w:rPr>
          <w:sz w:val="28"/>
          <w:szCs w:val="28"/>
        </w:rPr>
        <w:t xml:space="preserve"> </w:t>
      </w:r>
      <w:r w:rsidRPr="00EB3B5A">
        <w:rPr>
          <w:sz w:val="28"/>
          <w:szCs w:val="28"/>
        </w:rPr>
        <w:t>высшим исполнительным органом государственной власти субъекта Российской Федерации и муниципальными правовыми актами соответственно. К указанным полномочиям относится осуществление:</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регионального государственного жилищного надзора;</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 xml:space="preserve">государственного контроля (надзора) в области регулирования цен (тарифов) в сфере </w:t>
      </w:r>
      <w:r w:rsidRPr="00EB3B5A">
        <w:rPr>
          <w:i/>
          <w:sz w:val="28"/>
          <w:szCs w:val="28"/>
        </w:rPr>
        <w:t>теплоснабжения</w:t>
      </w:r>
      <w:r w:rsidRPr="00EB3B5A">
        <w:rPr>
          <w:sz w:val="28"/>
          <w:szCs w:val="28"/>
        </w:rPr>
        <w:t>.</w:t>
      </w:r>
    </w:p>
    <w:p w:rsidR="00744933" w:rsidRPr="00EB3B5A" w:rsidRDefault="00744933" w:rsidP="00EE1AEA">
      <w:pPr>
        <w:spacing w:line="336" w:lineRule="auto"/>
        <w:ind w:firstLine="720"/>
        <w:jc w:val="both"/>
        <w:rPr>
          <w:sz w:val="28"/>
          <w:szCs w:val="28"/>
        </w:rPr>
      </w:pPr>
      <w:r w:rsidRPr="00EB3B5A">
        <w:rPr>
          <w:sz w:val="28"/>
          <w:szCs w:val="28"/>
        </w:rPr>
        <w:t>К вопросам местного значения отнесено установление (определение) следующих порядков:</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сбора отходов на территориях муниципальных образований, предусматривающий их разделение на виды (пищевые отходы, текстиль, бумага и другие) в соответствии с экологическими, санитарными и иными требованиями в области охраны окружающей среды и здоровья человека;</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осуществления муниципального жилищного контроля.</w:t>
      </w:r>
    </w:p>
    <w:p w:rsidR="00744933" w:rsidRPr="00EB3B5A" w:rsidRDefault="00744933" w:rsidP="00EE1AEA">
      <w:pPr>
        <w:spacing w:line="336" w:lineRule="auto"/>
        <w:ind w:firstLine="709"/>
        <w:jc w:val="both"/>
        <w:rPr>
          <w:sz w:val="28"/>
          <w:szCs w:val="28"/>
        </w:rPr>
      </w:pPr>
      <w:r w:rsidRPr="00EB3B5A">
        <w:rPr>
          <w:sz w:val="28"/>
          <w:szCs w:val="28"/>
        </w:rPr>
        <w:t>В целях выявления приоритетных подсфер в сфере жилищно-коммунального хозяйства Консультантом был проведен анализ полномочий субъекта РФ и органов местного самоуправления, определенных действующим федеральным законодательством. Из всего спектра выявленных полномочий были отобраны сферы, отвечающие следующим критериям:</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наличие полномочий субъекта РФ и органов местного самоуправления, закрепленных в федеральном законодательстве, по установлению регулирующих полномочия порядков;</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массовый характер реализации полномочий на региональном и на местном уровнях.</w:t>
      </w:r>
    </w:p>
    <w:p w:rsidR="00744933" w:rsidRPr="00EB3B5A" w:rsidRDefault="00744933" w:rsidP="00EE1AEA">
      <w:pPr>
        <w:spacing w:line="336" w:lineRule="auto"/>
        <w:ind w:firstLine="720"/>
        <w:jc w:val="both"/>
        <w:rPr>
          <w:sz w:val="28"/>
          <w:szCs w:val="28"/>
        </w:rPr>
      </w:pPr>
      <w:bookmarkStart w:id="78" w:name="_Toc337116474"/>
      <w:r w:rsidRPr="00EB3B5A">
        <w:rPr>
          <w:sz w:val="28"/>
          <w:szCs w:val="28"/>
        </w:rPr>
        <w:t xml:space="preserve">С учетом, применения указанных критериев и всего вышеизложенного, Исполнителем сделан вывод, что с точки зрения полезности применения результатов проводимого исследования, направленного на оптимизацию порядка предоставления государственных (муниципальных) услуг, исполнения государственных (муниципальных) контрольных и надзорных функций в сфере ЖКХ наиболее актуальным, проблемным и требующим оптимизации в первоочередном порядке является осуществление </w:t>
      </w:r>
      <w:r w:rsidRPr="00EB3B5A">
        <w:rPr>
          <w:b/>
          <w:i/>
          <w:sz w:val="28"/>
          <w:szCs w:val="28"/>
        </w:rPr>
        <w:t>регионального государственного жилищного надзора и муниципального жилищного контроля</w:t>
      </w:r>
      <w:r w:rsidRPr="00EB3B5A">
        <w:rPr>
          <w:sz w:val="28"/>
          <w:szCs w:val="28"/>
        </w:rPr>
        <w:t>.</w:t>
      </w:r>
      <w:bookmarkEnd w:id="78"/>
    </w:p>
    <w:p w:rsidR="00744933" w:rsidRPr="00EB3B5A" w:rsidRDefault="00744933" w:rsidP="00EE1AEA">
      <w:pPr>
        <w:spacing w:line="336" w:lineRule="auto"/>
        <w:ind w:firstLine="720"/>
        <w:jc w:val="both"/>
        <w:rPr>
          <w:sz w:val="28"/>
          <w:szCs w:val="28"/>
        </w:rPr>
      </w:pPr>
      <w:r w:rsidRPr="00EB3B5A">
        <w:rPr>
          <w:sz w:val="28"/>
          <w:szCs w:val="28"/>
        </w:rPr>
        <w:t>Кроме того необходимо отметить, что выбор указанной приоритетной подферы в сфере жилищно-коммунального хозяйства также был обусловлен «Основными направлениями деятельности Правительства Российской Федерации на период до 2018 года», утвержденные Председателем Правительства Российской Федерации от 31 января 2013 года. В соответствии с указанными Основными направлениями, одной из важнейших задач Правительства РФ является повышение качества жилищных и коммунальных услуг. Для решения этой задачи Правительство Российской Федерации сосредоточит усилия на создании нормативной правовой базы и установлении контрольно-надзорных механизмов в этой сфере. Наряду с иными мерами, предполагается усиление государственного жилищного надзора.</w:t>
      </w:r>
    </w:p>
    <w:p w:rsidR="00000800" w:rsidRPr="00EB3B5A" w:rsidRDefault="00000800" w:rsidP="00EE1AEA">
      <w:pPr>
        <w:spacing w:line="336" w:lineRule="auto"/>
        <w:ind w:firstLine="720"/>
        <w:jc w:val="both"/>
        <w:rPr>
          <w:sz w:val="28"/>
          <w:szCs w:val="28"/>
        </w:rPr>
      </w:pPr>
    </w:p>
    <w:p w:rsidR="00744933" w:rsidRPr="00EB3B5A" w:rsidRDefault="00744933" w:rsidP="00EE1AEA">
      <w:pPr>
        <w:pStyle w:val="30"/>
        <w:tabs>
          <w:tab w:val="left" w:pos="1418"/>
        </w:tabs>
        <w:spacing w:before="240" w:after="120" w:line="336" w:lineRule="auto"/>
        <w:ind w:left="0" w:firstLine="709"/>
      </w:pPr>
      <w:bookmarkStart w:id="79" w:name="_Toc353550609"/>
      <w:r w:rsidRPr="00EB3B5A">
        <w:t>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сфере жилищно-коммунальное хозяйство</w:t>
      </w:r>
      <w:bookmarkEnd w:id="79"/>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В результате проведенного анализа, представленного в разделе 1.1.1. Отчета, в качестве приоритетной подсферы жилищно-коммунального хозяйства была определена сфера </w:t>
      </w:r>
      <w:r w:rsidR="005F5489" w:rsidRPr="00EB3B5A">
        <w:rPr>
          <w:sz w:val="28"/>
          <w:szCs w:val="28"/>
        </w:rPr>
        <w:t xml:space="preserve">регионального </w:t>
      </w:r>
      <w:r w:rsidRPr="00EB3B5A">
        <w:rPr>
          <w:sz w:val="28"/>
          <w:szCs w:val="28"/>
        </w:rPr>
        <w:t>государственного жилищного надзора и муниципального жилищного контроля.</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Понятие </w:t>
      </w:r>
      <w:r w:rsidR="00BE5534">
        <w:rPr>
          <w:b/>
          <w:i/>
          <w:sz w:val="28"/>
          <w:szCs w:val="28"/>
        </w:rPr>
        <w:t>г</w:t>
      </w:r>
      <w:r w:rsidRPr="00BE5534">
        <w:rPr>
          <w:b/>
          <w:i/>
          <w:sz w:val="28"/>
          <w:szCs w:val="28"/>
        </w:rPr>
        <w:t>осударственный жилищный контроль</w:t>
      </w:r>
      <w:r w:rsidRPr="00EB3B5A">
        <w:rPr>
          <w:sz w:val="28"/>
          <w:szCs w:val="28"/>
        </w:rPr>
        <w:t xml:space="preserve"> определено в статье 20 Жилищного кодекса Российской Федерации, под которым понимается деятельность уполномоченных органов исполнительной власти субъектов Российской Федерации, направленная на предупреждение, выявление и пресечение нарушений органами государственной власти, органами местного самоуправления, а также юридическими лицами, индивидуальными предпринимателями и гражданами установленных в соответствии с жилищным законодательством, законодательством об энергосбережении и о повышении энергетической эффективности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требований к использованию и сохранности жилищного фонда </w:t>
      </w:r>
      <w:r w:rsidRPr="00EB3B5A">
        <w:rPr>
          <w:sz w:val="28"/>
          <w:szCs w:val="28"/>
          <w:u w:val="single"/>
        </w:rPr>
        <w:t>независимо от его форм собственности</w:t>
      </w:r>
      <w:r w:rsidR="00000800" w:rsidRPr="00EB3B5A">
        <w:rPr>
          <w:sz w:val="28"/>
          <w:szCs w:val="28"/>
        </w:rPr>
        <w:t>, в том числе:</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 xml:space="preserve">требований к жилым помещениям, их использованию и содержанию, использованию и содержанию общего имущества собственников помещений в многоквартирных домах, </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 xml:space="preserve">созданию и деятельности юридических лиц, индивидуальных предпринимателей, осуществляющих управление многоквартирными домами, оказывающих услуги и (или) выполняющих работы по содержанию и ремонту общего имущества в многоквартирных домах, предоставлению коммунальных услуг собственникам и пользователям помещений в многоквартирных домах и жилых домах, </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 xml:space="preserve">требований энергетической эффективности и оснащенности помещений многоквартирных домов и жилых домов приборами учета используемых энергетических ресурсов (далее – </w:t>
      </w:r>
      <w:r w:rsidRPr="00EB3B5A">
        <w:rPr>
          <w:sz w:val="28"/>
          <w:szCs w:val="28"/>
          <w:u w:val="single"/>
        </w:rPr>
        <w:t>обязательные требования</w:t>
      </w:r>
      <w:r w:rsidRPr="00EB3B5A">
        <w:rPr>
          <w:sz w:val="28"/>
          <w:szCs w:val="28"/>
        </w:rPr>
        <w:t xml:space="preserve">), </w:t>
      </w:r>
    </w:p>
    <w:p w:rsidR="00744933" w:rsidRPr="00EB3B5A" w:rsidRDefault="00744933" w:rsidP="00132536">
      <w:pPr>
        <w:pStyle w:val="affa"/>
        <w:numPr>
          <w:ilvl w:val="0"/>
          <w:numId w:val="105"/>
        </w:numPr>
        <w:tabs>
          <w:tab w:val="left" w:pos="993"/>
        </w:tabs>
        <w:spacing w:line="336" w:lineRule="auto"/>
        <w:ind w:left="0" w:firstLine="709"/>
        <w:jc w:val="both"/>
        <w:rPr>
          <w:sz w:val="28"/>
          <w:szCs w:val="28"/>
        </w:rPr>
      </w:pPr>
      <w:r w:rsidRPr="00EB3B5A">
        <w:rPr>
          <w:sz w:val="28"/>
          <w:szCs w:val="28"/>
        </w:rPr>
        <w:t>посредством организации и проведения проверок указанных лиц, принятия предусмотренных законодательством Российской Федерации мер по пресечению и (или) устранению выявленных нарушений, и деятельность указанных органов исполнительной власти субъектов Российской Федерации по систематическому наблюдению за исполнением обязательных требований, анализу и прогнозированию состояния исполнения обязательных требований при осуществлении органами государственной власти, органами местного самоуправления, юридическими лицами, индивидуальными предпринимателями и гражданами своей деятельности.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Необходимо отметить, что исходя из данного определения, органы регионально государственного жилищного надзора осуществляют мероприятия по контролю в отношении </w:t>
      </w:r>
      <w:r w:rsidRPr="00EB3B5A">
        <w:rPr>
          <w:b/>
          <w:sz w:val="28"/>
          <w:szCs w:val="28"/>
        </w:rPr>
        <w:t>всего</w:t>
      </w:r>
      <w:r w:rsidRPr="00EB3B5A">
        <w:rPr>
          <w:sz w:val="28"/>
          <w:szCs w:val="28"/>
        </w:rPr>
        <w:t xml:space="preserve"> жилищного фонда без разграничения на государственный и муниципальный жилищный фонд.</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Полномочие органов государственной власти субъекта Российской Федерации по осуществлению регионального государственного жилищного надзора установлено статьей 13 Жилищного кодекса Российской Федерации, а также пунктом 2 статьи 26.3 Федерального закона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Жилищным кодексом РФ определено, что государственный жилищный надзор осуществляется уполномоченными органами исполнительной власти субъектов Российской Федерации (региональный государственный жилищный надзор) в порядке, установленном высшим исполнительным органом государственной власти субъекта Российской Федерации, </w:t>
      </w:r>
      <w:r w:rsidRPr="00EB3B5A">
        <w:rPr>
          <w:i/>
          <w:sz w:val="28"/>
          <w:szCs w:val="28"/>
        </w:rPr>
        <w:t>с учетом требований к организации и проведению государственного жилищного надзора, установленных Правительством Российской Федерации</w:t>
      </w:r>
      <w:r w:rsidRPr="00EB3B5A">
        <w:rPr>
          <w:sz w:val="28"/>
          <w:szCs w:val="28"/>
        </w:rPr>
        <w:t>.</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В настоящий момент разработан проект постановления Правительства Российской Федерации «Об утверждении Положения о государственном жилищном контроле»</w:t>
      </w:r>
      <w:r w:rsidRPr="00EB3B5A">
        <w:rPr>
          <w:rStyle w:val="ab"/>
          <w:sz w:val="28"/>
          <w:szCs w:val="28"/>
        </w:rPr>
        <w:footnoteReference w:id="12"/>
      </w:r>
      <w:r w:rsidRPr="00EB3B5A">
        <w:rPr>
          <w:sz w:val="28"/>
          <w:szCs w:val="28"/>
        </w:rPr>
        <w:t xml:space="preserve">, который определяет требования к организации и проведению государственного жилищного надзора и признает утратившим силу Постановление Правительства РФ «О государственной жилищной инспекции в Российской Федерации». </w:t>
      </w:r>
    </w:p>
    <w:p w:rsidR="00744933" w:rsidRPr="00EB3B5A" w:rsidRDefault="00744933" w:rsidP="00EE1AEA">
      <w:pPr>
        <w:autoSpaceDE w:val="0"/>
        <w:autoSpaceDN w:val="0"/>
        <w:adjustRightInd w:val="0"/>
        <w:spacing w:line="336" w:lineRule="auto"/>
        <w:ind w:firstLine="720"/>
        <w:jc w:val="both"/>
        <w:rPr>
          <w:sz w:val="28"/>
          <w:szCs w:val="28"/>
        </w:rPr>
      </w:pPr>
      <w:r w:rsidRPr="00EB3B5A">
        <w:rPr>
          <w:iCs/>
          <w:sz w:val="28"/>
          <w:szCs w:val="28"/>
        </w:rPr>
        <w:t xml:space="preserve">Проект постановления уточняет содержание и предмет государственного жилищного (контроля) надзора и вводит уведомительный порядок начала отдельных видов деятельности в сфере жилищно-коммунального хозяйства. Конкретизирует состав обязательных требований, установленных жилищным законодательством и законодательством в сфере энергоэффективности, являющихся объектом государственного жилищного надзора. Проект наделяет органы государственной власти Российской Федерации в области жилищных отношений полномочиями по установлению порядка приема и учета уведомлений о начале осуществления предпринимательской деятельности по управлению многоквартирными домами и предпринимательской деятельности по оказанию услуг и выполнению работ по содержанию и ремонту общего имущества в многоквартирных домах. Прием и учет указанных уведомлений будут осуществлять </w:t>
      </w:r>
      <w:r w:rsidRPr="00EB3B5A">
        <w:rPr>
          <w:sz w:val="28"/>
          <w:szCs w:val="28"/>
        </w:rPr>
        <w:t xml:space="preserve">органы государственного жилищного надзора в порядке, установленном Правительством Российской Федерации.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В проекте предусмотрено, что государственный жилищный надзор осуществляют органы исполнительной власти субъектов РФ (региональный государственный жилищный надзор). При этом региональный государственный жилищный надзор не может осуществляться государственными учреждениями, подведомственными органам исполнительной власти субъектов РФ.</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Уполномоченные органы исполнительной власти субъектов Российской Федерации наделяются правом</w:t>
      </w:r>
      <w:r w:rsidRPr="00EB3B5A">
        <w:rPr>
          <w:iCs/>
          <w:sz w:val="28"/>
          <w:szCs w:val="28"/>
        </w:rPr>
        <w:t xml:space="preserve"> в рамках государственного жилищного надзора проведения проверок соблюдения органами государственной власти, органами местного самоуправления, юридическими лицами, индивидуальными предпринимателями и гражданами обязательных требований при создании и деятельности юридических лиц, осуществляющих управление многоквартирными домами, оказании услуг и выполнении работ по содержанию и ремонту, общего имущества в многоквартирных домах, использовании жилых помещений, предоставлении коммунальных услуг собственникам и пользователям помещений в многоквартирных домах и жилых домов, а также выполнении мероприятий по обеспечению энергетической эффективности жилых домов, многоквартирных домов и их </w:t>
      </w:r>
      <w:r w:rsidRPr="00EB3B5A">
        <w:rPr>
          <w:sz w:val="28"/>
          <w:szCs w:val="28"/>
        </w:rPr>
        <w:t xml:space="preserve">оснащению приборами учета используемых энергетических ресурсов.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Под государственным жилищным надзором в проекте понимается деятельность органов государственного жилищного надзора, направленная на предупреждение, выявление и пресечение нарушений требований к использованию и сохранности жилищного фонда, установленных жилищным законодательством, законодательством об энергосбережении и о повышении энергетической эффективности, в том числе к:</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жилым помещениям, их использованию и содержанию;</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порядку переустройства и перепланировки жилых помещений;</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выбору способа управления многоквартирными домами;</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установлению размера платы за содержание и ремонт жилого помещения;</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созданию и деятельности ЖСК, ТСЖ;</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оснащению жилых домов приборами учета используемых энергетических ресурсов.</w:t>
      </w:r>
    </w:p>
    <w:p w:rsidR="00744933" w:rsidRPr="00EB3B5A" w:rsidRDefault="00744933" w:rsidP="00EE1AEA">
      <w:pPr>
        <w:autoSpaceDE w:val="0"/>
        <w:autoSpaceDN w:val="0"/>
        <w:adjustRightInd w:val="0"/>
        <w:spacing w:line="336" w:lineRule="auto"/>
        <w:ind w:firstLine="720"/>
        <w:jc w:val="both"/>
        <w:rPr>
          <w:iCs/>
          <w:sz w:val="28"/>
          <w:szCs w:val="28"/>
        </w:rPr>
      </w:pPr>
      <w:r w:rsidRPr="00EB3B5A">
        <w:rPr>
          <w:iCs/>
          <w:sz w:val="28"/>
          <w:szCs w:val="28"/>
        </w:rPr>
        <w:t>Также Министерство регионального развития Российской Федерации наделяется полномочиями по согласованию структуры и назначения руководителей органов государственного жилищного надзора, а также методическому обеспечению указанных органов по вопросам контроля и надзора в области эксплуатации жилищного фонда.</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Утверждение</w:t>
      </w:r>
      <w:r w:rsidRPr="00EB3B5A">
        <w:rPr>
          <w:b/>
          <w:sz w:val="28"/>
          <w:szCs w:val="28"/>
        </w:rPr>
        <w:t xml:space="preserve"> </w:t>
      </w:r>
      <w:r w:rsidRPr="00EB3B5A">
        <w:rPr>
          <w:sz w:val="28"/>
          <w:szCs w:val="28"/>
        </w:rPr>
        <w:t>проекта</w:t>
      </w:r>
      <w:r w:rsidRPr="00EB3B5A">
        <w:rPr>
          <w:b/>
          <w:sz w:val="28"/>
          <w:szCs w:val="28"/>
        </w:rPr>
        <w:t xml:space="preserve"> </w:t>
      </w:r>
      <w:r w:rsidRPr="00EB3B5A">
        <w:rPr>
          <w:sz w:val="28"/>
          <w:szCs w:val="28"/>
        </w:rPr>
        <w:t>Положения о государственном жилищном надзоре направлено на совершенствование государственного регулирования жилищной сферы и предусматривает:</w:t>
      </w:r>
    </w:p>
    <w:p w:rsidR="00744933" w:rsidRPr="00EB3B5A" w:rsidRDefault="00744933" w:rsidP="00EE1AEA">
      <w:pPr>
        <w:pStyle w:val="2f3"/>
        <w:numPr>
          <w:ilvl w:val="0"/>
          <w:numId w:val="35"/>
        </w:numPr>
        <w:tabs>
          <w:tab w:val="left" w:pos="993"/>
        </w:tabs>
        <w:autoSpaceDE w:val="0"/>
        <w:autoSpaceDN w:val="0"/>
        <w:adjustRightInd w:val="0"/>
        <w:spacing w:line="336" w:lineRule="auto"/>
        <w:ind w:left="0" w:firstLine="709"/>
        <w:jc w:val="both"/>
        <w:rPr>
          <w:sz w:val="28"/>
          <w:szCs w:val="28"/>
          <w:lang w:val="ru-RU"/>
        </w:rPr>
      </w:pPr>
      <w:r w:rsidRPr="00EB3B5A">
        <w:rPr>
          <w:i/>
          <w:sz w:val="28"/>
          <w:szCs w:val="28"/>
          <w:lang w:val="ru-RU"/>
        </w:rPr>
        <w:t>Установление единых принципов осуществления государственного контроля и унифицированных правил</w:t>
      </w:r>
      <w:r w:rsidRPr="00EB3B5A">
        <w:rPr>
          <w:sz w:val="28"/>
          <w:szCs w:val="28"/>
          <w:lang w:val="ru-RU"/>
        </w:rPr>
        <w:t xml:space="preserve"> </w:t>
      </w:r>
      <w:r w:rsidRPr="00EB3B5A">
        <w:rPr>
          <w:i/>
          <w:sz w:val="28"/>
          <w:szCs w:val="28"/>
          <w:lang w:val="ru-RU"/>
        </w:rPr>
        <w:t>деятельности</w:t>
      </w:r>
      <w:r w:rsidRPr="00EB3B5A">
        <w:rPr>
          <w:sz w:val="28"/>
          <w:szCs w:val="28"/>
          <w:lang w:val="ru-RU"/>
        </w:rPr>
        <w:t xml:space="preserve"> </w:t>
      </w:r>
      <w:r w:rsidRPr="00EB3B5A">
        <w:rPr>
          <w:i/>
          <w:sz w:val="28"/>
          <w:szCs w:val="28"/>
          <w:lang w:val="ru-RU"/>
        </w:rPr>
        <w:t>уполномоченных органов исполнительной власти субъектов Российской Федерации по осуществлению государственного надзора за использованием и сохранностью жилищного фонда независимо от его формы собственности</w:t>
      </w:r>
      <w:r w:rsidRPr="00EB3B5A">
        <w:rPr>
          <w:sz w:val="28"/>
          <w:szCs w:val="28"/>
          <w:lang w:val="ru-RU"/>
        </w:rPr>
        <w:t xml:space="preserve">. </w:t>
      </w:r>
    </w:p>
    <w:p w:rsidR="00744933" w:rsidRPr="00EB3B5A" w:rsidRDefault="00744933" w:rsidP="00EE1AEA">
      <w:pPr>
        <w:autoSpaceDE w:val="0"/>
        <w:autoSpaceDN w:val="0"/>
        <w:adjustRightInd w:val="0"/>
        <w:spacing w:line="336" w:lineRule="auto"/>
        <w:ind w:firstLine="705"/>
        <w:jc w:val="both"/>
        <w:rPr>
          <w:sz w:val="28"/>
          <w:szCs w:val="28"/>
        </w:rPr>
      </w:pPr>
      <w:r w:rsidRPr="00EB3B5A">
        <w:rPr>
          <w:sz w:val="28"/>
          <w:szCs w:val="28"/>
        </w:rPr>
        <w:t>Существующий в настоящее время децентрализованный характер контроля в жилищно-коммунальной сфере, осуществляемого и федеральными, и региональными исполнительными органами государственной власти</w:t>
      </w:r>
      <w:r w:rsidRPr="00EB3B5A">
        <w:rPr>
          <w:rStyle w:val="ab"/>
          <w:sz w:val="28"/>
          <w:szCs w:val="28"/>
        </w:rPr>
        <w:footnoteReference w:id="13"/>
      </w:r>
      <w:r w:rsidRPr="00EB3B5A">
        <w:rPr>
          <w:sz w:val="28"/>
          <w:szCs w:val="28"/>
        </w:rPr>
        <w:t>, не позволяет проводить единую политику в области обеспечения безопасности и сохранности жилищного фонда.</w:t>
      </w:r>
    </w:p>
    <w:p w:rsidR="00744933" w:rsidRPr="00EB3B5A" w:rsidRDefault="00744933" w:rsidP="00EE1AEA">
      <w:pPr>
        <w:pStyle w:val="2f3"/>
        <w:numPr>
          <w:ilvl w:val="0"/>
          <w:numId w:val="35"/>
        </w:numPr>
        <w:tabs>
          <w:tab w:val="left" w:pos="993"/>
        </w:tabs>
        <w:autoSpaceDE w:val="0"/>
        <w:autoSpaceDN w:val="0"/>
        <w:adjustRightInd w:val="0"/>
        <w:spacing w:line="336" w:lineRule="auto"/>
        <w:ind w:left="0" w:firstLine="709"/>
        <w:jc w:val="both"/>
        <w:rPr>
          <w:sz w:val="28"/>
          <w:szCs w:val="28"/>
          <w:lang w:val="ru-RU"/>
        </w:rPr>
      </w:pPr>
      <w:r w:rsidRPr="00EB3B5A">
        <w:rPr>
          <w:i/>
          <w:sz w:val="28"/>
          <w:szCs w:val="28"/>
          <w:lang w:val="ru-RU"/>
        </w:rPr>
        <w:t>Наделение региональных и муниципальных контрольно-надзорных органов полномочиями не только в сфере нормативно-правового регулирования и методического обеспечения, но и оперативного контроля за деятельностью управляющих организаций, ТСЖ, ЖСК, создания системы отчетности, анализа и обобщения поступающих данных</w:t>
      </w:r>
      <w:r w:rsidRPr="00EB3B5A">
        <w:rPr>
          <w:sz w:val="28"/>
          <w:szCs w:val="28"/>
          <w:lang w:val="ru-RU"/>
        </w:rPr>
        <w:t>.</w:t>
      </w:r>
    </w:p>
    <w:p w:rsidR="00744933" w:rsidRPr="00EB3B5A" w:rsidRDefault="00744933" w:rsidP="00EE1AEA">
      <w:pPr>
        <w:autoSpaceDE w:val="0"/>
        <w:autoSpaceDN w:val="0"/>
        <w:adjustRightInd w:val="0"/>
        <w:spacing w:line="336" w:lineRule="auto"/>
        <w:ind w:firstLine="705"/>
        <w:jc w:val="both"/>
        <w:rPr>
          <w:sz w:val="28"/>
          <w:szCs w:val="28"/>
        </w:rPr>
      </w:pPr>
      <w:r w:rsidRPr="00EB3B5A">
        <w:rPr>
          <w:sz w:val="28"/>
          <w:szCs w:val="28"/>
        </w:rPr>
        <w:t>Если Федеральный закон от 04.06.2011 № 123-ФЗ «О внесении изменений в Жилищный кодекс Российской Федерации и отдельные законодательные акты Российской Федерации» предписывал органам государственного жилищного надзора чисто техническую функцию – проверить, насколько правильно содержится жилищный фонд как совокупность жилых помещений и насколько работа по содержанию и ремонту общего имущества в многоквартирном доме выполняется качественно, то Федеральный закон от 18.07.2011 № 242-ФЗ «О внесении изменений в отдельные законодательные акты Российской Федерации по вопросам осуществления государственного контроля (надзора) и муниципального контроля» уже предписывает органам государственного жилищного надзора осуществлять контроль и надзор за соблюдением требований жилищного законодательства к созданию и деятельности ТСЖ, УО, правомерности заключения договоров, легитимности решений общих собраний собственников помещений о выборе управляющих организаций, об утверждении перечня работ, легитимности решений общих собраний членов ТСЖ, ЖСК и других экономических и юридических вопросов. Это не только повышает возможности регионального государственного жилищного надзора, но и предъявляет очень высокие требования к качеству работы органов государственного жилищного надзора. Жилищная инспекция из органа контроля за техническим состоянием жилищного фонда фактически превращается в орган надзора за соблюдением жилищного законодательства.</w:t>
      </w:r>
    </w:p>
    <w:p w:rsidR="00744933" w:rsidRPr="00EB3B5A" w:rsidRDefault="00744933" w:rsidP="00EE1AEA">
      <w:pPr>
        <w:pStyle w:val="2f3"/>
        <w:numPr>
          <w:ilvl w:val="0"/>
          <w:numId w:val="35"/>
        </w:numPr>
        <w:tabs>
          <w:tab w:val="left" w:pos="993"/>
        </w:tabs>
        <w:autoSpaceDE w:val="0"/>
        <w:autoSpaceDN w:val="0"/>
        <w:adjustRightInd w:val="0"/>
        <w:spacing w:line="336" w:lineRule="auto"/>
        <w:ind w:left="0" w:firstLine="709"/>
        <w:jc w:val="both"/>
        <w:rPr>
          <w:sz w:val="28"/>
          <w:szCs w:val="28"/>
          <w:lang w:val="ru-RU"/>
        </w:rPr>
      </w:pPr>
      <w:r w:rsidRPr="00EB3B5A">
        <w:rPr>
          <w:i/>
          <w:sz w:val="28"/>
          <w:szCs w:val="28"/>
          <w:lang w:val="ru-RU"/>
        </w:rPr>
        <w:t>Конкретизация содержания проверок, проводимых органами государственного жилищного надзора</w:t>
      </w:r>
      <w:r w:rsidRPr="00EB3B5A">
        <w:rPr>
          <w:sz w:val="28"/>
          <w:szCs w:val="28"/>
          <w:lang w:val="ru-RU"/>
        </w:rPr>
        <w:t xml:space="preserve">.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В проекте Постановления подробно рассматривается содержание (предмет) каждого вида проверок, проводимых органами государственного жилищного надзора. В частности:</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проверки правомерности заключения договора управления многоквартирным домом при выборе управляющей организации;</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проверки результатов выполнения лицами, осуществляющими управление многоквартирными домами, услуг и работ по содержанию и ремонту общего имущества в многоквартирном доме;</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проверки правомерности установления размера платы за содержание и ремонт жилого помещения;</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проверки соблюдения управляющими организациями товариществами собственников жилья, жилищными кооперативами и иными специализированными кооперативами, осуществляющими управление многоквартирным домом без заключения договора с управляющей организацией, требований утвержденного Правительством Российской Федерации стандарта раскрытия информации организациями, осуществляющими деятельность в сфере управления многоквартирными домами.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Принципиальная важность конкретизации содержания (предмета) проверок обусловлена существованием на практике проблемы дублирования полномочий разных ведомств. Деятельность по проверке соблюдения жилищного законодательства, наряду с органами государственного жилищного надзора, также осуществляется Федеральной службой по надзору в сфере защиты прав потребителей и ее территориальными органами. Предмет проверок часто пересекается или совпадает, что создает ситуацию неопределенности для организаций, осуществляющих соответствующие виды деятельности (данная проблема подробно рассматривается в следующих разделах Отчета).</w:t>
      </w:r>
    </w:p>
    <w:p w:rsidR="00744933" w:rsidRPr="00EB3B5A" w:rsidRDefault="00744933" w:rsidP="00EE1AEA">
      <w:pPr>
        <w:spacing w:line="336" w:lineRule="auto"/>
        <w:ind w:firstLine="720"/>
        <w:jc w:val="both"/>
        <w:rPr>
          <w:sz w:val="28"/>
          <w:szCs w:val="28"/>
        </w:rPr>
      </w:pPr>
      <w:r w:rsidRPr="00EB3B5A">
        <w:rPr>
          <w:sz w:val="28"/>
          <w:szCs w:val="28"/>
        </w:rPr>
        <w:t xml:space="preserve">Федеральным законом от 25.06.2012 № 93-ФЗ «О внесении изменений в отдельные законодательные акты РФ по вопросам государственного контроля (надзора) и муниципального контроля» в Жилищный кодекс РФ введено понятие </w:t>
      </w:r>
      <w:r w:rsidRPr="00EB3B5A">
        <w:rPr>
          <w:b/>
          <w:sz w:val="28"/>
          <w:szCs w:val="28"/>
          <w:u w:val="single"/>
        </w:rPr>
        <w:t>муниципальный жилищный контроль</w:t>
      </w:r>
      <w:r w:rsidRPr="00EB3B5A">
        <w:rPr>
          <w:sz w:val="28"/>
          <w:szCs w:val="28"/>
        </w:rPr>
        <w:t xml:space="preserve">, под которым понимается </w:t>
      </w:r>
      <w:r w:rsidRPr="00EB3B5A">
        <w:rPr>
          <w:i/>
          <w:sz w:val="28"/>
          <w:szCs w:val="28"/>
        </w:rPr>
        <w:t>деятельность</w:t>
      </w:r>
      <w:r w:rsidRPr="00EB3B5A">
        <w:rPr>
          <w:sz w:val="28"/>
          <w:szCs w:val="28"/>
        </w:rPr>
        <w:t xml:space="preserve"> органов местного самоуправления, уполномоченных </w:t>
      </w:r>
      <w:r w:rsidRPr="00EB3B5A">
        <w:rPr>
          <w:i/>
          <w:sz w:val="28"/>
          <w:szCs w:val="28"/>
        </w:rPr>
        <w:t>на организацию и проведение</w:t>
      </w:r>
      <w:r w:rsidRPr="00EB3B5A">
        <w:rPr>
          <w:sz w:val="28"/>
          <w:szCs w:val="28"/>
        </w:rPr>
        <w:t xml:space="preserve"> на территории муниципального образования </w:t>
      </w:r>
      <w:r w:rsidRPr="00EB3B5A">
        <w:rPr>
          <w:i/>
          <w:sz w:val="28"/>
          <w:szCs w:val="28"/>
        </w:rPr>
        <w:t>проверок</w:t>
      </w:r>
      <w:r w:rsidRPr="00EB3B5A">
        <w:rPr>
          <w:sz w:val="28"/>
          <w:szCs w:val="28"/>
        </w:rPr>
        <w:t xml:space="preserve"> соблюдения юридическими лицами, индивидуальными предпринимателями и гражданами </w:t>
      </w:r>
      <w:r w:rsidRPr="00EB3B5A">
        <w:rPr>
          <w:i/>
          <w:sz w:val="28"/>
          <w:szCs w:val="28"/>
        </w:rPr>
        <w:t>обязательных требований</w:t>
      </w:r>
      <w:r w:rsidRPr="00EB3B5A">
        <w:rPr>
          <w:sz w:val="28"/>
          <w:szCs w:val="28"/>
        </w:rPr>
        <w:t xml:space="preserve">, </w:t>
      </w:r>
      <w:r w:rsidRPr="00EB3B5A">
        <w:rPr>
          <w:sz w:val="28"/>
          <w:szCs w:val="28"/>
          <w:u w:val="single"/>
        </w:rPr>
        <w:t>установленных в отношении муниципального жилищного фонда</w:t>
      </w:r>
      <w:r w:rsidRPr="00EB3B5A">
        <w:rPr>
          <w:sz w:val="28"/>
          <w:szCs w:val="28"/>
        </w:rPr>
        <w:t xml:space="preserve"> федеральными законами и законами субъектов Российской Федерации в области жилищных отношений, а также муниципальными правовыми актами.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Анализ понятий государственный жилищный надзор и муниципальный жилищный контроль, установленных ст. 20 ЖК РФ показал </w:t>
      </w:r>
      <w:r w:rsidRPr="00EB3B5A">
        <w:rPr>
          <w:b/>
          <w:i/>
          <w:sz w:val="28"/>
          <w:szCs w:val="28"/>
        </w:rPr>
        <w:t>дублирование полномочий</w:t>
      </w:r>
      <w:r w:rsidRPr="00EB3B5A">
        <w:rPr>
          <w:sz w:val="28"/>
          <w:szCs w:val="28"/>
        </w:rPr>
        <w:t xml:space="preserve"> органов государственного жилищного надзора и органов муниципального жилищного контроля, поскольку уполномоченные органы исполнительной власти субъектов Российской Федерации осуществляют деятельность направленную на предупреждение, выявление и пресечение нарушений ……..</w:t>
      </w:r>
      <w:r w:rsidRPr="00EB3B5A">
        <w:rPr>
          <w:i/>
          <w:sz w:val="28"/>
          <w:szCs w:val="28"/>
        </w:rPr>
        <w:t xml:space="preserve"> </w:t>
      </w:r>
      <w:r w:rsidRPr="00EB3B5A">
        <w:rPr>
          <w:sz w:val="28"/>
          <w:szCs w:val="28"/>
        </w:rPr>
        <w:t xml:space="preserve">требований к использованию и сохранности жилищного фонда </w:t>
      </w:r>
      <w:r w:rsidRPr="00EB3B5A">
        <w:rPr>
          <w:sz w:val="28"/>
          <w:szCs w:val="28"/>
          <w:u w:val="single"/>
        </w:rPr>
        <w:t xml:space="preserve">независимо от его форм собственности </w:t>
      </w:r>
      <w:r w:rsidRPr="00EB3B5A">
        <w:rPr>
          <w:sz w:val="28"/>
          <w:szCs w:val="28"/>
        </w:rPr>
        <w:t>(без разграничений на государственный и муниципальный жилищный фонд), а</w:t>
      </w:r>
      <w:r w:rsidRPr="00EB3B5A">
        <w:rPr>
          <w:b/>
          <w:i/>
          <w:sz w:val="28"/>
          <w:szCs w:val="28"/>
        </w:rPr>
        <w:t xml:space="preserve"> </w:t>
      </w:r>
      <w:r w:rsidRPr="00EB3B5A">
        <w:rPr>
          <w:sz w:val="28"/>
          <w:szCs w:val="28"/>
        </w:rPr>
        <w:t xml:space="preserve">органы муниципального жилищного контроля проводят на территории муниципального образования проверки соблюдения юридическими лицами, индивидуальными предпринимателями и гражданами обязательных требований, </w:t>
      </w:r>
      <w:r w:rsidRPr="00EB3B5A">
        <w:rPr>
          <w:sz w:val="28"/>
          <w:szCs w:val="28"/>
          <w:u w:val="single"/>
        </w:rPr>
        <w:t>установленных в отношении муниципального жилищного фонда</w:t>
      </w:r>
      <w:r w:rsidRPr="00EB3B5A">
        <w:rPr>
          <w:sz w:val="28"/>
          <w:szCs w:val="28"/>
        </w:rPr>
        <w:t xml:space="preserve">.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Исходя из определений «государственного жилищного надзора» и «муниципального жилищного контроля», остается неясным как разграничивают полномочия органы государственного жилищного надзора и органы муниципального жилищного контроля относительно контрольных (надзорных) мероприятий за исполнением требований к использованию и сохранности жилищного фонда?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Муниципальный жилищный контроль осуществляется уполномоченными органами местного самоуправления в порядке, установленном муниципальными правовыми актами либо законом субъекта Российской Федерации и принятыми в соответствии с ним муниципальными правовыми актами (пп. 2.1. п. 2 ст. 20 ЖК РФ).</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Полномочие органов местного самоуправления Российской Федерации по осуществлению муниципального жилищного контроля установлено пунктом 1 статьи 14 Жилищного кодекса РФ. </w:t>
      </w:r>
    </w:p>
    <w:p w:rsidR="00744933" w:rsidRPr="00EB3B5A" w:rsidRDefault="00744933" w:rsidP="00EE1AEA">
      <w:pPr>
        <w:autoSpaceDE w:val="0"/>
        <w:autoSpaceDN w:val="0"/>
        <w:adjustRightInd w:val="0"/>
        <w:spacing w:line="336" w:lineRule="auto"/>
        <w:ind w:firstLine="720"/>
        <w:jc w:val="both"/>
        <w:rPr>
          <w:rStyle w:val="aff4"/>
          <w:b w:val="0"/>
          <w:bCs/>
          <w:sz w:val="28"/>
          <w:szCs w:val="28"/>
        </w:rPr>
      </w:pPr>
      <w:r w:rsidRPr="00EB3B5A">
        <w:rPr>
          <w:sz w:val="28"/>
          <w:szCs w:val="28"/>
        </w:rPr>
        <w:t xml:space="preserve">В соответствии с указанным Федеральным законом от 25 июня 2012 года №93-ФЗ </w:t>
      </w:r>
      <w:r w:rsidRPr="00EB3B5A">
        <w:rPr>
          <w:rStyle w:val="aff4"/>
          <w:b w:val="0"/>
          <w:i/>
          <w:sz w:val="28"/>
          <w:szCs w:val="28"/>
        </w:rPr>
        <w:t>п</w:t>
      </w:r>
      <w:r w:rsidRPr="00EB3B5A">
        <w:rPr>
          <w:i/>
          <w:sz w:val="28"/>
          <w:szCs w:val="28"/>
        </w:rPr>
        <w:t>орядок взаимодействия органов муниципального жилищного контроля с уполномоченными органами исполнительной власти субъектов Российской Федерации</w:t>
      </w:r>
      <w:r w:rsidRPr="00EB3B5A">
        <w:rPr>
          <w:sz w:val="28"/>
          <w:szCs w:val="28"/>
        </w:rPr>
        <w:t xml:space="preserve">, осуществляющими региональный государственный жилищный надзор, при осуществлении муниципального жилищного контроля </w:t>
      </w:r>
      <w:r w:rsidRPr="00EB3B5A">
        <w:rPr>
          <w:b/>
          <w:i/>
          <w:sz w:val="28"/>
          <w:szCs w:val="28"/>
        </w:rPr>
        <w:t>должен быть установлен законом субъекта Российской Федерации</w:t>
      </w:r>
      <w:r w:rsidRPr="00EB3B5A">
        <w:rPr>
          <w:sz w:val="28"/>
          <w:szCs w:val="28"/>
        </w:rPr>
        <w:t>.</w:t>
      </w:r>
    </w:p>
    <w:p w:rsidR="00744933" w:rsidRPr="00EB3B5A" w:rsidRDefault="00744933" w:rsidP="00EE1AEA">
      <w:pPr>
        <w:spacing w:line="336" w:lineRule="auto"/>
        <w:ind w:firstLine="720"/>
        <w:jc w:val="both"/>
        <w:rPr>
          <w:sz w:val="28"/>
          <w:szCs w:val="28"/>
        </w:rPr>
      </w:pPr>
      <w:r w:rsidRPr="00EB3B5A">
        <w:rPr>
          <w:sz w:val="28"/>
          <w:szCs w:val="28"/>
        </w:rPr>
        <w:t>Согласно Поручению Президента Российской Федерации от 25 июня 2012 года № Пр-1620 реализация положений вышеуказанного Федерального закона должна быть осуществлена законодательными (представительными) органами государственной власти субъектов Российской Федерации в срок до 1 октября 2012 года.</w:t>
      </w:r>
    </w:p>
    <w:p w:rsidR="00744933" w:rsidRPr="00EB3B5A" w:rsidRDefault="00744933" w:rsidP="00EE1AEA">
      <w:pPr>
        <w:spacing w:line="336" w:lineRule="auto"/>
        <w:ind w:firstLine="720"/>
        <w:jc w:val="both"/>
        <w:rPr>
          <w:sz w:val="28"/>
          <w:szCs w:val="28"/>
        </w:rPr>
      </w:pPr>
      <w:r w:rsidRPr="00EB3B5A">
        <w:rPr>
          <w:sz w:val="28"/>
          <w:szCs w:val="28"/>
        </w:rPr>
        <w:t>В Новосибирской области такой Закон принят от 10.12.2012 N 280-ОЗ «О порядке осуществления муниципального жилищного контроля на территории Новосибирской области и порядке взаимодействия органов муниципального жилищного контроля с областным исполнительным органом государственной власти Новосибирской области, уполномоченным на осуществление регионального государственного жилищного надзора на территории Новосибирской области».</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В соответствии с указанным областным Законом предметом муниципального жилищного контроля является соблюдение юридическими лицами, индивидуальными предпринимателями и гражданами обязательных требований, установленных в отношении муниципального жилищного фонда федеральными законами и законами Новосибирской области в области жилищных отношений и отношений по энергосбережению и повышению энергетической эффективности, а также принятыми в соответствии с ними муниципальными правовыми актами, в том числе требований (далее - обязательные требования):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1) к использованию жилого помещения по назначению;</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2) к сохранности жилого помещения;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3) к обеспечению надлежащего состояния жилого помещения;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4) к порядку переустройства и перепланировки жилых помещений;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5) к своевременности и полноте внесения платы за жилое помещение и коммунальные услуги.</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В соответствии с пунктом 4 статьи 4, указанного областного Закона муниципальный жилищный контроль осуществляется путем:</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а) проведения проверок соблюдения юридическими лицами, индивидуальными предпринимателями и гражданами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б) выдачи предписания о прекращении нарушений обязательных требований, об устранении выявленных нарушений, о проведении мероприятий по обеспечению соблюдения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в) принятия предусмотренных законодательством Российской Федерации мер по предотвращению нарушений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г) анализа информации о соблюдении обязательных требований, полученной в ходе осуществления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д) совершения иных действий, не противоречащих законодательству Российской Федерации и законодательству Новосибирской области.</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Муниципальный жилищный контроль осуществляется в следующем порядке:</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1) издание распоряжения (приказа) органа муниципального жилищного контроля о проведении проверки, в котором указываются адрес (адреса) помещения (помещений) муниципального жилищного фонда, срок проведения проверки, иная необходимая информация для проведения проверки соблюдения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2) ознакомление проверяемого с распоряжением (приказом) о проведении проверки соблюдения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3) запрос органом муниципального жилищного контроля информации и документов, необходимых для проведения проверки соблюдения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4) проведение мероприятий по контролю (обследование жилых помещений муниципального жилищного фонда, необходимые исследования, испытания, расследования, экспертизы и другие мероприятия);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5) оформление результатов проверок соблюдения обязательных требований актом по установленной форме;</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6) выдача в случае выявления нарушений обязательных требований предписания о прекращении нарушений обязательных требований, об устранении выявленных нарушений, о проведении мероприятий по обеспечению соблюдения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7) составление уполномоченным лицом органа муниципального жилищного контроля протоколов об административных правонарушениях, связанных с нарушениями обязательных требований.</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Наряду с порядком осуществления муниципального жилищного контроля на территории Новосибирской области Закон от 10.12.2012 N 280-ОЗ также </w:t>
      </w:r>
      <w:r w:rsidRPr="00EB3B5A">
        <w:rPr>
          <w:i/>
          <w:sz w:val="28"/>
          <w:szCs w:val="28"/>
        </w:rPr>
        <w:t>устанавливает порядок взаимодействия</w:t>
      </w:r>
      <w:r w:rsidRPr="00EB3B5A">
        <w:rPr>
          <w:sz w:val="28"/>
          <w:szCs w:val="28"/>
        </w:rPr>
        <w:t xml:space="preserve"> органов муниципального жилищного контроля с органом государственного жилищного надзора Новосибирской области.</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В соответствии с п. 1 ст. 7 Закона взаимодействие органов муниципального жилищного контроля с органом государственного жилищного надзора осуществляется по следующим вопросам:</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1) информирование о нормативных правовых актах и методических документах по вопросам организации и осуществления государственного жилищного надзора,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2) информирование о ежегодных планах проведения проверок, о внеплановых проверках соблюдения обязательных требований;</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3) информирование о результатах проводимых проверок соблюдения обязательных требований и об эффективности государственного жилищного надзора,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 xml:space="preserve">4) </w:t>
      </w:r>
      <w:r w:rsidRPr="00EB3B5A">
        <w:rPr>
          <w:i/>
          <w:sz w:val="28"/>
          <w:szCs w:val="28"/>
        </w:rPr>
        <w:t>планирование и проведение совместных мероприятий по осуществлению муниципального жилищного контроля</w:t>
      </w:r>
      <w:r w:rsidRPr="00EB3B5A">
        <w:rPr>
          <w:sz w:val="28"/>
          <w:szCs w:val="28"/>
        </w:rPr>
        <w:t>;</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5) организация повышения квалификации специалистов, осуществляющих муниципальный жилищный контроль;</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6) проведение совместных информационно-консультационных мероприятий, в том числе для разработки методических документов по вопросам организации и осуществления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7) проведение совместных информационно-консультационных мероприятий для юридических лиц, индивидуальных предпринимателей и граждан по содержанию обязательных требований и порядку осуществления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8) подготовка предложений о совершенствовании законодательства Российской Федерации в части организации и осуществления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В соответствии с п. 2 ст. 7 Закона органы муниципального жилищного контроля взаимодействуют с органом государственного жилищного надзора путем:</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1) предоставления муниципальных правовых актов и методических документов по вопросам организации и проведения муниципального жилищного контроля в орган государственного жилищного надзора в течение десяти дней со дня их принятия;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2) предоставления административных регламентов осуществления муниципального жилищного контроля в орган государственного жилищного надзора;</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3) информирования о результатах проведения проверок, состоянии соблюдения жилищного законодательства и об эффективности муниципального жилищного контроля по запросу органа государственного жилищного надзора;</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4) направления предложений о совершенствовании жилищного законодательства.</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 xml:space="preserve">3. Органы муниципального жилищного контроля </w:t>
      </w:r>
      <w:r w:rsidRPr="00EB3B5A">
        <w:rPr>
          <w:i/>
          <w:sz w:val="28"/>
          <w:szCs w:val="28"/>
        </w:rPr>
        <w:t>направляют в орган государственного жилищного надзора ежегодные планы проведения проверок</w:t>
      </w:r>
      <w:r w:rsidRPr="00EB3B5A">
        <w:rPr>
          <w:sz w:val="28"/>
          <w:szCs w:val="28"/>
        </w:rPr>
        <w:t xml:space="preserve"> в течение пяти рабочих дней после дня их утверждения.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 xml:space="preserve">4. Органы муниципального жилищного контроля и орган государственного жилищного надзора </w:t>
      </w:r>
      <w:r w:rsidRPr="00EB3B5A">
        <w:rPr>
          <w:i/>
          <w:sz w:val="28"/>
          <w:szCs w:val="28"/>
        </w:rPr>
        <w:t>информируют друг друга о результатах проведенных внеплановых проверок</w:t>
      </w:r>
      <w:r w:rsidRPr="00EB3B5A">
        <w:rPr>
          <w:sz w:val="28"/>
          <w:szCs w:val="28"/>
        </w:rPr>
        <w:t xml:space="preserve"> в течение пяти рабочих дней с даты окончания проверки.</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5. Орган государственного жилищного надзора оказывает информационную, методическую, консультативную и организационную поддержку органам муниципального жилищного контроля.</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6. Органы муниципального жилищного контроля и орган государственного жилищного надзора осуществляют обмен информацией о результатах работы за год.</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7. Органы муниципального жилищного контроля и орган государственного жилищного надзора могут осуществлять иные формы взаимодействия, не противоречащие законодательству Российской Федерации и законодательству Новосибирской области.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По результатам анализа, указанного выше Закона Новосибирской области, можно сделать вывод, что требование Жилищного кодекса Российской Федерации об установлении законом субъекта Российской Федерации</w:t>
      </w:r>
      <w:r w:rsidRPr="00EB3B5A">
        <w:rPr>
          <w:bCs/>
        </w:rPr>
        <w:t xml:space="preserve"> </w:t>
      </w:r>
      <w:r w:rsidRPr="00EB3B5A">
        <w:rPr>
          <w:sz w:val="28"/>
          <w:szCs w:val="28"/>
        </w:rPr>
        <w:t>порядка взаимодействия органов муниципального жилищного контроля с уполномоченными органами исполнительной власти субъектов Российской Федерации в Новосибирской области соблюдается не в полной мере и носит формальный характер.</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Так, например, отметим, что не определен порядок проведения каждого вида проверки (плановой и внеплановой), не определена последовательность действий органа муниципального жилищного контроля при обращении граждан и иных организаций, связанных с нарушениями обязательных требований, в связи с чем при разработке органами местного самоуправления на территории Новосибирской области порядков о муниципальном жилищном контроле не представляется возможным соблюсти единство подходов жилищной политики Новосибирской области.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В Законе не установлены основания для проведения совместной проверки </w:t>
      </w:r>
      <w:r w:rsidRPr="00EB3B5A">
        <w:rPr>
          <w:i/>
          <w:sz w:val="28"/>
          <w:szCs w:val="28"/>
        </w:rPr>
        <w:t>органами муниципального жилищного контроля и органом государственного жилищного надзора</w:t>
      </w:r>
      <w:r w:rsidRPr="00EB3B5A">
        <w:rPr>
          <w:sz w:val="28"/>
          <w:szCs w:val="28"/>
        </w:rPr>
        <w:t xml:space="preserve">, отсутствует порядок проведения таких совместных проверок, не конкретизированы полномочия органа государственного жилищного надзора и органа муниципального жилищного контроля при проведении совместной проверки, что неизбежно приводит к дублированию действий региональных и муниципальных контрольно-надзорных органов. Кроме того не установлено, как часто проводятся совместные проверки или должны проводиться и что является результатом проведения такой совместной проверки.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Также остается не ясным для чего органы муниципального жилищного контроля и органы госжил надзора информируют друг друга о результатах проведенных внеплановых проверок и для чего органы муниципального жилищного контроля направляют в орган государственного жилищного надзора ежегодные планы проведения проверок?</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Целесообразно в указанный выше областной закон внести изменения, подробно указав единые требования (подходы) к проведению муниципального жилищного контроля на территории Новосибирской области, а также к проведению мероприятий совместных проверок. </w:t>
      </w:r>
    </w:p>
    <w:p w:rsidR="00744933" w:rsidRPr="00EB3B5A" w:rsidRDefault="00744933" w:rsidP="00EE1AEA">
      <w:pPr>
        <w:spacing w:line="336" w:lineRule="auto"/>
        <w:ind w:firstLine="720"/>
        <w:jc w:val="both"/>
        <w:rPr>
          <w:sz w:val="28"/>
          <w:szCs w:val="28"/>
        </w:rPr>
      </w:pPr>
      <w:r w:rsidRPr="00EB3B5A">
        <w:rPr>
          <w:sz w:val="28"/>
          <w:szCs w:val="28"/>
        </w:rPr>
        <w:t xml:space="preserve">В целях обеспечения государственного контроля за использованием и сохранностью жилищного фонда и общего имущества собственников помещений в многоквартирном доме Правительство Российской Федерации согласно постановлению Правительства Российской Федерации от 26.09.1994 № 1086 «О Государственной жилищной инспекции в Российской Федерации» постановило создать государственную жилищную инспекцию в Российской Федерации и установило, что государственная жилищная инспекция в Российской Федерации состоит из Главной государственной жилищной инспекции и государственных инспекций субъектов Российской Федерации. </w:t>
      </w:r>
    </w:p>
    <w:p w:rsidR="00744933" w:rsidRPr="00EB3B5A" w:rsidRDefault="00744933" w:rsidP="00EE1AEA">
      <w:pPr>
        <w:spacing w:line="336" w:lineRule="auto"/>
        <w:ind w:firstLine="720"/>
        <w:jc w:val="both"/>
        <w:rPr>
          <w:sz w:val="28"/>
          <w:szCs w:val="28"/>
        </w:rPr>
      </w:pPr>
      <w:r w:rsidRPr="00EB3B5A">
        <w:rPr>
          <w:sz w:val="28"/>
          <w:szCs w:val="28"/>
        </w:rPr>
        <w:t>Главной задачей государственной жилищной инспекции в Российской Федерации является контроль за обеспечением прав и законных интересов граждан и государства при предоставлении населению жилищных и коммунальных услуг, отвечающих требованиям федеральных стандартов качества, использованием и сохранностью жилищного фонда и общего имущества собственников помещений в многоквартирном доме независимо от их принадлежности.</w:t>
      </w:r>
    </w:p>
    <w:p w:rsidR="00744933" w:rsidRPr="00EB3B5A" w:rsidRDefault="00744933" w:rsidP="00EE1AEA">
      <w:pPr>
        <w:widowControl w:val="0"/>
        <w:autoSpaceDE w:val="0"/>
        <w:autoSpaceDN w:val="0"/>
        <w:adjustRightInd w:val="0"/>
        <w:spacing w:line="336" w:lineRule="auto"/>
        <w:ind w:firstLine="720"/>
        <w:jc w:val="both"/>
        <w:rPr>
          <w:sz w:val="28"/>
          <w:szCs w:val="28"/>
        </w:rPr>
      </w:pPr>
      <w:r w:rsidRPr="00EB3B5A">
        <w:rPr>
          <w:sz w:val="28"/>
          <w:szCs w:val="28"/>
        </w:rPr>
        <w:t xml:space="preserve">Исполнительным органом государственной власти Новосибирской области, осуществляющим функции по </w:t>
      </w:r>
      <w:r w:rsidRPr="00EB3B5A">
        <w:rPr>
          <w:i/>
          <w:sz w:val="28"/>
          <w:szCs w:val="28"/>
        </w:rPr>
        <w:t>государственному региональному контролю</w:t>
      </w:r>
      <w:r w:rsidRPr="00EB3B5A">
        <w:rPr>
          <w:sz w:val="28"/>
          <w:szCs w:val="28"/>
        </w:rPr>
        <w:t xml:space="preserve"> (надзору) в сфере жилищно-коммунального хозяйства, является </w:t>
      </w:r>
      <w:r w:rsidRPr="00EB3B5A">
        <w:rPr>
          <w:i/>
          <w:sz w:val="28"/>
          <w:szCs w:val="28"/>
        </w:rPr>
        <w:t>государственная жилищная инспекция Новосибирской области</w:t>
      </w:r>
      <w:r w:rsidRPr="00EB3B5A">
        <w:rPr>
          <w:sz w:val="28"/>
          <w:szCs w:val="28"/>
        </w:rPr>
        <w:t xml:space="preserve"> (далее – Инспекция) в соответствии с постановлением Правительства Новосибирской области от 23.04.2012 №208-п «О государственной жилищной инспекции Новосибирской области». Инспекция подведомственна министерству строительства и жилищно-коммунального хозяйства Новосибирской области. Согласно Положению о государственной жилищной инспекции Новосибирской области задачами Инспекции являются:</w:t>
      </w:r>
    </w:p>
    <w:p w:rsidR="00744933" w:rsidRPr="00EB3B5A" w:rsidRDefault="00744933" w:rsidP="00EE1AEA">
      <w:pPr>
        <w:spacing w:line="336" w:lineRule="auto"/>
        <w:ind w:firstLine="720"/>
        <w:jc w:val="both"/>
        <w:rPr>
          <w:sz w:val="28"/>
          <w:szCs w:val="28"/>
        </w:rPr>
      </w:pPr>
      <w:r w:rsidRPr="00EB3B5A">
        <w:rPr>
          <w:sz w:val="28"/>
          <w:szCs w:val="28"/>
        </w:rPr>
        <w:t>1) предупреждение, выявление и пресечение нарушений требований, установленных жилищным законодательством Российской Федерации, в том числе по использованию и сохранности жилищного фонда независимо от его формы собственности, законодательством Российской Федерации об энергосбережении и о повышении энергетической эффективности;</w:t>
      </w:r>
    </w:p>
    <w:p w:rsidR="00744933" w:rsidRPr="00EB3B5A" w:rsidRDefault="00744933" w:rsidP="00EE1AEA">
      <w:pPr>
        <w:spacing w:line="336" w:lineRule="auto"/>
        <w:ind w:firstLine="720"/>
        <w:jc w:val="both"/>
        <w:rPr>
          <w:sz w:val="28"/>
          <w:szCs w:val="28"/>
        </w:rPr>
      </w:pPr>
      <w:r w:rsidRPr="00EB3B5A">
        <w:rPr>
          <w:sz w:val="28"/>
          <w:szCs w:val="28"/>
        </w:rPr>
        <w:t>2) защита прав потребителей на получение жилищных и коммунальных услуг, отвечающих требованиям федеральных и региональных стандартов качества и установленных нормативов потребления.</w:t>
      </w:r>
    </w:p>
    <w:p w:rsidR="00744933" w:rsidRPr="00EB3B5A" w:rsidRDefault="00744933" w:rsidP="00EE1AEA">
      <w:pPr>
        <w:spacing w:line="336" w:lineRule="auto"/>
        <w:ind w:firstLine="720"/>
        <w:jc w:val="both"/>
        <w:rPr>
          <w:sz w:val="28"/>
          <w:szCs w:val="28"/>
        </w:rPr>
      </w:pPr>
      <w:r w:rsidRPr="00EB3B5A">
        <w:rPr>
          <w:i/>
          <w:sz w:val="28"/>
          <w:szCs w:val="28"/>
        </w:rPr>
        <w:t>Муниципальный жилищный контроль</w:t>
      </w:r>
      <w:r w:rsidRPr="00EB3B5A">
        <w:rPr>
          <w:sz w:val="28"/>
          <w:szCs w:val="28"/>
        </w:rPr>
        <w:t xml:space="preserve"> осуществляется в каждом муниципальном образовании уполномоченным на то органом местного самоуправления. </w:t>
      </w:r>
    </w:p>
    <w:p w:rsidR="00744933" w:rsidRPr="00EB3B5A" w:rsidRDefault="00744933" w:rsidP="00EE1AEA">
      <w:pPr>
        <w:autoSpaceDE w:val="0"/>
        <w:autoSpaceDN w:val="0"/>
        <w:adjustRightInd w:val="0"/>
        <w:spacing w:line="336" w:lineRule="auto"/>
        <w:ind w:firstLine="540"/>
        <w:jc w:val="both"/>
        <w:rPr>
          <w:sz w:val="28"/>
          <w:szCs w:val="28"/>
        </w:rPr>
      </w:pPr>
      <w:r w:rsidRPr="00EB3B5A">
        <w:rPr>
          <w:sz w:val="28"/>
          <w:szCs w:val="28"/>
        </w:rPr>
        <w:t>Так, например, в городе Новосибирске осуществление муниципального жилищного контроля обеспечивает комитет мэрии города Новосибирска по работе с управляющими организациями (далее - Комитет), который является структурным подразделением департамента энергетики, жилищного и коммунального хозяйства города Новосибирска</w:t>
      </w:r>
      <w:r w:rsidRPr="00EB3B5A">
        <w:rPr>
          <w:rStyle w:val="ab"/>
          <w:sz w:val="28"/>
          <w:szCs w:val="28"/>
        </w:rPr>
        <w:footnoteReference w:id="14"/>
      </w:r>
      <w:r w:rsidRPr="00EB3B5A">
        <w:rPr>
          <w:sz w:val="28"/>
          <w:szCs w:val="28"/>
        </w:rPr>
        <w:t xml:space="preserve">. </w:t>
      </w:r>
    </w:p>
    <w:p w:rsidR="00744933" w:rsidRPr="00EB3B5A" w:rsidRDefault="00744933" w:rsidP="00EE1AEA">
      <w:pPr>
        <w:autoSpaceDE w:val="0"/>
        <w:autoSpaceDN w:val="0"/>
        <w:adjustRightInd w:val="0"/>
        <w:spacing w:line="336" w:lineRule="auto"/>
        <w:ind w:firstLine="540"/>
        <w:jc w:val="both"/>
        <w:rPr>
          <w:sz w:val="28"/>
          <w:szCs w:val="28"/>
        </w:rPr>
      </w:pPr>
      <w:r w:rsidRPr="00EB3B5A">
        <w:rPr>
          <w:sz w:val="28"/>
          <w:szCs w:val="28"/>
        </w:rPr>
        <w:t>Основными задачами Комитета являются:</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участие в разработке и реализации основных направлений реформирования и развития жилищно-коммунального хозяйства города Новосибирска.</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создание условий для управления многоквартирными домами в городе Новосибирске.</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обеспечение осуществления муниципального жилищного контроля на территории города Новосибирска.</w:t>
      </w:r>
    </w:p>
    <w:p w:rsidR="00744933" w:rsidRPr="00EB3B5A" w:rsidRDefault="00744933" w:rsidP="00EE1AEA">
      <w:pPr>
        <w:numPr>
          <w:ilvl w:val="0"/>
          <w:numId w:val="32"/>
        </w:numPr>
        <w:tabs>
          <w:tab w:val="clear" w:pos="1622"/>
          <w:tab w:val="num" w:pos="1080"/>
        </w:tabs>
        <w:autoSpaceDE w:val="0"/>
        <w:autoSpaceDN w:val="0"/>
        <w:adjustRightInd w:val="0"/>
        <w:spacing w:line="336" w:lineRule="auto"/>
        <w:ind w:left="0" w:firstLine="720"/>
        <w:jc w:val="both"/>
        <w:rPr>
          <w:sz w:val="28"/>
          <w:szCs w:val="28"/>
        </w:rPr>
      </w:pPr>
      <w:r w:rsidRPr="00EB3B5A">
        <w:rPr>
          <w:sz w:val="28"/>
          <w:szCs w:val="28"/>
        </w:rPr>
        <w:t>разработка мероприятий и организация работы по сохранению муниципального жилищного фонда города Новосибирска, обеспечению соответствия жилых помещений установленным санитарным, техническим правилам и нормам, иным требованиям законодательства.</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Полномочия органа государственного жилищного надзора Новосибирской области и органа муниципального жилищного контроля </w:t>
      </w:r>
      <w:r w:rsidR="00000800" w:rsidRPr="00EB3B5A">
        <w:rPr>
          <w:sz w:val="28"/>
          <w:szCs w:val="28"/>
        </w:rPr>
        <w:br/>
      </w:r>
      <w:r w:rsidRPr="00EB3B5A">
        <w:rPr>
          <w:sz w:val="28"/>
          <w:szCs w:val="28"/>
        </w:rPr>
        <w:t>г. Новосибирска приведены в таблице 4.</w:t>
      </w:r>
    </w:p>
    <w:p w:rsidR="00744933" w:rsidRPr="00EB3B5A" w:rsidRDefault="00744933" w:rsidP="00923976">
      <w:pPr>
        <w:autoSpaceDE w:val="0"/>
        <w:autoSpaceDN w:val="0"/>
        <w:adjustRightInd w:val="0"/>
        <w:spacing w:line="360" w:lineRule="auto"/>
        <w:ind w:firstLine="540"/>
        <w:jc w:val="both"/>
        <w:rPr>
          <w:color w:val="FF0000"/>
          <w:sz w:val="28"/>
          <w:szCs w:val="28"/>
        </w:rPr>
      </w:pPr>
    </w:p>
    <w:p w:rsidR="00744933" w:rsidRPr="00EB3B5A" w:rsidRDefault="00744933" w:rsidP="00923976">
      <w:pPr>
        <w:spacing w:line="360" w:lineRule="auto"/>
        <w:jc w:val="both"/>
        <w:rPr>
          <w:color w:val="FF0000"/>
          <w:sz w:val="28"/>
          <w:szCs w:val="28"/>
        </w:rPr>
        <w:sectPr w:rsidR="00744933" w:rsidRPr="00EB3B5A" w:rsidSect="004E0547">
          <w:pgSz w:w="11906" w:h="16838"/>
          <w:pgMar w:top="1134" w:right="567" w:bottom="1134" w:left="1701" w:header="709" w:footer="709" w:gutter="0"/>
          <w:cols w:space="708"/>
          <w:docGrid w:linePitch="360"/>
        </w:sectPr>
      </w:pPr>
    </w:p>
    <w:p w:rsidR="00744933" w:rsidRPr="00EB3B5A" w:rsidRDefault="00744933" w:rsidP="00000800">
      <w:pPr>
        <w:pStyle w:val="ac"/>
        <w:keepNext/>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4</w:t>
      </w:r>
      <w:r w:rsidR="00AE0ED3" w:rsidRPr="00EB3B5A">
        <w:rPr>
          <w:b w:val="0"/>
          <w:sz w:val="28"/>
          <w:szCs w:val="24"/>
        </w:rPr>
        <w:fldChar w:fldCharType="end"/>
      </w:r>
      <w:r w:rsidR="00000800" w:rsidRPr="00EB3B5A">
        <w:rPr>
          <w:b w:val="0"/>
          <w:sz w:val="28"/>
          <w:szCs w:val="24"/>
        </w:rPr>
        <w:t xml:space="preserve"> –</w:t>
      </w:r>
      <w:r w:rsidRPr="00EB3B5A">
        <w:rPr>
          <w:b w:val="0"/>
          <w:sz w:val="28"/>
          <w:szCs w:val="24"/>
        </w:rPr>
        <w:t xml:space="preserve"> Полномочия органа государственного жилищного надзора Новосибирской области и органа муниципального жилищного контроля г. Новосибирска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2"/>
        <w:gridCol w:w="10699"/>
        <w:gridCol w:w="3445"/>
      </w:tblGrid>
      <w:tr w:rsidR="00744933" w:rsidRPr="00EB3B5A" w:rsidTr="00000800">
        <w:trPr>
          <w:trHeight w:val="588"/>
          <w:tblHeader/>
        </w:trPr>
        <w:tc>
          <w:tcPr>
            <w:tcW w:w="217" w:type="pct"/>
            <w:tcBorders>
              <w:bottom w:val="single" w:sz="12" w:space="0" w:color="auto"/>
            </w:tcBorders>
          </w:tcPr>
          <w:p w:rsidR="00744933" w:rsidRPr="00EB3B5A" w:rsidRDefault="00744933" w:rsidP="00FD2063">
            <w:pPr>
              <w:rPr>
                <w:b/>
                <w:color w:val="000000"/>
              </w:rPr>
            </w:pPr>
            <w:r w:rsidRPr="00EB3B5A">
              <w:rPr>
                <w:b/>
                <w:color w:val="000000"/>
              </w:rPr>
              <w:t>№</w:t>
            </w:r>
          </w:p>
          <w:p w:rsidR="00744933" w:rsidRPr="00EB3B5A" w:rsidRDefault="00744933" w:rsidP="00FD2063">
            <w:pPr>
              <w:rPr>
                <w:b/>
                <w:color w:val="000000"/>
              </w:rPr>
            </w:pPr>
            <w:r w:rsidRPr="00EB3B5A">
              <w:rPr>
                <w:b/>
                <w:color w:val="000000"/>
              </w:rPr>
              <w:t>п/п</w:t>
            </w:r>
          </w:p>
        </w:tc>
        <w:tc>
          <w:tcPr>
            <w:tcW w:w="3618" w:type="pct"/>
            <w:tcBorders>
              <w:bottom w:val="single" w:sz="12" w:space="0" w:color="auto"/>
            </w:tcBorders>
          </w:tcPr>
          <w:p w:rsidR="00744933" w:rsidRPr="00EB3B5A" w:rsidRDefault="00744933" w:rsidP="00FD2063">
            <w:pPr>
              <w:rPr>
                <w:b/>
                <w:color w:val="000000"/>
              </w:rPr>
            </w:pPr>
            <w:r w:rsidRPr="00EB3B5A">
              <w:rPr>
                <w:b/>
                <w:color w:val="000000"/>
              </w:rPr>
              <w:t xml:space="preserve">Формулировка функции/услуги из Положения об органе власти </w:t>
            </w:r>
          </w:p>
        </w:tc>
        <w:tc>
          <w:tcPr>
            <w:tcW w:w="1165" w:type="pct"/>
            <w:tcBorders>
              <w:bottom w:val="single" w:sz="12" w:space="0" w:color="auto"/>
            </w:tcBorders>
          </w:tcPr>
          <w:p w:rsidR="00744933" w:rsidRPr="00EB3B5A" w:rsidRDefault="00744933" w:rsidP="00FD2063">
            <w:pPr>
              <w:rPr>
                <w:b/>
                <w:color w:val="000000"/>
              </w:rPr>
            </w:pPr>
            <w:r w:rsidRPr="00EB3B5A">
              <w:rPr>
                <w:b/>
                <w:color w:val="000000"/>
              </w:rPr>
              <w:t>Примечание</w:t>
            </w:r>
          </w:p>
        </w:tc>
      </w:tr>
      <w:tr w:rsidR="00744933" w:rsidRPr="00EB3B5A" w:rsidTr="00000800">
        <w:trPr>
          <w:trHeight w:val="315"/>
        </w:trPr>
        <w:tc>
          <w:tcPr>
            <w:tcW w:w="5000" w:type="pct"/>
            <w:gridSpan w:val="3"/>
            <w:tcBorders>
              <w:top w:val="single" w:sz="12" w:space="0" w:color="auto"/>
            </w:tcBorders>
            <w:vAlign w:val="center"/>
          </w:tcPr>
          <w:p w:rsidR="00744933" w:rsidRPr="00EB3B5A" w:rsidRDefault="00744933" w:rsidP="00FD2063">
            <w:pPr>
              <w:autoSpaceDE w:val="0"/>
              <w:autoSpaceDN w:val="0"/>
              <w:adjustRightInd w:val="0"/>
              <w:jc w:val="center"/>
              <w:rPr>
                <w:b/>
              </w:rPr>
            </w:pPr>
            <w:r w:rsidRPr="00EB3B5A">
              <w:rPr>
                <w:b/>
              </w:rPr>
              <w:t>Государственная жилищная инспекция Новосибирской области (далее - инспекция)</w:t>
            </w:r>
          </w:p>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5F5489">
            <w:r w:rsidRPr="00EB3B5A">
              <w:t>Проводит проверки:</w:t>
            </w:r>
            <w:r w:rsidRPr="00EB3B5A">
              <w:br/>
              <w:t>а) использования и сохранности жилищного фонда, независимо от его формы собственности, общего имущества собственников помещений в многоквартирном доме, сооружений и элементов инженерной инфраструктуры и придомовых территорий;</w:t>
            </w:r>
            <w:r w:rsidRPr="00EB3B5A">
              <w:br/>
              <w:t>б) технического состояния жилищного фонда и общего имущества собственников помещений в многоквартирном доме и их инженерного оборудования, сооружений и элементов инженерной инфраструктуры, своевременного выполнения работ по их содержанию и ремонту в соответствии с действующими нормативно-техническими и проектными документами;</w:t>
            </w:r>
            <w:r w:rsidRPr="00EB3B5A">
              <w:br/>
              <w:t>в) обоснованности устанавливаемых нормативов потребления жилищно-коммунальных услуг;</w:t>
            </w:r>
            <w:r w:rsidRPr="00EB3B5A">
              <w:br/>
              <w:t>г) осуществления мероприятий по подготовке жилищного фонда и общего имущества собственников помещений в многоквартирном доме, сооружений и элементов инженерной инфраструктуры к сезонной эксплуатации;</w:t>
            </w:r>
            <w:r w:rsidRPr="00EB3B5A">
              <w:br/>
              <w:t>д) соблюдения правил пользования жилыми помещениями;</w:t>
            </w:r>
            <w:r w:rsidRPr="00EB3B5A">
              <w:br/>
              <w:t>е) соблюдения порядка признания жилых помещений непригодными для проживания, отнесения жилых домов и жилых помещений к категории аварийных и подлежащих сносу или реконструкции для постоянного проживания;</w:t>
            </w:r>
            <w:r w:rsidRPr="00EB3B5A">
              <w:br/>
              <w:t>ж) организации управления многоквартирным домом;</w:t>
            </w:r>
            <w:r w:rsidRPr="00EB3B5A">
              <w:br/>
              <w:t>з) соблюдения стандартов и правил деятельности по управлению многоквартирным домом;</w:t>
            </w:r>
            <w:r w:rsidRPr="00EB3B5A">
              <w:br/>
              <w:t>и) своевременности выполнения жилищно-коммунальных услуг по заявкам населения;</w:t>
            </w:r>
            <w:r w:rsidRPr="00EB3B5A">
              <w:br/>
              <w:t>к) выполнения принятых решений и предписаний по устранению выявленных нарушений;</w:t>
            </w:r>
            <w:r w:rsidRPr="00EB3B5A">
              <w:br/>
              <w:t>л) соблюдения требований к осуществлению оценки соответствия жилых домов, многоквартирных домов требованиям энергетической эффективности и требованиям их оснащенности приборами учета используемых энергетических ресурсов;</w:t>
            </w:r>
            <w:r w:rsidRPr="00EB3B5A">
              <w:br/>
              <w:t>м) соблюдения требований о проведении обязательных мероприятий по энергосбережению и повышению энергетической эффективности общего имущества собственников помещений в многоквартирном доме;</w:t>
            </w:r>
            <w:r w:rsidRPr="00EB3B5A">
              <w:br/>
              <w:t>н) соблюдения требований о разработке и доведении лицами, ответственными за содержание многоквартирных домов, предложений о мероприятиях по энергосбережению и повышению энергетической эффективности в многоквартирных домах до сведения собственников помещений в многоквартирных домах;</w:t>
            </w:r>
            <w:r w:rsidRPr="00EB3B5A">
              <w:br/>
              <w:t>о) правомерности принятия общим собранием собственников помещений в многоквартирном доме решения о создании товарищества собственников жилья;</w:t>
            </w:r>
            <w:r w:rsidRPr="00EB3B5A">
              <w:br/>
              <w:t xml:space="preserve">п) правомерности принятия собственниками помещений в многоквартирном доме на общем собрании таких собственников решения о выборе юридического лица независимо от организационно-правовой формы или индивидуального предпринимателя, осуществляющих деятельность по управлению многоквартирным домом, в целях заключения с ними договора управления многоквартирным домом в соответствии со статьей 162 Жилищного кодекса </w:t>
            </w:r>
            <w:r w:rsidR="005F5489" w:rsidRPr="00EB3B5A">
              <w:t>РФ</w:t>
            </w:r>
            <w:r w:rsidRPr="00EB3B5A">
              <w:t>;</w:t>
            </w:r>
            <w:r w:rsidRPr="00EB3B5A">
              <w:br/>
              <w:t>р) правомерности утверждения общим собранием собственников помещений в многоквартирном доме условий договора управления многоквартирным домом и его заключения;</w:t>
            </w:r>
            <w:r w:rsidRPr="00EB3B5A">
              <w:br/>
              <w:t>с) соответствия устава товарищества собственников жилья, внесенных в устав изменений требованиям законодательства Российской Федерации;</w:t>
            </w:r>
            <w:r w:rsidRPr="00EB3B5A">
              <w:br/>
              <w:t>т) правомерности избрания общим собранием членов товарищества собственников жилья председателя правления товарищества и других членов правления товарищества;</w:t>
            </w:r>
            <w:r w:rsidRPr="00EB3B5A">
              <w:br/>
              <w:t>у) соблюдения требований к созданию и деятельности юридических лиц, осуществляющих управление многоквартирными домами;</w:t>
            </w:r>
            <w:r w:rsidRPr="00EB3B5A">
              <w:br/>
              <w:t>ф) соблюдения правил содержания общего имущества собственников помещений в многоквартирном доме;</w:t>
            </w:r>
            <w:r w:rsidRPr="00EB3B5A">
              <w:br/>
              <w:t>х) соблюдения порядка предоставления коммунальных услуг;</w:t>
            </w:r>
            <w:r w:rsidRPr="00EB3B5A">
              <w:br/>
              <w:t>ц) соблюдения стандарта раскрытия информации организациями, осуществляющими деятельность в сфере управления многоквартирными домами;</w:t>
            </w:r>
          </w:p>
          <w:p w:rsidR="005F5489" w:rsidRPr="00EB3B5A" w:rsidRDefault="005F5489" w:rsidP="005F5489">
            <w:pPr>
              <w:autoSpaceDE w:val="0"/>
              <w:autoSpaceDN w:val="0"/>
              <w:adjustRightInd w:val="0"/>
              <w:jc w:val="both"/>
            </w:pPr>
            <w:r w:rsidRPr="00EB3B5A">
              <w:t>ч) соблюдения требований к формированию фондов капитального ремонта;</w:t>
            </w:r>
          </w:p>
        </w:tc>
        <w:tc>
          <w:tcPr>
            <w:tcW w:w="1165" w:type="pct"/>
          </w:tcPr>
          <w:p w:rsidR="00744933" w:rsidRPr="00EB3B5A" w:rsidRDefault="00744933" w:rsidP="00FD2063"/>
          <w:p w:rsidR="00744933" w:rsidRPr="00EB3B5A" w:rsidRDefault="00744933" w:rsidP="00FD2063">
            <w:r w:rsidRPr="00EB3B5A">
              <w:t>дублирование функций с Комитетом (п. 7)</w:t>
            </w:r>
          </w:p>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p w:rsidR="00744933" w:rsidRPr="00EB3B5A" w:rsidRDefault="00744933" w:rsidP="00FD2063">
            <w:r w:rsidRPr="00EB3B5A">
              <w:t>пересечение деятельности с Комитетом (п. 9)</w:t>
            </w:r>
          </w:p>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организует проведение энергетического обследования жилых домов, многоквартирных домов, помещения в которых составляют жилищный фонд Новосибирской области</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определяет класс энергетической эффективности многоквартирного дома, которому при вводе в эксплуатацию присвоен класс энергетической эффективности</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vAlign w:val="bottom"/>
          </w:tcPr>
          <w:p w:rsidR="00744933" w:rsidRPr="00EB3B5A" w:rsidRDefault="00744933" w:rsidP="00FD2063">
            <w:r w:rsidRPr="00EB3B5A">
              <w:t>осуществляет систематическое наблюдение за исполнением обязательных требований, анализ и прогнозирование состояния исполнения обязательных требований при осуществлении органами государственной власти, органами местного самоуправления, юридическими лицами, индивидуальными предпринимателями и гражданами своей деятельности</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vAlign w:val="bottom"/>
          </w:tcPr>
          <w:p w:rsidR="00744933" w:rsidRPr="00EB3B5A" w:rsidRDefault="00744933" w:rsidP="00FD2063">
            <w:r w:rsidRPr="00EB3B5A">
              <w:t>осуществляет прием и учет:</w:t>
            </w:r>
            <w:r w:rsidRPr="00EB3B5A">
              <w:br/>
              <w:t>а) копий решений о создании товариществ собственников жилья;</w:t>
            </w:r>
            <w:r w:rsidRPr="00EB3B5A">
              <w:br/>
              <w:t>б) копий реестров членов товариществ собственников жилья;</w:t>
            </w:r>
            <w:r w:rsidRPr="00EB3B5A">
              <w:br/>
              <w:t>в) копий уставов товариществ собственников жилья;</w:t>
            </w:r>
            <w:r w:rsidRPr="00EB3B5A">
              <w:br/>
              <w:t>г) выписок из протоколов общих собраний членов товариществ собственников жилья о принятии решений о внесении изменений в устав товарищества собственников жилья с копиями текстов соответствующих изменений;</w:t>
            </w:r>
            <w:r w:rsidRPr="00EB3B5A">
              <w:br/>
              <w:t>д) уведомлений о начале осуществления юридическими лицами и индивидуальными предпринимателями на территории Новосибирской области предпринимательской деятельности по управлению многоквартирными домами, предпринимательской деятельности по оказанию услуг и (или) выполнению работ по содержанию и ремонту общего имущества в многоквартирном доме;</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vAlign w:val="bottom"/>
          </w:tcPr>
          <w:p w:rsidR="00744933" w:rsidRPr="00EB3B5A" w:rsidRDefault="00744933" w:rsidP="00FD2063">
            <w:r w:rsidRPr="00EB3B5A">
              <w:t>регулярно, не реже чем один раз в год, информирует население о лицах, ответственных за содержание многоквартирных домов и подвергнутых административному наказанию за нарушение установленных требований к проведению мероприятий по энергосбережению и повышению энергетической эффективности, путем размещения информации в средствах массовой информации</w:t>
            </w:r>
          </w:p>
        </w:tc>
        <w:tc>
          <w:tcPr>
            <w:tcW w:w="1165" w:type="pct"/>
          </w:tcPr>
          <w:p w:rsidR="00744933" w:rsidRPr="00EB3B5A" w:rsidRDefault="00744933" w:rsidP="00FD2063"/>
        </w:tc>
      </w:tr>
      <w:tr w:rsidR="00744933" w:rsidRPr="00EB3B5A" w:rsidTr="00000800">
        <w:trPr>
          <w:trHeight w:val="381"/>
        </w:trPr>
        <w:tc>
          <w:tcPr>
            <w:tcW w:w="5000" w:type="pct"/>
            <w:gridSpan w:val="3"/>
            <w:noWrap/>
          </w:tcPr>
          <w:p w:rsidR="00744933" w:rsidRPr="00EB3B5A" w:rsidRDefault="00744933" w:rsidP="00FD2063">
            <w:pPr>
              <w:autoSpaceDE w:val="0"/>
              <w:autoSpaceDN w:val="0"/>
              <w:adjustRightInd w:val="0"/>
              <w:jc w:val="center"/>
              <w:rPr>
                <w:b/>
              </w:rPr>
            </w:pPr>
            <w:r w:rsidRPr="00EB3B5A">
              <w:rPr>
                <w:b/>
              </w:rPr>
              <w:t>Комитет мэрии города Новосибирска по работе с управляющими организациями (далее - комитет)</w:t>
            </w:r>
          </w:p>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pPr>
              <w:autoSpaceDE w:val="0"/>
              <w:autoSpaceDN w:val="0"/>
              <w:adjustRightInd w:val="0"/>
              <w:jc w:val="both"/>
            </w:pPr>
            <w:r w:rsidRPr="00EB3B5A">
              <w:t>Проведение проверок и осуществление иных полномочий в рамках муниципального жилищного контроля</w:t>
            </w:r>
          </w:p>
        </w:tc>
        <w:tc>
          <w:tcPr>
            <w:tcW w:w="1165" w:type="pct"/>
          </w:tcPr>
          <w:p w:rsidR="00744933" w:rsidRPr="00EB3B5A" w:rsidRDefault="00744933" w:rsidP="00FD2063">
            <w:r w:rsidRPr="00EB3B5A">
              <w:t>дублирование полномочий с Инспекцией (п. 1а)</w:t>
            </w:r>
          </w:p>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pPr>
              <w:autoSpaceDE w:val="0"/>
              <w:autoSpaceDN w:val="0"/>
              <w:adjustRightInd w:val="0"/>
              <w:jc w:val="both"/>
            </w:pPr>
            <w:r w:rsidRPr="00EB3B5A">
              <w:t>Обеспечение созыва общего собрания собственников помещений в многоквартирном доме по вопросам:</w:t>
            </w:r>
          </w:p>
          <w:p w:rsidR="00744933" w:rsidRPr="00EB3B5A" w:rsidRDefault="00744933" w:rsidP="00FD2063">
            <w:pPr>
              <w:autoSpaceDE w:val="0"/>
              <w:autoSpaceDN w:val="0"/>
              <w:adjustRightInd w:val="0"/>
              <w:jc w:val="both"/>
            </w:pPr>
            <w:r w:rsidRPr="00EB3B5A">
              <w:t>избрания совета многоквартирного дома, в том числе председателя совета данного дома, либо создания в данном доме товарищества собственников жилья в случаях, указанных в части 1 статьи 161.1 Жилищного кодекса Российской Федерации, при условии если в течение календарного года решение об избрании совета многоквартирного дома собственниками помещений в нем не принято или соответствующее решение не реализовано;</w:t>
            </w:r>
          </w:p>
          <w:p w:rsidR="00744933" w:rsidRPr="00EB3B5A" w:rsidRDefault="00744933" w:rsidP="00FD2063">
            <w:pPr>
              <w:autoSpaceDE w:val="0"/>
              <w:autoSpaceDN w:val="0"/>
              <w:adjustRightInd w:val="0"/>
              <w:jc w:val="both"/>
            </w:pPr>
            <w:r w:rsidRPr="00EB3B5A">
              <w:t>расторжения договора с управляющей организацией и выбора новой управляющей организации или изменения способа управления многоквартирным домом, в случае если по результатам проверки выявлено невыполнение управляющей организацией условий договора управления данным домом.</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Проведение внеплановой проверки деятельности управляющей организации на основании обращения собственников помещений в многоквартирном доме, председателя совета многоквартирного дома, органов управления товарищества собственников жилья либо органов управления жилищного кооператива или органов управления иного специализированного потребительского кооператива о невыполнении управляющей организацией обязательств, предусмотренных частью 2 статьи 162 Жилищного кодекса Российской Федерации</w:t>
            </w:r>
          </w:p>
        </w:tc>
        <w:tc>
          <w:tcPr>
            <w:tcW w:w="1165" w:type="pct"/>
          </w:tcPr>
          <w:p w:rsidR="00744933" w:rsidRPr="00EB3B5A" w:rsidRDefault="00744933" w:rsidP="00FD2063">
            <w:r w:rsidRPr="00EB3B5A">
              <w:t>пересечение деятельности с Инспекцией (п. 1п)</w:t>
            </w:r>
          </w:p>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Подготовка информации по фактам выявленных нарушений действующего законодательства в области технической эксплуатации и содержания муниципального жилищного фонда, нарушений правил пользования жилым помещением, выявленных в результате проводимых проверок, нарушений управляющими организациями обязательств, предусмотренных договорами управления многоквартирными домами, для предоставления в уполномоченные органы</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Организация и проведение среди организаций, управляющих многоквартирными домами в городе Новосибирске, жителей многоквартирных домов смотров-конкурсов, направленных на улучшение санитарного и технического состояния общего имущества в многоквартирных домах, развитие инициативы жителей города в работе по благоустройству, содержанию и ремонту многоквартирных домов</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Содействие в пределах компетенции комитета в формировании договорных отношений и развитии конкуренции в сфере управления многоквартирными домами</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Анализ деятельности организаций, индивидуальных предпринимателей, собственников помещений в многоквартирном доме, ответственных за надлежащее содержание и ремонт общего имущества в многоквартирном доме в пределах компетенции комитета</w:t>
            </w:r>
          </w:p>
        </w:tc>
        <w:tc>
          <w:tcPr>
            <w:tcW w:w="1165" w:type="pct"/>
          </w:tcPr>
          <w:p w:rsidR="00744933" w:rsidRPr="00EB3B5A" w:rsidRDefault="00744933" w:rsidP="00FD2063">
            <w:r w:rsidRPr="00EB3B5A">
              <w:t>Исходя из определения государственного жилищного надзора (ст. 20 ЖК РФ) данное полномочие входит в компетенцию Инспекции</w:t>
            </w:r>
          </w:p>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Содействие организациям, управляющим многоквартирными домами, в том числе товариществам собственников жилья, жилищно-строительным кооперативам и другим объединениям домовладельцев, в выполнении их функций</w:t>
            </w:r>
          </w:p>
        </w:tc>
        <w:tc>
          <w:tcPr>
            <w:tcW w:w="1165" w:type="pct"/>
          </w:tcPr>
          <w:p w:rsidR="00744933" w:rsidRPr="00EB3B5A" w:rsidRDefault="00744933" w:rsidP="00FD2063"/>
        </w:tc>
      </w:tr>
      <w:tr w:rsidR="00744933" w:rsidRPr="00EB3B5A" w:rsidTr="00000800">
        <w:trPr>
          <w:trHeight w:val="381"/>
        </w:trPr>
        <w:tc>
          <w:tcPr>
            <w:tcW w:w="217" w:type="pct"/>
            <w:noWrap/>
          </w:tcPr>
          <w:p w:rsidR="00744933" w:rsidRPr="00EB3B5A" w:rsidRDefault="00744933" w:rsidP="00FD2063">
            <w:pPr>
              <w:numPr>
                <w:ilvl w:val="0"/>
                <w:numId w:val="33"/>
              </w:numPr>
              <w:ind w:left="0" w:firstLine="0"/>
              <w:jc w:val="center"/>
            </w:pPr>
          </w:p>
        </w:tc>
        <w:tc>
          <w:tcPr>
            <w:tcW w:w="3618" w:type="pct"/>
          </w:tcPr>
          <w:p w:rsidR="00744933" w:rsidRPr="00EB3B5A" w:rsidRDefault="00744933" w:rsidP="00FD2063">
            <w:r w:rsidRPr="00EB3B5A">
              <w:t>Содействие повышению уровня квалификации лиц, осуществляющих управление многоквартирными домами, и организации обучения лиц, имеющих намерение осуществлять такую деятельность</w:t>
            </w:r>
          </w:p>
        </w:tc>
        <w:tc>
          <w:tcPr>
            <w:tcW w:w="1165" w:type="pct"/>
          </w:tcPr>
          <w:p w:rsidR="00744933" w:rsidRPr="00EB3B5A" w:rsidRDefault="00744933" w:rsidP="00FD2063"/>
        </w:tc>
      </w:tr>
    </w:tbl>
    <w:p w:rsidR="00744933" w:rsidRPr="00EB3B5A" w:rsidRDefault="00744933" w:rsidP="00923976">
      <w:pPr>
        <w:spacing w:line="360" w:lineRule="auto"/>
        <w:ind w:firstLine="720"/>
        <w:jc w:val="both"/>
        <w:rPr>
          <w:color w:val="FF0000"/>
          <w:sz w:val="28"/>
          <w:szCs w:val="28"/>
        </w:rPr>
      </w:pPr>
    </w:p>
    <w:p w:rsidR="00744933" w:rsidRPr="00EB3B5A" w:rsidRDefault="00744933" w:rsidP="00923976">
      <w:pPr>
        <w:spacing w:line="360" w:lineRule="auto"/>
        <w:ind w:firstLine="720"/>
        <w:jc w:val="both"/>
        <w:rPr>
          <w:color w:val="FF0000"/>
          <w:sz w:val="28"/>
          <w:szCs w:val="28"/>
        </w:rPr>
        <w:sectPr w:rsidR="00744933" w:rsidRPr="00EB3B5A" w:rsidSect="00000800">
          <w:pgSz w:w="16838" w:h="11906" w:orient="landscape"/>
          <w:pgMar w:top="1701" w:right="1134" w:bottom="567" w:left="1134" w:header="709" w:footer="709" w:gutter="0"/>
          <w:cols w:space="708"/>
          <w:docGrid w:linePitch="360"/>
        </w:sectPr>
      </w:pPr>
    </w:p>
    <w:p w:rsidR="00744933" w:rsidRPr="00EB3B5A" w:rsidRDefault="00744933" w:rsidP="00EE1AEA">
      <w:pPr>
        <w:spacing w:line="336" w:lineRule="auto"/>
        <w:ind w:firstLine="720"/>
        <w:jc w:val="both"/>
        <w:rPr>
          <w:sz w:val="28"/>
          <w:szCs w:val="28"/>
        </w:rPr>
      </w:pPr>
      <w:r w:rsidRPr="00EB3B5A">
        <w:rPr>
          <w:sz w:val="28"/>
          <w:szCs w:val="28"/>
        </w:rPr>
        <w:t xml:space="preserve">Несмотря на то, что на федеральном уровне не утверждены положение о государственном жилищном контроле и(или) требования к его организации и проведению, в Новосибирской области в сфере деятельности государственного жилищного надзора приняты следующие административные регламенты: </w:t>
      </w:r>
    </w:p>
    <w:p w:rsidR="00744933" w:rsidRPr="00EB3B5A" w:rsidRDefault="00744933" w:rsidP="00EE1AEA">
      <w:pPr>
        <w:spacing w:line="336" w:lineRule="auto"/>
        <w:ind w:firstLine="720"/>
        <w:jc w:val="both"/>
        <w:rPr>
          <w:sz w:val="28"/>
          <w:szCs w:val="28"/>
        </w:rPr>
      </w:pPr>
      <w:r w:rsidRPr="00EB3B5A">
        <w:rPr>
          <w:sz w:val="28"/>
          <w:szCs w:val="28"/>
        </w:rPr>
        <w:t xml:space="preserve">1) административный регламент государственной жилищной инспекции Новосибирской области исполнения государственной функции </w:t>
      </w:r>
      <w:r w:rsidRPr="00EB3B5A">
        <w:rPr>
          <w:i/>
          <w:sz w:val="28"/>
          <w:szCs w:val="28"/>
        </w:rPr>
        <w:t>по осуществлению регионального государственного жилищного надзора на территории Новосибирской области</w:t>
      </w:r>
      <w:r w:rsidRPr="00EB3B5A">
        <w:rPr>
          <w:sz w:val="28"/>
          <w:szCs w:val="28"/>
        </w:rPr>
        <w:t xml:space="preserve"> (Приказ ГЖИ Новосибирской области от 29.06.2012 № 47).</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Предметом регионального государственного жилищного надзора является соблюдение органами государственной власти, органами местного самоуправления, юридическими лицами, индивидуальными предпринимателями и гражданами установленных в соответствии с жилищным законодательством, законодательством об энергосбережении и о повышении энергетической эффективности требований к использованию и сохранности жилищного фонда независимо от его форм собственности, в том числе требований к жилым помещениям, их использованию и содержанию, использованию и содержанию общего имущества собственников помещений в многоквартирных домах, созданию и деятельности юридических лиц, индивидуальных предпринимателей, осуществляющих управление многоквартирными домами, оказывающих услуги и (или) выполняющих работы по содержанию и ремонту общего имущества в многоквартирных домах, предоставлению коммунальных услуг собственникам и пользователям помещений в многоквартирных домах и жилых домах, требований энергетической эффективности и оснащенности помещений многоквартирных домов и жилых домов приборами учета используемых энергетических ресурсов.</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2) административный регламент государственной жилищной инспекции Новосибирской области </w:t>
      </w:r>
      <w:r w:rsidRPr="00EB3B5A">
        <w:rPr>
          <w:i/>
          <w:sz w:val="28"/>
          <w:szCs w:val="28"/>
        </w:rPr>
        <w:t>проведения мероприятий по контролю по рассмотрению документов</w:t>
      </w:r>
      <w:r w:rsidRPr="00EB3B5A">
        <w:rPr>
          <w:sz w:val="28"/>
          <w:szCs w:val="28"/>
        </w:rPr>
        <w:t xml:space="preserve"> (Приказ ГЖИ Новосибирской области от 04.07.2012 N 50).</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Предметом мероприятий по контролю являются содержащиеся в документах субъекта проверки сведения о его организационно-правовой форме, правах и обязанностях, а также сведения, связанные с выполнением субъектом проверки при осуществлении деятельности установленных в соответствии с жилищным законодательством, законодательством об энергосбережении и о повышении энергетической эффективности требований к использованию и сохранности жилищного фонда независимо от его форм собственности, в том числе требований к жилым помещениям, их использованию и содержанию, использованию и содержанию общего имущества собственников помещений в многоквартирных домах, требований энергетической эффективности и оснащенности помещений многоквартирных домов и жилых домов приборами учета используемых энергетических ресурсов, а также принимаемые субъектом проверки меры по выполнению обязательных требований, исполнению предписаний об устранении выявленных нарушений.</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3) административный регламент </w:t>
      </w:r>
      <w:r w:rsidRPr="00EB3B5A">
        <w:rPr>
          <w:i/>
          <w:sz w:val="28"/>
          <w:szCs w:val="28"/>
        </w:rPr>
        <w:t>проведения мероприятий по контролю по обследованию жилищного фонда и общего имущества в многоквартирном доме</w:t>
      </w:r>
      <w:r w:rsidRPr="00EB3B5A">
        <w:rPr>
          <w:sz w:val="28"/>
          <w:szCs w:val="28"/>
        </w:rPr>
        <w:t xml:space="preserve"> (Приказ ГЖИ Новосибирской области от 04.07.2012 N 49).</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Предметом мероприятий по контролю являются состояние используемых субъектом проверки при осуществлении деятельности (пользовании) территорий и расположенных на них многоквартирных домов, помещений общего пользования многоквартирных домов, жилых помещений (далее - объекты обследования), соответствие таких объектов установленным в соответствии с жилищным законодательством, законодательством об энергосбережении и о повышении энергетической эффективности требованиям к использованию и сохранности жилищного фонда независимо от его форм собственности, в том числе требованиям к жилым помещениям, их использованию и содержанию, использованию и содержанию общего имущества собственников помещений в многоквартирных домах, требованиям энергетической эффективности и оснащенности помещений многоквартирных домов и жилых домов приборами учета используемых энергетических ресурсов, а также принимаемые субъектом проверки меры по выполнению обязательных требований, исполнению предписаний об устранении выявленных нарушений.</w:t>
      </w:r>
    </w:p>
    <w:p w:rsidR="00744933" w:rsidRPr="00EB3B5A" w:rsidRDefault="00744933" w:rsidP="00EE1AEA">
      <w:pPr>
        <w:spacing w:line="336" w:lineRule="auto"/>
        <w:ind w:firstLine="720"/>
        <w:jc w:val="both"/>
        <w:rPr>
          <w:sz w:val="28"/>
          <w:szCs w:val="28"/>
        </w:rPr>
      </w:pPr>
      <w:r w:rsidRPr="00EB3B5A">
        <w:rPr>
          <w:sz w:val="28"/>
          <w:szCs w:val="28"/>
        </w:rPr>
        <w:t xml:space="preserve">По мнению Консультанта, </w:t>
      </w:r>
      <w:r w:rsidRPr="00EB3B5A">
        <w:rPr>
          <w:i/>
          <w:sz w:val="28"/>
          <w:szCs w:val="28"/>
        </w:rPr>
        <w:t xml:space="preserve">проведение мероприятий по контролю по рассмотрению документов </w:t>
      </w:r>
      <w:r w:rsidRPr="00EB3B5A">
        <w:rPr>
          <w:sz w:val="28"/>
          <w:szCs w:val="28"/>
        </w:rPr>
        <w:t>и</w:t>
      </w:r>
      <w:r w:rsidRPr="00EB3B5A">
        <w:rPr>
          <w:i/>
          <w:sz w:val="28"/>
          <w:szCs w:val="28"/>
        </w:rPr>
        <w:t xml:space="preserve"> проведение мероприятий по контролю по обследованию жилищного фонда и общего имущества в многоквартирном доме </w:t>
      </w:r>
      <w:r w:rsidRPr="00EB3B5A">
        <w:rPr>
          <w:sz w:val="28"/>
          <w:szCs w:val="28"/>
        </w:rPr>
        <w:t>не являются самостоятельными государственными функциями по контролю, а</w:t>
      </w:r>
      <w:r w:rsidRPr="00EB3B5A">
        <w:rPr>
          <w:i/>
          <w:sz w:val="28"/>
          <w:szCs w:val="28"/>
        </w:rPr>
        <w:t xml:space="preserve"> </w:t>
      </w:r>
      <w:r w:rsidRPr="00EB3B5A">
        <w:rPr>
          <w:sz w:val="28"/>
          <w:szCs w:val="28"/>
        </w:rPr>
        <w:t xml:space="preserve">являются административными процедурами исполнения государственной функции </w:t>
      </w:r>
      <w:r w:rsidRPr="00EB3B5A">
        <w:rPr>
          <w:i/>
          <w:sz w:val="28"/>
          <w:szCs w:val="28"/>
        </w:rPr>
        <w:t xml:space="preserve">по осуществлению регионального государственного жилищного надзора на территории Новосибирской области. </w:t>
      </w:r>
      <w:r w:rsidRPr="00EB3B5A">
        <w:rPr>
          <w:sz w:val="28"/>
          <w:szCs w:val="28"/>
        </w:rPr>
        <w:t>В связи, с чем не требуется утверждение от</w:t>
      </w:r>
      <w:r w:rsidR="005F5489" w:rsidRPr="00EB3B5A">
        <w:rPr>
          <w:sz w:val="28"/>
          <w:szCs w:val="28"/>
        </w:rPr>
        <w:t>д</w:t>
      </w:r>
      <w:r w:rsidRPr="00EB3B5A">
        <w:rPr>
          <w:sz w:val="28"/>
          <w:szCs w:val="28"/>
        </w:rPr>
        <w:t>ельных административных регламентов исполнения административных процедур.</w:t>
      </w:r>
    </w:p>
    <w:p w:rsidR="00744933" w:rsidRPr="00EB3B5A" w:rsidRDefault="00744933" w:rsidP="00EE1AEA">
      <w:pPr>
        <w:autoSpaceDE w:val="0"/>
        <w:autoSpaceDN w:val="0"/>
        <w:adjustRightInd w:val="0"/>
        <w:spacing w:line="336" w:lineRule="auto"/>
        <w:ind w:firstLine="540"/>
        <w:jc w:val="both"/>
        <w:rPr>
          <w:sz w:val="28"/>
          <w:szCs w:val="28"/>
        </w:rPr>
      </w:pPr>
      <w:r w:rsidRPr="00EB3B5A">
        <w:rPr>
          <w:sz w:val="28"/>
          <w:szCs w:val="28"/>
        </w:rPr>
        <w:t xml:space="preserve">Анализ административного регламента государственной жилищной инспекции Новосибирской области исполнения государственной функции </w:t>
      </w:r>
      <w:r w:rsidRPr="00EB3B5A">
        <w:rPr>
          <w:i/>
          <w:sz w:val="28"/>
          <w:szCs w:val="28"/>
        </w:rPr>
        <w:t>по осуществлению регионального государственного жилищного надзора на территории Новосибирской области</w:t>
      </w:r>
      <w:r w:rsidRPr="00EB3B5A">
        <w:rPr>
          <w:sz w:val="28"/>
          <w:szCs w:val="28"/>
        </w:rPr>
        <w:t xml:space="preserve"> (Приказ ГЖИ Новосибирской области от 29.06.2012 № 47) показал, что регламент в целом соответствует Порядку разработки и утверждения административных регламентов исполнения государственных функций Новосибирской области</w:t>
      </w:r>
      <w:r w:rsidRPr="00EB3B5A">
        <w:rPr>
          <w:rStyle w:val="ab"/>
          <w:sz w:val="28"/>
          <w:szCs w:val="28"/>
        </w:rPr>
        <w:footnoteReference w:id="15"/>
      </w:r>
      <w:r w:rsidRPr="00EB3B5A">
        <w:rPr>
          <w:sz w:val="28"/>
          <w:szCs w:val="28"/>
        </w:rPr>
        <w:t xml:space="preserve"> и требованиям Федерального закона от 26.12.2008 N 294-ФЗ «О защите прав юридических лиц и индивидуальных предпринимателей при осуществлении государственного контроля (надзора) и муниципального контроля». </w:t>
      </w:r>
    </w:p>
    <w:p w:rsidR="00744933" w:rsidRPr="00EB3B5A" w:rsidRDefault="00744933" w:rsidP="00EE1AEA">
      <w:pPr>
        <w:autoSpaceDE w:val="0"/>
        <w:autoSpaceDN w:val="0"/>
        <w:adjustRightInd w:val="0"/>
        <w:spacing w:line="336" w:lineRule="auto"/>
        <w:ind w:firstLine="540"/>
        <w:jc w:val="both"/>
        <w:rPr>
          <w:iCs/>
          <w:sz w:val="28"/>
          <w:szCs w:val="28"/>
        </w:rPr>
      </w:pPr>
      <w:r w:rsidRPr="00EB3B5A">
        <w:rPr>
          <w:sz w:val="28"/>
          <w:szCs w:val="28"/>
        </w:rPr>
        <w:t xml:space="preserve">Однако необходимо отметить, что в соответствии со ст. 13 №294-ФЗ срок проведения документарной и выездной проверки (проводимых в отношении юридических лиц (за исключением региональных операторов), индивидуальных предпринимателей) </w:t>
      </w:r>
      <w:r w:rsidRPr="00EB3B5A">
        <w:rPr>
          <w:b/>
          <w:sz w:val="28"/>
          <w:szCs w:val="28"/>
        </w:rPr>
        <w:t>не может превышать двадцать рабочих дней</w:t>
      </w:r>
      <w:r w:rsidRPr="00EB3B5A">
        <w:rPr>
          <w:sz w:val="28"/>
          <w:szCs w:val="28"/>
        </w:rPr>
        <w:t xml:space="preserve">, однако в административном регламенте исполнения государственной функции </w:t>
      </w:r>
      <w:r w:rsidRPr="00EB3B5A">
        <w:rPr>
          <w:i/>
          <w:sz w:val="28"/>
          <w:szCs w:val="28"/>
        </w:rPr>
        <w:t xml:space="preserve">по осуществлению регионального государственного жилищного надзора на территории Новосибирской области </w:t>
      </w:r>
      <w:r w:rsidRPr="00EB3B5A">
        <w:rPr>
          <w:sz w:val="28"/>
          <w:szCs w:val="28"/>
        </w:rPr>
        <w:t>установлен</w:t>
      </w:r>
      <w:r w:rsidRPr="00EB3B5A">
        <w:rPr>
          <w:i/>
          <w:sz w:val="28"/>
          <w:szCs w:val="28"/>
        </w:rPr>
        <w:t xml:space="preserve"> </w:t>
      </w:r>
      <w:r w:rsidRPr="00EB3B5A">
        <w:rPr>
          <w:iCs/>
          <w:sz w:val="28"/>
          <w:szCs w:val="28"/>
        </w:rPr>
        <w:t xml:space="preserve">срок не более </w:t>
      </w:r>
      <w:r w:rsidRPr="00EB3B5A">
        <w:rPr>
          <w:b/>
          <w:iCs/>
          <w:sz w:val="28"/>
          <w:szCs w:val="28"/>
        </w:rPr>
        <w:t>58 рабочих дней</w:t>
      </w:r>
      <w:r w:rsidRPr="00EB3B5A">
        <w:rPr>
          <w:iCs/>
          <w:sz w:val="28"/>
          <w:szCs w:val="28"/>
        </w:rPr>
        <w:t>, что не соответствует действующему законодательству.</w:t>
      </w:r>
    </w:p>
    <w:p w:rsidR="00744933" w:rsidRPr="00EB3B5A" w:rsidRDefault="00744933" w:rsidP="00EE1AEA">
      <w:pPr>
        <w:spacing w:line="336" w:lineRule="auto"/>
        <w:ind w:firstLine="720"/>
        <w:jc w:val="both"/>
        <w:rPr>
          <w:sz w:val="28"/>
          <w:szCs w:val="28"/>
        </w:rPr>
      </w:pPr>
      <w:r w:rsidRPr="00EB3B5A">
        <w:rPr>
          <w:sz w:val="28"/>
          <w:szCs w:val="28"/>
        </w:rPr>
        <w:t>Исполнение функций регионального и муниципального жилищного контроля (надзора) в силу отсутствия на федеральном уровне установленных требований к организации и проведению государственного жилищного контроля осуществляется уполномоченными органами в соответствии со следующими основными нормативными правовыми актами:</w:t>
      </w:r>
    </w:p>
    <w:p w:rsidR="00744933" w:rsidRPr="00EB3B5A" w:rsidRDefault="00744933" w:rsidP="00EE1AEA">
      <w:pPr>
        <w:numPr>
          <w:ilvl w:val="0"/>
          <w:numId w:val="34"/>
        </w:numPr>
        <w:tabs>
          <w:tab w:val="clear" w:pos="902"/>
          <w:tab w:val="num" w:pos="1080"/>
        </w:tabs>
        <w:spacing w:line="336" w:lineRule="auto"/>
        <w:ind w:left="0" w:firstLine="720"/>
        <w:jc w:val="both"/>
        <w:rPr>
          <w:sz w:val="28"/>
          <w:szCs w:val="28"/>
        </w:rPr>
      </w:pPr>
      <w:r w:rsidRPr="00EB3B5A">
        <w:rPr>
          <w:sz w:val="28"/>
          <w:szCs w:val="28"/>
        </w:rPr>
        <w:t>постановлением Правительства РФ от 27.08.2012 № 857 «Об особенностях применения в 2012 - 2014 годах правил предоставления коммунальных услуг собственникам и пользователям помещений в многоквартирных домах и жилых домов»;</w:t>
      </w:r>
    </w:p>
    <w:p w:rsidR="00744933" w:rsidRPr="00EB3B5A" w:rsidRDefault="00744933" w:rsidP="00EE1AEA">
      <w:pPr>
        <w:numPr>
          <w:ilvl w:val="0"/>
          <w:numId w:val="34"/>
        </w:numPr>
        <w:tabs>
          <w:tab w:val="clear" w:pos="902"/>
          <w:tab w:val="num" w:pos="1080"/>
        </w:tabs>
        <w:spacing w:line="336" w:lineRule="auto"/>
        <w:ind w:left="0" w:firstLine="720"/>
        <w:jc w:val="both"/>
        <w:rPr>
          <w:sz w:val="28"/>
          <w:szCs w:val="28"/>
        </w:rPr>
      </w:pPr>
      <w:r w:rsidRPr="00EB3B5A">
        <w:rPr>
          <w:sz w:val="28"/>
          <w:szCs w:val="28"/>
        </w:rPr>
        <w:t>постановлением Правительства Российской Федерации от 25.04.2011 № 318 «Об утверждении Правил осуществления государственного контроля за соблюдением требований законодательства об энергосбережении и о повышении энергетической эффективности и о внесении изменений в некоторые акты Правительства Российской Федерации»;</w:t>
      </w:r>
    </w:p>
    <w:p w:rsidR="00744933" w:rsidRPr="00EB3B5A" w:rsidRDefault="00744933" w:rsidP="00EE1AEA">
      <w:pPr>
        <w:numPr>
          <w:ilvl w:val="0"/>
          <w:numId w:val="34"/>
        </w:numPr>
        <w:tabs>
          <w:tab w:val="clear" w:pos="902"/>
          <w:tab w:val="num" w:pos="1080"/>
        </w:tabs>
        <w:spacing w:line="336" w:lineRule="auto"/>
        <w:ind w:left="0" w:firstLine="720"/>
        <w:jc w:val="both"/>
        <w:rPr>
          <w:sz w:val="28"/>
          <w:szCs w:val="28"/>
        </w:rPr>
      </w:pPr>
      <w:r w:rsidRPr="00EB3B5A">
        <w:rPr>
          <w:sz w:val="28"/>
          <w:szCs w:val="28"/>
        </w:rPr>
        <w:t>постановлением Правительства Российской Федерации от 06.05.2011 №354 «О предоставлении коммунальных услуг собственникам и пользователям помещений в многоквартирных домах и жилых домов»;</w:t>
      </w:r>
    </w:p>
    <w:p w:rsidR="00744933" w:rsidRPr="00EB3B5A" w:rsidRDefault="00744933" w:rsidP="00EE1AEA">
      <w:pPr>
        <w:numPr>
          <w:ilvl w:val="0"/>
          <w:numId w:val="34"/>
        </w:numPr>
        <w:tabs>
          <w:tab w:val="clear" w:pos="902"/>
          <w:tab w:val="num" w:pos="1080"/>
        </w:tabs>
        <w:spacing w:line="336" w:lineRule="auto"/>
        <w:ind w:left="0" w:firstLine="720"/>
        <w:jc w:val="both"/>
        <w:rPr>
          <w:sz w:val="28"/>
          <w:szCs w:val="28"/>
        </w:rPr>
      </w:pPr>
      <w:bookmarkStart w:id="80" w:name="_Toc337116476"/>
      <w:r w:rsidRPr="00EB3B5A">
        <w:rPr>
          <w:sz w:val="28"/>
          <w:szCs w:val="28"/>
        </w:rPr>
        <w:t>постановлением Правительства РФ от 21.12.2011 № 1077 «О федеральных стандартах оплаты жилого помещения и коммунальных услуг на 2012 - 2014 годы»;</w:t>
      </w:r>
      <w:bookmarkEnd w:id="80"/>
    </w:p>
    <w:p w:rsidR="00744933" w:rsidRPr="00EB3B5A" w:rsidRDefault="00744933" w:rsidP="00EE1AEA">
      <w:pPr>
        <w:numPr>
          <w:ilvl w:val="0"/>
          <w:numId w:val="34"/>
        </w:numPr>
        <w:tabs>
          <w:tab w:val="clear" w:pos="902"/>
          <w:tab w:val="num" w:pos="1080"/>
        </w:tabs>
        <w:spacing w:line="336" w:lineRule="auto"/>
        <w:ind w:left="0" w:firstLine="720"/>
        <w:jc w:val="both"/>
        <w:rPr>
          <w:sz w:val="28"/>
          <w:szCs w:val="28"/>
        </w:rPr>
      </w:pPr>
      <w:r w:rsidRPr="00EB3B5A">
        <w:rPr>
          <w:sz w:val="28"/>
          <w:szCs w:val="28"/>
        </w:rPr>
        <w:t>постановлением Правительства Российской Федерации от 23.09.2010 №731 «Об утверждении стандарта раскрытия информации организациями, осуществляющими деятельность в сфере управления многоквартирными домами»;</w:t>
      </w:r>
    </w:p>
    <w:p w:rsidR="00744933" w:rsidRPr="00EB3B5A" w:rsidRDefault="00744933" w:rsidP="00EE1AEA">
      <w:pPr>
        <w:numPr>
          <w:ilvl w:val="0"/>
          <w:numId w:val="34"/>
        </w:numPr>
        <w:tabs>
          <w:tab w:val="clear" w:pos="902"/>
          <w:tab w:val="num" w:pos="1080"/>
        </w:tabs>
        <w:spacing w:line="336" w:lineRule="auto"/>
        <w:ind w:left="0" w:firstLine="720"/>
        <w:jc w:val="both"/>
        <w:rPr>
          <w:sz w:val="28"/>
          <w:szCs w:val="28"/>
        </w:rPr>
      </w:pPr>
      <w:r w:rsidRPr="00EB3B5A">
        <w:rPr>
          <w:sz w:val="28"/>
          <w:szCs w:val="28"/>
        </w:rPr>
        <w:t>постановлением Правительства Российской Федерации от 28.01.2006 №47 «Об утверждении Положения о признании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постановлением Правительства РФ от 23.05.2006 № 306 «Об утверждении Правил установления и определения нормативов потребления коммунальных услуг»;</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постановлением Правительства Российской Федерации от 23.05.2006 № 307 «О порядке предоставления коммунальных услуг гражданам»;</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постановлением Правительства Российской Федерации от 13.08.2006 № 491 «Об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постановлением Правительства Российской Федерации от 26.09.1994 №1086 «О государственной жилищной инспекции в Российской Федерации»;</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постановлением Государственного комитета Российской Федерации по строительству и жилищно-коммунальному комплексу от 27.09.2003 № 170 «Об утверждении Правил и норм технической эксплуатации жилищного фонда»;</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приказом Министерства регионального развития Российской Федерации от 09.04.2012 № 162 «Об утверждении Порядка осуществления уполномоченными органами исполнительной власти субъектов Российской Федерации контроля за соблюдением стандарта раскрытия информации организациями, осуществляющими деятельность в сфере управления многоквартирными домами»;</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приказом Министерства экономического развития Российской Федерации от 30.04.2009 №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приказом Министерства регионального развития Российской Федерации от 26.06.2009 № 239 «Об утверждении порядка содержания и ремонта внутридомового газового оборудования в Российской Федерации».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На местном уровне Новосибирской области приняты такие документы как:</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Решение Совета депутатов г. Новосибирска от 19.09.2012 N 678 «О Порядке организации и осуществления муниципального жилищного контроля на территории города Новосибирска и о внесении изменений в отдельные решения городского Совета Новосибирска»;</w:t>
      </w:r>
    </w:p>
    <w:p w:rsidR="00744933" w:rsidRPr="00EB3B5A" w:rsidRDefault="00744933" w:rsidP="00EE1AEA">
      <w:pPr>
        <w:numPr>
          <w:ilvl w:val="0"/>
          <w:numId w:val="34"/>
        </w:numPr>
        <w:tabs>
          <w:tab w:val="clear" w:pos="902"/>
          <w:tab w:val="num" w:pos="1080"/>
        </w:tabs>
        <w:autoSpaceDE w:val="0"/>
        <w:autoSpaceDN w:val="0"/>
        <w:adjustRightInd w:val="0"/>
        <w:spacing w:line="336" w:lineRule="auto"/>
        <w:ind w:left="0" w:firstLine="720"/>
        <w:jc w:val="both"/>
        <w:rPr>
          <w:sz w:val="28"/>
          <w:szCs w:val="28"/>
        </w:rPr>
      </w:pPr>
      <w:r w:rsidRPr="00EB3B5A">
        <w:rPr>
          <w:sz w:val="28"/>
          <w:szCs w:val="28"/>
        </w:rPr>
        <w:t>Постановление администрации города Искитима от 08.10.2012 N 1723 «Об утверждении Административного регламента исполнения муниципальной функции по осуществлению муниципального жилищного контроля на территории города Искитима Новосибирской области».</w:t>
      </w:r>
    </w:p>
    <w:p w:rsidR="00744933" w:rsidRPr="00EB3B5A" w:rsidRDefault="00744933" w:rsidP="00EE1AEA">
      <w:pPr>
        <w:autoSpaceDE w:val="0"/>
        <w:autoSpaceDN w:val="0"/>
        <w:adjustRightInd w:val="0"/>
        <w:spacing w:line="336" w:lineRule="auto"/>
        <w:ind w:firstLine="720"/>
        <w:jc w:val="both"/>
        <w:rPr>
          <w:i/>
          <w:sz w:val="28"/>
          <w:szCs w:val="28"/>
        </w:rPr>
      </w:pPr>
      <w:r w:rsidRPr="00EB3B5A">
        <w:rPr>
          <w:i/>
          <w:sz w:val="28"/>
          <w:szCs w:val="28"/>
        </w:rPr>
        <w:t>По результатам анализа нормативной правовой базы Новосибирской области можно сделать вывод в целом о достаточности нормативно-правого регулирования исполнения регионального (муниципального) жилищного контроля (надзора), однако установлена пробеленность в региональном законодательстве, в части регламентации порядка планирования и проведения совместных мероприятий по жилищному контролю органа государственного жилищного надзора и органов муниципального жилищного контроля.</w:t>
      </w:r>
    </w:p>
    <w:p w:rsidR="00744933" w:rsidRPr="00EB3B5A" w:rsidRDefault="00744933" w:rsidP="00EE1AEA">
      <w:pPr>
        <w:spacing w:line="336" w:lineRule="auto"/>
        <w:ind w:left="900"/>
        <w:jc w:val="both"/>
        <w:rPr>
          <w:sz w:val="28"/>
          <w:szCs w:val="28"/>
        </w:rPr>
      </w:pPr>
    </w:p>
    <w:p w:rsidR="00744933" w:rsidRPr="00EB3B5A" w:rsidRDefault="00744933" w:rsidP="00EE1AEA">
      <w:pPr>
        <w:pStyle w:val="30"/>
        <w:tabs>
          <w:tab w:val="left" w:pos="1418"/>
        </w:tabs>
        <w:spacing w:before="240" w:after="240" w:line="336" w:lineRule="auto"/>
        <w:ind w:left="0" w:firstLine="709"/>
      </w:pPr>
      <w:bookmarkStart w:id="81" w:name="_Toc353550610"/>
      <w:r w:rsidRPr="00EB3B5A">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сфере жилищно-коммунальное хозяйство</w:t>
      </w:r>
      <w:bookmarkEnd w:id="81"/>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Анализ практики осуществления государственного жилищного надзора, проведенный на основании информации в открытых источниках, показал, что деятельность по проверке соблюдения жилищного законодательства, наряду с органами государственного жилищного надзора, также осуществляется Федеральной службой по надзору в сфере защиты прав потребителей и ее территориальными органами (Роспотребнадзор). Предмет проверок часто пересекается или совпадает, что создает ситуацию неопределенности организаций.</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О проблеме дублирования полномочий между ведомствами  свидетельству</w:t>
      </w:r>
      <w:r w:rsidR="005F5489" w:rsidRPr="00EB3B5A">
        <w:rPr>
          <w:sz w:val="28"/>
          <w:szCs w:val="28"/>
        </w:rPr>
        <w:t>е</w:t>
      </w:r>
      <w:r w:rsidRPr="00EB3B5A">
        <w:rPr>
          <w:sz w:val="28"/>
          <w:szCs w:val="28"/>
        </w:rPr>
        <w:t>т и проведен</w:t>
      </w:r>
      <w:r w:rsidR="005F5489" w:rsidRPr="00EB3B5A">
        <w:rPr>
          <w:sz w:val="28"/>
          <w:szCs w:val="28"/>
        </w:rPr>
        <w:t>ная</w:t>
      </w:r>
      <w:r w:rsidRPr="00EB3B5A">
        <w:rPr>
          <w:sz w:val="28"/>
          <w:szCs w:val="28"/>
        </w:rPr>
        <w:t xml:space="preserve"> 22 июня 2012 года коллеги</w:t>
      </w:r>
      <w:r w:rsidR="005F5489" w:rsidRPr="00EB3B5A">
        <w:rPr>
          <w:sz w:val="28"/>
          <w:szCs w:val="28"/>
        </w:rPr>
        <w:t>я</w:t>
      </w:r>
      <w:r w:rsidRPr="00EB3B5A">
        <w:rPr>
          <w:sz w:val="28"/>
          <w:szCs w:val="28"/>
        </w:rPr>
        <w:t xml:space="preserve"> Федеральной службы по надзору в сфере защиты прав потребителей и благополучия человека</w:t>
      </w:r>
      <w:r w:rsidR="005F5489" w:rsidRPr="00EB3B5A">
        <w:rPr>
          <w:sz w:val="28"/>
          <w:szCs w:val="28"/>
        </w:rPr>
        <w:t>, на которой</w:t>
      </w:r>
      <w:r w:rsidRPr="00EB3B5A">
        <w:rPr>
          <w:sz w:val="28"/>
          <w:szCs w:val="28"/>
        </w:rPr>
        <w:t xml:space="preserve"> был рассмотрен вопрос «Об организации взаимодействия территориальных органов Роспотребнадзора и органов, осуществляющих государственный жилищный надзор, при реализации возложенных функций по защите прав граждан в жилищной сфере»</w:t>
      </w:r>
      <w:r w:rsidRPr="00EB3B5A">
        <w:rPr>
          <w:rStyle w:val="ab"/>
          <w:sz w:val="28"/>
          <w:szCs w:val="28"/>
        </w:rPr>
        <w:footnoteReference w:id="16"/>
      </w:r>
      <w:r w:rsidRPr="00EB3B5A">
        <w:rPr>
          <w:sz w:val="28"/>
          <w:szCs w:val="28"/>
        </w:rPr>
        <w:t xml:space="preserve">, </w:t>
      </w:r>
      <w:r w:rsidR="005F5489" w:rsidRPr="00EB3B5A">
        <w:rPr>
          <w:sz w:val="28"/>
          <w:szCs w:val="28"/>
        </w:rPr>
        <w:t>а также</w:t>
      </w:r>
      <w:r w:rsidRPr="00EB3B5A">
        <w:rPr>
          <w:sz w:val="28"/>
          <w:szCs w:val="28"/>
        </w:rPr>
        <w:t xml:space="preserve"> разъяснительные письма Роспотребнадзора «О реализации в области жилищных правоотношений функций Роспотребнадзора в установленной сфере деятельности» (от 13.09.2011 N 01/11702-1-32) и «Об отдельных актуальных аспектах нормативно-правового регулирования жилищных отношений и функциях Роспотребнадзора в сфере ЖКХ» (от 14.11.2012 N 01/12810-12-32).</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Данная  проблема существует из-за нечеткого разделения полномочий органов государственного жилищного надзора и Роспотребнадзора в сфере защиты прав граждан в жилищной сфере.</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Это приводит к тому, что в отдельных субъектах Российской Федерации органы регионального государственного жилищного надзора зачастую уклоняются от реализации полномочий, установленных статьей 20 ЖК РФ, связанных с проведением проверок (в порядке, установленном Законом № 294-ФЗ), выявлением и пресечением нарушений обязательных требований жилищного законодательства. Причем, в первую очередь, указанное выражается в отказе проверять </w:t>
      </w:r>
      <w:r w:rsidRPr="00EB3B5A">
        <w:rPr>
          <w:i/>
          <w:sz w:val="28"/>
          <w:szCs w:val="28"/>
        </w:rPr>
        <w:t>обращения граждан по вопросам несоблюдения их прав, установленных такими нормативными правовыми актами жилищного законодательства</w:t>
      </w:r>
      <w:r w:rsidRPr="00EB3B5A">
        <w:rPr>
          <w:sz w:val="28"/>
          <w:szCs w:val="28"/>
        </w:rPr>
        <w:t xml:space="preserve"> как Правила предоставления коммунальных услуг гражданам, утвержденные постановлением Правительства Российской Федерации от 23.05.2006 № 307, Правила предоставления коммунальных услуг собственникам и пользователям помещений в многоквартирных домах и жилых домов утвержденные постановлением Правительства РФ от 06.05.2011 N 354 и </w:t>
      </w:r>
      <w:hyperlink r:id="rId15" w:history="1">
        <w:r w:rsidRPr="00EB3B5A">
          <w:rPr>
            <w:sz w:val="28"/>
            <w:szCs w:val="28"/>
          </w:rPr>
          <w:t>Правила</w:t>
        </w:r>
      </w:hyperlink>
      <w:r w:rsidRPr="00EB3B5A">
        <w:rPr>
          <w:sz w:val="28"/>
          <w:szCs w:val="28"/>
        </w:rPr>
        <w:t xml:space="preserve"> содержания общего имущества в многоквартирном доме, утвержденные постановлением Правительства Российской Федерации от 13.08.2006 № 491.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Одновременно с этим органы государственной жилищной инспекции в субъектах Российской Федерации под различными предлогами, вводя в заблуждение пользователей жилищно-коммунальных услуг, нередко переадресуют их обращения по вопросам, непосредственно относящимся к предмету регионального государственного жилищного надзора, в территориальные органы Роспотребнадзора, у которых отсутствуют правовые основания для проведения проверок по такого рода обращениям.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Большая часть таких обращений, как правило, касается различных аспектов установления тарифов на жилищно-коммунальные услуги, правомерности начислений тех или иных видов платежей, параметров качества коммунальных услуг, проведения перерасчетов и иных связанных с вопросами оплаты жилищно-коммунальных услуг спорных ситуаций.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Как следствие, в результате отсутствия четкого разделения полномочий органов государственного жилищного надзора и Роспотребнадзора в сфере защиты прав граждан и переадресации жалоб и претензии, граждане остаются неудовлетворенными.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С 1 августа 2011 г. государственный жилищный надзор осуществляется исключительно уполномоченными органами исполнительной власти субъектов Федерации</w:t>
      </w:r>
      <w:r w:rsidRPr="00EB3B5A">
        <w:rPr>
          <w:rStyle w:val="ab"/>
          <w:sz w:val="28"/>
          <w:szCs w:val="28"/>
        </w:rPr>
        <w:footnoteReference w:id="17"/>
      </w:r>
      <w:r w:rsidRPr="00EB3B5A">
        <w:rPr>
          <w:sz w:val="28"/>
          <w:szCs w:val="28"/>
        </w:rPr>
        <w:t>. Он включает предупреждение, выявление и пресечение нарушений органами власти, юридическими и физическими лицами требований жилищного законодательства и нормативных актов об энергосбережении.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Органы государственного жилищного надзора проверяют соблюдение правил содержания общего имущества собственников помещений в многоквартирном доме и порядка предоставления коммунальных услуг. Вместе с тем этими органами </w:t>
      </w:r>
      <w:r w:rsidRPr="00EB3B5A">
        <w:rPr>
          <w:b/>
          <w:sz w:val="28"/>
          <w:szCs w:val="28"/>
        </w:rPr>
        <w:t>не осуществляется надзор в области защиты прав потребителей</w:t>
      </w:r>
      <w:r w:rsidRPr="00EB3B5A">
        <w:rPr>
          <w:sz w:val="28"/>
          <w:szCs w:val="28"/>
        </w:rPr>
        <w:t>.</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Возникает и такая проблема, как дублирование предметов проверок, проводимых органами государственного жилищного надзора и Роспотребнадзором. Это приводит к нарушению одного из основных принципов защиты прав юридических лиц, индивидуальных предпринимателей при осуществлении государственного контроля (надзора), муниципального контроля, установленного пунктом 5 статьи 3 Закона № 294-ФЗ: «недопустимость проводимых в отношении одного юридического лица или одного индивидуального предпринимателя несколькими органами государственного контроля (надзора), органами муниципального контроля проверок исполнения одних и тех же обязательных требований».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О том же говорит положение, сформулированное в пункте 2 части 2 статьи 5 Закона № 294-ФЗ, согласно которому организация и осуществление регионального государственного контроля (надзора) в соответствующих сферах деятельности </w:t>
      </w:r>
      <w:r w:rsidRPr="00EB3B5A">
        <w:rPr>
          <w:b/>
          <w:sz w:val="28"/>
          <w:szCs w:val="28"/>
        </w:rPr>
        <w:t>осуществляется с учетом разграничения полномочий</w:t>
      </w:r>
      <w:r w:rsidRPr="00EB3B5A">
        <w:rPr>
          <w:sz w:val="28"/>
          <w:szCs w:val="28"/>
        </w:rPr>
        <w:t xml:space="preserve"> федеральных органов исполнительной власти, уполномоченных на осуществление федерального государственного контроля (надзора), и органов исполнительной власти субъектов Российской Федерации, уполномоченных на осуществление регионального государственного контроля (надзора).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Таким образом, поскольку в вопросах организации и проведения в рамках регионального государственного жилищного надзора проверок юридических лиц и индивидуальных предпринимателей органы государственного жилищного надзора во взаимоотношениях с органами федерального государственного контроля (надзора) не всегда следуют императивному правилу о разграничении полномочий, установленному пунктом 2 части 2 статьи 5 Закона № 294-ФЗ, коллегия  Роспотребнадзора отметила, что в настоящее время территориальным органам Роспотребнадзора надлежит обеспечивать в жилищной сфере эффективную реализацию таких своих надзорных функций и полномочий по защите прав потребителей, которые непосредственно не зависят от состояния такого взаимодействия, т.е.: </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привлечение к административной ответственности лиц, допустивших нарушение права потребителей на информацию о коммунальных услугах и их безопасность (подпункт 3 пункта 2, подпункт 5 пункта 4 статьи 40 Закона № 2300-1); </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обращение в суд с заявлениями в защиту прав потребителей коммунальных услуг, законных интересов неопределенного круга потребителей коммунальных услуг (подпункт 7 пункта 4 статьи 40 Закона № 2300-1); </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вступление в рассматриваемое судом дело, касающееся защиты прав потребителей коммунальных услуг, по своей инициативе или по инициативе лиц, участвующих в деле, для дачи заключения по делу в целях защиты прав потребителей в порядке, установленном законодательством Российской Федерации (пункт 5 статьи 40 Закона № 2300-1).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При этом основанием для реализации указанных полномочий могут среди прочего являться соответствующие материалы проверок, проведенных органами регионального государственного жилищного надзора по вопросам соблюдения обязательных требований жилищного законодательства, регулирующего правоотношения с участием граждан по вопросу предоставления им коммунальных услуг.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Также на коллегии было разъяснено, что в полномочия Роспотребнадзора не входит оценка обоснованности (проверка правильности) ценообразования в сфере предоставления жилищно-коммунальных услуг. Федеральный государственный контроль (надзор) в этой области осуществляется ФСТ России.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Кроме того существует дублирование функций и пересечение деятельности органов государственного жилищного надзора и органов муниципального жилищного контроля. Это происходит из-за того, что федеральное законодательство четко не разграничивает полномочия органов государственного жилищного надзора и органов муниципального жилищного контроля относительно контрольных (надзорных) мероприятий за исполнением требований к использованию и сохранности жилищного фонда.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Проблема дублирования между органами жилищного контроля (надзора) различного уровня власти отчасти обусловлена отсутствием обоснования необходимости исполнения такой контрольной функции как муниципальный жилищный контроль.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В ходе исследования Консультантом было установлено, что в первоначальной версии Законопроекта (№ 629835-5)  «О внесении изменений в отдельные законодательные акты Российской Федерации по вопросам государственного контроля (надзора) и муниципального контроля»</w:t>
      </w:r>
      <w:r w:rsidRPr="00EB3B5A">
        <w:rPr>
          <w:rStyle w:val="ab"/>
          <w:sz w:val="28"/>
          <w:szCs w:val="28"/>
        </w:rPr>
        <w:footnoteReference w:id="18"/>
      </w:r>
      <w:r w:rsidRPr="00EB3B5A">
        <w:rPr>
          <w:sz w:val="28"/>
          <w:szCs w:val="28"/>
        </w:rPr>
        <w:t xml:space="preserve"> отсутствовало предложение о введении муниципального жилищного контроля, и пояснительная записка к законопроекту не содержала никаких обоснований на этот счет. Данное предложение появилось в поправках к законопроекту ко второму чтению, обоснования же о необходимости включения в законопроект данного понятия и полномочия по осуществлению муниципального жилищного контроля  представлено не было.</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Кроме того необходимо отметить, что в результате приватизации муниципальный жилищный фонд сокращается (по данным Росстата, на сегодняшний день в России остаются неприватизированными около 30% квартир</w:t>
      </w:r>
      <w:r w:rsidRPr="00EB3B5A">
        <w:rPr>
          <w:rStyle w:val="ab"/>
          <w:sz w:val="28"/>
          <w:szCs w:val="28"/>
        </w:rPr>
        <w:footnoteReference w:id="19"/>
      </w:r>
      <w:r w:rsidRPr="00EB3B5A">
        <w:rPr>
          <w:sz w:val="28"/>
          <w:szCs w:val="28"/>
        </w:rPr>
        <w:t xml:space="preserve">).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В связи с вышеизложенным Консультантом было сделано предположение о том, что нет необходимости в выделении муниципального жилищного контроля как отдельного вида муниципального контроля и создания органов местного самоуправления, уполномоченных на организацию и проведение на территории муниципального образования проверок соблюдения обязательных требований, </w:t>
      </w:r>
      <w:r w:rsidRPr="00EB3B5A">
        <w:rPr>
          <w:sz w:val="28"/>
          <w:szCs w:val="28"/>
          <w:u w:val="single"/>
        </w:rPr>
        <w:t>установленных в отношении муниципального жилищного фонда</w:t>
      </w:r>
      <w:r w:rsidRPr="00EB3B5A">
        <w:rPr>
          <w:sz w:val="28"/>
          <w:szCs w:val="28"/>
        </w:rPr>
        <w:t>.</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Данная гипотеза, а также проблемы дублирования полномочий между ведомствами, нечеткого разграничения полномочий в сфере жилищного контроля Консультантом были вынесены для интервьюирования должностных лиц сопричастных органов исполнительной власти и органов местного самоуправления.</w:t>
      </w:r>
    </w:p>
    <w:p w:rsidR="00744933" w:rsidRPr="00EB3B5A" w:rsidRDefault="00744933" w:rsidP="00EE1AEA">
      <w:pPr>
        <w:spacing w:line="336" w:lineRule="auto"/>
        <w:ind w:firstLine="720"/>
        <w:jc w:val="both"/>
        <w:rPr>
          <w:sz w:val="28"/>
        </w:rPr>
      </w:pPr>
      <w:r w:rsidRPr="00EB3B5A">
        <w:rPr>
          <w:sz w:val="28"/>
        </w:rPr>
        <w:t>С целью исследования практики осуществления контрольно-надзорной деятельности в Новосибирской области в приоритетной сфере общественных отношений Консультантом была проведена фокус-группа при участии:</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szCs w:val="28"/>
        </w:rPr>
      </w:pPr>
      <w:r w:rsidRPr="00EB3B5A">
        <w:rPr>
          <w:sz w:val="28"/>
          <w:szCs w:val="28"/>
        </w:rPr>
        <w:t>представителей территориального федерального органа исполнительной власти, уполномоченного в сфере защиты прав потребителей, в том числе в жилищной сфере (далее – Роспотребнадзор);</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szCs w:val="28"/>
        </w:rPr>
      </w:pPr>
      <w:r w:rsidRPr="00EB3B5A">
        <w:rPr>
          <w:sz w:val="28"/>
          <w:szCs w:val="28"/>
        </w:rPr>
        <w:t>представителя органа государственной исполнительной власти Новосибирской области, уполномоченного в сфере регионального государственного жилищного надзора (далее – ГЖИ НСО);</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szCs w:val="28"/>
        </w:rPr>
      </w:pPr>
      <w:r w:rsidRPr="00EB3B5A">
        <w:rPr>
          <w:sz w:val="28"/>
          <w:szCs w:val="28"/>
        </w:rPr>
        <w:t>представителей министерства экономического развития Новосибирской области (далее – Минэкономразвития НСО);</w:t>
      </w:r>
    </w:p>
    <w:p w:rsidR="00744933" w:rsidRPr="00EB3B5A" w:rsidRDefault="00744933" w:rsidP="00132536">
      <w:pPr>
        <w:pStyle w:val="affa"/>
        <w:numPr>
          <w:ilvl w:val="0"/>
          <w:numId w:val="106"/>
        </w:numPr>
        <w:tabs>
          <w:tab w:val="left" w:pos="993"/>
        </w:tabs>
        <w:autoSpaceDE w:val="0"/>
        <w:autoSpaceDN w:val="0"/>
        <w:adjustRightInd w:val="0"/>
        <w:spacing w:line="336" w:lineRule="auto"/>
        <w:ind w:left="0" w:firstLine="709"/>
        <w:jc w:val="both"/>
        <w:rPr>
          <w:sz w:val="28"/>
        </w:rPr>
      </w:pPr>
      <w:r w:rsidRPr="00EB3B5A">
        <w:rPr>
          <w:sz w:val="28"/>
          <w:szCs w:val="28"/>
        </w:rPr>
        <w:t>представителя органа местного самоуправления г. Новосибирска, уполномоченного в сфере муниципального жилищного контроля (Комитет мэрии города Новосибирска по работе с управляющими организациями)</w:t>
      </w:r>
      <w:r w:rsidRPr="00EB3B5A">
        <w:rPr>
          <w:sz w:val="28"/>
        </w:rPr>
        <w:t xml:space="preserve"> (далее – Комит</w:t>
      </w:r>
      <w:r w:rsidR="005F5489" w:rsidRPr="00EB3B5A">
        <w:rPr>
          <w:sz w:val="28"/>
        </w:rPr>
        <w:t>е</w:t>
      </w:r>
      <w:r w:rsidRPr="00EB3B5A">
        <w:rPr>
          <w:sz w:val="28"/>
        </w:rPr>
        <w:t>т)</w:t>
      </w:r>
      <w:r w:rsidRPr="00EB3B5A">
        <w:rPr>
          <w:sz w:val="28"/>
          <w:szCs w:val="28"/>
        </w:rPr>
        <w:t>.</w:t>
      </w:r>
    </w:p>
    <w:p w:rsidR="00744933" w:rsidRPr="00EB3B5A" w:rsidRDefault="00744933" w:rsidP="00EE1AEA">
      <w:pPr>
        <w:autoSpaceDE w:val="0"/>
        <w:autoSpaceDN w:val="0"/>
        <w:adjustRightInd w:val="0"/>
        <w:spacing w:line="336" w:lineRule="auto"/>
        <w:ind w:firstLine="720"/>
        <w:jc w:val="both"/>
        <w:rPr>
          <w:sz w:val="28"/>
        </w:rPr>
      </w:pPr>
      <w:r w:rsidRPr="00EB3B5A">
        <w:rPr>
          <w:sz w:val="28"/>
        </w:rPr>
        <w:t>В ходе проведения фокус-группы с представителями органов власти по вопросам исполнения контрольно-надзорных функций в жилищной сфере на обсуждение был вынесен следующий круг вопросов:</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В чем принципиальное отличие регионального государственного жилищного надзора от муниципального жилищного контроля – в части контроля за соблюдением исполнения требований к использованию и сохранности жилищного фонда?</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Как на практике разграничивают полномочия органы государственного жилищного надзора и органы муниципального жилищного контроля? Существует ли соглашение о взаимодействии?</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 xml:space="preserve">Кто устанавливает порядок проведения совместных мероприятий по жилищному контролю? Какие основания проведения таких проверок? Как часто они проводятся (должны проводится)? </w:t>
      </w:r>
    </w:p>
    <w:p w:rsidR="00744933" w:rsidRPr="00EB3B5A" w:rsidRDefault="00744933" w:rsidP="00EE1AEA">
      <w:pPr>
        <w:numPr>
          <w:ilvl w:val="0"/>
          <w:numId w:val="36"/>
        </w:numPr>
        <w:tabs>
          <w:tab w:val="clear" w:pos="1815"/>
          <w:tab w:val="num" w:pos="1080"/>
        </w:tabs>
        <w:spacing w:line="336" w:lineRule="auto"/>
        <w:ind w:left="0" w:firstLine="720"/>
        <w:jc w:val="both"/>
      </w:pPr>
      <w:r w:rsidRPr="00EB3B5A">
        <w:rPr>
          <w:sz w:val="28"/>
          <w:szCs w:val="28"/>
        </w:rPr>
        <w:t>Для чего органы муниципального жилищного контроля и органы госжилнадзора информируют друг друга о результатах проведенных внеплановых проверок?</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Для чего органы муниципального жилищного контроля направляют в орган государственного жилищного надзора ежегодные планы проведения проверок?</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Существует ли дублирование или пересечение полномочий между органами по жилищному контролю (надзору) и Роспотребнадзором?</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На Ваш взгляд, какие меры помогут исключить дублирование полномочий между ведомствами?</w:t>
      </w:r>
    </w:p>
    <w:p w:rsidR="00744933" w:rsidRPr="00EB3B5A" w:rsidRDefault="00744933" w:rsidP="00EE1AEA">
      <w:pPr>
        <w:numPr>
          <w:ilvl w:val="0"/>
          <w:numId w:val="36"/>
        </w:numPr>
        <w:tabs>
          <w:tab w:val="clear" w:pos="1815"/>
          <w:tab w:val="num" w:pos="1080"/>
        </w:tabs>
        <w:spacing w:line="336" w:lineRule="auto"/>
        <w:ind w:left="0" w:firstLine="720"/>
        <w:jc w:val="both"/>
        <w:rPr>
          <w:sz w:val="28"/>
          <w:szCs w:val="28"/>
        </w:rPr>
      </w:pPr>
      <w:r w:rsidRPr="00EB3B5A">
        <w:rPr>
          <w:sz w:val="28"/>
          <w:szCs w:val="28"/>
        </w:rPr>
        <w:t xml:space="preserve"> Необходим ли муниципальный жилищный контроль? Может ли исключение такого вида контроля повлиять на качество проведения контрольных мероприятий в жилищной сфере?</w:t>
      </w:r>
    </w:p>
    <w:p w:rsidR="00744933" w:rsidRPr="00EB3B5A" w:rsidRDefault="00744933" w:rsidP="00EE1AEA">
      <w:pPr>
        <w:spacing w:line="336" w:lineRule="auto"/>
        <w:ind w:firstLine="720"/>
        <w:jc w:val="both"/>
        <w:rPr>
          <w:sz w:val="28"/>
        </w:rPr>
      </w:pPr>
      <w:r w:rsidRPr="00EB3B5A">
        <w:rPr>
          <w:sz w:val="28"/>
        </w:rPr>
        <w:t>Объект исследования: практика исполнения государственных (муниципальных) контрольных и надзорных функций в сфере жилищных отношений в Новосибирской области.</w:t>
      </w:r>
    </w:p>
    <w:p w:rsidR="00744933" w:rsidRPr="00EB3B5A" w:rsidRDefault="00744933" w:rsidP="00EE1AEA">
      <w:pPr>
        <w:spacing w:line="336" w:lineRule="auto"/>
        <w:ind w:firstLine="720"/>
        <w:jc w:val="both"/>
        <w:rPr>
          <w:sz w:val="28"/>
        </w:rPr>
      </w:pPr>
      <w:r w:rsidRPr="00EB3B5A">
        <w:rPr>
          <w:sz w:val="28"/>
        </w:rPr>
        <w:t>Предмет исследования: выявление существующих проблем в предметной области, в том числе нормативного правового характера, создающих избыточные административные барьеры, в частности дублирование контрольных полномочий между различными органами власти.</w:t>
      </w:r>
    </w:p>
    <w:p w:rsidR="00744933" w:rsidRPr="00EB3B5A" w:rsidRDefault="00744933" w:rsidP="00EE1AEA">
      <w:pPr>
        <w:spacing w:line="336" w:lineRule="auto"/>
        <w:ind w:firstLine="720"/>
        <w:jc w:val="both"/>
        <w:rPr>
          <w:sz w:val="28"/>
        </w:rPr>
      </w:pPr>
      <w:r w:rsidRPr="00EB3B5A">
        <w:rPr>
          <w:sz w:val="28"/>
        </w:rPr>
        <w:t>Период исследования: фокус-группа  проведена 27 марта 2013 года.</w:t>
      </w:r>
    </w:p>
    <w:p w:rsidR="00744933" w:rsidRPr="00EB3B5A" w:rsidRDefault="00744933" w:rsidP="00EE1AEA">
      <w:pPr>
        <w:spacing w:line="336" w:lineRule="auto"/>
        <w:ind w:firstLine="720"/>
        <w:jc w:val="both"/>
        <w:rPr>
          <w:sz w:val="28"/>
        </w:rPr>
      </w:pPr>
      <w:r w:rsidRPr="00EB3B5A">
        <w:rPr>
          <w:sz w:val="28"/>
        </w:rPr>
        <w:t>Проведение фокус-группы с представителями органов власти было обусловлено необходимостью уточнения информации, полученной по результатам анализа нормативной правовой базы, регулирующей исполнение контрольно-надзорных функций в сфере жилищных отношений в Новосибирской области.</w:t>
      </w:r>
    </w:p>
    <w:p w:rsidR="00744933" w:rsidRPr="00EB3B5A" w:rsidRDefault="00744933" w:rsidP="00EE1AEA">
      <w:pPr>
        <w:spacing w:line="336" w:lineRule="auto"/>
        <w:ind w:firstLine="720"/>
        <w:jc w:val="both"/>
        <w:rPr>
          <w:sz w:val="28"/>
        </w:rPr>
      </w:pPr>
      <w:r w:rsidRPr="00EB3B5A">
        <w:rPr>
          <w:sz w:val="28"/>
        </w:rPr>
        <w:t>В результате рабочей встречи с представителями органов власти были  уточнены следующие положения и практические моменты:</w:t>
      </w:r>
    </w:p>
    <w:p w:rsidR="00744933" w:rsidRPr="00EB3B5A" w:rsidRDefault="00744933" w:rsidP="00EE1AEA">
      <w:pPr>
        <w:spacing w:line="336" w:lineRule="auto"/>
        <w:ind w:firstLine="720"/>
        <w:jc w:val="both"/>
        <w:rPr>
          <w:sz w:val="28"/>
          <w:szCs w:val="28"/>
        </w:rPr>
      </w:pPr>
      <w:r w:rsidRPr="00EB3B5A">
        <w:rPr>
          <w:sz w:val="28"/>
        </w:rPr>
        <w:t xml:space="preserve">1. Представитель Комитета отметила, что по состоянию на момент проведения настоящей фокус-группы муниципальный жилищный контроль не осуществлялся, поскольку норма </w:t>
      </w:r>
      <w:r w:rsidRPr="00EB3B5A">
        <w:rPr>
          <w:sz w:val="28"/>
          <w:szCs w:val="28"/>
        </w:rPr>
        <w:t>Закона  Новосибирской области от 10.12.2012 N 280-ОЗ</w:t>
      </w:r>
      <w:r w:rsidRPr="00EB3B5A">
        <w:rPr>
          <w:rStyle w:val="ab"/>
          <w:sz w:val="28"/>
          <w:szCs w:val="28"/>
        </w:rPr>
        <w:footnoteReference w:id="20"/>
      </w:r>
      <w:r w:rsidRPr="00EB3B5A">
        <w:rPr>
          <w:sz w:val="28"/>
          <w:szCs w:val="28"/>
        </w:rPr>
        <w:t xml:space="preserve"> о том, что перечень должностных лиц органа муниципального жилищного контроля, являющихся муниципальными жилищными инспекторами, утверждается муниципальным правовым актом, вступила в силу только 23 марта 2013 года.</w:t>
      </w:r>
    </w:p>
    <w:p w:rsidR="00744933" w:rsidRPr="00EB3B5A" w:rsidRDefault="00744933" w:rsidP="00EE1AEA">
      <w:pPr>
        <w:spacing w:line="336" w:lineRule="auto"/>
        <w:ind w:firstLine="720"/>
        <w:jc w:val="both"/>
        <w:rPr>
          <w:sz w:val="28"/>
          <w:szCs w:val="28"/>
        </w:rPr>
      </w:pPr>
      <w:r w:rsidRPr="00EB3B5A">
        <w:rPr>
          <w:sz w:val="28"/>
          <w:szCs w:val="28"/>
        </w:rPr>
        <w:t>По словам респондентов, в связи с этим практика осуществления муниципального жилищного контроля на территории Новосибирской области на момент проведения исследования отсутствовала, в том числе и практика разграничения полномочий между органами государственной власти и органами местного самоуправления в сфере жилищного контроля (надзора).</w:t>
      </w:r>
    </w:p>
    <w:p w:rsidR="00744933" w:rsidRPr="00EB3B5A" w:rsidRDefault="00744933" w:rsidP="00EE1AEA">
      <w:pPr>
        <w:spacing w:line="336" w:lineRule="auto"/>
        <w:ind w:firstLine="720"/>
        <w:jc w:val="both"/>
        <w:rPr>
          <w:sz w:val="28"/>
          <w:szCs w:val="28"/>
        </w:rPr>
      </w:pPr>
      <w:r w:rsidRPr="00EB3B5A">
        <w:rPr>
          <w:sz w:val="28"/>
          <w:szCs w:val="28"/>
        </w:rPr>
        <w:t>Однако представители ГЖИ НСО и Комитета подтвердили наличие дублирования полномочий по жилищному контролю (надзору) между  этими ведомствами, в том числе предмета и субъектов жилищного контроля (в части юридических лиц, индивидуальных предпринимателей и граждан).</w:t>
      </w:r>
    </w:p>
    <w:p w:rsidR="00744933" w:rsidRPr="00EB3B5A" w:rsidRDefault="00744933" w:rsidP="00EE1AEA">
      <w:pPr>
        <w:spacing w:line="336" w:lineRule="auto"/>
        <w:ind w:firstLine="720"/>
        <w:jc w:val="both"/>
        <w:rPr>
          <w:sz w:val="28"/>
          <w:szCs w:val="28"/>
        </w:rPr>
      </w:pPr>
      <w:r w:rsidRPr="00EB3B5A">
        <w:rPr>
          <w:sz w:val="28"/>
          <w:szCs w:val="28"/>
        </w:rPr>
        <w:t>Для устранения дублирования полномочий, по словам представителей ГЖИ НСО и Комитета, в дальнейшем предполагается разработка и заключение соглашений о взаимодействии между государственной жилищной инспекцией Новосибирской области и органами местного самоуправления, осуществляющими муниципальный жилищный контроль, в соответствии с которыми в планы проведения проверок ГЖИ НСО будут включаться те объекты надзора, где отсутствует муниципальный жилищный фонд, в то время как в планы проведения проверок органами муниципального жилищного контроля будут включаться объекты (многоквартирные дома), в составе которых имеется одна и более квартир, входящих в муниципальный жилищный фонд. Кроме того планируется, что органами муниципального жилищного контроля будут направляться проекты ежегодных планов проведения муниципальных проверок в ГЖИ НСО для согласования. Порядок согласования и учета результатов проверки пока не определены.</w:t>
      </w:r>
    </w:p>
    <w:p w:rsidR="00744933" w:rsidRPr="00EB3B5A" w:rsidRDefault="00744933" w:rsidP="00EE1AEA">
      <w:pPr>
        <w:spacing w:line="336" w:lineRule="auto"/>
        <w:ind w:firstLine="720"/>
        <w:jc w:val="both"/>
        <w:rPr>
          <w:sz w:val="28"/>
          <w:szCs w:val="28"/>
        </w:rPr>
      </w:pPr>
      <w:r w:rsidRPr="00EB3B5A">
        <w:rPr>
          <w:sz w:val="28"/>
          <w:szCs w:val="28"/>
        </w:rPr>
        <w:t xml:space="preserve">По мнению представителей ГЖИ НСО и Комитета, решением проблемы дублирования в деятельности ГЖИ НСО и органов местного самоуправления, уполномоченных осуществлять муниципальный жилищный контроль, может стать внесение изменения в ст. 20 ЖК РФ. Необходимо изменить несколько слов в определении </w:t>
      </w:r>
      <w:r w:rsidRPr="00EB3B5A">
        <w:rPr>
          <w:i/>
          <w:sz w:val="28"/>
          <w:szCs w:val="28"/>
        </w:rPr>
        <w:t>муниципального жилищного контроля</w:t>
      </w:r>
      <w:r w:rsidRPr="00EB3B5A">
        <w:rPr>
          <w:sz w:val="28"/>
          <w:szCs w:val="28"/>
        </w:rPr>
        <w:t>, а именно слова «в отношении муниципального жилищного фонда» заменить словами «в отношении жилищного фонда, расположенного на территории соответствующего муниципального образования», и тем самым изложив определение в следующей редакции: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«Под муниципальным жилищным контролем понимается деятельность органов местного самоуправления, уполномоченных на организацию и проведение на территории муниципального образования проверок соблюдения юридическими лицами, индивидуальными предпринимателями и гражданами обязательных требований, установленных в </w:t>
      </w:r>
      <w:r w:rsidRPr="00EB3B5A">
        <w:rPr>
          <w:b/>
          <w:i/>
          <w:sz w:val="28"/>
          <w:szCs w:val="28"/>
        </w:rPr>
        <w:t>отношении жилищного фонда, расположенного на территории соответствующего муниципального образования</w:t>
      </w:r>
      <w:r w:rsidRPr="00EB3B5A">
        <w:rPr>
          <w:sz w:val="28"/>
          <w:szCs w:val="28"/>
        </w:rPr>
        <w:t xml:space="preserve"> федеральными законами и законами субъектов Российской Федерации в области жилищных отношений, а также муниципальными правовыми актами.».</w:t>
      </w:r>
    </w:p>
    <w:p w:rsidR="00744933" w:rsidRPr="00EB3B5A" w:rsidRDefault="00744933" w:rsidP="00EE1AEA">
      <w:pPr>
        <w:spacing w:line="336" w:lineRule="auto"/>
        <w:ind w:firstLine="720"/>
        <w:jc w:val="both"/>
        <w:rPr>
          <w:sz w:val="28"/>
          <w:szCs w:val="28"/>
        </w:rPr>
      </w:pPr>
      <w:r w:rsidRPr="00EB3B5A">
        <w:rPr>
          <w:sz w:val="28"/>
          <w:szCs w:val="28"/>
        </w:rPr>
        <w:t>Также, по словам представителя ГЖИ НСО, другим вариантом решения проблемы дублирования полномочий, может стать передача субъектом РФ части государственных полномочий по жилищному контролю органам местного самоуправления в отношении проведения жилищного контроля (надзора) юридических лиц, индивидуальных предпринимателей и граждан на территории муниципального образования.</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Поскольку на практике в ходе осуществления муниципального жилищного контроля, при наличии в многоквартирном доме хотя бы одной муниципальной квартиры, муниципальный жилищный инспектор будет вправе (обязан) проверять все общее имущество собственников помещений в многоквартирном доме (крыши, подвалы и пр.), поскольку фактически невозможно выделить долю одной муниципальной квартиры в общем имуществе собственников помещений в многоквартирном доме.</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Представитель Комитета также отметила, что в соответствии с Федеральным законом от 06.10.2003 N 131-ФЗ «Об общих принципах организации местного самоуправления в Российской Федерации» организация в границах муниципального образования электро-, тепло-, газо- и водоснабжения населения, водоотведения, снабжения населения топливом и благоустройство территории, в том числе содержание зданий (включая жилые дома), сооружений и земельных участков, на которых они расположены относятся к вопросам местного значения муниципального образования.</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Кроме того, согласно ст. 165 ЖК РФ орган местного самоуправления на основании обращения граждан проводит внеплановую проверку деятельности управляющей организации на предмет исполнения своих обязательств.</w:t>
      </w:r>
    </w:p>
    <w:p w:rsidR="00744933" w:rsidRPr="00EB3B5A" w:rsidRDefault="00744933" w:rsidP="00EE1AEA">
      <w:pPr>
        <w:spacing w:line="336" w:lineRule="auto"/>
        <w:ind w:firstLine="720"/>
        <w:jc w:val="both"/>
        <w:rPr>
          <w:sz w:val="28"/>
          <w:szCs w:val="28"/>
        </w:rPr>
      </w:pPr>
      <w:r w:rsidRPr="00EB3B5A">
        <w:rPr>
          <w:sz w:val="28"/>
          <w:szCs w:val="28"/>
        </w:rPr>
        <w:t>По мнению участников рабочей встречи (фокус-группы), такой подход, при котором рассмотрением обращений (жалоб) и проведением плановых проверок в отношении жилищного фонда будет заниматься один контролирующий орган на территории муниципального образования – уполномоченный орган местного самоуправления, понятен и гражданам, юридическим лицам и индивидуальным предпринимателям. Поскольку в 2012 году 24 тыс. обращений граждан из 60 тыс. поступивших в Мэрию г. Новосибирска были связаны с ненадлежащим качеством предоставления коммуналь</w:t>
      </w:r>
      <w:r w:rsidR="00585190">
        <w:rPr>
          <w:sz w:val="28"/>
          <w:szCs w:val="28"/>
        </w:rPr>
        <w:t xml:space="preserve">ных услуг и содержанием жилья, </w:t>
      </w:r>
      <w:r w:rsidRPr="00EB3B5A">
        <w:rPr>
          <w:sz w:val="28"/>
          <w:szCs w:val="28"/>
        </w:rPr>
        <w:t>в силу отсутствия полномочий по осуществлению муниципального жилищного контроля данные обращения бы</w:t>
      </w:r>
      <w:r w:rsidR="00E067C1" w:rsidRPr="00EB3B5A">
        <w:rPr>
          <w:sz w:val="28"/>
          <w:szCs w:val="28"/>
        </w:rPr>
        <w:t>ли перенаправлены</w:t>
      </w:r>
      <w:r w:rsidRPr="00EB3B5A">
        <w:rPr>
          <w:sz w:val="28"/>
          <w:szCs w:val="28"/>
        </w:rPr>
        <w:t xml:space="preserve"> в ГЖИ НСО. </w:t>
      </w:r>
    </w:p>
    <w:p w:rsidR="00744933" w:rsidRPr="00EB3B5A" w:rsidRDefault="00744933" w:rsidP="00EE1AEA">
      <w:pPr>
        <w:spacing w:line="336" w:lineRule="auto"/>
        <w:ind w:firstLine="720"/>
        <w:jc w:val="both"/>
        <w:rPr>
          <w:sz w:val="28"/>
          <w:szCs w:val="28"/>
        </w:rPr>
      </w:pPr>
      <w:r w:rsidRPr="00EB3B5A">
        <w:rPr>
          <w:sz w:val="28"/>
          <w:szCs w:val="28"/>
        </w:rPr>
        <w:t xml:space="preserve">2. Представители Роспотребнадзора, как и представители органов осуществляющих жилищный контроль (надзор) подтвердили пересечение деятельности по контролю за деятельностью управляющих компаний в отношении жилищного фонда между ведомствами. </w:t>
      </w:r>
    </w:p>
    <w:p w:rsidR="00744933" w:rsidRPr="00EB3B5A" w:rsidRDefault="00744933" w:rsidP="00EE1AEA">
      <w:pPr>
        <w:spacing w:line="336" w:lineRule="auto"/>
        <w:ind w:firstLine="720"/>
        <w:jc w:val="both"/>
        <w:rPr>
          <w:sz w:val="28"/>
          <w:szCs w:val="28"/>
        </w:rPr>
      </w:pPr>
      <w:r w:rsidRPr="00EB3B5A">
        <w:rPr>
          <w:sz w:val="28"/>
          <w:szCs w:val="28"/>
        </w:rPr>
        <w:t>Так например, зачастую территориальный орган Роспотребнадзора и ГЖИ НСО проводят проверки в отношении одного и того же объекта по обращению граждан, но с разными предметами проверки. В качестве примера было приведено обращение граждан в Роспотребнадзор с жалобой о затоплении подвала многоквартирного дома. С одной стороны, затопление подвала является нарушением требований СанПиН 2.1.2.1002-00 «Санитарно-эпидемиологические требования к жилым зданиям и помещениям» (утв. Главным государственным санитарным врачом РФ 15 декабря 2000 г.)  и СанПиН 2.1.2.2645-10 «Санитарно-эпидемиологические требования к условиям проживания в жилых зданиях и помещениях» (утв. Постановление Главного государственного санитарного врача Российской Федерации от 10 июня 2010 г. N 64) и собственник (наниматель) жилья вправе обратиться с жалобой в Роспотребнадзор.</w:t>
      </w:r>
    </w:p>
    <w:p w:rsidR="00744933" w:rsidRPr="00EB3B5A" w:rsidRDefault="00744933" w:rsidP="00EE1AEA">
      <w:pPr>
        <w:spacing w:line="336" w:lineRule="auto"/>
        <w:ind w:firstLine="720"/>
        <w:jc w:val="both"/>
        <w:rPr>
          <w:sz w:val="28"/>
          <w:szCs w:val="28"/>
        </w:rPr>
      </w:pPr>
      <w:r w:rsidRPr="00EB3B5A">
        <w:rPr>
          <w:sz w:val="28"/>
          <w:szCs w:val="28"/>
        </w:rPr>
        <w:t xml:space="preserve">В ходе выездной проверки сотрудников Роспотребнадзора на объект проверки устанавливается только факт затопления подвала, выдается предписание об устранении нарушения санитарно-эпидемиологических норма и  налагается штраф на управляющую компанию, однако техническая причина затопления при этом не устанавливается. </w:t>
      </w:r>
    </w:p>
    <w:p w:rsidR="00744933" w:rsidRPr="00EB3B5A" w:rsidRDefault="00744933" w:rsidP="00EE1AEA">
      <w:pPr>
        <w:spacing w:line="336" w:lineRule="auto"/>
        <w:ind w:firstLine="720"/>
        <w:jc w:val="both"/>
        <w:rPr>
          <w:sz w:val="28"/>
          <w:szCs w:val="28"/>
        </w:rPr>
      </w:pPr>
      <w:r w:rsidRPr="00EB3B5A">
        <w:rPr>
          <w:sz w:val="28"/>
          <w:szCs w:val="28"/>
        </w:rPr>
        <w:t>С другой стороны, затопление подвала является нарушением правил содержания жилья (Постановление Правительства РФ от 13.08.2006 N 491 «Об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соответственно собственник (наниматель) жилья может обратиться с жалобой в ГЖИ НСО. В этом случае инспектор ГЖИ НСО устанавливают технические причины затопления подвала. По результатам проведения проверки ГЖИ НСО также составляет акт о нарушении, налагается штраф на управляющую компанию и выдается предписание об устранении технических причин нарушения (затопления подвала).</w:t>
      </w:r>
    </w:p>
    <w:p w:rsidR="00744933" w:rsidRPr="00EB3B5A" w:rsidRDefault="00744933" w:rsidP="00EE1AEA">
      <w:pPr>
        <w:spacing w:line="336" w:lineRule="auto"/>
        <w:ind w:firstLine="720"/>
        <w:jc w:val="both"/>
        <w:rPr>
          <w:sz w:val="28"/>
          <w:szCs w:val="28"/>
        </w:rPr>
      </w:pPr>
      <w:r w:rsidRPr="00EB3B5A">
        <w:rPr>
          <w:sz w:val="28"/>
          <w:szCs w:val="28"/>
        </w:rPr>
        <w:t>Кроме того, затопление подвала является невыполнением управляющей организацией условий договора управления многоквартирным домом. В этом случае контроль осуществляет органы местного самоуправления, собственники (наниматели) жилых помещений многоквартирного дома вправе обратиться и туда.</w:t>
      </w:r>
    </w:p>
    <w:p w:rsidR="00744933" w:rsidRPr="00EB3B5A" w:rsidRDefault="00744933" w:rsidP="00EE1AEA">
      <w:pPr>
        <w:spacing w:line="336" w:lineRule="auto"/>
        <w:ind w:firstLine="720"/>
        <w:jc w:val="both"/>
        <w:rPr>
          <w:sz w:val="28"/>
        </w:rPr>
      </w:pPr>
      <w:r w:rsidRPr="00EB3B5A">
        <w:rPr>
          <w:sz w:val="28"/>
        </w:rPr>
        <w:t>По мнению представителей Роспотребнадзора решением проблемы пересечения деятельности контролирующих органов власти в сфере жилищных отношений, может стать наделение Роспотребнадзора полномочиями по техническому обследованию объекта проверки (многоквартирного дома).</w:t>
      </w:r>
    </w:p>
    <w:p w:rsidR="00744933" w:rsidRPr="00EB3B5A" w:rsidRDefault="00744933" w:rsidP="00EE1AEA">
      <w:pPr>
        <w:autoSpaceDE w:val="0"/>
        <w:autoSpaceDN w:val="0"/>
        <w:adjustRightInd w:val="0"/>
        <w:spacing w:line="336" w:lineRule="auto"/>
        <w:ind w:firstLine="720"/>
        <w:jc w:val="both"/>
        <w:rPr>
          <w:sz w:val="28"/>
        </w:rPr>
      </w:pPr>
      <w:r w:rsidRPr="00EB3B5A">
        <w:rPr>
          <w:sz w:val="28"/>
        </w:rPr>
        <w:t>3. В ходе проведения фокус-группы, участниками сделан вывод о необходимости муниципального жилищного контроля. Целесообразно при этом передать часть полномочий ГЖИ НСО органам местного самоуправления в части проведения проверок всего жилищного фонда на территории муниципального образования.</w:t>
      </w:r>
    </w:p>
    <w:p w:rsidR="00744933" w:rsidRPr="00EB3B5A" w:rsidRDefault="00744933" w:rsidP="00EE1AEA">
      <w:pPr>
        <w:autoSpaceDE w:val="0"/>
        <w:autoSpaceDN w:val="0"/>
        <w:adjustRightInd w:val="0"/>
        <w:spacing w:line="336" w:lineRule="auto"/>
        <w:jc w:val="both"/>
        <w:rPr>
          <w:sz w:val="28"/>
          <w:szCs w:val="28"/>
        </w:rPr>
      </w:pPr>
    </w:p>
    <w:p w:rsidR="00744933" w:rsidRPr="00EB3B5A" w:rsidRDefault="00744933" w:rsidP="00EE1AEA">
      <w:pPr>
        <w:pStyle w:val="30"/>
        <w:tabs>
          <w:tab w:val="left" w:pos="1418"/>
        </w:tabs>
        <w:spacing w:before="240" w:after="240" w:line="336" w:lineRule="auto"/>
        <w:ind w:left="0" w:firstLine="709"/>
      </w:pPr>
      <w:bookmarkStart w:id="82" w:name="_Toc353550611"/>
      <w:r w:rsidRPr="00EB3B5A">
        <w:t>Формирование структурированного описания сложившейся практики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есть») в приоритетной подсфере в сфере жилищно-коммунальное хозяйство</w:t>
      </w:r>
      <w:bookmarkEnd w:id="82"/>
    </w:p>
    <w:p w:rsidR="00744933" w:rsidRPr="00EB3B5A" w:rsidRDefault="00744933" w:rsidP="00EE1AEA">
      <w:pPr>
        <w:spacing w:line="336" w:lineRule="auto"/>
        <w:ind w:firstLine="720"/>
        <w:jc w:val="both"/>
        <w:rPr>
          <w:sz w:val="28"/>
          <w:szCs w:val="28"/>
        </w:rPr>
      </w:pPr>
      <w:r w:rsidRPr="00EB3B5A">
        <w:rPr>
          <w:sz w:val="28"/>
          <w:szCs w:val="28"/>
        </w:rPr>
        <w:t>В соответствии с Техническим заданием в данном разделе представлено структурированное описание сложившейся практики осуществления контроля и надзора в приоритетной сфере общественных отношений (региональный государственный жилищный надзор и муниципальный жилищный контроль).</w:t>
      </w:r>
    </w:p>
    <w:p w:rsidR="00744933" w:rsidRPr="00EB3B5A" w:rsidRDefault="00744933" w:rsidP="00AC79A0">
      <w:pPr>
        <w:spacing w:line="336" w:lineRule="auto"/>
        <w:ind w:firstLine="720"/>
        <w:jc w:val="both"/>
      </w:pPr>
      <w:r w:rsidRPr="00EB3B5A">
        <w:rPr>
          <w:sz w:val="28"/>
          <w:szCs w:val="28"/>
        </w:rPr>
        <w:t xml:space="preserve">Консультантом было установлено, что заявителю зачастую сложно определить в какое ведомство направить жалобу по жилищным вопросам, в том числе по вопросам содержания жилья и предоставления коммунальных услуг гражданам. В результате неправильного определения заявителем органа власти, срок рассмотрения жалобы увеличивается с 30 до 40 дней (рис. 1). </w:t>
      </w:r>
    </w:p>
    <w:p w:rsidR="00744933" w:rsidRPr="00EB3B5A" w:rsidRDefault="00AC79A0" w:rsidP="00EE1AEA">
      <w:pPr>
        <w:spacing w:line="336" w:lineRule="auto"/>
        <w:jc w:val="center"/>
      </w:pPr>
      <w:r w:rsidRPr="00EB3B5A">
        <w:object w:dxaOrig="10011" w:dyaOrig="83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9pt;height:356pt" o:ole="">
            <v:imagedata r:id="rId16" o:title=""/>
          </v:shape>
          <o:OLEObject Type="Embed" ProgID="Visio.Drawing.11" ShapeID="_x0000_i1025" DrawAspect="Content" ObjectID="_1435150560" r:id="rId17"/>
        </w:object>
      </w:r>
    </w:p>
    <w:p w:rsidR="00744933" w:rsidRPr="00EB3B5A" w:rsidRDefault="00744933" w:rsidP="00EE1AEA">
      <w:pPr>
        <w:spacing w:line="336" w:lineRule="auto"/>
      </w:pPr>
    </w:p>
    <w:p w:rsidR="00744933" w:rsidRPr="00EB3B5A" w:rsidRDefault="00000800" w:rsidP="00EE1AEA">
      <w:pPr>
        <w:pStyle w:val="ac"/>
        <w:keepNext/>
        <w:spacing w:line="336" w:lineRule="auto"/>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1</w:t>
      </w:r>
      <w:r w:rsidR="00AE0ED3" w:rsidRPr="00EB3B5A">
        <w:rPr>
          <w:sz w:val="24"/>
          <w:szCs w:val="24"/>
        </w:rPr>
        <w:fldChar w:fldCharType="end"/>
      </w:r>
      <w:r w:rsidRPr="00EB3B5A">
        <w:rPr>
          <w:sz w:val="24"/>
          <w:szCs w:val="24"/>
        </w:rPr>
        <w:t xml:space="preserve"> –</w:t>
      </w:r>
      <w:r w:rsidR="00744933" w:rsidRPr="00EB3B5A">
        <w:rPr>
          <w:sz w:val="24"/>
          <w:szCs w:val="24"/>
        </w:rPr>
        <w:t xml:space="preserve"> Подача заявителем жалобы по вопросам содержания жилья и предоставления коммунальных услуг</w:t>
      </w:r>
    </w:p>
    <w:p w:rsidR="00744933" w:rsidRPr="00EB3B5A" w:rsidRDefault="00744933" w:rsidP="00EE1AEA">
      <w:pPr>
        <w:spacing w:line="336" w:lineRule="auto"/>
      </w:pPr>
    </w:p>
    <w:p w:rsidR="00744933" w:rsidRPr="00EB3B5A" w:rsidRDefault="00744933" w:rsidP="00EE1AEA">
      <w:pPr>
        <w:spacing w:line="336" w:lineRule="auto"/>
        <w:ind w:firstLine="720"/>
        <w:jc w:val="both"/>
        <w:rPr>
          <w:sz w:val="28"/>
          <w:szCs w:val="28"/>
        </w:rPr>
      </w:pPr>
      <w:r w:rsidRPr="00EB3B5A">
        <w:rPr>
          <w:sz w:val="28"/>
          <w:szCs w:val="28"/>
        </w:rPr>
        <w:t>По результатам анализа практики осуществления контрольно-надзорных функций в сфере жилищных отношений было установлено дублирование функций и пересечение деятельности органов государственного жилищного надзора и органов муниципального жилищного контроля (рис. 2).</w:t>
      </w:r>
    </w:p>
    <w:p w:rsidR="00744933" w:rsidRPr="00EB3B5A" w:rsidRDefault="00000800" w:rsidP="00EE1AEA">
      <w:pPr>
        <w:spacing w:line="336" w:lineRule="auto"/>
        <w:jc w:val="center"/>
      </w:pPr>
      <w:r w:rsidRPr="00EB3B5A">
        <w:object w:dxaOrig="8296" w:dyaOrig="5026">
          <v:shape id="_x0000_i1026" type="#_x0000_t75" style="width:397pt;height:237pt" o:ole="">
            <v:imagedata r:id="rId18" o:title=""/>
          </v:shape>
          <o:OLEObject Type="Embed" ProgID="Visio.Drawing.11" ShapeID="_x0000_i1026" DrawAspect="Content" ObjectID="_1435150561" r:id="rId19"/>
        </w:object>
      </w:r>
    </w:p>
    <w:p w:rsidR="00744933" w:rsidRPr="00EB3B5A" w:rsidRDefault="00000800" w:rsidP="00EE1AEA">
      <w:pPr>
        <w:pStyle w:val="ac"/>
        <w:keepNext/>
        <w:spacing w:line="336" w:lineRule="auto"/>
        <w:jc w:val="center"/>
        <w:rPr>
          <w:rFonts w:eastAsia="SimSun"/>
          <w:sz w:val="24"/>
          <w:szCs w:val="24"/>
          <w:lang w:eastAsia="zh-CN"/>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2</w:t>
      </w:r>
      <w:r w:rsidR="00AE0ED3" w:rsidRPr="00EB3B5A">
        <w:rPr>
          <w:sz w:val="24"/>
          <w:szCs w:val="24"/>
        </w:rPr>
        <w:fldChar w:fldCharType="end"/>
      </w:r>
      <w:r w:rsidR="00744933" w:rsidRPr="00EB3B5A">
        <w:rPr>
          <w:sz w:val="24"/>
          <w:szCs w:val="24"/>
        </w:rPr>
        <w:t xml:space="preserve">. </w:t>
      </w:r>
      <w:r w:rsidR="00744933" w:rsidRPr="00EB3B5A">
        <w:rPr>
          <w:rFonts w:eastAsia="SimSun"/>
          <w:sz w:val="24"/>
          <w:szCs w:val="24"/>
          <w:lang w:eastAsia="zh-CN"/>
        </w:rPr>
        <w:t>Объекты проведения проверок органами государственно жилищного надзора НСО и органами местного самоуправления</w:t>
      </w:r>
    </w:p>
    <w:p w:rsidR="00744933" w:rsidRPr="00EB3B5A" w:rsidRDefault="00744933" w:rsidP="00EE1AEA">
      <w:pPr>
        <w:spacing w:line="336" w:lineRule="auto"/>
        <w:rPr>
          <w:rFonts w:eastAsia="SimSun"/>
          <w:lang w:eastAsia="zh-CN"/>
        </w:rPr>
      </w:pPr>
    </w:p>
    <w:p w:rsidR="00744933" w:rsidRPr="00EB3B5A" w:rsidRDefault="00744933" w:rsidP="00EE1AEA">
      <w:pPr>
        <w:spacing w:line="336" w:lineRule="auto"/>
        <w:ind w:firstLine="720"/>
        <w:jc w:val="both"/>
        <w:rPr>
          <w:rFonts w:eastAsia="SimSun"/>
          <w:sz w:val="28"/>
          <w:szCs w:val="28"/>
          <w:lang w:eastAsia="zh-CN"/>
        </w:rPr>
      </w:pPr>
      <w:r w:rsidRPr="00EB3B5A">
        <w:rPr>
          <w:rFonts w:eastAsia="SimSun"/>
          <w:sz w:val="28"/>
          <w:szCs w:val="28"/>
          <w:lang w:eastAsia="zh-CN"/>
        </w:rPr>
        <w:t>В ходе проведения фокус-группы п</w:t>
      </w:r>
      <w:r w:rsidRPr="00EB3B5A">
        <w:rPr>
          <w:sz w:val="28"/>
          <w:szCs w:val="28"/>
        </w:rPr>
        <w:t>редставителями Роспотребнадзора и представителями органов осуществляющих жилищный контроль (надзор) было установлено пересечение деятельности по контролю за деятельностью управляющих компаний в отношении жилищного фонда между ведомствами (рис.3).</w:t>
      </w:r>
      <w:r w:rsidRPr="00EB3B5A">
        <w:rPr>
          <w:rFonts w:eastAsia="SimSun"/>
          <w:sz w:val="28"/>
          <w:szCs w:val="28"/>
          <w:lang w:eastAsia="zh-CN"/>
        </w:rPr>
        <w:t xml:space="preserve"> </w:t>
      </w:r>
    </w:p>
    <w:p w:rsidR="00744933" w:rsidRPr="00EB3B5A" w:rsidRDefault="00000800" w:rsidP="00EE1AEA">
      <w:pPr>
        <w:spacing w:line="336" w:lineRule="auto"/>
        <w:jc w:val="center"/>
      </w:pPr>
      <w:r w:rsidRPr="00EB3B5A">
        <w:object w:dxaOrig="12293" w:dyaOrig="8447">
          <v:shape id="_x0000_i1027" type="#_x0000_t75" style="width:391pt;height:246pt" o:ole="">
            <v:imagedata r:id="rId20" o:title=""/>
          </v:shape>
          <o:OLEObject Type="Embed" ProgID="Visio.Drawing.11" ShapeID="_x0000_i1027" DrawAspect="Content" ObjectID="_1435150562" r:id="rId21"/>
        </w:object>
      </w:r>
    </w:p>
    <w:p w:rsidR="00744933" w:rsidRPr="00EB3B5A" w:rsidRDefault="00000800" w:rsidP="00EE1AEA">
      <w:pPr>
        <w:pStyle w:val="ac"/>
        <w:keepNext/>
        <w:spacing w:line="336" w:lineRule="auto"/>
        <w:jc w:val="center"/>
        <w:rPr>
          <w:rFonts w:eastAsia="SimSun"/>
          <w:sz w:val="24"/>
          <w:szCs w:val="24"/>
          <w:lang w:eastAsia="zh-CN"/>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3</w:t>
      </w:r>
      <w:r w:rsidR="00AE0ED3" w:rsidRPr="00EB3B5A">
        <w:rPr>
          <w:sz w:val="24"/>
          <w:szCs w:val="24"/>
        </w:rPr>
        <w:fldChar w:fldCharType="end"/>
      </w:r>
      <w:r w:rsidRPr="00EB3B5A">
        <w:rPr>
          <w:sz w:val="24"/>
          <w:szCs w:val="24"/>
        </w:rPr>
        <w:t xml:space="preserve"> –</w:t>
      </w:r>
      <w:r w:rsidR="00744933" w:rsidRPr="00EB3B5A">
        <w:rPr>
          <w:sz w:val="24"/>
          <w:szCs w:val="24"/>
        </w:rPr>
        <w:t xml:space="preserve"> </w:t>
      </w:r>
      <w:r w:rsidR="00744933" w:rsidRPr="00EB3B5A">
        <w:rPr>
          <w:rFonts w:eastAsia="SimSun"/>
          <w:sz w:val="24"/>
          <w:szCs w:val="24"/>
          <w:lang w:eastAsia="zh-CN"/>
        </w:rPr>
        <w:t>Практика осуществления контрольно</w:t>
      </w:r>
      <w:r w:rsidRPr="00EB3B5A">
        <w:rPr>
          <w:rFonts w:eastAsia="SimSun"/>
          <w:sz w:val="24"/>
          <w:szCs w:val="24"/>
          <w:lang w:eastAsia="zh-CN"/>
        </w:rPr>
        <w:t>-</w:t>
      </w:r>
      <w:r w:rsidR="00744933" w:rsidRPr="00EB3B5A">
        <w:rPr>
          <w:rFonts w:eastAsia="SimSun"/>
          <w:sz w:val="24"/>
          <w:szCs w:val="24"/>
          <w:lang w:eastAsia="zh-CN"/>
        </w:rPr>
        <w:t>надзорных функций в сфере жилищных отношений</w:t>
      </w:r>
    </w:p>
    <w:p w:rsidR="00744933" w:rsidRPr="00EB3B5A" w:rsidRDefault="00744933" w:rsidP="00EE1AEA">
      <w:pPr>
        <w:spacing w:line="336" w:lineRule="auto"/>
        <w:rPr>
          <w:rFonts w:eastAsia="SimSun"/>
          <w:lang w:eastAsia="zh-CN"/>
        </w:rPr>
      </w:pPr>
    </w:p>
    <w:p w:rsidR="00744933" w:rsidRPr="00EB3B5A" w:rsidRDefault="00744933" w:rsidP="00EE1AEA">
      <w:pPr>
        <w:pStyle w:val="30"/>
        <w:tabs>
          <w:tab w:val="left" w:pos="1418"/>
        </w:tabs>
        <w:spacing w:before="240" w:after="240" w:line="336" w:lineRule="auto"/>
        <w:ind w:left="0" w:firstLine="709"/>
      </w:pPr>
      <w:bookmarkStart w:id="83" w:name="_Toc353550612"/>
      <w:r w:rsidRPr="00EB3B5A">
        <w:t>Разработка предложений по оптимизации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 в сфере жилищно-коммунальное хозяйство</w:t>
      </w:r>
      <w:bookmarkEnd w:id="83"/>
    </w:p>
    <w:p w:rsidR="00744933" w:rsidRPr="00EB3B5A" w:rsidRDefault="00744933" w:rsidP="00EE1AEA">
      <w:pPr>
        <w:autoSpaceDE w:val="0"/>
        <w:autoSpaceDN w:val="0"/>
        <w:adjustRightInd w:val="0"/>
        <w:spacing w:line="336" w:lineRule="auto"/>
        <w:ind w:firstLine="708"/>
        <w:jc w:val="both"/>
        <w:rPr>
          <w:sz w:val="28"/>
          <w:szCs w:val="28"/>
        </w:rPr>
      </w:pPr>
      <w:r w:rsidRPr="00EB3B5A">
        <w:rPr>
          <w:color w:val="000000"/>
          <w:sz w:val="28"/>
          <w:szCs w:val="28"/>
        </w:rPr>
        <w:t xml:space="preserve">В ходе выполнения научно-исследовательской работы были выявлены проблемы и подготовлены предложения по оптимизации </w:t>
      </w:r>
      <w:r w:rsidRPr="00EB3B5A">
        <w:rPr>
          <w:rFonts w:eastAsia="SimSun"/>
          <w:sz w:val="28"/>
          <w:szCs w:val="28"/>
          <w:lang w:eastAsia="zh-CN"/>
        </w:rPr>
        <w:t xml:space="preserve">исполнения контрольно-надзорных и разрешительных функций, предоставления государственных и муниципальных услуг Новосибирской области в сфере </w:t>
      </w:r>
      <w:r w:rsidRPr="00EB3B5A">
        <w:rPr>
          <w:sz w:val="28"/>
          <w:szCs w:val="28"/>
        </w:rPr>
        <w:t>регулирования исполнения государственной функции по осуществлению регионального государственного жилищного надзора и функции органов местного самоуправления по осуществлению муниципального жилищного контроля.</w:t>
      </w:r>
    </w:p>
    <w:p w:rsidR="00744933" w:rsidRPr="00EB3B5A" w:rsidRDefault="00744933" w:rsidP="00EE1AEA">
      <w:pPr>
        <w:autoSpaceDE w:val="0"/>
        <w:autoSpaceDN w:val="0"/>
        <w:adjustRightInd w:val="0"/>
        <w:spacing w:line="336" w:lineRule="auto"/>
        <w:ind w:firstLine="708"/>
        <w:jc w:val="both"/>
        <w:rPr>
          <w:rFonts w:eastAsia="SimSun"/>
          <w:sz w:val="28"/>
          <w:szCs w:val="28"/>
          <w:lang w:eastAsia="zh-CN"/>
        </w:rPr>
      </w:pPr>
      <w:r w:rsidRPr="00EB3B5A">
        <w:rPr>
          <w:sz w:val="28"/>
          <w:szCs w:val="28"/>
        </w:rPr>
        <w:t xml:space="preserve">Основной тезис предложений: </w:t>
      </w:r>
      <w:r w:rsidRPr="00EB3B5A">
        <w:rPr>
          <w:rFonts w:eastAsia="SimSun"/>
          <w:sz w:val="28"/>
          <w:szCs w:val="28"/>
          <w:lang w:eastAsia="zh-CN"/>
        </w:rPr>
        <w:t>контроль в отношении жилищного фонда независимо от формы собственности целесообразно сконцентрировать на муниципальном уровне. При этом одним контрольным органом должны осуществляться все виды проверок, в том числе соблюдению требований:</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санитарных  правил;</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к содержанию жилья;</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к управлению многоквартирными домами;</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к деятельности лиц, осуществляющих управление многоквартирными домами;</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к установлению размера платы за содержание и ремонт жилого помещения;</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к предоставлению коммунальных услуг;</w:t>
      </w:r>
    </w:p>
    <w:p w:rsidR="00744933" w:rsidRPr="00EB3B5A" w:rsidRDefault="00744933" w:rsidP="00132536">
      <w:pPr>
        <w:numPr>
          <w:ilvl w:val="0"/>
          <w:numId w:val="85"/>
        </w:numPr>
        <w:tabs>
          <w:tab w:val="left" w:pos="993"/>
        </w:tabs>
        <w:autoSpaceDE w:val="0"/>
        <w:autoSpaceDN w:val="0"/>
        <w:adjustRightInd w:val="0"/>
        <w:spacing w:line="336" w:lineRule="auto"/>
        <w:ind w:left="0" w:firstLine="709"/>
        <w:jc w:val="both"/>
        <w:rPr>
          <w:rFonts w:eastAsia="SimSun"/>
          <w:sz w:val="28"/>
          <w:szCs w:val="28"/>
          <w:lang w:eastAsia="zh-CN"/>
        </w:rPr>
      </w:pPr>
      <w:r w:rsidRPr="00EB3B5A">
        <w:rPr>
          <w:rFonts w:eastAsia="SimSun"/>
          <w:sz w:val="28"/>
          <w:szCs w:val="28"/>
          <w:lang w:eastAsia="zh-CN"/>
        </w:rPr>
        <w:t>требований энергоэффективности.</w:t>
      </w:r>
    </w:p>
    <w:p w:rsidR="00744933" w:rsidRPr="00EB3B5A" w:rsidRDefault="00744933" w:rsidP="00EE1AEA">
      <w:pPr>
        <w:pStyle w:val="19"/>
        <w:widowControl/>
        <w:tabs>
          <w:tab w:val="left" w:pos="1418"/>
        </w:tabs>
        <w:spacing w:before="240" w:after="240" w:line="336" w:lineRule="auto"/>
        <w:ind w:firstLine="709"/>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1.1.5.</w:t>
      </w:r>
      <w:r w:rsidR="00000800" w:rsidRPr="00EB3B5A">
        <w:rPr>
          <w:rFonts w:ascii="Times New Roman" w:eastAsia="SimSun" w:hAnsi="Times New Roman"/>
          <w:color w:val="auto"/>
          <w:szCs w:val="24"/>
          <w:lang w:eastAsia="zh-CN"/>
        </w:rPr>
        <w:t>1</w:t>
      </w:r>
      <w:r w:rsidR="00000800" w:rsidRPr="00EB3B5A">
        <w:rPr>
          <w:rFonts w:ascii="Times New Roman" w:eastAsia="SimSun" w:hAnsi="Times New Roman"/>
          <w:color w:val="auto"/>
          <w:szCs w:val="24"/>
          <w:lang w:eastAsia="zh-CN"/>
        </w:rPr>
        <w:tab/>
      </w:r>
      <w:r w:rsidRPr="00EB3B5A">
        <w:rPr>
          <w:rFonts w:ascii="Times New Roman" w:eastAsia="SimSun" w:hAnsi="Times New Roman"/>
          <w:color w:val="auto"/>
          <w:szCs w:val="24"/>
          <w:lang w:eastAsia="zh-CN"/>
        </w:rPr>
        <w:t>Графические модели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w:t>
      </w:r>
    </w:p>
    <w:p w:rsidR="00744933" w:rsidRPr="00EB3B5A" w:rsidRDefault="00744933" w:rsidP="00EE1AEA">
      <w:pPr>
        <w:autoSpaceDE w:val="0"/>
        <w:autoSpaceDN w:val="0"/>
        <w:adjustRightInd w:val="0"/>
        <w:spacing w:line="336" w:lineRule="auto"/>
        <w:ind w:firstLine="708"/>
        <w:jc w:val="both"/>
        <w:rPr>
          <w:rFonts w:eastAsia="SimSun"/>
          <w:sz w:val="28"/>
          <w:szCs w:val="28"/>
          <w:lang w:eastAsia="zh-CN"/>
        </w:rPr>
      </w:pPr>
      <w:r w:rsidRPr="00EB3B5A">
        <w:rPr>
          <w:rFonts w:eastAsia="SimSun"/>
          <w:sz w:val="28"/>
          <w:szCs w:val="28"/>
          <w:lang w:eastAsia="zh-CN"/>
        </w:rPr>
        <w:t>Графическая модель исполнения государственных (муниципальных) контрольных и надзорных функций, предоставления государственных (муниципальных) услуг в приоритетной подсфере в сфере жилищно-коммунальное хозяйство (региональный государственный жилищный надзор и муниципальный жилищный контроль) в ситуации «как должно быть» представлена на рис. 4.</w:t>
      </w:r>
    </w:p>
    <w:p w:rsidR="00744933" w:rsidRPr="00EB3B5A" w:rsidRDefault="00744933" w:rsidP="00EE1AEA">
      <w:pPr>
        <w:autoSpaceDE w:val="0"/>
        <w:autoSpaceDN w:val="0"/>
        <w:adjustRightInd w:val="0"/>
        <w:spacing w:line="336" w:lineRule="auto"/>
        <w:jc w:val="center"/>
        <w:rPr>
          <w:sz w:val="28"/>
          <w:szCs w:val="28"/>
        </w:rPr>
      </w:pPr>
      <w:r w:rsidRPr="00EB3B5A">
        <w:object w:dxaOrig="9609" w:dyaOrig="6151">
          <v:shape id="_x0000_i1028" type="#_x0000_t75" style="width:462pt;height:298pt" o:ole="">
            <v:imagedata r:id="rId22" o:title=""/>
          </v:shape>
          <o:OLEObject Type="Embed" ProgID="Visio.Drawing.11" ShapeID="_x0000_i1028" DrawAspect="Content" ObjectID="_1435150563" r:id="rId23"/>
        </w:object>
      </w:r>
    </w:p>
    <w:p w:rsidR="00744933" w:rsidRPr="00EB3B5A" w:rsidRDefault="00744933" w:rsidP="00EE1AEA">
      <w:pPr>
        <w:autoSpaceDE w:val="0"/>
        <w:autoSpaceDN w:val="0"/>
        <w:adjustRightInd w:val="0"/>
        <w:spacing w:line="336" w:lineRule="auto"/>
        <w:ind w:firstLine="708"/>
        <w:jc w:val="both"/>
        <w:rPr>
          <w:rFonts w:eastAsia="SimSun"/>
          <w:sz w:val="28"/>
          <w:szCs w:val="28"/>
          <w:lang w:eastAsia="zh-CN"/>
        </w:rPr>
      </w:pPr>
      <w:r w:rsidRPr="00EB3B5A">
        <w:rPr>
          <w:rFonts w:eastAsia="SimSun"/>
          <w:sz w:val="28"/>
          <w:szCs w:val="28"/>
          <w:lang w:eastAsia="zh-CN"/>
        </w:rPr>
        <w:t>.</w:t>
      </w:r>
    </w:p>
    <w:p w:rsidR="00744933" w:rsidRPr="00EB3B5A" w:rsidRDefault="00000800" w:rsidP="00EE1AEA">
      <w:pPr>
        <w:pStyle w:val="ac"/>
        <w:keepNext/>
        <w:spacing w:line="336" w:lineRule="auto"/>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4</w:t>
      </w:r>
      <w:r w:rsidR="00AE0ED3" w:rsidRPr="00EB3B5A">
        <w:rPr>
          <w:sz w:val="24"/>
          <w:szCs w:val="24"/>
        </w:rPr>
        <w:fldChar w:fldCharType="end"/>
      </w:r>
      <w:r w:rsidRPr="00EB3B5A">
        <w:rPr>
          <w:sz w:val="24"/>
          <w:szCs w:val="24"/>
        </w:rPr>
        <w:t xml:space="preserve"> –</w:t>
      </w:r>
      <w:r w:rsidR="00744933" w:rsidRPr="00EB3B5A">
        <w:rPr>
          <w:sz w:val="24"/>
          <w:szCs w:val="24"/>
        </w:rPr>
        <w:t xml:space="preserve"> Порядок осуществления жилищного контроля (надзора) в отношении жилищного фонда независимо от формы собственности (ситуация «как должно быть»)</w:t>
      </w:r>
    </w:p>
    <w:p w:rsidR="00744933" w:rsidRPr="00EB3B5A" w:rsidRDefault="00744933" w:rsidP="00EE1AEA">
      <w:pPr>
        <w:pStyle w:val="19"/>
        <w:widowControl/>
        <w:tabs>
          <w:tab w:val="left" w:pos="1418"/>
        </w:tabs>
        <w:spacing w:before="240" w:after="240" w:line="336" w:lineRule="auto"/>
        <w:ind w:firstLine="709"/>
        <w:jc w:val="both"/>
        <w:rPr>
          <w:rFonts w:ascii="Times New Roman" w:eastAsia="SimSun" w:hAnsi="Times New Roman"/>
          <w:color w:val="auto"/>
          <w:szCs w:val="24"/>
          <w:lang w:eastAsia="zh-CN"/>
        </w:rPr>
      </w:pPr>
      <w:r w:rsidRPr="00EB3B5A">
        <w:rPr>
          <w:rFonts w:ascii="Times New Roman" w:hAnsi="Times New Roman"/>
        </w:rPr>
        <w:br w:type="page"/>
      </w:r>
      <w:r w:rsidR="00000800" w:rsidRPr="00EB3B5A">
        <w:rPr>
          <w:rFonts w:ascii="Times New Roman" w:eastAsia="SimSun" w:hAnsi="Times New Roman"/>
          <w:color w:val="auto"/>
          <w:szCs w:val="24"/>
          <w:lang w:eastAsia="zh-CN"/>
        </w:rPr>
        <w:t>1.</w:t>
      </w:r>
      <w:r w:rsidRPr="00EB3B5A">
        <w:rPr>
          <w:rFonts w:ascii="Times New Roman" w:eastAsia="SimSun" w:hAnsi="Times New Roman"/>
          <w:color w:val="auto"/>
          <w:szCs w:val="24"/>
          <w:lang w:eastAsia="zh-CN"/>
        </w:rPr>
        <w:t>1</w:t>
      </w:r>
      <w:r w:rsidR="00000800" w:rsidRPr="00EB3B5A">
        <w:rPr>
          <w:rFonts w:ascii="Times New Roman" w:eastAsia="SimSun" w:hAnsi="Times New Roman"/>
          <w:color w:val="auto"/>
          <w:szCs w:val="24"/>
          <w:lang w:eastAsia="zh-CN"/>
        </w:rPr>
        <w:t>.5.2</w:t>
      </w:r>
      <w:r w:rsidR="00000800" w:rsidRPr="00EB3B5A">
        <w:rPr>
          <w:rFonts w:ascii="Times New Roman" w:eastAsia="SimSun" w:hAnsi="Times New Roman"/>
          <w:color w:val="auto"/>
          <w:szCs w:val="24"/>
          <w:lang w:eastAsia="zh-CN"/>
        </w:rPr>
        <w:tab/>
      </w:r>
      <w:r w:rsidRPr="00EB3B5A">
        <w:rPr>
          <w:rFonts w:ascii="Times New Roman" w:eastAsia="SimSun" w:hAnsi="Times New Roman"/>
          <w:color w:val="auto"/>
          <w:szCs w:val="24"/>
          <w:lang w:eastAsia="zh-CN"/>
        </w:rPr>
        <w:t>Предложения по принятию новых и (или) внесению изменений в действующие нормативные правовые акты, а также предложения по внесению изменений в административные регламенты, направленные на реализацию моделей «как должно быть» (при необходимости)</w:t>
      </w:r>
    </w:p>
    <w:p w:rsidR="00744933" w:rsidRPr="00EB3B5A" w:rsidRDefault="00744933" w:rsidP="00EE1AEA">
      <w:pPr>
        <w:autoSpaceDE w:val="0"/>
        <w:autoSpaceDN w:val="0"/>
        <w:adjustRightInd w:val="0"/>
        <w:spacing w:line="336" w:lineRule="auto"/>
        <w:ind w:firstLine="708"/>
        <w:jc w:val="both"/>
        <w:rPr>
          <w:rFonts w:eastAsia="SimSun"/>
          <w:sz w:val="28"/>
          <w:szCs w:val="28"/>
          <w:lang w:eastAsia="zh-CN"/>
        </w:rPr>
      </w:pPr>
      <w:r w:rsidRPr="00EB3B5A">
        <w:rPr>
          <w:sz w:val="28"/>
          <w:szCs w:val="28"/>
        </w:rPr>
        <w:t xml:space="preserve">В полном объем урегулирование существующих проблем и противоречий возможно только путем внесения изменений в федеральное законодательство, однако в период, пока не внесены изменения в федеральное законодательство, возможно частичное устранение проблем на уровне субъекта РФ. В связи с этим оптимизацию </w:t>
      </w:r>
      <w:r w:rsidRPr="00EB3B5A">
        <w:rPr>
          <w:rFonts w:eastAsia="SimSun"/>
          <w:sz w:val="28"/>
          <w:szCs w:val="28"/>
          <w:lang w:eastAsia="zh-CN"/>
        </w:rPr>
        <w:t>контрольно-надзорных и разрешительных функций, предоставления государственных и муниципальных услуг в жилищной сфере представляется целесообразным проводить в два этапа.</w:t>
      </w:r>
    </w:p>
    <w:p w:rsidR="00744933" w:rsidRPr="00EB3B5A" w:rsidRDefault="00744933" w:rsidP="00EE1AEA">
      <w:pPr>
        <w:pStyle w:val="a7"/>
        <w:tabs>
          <w:tab w:val="left" w:pos="1134"/>
        </w:tabs>
        <w:spacing w:after="0" w:line="336" w:lineRule="auto"/>
        <w:ind w:firstLine="709"/>
        <w:jc w:val="both"/>
        <w:rPr>
          <w:color w:val="000000"/>
          <w:sz w:val="28"/>
          <w:szCs w:val="28"/>
        </w:rPr>
      </w:pPr>
      <w:r w:rsidRPr="00EB3B5A">
        <w:rPr>
          <w:color w:val="000000"/>
          <w:sz w:val="28"/>
          <w:szCs w:val="28"/>
        </w:rPr>
        <w:t>В целях оптимизации исполнения контрольно-надзорной и разрешительной деятельности, предоставления государственных и муниципальных услуг в жилищной сфере Консультантом предложены следующие основные направления совершенствования нормативных правовых актов:</w:t>
      </w:r>
    </w:p>
    <w:p w:rsidR="00744933" w:rsidRPr="00EB3B5A" w:rsidRDefault="00744933" w:rsidP="00EE1AEA">
      <w:pPr>
        <w:autoSpaceDE w:val="0"/>
        <w:autoSpaceDN w:val="0"/>
        <w:adjustRightInd w:val="0"/>
        <w:spacing w:line="336" w:lineRule="auto"/>
        <w:ind w:firstLine="708"/>
        <w:jc w:val="both"/>
        <w:rPr>
          <w:rFonts w:eastAsia="SimSun"/>
          <w:sz w:val="28"/>
          <w:szCs w:val="28"/>
          <w:lang w:eastAsia="zh-CN"/>
        </w:rPr>
      </w:pPr>
      <w:r w:rsidRPr="00EB3B5A">
        <w:rPr>
          <w:rFonts w:eastAsia="SimSun"/>
          <w:b/>
          <w:sz w:val="28"/>
          <w:szCs w:val="28"/>
          <w:lang w:eastAsia="zh-CN"/>
        </w:rPr>
        <w:t>Этап 1.</w:t>
      </w:r>
      <w:r w:rsidRPr="00EB3B5A">
        <w:rPr>
          <w:rFonts w:eastAsia="SimSun"/>
          <w:sz w:val="28"/>
          <w:szCs w:val="28"/>
          <w:lang w:eastAsia="zh-CN"/>
        </w:rPr>
        <w:t xml:space="preserve"> До внесения изменений в федеральное законодательство</w:t>
      </w:r>
    </w:p>
    <w:p w:rsidR="00744933" w:rsidRPr="00EB3B5A" w:rsidRDefault="00744933" w:rsidP="00EE1AEA">
      <w:pPr>
        <w:autoSpaceDE w:val="0"/>
        <w:autoSpaceDN w:val="0"/>
        <w:adjustRightInd w:val="0"/>
        <w:spacing w:line="336" w:lineRule="auto"/>
        <w:ind w:firstLine="708"/>
        <w:jc w:val="both"/>
        <w:rPr>
          <w:i/>
          <w:sz w:val="28"/>
          <w:szCs w:val="28"/>
        </w:rPr>
      </w:pPr>
      <w:r w:rsidRPr="00EB3B5A">
        <w:rPr>
          <w:i/>
          <w:sz w:val="28"/>
          <w:szCs w:val="28"/>
        </w:rPr>
        <w:t>1.1. Наделить органы местного самоуправления контрольно-надзорными полномочиями в отношении всего жилищного фонда, расположенного на территории соответствующего муниципального образования, независимо от формы собственности.</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 xml:space="preserve">В ходе исследования было установлено, что в жилищной сфере нечетко разграничены полномочия региональных органов государственного жилищного надзора и органов муниципального жилищного контроля относительно контрольных (надзорных) мероприятий за исполнением требований к использованию и сохранности жилищного фонда, предоставления коммунальных услуг, в результате чего происходит дублирование полномочий органов власти различного уровня. </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В связи с этим целесообразно, в соответствии с п. 6 статьи 26.3 Федерального закона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законом Новосибирской области наделить органы местного самоуправления городских округов и муниципальных районов Новосибирской области отдельными государственными полномочиями субъекта Новосибирской области по осуществлению регионального государственного жилищного надзора, а именно – полномочиями по осуществлению жилищного контроля в отношении юридических лиц, индивидуальных предпринимателей и граждан в отношении жилищного фонда, расположенного на территории соответствующего муниципального образования, независимо от формы собственности, в том числе соблюдению требований к:</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жилым помещениям, их использованию и содержанию;</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определению состава, содержанию и использованию общего имущества собственников помещений в многоквартирном доме;</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выбору способа управления многоквартирными домами;</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управлению многоквартирными домами;</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результатам выполнения лицами, осуществляющими управление многоквартирными домами, их содержание и ремонт;</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установлению размера платы за содержание и ремонт жилого помещения;</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раскрытию информации в сфере управления многоквартирными домами;</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созданию и деятельности жилищных и жилищно-строительных кооперативов, товариществ собственников жилья, соблюдению прав и обязанностей их членов;</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предоставлению коммунальных услуг собственникам и пользователям помещений в многоквартирных домах и жилых домах;</w:t>
      </w:r>
    </w:p>
    <w:p w:rsidR="00744933" w:rsidRPr="00EB3B5A" w:rsidRDefault="00744933" w:rsidP="00132536">
      <w:pPr>
        <w:pStyle w:val="western"/>
        <w:numPr>
          <w:ilvl w:val="0"/>
          <w:numId w:val="87"/>
        </w:numPr>
        <w:tabs>
          <w:tab w:val="clear" w:pos="720"/>
          <w:tab w:val="num" w:pos="1134"/>
        </w:tabs>
        <w:spacing w:before="0" w:beforeAutospacing="0" w:after="0" w:line="336" w:lineRule="auto"/>
        <w:ind w:left="0" w:firstLine="720"/>
        <w:jc w:val="both"/>
        <w:rPr>
          <w:sz w:val="28"/>
          <w:szCs w:val="28"/>
        </w:rPr>
      </w:pPr>
      <w:r w:rsidRPr="00EB3B5A">
        <w:rPr>
          <w:sz w:val="28"/>
          <w:szCs w:val="28"/>
        </w:rPr>
        <w:t>созданию и деятельности советов многоквартирных домов;</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определению размера и внесению платы за коммунальные услуги;</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обеспечению энергетической эффективности жилых домов и многоквартирных домов;</w:t>
      </w:r>
    </w:p>
    <w:p w:rsidR="00744933" w:rsidRPr="00EB3B5A" w:rsidRDefault="00744933" w:rsidP="00132536">
      <w:pPr>
        <w:pStyle w:val="western"/>
        <w:numPr>
          <w:ilvl w:val="0"/>
          <w:numId w:val="87"/>
        </w:numPr>
        <w:tabs>
          <w:tab w:val="clear" w:pos="720"/>
          <w:tab w:val="num" w:pos="1080"/>
        </w:tabs>
        <w:spacing w:before="0" w:beforeAutospacing="0" w:after="0" w:line="336" w:lineRule="auto"/>
        <w:ind w:left="0" w:firstLine="720"/>
        <w:jc w:val="both"/>
        <w:rPr>
          <w:sz w:val="28"/>
          <w:szCs w:val="28"/>
        </w:rPr>
      </w:pPr>
      <w:r w:rsidRPr="00EB3B5A">
        <w:rPr>
          <w:sz w:val="28"/>
          <w:szCs w:val="28"/>
        </w:rPr>
        <w:t>оснащению жилых домов и многоквартирных домов приборами учета используемых энергетических ресурсов и их эксплуатации.</w:t>
      </w:r>
    </w:p>
    <w:p w:rsidR="00744933" w:rsidRPr="00EB3B5A" w:rsidRDefault="00744933" w:rsidP="00EE1AEA">
      <w:pPr>
        <w:autoSpaceDE w:val="0"/>
        <w:autoSpaceDN w:val="0"/>
        <w:adjustRightInd w:val="0"/>
        <w:spacing w:line="336" w:lineRule="auto"/>
        <w:ind w:firstLine="708"/>
        <w:jc w:val="both"/>
        <w:rPr>
          <w:bCs/>
          <w:sz w:val="28"/>
          <w:szCs w:val="28"/>
        </w:rPr>
      </w:pPr>
      <w:r w:rsidRPr="00EB3B5A">
        <w:rPr>
          <w:bCs/>
          <w:sz w:val="28"/>
          <w:szCs w:val="28"/>
        </w:rPr>
        <w:t xml:space="preserve">За ГЖИ НСО при этом оставить полномочия по государственному жилищному надзору, направленному на предупреждение, выявление и пресечение нарушений </w:t>
      </w:r>
      <w:r w:rsidRPr="00EB3B5A">
        <w:rPr>
          <w:bCs/>
          <w:i/>
          <w:sz w:val="28"/>
          <w:szCs w:val="28"/>
        </w:rPr>
        <w:t>органами государственной власти, органами местного самоуправления,</w:t>
      </w:r>
      <w:r w:rsidRPr="00EB3B5A">
        <w:rPr>
          <w:bCs/>
          <w:sz w:val="28"/>
          <w:szCs w:val="28"/>
        </w:rPr>
        <w:t xml:space="preserve"> установленных в соответствии с жилищным законодательством требований, в том числе:</w:t>
      </w:r>
    </w:p>
    <w:p w:rsidR="00744933" w:rsidRPr="00EB3B5A" w:rsidRDefault="00744933" w:rsidP="00132536">
      <w:pPr>
        <w:pStyle w:val="western"/>
        <w:numPr>
          <w:ilvl w:val="0"/>
          <w:numId w:val="88"/>
        </w:numPr>
        <w:tabs>
          <w:tab w:val="clear" w:pos="720"/>
          <w:tab w:val="num" w:pos="1080"/>
        </w:tabs>
        <w:spacing w:before="0" w:beforeAutospacing="0" w:after="0" w:line="336" w:lineRule="auto"/>
        <w:ind w:left="0" w:firstLine="720"/>
        <w:jc w:val="both"/>
        <w:rPr>
          <w:sz w:val="28"/>
          <w:szCs w:val="28"/>
        </w:rPr>
      </w:pPr>
      <w:r w:rsidRPr="00EB3B5A">
        <w:rPr>
          <w:sz w:val="28"/>
          <w:szCs w:val="28"/>
        </w:rPr>
        <w:t>признанию помещений жилыми помещениями, исключению жилых помещений из жилищного фонда, признанию жилых помещений непригодными для проживания, признанию многоквартирного дома аварийным и подлежащим сносу или реконструкции;</w:t>
      </w:r>
    </w:p>
    <w:p w:rsidR="00744933" w:rsidRPr="00EB3B5A" w:rsidRDefault="00744933" w:rsidP="00132536">
      <w:pPr>
        <w:pStyle w:val="western"/>
        <w:numPr>
          <w:ilvl w:val="0"/>
          <w:numId w:val="88"/>
        </w:numPr>
        <w:tabs>
          <w:tab w:val="clear" w:pos="720"/>
          <w:tab w:val="num" w:pos="1080"/>
        </w:tabs>
        <w:spacing w:before="0" w:beforeAutospacing="0" w:after="0" w:line="336" w:lineRule="auto"/>
        <w:ind w:left="0" w:firstLine="720"/>
        <w:jc w:val="both"/>
        <w:rPr>
          <w:sz w:val="28"/>
          <w:szCs w:val="28"/>
        </w:rPr>
      </w:pPr>
      <w:r w:rsidRPr="00EB3B5A">
        <w:rPr>
          <w:sz w:val="28"/>
          <w:szCs w:val="28"/>
        </w:rPr>
        <w:t>учету жилищного фонда;</w:t>
      </w:r>
    </w:p>
    <w:p w:rsidR="00744933" w:rsidRPr="00EB3B5A" w:rsidRDefault="00744933" w:rsidP="00132536">
      <w:pPr>
        <w:pStyle w:val="western"/>
        <w:numPr>
          <w:ilvl w:val="0"/>
          <w:numId w:val="88"/>
        </w:numPr>
        <w:tabs>
          <w:tab w:val="clear" w:pos="720"/>
          <w:tab w:val="num" w:pos="1080"/>
        </w:tabs>
        <w:spacing w:before="0" w:beforeAutospacing="0" w:after="0" w:line="336" w:lineRule="auto"/>
        <w:ind w:left="0" w:firstLine="720"/>
        <w:jc w:val="both"/>
        <w:rPr>
          <w:sz w:val="28"/>
          <w:szCs w:val="28"/>
        </w:rPr>
      </w:pPr>
      <w:r w:rsidRPr="00EB3B5A">
        <w:rPr>
          <w:sz w:val="28"/>
          <w:szCs w:val="28"/>
        </w:rPr>
        <w:t>порядку переустройства и перепланировки жилых помещений.</w:t>
      </w:r>
    </w:p>
    <w:p w:rsidR="00744933" w:rsidRPr="00EB3B5A" w:rsidRDefault="00744933" w:rsidP="00EE1AEA">
      <w:pPr>
        <w:autoSpaceDE w:val="0"/>
        <w:autoSpaceDN w:val="0"/>
        <w:adjustRightInd w:val="0"/>
        <w:spacing w:line="336" w:lineRule="auto"/>
        <w:ind w:firstLine="708"/>
        <w:jc w:val="both"/>
        <w:rPr>
          <w:bCs/>
          <w:sz w:val="28"/>
          <w:szCs w:val="28"/>
        </w:rPr>
      </w:pPr>
      <w:r w:rsidRPr="00EB3B5A">
        <w:rPr>
          <w:bCs/>
          <w:sz w:val="28"/>
          <w:szCs w:val="28"/>
        </w:rPr>
        <w:t>Для реализации указанных предложений рекомендуется:</w:t>
      </w:r>
    </w:p>
    <w:p w:rsidR="00744933" w:rsidRPr="00EB3B5A" w:rsidRDefault="00744933" w:rsidP="00EE1AEA">
      <w:pPr>
        <w:autoSpaceDE w:val="0"/>
        <w:autoSpaceDN w:val="0"/>
        <w:adjustRightInd w:val="0"/>
        <w:spacing w:line="336" w:lineRule="auto"/>
        <w:ind w:firstLine="708"/>
        <w:jc w:val="both"/>
        <w:rPr>
          <w:sz w:val="28"/>
          <w:szCs w:val="28"/>
        </w:rPr>
      </w:pPr>
      <w:r w:rsidRPr="00EB3B5A">
        <w:rPr>
          <w:bCs/>
          <w:sz w:val="28"/>
          <w:szCs w:val="28"/>
        </w:rPr>
        <w:t>а) создать рабочую группу с участием ГЖИ НСО, органов муниципального жилищного контроля, Министерства строительства и ЖКХ НСО, депутатов Законодательного Собрания Новосибирской области, иных заинтересованных лиц для подготовки проекта закона Новосибирской области о наделении отдельными государственными полномочиями Новосибирской области по вопросам государственного жилищного надзора органов местного самоуправления городских округов и муниципальных районов, содержащий, в том числе, способ (методику) расчета нормативов для определения общего объема субвенций, предоставляемых местным бюджетам из областного бюджета Новосибирской области для осуществления соответствующих полномочий, Проект закона внести на рассмотрение Законодательного Собрания Новосибирской области</w:t>
      </w:r>
      <w:r w:rsidRPr="00EB3B5A">
        <w:rPr>
          <w:sz w:val="28"/>
          <w:szCs w:val="28"/>
        </w:rPr>
        <w:t>;</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б) внести соответствующие изменения в Закон Новосибирской области от 10.12.2012 № 280-ОЗ «О порядке осуществления муниципального жилищного контроля на территории Новосибирской области и порядке взаимодействия органов муниципального жилищного контроля с областным исполнительным органом государственной власти Новосибирской области, уполномоченным на осуществление регионального государственного жилищного надзора на территории Новосибирской области».</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в) оценить потребность ГЖИ НСО и органов местного самоуправления, уполномоченных на осуществление муниципального жилищного контроля, в штатной численности с учетом передачи части полномочий в части государственного жилищного надзора органам местного самоуправления. МС и ЖКХ НСО – подготовить предложения по сокращению штатной численности ГЖИ НСО с учетом уменьшения объема полномочий. Органам местного самоуправления – подготовить предложения по штатной численности органов муниципального жилищного контроля с учетом переданных государственных полномочий;</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г) внести соответствующие изменения в Положение о государственной жилищной инспекции Новосибирской области (утв. постановлением Правительства Новосибирской области от 23.04.2012 № 208-п «О государственной жилищной инспекции Новосибирской области») и положения об органах местного самоуправления на территории Новосибирской области, уполномоченных на осуществление муниципального жилищного контроля;</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д) внести изменения в нормативные правовые акты Новосибирской области и муниципальные правовые акты в связи с передачей части полномочий Новосибирской области по осуществлению государственного жилищного контроля (надзора) на уровень органов местного самоуправления, в частности – в порядки осуществления муниципального жилищного контроля, а также административные регламенты осуществления муниципального жилищного контроля;</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д) МС и ЖКХ НСО провести расчет и представить в Минфин НСО для включения в закон об областном бюджете Новосибирской области на очередной финансовый год предложения об объеме субвенций на выполнение органами местного самоуправления государственных полномочий по жилищному контролю (надзору).</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Реализация данного предложения позволит устранить дублирование полномочий ГЖИ НСО и органов местного самоуправления при осуществлении жилищного контроля (надзора), как следствие – сократить количество проверок в отношении одного объекта и предмета контроля и повысить его эффективность.</w:t>
      </w:r>
    </w:p>
    <w:p w:rsidR="00744933" w:rsidRPr="00EB3B5A" w:rsidRDefault="00744933" w:rsidP="00EE1AEA">
      <w:pPr>
        <w:autoSpaceDE w:val="0"/>
        <w:autoSpaceDN w:val="0"/>
        <w:adjustRightInd w:val="0"/>
        <w:spacing w:line="336" w:lineRule="auto"/>
        <w:ind w:firstLine="708"/>
        <w:jc w:val="both"/>
        <w:rPr>
          <w:i/>
          <w:sz w:val="28"/>
          <w:szCs w:val="28"/>
        </w:rPr>
      </w:pPr>
      <w:r w:rsidRPr="00EB3B5A">
        <w:rPr>
          <w:i/>
          <w:sz w:val="28"/>
          <w:szCs w:val="28"/>
        </w:rPr>
        <w:t>1.2. Привести в соответствие с законодательством административный регламент исполнения государственной функции по осуществлению регионального государственного жилищного надзора на территории Новосибирской области</w:t>
      </w:r>
    </w:p>
    <w:p w:rsidR="00744933" w:rsidRPr="00EB3B5A" w:rsidRDefault="00744933" w:rsidP="00EE1AEA">
      <w:pPr>
        <w:spacing w:line="336" w:lineRule="auto"/>
        <w:ind w:firstLine="720"/>
        <w:jc w:val="both"/>
        <w:rPr>
          <w:sz w:val="28"/>
          <w:szCs w:val="28"/>
        </w:rPr>
      </w:pPr>
      <w:r w:rsidRPr="00EB3B5A">
        <w:rPr>
          <w:sz w:val="28"/>
          <w:szCs w:val="28"/>
        </w:rPr>
        <w:t xml:space="preserve">В ходе проведения анализа нормативной правовой базы в жилищной сфере было установлено, что </w:t>
      </w:r>
      <w:r w:rsidRPr="00EB3B5A">
        <w:rPr>
          <w:i/>
          <w:sz w:val="28"/>
          <w:szCs w:val="28"/>
        </w:rPr>
        <w:t xml:space="preserve">проведение мероприятий по контролю по рассмотрению документов </w:t>
      </w:r>
      <w:r w:rsidRPr="00EB3B5A">
        <w:rPr>
          <w:sz w:val="28"/>
          <w:szCs w:val="28"/>
        </w:rPr>
        <w:t>и</w:t>
      </w:r>
      <w:r w:rsidRPr="00EB3B5A">
        <w:rPr>
          <w:i/>
          <w:sz w:val="28"/>
          <w:szCs w:val="28"/>
        </w:rPr>
        <w:t xml:space="preserve"> проведение мероприятий по контролю по обследованию жилищного фонда и общего имущества в многоквартирном доме </w:t>
      </w:r>
      <w:r w:rsidRPr="00EB3B5A">
        <w:rPr>
          <w:sz w:val="28"/>
          <w:szCs w:val="28"/>
        </w:rPr>
        <w:t>не являются самостоятельными государственными функциями по контролю, а</w:t>
      </w:r>
      <w:r w:rsidRPr="00EB3B5A">
        <w:rPr>
          <w:i/>
          <w:sz w:val="28"/>
          <w:szCs w:val="28"/>
        </w:rPr>
        <w:t xml:space="preserve"> </w:t>
      </w:r>
      <w:r w:rsidRPr="00EB3B5A">
        <w:rPr>
          <w:sz w:val="28"/>
          <w:szCs w:val="28"/>
        </w:rPr>
        <w:t xml:space="preserve">являются административными процедурами исполнения государственной функции </w:t>
      </w:r>
      <w:r w:rsidRPr="00EB3B5A">
        <w:rPr>
          <w:i/>
          <w:sz w:val="28"/>
          <w:szCs w:val="28"/>
        </w:rPr>
        <w:t xml:space="preserve">по осуществлению регионального государственного жилищного надзора на территории Новосибирской области. </w:t>
      </w:r>
      <w:r w:rsidRPr="00EB3B5A">
        <w:rPr>
          <w:sz w:val="28"/>
          <w:szCs w:val="28"/>
        </w:rPr>
        <w:t>В связи, с чем не требуется утверждение отельных административных регламентов исполнения административных процедур.</w:t>
      </w:r>
    </w:p>
    <w:p w:rsidR="00744933" w:rsidRPr="00EB3B5A" w:rsidRDefault="00744933" w:rsidP="00EE1AEA">
      <w:pPr>
        <w:spacing w:line="336" w:lineRule="auto"/>
        <w:ind w:firstLine="720"/>
        <w:jc w:val="both"/>
        <w:rPr>
          <w:iCs/>
          <w:sz w:val="28"/>
          <w:szCs w:val="28"/>
        </w:rPr>
      </w:pPr>
      <w:r w:rsidRPr="00EB3B5A">
        <w:rPr>
          <w:sz w:val="28"/>
          <w:szCs w:val="28"/>
        </w:rPr>
        <w:t xml:space="preserve">Анализ административного регламента государственной жилищной инспекции Новосибирской области исполнения государственной функции </w:t>
      </w:r>
      <w:r w:rsidRPr="00EB3B5A">
        <w:rPr>
          <w:i/>
          <w:sz w:val="28"/>
          <w:szCs w:val="28"/>
        </w:rPr>
        <w:t>по осуществлению регионального государственного жилищного надзора на территории Новосибирской области</w:t>
      </w:r>
      <w:r w:rsidRPr="00EB3B5A">
        <w:rPr>
          <w:sz w:val="28"/>
          <w:szCs w:val="28"/>
        </w:rPr>
        <w:t xml:space="preserve"> (Приказ ГЖИ Новосибирской области от 29.06.2012 № 47) показал, что установленный в административном регламенте </w:t>
      </w:r>
      <w:r w:rsidRPr="00EB3B5A">
        <w:rPr>
          <w:iCs/>
          <w:sz w:val="28"/>
          <w:szCs w:val="28"/>
        </w:rPr>
        <w:t>срок исполнения функции существенно превышает сроки, установленные Федеральным законом №294-ФЗ. Пунктом 19 административного регламента предусмотрено, что с</w:t>
      </w:r>
      <w:r w:rsidRPr="00EB3B5A">
        <w:rPr>
          <w:sz w:val="28"/>
          <w:szCs w:val="28"/>
        </w:rPr>
        <w:t>рок исполнения государственной функции устанавливается со дня начала проведения проверки и до момента составления акта проверки и принятия по результатам проверки мер, предусмотренных законодательством Российской Федерации, в случае выявления нарушений обязательных требований и составляет</w:t>
      </w:r>
      <w:r w:rsidRPr="00EB3B5A">
        <w:rPr>
          <w:iCs/>
          <w:sz w:val="28"/>
          <w:szCs w:val="28"/>
        </w:rPr>
        <w:t xml:space="preserve"> </w:t>
      </w:r>
      <w:r w:rsidRPr="00EB3B5A">
        <w:rPr>
          <w:i/>
          <w:iCs/>
          <w:sz w:val="28"/>
          <w:szCs w:val="28"/>
        </w:rPr>
        <w:t>не более 58 рабочих дней</w:t>
      </w:r>
      <w:r w:rsidRPr="00EB3B5A">
        <w:rPr>
          <w:iCs/>
          <w:sz w:val="28"/>
          <w:szCs w:val="28"/>
        </w:rPr>
        <w:t>. В</w:t>
      </w:r>
      <w:r w:rsidRPr="00EB3B5A">
        <w:rPr>
          <w:sz w:val="28"/>
          <w:szCs w:val="28"/>
        </w:rPr>
        <w:t xml:space="preserve"> соответствии со ст. 13 №294-ФЗ срок проведения документарной и выездной проверки (проводимых в отношении юридических лиц (за исключением региональных операторов), индивидуальных предпринимателей) </w:t>
      </w:r>
      <w:r w:rsidRPr="00EB3B5A">
        <w:rPr>
          <w:i/>
          <w:sz w:val="28"/>
          <w:szCs w:val="28"/>
        </w:rPr>
        <w:t>не может превышать двадцать рабочих дней</w:t>
      </w:r>
      <w:r w:rsidRPr="00EB3B5A">
        <w:rPr>
          <w:sz w:val="28"/>
          <w:szCs w:val="28"/>
        </w:rPr>
        <w:t>.</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В целях приведения в соответствие действующему законодательству административного регламента исполнения государственной функции по осуществлению регионального государственного жилищного надзора на территории Новосибирской области, а также устранению излишней регламентации целесообразно реализовать следующие мероприятия:</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 xml:space="preserve">а) признать утратившими силу административный регламент государственной жилищной инспекции Новосибирской области </w:t>
      </w:r>
      <w:r w:rsidRPr="00EB3B5A">
        <w:rPr>
          <w:i/>
          <w:sz w:val="28"/>
          <w:szCs w:val="28"/>
        </w:rPr>
        <w:t>проведения мероприятий по контролю по рассмотрению документов</w:t>
      </w:r>
      <w:r w:rsidRPr="00EB3B5A">
        <w:rPr>
          <w:sz w:val="28"/>
          <w:szCs w:val="28"/>
        </w:rPr>
        <w:t xml:space="preserve"> (Приказ ГЖИ Новосибирской области от 04.07.2012 №50) и административный регламент </w:t>
      </w:r>
      <w:r w:rsidRPr="00EB3B5A">
        <w:rPr>
          <w:i/>
          <w:sz w:val="28"/>
          <w:szCs w:val="28"/>
        </w:rPr>
        <w:t>проведения мероприятий по контролю по обследованию жилищного фонда и общего имущества в многоквартирном доме</w:t>
      </w:r>
      <w:r w:rsidRPr="00EB3B5A">
        <w:rPr>
          <w:sz w:val="28"/>
          <w:szCs w:val="28"/>
        </w:rPr>
        <w:t xml:space="preserve"> (Приказ ГЖИ Новосибирской области от 04.07.2012 №49) </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б) внести изменения в административный регламент государственной жилищной инспекции Новосибирской области исполнения государственной функции по осуществлению регионального государственного жилищного надзора на территории Новосибирской области, утвержденный</w:t>
      </w:r>
      <w:r w:rsidRPr="00EB3B5A">
        <w:rPr>
          <w:i/>
          <w:sz w:val="28"/>
          <w:szCs w:val="28"/>
        </w:rPr>
        <w:t xml:space="preserve"> </w:t>
      </w:r>
      <w:r w:rsidRPr="00EB3B5A">
        <w:rPr>
          <w:sz w:val="28"/>
          <w:szCs w:val="28"/>
        </w:rPr>
        <w:t>приказом ГЖИ Новосибирской области от 29.06.2012 № 47:</w:t>
      </w:r>
    </w:p>
    <w:p w:rsidR="00744933" w:rsidRPr="00EB3B5A" w:rsidRDefault="00744933" w:rsidP="00132536">
      <w:pPr>
        <w:pStyle w:val="affa"/>
        <w:numPr>
          <w:ilvl w:val="0"/>
          <w:numId w:val="107"/>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в пункт 19, установив срок исполнения функции, не превышающий 20 рабочих дней (в соответствии со ст. 13 №294-ФЗ). </w:t>
      </w:r>
      <w:r w:rsidRPr="00EB3B5A">
        <w:rPr>
          <w:color w:val="000000"/>
          <w:sz w:val="28"/>
          <w:szCs w:val="28"/>
        </w:rPr>
        <w:t>В отношении одного субъекта малого предпринимательства общий срок проведения плановых выездных проверок не может превышать пятидесяти часов для малого предприятия и пятнадцати часов для микропредприятия в год</w:t>
      </w:r>
      <w:r w:rsidRPr="00EB3B5A">
        <w:rPr>
          <w:sz w:val="28"/>
          <w:szCs w:val="28"/>
        </w:rPr>
        <w:t>;</w:t>
      </w:r>
    </w:p>
    <w:p w:rsidR="00744933" w:rsidRPr="00EB3B5A" w:rsidRDefault="00744933" w:rsidP="00132536">
      <w:pPr>
        <w:pStyle w:val="affa"/>
        <w:numPr>
          <w:ilvl w:val="0"/>
          <w:numId w:val="107"/>
        </w:numPr>
        <w:tabs>
          <w:tab w:val="left" w:pos="993"/>
        </w:tabs>
        <w:spacing w:line="336" w:lineRule="auto"/>
        <w:ind w:left="0" w:firstLine="709"/>
        <w:jc w:val="both"/>
        <w:rPr>
          <w:sz w:val="28"/>
          <w:szCs w:val="28"/>
        </w:rPr>
      </w:pPr>
      <w:r w:rsidRPr="00EB3B5A">
        <w:rPr>
          <w:sz w:val="28"/>
          <w:szCs w:val="28"/>
        </w:rPr>
        <w:t>в раздел I</w:t>
      </w:r>
      <w:r w:rsidRPr="00EB3B5A">
        <w:rPr>
          <w:sz w:val="28"/>
          <w:szCs w:val="28"/>
          <w:lang w:val="en-US"/>
        </w:rPr>
        <w:t>I</w:t>
      </w:r>
      <w:r w:rsidRPr="00EB3B5A">
        <w:rPr>
          <w:sz w:val="28"/>
          <w:szCs w:val="28"/>
        </w:rPr>
        <w:t xml:space="preserve">I. административного регламента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(действий) в электронной форме»  включив описание таких административных процедур исполнения регионально государственного жилищного надзора как </w:t>
      </w:r>
      <w:r w:rsidRPr="00EB3B5A">
        <w:rPr>
          <w:i/>
          <w:sz w:val="28"/>
          <w:szCs w:val="28"/>
        </w:rPr>
        <w:t>проведение мероприятий по контролю по рассмотрению документов</w:t>
      </w:r>
      <w:r w:rsidRPr="00EB3B5A">
        <w:rPr>
          <w:sz w:val="28"/>
          <w:szCs w:val="28"/>
        </w:rPr>
        <w:t xml:space="preserve"> и </w:t>
      </w:r>
      <w:r w:rsidRPr="00EB3B5A">
        <w:rPr>
          <w:i/>
          <w:sz w:val="28"/>
          <w:szCs w:val="28"/>
        </w:rPr>
        <w:t>проведение мероприятий по контролю по обследованию жилищного фонда и общего имущества в многоквартирном доме.</w:t>
      </w:r>
      <w:r w:rsidRPr="00EB3B5A">
        <w:rPr>
          <w:sz w:val="28"/>
          <w:szCs w:val="28"/>
        </w:rPr>
        <w:t xml:space="preserve"> </w:t>
      </w:r>
    </w:p>
    <w:p w:rsidR="00744933" w:rsidRPr="00EB3B5A" w:rsidRDefault="00744933" w:rsidP="00EE1AEA">
      <w:pPr>
        <w:spacing w:line="336" w:lineRule="auto"/>
        <w:ind w:firstLine="720"/>
        <w:jc w:val="both"/>
        <w:rPr>
          <w:sz w:val="28"/>
          <w:szCs w:val="28"/>
        </w:rPr>
      </w:pPr>
      <w:r w:rsidRPr="00EB3B5A">
        <w:rPr>
          <w:sz w:val="28"/>
          <w:szCs w:val="28"/>
        </w:rPr>
        <w:t>Реализация, указанных мероприятий позволит привести в соответствие с действующим законодательством нормативную правовую базу Новосибирской области по вопросам осуществления государственного жилищного надзора, в том числе устранить излишнюю регламентацию.</w:t>
      </w:r>
    </w:p>
    <w:p w:rsidR="00744933" w:rsidRPr="00EB3B5A" w:rsidRDefault="00744933" w:rsidP="00EE1AEA">
      <w:pPr>
        <w:autoSpaceDE w:val="0"/>
        <w:autoSpaceDN w:val="0"/>
        <w:adjustRightInd w:val="0"/>
        <w:spacing w:line="336" w:lineRule="auto"/>
        <w:ind w:firstLine="708"/>
        <w:jc w:val="both"/>
        <w:rPr>
          <w:rFonts w:eastAsia="SimSun"/>
          <w:sz w:val="28"/>
          <w:szCs w:val="28"/>
          <w:lang w:eastAsia="zh-CN"/>
        </w:rPr>
      </w:pPr>
      <w:r w:rsidRPr="00EB3B5A">
        <w:rPr>
          <w:rFonts w:eastAsia="SimSun"/>
          <w:b/>
          <w:sz w:val="28"/>
          <w:szCs w:val="28"/>
          <w:lang w:eastAsia="zh-CN"/>
        </w:rPr>
        <w:t>Этап 2.</w:t>
      </w:r>
      <w:r w:rsidRPr="00EB3B5A">
        <w:rPr>
          <w:rFonts w:eastAsia="SimSun"/>
          <w:sz w:val="28"/>
          <w:szCs w:val="28"/>
          <w:lang w:eastAsia="zh-CN"/>
        </w:rPr>
        <w:t xml:space="preserve"> Для внесения изменений в федеральное законодательство:</w:t>
      </w:r>
    </w:p>
    <w:p w:rsidR="00744933" w:rsidRPr="00EB3B5A" w:rsidRDefault="00744933" w:rsidP="00EE1AEA">
      <w:pPr>
        <w:autoSpaceDE w:val="0"/>
        <w:autoSpaceDN w:val="0"/>
        <w:adjustRightInd w:val="0"/>
        <w:spacing w:line="336" w:lineRule="auto"/>
        <w:ind w:firstLine="708"/>
        <w:jc w:val="both"/>
        <w:rPr>
          <w:i/>
          <w:sz w:val="28"/>
          <w:szCs w:val="28"/>
        </w:rPr>
      </w:pPr>
      <w:r w:rsidRPr="00EB3B5A">
        <w:rPr>
          <w:i/>
          <w:sz w:val="28"/>
          <w:szCs w:val="28"/>
        </w:rPr>
        <w:t>2.1.</w:t>
      </w:r>
      <w:r w:rsidRPr="00EB3B5A">
        <w:rPr>
          <w:sz w:val="28"/>
          <w:szCs w:val="28"/>
        </w:rPr>
        <w:t xml:space="preserve"> </w:t>
      </w:r>
      <w:r w:rsidRPr="00EB3B5A">
        <w:rPr>
          <w:i/>
          <w:sz w:val="28"/>
          <w:szCs w:val="28"/>
        </w:rPr>
        <w:t xml:space="preserve">Целесообразно Законодательному Собранию Новосибирской области воспользоваться правом законодательной инициативы и внести в Государственную Думу Федерального Собрания Российской Федерации проект Федерального Закона о внесении изменений в Жилищный Кодекс РФ изменив определение «муниципальный жилищный контроль» </w:t>
      </w:r>
    </w:p>
    <w:p w:rsidR="00744933" w:rsidRPr="00EB3B5A" w:rsidRDefault="00744933" w:rsidP="00EE1AEA">
      <w:pPr>
        <w:spacing w:line="336" w:lineRule="auto"/>
        <w:ind w:firstLine="720"/>
        <w:jc w:val="both"/>
        <w:rPr>
          <w:sz w:val="28"/>
          <w:szCs w:val="28"/>
        </w:rPr>
      </w:pPr>
      <w:r w:rsidRPr="00EB3B5A">
        <w:rPr>
          <w:sz w:val="28"/>
          <w:szCs w:val="28"/>
        </w:rPr>
        <w:t xml:space="preserve">Решением проблемы дублирования в деятельности органов государственного жилищного контроля и органов местного самоуправления, уполномоченных осуществлять муниципальный жилищный контроль, может стать внесение изменений в ст. 20 ЖК РФ. Необходимо изменить несколько слов в определении </w:t>
      </w:r>
      <w:r w:rsidRPr="00EB3B5A">
        <w:rPr>
          <w:i/>
          <w:sz w:val="28"/>
          <w:szCs w:val="28"/>
        </w:rPr>
        <w:t>муниципального жилищного контроля</w:t>
      </w:r>
      <w:r w:rsidRPr="00EB3B5A">
        <w:rPr>
          <w:sz w:val="28"/>
          <w:szCs w:val="28"/>
        </w:rPr>
        <w:t>, а именно слова «в отношении муниципального жилищного фонда» заменить словами «в отношении жилищного фонда, расположенного на территории соответствующего муниципального образования», и тем самым изложив определение в следующей редакции: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 xml:space="preserve">«Под муниципальным жилищным контролем понимается деятельность органов местного самоуправления, уполномоченных на организацию и проведение на территории муниципального образования проверок соблюдения юридическими лицами, индивидуальными предпринимателями и гражданами обязательных требований, установленных в </w:t>
      </w:r>
      <w:r w:rsidRPr="00EB3B5A">
        <w:rPr>
          <w:b/>
          <w:i/>
          <w:sz w:val="28"/>
          <w:szCs w:val="28"/>
        </w:rPr>
        <w:t>отношении жилищного фонда, расположенного на территории соответствующего муниципального образования</w:t>
      </w:r>
      <w:r w:rsidRPr="00EB3B5A">
        <w:rPr>
          <w:sz w:val="28"/>
          <w:szCs w:val="28"/>
        </w:rPr>
        <w:t xml:space="preserve"> федеральными законами и законами субъектов Российской Федерации в области жилищных отношений, а также муниципальными правовыми актами.».</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Для этих целей необходимо:</w:t>
      </w:r>
    </w:p>
    <w:p w:rsidR="00744933" w:rsidRPr="00EB3B5A" w:rsidRDefault="00744933" w:rsidP="00EE1AEA">
      <w:pPr>
        <w:autoSpaceDE w:val="0"/>
        <w:autoSpaceDN w:val="0"/>
        <w:adjustRightInd w:val="0"/>
        <w:spacing w:line="336" w:lineRule="auto"/>
        <w:ind w:firstLine="708"/>
        <w:jc w:val="both"/>
        <w:rPr>
          <w:sz w:val="28"/>
          <w:szCs w:val="28"/>
        </w:rPr>
      </w:pPr>
      <w:r w:rsidRPr="00EB3B5A">
        <w:rPr>
          <w:bCs/>
          <w:sz w:val="28"/>
          <w:szCs w:val="28"/>
        </w:rPr>
        <w:t xml:space="preserve">а) создать рабочую группу с участием ГЖИ НСО, органов муниципального жилищного контроля, Министерства строительства и ЖКХ НСО, депутатов Законодательного собрания Новосибирской области, иных заинтересованных лиц для подготовки проекта федерального закона о внесении изменений в Жилищный кодекс РФ </w:t>
      </w:r>
      <w:r w:rsidRPr="00EB3B5A">
        <w:rPr>
          <w:sz w:val="28"/>
          <w:szCs w:val="28"/>
        </w:rPr>
        <w:t>и другие нормативные правовые акты. Проект закона должен содержать нормы об</w:t>
      </w:r>
      <w:r w:rsidRPr="00EB3B5A">
        <w:rPr>
          <w:bCs/>
          <w:sz w:val="28"/>
          <w:szCs w:val="28"/>
        </w:rPr>
        <w:t xml:space="preserve"> исключении части </w:t>
      </w:r>
      <w:r w:rsidRPr="00EB3B5A">
        <w:rPr>
          <w:sz w:val="28"/>
          <w:szCs w:val="28"/>
        </w:rPr>
        <w:t>полномочий субъекта Российской Федерации по осуществлению государственного жилищного надзора и изменение определения «муниципальный жилищный контроль».</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В ходе подготовки проекта закона целесообразно оценить необходимость и целесообразность сохранения за органами исполнительной власти субъектов Российской Федерации полномочий по жилищному надзору, направленных на предупреждение, выявление и пресечение нарушений органами государственной власти и органами местного самоуправления установленных в соответствии с жилищным законодательством, законодательством об энергосбережении и о повышении энергетической эффективности требований к использованию и сохранности жилищного фонда независимо от форм собственности;</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б) Законодательному Собранию Новосибирской области воспользоваться правом законодательной инициативы и внести в Государственную Думу Федерального Собрания Российской Федерации законопроект о внесении изменений в Жилищный Кодекс РФ и другие нормативные правовые акты;</w:t>
      </w:r>
    </w:p>
    <w:p w:rsidR="00744933" w:rsidRPr="00EB3B5A" w:rsidRDefault="00744933" w:rsidP="00EE1AEA">
      <w:pPr>
        <w:autoSpaceDE w:val="0"/>
        <w:autoSpaceDN w:val="0"/>
        <w:adjustRightInd w:val="0"/>
        <w:spacing w:line="336" w:lineRule="auto"/>
        <w:ind w:firstLine="708"/>
        <w:jc w:val="both"/>
        <w:rPr>
          <w:sz w:val="28"/>
          <w:szCs w:val="28"/>
        </w:rPr>
      </w:pPr>
      <w:r w:rsidRPr="00EB3B5A">
        <w:rPr>
          <w:sz w:val="28"/>
          <w:szCs w:val="28"/>
        </w:rPr>
        <w:t>в) по результатам рассмотрения и утверждения проекта закона Государственной думой Российской Федерации внести соответствующие изменения в закон Новосибирской области от 10.12.2012 № 280-ОЗ «О порядке осуществления муниципального жилищного контроля на территории Новосибирской области и порядке взаимодействия органов муниципального жилищного контроля с областным исполнительным органом государственной власти Новосибирской области, уполномоченным на осуществление регионального государственного жилищного надзора на территории Новосибирской области», положения об уполномоченном органе исполнительной власти Новосибирской области в области государственного жилищного надзора и органах местного самоуправления, и другие нормативные правовые акты в связи с передачей полномочий по осуществлению государственного жилищного контроля (надзора).</w:t>
      </w:r>
    </w:p>
    <w:p w:rsidR="00744933" w:rsidRPr="00EB3B5A" w:rsidRDefault="00744933" w:rsidP="00EE1AEA">
      <w:pPr>
        <w:autoSpaceDE w:val="0"/>
        <w:autoSpaceDN w:val="0"/>
        <w:adjustRightInd w:val="0"/>
        <w:spacing w:line="336" w:lineRule="auto"/>
        <w:ind w:firstLine="708"/>
        <w:jc w:val="both"/>
        <w:rPr>
          <w:i/>
          <w:sz w:val="28"/>
          <w:szCs w:val="28"/>
        </w:rPr>
      </w:pPr>
      <w:r w:rsidRPr="00EB3B5A">
        <w:rPr>
          <w:i/>
          <w:sz w:val="28"/>
          <w:szCs w:val="28"/>
        </w:rPr>
        <w:t>2.2. Передать полномочия Роспотребнадзора по соблюдению санитарных правил в жилищной сфере органам власти, осуществляющим жилищный контроль (надзор)</w:t>
      </w:r>
    </w:p>
    <w:p w:rsidR="00744933" w:rsidRPr="00EB3B5A" w:rsidRDefault="00744933" w:rsidP="00EE1AEA">
      <w:pPr>
        <w:autoSpaceDE w:val="0"/>
        <w:autoSpaceDN w:val="0"/>
        <w:adjustRightInd w:val="0"/>
        <w:spacing w:line="336" w:lineRule="auto"/>
        <w:ind w:firstLine="720"/>
        <w:jc w:val="both"/>
        <w:rPr>
          <w:sz w:val="28"/>
          <w:szCs w:val="28"/>
        </w:rPr>
      </w:pPr>
      <w:r w:rsidRPr="00EB3B5A">
        <w:rPr>
          <w:sz w:val="28"/>
          <w:szCs w:val="28"/>
        </w:rPr>
        <w:t>Консультантом в рамках выполнения НИР было установлено, что зачастую Роспотребнадзор и органы исполнительной власти, осуществляющие жилищный контроль (надзор), по обращению граждан проводят проверки в отношении одного и того же объекта, но формально - с разными предметами проверки. Роспотребнадзор проверяет нарушения санитарных правил и устанавливает только факт нарушения, техническая причина нарушения при этом не устанавливается, а органы власти, осуществляющие жилищный контроль (надзор) вправе проводить проверку в отношении того же объекта контроля, но установив уже при этом техническую причину нарушений. Решением проблемы пересечения деятельности может стать исключение из полномочий Роспотребнадзора функций по осуществлению контрольно-надзорных мероприятий по соблюдению санитарных правил в жилищной сфере и наделение соответствующими полномочиями органов власти (органов местного самоуправления), осуществляющим жилищный контроль (надзор).</w:t>
      </w:r>
    </w:p>
    <w:p w:rsidR="00744933" w:rsidRPr="00EB3B5A" w:rsidRDefault="00744933" w:rsidP="00EE1AEA">
      <w:pPr>
        <w:pStyle w:val="2f3"/>
        <w:autoSpaceDE w:val="0"/>
        <w:autoSpaceDN w:val="0"/>
        <w:adjustRightInd w:val="0"/>
        <w:spacing w:line="336" w:lineRule="auto"/>
        <w:ind w:left="0" w:firstLine="720"/>
        <w:jc w:val="both"/>
        <w:rPr>
          <w:sz w:val="28"/>
          <w:lang w:val="ru-RU"/>
        </w:rPr>
      </w:pPr>
      <w:r w:rsidRPr="00EB3B5A">
        <w:rPr>
          <w:sz w:val="28"/>
          <w:lang w:val="ru-RU"/>
        </w:rPr>
        <w:t>Для устранения дублирования деятельности контролирующих органов власти в сфере жилищных отношений рекомендуется реализовать следующие мероприятия:</w:t>
      </w:r>
    </w:p>
    <w:p w:rsidR="00744933" w:rsidRPr="00EB3B5A" w:rsidRDefault="00744933" w:rsidP="00EE1AEA">
      <w:pPr>
        <w:pStyle w:val="2f3"/>
        <w:autoSpaceDE w:val="0"/>
        <w:autoSpaceDN w:val="0"/>
        <w:adjustRightInd w:val="0"/>
        <w:spacing w:line="336" w:lineRule="auto"/>
        <w:ind w:left="0" w:firstLine="720"/>
        <w:jc w:val="both"/>
        <w:rPr>
          <w:sz w:val="28"/>
          <w:szCs w:val="28"/>
          <w:lang w:val="ru-RU"/>
        </w:rPr>
      </w:pPr>
      <w:r w:rsidRPr="00EB3B5A">
        <w:rPr>
          <w:sz w:val="28"/>
          <w:szCs w:val="28"/>
          <w:lang w:val="ru-RU"/>
        </w:rPr>
        <w:t>а) внести изменения в Положение о Федеральной службе по надзору в сфере защиты прав потребителей и благополучия человека (утв. постановлением Правительства РФ от 30.06.2004 №322 (ред. от 30.01.2013)) и иные нормативные правовые акты в целях исключения из полномочий Роспотребнадзора деятельности по осуществлению контрольно-надзорных мероприятий по соблюдению санитарных правил в жилищной сфере, оставив при этом за Роспотребнадзором полномочия по осуществлению функций по разработке и утверждению государственных санитарно-эпидемиологических правил и гигиенических нормативов в соответствующей сфере;</w:t>
      </w:r>
    </w:p>
    <w:p w:rsidR="00744933" w:rsidRPr="00EB3B5A" w:rsidRDefault="00744933" w:rsidP="00EE1AEA">
      <w:pPr>
        <w:pStyle w:val="2f3"/>
        <w:autoSpaceDE w:val="0"/>
        <w:autoSpaceDN w:val="0"/>
        <w:adjustRightInd w:val="0"/>
        <w:spacing w:line="336" w:lineRule="auto"/>
        <w:ind w:left="0" w:firstLine="720"/>
        <w:jc w:val="both"/>
        <w:rPr>
          <w:sz w:val="28"/>
          <w:szCs w:val="28"/>
          <w:lang w:val="ru-RU"/>
        </w:rPr>
      </w:pPr>
      <w:r w:rsidRPr="00EB3B5A">
        <w:rPr>
          <w:sz w:val="28"/>
          <w:szCs w:val="28"/>
          <w:lang w:val="ru-RU"/>
        </w:rPr>
        <w:t>б) включить полномочия по контролю за соблюдением санитарных норм и правил в жилищной сфере в состав муниципального жилищного контроля.</w:t>
      </w:r>
    </w:p>
    <w:p w:rsidR="00000800" w:rsidRPr="00EB3B5A" w:rsidRDefault="00000800" w:rsidP="00EE1AEA">
      <w:pPr>
        <w:pStyle w:val="2f3"/>
        <w:autoSpaceDE w:val="0"/>
        <w:autoSpaceDN w:val="0"/>
        <w:adjustRightInd w:val="0"/>
        <w:spacing w:line="336" w:lineRule="auto"/>
        <w:ind w:left="0" w:firstLine="720"/>
        <w:jc w:val="both"/>
        <w:rPr>
          <w:sz w:val="28"/>
          <w:szCs w:val="28"/>
          <w:lang w:val="ru-RU"/>
        </w:rPr>
      </w:pPr>
    </w:p>
    <w:p w:rsidR="00744933" w:rsidRPr="00EB3B5A" w:rsidRDefault="00000800" w:rsidP="00EE1AEA">
      <w:pPr>
        <w:pStyle w:val="19"/>
        <w:widowControl/>
        <w:tabs>
          <w:tab w:val="left" w:pos="1701"/>
        </w:tabs>
        <w:spacing w:before="240" w:after="240" w:line="336" w:lineRule="auto"/>
        <w:ind w:firstLine="709"/>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1.1.5.3</w:t>
      </w:r>
      <w:r w:rsidRPr="00EB3B5A">
        <w:rPr>
          <w:rFonts w:ascii="Times New Roman" w:eastAsia="SimSun" w:hAnsi="Times New Roman"/>
          <w:color w:val="auto"/>
          <w:szCs w:val="24"/>
          <w:lang w:eastAsia="zh-CN"/>
        </w:rPr>
        <w:tab/>
      </w:r>
      <w:r w:rsidR="00744933" w:rsidRPr="00EB3B5A">
        <w:rPr>
          <w:rFonts w:ascii="Times New Roman" w:eastAsia="SimSun" w:hAnsi="Times New Roman"/>
          <w:color w:val="auto"/>
          <w:szCs w:val="24"/>
          <w:lang w:eastAsia="zh-CN"/>
        </w:rPr>
        <w:t>План-график мероприятий по совершенствованию контрольно-надзорных и разрешительных функций, оптимизации предоставления государственных и муниципальных услуг, а также сокращению избыточного государственного регулирования в приоритетной подсфере и внедрению моделей «как должно быть</w:t>
      </w:r>
    </w:p>
    <w:p w:rsidR="00744933" w:rsidRPr="00EB3B5A" w:rsidRDefault="00744933" w:rsidP="00EE1AEA">
      <w:pPr>
        <w:spacing w:line="336" w:lineRule="auto"/>
        <w:ind w:firstLine="720"/>
        <w:jc w:val="both"/>
        <w:rPr>
          <w:color w:val="000000"/>
          <w:sz w:val="28"/>
          <w:szCs w:val="28"/>
        </w:rPr>
      </w:pPr>
      <w:r w:rsidRPr="00EB3B5A">
        <w:rPr>
          <w:color w:val="000000"/>
          <w:sz w:val="28"/>
          <w:szCs w:val="28"/>
        </w:rPr>
        <w:t>Для повышения эффективности реализации предложенных мероприятий по оптимизации исполнения контрольно-надзорных и разрешительных функций, предоставления государственных и муниципальных услуг</w:t>
      </w:r>
      <w:r w:rsidRPr="00EB3B5A">
        <w:rPr>
          <w:sz w:val="28"/>
          <w:szCs w:val="28"/>
        </w:rPr>
        <w:t>, а также сокращению избыточного государственного регулирования</w:t>
      </w:r>
      <w:r w:rsidRPr="00EB3B5A">
        <w:rPr>
          <w:color w:val="000000"/>
          <w:sz w:val="28"/>
          <w:szCs w:val="28"/>
        </w:rPr>
        <w:t xml:space="preserve"> в жилищной сфере Новосибирской области Консультантом разработан </w:t>
      </w:r>
      <w:r w:rsidRPr="00EB3B5A">
        <w:rPr>
          <w:b/>
          <w:i/>
          <w:color w:val="000000"/>
          <w:sz w:val="28"/>
          <w:szCs w:val="28"/>
        </w:rPr>
        <w:t xml:space="preserve">план-график по осуществлению соответствующих мероприятий </w:t>
      </w:r>
      <w:r w:rsidRPr="00EB3B5A">
        <w:rPr>
          <w:color w:val="000000"/>
          <w:sz w:val="28"/>
          <w:szCs w:val="28"/>
        </w:rPr>
        <w:t>(табл. 5).</w:t>
      </w:r>
    </w:p>
    <w:p w:rsidR="00744933" w:rsidRPr="00EB3B5A" w:rsidRDefault="00744933" w:rsidP="00C761E9">
      <w:pPr>
        <w:spacing w:line="360" w:lineRule="auto"/>
        <w:ind w:firstLine="720"/>
        <w:jc w:val="both"/>
        <w:rPr>
          <w:b/>
          <w:i/>
          <w:color w:val="000000"/>
          <w:sz w:val="28"/>
          <w:szCs w:val="28"/>
        </w:rPr>
        <w:sectPr w:rsidR="00744933" w:rsidRPr="00EB3B5A" w:rsidSect="00000800">
          <w:pgSz w:w="11906" w:h="16838"/>
          <w:pgMar w:top="1134" w:right="567" w:bottom="1134" w:left="1701" w:header="709" w:footer="709" w:gutter="0"/>
          <w:cols w:space="708"/>
          <w:docGrid w:linePitch="360"/>
        </w:sectPr>
      </w:pPr>
    </w:p>
    <w:p w:rsidR="00744933" w:rsidRPr="00EB3B5A" w:rsidRDefault="00744933" w:rsidP="00000800">
      <w:pPr>
        <w:pStyle w:val="ac"/>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5</w:t>
      </w:r>
      <w:r w:rsidR="00AE0ED3" w:rsidRPr="00EB3B5A">
        <w:rPr>
          <w:b w:val="0"/>
          <w:sz w:val="28"/>
          <w:szCs w:val="24"/>
        </w:rPr>
        <w:fldChar w:fldCharType="end"/>
      </w:r>
      <w:r w:rsidRPr="00EB3B5A">
        <w:rPr>
          <w:b w:val="0"/>
          <w:sz w:val="28"/>
          <w:szCs w:val="24"/>
        </w:rPr>
        <w:t xml:space="preserve"> – План-график мероприятий по совершенствованию контрольно-надзорных и разрешительных функций, оптимизации предоставления государственных и муниципальных услуг, а также сокращению избыточного государственного регулирования в жилищной сфере Новосибирской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
        <w:gridCol w:w="6478"/>
        <w:gridCol w:w="2333"/>
        <w:gridCol w:w="2019"/>
        <w:gridCol w:w="3319"/>
      </w:tblGrid>
      <w:tr w:rsidR="00744933" w:rsidRPr="00EB3B5A" w:rsidTr="00000800">
        <w:trPr>
          <w:tblHeader/>
        </w:trPr>
        <w:tc>
          <w:tcPr>
            <w:tcW w:w="208" w:type="pct"/>
            <w:tcBorders>
              <w:bottom w:val="single" w:sz="12" w:space="0" w:color="auto"/>
            </w:tcBorders>
            <w:tcMar>
              <w:left w:w="57" w:type="dxa"/>
              <w:right w:w="57" w:type="dxa"/>
            </w:tcMar>
          </w:tcPr>
          <w:p w:rsidR="00744933" w:rsidRPr="00EB3B5A" w:rsidRDefault="00744933" w:rsidP="00EE1AEA">
            <w:pPr>
              <w:rPr>
                <w:b/>
              </w:rPr>
            </w:pPr>
            <w:r w:rsidRPr="00EB3B5A">
              <w:rPr>
                <w:b/>
              </w:rPr>
              <w:t>№</w:t>
            </w:r>
          </w:p>
          <w:p w:rsidR="00744933" w:rsidRPr="00EB3B5A" w:rsidRDefault="00744933" w:rsidP="00EE1AEA">
            <w:pPr>
              <w:rPr>
                <w:b/>
              </w:rPr>
            </w:pPr>
            <w:r w:rsidRPr="00EB3B5A">
              <w:rPr>
                <w:b/>
              </w:rPr>
              <w:t>п/п</w:t>
            </w:r>
          </w:p>
        </w:tc>
        <w:tc>
          <w:tcPr>
            <w:tcW w:w="2207" w:type="pct"/>
            <w:tcBorders>
              <w:bottom w:val="single" w:sz="12" w:space="0" w:color="auto"/>
            </w:tcBorders>
          </w:tcPr>
          <w:p w:rsidR="00744933" w:rsidRPr="00EB3B5A" w:rsidRDefault="00744933" w:rsidP="00EE1AEA">
            <w:pPr>
              <w:rPr>
                <w:b/>
              </w:rPr>
            </w:pPr>
            <w:r w:rsidRPr="00EB3B5A">
              <w:rPr>
                <w:b/>
              </w:rPr>
              <w:t>Мероприятия</w:t>
            </w:r>
          </w:p>
        </w:tc>
        <w:tc>
          <w:tcPr>
            <w:tcW w:w="756" w:type="pct"/>
            <w:tcBorders>
              <w:bottom w:val="single" w:sz="12" w:space="0" w:color="auto"/>
            </w:tcBorders>
          </w:tcPr>
          <w:p w:rsidR="00744933" w:rsidRPr="00EB3B5A" w:rsidRDefault="00744933" w:rsidP="00EE1AEA">
            <w:pPr>
              <w:rPr>
                <w:b/>
              </w:rPr>
            </w:pPr>
            <w:r w:rsidRPr="00EB3B5A">
              <w:rPr>
                <w:b/>
              </w:rPr>
              <w:t>Ответственный исполнитель</w:t>
            </w:r>
          </w:p>
        </w:tc>
        <w:tc>
          <w:tcPr>
            <w:tcW w:w="694" w:type="pct"/>
            <w:tcBorders>
              <w:bottom w:val="single" w:sz="12" w:space="0" w:color="auto"/>
            </w:tcBorders>
          </w:tcPr>
          <w:p w:rsidR="00744933" w:rsidRPr="00EB3B5A" w:rsidRDefault="00744933" w:rsidP="00EE1AEA">
            <w:pPr>
              <w:rPr>
                <w:b/>
              </w:rPr>
            </w:pPr>
            <w:r w:rsidRPr="00EB3B5A">
              <w:rPr>
                <w:b/>
              </w:rPr>
              <w:t>Срок реализации</w:t>
            </w:r>
          </w:p>
        </w:tc>
        <w:tc>
          <w:tcPr>
            <w:tcW w:w="1135" w:type="pct"/>
            <w:tcBorders>
              <w:bottom w:val="single" w:sz="12" w:space="0" w:color="auto"/>
            </w:tcBorders>
          </w:tcPr>
          <w:p w:rsidR="00744933" w:rsidRPr="00EB3B5A" w:rsidRDefault="00744933" w:rsidP="00EE1AEA">
            <w:pPr>
              <w:rPr>
                <w:b/>
              </w:rPr>
            </w:pPr>
            <w:r w:rsidRPr="00EB3B5A">
              <w:rPr>
                <w:b/>
              </w:rPr>
              <w:t>Результат реализации мероприятий</w:t>
            </w:r>
          </w:p>
        </w:tc>
      </w:tr>
      <w:tr w:rsidR="00744933" w:rsidRPr="00EB3B5A" w:rsidTr="00000800">
        <w:tc>
          <w:tcPr>
            <w:tcW w:w="208" w:type="pct"/>
            <w:tcBorders>
              <w:top w:val="single" w:sz="12" w:space="0" w:color="auto"/>
            </w:tcBorders>
            <w:tcMar>
              <w:left w:w="57" w:type="dxa"/>
              <w:right w:w="57" w:type="dxa"/>
            </w:tcMar>
            <w:vAlign w:val="center"/>
          </w:tcPr>
          <w:p w:rsidR="00744933" w:rsidRPr="00EB3B5A" w:rsidRDefault="00744933" w:rsidP="00132536">
            <w:pPr>
              <w:widowControl w:val="0"/>
              <w:numPr>
                <w:ilvl w:val="0"/>
                <w:numId w:val="86"/>
              </w:numPr>
              <w:ind w:left="482" w:firstLine="0"/>
              <w:jc w:val="center"/>
              <w:rPr>
                <w:b/>
              </w:rPr>
            </w:pPr>
          </w:p>
        </w:tc>
        <w:tc>
          <w:tcPr>
            <w:tcW w:w="4792" w:type="pct"/>
            <w:gridSpan w:val="4"/>
            <w:tcBorders>
              <w:top w:val="single" w:sz="12" w:space="0" w:color="auto"/>
            </w:tcBorders>
            <w:vAlign w:val="center"/>
          </w:tcPr>
          <w:p w:rsidR="00744933" w:rsidRPr="00EB3B5A" w:rsidRDefault="00744933" w:rsidP="00EE1AEA">
            <w:pPr>
              <w:rPr>
                <w:b/>
              </w:rPr>
            </w:pPr>
            <w:r w:rsidRPr="00EB3B5A">
              <w:rPr>
                <w:b/>
              </w:rPr>
              <w:t xml:space="preserve">Наделение органов местного самоуправления контрольно-надзорными полномочиями в отношении жилищного фонда, расположенного на территории соответствующего муниципального образования, независимо от формы собственности и приведение в соответствие нормативной правовой базы на территории Новосибирской области  </w:t>
            </w:r>
          </w:p>
        </w:tc>
      </w:tr>
      <w:tr w:rsidR="00744933" w:rsidRPr="00EB3B5A" w:rsidTr="00000800">
        <w:trPr>
          <w:trHeight w:val="70"/>
        </w:trPr>
        <w:tc>
          <w:tcPr>
            <w:tcW w:w="208" w:type="pct"/>
            <w:tcMar>
              <w:left w:w="57" w:type="dxa"/>
              <w:right w:w="57" w:type="dxa"/>
            </w:tcMar>
            <w:vAlign w:val="center"/>
          </w:tcPr>
          <w:p w:rsidR="00744933" w:rsidRPr="00EB3B5A" w:rsidRDefault="00744933" w:rsidP="00EE1AEA">
            <w:pPr>
              <w:jc w:val="center"/>
            </w:pPr>
            <w:r w:rsidRPr="00EB3B5A">
              <w:t>1.1.</w:t>
            </w:r>
          </w:p>
        </w:tc>
        <w:tc>
          <w:tcPr>
            <w:tcW w:w="2207" w:type="pct"/>
            <w:vAlign w:val="center"/>
          </w:tcPr>
          <w:p w:rsidR="00744933" w:rsidRPr="00EB3B5A" w:rsidRDefault="00744933" w:rsidP="00EE1AEA">
            <w:pPr>
              <w:jc w:val="both"/>
            </w:pPr>
            <w:r w:rsidRPr="00EB3B5A">
              <w:rPr>
                <w:bCs/>
              </w:rPr>
              <w:t>создание рабочей группы и разработка проекта закона Новосибирской области о передаче части государственных полномочий субъекта РФ органам местного самоуправления по вопросам государственного жилищного надзора</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r w:rsidRPr="00EB3B5A">
              <w:t>Минэкономразвития НСО</w:t>
            </w:r>
          </w:p>
        </w:tc>
        <w:tc>
          <w:tcPr>
            <w:tcW w:w="694" w:type="pct"/>
            <w:vAlign w:val="center"/>
          </w:tcPr>
          <w:p w:rsidR="00744933" w:rsidRPr="00EB3B5A" w:rsidRDefault="00744933" w:rsidP="00EE1AEA">
            <w:pPr>
              <w:jc w:val="center"/>
            </w:pPr>
            <w:r w:rsidRPr="00EB3B5A">
              <w:t>20.05.2013</w:t>
            </w:r>
          </w:p>
        </w:tc>
        <w:tc>
          <w:tcPr>
            <w:tcW w:w="1135" w:type="pct"/>
            <w:vMerge w:val="restart"/>
            <w:vAlign w:val="center"/>
          </w:tcPr>
          <w:p w:rsidR="00744933" w:rsidRPr="00EB3B5A" w:rsidRDefault="00744933" w:rsidP="00EE1AEA">
            <w:pPr>
              <w:jc w:val="center"/>
            </w:pPr>
            <w:r w:rsidRPr="00EB3B5A">
              <w:t>устранение дублирования полномочий ГЖИ НСО и органов местного самоуправления при осуществлении жилищного контроля (надзора)</w:t>
            </w:r>
          </w:p>
          <w:p w:rsidR="00744933" w:rsidRPr="00EB3B5A" w:rsidRDefault="00744933" w:rsidP="00EE1AEA">
            <w:pPr>
              <w:jc w:val="center"/>
            </w:pPr>
          </w:p>
          <w:p w:rsidR="00744933" w:rsidRPr="00EB3B5A" w:rsidRDefault="00744933" w:rsidP="00EE1AEA">
            <w:pPr>
              <w:jc w:val="center"/>
            </w:pPr>
          </w:p>
          <w:p w:rsidR="00744933" w:rsidRPr="00EB3B5A" w:rsidRDefault="00744933" w:rsidP="00EE1AEA">
            <w:pPr>
              <w:jc w:val="center"/>
            </w:pPr>
            <w:r w:rsidRPr="00EB3B5A">
              <w:t>приведение в соответствие с действующим законодательством нормативной правовой базы НСО по вопросам осуществления государственного жилищного надзора, в том числе устранение излишней регламентации</w:t>
            </w:r>
          </w:p>
          <w:p w:rsidR="00744933" w:rsidRPr="00EB3B5A" w:rsidRDefault="00744933" w:rsidP="00EE1AEA">
            <w:pPr>
              <w:jc w:val="center"/>
            </w:pPr>
          </w:p>
          <w:p w:rsidR="00744933" w:rsidRPr="00EB3B5A" w:rsidRDefault="00744933" w:rsidP="00EE1AEA">
            <w:pPr>
              <w:jc w:val="center"/>
            </w:pPr>
            <w:r w:rsidRPr="00EB3B5A">
              <w:t>повышение прозрачности деятельности контролирующих органов власти в жилищной сфере и порядка взаимодействия с юридическими и физическими лицами</w:t>
            </w:r>
          </w:p>
          <w:p w:rsidR="00744933" w:rsidRPr="00EB3B5A" w:rsidRDefault="00744933" w:rsidP="00EE1AEA">
            <w:pPr>
              <w:jc w:val="center"/>
            </w:pPr>
          </w:p>
        </w:tc>
      </w:tr>
      <w:tr w:rsidR="00744933" w:rsidRPr="00EB3B5A" w:rsidTr="00000800">
        <w:trPr>
          <w:trHeight w:val="1105"/>
        </w:trPr>
        <w:tc>
          <w:tcPr>
            <w:tcW w:w="208" w:type="pct"/>
            <w:tcMar>
              <w:left w:w="57" w:type="dxa"/>
              <w:right w:w="57" w:type="dxa"/>
            </w:tcMar>
            <w:vAlign w:val="center"/>
          </w:tcPr>
          <w:p w:rsidR="00744933" w:rsidRPr="00EB3B5A" w:rsidRDefault="00744933" w:rsidP="00EE1AEA">
            <w:pPr>
              <w:jc w:val="center"/>
            </w:pPr>
            <w:r w:rsidRPr="00EB3B5A">
              <w:t>1.2.</w:t>
            </w:r>
          </w:p>
        </w:tc>
        <w:tc>
          <w:tcPr>
            <w:tcW w:w="2207" w:type="pct"/>
            <w:vAlign w:val="center"/>
          </w:tcPr>
          <w:p w:rsidR="00744933" w:rsidRPr="00EB3B5A" w:rsidRDefault="00744933" w:rsidP="00EE1AEA">
            <w:pPr>
              <w:jc w:val="both"/>
            </w:pPr>
            <w:r w:rsidRPr="00EB3B5A">
              <w:t>принятие проекта закона Новосибирской области о</w:t>
            </w:r>
            <w:r w:rsidRPr="00EB3B5A">
              <w:rPr>
                <w:bCs/>
              </w:rPr>
              <w:t xml:space="preserve"> передаче части полномочий органам местного самоуправления по вопросам государственного жилищного надзора</w:t>
            </w:r>
          </w:p>
        </w:tc>
        <w:tc>
          <w:tcPr>
            <w:tcW w:w="756" w:type="pct"/>
            <w:vAlign w:val="center"/>
          </w:tcPr>
          <w:p w:rsidR="00744933" w:rsidRPr="00EB3B5A" w:rsidRDefault="00744933" w:rsidP="00EE1AEA">
            <w:pPr>
              <w:jc w:val="center"/>
            </w:pPr>
            <w:r w:rsidRPr="00EB3B5A">
              <w:t>Законодательное Собрание Новосибирской области</w:t>
            </w:r>
          </w:p>
        </w:tc>
        <w:tc>
          <w:tcPr>
            <w:tcW w:w="694" w:type="pct"/>
            <w:vAlign w:val="center"/>
          </w:tcPr>
          <w:p w:rsidR="00744933" w:rsidRPr="00EB3B5A" w:rsidRDefault="00744933" w:rsidP="00EE1AEA">
            <w:pPr>
              <w:jc w:val="center"/>
            </w:pPr>
            <w:r w:rsidRPr="00EB3B5A">
              <w:t>20.06.2013</w:t>
            </w:r>
          </w:p>
        </w:tc>
        <w:tc>
          <w:tcPr>
            <w:tcW w:w="1135" w:type="pct"/>
            <w:vMerge/>
          </w:tcPr>
          <w:p w:rsidR="00744933" w:rsidRPr="00EB3B5A" w:rsidRDefault="00744933" w:rsidP="00EE1AEA">
            <w:pPr>
              <w:jc w:val="both"/>
            </w:pPr>
          </w:p>
        </w:tc>
      </w:tr>
      <w:tr w:rsidR="00744933" w:rsidRPr="00EB3B5A" w:rsidTr="00000800">
        <w:trPr>
          <w:trHeight w:val="2065"/>
        </w:trPr>
        <w:tc>
          <w:tcPr>
            <w:tcW w:w="208" w:type="pct"/>
            <w:tcMar>
              <w:left w:w="57" w:type="dxa"/>
              <w:right w:w="57" w:type="dxa"/>
            </w:tcMar>
            <w:vAlign w:val="center"/>
          </w:tcPr>
          <w:p w:rsidR="00744933" w:rsidRPr="00EB3B5A" w:rsidRDefault="00744933" w:rsidP="00EE1AEA">
            <w:pPr>
              <w:jc w:val="center"/>
            </w:pPr>
            <w:r w:rsidRPr="00EB3B5A">
              <w:t>1.3.</w:t>
            </w:r>
          </w:p>
        </w:tc>
        <w:tc>
          <w:tcPr>
            <w:tcW w:w="2207" w:type="pct"/>
            <w:vAlign w:val="center"/>
          </w:tcPr>
          <w:p w:rsidR="00744933" w:rsidRPr="00EB3B5A" w:rsidRDefault="00744933" w:rsidP="00EE1AEA">
            <w:pPr>
              <w:jc w:val="both"/>
            </w:pPr>
            <w:r w:rsidRPr="00EB3B5A">
              <w:t>оценка потребности ГЖИ НСО и органов местного самоуправления, уполномоченных на осуществление муниципального жилищного контроля и переданных полномочий государственного жилищного надзора в трудовых ресурсах и при необходимости рассмотреть вопрос о расширении (сокращении) штатной численности</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r w:rsidRPr="00EB3B5A">
              <w:t>Минэкономразвития НСО</w:t>
            </w:r>
          </w:p>
        </w:tc>
        <w:tc>
          <w:tcPr>
            <w:tcW w:w="694" w:type="pct"/>
            <w:vAlign w:val="center"/>
          </w:tcPr>
          <w:p w:rsidR="00744933" w:rsidRPr="00EB3B5A" w:rsidRDefault="00744933" w:rsidP="00EE1AEA">
            <w:pPr>
              <w:jc w:val="center"/>
            </w:pPr>
            <w:r w:rsidRPr="00EB3B5A">
              <w:t>25.06.2013</w:t>
            </w:r>
          </w:p>
        </w:tc>
        <w:tc>
          <w:tcPr>
            <w:tcW w:w="1135" w:type="pct"/>
            <w:vMerge/>
          </w:tcPr>
          <w:p w:rsidR="00744933" w:rsidRPr="00EB3B5A" w:rsidRDefault="00744933" w:rsidP="00EE1AEA">
            <w:pPr>
              <w:jc w:val="both"/>
            </w:pPr>
          </w:p>
        </w:tc>
      </w:tr>
      <w:tr w:rsidR="00744933" w:rsidRPr="00EB3B5A" w:rsidTr="00000800">
        <w:trPr>
          <w:trHeight w:val="320"/>
        </w:trPr>
        <w:tc>
          <w:tcPr>
            <w:tcW w:w="208" w:type="pct"/>
            <w:tcMar>
              <w:left w:w="57" w:type="dxa"/>
              <w:right w:w="57" w:type="dxa"/>
            </w:tcMar>
            <w:vAlign w:val="center"/>
          </w:tcPr>
          <w:p w:rsidR="00744933" w:rsidRPr="00EB3B5A" w:rsidRDefault="00744933" w:rsidP="00EE1AEA">
            <w:r w:rsidRPr="00EB3B5A">
              <w:t>1.4.</w:t>
            </w:r>
          </w:p>
        </w:tc>
        <w:tc>
          <w:tcPr>
            <w:tcW w:w="2207" w:type="pct"/>
            <w:vAlign w:val="center"/>
          </w:tcPr>
          <w:p w:rsidR="00744933" w:rsidRPr="00EB3B5A" w:rsidRDefault="00744933" w:rsidP="00EE1AEA">
            <w:pPr>
              <w:jc w:val="both"/>
            </w:pPr>
            <w:r w:rsidRPr="00EB3B5A">
              <w:t>внесение соответствующих изменений в положение о ГЖИ НСО и положения об органах местного самоуправления на территории Новосибирской области, уполномоченных на осуществление муниципального жилищного контроля и другие нормативные правовые акты на территории Новосибирской области в связи с передачей части полномочий Новосибирской области по осуществлению государственного жилищного контроля (надзора) на местный уровень, в том числе административные регламенты, порядки осуществления жилищного контроля (надзора)</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p>
        </w:tc>
        <w:tc>
          <w:tcPr>
            <w:tcW w:w="694" w:type="pct"/>
            <w:vAlign w:val="center"/>
          </w:tcPr>
          <w:p w:rsidR="00744933" w:rsidRPr="00EB3B5A" w:rsidRDefault="00744933" w:rsidP="00EE1AEA">
            <w:pPr>
              <w:jc w:val="center"/>
            </w:pPr>
            <w:r w:rsidRPr="00EB3B5A">
              <w:t>30.09.2013</w:t>
            </w:r>
          </w:p>
        </w:tc>
        <w:tc>
          <w:tcPr>
            <w:tcW w:w="1135" w:type="pct"/>
            <w:vMerge/>
            <w:vAlign w:val="center"/>
          </w:tcPr>
          <w:p w:rsidR="00744933" w:rsidRPr="00EB3B5A" w:rsidRDefault="00744933" w:rsidP="00EE1AEA">
            <w:pPr>
              <w:jc w:val="both"/>
            </w:pPr>
          </w:p>
        </w:tc>
      </w:tr>
      <w:tr w:rsidR="00744933" w:rsidRPr="00EB3B5A" w:rsidTr="00000800">
        <w:trPr>
          <w:trHeight w:val="1082"/>
        </w:trPr>
        <w:tc>
          <w:tcPr>
            <w:tcW w:w="208" w:type="pct"/>
            <w:tcMar>
              <w:left w:w="57" w:type="dxa"/>
              <w:right w:w="57" w:type="dxa"/>
            </w:tcMar>
            <w:vAlign w:val="center"/>
          </w:tcPr>
          <w:p w:rsidR="00744933" w:rsidRPr="00EB3B5A" w:rsidRDefault="00744933" w:rsidP="00EE1AEA">
            <w:r w:rsidRPr="00EB3B5A">
              <w:t>1.5.</w:t>
            </w:r>
          </w:p>
        </w:tc>
        <w:tc>
          <w:tcPr>
            <w:tcW w:w="2207" w:type="pct"/>
            <w:vAlign w:val="center"/>
          </w:tcPr>
          <w:p w:rsidR="00744933" w:rsidRPr="00EB3B5A" w:rsidRDefault="00744933" w:rsidP="00EE1AEA">
            <w:pPr>
              <w:jc w:val="both"/>
            </w:pPr>
            <w:r w:rsidRPr="00EB3B5A">
              <w:t>внесение изменений в закон об областном бюджете по вопросам учета субвенций на выполнение органами местного самоуправления государственных полномочий по жилищному контролю (надзору)</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r w:rsidRPr="00EB3B5A">
              <w:t>Минэкономразвития НСО</w:t>
            </w:r>
          </w:p>
        </w:tc>
        <w:tc>
          <w:tcPr>
            <w:tcW w:w="694" w:type="pct"/>
            <w:vAlign w:val="center"/>
          </w:tcPr>
          <w:p w:rsidR="00744933" w:rsidRPr="00EB3B5A" w:rsidRDefault="00744933" w:rsidP="00EE1AEA">
            <w:pPr>
              <w:jc w:val="center"/>
            </w:pPr>
            <w:r w:rsidRPr="00EB3B5A">
              <w:t>01.10.2013</w:t>
            </w:r>
          </w:p>
        </w:tc>
        <w:tc>
          <w:tcPr>
            <w:tcW w:w="1135" w:type="pct"/>
            <w:vMerge/>
            <w:vAlign w:val="center"/>
          </w:tcPr>
          <w:p w:rsidR="00744933" w:rsidRPr="00EB3B5A" w:rsidRDefault="00744933" w:rsidP="00EE1AEA">
            <w:pPr>
              <w:jc w:val="both"/>
            </w:pPr>
          </w:p>
        </w:tc>
      </w:tr>
      <w:tr w:rsidR="00744933" w:rsidRPr="00EB3B5A" w:rsidTr="00000800">
        <w:trPr>
          <w:trHeight w:val="1082"/>
        </w:trPr>
        <w:tc>
          <w:tcPr>
            <w:tcW w:w="208" w:type="pct"/>
            <w:tcMar>
              <w:left w:w="57" w:type="dxa"/>
              <w:right w:w="57" w:type="dxa"/>
            </w:tcMar>
            <w:vAlign w:val="center"/>
          </w:tcPr>
          <w:p w:rsidR="00744933" w:rsidRPr="00EB3B5A" w:rsidRDefault="00744933" w:rsidP="00EE1AEA">
            <w:r w:rsidRPr="00EB3B5A">
              <w:t>1.6.</w:t>
            </w:r>
          </w:p>
        </w:tc>
        <w:tc>
          <w:tcPr>
            <w:tcW w:w="2207" w:type="pct"/>
            <w:vAlign w:val="center"/>
          </w:tcPr>
          <w:p w:rsidR="00744933" w:rsidRPr="00EB3B5A" w:rsidRDefault="00744933" w:rsidP="00EE1AEA">
            <w:pPr>
              <w:jc w:val="both"/>
            </w:pPr>
            <w:r w:rsidRPr="00EB3B5A">
              <w:t>внесение изменений в Закон Новосибирской области от 10.12.2012 № 280-ОЗ «О порядке осуществления муниципального жилищного контроля на территории Новосибирской области и порядке взаимодействия органов муниципального жилищного контроля с областным исполнительным органом государственной власти Новосибирской области, уполномоченным на осуществление регионального государственного жилищного надзора на территории Новосибирской области»</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p>
        </w:tc>
        <w:tc>
          <w:tcPr>
            <w:tcW w:w="694" w:type="pct"/>
            <w:vAlign w:val="center"/>
          </w:tcPr>
          <w:p w:rsidR="00744933" w:rsidRPr="00EB3B5A" w:rsidRDefault="00744933" w:rsidP="00EE1AEA">
            <w:pPr>
              <w:jc w:val="center"/>
            </w:pPr>
            <w:r w:rsidRPr="00EB3B5A">
              <w:t>20.06.2013</w:t>
            </w:r>
          </w:p>
        </w:tc>
        <w:tc>
          <w:tcPr>
            <w:tcW w:w="1135" w:type="pct"/>
            <w:vMerge/>
            <w:vAlign w:val="center"/>
          </w:tcPr>
          <w:p w:rsidR="00744933" w:rsidRPr="00EB3B5A" w:rsidRDefault="00744933" w:rsidP="00EE1AEA">
            <w:pPr>
              <w:jc w:val="both"/>
            </w:pPr>
          </w:p>
        </w:tc>
      </w:tr>
      <w:tr w:rsidR="00744933" w:rsidRPr="00EB3B5A" w:rsidTr="00000800">
        <w:trPr>
          <w:trHeight w:val="1082"/>
        </w:trPr>
        <w:tc>
          <w:tcPr>
            <w:tcW w:w="208" w:type="pct"/>
            <w:tcMar>
              <w:left w:w="57" w:type="dxa"/>
              <w:right w:w="57" w:type="dxa"/>
            </w:tcMar>
            <w:vAlign w:val="center"/>
          </w:tcPr>
          <w:p w:rsidR="00744933" w:rsidRPr="00EB3B5A" w:rsidRDefault="00744933" w:rsidP="00EE1AEA">
            <w:r w:rsidRPr="00EB3B5A">
              <w:t>1.7.</w:t>
            </w:r>
          </w:p>
        </w:tc>
        <w:tc>
          <w:tcPr>
            <w:tcW w:w="2207" w:type="pct"/>
            <w:vAlign w:val="center"/>
          </w:tcPr>
          <w:p w:rsidR="00744933" w:rsidRPr="00EB3B5A" w:rsidRDefault="00744933" w:rsidP="00EE1AEA">
            <w:pPr>
              <w:jc w:val="both"/>
            </w:pPr>
            <w:r w:rsidRPr="00EB3B5A">
              <w:t>Приведение в соответствие с действующим законодательством административного регламента исполнения государственной функции по осуществлению регионального государственного жилищного надзора на территории Новосибирской области</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p>
        </w:tc>
        <w:tc>
          <w:tcPr>
            <w:tcW w:w="694" w:type="pct"/>
            <w:vAlign w:val="center"/>
          </w:tcPr>
          <w:p w:rsidR="00744933" w:rsidRPr="00EB3B5A" w:rsidRDefault="00744933" w:rsidP="00EE1AEA">
            <w:pPr>
              <w:jc w:val="center"/>
            </w:pPr>
            <w:r w:rsidRPr="00EB3B5A">
              <w:t>20.05.2013</w:t>
            </w:r>
          </w:p>
        </w:tc>
        <w:tc>
          <w:tcPr>
            <w:tcW w:w="1135" w:type="pct"/>
            <w:vMerge/>
            <w:vAlign w:val="center"/>
          </w:tcPr>
          <w:p w:rsidR="00744933" w:rsidRPr="00EB3B5A" w:rsidRDefault="00744933" w:rsidP="00EE1AEA">
            <w:pPr>
              <w:jc w:val="both"/>
            </w:pPr>
          </w:p>
        </w:tc>
      </w:tr>
      <w:tr w:rsidR="00744933" w:rsidRPr="00EB3B5A" w:rsidTr="00000800">
        <w:tc>
          <w:tcPr>
            <w:tcW w:w="208" w:type="pct"/>
            <w:tcMar>
              <w:left w:w="57" w:type="dxa"/>
              <w:right w:w="57" w:type="dxa"/>
            </w:tcMar>
            <w:vAlign w:val="center"/>
          </w:tcPr>
          <w:p w:rsidR="00744933" w:rsidRPr="00EB3B5A" w:rsidRDefault="00744933" w:rsidP="00132536">
            <w:pPr>
              <w:widowControl w:val="0"/>
              <w:numPr>
                <w:ilvl w:val="0"/>
                <w:numId w:val="86"/>
              </w:numPr>
              <w:ind w:left="482" w:firstLine="0"/>
              <w:jc w:val="center"/>
              <w:rPr>
                <w:b/>
              </w:rPr>
            </w:pPr>
          </w:p>
        </w:tc>
        <w:tc>
          <w:tcPr>
            <w:tcW w:w="4792" w:type="pct"/>
            <w:gridSpan w:val="4"/>
            <w:vAlign w:val="center"/>
          </w:tcPr>
          <w:p w:rsidR="00744933" w:rsidRPr="00EB3B5A" w:rsidRDefault="00744933" w:rsidP="00EE1AEA">
            <w:pPr>
              <w:jc w:val="both"/>
              <w:rPr>
                <w:b/>
              </w:rPr>
            </w:pPr>
            <w:r w:rsidRPr="00EB3B5A">
              <w:rPr>
                <w:b/>
              </w:rPr>
              <w:t>Внесение изменений в федеральное законодательство по вопросам осуществления контрольно - надзорных функций в жилищной сфере</w:t>
            </w:r>
          </w:p>
        </w:tc>
      </w:tr>
      <w:tr w:rsidR="00744933" w:rsidRPr="00EB3B5A" w:rsidTr="00000800">
        <w:trPr>
          <w:trHeight w:val="679"/>
        </w:trPr>
        <w:tc>
          <w:tcPr>
            <w:tcW w:w="208" w:type="pct"/>
            <w:tcMar>
              <w:left w:w="57" w:type="dxa"/>
              <w:right w:w="57" w:type="dxa"/>
            </w:tcMar>
            <w:vAlign w:val="center"/>
          </w:tcPr>
          <w:p w:rsidR="00744933" w:rsidRPr="00EB3B5A" w:rsidRDefault="00744933" w:rsidP="00EE1AEA">
            <w:r w:rsidRPr="00EB3B5A">
              <w:t>2.1.</w:t>
            </w:r>
          </w:p>
        </w:tc>
        <w:tc>
          <w:tcPr>
            <w:tcW w:w="2207" w:type="pct"/>
            <w:vAlign w:val="center"/>
          </w:tcPr>
          <w:p w:rsidR="00744933" w:rsidRPr="00EB3B5A" w:rsidRDefault="00744933" w:rsidP="00EE1AEA">
            <w:pPr>
              <w:jc w:val="both"/>
            </w:pPr>
            <w:r w:rsidRPr="00EB3B5A">
              <w:rPr>
                <w:bCs/>
              </w:rPr>
              <w:t xml:space="preserve">создание рабочей группы и разработка законопроекта о внесении изменений в Жилищный кодекс РФ </w:t>
            </w:r>
            <w:r w:rsidRPr="00EB3B5A">
              <w:t>и другие нормативные правовые акты,</w:t>
            </w:r>
            <w:r w:rsidRPr="00EB3B5A">
              <w:rPr>
                <w:bCs/>
              </w:rPr>
              <w:t xml:space="preserve"> по передаче части </w:t>
            </w:r>
            <w:r w:rsidRPr="00EB3B5A">
              <w:t>полномочий субъекта РФ по осуществлению государственного жилищного надзора ОМСУ и изменению определения «муниципальный жилищный контроль»</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r w:rsidRPr="00EB3B5A">
              <w:t>Минэкономразвития НСО</w:t>
            </w:r>
          </w:p>
        </w:tc>
        <w:tc>
          <w:tcPr>
            <w:tcW w:w="694" w:type="pct"/>
            <w:vAlign w:val="center"/>
          </w:tcPr>
          <w:p w:rsidR="00744933" w:rsidRPr="00EB3B5A" w:rsidRDefault="00744933" w:rsidP="00EE1AEA">
            <w:pPr>
              <w:jc w:val="center"/>
            </w:pPr>
            <w:r w:rsidRPr="00EB3B5A">
              <w:t>01.06.2013</w:t>
            </w:r>
          </w:p>
        </w:tc>
        <w:tc>
          <w:tcPr>
            <w:tcW w:w="1135" w:type="pct"/>
            <w:vMerge w:val="restart"/>
            <w:vAlign w:val="center"/>
          </w:tcPr>
          <w:p w:rsidR="00744933" w:rsidRPr="00EB3B5A" w:rsidRDefault="00744933" w:rsidP="00EE1AEA">
            <w:pPr>
              <w:jc w:val="center"/>
            </w:pPr>
          </w:p>
          <w:p w:rsidR="00744933" w:rsidRPr="00EB3B5A" w:rsidRDefault="00744933" w:rsidP="00EE1AEA">
            <w:pPr>
              <w:jc w:val="center"/>
            </w:pPr>
          </w:p>
          <w:p w:rsidR="00744933" w:rsidRPr="00EB3B5A" w:rsidRDefault="00744933" w:rsidP="00EE1AEA">
            <w:pPr>
              <w:jc w:val="center"/>
            </w:pPr>
          </w:p>
          <w:p w:rsidR="00744933" w:rsidRPr="00EB3B5A" w:rsidRDefault="00744933" w:rsidP="00EE1AEA">
            <w:pPr>
              <w:jc w:val="center"/>
            </w:pPr>
            <w:r w:rsidRPr="00EB3B5A">
              <w:t>устранение дублирования деятельности контролирующих органов власти в сфере жилищных отношений</w:t>
            </w:r>
          </w:p>
          <w:p w:rsidR="00744933" w:rsidRPr="00EB3B5A" w:rsidRDefault="00744933" w:rsidP="00EE1AEA">
            <w:pPr>
              <w:jc w:val="center"/>
            </w:pPr>
          </w:p>
          <w:p w:rsidR="00744933" w:rsidRPr="00EB3B5A" w:rsidRDefault="00744933" w:rsidP="00EE1AEA">
            <w:pPr>
              <w:jc w:val="center"/>
            </w:pPr>
            <w:r w:rsidRPr="00EB3B5A">
              <w:t>повышение прозрачности деятельности контролирующих органов власти в жилищной сфере и порядка взаимодействия с юридическими и физическими лицами</w:t>
            </w:r>
          </w:p>
          <w:p w:rsidR="00744933" w:rsidRPr="00EB3B5A" w:rsidRDefault="00744933" w:rsidP="00EE1AEA">
            <w:pPr>
              <w:jc w:val="center"/>
            </w:pPr>
          </w:p>
        </w:tc>
      </w:tr>
      <w:tr w:rsidR="00744933" w:rsidRPr="00EB3B5A" w:rsidTr="00000800">
        <w:tc>
          <w:tcPr>
            <w:tcW w:w="208" w:type="pct"/>
            <w:tcMar>
              <w:left w:w="57" w:type="dxa"/>
              <w:right w:w="57" w:type="dxa"/>
            </w:tcMar>
            <w:vAlign w:val="center"/>
          </w:tcPr>
          <w:p w:rsidR="00744933" w:rsidRPr="00EB3B5A" w:rsidRDefault="00744933" w:rsidP="00EE1AEA">
            <w:r w:rsidRPr="00EB3B5A">
              <w:t>2.2.</w:t>
            </w:r>
          </w:p>
        </w:tc>
        <w:tc>
          <w:tcPr>
            <w:tcW w:w="2207" w:type="pct"/>
            <w:vAlign w:val="center"/>
          </w:tcPr>
          <w:p w:rsidR="00744933" w:rsidRPr="00EB3B5A" w:rsidRDefault="00744933" w:rsidP="00EE1AEA">
            <w:pPr>
              <w:tabs>
                <w:tab w:val="left" w:pos="326"/>
              </w:tabs>
              <w:autoSpaceDE w:val="0"/>
              <w:autoSpaceDN w:val="0"/>
              <w:adjustRightInd w:val="0"/>
              <w:jc w:val="both"/>
              <w:rPr>
                <w:bCs/>
              </w:rPr>
            </w:pPr>
            <w:r w:rsidRPr="00EB3B5A">
              <w:t>оценка необходимости и целесообразности сохранения за органами исполнительной власти субъектов Российской Федерации полномочий по жилищному надзору, направленных на предупреждение, выявление и пресечение нарушений органами государственной власти и органами местного самоуправления установленных в соответствии с жилищным законодательством, законодательством об энергосбережении и о повышении энергетической эффективности требований к использованию и сохранности жилищного фонда независимо от его форм собственности</w:t>
            </w:r>
          </w:p>
        </w:tc>
        <w:tc>
          <w:tcPr>
            <w:tcW w:w="756" w:type="pct"/>
            <w:vAlign w:val="center"/>
          </w:tcPr>
          <w:p w:rsidR="00744933" w:rsidRPr="00EB3B5A" w:rsidRDefault="00744933" w:rsidP="00EE1AEA">
            <w:pPr>
              <w:jc w:val="center"/>
            </w:pPr>
            <w:r w:rsidRPr="00EB3B5A">
              <w:t>ГЖИ НСО</w:t>
            </w:r>
          </w:p>
          <w:p w:rsidR="00744933" w:rsidRPr="00EB3B5A" w:rsidRDefault="00744933" w:rsidP="00EE1AEA">
            <w:pPr>
              <w:jc w:val="center"/>
            </w:pPr>
            <w:r w:rsidRPr="00EB3B5A">
              <w:t>Минэкономразвития НСО</w:t>
            </w:r>
          </w:p>
        </w:tc>
        <w:tc>
          <w:tcPr>
            <w:tcW w:w="694" w:type="pct"/>
            <w:vAlign w:val="center"/>
          </w:tcPr>
          <w:p w:rsidR="00744933" w:rsidRPr="00EB3B5A" w:rsidRDefault="00744933" w:rsidP="00EE1AEA">
            <w:pPr>
              <w:jc w:val="center"/>
            </w:pPr>
            <w:r w:rsidRPr="00EB3B5A">
              <w:t>01.06.2013</w:t>
            </w:r>
          </w:p>
        </w:tc>
        <w:tc>
          <w:tcPr>
            <w:tcW w:w="1135" w:type="pct"/>
            <w:vMerge/>
          </w:tcPr>
          <w:p w:rsidR="00744933" w:rsidRPr="00EB3B5A" w:rsidRDefault="00744933" w:rsidP="00EE1AEA">
            <w:pPr>
              <w:jc w:val="center"/>
            </w:pPr>
          </w:p>
        </w:tc>
      </w:tr>
      <w:tr w:rsidR="00744933" w:rsidRPr="00EB3B5A" w:rsidTr="00000800">
        <w:tc>
          <w:tcPr>
            <w:tcW w:w="208" w:type="pct"/>
            <w:tcMar>
              <w:left w:w="57" w:type="dxa"/>
              <w:right w:w="57" w:type="dxa"/>
            </w:tcMar>
            <w:vAlign w:val="center"/>
          </w:tcPr>
          <w:p w:rsidR="00744933" w:rsidRPr="00EB3B5A" w:rsidRDefault="00744933" w:rsidP="00EE1AEA">
            <w:r w:rsidRPr="00EB3B5A">
              <w:t>2.3.</w:t>
            </w:r>
          </w:p>
        </w:tc>
        <w:tc>
          <w:tcPr>
            <w:tcW w:w="2207" w:type="pct"/>
            <w:vAlign w:val="center"/>
          </w:tcPr>
          <w:p w:rsidR="00744933" w:rsidRPr="00EB3B5A" w:rsidRDefault="00744933" w:rsidP="00EE1AEA">
            <w:pPr>
              <w:jc w:val="both"/>
            </w:pPr>
            <w:r w:rsidRPr="00EB3B5A">
              <w:t>внесение в Государственную Думу Федерального Собрания Российской Федерации законопроекта о внесении изменений в Жилищный Кодекс РФ и другие нормативные правовые акты</w:t>
            </w:r>
          </w:p>
        </w:tc>
        <w:tc>
          <w:tcPr>
            <w:tcW w:w="756" w:type="pct"/>
            <w:vAlign w:val="center"/>
          </w:tcPr>
          <w:p w:rsidR="00744933" w:rsidRPr="00EB3B5A" w:rsidRDefault="00744933" w:rsidP="00EE1AEA">
            <w:pPr>
              <w:jc w:val="center"/>
            </w:pPr>
            <w:r w:rsidRPr="00EB3B5A">
              <w:t>Законодательное Собрание Новосибирской области</w:t>
            </w:r>
          </w:p>
        </w:tc>
        <w:tc>
          <w:tcPr>
            <w:tcW w:w="694" w:type="pct"/>
            <w:vAlign w:val="center"/>
          </w:tcPr>
          <w:p w:rsidR="00744933" w:rsidRPr="00EB3B5A" w:rsidRDefault="00744933" w:rsidP="00EE1AEA">
            <w:pPr>
              <w:jc w:val="center"/>
            </w:pPr>
            <w:r w:rsidRPr="00EB3B5A">
              <w:t>15.06.2013</w:t>
            </w:r>
          </w:p>
        </w:tc>
        <w:tc>
          <w:tcPr>
            <w:tcW w:w="1135" w:type="pct"/>
            <w:vMerge/>
          </w:tcPr>
          <w:p w:rsidR="00744933" w:rsidRPr="00EB3B5A" w:rsidRDefault="00744933" w:rsidP="00EE1AEA">
            <w:pPr>
              <w:jc w:val="center"/>
            </w:pPr>
          </w:p>
        </w:tc>
      </w:tr>
      <w:tr w:rsidR="00744933" w:rsidRPr="00EB3B5A" w:rsidTr="00000800">
        <w:tc>
          <w:tcPr>
            <w:tcW w:w="208" w:type="pct"/>
            <w:tcMar>
              <w:left w:w="57" w:type="dxa"/>
              <w:right w:w="57" w:type="dxa"/>
            </w:tcMar>
            <w:vAlign w:val="center"/>
          </w:tcPr>
          <w:p w:rsidR="00744933" w:rsidRPr="00EB3B5A" w:rsidRDefault="00744933" w:rsidP="00EE1AEA">
            <w:r w:rsidRPr="00EB3B5A">
              <w:t>2.4.</w:t>
            </w:r>
          </w:p>
        </w:tc>
        <w:tc>
          <w:tcPr>
            <w:tcW w:w="2207" w:type="pct"/>
            <w:vAlign w:val="center"/>
          </w:tcPr>
          <w:p w:rsidR="00744933" w:rsidRPr="00EB3B5A" w:rsidRDefault="00744933" w:rsidP="00EE1AEA">
            <w:pPr>
              <w:jc w:val="both"/>
            </w:pPr>
            <w:r w:rsidRPr="00EB3B5A">
              <w:t>внесение изменений в положения об органах власти и другие нормативные правовые акты в связи с передачей полномочий по осуществлению государственного жилищного контроля (надзора)</w:t>
            </w:r>
          </w:p>
        </w:tc>
        <w:tc>
          <w:tcPr>
            <w:tcW w:w="756" w:type="pct"/>
            <w:vAlign w:val="center"/>
          </w:tcPr>
          <w:p w:rsidR="00744933" w:rsidRPr="00EB3B5A" w:rsidRDefault="00744933" w:rsidP="00EE1AEA">
            <w:pPr>
              <w:jc w:val="center"/>
            </w:pPr>
            <w:r w:rsidRPr="00EB3B5A">
              <w:t>Правительство РФ</w:t>
            </w:r>
          </w:p>
          <w:p w:rsidR="00744933" w:rsidRPr="00EB3B5A" w:rsidRDefault="00744933" w:rsidP="00EE1AEA">
            <w:pPr>
              <w:jc w:val="center"/>
            </w:pPr>
            <w:r w:rsidRPr="00EB3B5A">
              <w:t>ГЖИ НСО</w:t>
            </w:r>
          </w:p>
          <w:p w:rsidR="00744933" w:rsidRPr="00EB3B5A" w:rsidRDefault="00744933" w:rsidP="00EE1AEA">
            <w:pPr>
              <w:jc w:val="center"/>
            </w:pPr>
            <w:r w:rsidRPr="00EB3B5A">
              <w:t>Минэкономразвития НСО</w:t>
            </w:r>
          </w:p>
        </w:tc>
        <w:tc>
          <w:tcPr>
            <w:tcW w:w="694" w:type="pct"/>
            <w:vAlign w:val="center"/>
          </w:tcPr>
          <w:p w:rsidR="00744933" w:rsidRPr="00EB3B5A" w:rsidRDefault="00744933" w:rsidP="00EE1AEA">
            <w:pPr>
              <w:jc w:val="center"/>
            </w:pPr>
            <w:r w:rsidRPr="00EB3B5A">
              <w:t>по результатам рассмотрения и утверждения проекта закона Государственной думой РФ</w:t>
            </w:r>
          </w:p>
        </w:tc>
        <w:tc>
          <w:tcPr>
            <w:tcW w:w="1135" w:type="pct"/>
            <w:vMerge/>
          </w:tcPr>
          <w:p w:rsidR="00744933" w:rsidRPr="00EB3B5A" w:rsidRDefault="00744933" w:rsidP="00EE1AEA">
            <w:pPr>
              <w:jc w:val="center"/>
            </w:pPr>
          </w:p>
        </w:tc>
      </w:tr>
      <w:tr w:rsidR="00744933" w:rsidRPr="00EB3B5A" w:rsidTr="00000800">
        <w:tc>
          <w:tcPr>
            <w:tcW w:w="208" w:type="pct"/>
            <w:tcMar>
              <w:left w:w="57" w:type="dxa"/>
              <w:right w:w="57" w:type="dxa"/>
            </w:tcMar>
            <w:vAlign w:val="center"/>
          </w:tcPr>
          <w:p w:rsidR="00744933" w:rsidRPr="00EB3B5A" w:rsidRDefault="00744933" w:rsidP="00EE1AEA">
            <w:r w:rsidRPr="00EB3B5A">
              <w:t>2.5.</w:t>
            </w:r>
          </w:p>
        </w:tc>
        <w:tc>
          <w:tcPr>
            <w:tcW w:w="2207" w:type="pct"/>
            <w:vAlign w:val="center"/>
          </w:tcPr>
          <w:p w:rsidR="00744933" w:rsidRPr="00EB3B5A" w:rsidRDefault="00744933" w:rsidP="00EE1AEA">
            <w:pPr>
              <w:jc w:val="both"/>
            </w:pPr>
            <w:r w:rsidRPr="00EB3B5A">
              <w:t>внесение изменений в соответствующие нормативные правовые акты в целях исключения из полномочий Роспотребнадзора деятельности по осуществлению контрольно-надзорных мероприятий по соблюдению санитарных правил в жилищной сфере органам власти, осуществляющим жилищный контроль (надзор)</w:t>
            </w:r>
          </w:p>
        </w:tc>
        <w:tc>
          <w:tcPr>
            <w:tcW w:w="756" w:type="pct"/>
            <w:vAlign w:val="center"/>
          </w:tcPr>
          <w:p w:rsidR="00744933" w:rsidRPr="00EB3B5A" w:rsidRDefault="00744933" w:rsidP="00EE1AEA">
            <w:pPr>
              <w:jc w:val="center"/>
            </w:pPr>
            <w:r w:rsidRPr="00EB3B5A">
              <w:t>Правительство РФ</w:t>
            </w:r>
          </w:p>
          <w:p w:rsidR="00744933" w:rsidRPr="00EB3B5A" w:rsidRDefault="00744933" w:rsidP="00EE1AEA">
            <w:pPr>
              <w:jc w:val="center"/>
            </w:pPr>
            <w:r w:rsidRPr="00EB3B5A">
              <w:t>Роспотребнадзор</w:t>
            </w:r>
          </w:p>
          <w:p w:rsidR="00744933" w:rsidRPr="00EB3B5A" w:rsidRDefault="00744933" w:rsidP="00EE1AEA">
            <w:pPr>
              <w:jc w:val="center"/>
            </w:pPr>
            <w:r w:rsidRPr="00EB3B5A">
              <w:t>ОМСУ</w:t>
            </w:r>
          </w:p>
        </w:tc>
        <w:tc>
          <w:tcPr>
            <w:tcW w:w="694" w:type="pct"/>
            <w:vAlign w:val="center"/>
          </w:tcPr>
          <w:p w:rsidR="00744933" w:rsidRPr="00EB3B5A" w:rsidRDefault="00744933" w:rsidP="00EE1AEA">
            <w:pPr>
              <w:jc w:val="center"/>
            </w:pPr>
            <w:r w:rsidRPr="00EB3B5A">
              <w:t>15.05.2014</w:t>
            </w:r>
          </w:p>
        </w:tc>
        <w:tc>
          <w:tcPr>
            <w:tcW w:w="1135" w:type="pct"/>
            <w:vMerge/>
          </w:tcPr>
          <w:p w:rsidR="00744933" w:rsidRPr="00EB3B5A" w:rsidRDefault="00744933" w:rsidP="00EE1AEA">
            <w:pPr>
              <w:jc w:val="center"/>
            </w:pPr>
          </w:p>
        </w:tc>
      </w:tr>
      <w:tr w:rsidR="00744933" w:rsidRPr="00EB3B5A" w:rsidTr="00000800">
        <w:tc>
          <w:tcPr>
            <w:tcW w:w="208" w:type="pct"/>
            <w:tcMar>
              <w:left w:w="57" w:type="dxa"/>
              <w:right w:w="57" w:type="dxa"/>
            </w:tcMar>
            <w:vAlign w:val="center"/>
          </w:tcPr>
          <w:p w:rsidR="00744933" w:rsidRPr="00EB3B5A" w:rsidRDefault="00744933" w:rsidP="00EE1AEA">
            <w:r w:rsidRPr="00EB3B5A">
              <w:t>2.6.</w:t>
            </w:r>
          </w:p>
        </w:tc>
        <w:tc>
          <w:tcPr>
            <w:tcW w:w="2207" w:type="pct"/>
            <w:vAlign w:val="center"/>
          </w:tcPr>
          <w:p w:rsidR="00744933" w:rsidRPr="00EB3B5A" w:rsidRDefault="00744933" w:rsidP="00EE1AEA">
            <w:pPr>
              <w:jc w:val="both"/>
            </w:pPr>
            <w:r w:rsidRPr="00EB3B5A">
              <w:t>включение полномочий по контролю за соблюдением санитарных правил в жилищной сфере в состав муниципального жилищного контроля</w:t>
            </w:r>
          </w:p>
        </w:tc>
        <w:tc>
          <w:tcPr>
            <w:tcW w:w="756" w:type="pct"/>
            <w:vAlign w:val="center"/>
          </w:tcPr>
          <w:p w:rsidR="00744933" w:rsidRPr="00EB3B5A" w:rsidRDefault="00744933" w:rsidP="00EE1AEA">
            <w:pPr>
              <w:jc w:val="center"/>
            </w:pPr>
            <w:r w:rsidRPr="00EB3B5A">
              <w:t>ОМСУ</w:t>
            </w:r>
          </w:p>
        </w:tc>
        <w:tc>
          <w:tcPr>
            <w:tcW w:w="694" w:type="pct"/>
            <w:vAlign w:val="center"/>
          </w:tcPr>
          <w:p w:rsidR="00744933" w:rsidRPr="00EB3B5A" w:rsidRDefault="00744933" w:rsidP="00EE1AEA">
            <w:pPr>
              <w:jc w:val="center"/>
            </w:pPr>
            <w:r w:rsidRPr="00EB3B5A">
              <w:t>20.07.2014</w:t>
            </w:r>
          </w:p>
        </w:tc>
        <w:tc>
          <w:tcPr>
            <w:tcW w:w="1135" w:type="pct"/>
            <w:vMerge/>
          </w:tcPr>
          <w:p w:rsidR="00744933" w:rsidRPr="00EB3B5A" w:rsidRDefault="00744933" w:rsidP="00EE1AEA">
            <w:pPr>
              <w:jc w:val="center"/>
            </w:pPr>
          </w:p>
        </w:tc>
      </w:tr>
    </w:tbl>
    <w:p w:rsidR="00744933" w:rsidRPr="00EB3B5A" w:rsidRDefault="00744933" w:rsidP="00D7183E">
      <w:pPr>
        <w:spacing w:line="360" w:lineRule="auto"/>
        <w:ind w:firstLine="567"/>
        <w:jc w:val="both"/>
        <w:rPr>
          <w:lang w:val="en-US"/>
        </w:rPr>
      </w:pPr>
    </w:p>
    <w:p w:rsidR="00744933" w:rsidRPr="00EB3B5A" w:rsidRDefault="00744933" w:rsidP="00D7183E">
      <w:pPr>
        <w:spacing w:line="360" w:lineRule="auto"/>
        <w:ind w:firstLine="567"/>
        <w:jc w:val="both"/>
        <w:rPr>
          <w:sz w:val="28"/>
          <w:szCs w:val="28"/>
          <w:lang w:val="en-US"/>
        </w:rPr>
        <w:sectPr w:rsidR="00744933" w:rsidRPr="00EB3B5A" w:rsidSect="00000800">
          <w:pgSz w:w="16838" w:h="11906" w:orient="landscape" w:code="9"/>
          <w:pgMar w:top="1701" w:right="1134" w:bottom="567" w:left="1134" w:header="709" w:footer="709" w:gutter="0"/>
          <w:cols w:space="708"/>
          <w:docGrid w:linePitch="360"/>
        </w:sectPr>
      </w:pPr>
    </w:p>
    <w:p w:rsidR="00744933" w:rsidRPr="00EB3B5A" w:rsidRDefault="00744933" w:rsidP="00F54380">
      <w:pPr>
        <w:pStyle w:val="20"/>
        <w:ind w:left="0" w:firstLine="709"/>
      </w:pPr>
      <w:bookmarkStart w:id="84" w:name="_Toc353550613"/>
      <w:r w:rsidRPr="00EB3B5A">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приоритетной сфере социальная помощь населению</w:t>
      </w:r>
      <w:bookmarkEnd w:id="84"/>
    </w:p>
    <w:p w:rsidR="00744933" w:rsidRPr="00EB3B5A" w:rsidRDefault="00744933" w:rsidP="00F54380">
      <w:pPr>
        <w:pStyle w:val="30"/>
        <w:tabs>
          <w:tab w:val="left" w:pos="1418"/>
        </w:tabs>
        <w:spacing w:before="240" w:after="240"/>
        <w:ind w:left="0" w:firstLine="709"/>
      </w:pPr>
      <w:bookmarkStart w:id="85" w:name="_Toc353550614"/>
      <w:r w:rsidRPr="00EB3B5A">
        <w:t>Формирование первичного представления о приоритетной сфере общественных отношений социальная помощь населению и выявление в ней наиболее проблемных областей, требующих оптимизации в первоочередном порядке</w:t>
      </w:r>
      <w:bookmarkEnd w:id="85"/>
    </w:p>
    <w:p w:rsidR="00744933" w:rsidRPr="00EB3B5A" w:rsidRDefault="00744933" w:rsidP="006D418E">
      <w:pPr>
        <w:tabs>
          <w:tab w:val="left" w:pos="0"/>
        </w:tabs>
        <w:spacing w:line="360" w:lineRule="auto"/>
        <w:ind w:firstLine="709"/>
        <w:jc w:val="both"/>
        <w:rPr>
          <w:sz w:val="28"/>
          <w:szCs w:val="28"/>
        </w:rPr>
      </w:pPr>
      <w:r w:rsidRPr="00EB3B5A">
        <w:rPr>
          <w:sz w:val="28"/>
          <w:szCs w:val="28"/>
        </w:rPr>
        <w:t>Повышение эффективности государственного управления предопределяет необходимость постоянного совершенствования механизмов  управляющего воздействия на регулируемые общественные процессы.</w:t>
      </w:r>
    </w:p>
    <w:p w:rsidR="00744933" w:rsidRPr="00EB3B5A" w:rsidRDefault="00744933" w:rsidP="006D418E">
      <w:pPr>
        <w:spacing w:line="360" w:lineRule="auto"/>
        <w:ind w:firstLine="709"/>
        <w:jc w:val="both"/>
        <w:rPr>
          <w:color w:val="000000"/>
          <w:sz w:val="28"/>
          <w:szCs w:val="28"/>
        </w:rPr>
      </w:pPr>
      <w:r w:rsidRPr="00EB3B5A">
        <w:rPr>
          <w:color w:val="000000"/>
          <w:sz w:val="28"/>
          <w:szCs w:val="28"/>
        </w:rPr>
        <w:t>Это в полной мере относится к важнейшему объекту государственного управления – социальной сфере. При этом, «рациональное и эффективное государственное управление требует связанности целей, средств и результатов их реализации, ибо только оно создает кругооборот в системе государственного управления, рождает к нему доверие общества, людей и стимулирует управленческие процессы».</w:t>
      </w:r>
      <w:r w:rsidRPr="00EB3B5A">
        <w:rPr>
          <w:rStyle w:val="ab"/>
        </w:rPr>
        <w:footnoteReference w:id="21"/>
      </w:r>
    </w:p>
    <w:p w:rsidR="00744933" w:rsidRPr="00EB3B5A" w:rsidRDefault="00744933" w:rsidP="00AC79A0">
      <w:pPr>
        <w:spacing w:line="336" w:lineRule="auto"/>
        <w:ind w:firstLine="709"/>
        <w:jc w:val="both"/>
        <w:rPr>
          <w:color w:val="000000"/>
          <w:sz w:val="28"/>
          <w:szCs w:val="28"/>
        </w:rPr>
      </w:pPr>
      <w:r w:rsidRPr="00EB3B5A">
        <w:rPr>
          <w:color w:val="000000"/>
          <w:sz w:val="28"/>
          <w:szCs w:val="28"/>
        </w:rPr>
        <w:t>Формулируя проблемные вопросы в области социальных отношений и пути их решения Президент Российской Федерации В. В. Путин отметил, что  в условиях значительного сокращения численности населения трудоспособного возраста и увеличения старшего возраста неотложным становится задача по кардинальному повышению эффективности социальных расходов. Тем более, что в последние годы расходы бюджетной системы на социальную сферу составляют более половины в общих бюджетных расходах. Только за последние четыре года они выросли в абсолютном выражении в 1,5 раза, а в доле ВВП с 21% до 27%.  Проблема заключается в том, что в Российской Федерации предоставляемыми государством выплатами и льготами пользуются около 60% семей и это  способствует тому, что ресурсы направляются  не тем, кто в них отчаянно нуждается, а людям, которые могут легко прожить без этого; когда по инерции поддерживаются учреждения, не обращая внимания на эффект их работы для граждан. Пути решения данной проблемы -  повышение эффективности и целевой характер проводимых мер в целях  ликвидации всех зон потерь в социальном секторе</w:t>
      </w:r>
      <w:r w:rsidRPr="00EB3B5A">
        <w:rPr>
          <w:rStyle w:val="ab"/>
        </w:rPr>
        <w:footnoteReference w:id="22"/>
      </w:r>
      <w:r w:rsidRPr="00EB3B5A">
        <w:rPr>
          <w:color w:val="000000"/>
          <w:sz w:val="28"/>
          <w:szCs w:val="28"/>
        </w:rPr>
        <w:t xml:space="preserve">. </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 xml:space="preserve">С учетом изложенных факторов Президент Российской Федерации сформулировал </w:t>
      </w:r>
      <w:r w:rsidRPr="00EB3B5A">
        <w:rPr>
          <w:i/>
          <w:color w:val="000000"/>
          <w:sz w:val="28"/>
          <w:szCs w:val="28"/>
        </w:rPr>
        <w:t>новые принципы государственных подходов</w:t>
      </w:r>
      <w:r w:rsidRPr="00EB3B5A">
        <w:rPr>
          <w:color w:val="000000"/>
          <w:sz w:val="28"/>
          <w:szCs w:val="28"/>
        </w:rPr>
        <w:t xml:space="preserve"> к предоставлению государственных услуг в социальной сфере:</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1) Получение социальных выплат только теми категориями граждан, которые  имеют уровень доходов ниже прожиточного минимума по региону (малоимущие);</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2) Заявительный принцип предоставления пособий;</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3) Ликвидация излишних бюрократических процедур при предоставлении пособий;</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4) Механизм соответствия граждан заявленным критериям - проведение выборочных предварительных проверок в отношении заявителей на получение государственной (муниципальной) услуги по социальной помощи на предмет соответствия их заявленному имущественному статусу.</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 xml:space="preserve">Таким образом, можно констатировать, что на текущем этапе  социально-экономического развития Российской Федерации сформулирована </w:t>
      </w:r>
      <w:r w:rsidRPr="00EB3B5A">
        <w:rPr>
          <w:i/>
          <w:color w:val="000000"/>
          <w:sz w:val="28"/>
          <w:szCs w:val="28"/>
        </w:rPr>
        <w:t>политическая задача перехода на адресный принцип оказания государственной  социальной помощи (одним из критериев которого является имущественный статус заявителя),</w:t>
      </w:r>
      <w:r w:rsidRPr="00EB3B5A">
        <w:rPr>
          <w:color w:val="000000"/>
          <w:sz w:val="28"/>
          <w:szCs w:val="28"/>
        </w:rPr>
        <w:t xml:space="preserve"> который требует разработки новых методологических подходов и организационно-правовых механизмов достижения поставленных целей. </w:t>
      </w:r>
    </w:p>
    <w:p w:rsidR="00744933" w:rsidRPr="00EB3B5A" w:rsidRDefault="00744933" w:rsidP="00AC79A0">
      <w:pPr>
        <w:tabs>
          <w:tab w:val="left" w:pos="0"/>
        </w:tabs>
        <w:spacing w:line="336" w:lineRule="auto"/>
        <w:ind w:firstLine="709"/>
        <w:jc w:val="both"/>
        <w:rPr>
          <w:sz w:val="28"/>
          <w:szCs w:val="28"/>
        </w:rPr>
      </w:pPr>
      <w:r w:rsidRPr="00EB3B5A">
        <w:rPr>
          <w:sz w:val="28"/>
          <w:szCs w:val="28"/>
        </w:rPr>
        <w:t xml:space="preserve">Работа по данному направлению на федеральном уровне ведется с 2010 года в соответствии с </w:t>
      </w:r>
      <w:hyperlink r:id="rId24" w:history="1">
        <w:r w:rsidRPr="00EB3B5A">
          <w:rPr>
            <w:sz w:val="28"/>
            <w:szCs w:val="28"/>
          </w:rPr>
          <w:t>Концепцией</w:t>
        </w:r>
      </w:hyperlink>
      <w:r w:rsidRPr="00EB3B5A">
        <w:rPr>
          <w:sz w:val="28"/>
          <w:szCs w:val="28"/>
        </w:rPr>
        <w:t xml:space="preserve"> снижения административ</w:t>
      </w:r>
      <w:r w:rsidRPr="00EB3B5A">
        <w:rPr>
          <w:sz w:val="28"/>
          <w:szCs w:val="28"/>
        </w:rPr>
        <w:softHyphen/>
        <w:t>ных барьеров и повышения доступности государственных и муниципальных услуг на 2011 – 2013 годы и Плана мероприятий по ее реализации, утвержденной  распоряже</w:t>
      </w:r>
      <w:r w:rsidRPr="00EB3B5A">
        <w:rPr>
          <w:sz w:val="28"/>
          <w:szCs w:val="28"/>
        </w:rPr>
        <w:softHyphen/>
        <w:t>нием Правительства Российской Федерации от 10 июня 2011 г. №1021-р, а также  с Графиком реализации федеральными органами исполнительной власти мероприятий по совершенство</w:t>
      </w:r>
      <w:r w:rsidRPr="00EB3B5A">
        <w:rPr>
          <w:sz w:val="28"/>
          <w:szCs w:val="28"/>
        </w:rPr>
        <w:softHyphen/>
        <w:t>ванию контрольно-надзорных и разрешительных функций и оптимизации предоставления гос</w:t>
      </w:r>
      <w:r w:rsidRPr="00EB3B5A">
        <w:rPr>
          <w:sz w:val="28"/>
          <w:szCs w:val="28"/>
        </w:rPr>
        <w:softHyphen/>
        <w:t xml:space="preserve">ударственных услуг, утвержденным Председателем Правительства Российской Федерации 24 ноября 2009 г. №5768п – П16.  </w:t>
      </w:r>
    </w:p>
    <w:p w:rsidR="00744933" w:rsidRPr="00EB3B5A" w:rsidRDefault="00744933" w:rsidP="00AC79A0">
      <w:pPr>
        <w:spacing w:line="336" w:lineRule="auto"/>
        <w:ind w:firstLine="709"/>
        <w:jc w:val="both"/>
        <w:rPr>
          <w:sz w:val="28"/>
          <w:szCs w:val="28"/>
        </w:rPr>
      </w:pPr>
      <w:r w:rsidRPr="00EB3B5A">
        <w:rPr>
          <w:sz w:val="28"/>
          <w:szCs w:val="28"/>
        </w:rPr>
        <w:t xml:space="preserve">С учетом заявленных подходов распоряжением Правительства Российской Федерации от </w:t>
      </w:r>
      <w:bookmarkStart w:id="86" w:name="From"/>
      <w:bookmarkEnd w:id="86"/>
      <w:r w:rsidRPr="00EB3B5A">
        <w:rPr>
          <w:sz w:val="28"/>
          <w:szCs w:val="28"/>
        </w:rPr>
        <w:t>10 июня 2011 г. №</w:t>
      </w:r>
      <w:bookmarkStart w:id="87" w:name="SignNumber"/>
      <w:bookmarkEnd w:id="87"/>
      <w:r w:rsidRPr="00EB3B5A">
        <w:rPr>
          <w:sz w:val="28"/>
          <w:szCs w:val="28"/>
        </w:rPr>
        <w:t xml:space="preserve"> 995-р утвержден план мероприятий, направленных на совершенствование контрольно-надзорных и разрешительных функций и оптимизацию предоставления государственных услуг в сфере здравоохранения, социального развития, санитарно-эпидемиологического благополучия и потребительского рынка в 2011 – 2012 годах. </w:t>
      </w:r>
    </w:p>
    <w:p w:rsidR="00744933" w:rsidRPr="00EB3B5A" w:rsidRDefault="00744933" w:rsidP="00AC79A0">
      <w:pPr>
        <w:tabs>
          <w:tab w:val="left" w:pos="0"/>
        </w:tabs>
        <w:spacing w:line="336" w:lineRule="auto"/>
        <w:ind w:firstLine="709"/>
        <w:jc w:val="both"/>
        <w:rPr>
          <w:sz w:val="28"/>
          <w:szCs w:val="28"/>
        </w:rPr>
      </w:pPr>
      <w:r w:rsidRPr="00EB3B5A">
        <w:rPr>
          <w:sz w:val="28"/>
          <w:szCs w:val="28"/>
        </w:rPr>
        <w:t xml:space="preserve">На заседании аппарата Правительства Российской Федерации одной из приоритетной сфер 2012 года, требующей оптимизации на региональном уровне, была определена социальная помощь населению. </w:t>
      </w:r>
    </w:p>
    <w:p w:rsidR="00744933" w:rsidRPr="00EB3B5A" w:rsidRDefault="00744933" w:rsidP="00AC79A0">
      <w:pPr>
        <w:tabs>
          <w:tab w:val="num" w:pos="851"/>
        </w:tabs>
        <w:autoSpaceDE w:val="0"/>
        <w:autoSpaceDN w:val="0"/>
        <w:adjustRightInd w:val="0"/>
        <w:spacing w:line="336" w:lineRule="auto"/>
        <w:ind w:firstLine="709"/>
        <w:jc w:val="both"/>
        <w:rPr>
          <w:sz w:val="28"/>
          <w:szCs w:val="28"/>
        </w:rPr>
      </w:pPr>
      <w:r w:rsidRPr="00EB3B5A">
        <w:rPr>
          <w:sz w:val="28"/>
          <w:szCs w:val="28"/>
        </w:rPr>
        <w:t>Комплексный характер управленческого воздействия на данные общественные отношения подтверждается и «Основными направлениями бюджетной политики на 2013 год и плановый период 2014 и 2015 годов»</w:t>
      </w:r>
      <w:r w:rsidRPr="00EB3B5A">
        <w:rPr>
          <w:rStyle w:val="ab"/>
        </w:rPr>
        <w:footnoteReference w:id="23"/>
      </w:r>
      <w:r w:rsidRPr="00EB3B5A">
        <w:rPr>
          <w:sz w:val="28"/>
          <w:szCs w:val="28"/>
        </w:rPr>
        <w:t xml:space="preserve">, в соответствии с которыми  признается целесообразным законодательно закрепить за федеральными органами исполнительной власти, осуществляющими выработку государственной политики и нормативно-правовое регулирование в соответствующих сферах, полномочие: </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утверждать в сфере своей компетенции единые базовые перечни государственных и муниципальных услуг и работ, предусматривающие услуги по полномочиям Российской Федерации, субъектов Российской Федерации, муниципальных образований. </w:t>
      </w:r>
    </w:p>
    <w:p w:rsidR="00744933" w:rsidRPr="00EB3B5A" w:rsidRDefault="00744933" w:rsidP="00AC79A0">
      <w:pPr>
        <w:tabs>
          <w:tab w:val="num" w:pos="851"/>
        </w:tabs>
        <w:autoSpaceDE w:val="0"/>
        <w:autoSpaceDN w:val="0"/>
        <w:adjustRightInd w:val="0"/>
        <w:spacing w:line="336" w:lineRule="auto"/>
        <w:ind w:firstLine="709"/>
        <w:jc w:val="both"/>
        <w:rPr>
          <w:sz w:val="28"/>
          <w:szCs w:val="28"/>
        </w:rPr>
      </w:pPr>
      <w:r w:rsidRPr="00EB3B5A">
        <w:rPr>
          <w:sz w:val="28"/>
          <w:szCs w:val="28"/>
        </w:rPr>
        <w:t>Это позволит повысить прозрачность государственных и муниципальных услуг для потребителей, в последующем исключить возможность формального подхода к их предоставлению, а также перейти на единые нормативные затраты оказания государственных и муниципальных услуг:</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предоставить право субъектам Российской Федерации самостоятельно определять те категории граждан, которым необходимо оказывать социальную поддержку, исходя из принципа нуждаемости;</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осуществить переход к предоставлению субсидий по принципу «одна государственная программа - одна субсидия»;</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проработать механизмы передачи делегированных полномочий субъектам Российской Федерации в качестве их собственных полномочий с закреплением соответствующих доходных источников субъектов Российской Федерации.</w:t>
      </w:r>
    </w:p>
    <w:p w:rsidR="00744933" w:rsidRPr="00EB3B5A" w:rsidRDefault="00744933" w:rsidP="00AC79A0">
      <w:pPr>
        <w:spacing w:line="336" w:lineRule="auto"/>
        <w:ind w:firstLine="709"/>
        <w:jc w:val="both"/>
        <w:rPr>
          <w:sz w:val="28"/>
          <w:szCs w:val="28"/>
        </w:rPr>
      </w:pPr>
      <w:r w:rsidRPr="00EB3B5A">
        <w:rPr>
          <w:sz w:val="28"/>
          <w:szCs w:val="28"/>
        </w:rPr>
        <w:t>При этом возникает одна из проблем, требующих своего разрешения, когда субъект государственного управления (региональный орган исполнительной власти) не должен буквально повторять или воспроизводить развивающееся многообразие общественной жизни. Вместе с тем, он не может и не реагировать на текущее состояние в социальной сфере. Решение такой дилеммы видится в том, чтобы, «с одной стороны, ограничить разумными и достаточными пределами вмешательство государственного управления в общественную жизнедеятельность людей, а с другой – сделать многообразными и адаптационными сами управленческие процессы. Главное для органов исполнительной власти - найти в управляемых объектах управляющие и контрольные параметры, а также «критические» болевые точки, воздействуя на которые  можно  сохранять или преобразовывать их состояние»</w:t>
      </w:r>
      <w:r w:rsidRPr="00EB3B5A">
        <w:rPr>
          <w:rStyle w:val="ab"/>
        </w:rPr>
        <w:footnoteReference w:id="24"/>
      </w:r>
      <w:r w:rsidRPr="00EB3B5A">
        <w:rPr>
          <w:sz w:val="28"/>
          <w:szCs w:val="28"/>
        </w:rPr>
        <w:t>.</w:t>
      </w:r>
    </w:p>
    <w:p w:rsidR="00744933" w:rsidRPr="00EB3B5A" w:rsidRDefault="00744933" w:rsidP="00AC79A0">
      <w:pPr>
        <w:spacing w:line="336" w:lineRule="auto"/>
        <w:ind w:firstLine="709"/>
        <w:jc w:val="both"/>
        <w:rPr>
          <w:sz w:val="28"/>
          <w:szCs w:val="28"/>
        </w:rPr>
      </w:pPr>
      <w:r w:rsidRPr="00EB3B5A">
        <w:rPr>
          <w:sz w:val="28"/>
          <w:szCs w:val="28"/>
        </w:rPr>
        <w:t>Многообразие используемых органами государственной власти и муниципального управления управленческих механизмов подтверждается  проведенным Исполнителем анализом открытых источников информации</w:t>
      </w:r>
      <w:r w:rsidRPr="00EB3B5A">
        <w:rPr>
          <w:rStyle w:val="ab"/>
        </w:rPr>
        <w:footnoteReference w:id="25"/>
      </w:r>
      <w:r w:rsidRPr="00EB3B5A">
        <w:rPr>
          <w:sz w:val="28"/>
          <w:szCs w:val="28"/>
        </w:rPr>
        <w:t xml:space="preserve">, социального законодательства российских регионов, в том числе и в Новосибирской области, который показывает крайнюю неоднородность оказываемой населению социальной помощи, что свидетельствует об отсутствии единого социального пространства в рамках Российской Федерации. Степень социальной поддержки в субъектах Российской Федерации зависит от экономической ситуации в регионе и приоритетах социальной политики ее администрации. В свою очередь, это предопределяет разнообразие  подходов в предоставлении адресной помощи: </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выбираются отдельные категории малообеспеченных граждан и только им (или в первую очередь им) оказывается помощь, </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устанавливаются минимальные гарантии на уровне ниже прожиточного минимума  и доплата делается всем бедным до этого регионального минимума, или доплата устанавливается в процентах от прожиточного минимума, что не делает его гарантированным. </w:t>
      </w:r>
    </w:p>
    <w:p w:rsidR="00744933" w:rsidRPr="00EB3B5A" w:rsidRDefault="00744933" w:rsidP="00AC79A0">
      <w:pPr>
        <w:spacing w:line="336" w:lineRule="auto"/>
        <w:ind w:firstLine="709"/>
        <w:jc w:val="both"/>
        <w:rPr>
          <w:sz w:val="28"/>
          <w:szCs w:val="28"/>
        </w:rPr>
      </w:pPr>
      <w:r w:rsidRPr="00EB3B5A">
        <w:rPr>
          <w:sz w:val="28"/>
          <w:szCs w:val="28"/>
        </w:rPr>
        <w:t xml:space="preserve">Различия сохраняются и по размеру выплат, и по частоте, и по масштабам вхождения нуждающихся в поддержке семей в программы социальной помощи. </w:t>
      </w:r>
    </w:p>
    <w:p w:rsidR="00744933" w:rsidRPr="00EB3B5A" w:rsidRDefault="00744933" w:rsidP="00AC79A0">
      <w:pPr>
        <w:pStyle w:val="afd"/>
        <w:spacing w:before="0" w:beforeAutospacing="0" w:after="0" w:afterAutospacing="0" w:line="336" w:lineRule="auto"/>
        <w:ind w:firstLine="709"/>
        <w:jc w:val="both"/>
        <w:rPr>
          <w:i/>
          <w:sz w:val="28"/>
          <w:szCs w:val="28"/>
          <w:u w:val="single"/>
        </w:rPr>
      </w:pPr>
      <w:r w:rsidRPr="00EB3B5A">
        <w:rPr>
          <w:i/>
          <w:sz w:val="28"/>
          <w:szCs w:val="28"/>
          <w:u w:val="single"/>
        </w:rPr>
        <w:t xml:space="preserve">Организационно-правовые основы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Регулирование отношений по оказанию государственной социальной помощи малоимущим семьям и малоимущим одиноко проживающим гражданам в субъектах Российской Федерации осуществляется следующим образом:</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в 24-х регионах действуют </w:t>
      </w:r>
      <w:r w:rsidRPr="00EB3B5A">
        <w:rPr>
          <w:i/>
          <w:sz w:val="28"/>
          <w:szCs w:val="28"/>
        </w:rPr>
        <w:t xml:space="preserve">законы о государственной социальной помощи населению, </w:t>
      </w:r>
      <w:r w:rsidRPr="00EB3B5A">
        <w:rPr>
          <w:sz w:val="28"/>
          <w:szCs w:val="28"/>
        </w:rPr>
        <w:t xml:space="preserve">в том числе в 4-х из них приняты постановления о дополнительных мерах социальной поддержки малоимущих граждан; </w:t>
      </w:r>
    </w:p>
    <w:p w:rsidR="00744933" w:rsidRPr="00EB3B5A" w:rsidRDefault="00744933" w:rsidP="00132536">
      <w:pPr>
        <w:pStyle w:val="affa"/>
        <w:numPr>
          <w:ilvl w:val="0"/>
          <w:numId w:val="108"/>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в 14-ти регионах – </w:t>
      </w:r>
      <w:r w:rsidRPr="00EB3B5A">
        <w:rPr>
          <w:i/>
          <w:sz w:val="28"/>
          <w:szCs w:val="28"/>
        </w:rPr>
        <w:t>законы о государственной социальной поддержке отдельных категории граждан, в число которых входят и малоимущие семьи и малоимущие одиноко проживающие граждане</w:t>
      </w:r>
      <w:r w:rsidRPr="00EB3B5A">
        <w:rPr>
          <w:sz w:val="28"/>
          <w:szCs w:val="28"/>
        </w:rPr>
        <w:t xml:space="preserve">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В </w:t>
      </w:r>
      <w:r w:rsidRPr="00EB3B5A">
        <w:rPr>
          <w:b/>
          <w:sz w:val="28"/>
          <w:szCs w:val="28"/>
        </w:rPr>
        <w:t>Воронежской, Тамбовской,</w:t>
      </w:r>
      <w:r w:rsidRPr="00EB3B5A">
        <w:rPr>
          <w:sz w:val="28"/>
          <w:szCs w:val="28"/>
        </w:rPr>
        <w:t xml:space="preserve"> Архангельской (в том числе Ненецкий АО) и Псковской областях, в Республике Адыгея и Татарстан, Тюменской, Кемеровской, Амурской областях отношения по предоставлению адресной социальной помощи регулируются сразу двумя выше перечисленными законами и постановлениями.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В </w:t>
      </w:r>
      <w:r w:rsidRPr="00EB3B5A">
        <w:rPr>
          <w:b/>
          <w:sz w:val="28"/>
          <w:szCs w:val="28"/>
        </w:rPr>
        <w:t>Белгородской,</w:t>
      </w:r>
      <w:r w:rsidRPr="00EB3B5A">
        <w:rPr>
          <w:sz w:val="28"/>
          <w:szCs w:val="28"/>
        </w:rPr>
        <w:t xml:space="preserve"> Ярославской, Омской областях меры социальной защиты населения описаны, в так называемом, Кодексе, который имеет силу закона. В Республике Северная Осетия-Алания, Калининградской и Астраханской областях, а также Хабаровском крае и Сахалинской области таким нормативным документом является Программа. </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 xml:space="preserve">Меры социальной поддержки отдельных категорий граждан, проживающих </w:t>
      </w:r>
      <w:r w:rsidRPr="00EB3B5A">
        <w:rPr>
          <w:b/>
          <w:sz w:val="28"/>
          <w:szCs w:val="28"/>
        </w:rPr>
        <w:t xml:space="preserve">в Новосибирской области </w:t>
      </w:r>
      <w:r w:rsidRPr="00EB3B5A">
        <w:rPr>
          <w:sz w:val="28"/>
          <w:szCs w:val="28"/>
        </w:rPr>
        <w:t>устанавливает Закон Новосибирской области от 29.12.2004 № 253-ОЗ (ред. от 17.12.2012) «О мерах социальной поддержки отдельных категорий граждан, проживающих в Новосибирской области».</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Почти у трети субъектов Федерации адресная социальная помощь предоставляется в соответствии с  нормативными правовыми актами органов местного самоуправления. Так, например, </w:t>
      </w:r>
      <w:r w:rsidRPr="00EB3B5A">
        <w:rPr>
          <w:b/>
          <w:sz w:val="28"/>
          <w:szCs w:val="28"/>
        </w:rPr>
        <w:t>в Новосибирской области</w:t>
      </w:r>
      <w:r w:rsidRPr="00EB3B5A">
        <w:rPr>
          <w:sz w:val="28"/>
          <w:szCs w:val="28"/>
        </w:rPr>
        <w:t xml:space="preserve"> приняты:</w:t>
      </w:r>
    </w:p>
    <w:p w:rsidR="00744933" w:rsidRPr="00EB3B5A" w:rsidRDefault="00744933" w:rsidP="00AC79A0">
      <w:pPr>
        <w:autoSpaceDE w:val="0"/>
        <w:autoSpaceDN w:val="0"/>
        <w:adjustRightInd w:val="0"/>
        <w:spacing w:line="336" w:lineRule="auto"/>
        <w:ind w:firstLine="540"/>
        <w:jc w:val="both"/>
        <w:rPr>
          <w:bCs/>
          <w:sz w:val="28"/>
          <w:szCs w:val="28"/>
        </w:rPr>
      </w:pPr>
      <w:r w:rsidRPr="00EB3B5A">
        <w:rPr>
          <w:bCs/>
          <w:sz w:val="28"/>
          <w:szCs w:val="28"/>
        </w:rPr>
        <w:t>Постановление мэрии города Новосибирска от 02.11.2012 № 11111 «О мерах социальной поддержки отдельных категорий граждан при проезде на городском общественном пассажирском транспорте»;</w:t>
      </w:r>
    </w:p>
    <w:p w:rsidR="00744933" w:rsidRPr="00EB3B5A" w:rsidRDefault="00744933" w:rsidP="00AC79A0">
      <w:pPr>
        <w:autoSpaceDE w:val="0"/>
        <w:autoSpaceDN w:val="0"/>
        <w:adjustRightInd w:val="0"/>
        <w:spacing w:line="336" w:lineRule="auto"/>
        <w:ind w:firstLine="540"/>
        <w:jc w:val="both"/>
        <w:rPr>
          <w:bCs/>
          <w:sz w:val="28"/>
          <w:szCs w:val="28"/>
        </w:rPr>
      </w:pPr>
      <w:r w:rsidRPr="00EB3B5A">
        <w:rPr>
          <w:bCs/>
          <w:sz w:val="28"/>
          <w:szCs w:val="28"/>
        </w:rPr>
        <w:t>Постановление мэрии города Новосибирска от 31.12.2010 № 6926 «О мерах социальной поддержки отдельных категорий граждан при проведении кадастровых работ с целью постановки на государственный кадастровый учет садовых земельных участков и земельных участков, занимаемых индивидуальными жилыми домами, на территории города Новосибирска».</w:t>
      </w:r>
    </w:p>
    <w:p w:rsidR="00744933" w:rsidRPr="00EB3B5A" w:rsidRDefault="00744933" w:rsidP="00AC79A0">
      <w:pPr>
        <w:pStyle w:val="afd"/>
        <w:spacing w:before="0" w:beforeAutospacing="0" w:after="0" w:afterAutospacing="0" w:line="336" w:lineRule="auto"/>
        <w:ind w:firstLine="709"/>
        <w:jc w:val="both"/>
        <w:rPr>
          <w:i/>
          <w:sz w:val="28"/>
          <w:szCs w:val="28"/>
          <w:u w:val="single"/>
        </w:rPr>
      </w:pPr>
      <w:r w:rsidRPr="00EB3B5A">
        <w:rPr>
          <w:i/>
          <w:sz w:val="28"/>
          <w:szCs w:val="28"/>
          <w:u w:val="single"/>
        </w:rPr>
        <w:t xml:space="preserve">Получатели государственной услуги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В нормативных правовых актах подавляющего большинства субъектов Российской Федерации право на получение государственной социальной помощи формулируется в основном по аналогии с Федеральным законом №178-ФЗ, где указано, что «получателями государственной социальной помощи могут быть малоимущие семьи и малоимущие одиноко проживающие граждане, которые по независящим от них причинам имеют среднедушевой доход ниже величины прожиточного минимума, установленного в соответствующем субъекте Российской Федерации» (ст. 7).</w:t>
      </w:r>
    </w:p>
    <w:p w:rsidR="00744933" w:rsidRPr="00EB3B5A" w:rsidRDefault="00744933" w:rsidP="00AC79A0">
      <w:pPr>
        <w:pStyle w:val="afd"/>
        <w:spacing w:before="0" w:beforeAutospacing="0" w:after="0" w:afterAutospacing="0" w:line="336" w:lineRule="auto"/>
        <w:ind w:firstLine="709"/>
        <w:jc w:val="both"/>
        <w:rPr>
          <w:i/>
          <w:sz w:val="28"/>
          <w:szCs w:val="28"/>
        </w:rPr>
      </w:pPr>
      <w:r w:rsidRPr="00EB3B5A">
        <w:rPr>
          <w:sz w:val="28"/>
          <w:szCs w:val="28"/>
        </w:rPr>
        <w:t xml:space="preserve">В 40 регионах право на государственную социальную помощь предоставляется </w:t>
      </w:r>
      <w:r w:rsidRPr="00EB3B5A">
        <w:rPr>
          <w:i/>
          <w:sz w:val="28"/>
          <w:szCs w:val="28"/>
        </w:rPr>
        <w:t xml:space="preserve">всем малоимущим семьям и одиноко проживающих гражданам </w:t>
      </w:r>
      <w:r w:rsidRPr="00EB3B5A">
        <w:rPr>
          <w:sz w:val="28"/>
          <w:szCs w:val="28"/>
        </w:rPr>
        <w:t xml:space="preserve">- </w:t>
      </w:r>
      <w:r w:rsidRPr="00EB3B5A">
        <w:rPr>
          <w:i/>
          <w:sz w:val="28"/>
          <w:szCs w:val="28"/>
        </w:rPr>
        <w:t xml:space="preserve">отдельным категориям малоимущих семей и малоимущих одиноко проживающих граждан.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При этом сам перечень категорий зависит в первую очередь от финансовых возможностей региональных бюджетов, а также от специфических характеристик состава бедного населения («профиля бедности»). </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 xml:space="preserve">Закон </w:t>
      </w:r>
      <w:r w:rsidRPr="00EB3B5A">
        <w:rPr>
          <w:b/>
          <w:sz w:val="28"/>
          <w:szCs w:val="28"/>
        </w:rPr>
        <w:t xml:space="preserve">Новосибирской области </w:t>
      </w:r>
      <w:r w:rsidRPr="00EB3B5A">
        <w:rPr>
          <w:sz w:val="28"/>
          <w:szCs w:val="28"/>
        </w:rPr>
        <w:t>от 05.12.1995 № 29-ОЗ (ред. От 04.07.2012) «О социальной помощи на территории Новосибирской области» регулирует отношения в сфере оказания социальной помощи на территории Новосибирской области малоимущим семьям, малоимущим гражданам, гражданам, находящимся в трудной жизненной ситуации.</w:t>
      </w:r>
    </w:p>
    <w:p w:rsidR="00744933" w:rsidRPr="00EB3B5A" w:rsidRDefault="00744933" w:rsidP="00AC79A0">
      <w:pPr>
        <w:pStyle w:val="afd"/>
        <w:spacing w:before="0" w:beforeAutospacing="0" w:after="0" w:afterAutospacing="0" w:line="336" w:lineRule="auto"/>
        <w:ind w:firstLine="709"/>
        <w:jc w:val="both"/>
        <w:rPr>
          <w:b/>
          <w:sz w:val="28"/>
          <w:szCs w:val="28"/>
          <w:u w:val="single"/>
        </w:rPr>
      </w:pPr>
      <w:r w:rsidRPr="00EB3B5A">
        <w:rPr>
          <w:i/>
          <w:sz w:val="28"/>
          <w:szCs w:val="28"/>
          <w:u w:val="single"/>
        </w:rPr>
        <w:t>Виды государственной социальной помощи</w:t>
      </w:r>
      <w:r w:rsidRPr="00EB3B5A">
        <w:rPr>
          <w:b/>
          <w:sz w:val="28"/>
          <w:szCs w:val="28"/>
          <w:u w:val="single"/>
        </w:rPr>
        <w:t xml:space="preserve">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Самым распространённым видом являются </w:t>
      </w:r>
      <w:r w:rsidRPr="00EB3B5A">
        <w:rPr>
          <w:i/>
          <w:sz w:val="28"/>
          <w:szCs w:val="28"/>
        </w:rPr>
        <w:t>единовременные выплаты</w:t>
      </w:r>
      <w:r w:rsidRPr="00EB3B5A">
        <w:rPr>
          <w:b/>
          <w:sz w:val="28"/>
          <w:szCs w:val="28"/>
        </w:rPr>
        <w:t xml:space="preserve"> </w:t>
      </w:r>
      <w:r w:rsidRPr="00EB3B5A">
        <w:rPr>
          <w:sz w:val="28"/>
          <w:szCs w:val="28"/>
        </w:rPr>
        <w:t xml:space="preserve">малоимущим семьям или одиноко проживающим гражданам, которые установлены в </w:t>
      </w:r>
      <w:r w:rsidRPr="00EB3B5A">
        <w:rPr>
          <w:b/>
          <w:sz w:val="28"/>
          <w:szCs w:val="28"/>
        </w:rPr>
        <w:t xml:space="preserve">77 </w:t>
      </w:r>
      <w:r w:rsidRPr="00EB3B5A">
        <w:rPr>
          <w:sz w:val="28"/>
          <w:szCs w:val="28"/>
        </w:rPr>
        <w:t xml:space="preserve">субъектах Российской Федерации, при этом в 10-ти регионах они являются единственным видом оказываемой помощи. </w:t>
      </w:r>
    </w:p>
    <w:p w:rsidR="00744933" w:rsidRPr="00EB3B5A" w:rsidRDefault="00744933" w:rsidP="00AC79A0">
      <w:pPr>
        <w:widowControl w:val="0"/>
        <w:autoSpaceDE w:val="0"/>
        <w:autoSpaceDN w:val="0"/>
        <w:adjustRightInd w:val="0"/>
        <w:spacing w:line="336" w:lineRule="auto"/>
        <w:ind w:firstLine="540"/>
        <w:jc w:val="both"/>
        <w:rPr>
          <w:sz w:val="28"/>
          <w:szCs w:val="28"/>
        </w:rPr>
      </w:pPr>
      <w:r w:rsidRPr="00EB3B5A">
        <w:rPr>
          <w:sz w:val="28"/>
          <w:szCs w:val="28"/>
        </w:rPr>
        <w:t xml:space="preserve">В статье 1 Закона </w:t>
      </w:r>
      <w:r w:rsidRPr="00EB3B5A">
        <w:rPr>
          <w:b/>
          <w:sz w:val="28"/>
          <w:szCs w:val="28"/>
        </w:rPr>
        <w:t>Новосибирской области</w:t>
      </w:r>
      <w:r w:rsidRPr="00EB3B5A">
        <w:rPr>
          <w:sz w:val="28"/>
          <w:szCs w:val="28"/>
        </w:rPr>
        <w:t xml:space="preserve"> от 05.12.1995 № 29-ОЗ «О социальной помощи на территории Новосибирской области» дается следующее определение понятию «социальная помощь»: «Социальная помощь - предоставление малоимущим семьям, малоимущим гражданам, а также гражданам, находящимся в трудной жизненной ситуации, натуральной помощи (продукты питания, одежда, обувь и другие виды натуральной помощи) и (или) помощи в виде денежных средств».</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i/>
          <w:sz w:val="28"/>
          <w:szCs w:val="28"/>
        </w:rPr>
        <w:t>Натуральная помощь</w:t>
      </w:r>
      <w:r w:rsidRPr="00EB3B5A">
        <w:rPr>
          <w:sz w:val="28"/>
          <w:szCs w:val="28"/>
        </w:rPr>
        <w:t xml:space="preserve"> оказывается в 59 регионах, ежемесячные социальные пособия установлены только в 46-ти регионах, </w:t>
      </w:r>
      <w:r w:rsidRPr="00EB3B5A">
        <w:rPr>
          <w:i/>
          <w:sz w:val="28"/>
          <w:szCs w:val="28"/>
        </w:rPr>
        <w:t>а социальные услуги (льготы по оплате товаров, работ и услуг в виде полного или частичного освобождения от их оплаты) –</w:t>
      </w:r>
      <w:r w:rsidRPr="00EB3B5A">
        <w:rPr>
          <w:b/>
          <w:sz w:val="28"/>
          <w:szCs w:val="28"/>
        </w:rPr>
        <w:t xml:space="preserve"> </w:t>
      </w:r>
      <w:r w:rsidRPr="00EB3B5A">
        <w:rPr>
          <w:sz w:val="28"/>
          <w:szCs w:val="28"/>
        </w:rPr>
        <w:t xml:space="preserve">в 23-х регионах. </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Так, в Новосибирской области в соответствии с постановлением Губернатора Новосибирской области от 25.08.2006 № 365 «Об утверждении Положения о порядке оказания социальной помощи населению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Социальная помощь является адресной и оказывается в виде предоставления денежных выплат и (или) натуральной помощи. В виде денежных выплат социальная помощь оказывается департаментом социального развития и обеспечения прав граждан на социальную защиту Новосибирской области и (или) территориальными органами департамента социального развития и обеспечения прав граждан на социальную защиту Новосибирской области по месту проживания или по месту пребывания граждан.</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Адресная социальная помощь в виде натуральной помощи (продуктов питания, предметов первой необходимости, одежды, обуви, горячего питания, топлива, бесплатных социально-бытовых и социально-медицинских услуг на дому) оказывается государственными бюджетными учреждениями Новосибирской области - комплексными центрами социального обслуживания населения по месту проживания или пребывания граждан.</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Социальная помощь может оказываться единовременно или устанавливаться на определенный срок, но не менее чем на три месяца. Размер, вид и срок оказания социальной помощи гражданам, проживающим на территории Новосибирской области определяется в зависимости от материального положения семей (одиноко проживающих граждан).</w:t>
      </w:r>
    </w:p>
    <w:p w:rsidR="00744933" w:rsidRPr="00EB3B5A" w:rsidRDefault="00744933" w:rsidP="00AC79A0">
      <w:pPr>
        <w:pStyle w:val="afd"/>
        <w:spacing w:before="0" w:beforeAutospacing="0" w:after="0" w:afterAutospacing="0" w:line="336" w:lineRule="auto"/>
        <w:ind w:firstLine="709"/>
        <w:jc w:val="both"/>
        <w:rPr>
          <w:i/>
          <w:sz w:val="28"/>
          <w:szCs w:val="28"/>
          <w:u w:val="single"/>
        </w:rPr>
      </w:pPr>
      <w:r w:rsidRPr="00EB3B5A">
        <w:rPr>
          <w:i/>
          <w:sz w:val="28"/>
          <w:szCs w:val="28"/>
          <w:u w:val="single"/>
        </w:rPr>
        <w:t xml:space="preserve">Размеры государственной социальной помощи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Законодательные акты субъектов Федерации в отношении установления размеров государственной социальной помощи малоимущим семьям и малоимущим гражданам отличаются большим разнообразием.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В </w:t>
      </w:r>
      <w:r w:rsidRPr="00EB3B5A">
        <w:rPr>
          <w:b/>
          <w:sz w:val="28"/>
          <w:szCs w:val="28"/>
        </w:rPr>
        <w:t>Ульяновской и</w:t>
      </w:r>
      <w:r w:rsidRPr="00EB3B5A">
        <w:rPr>
          <w:sz w:val="28"/>
          <w:szCs w:val="28"/>
        </w:rPr>
        <w:t xml:space="preserve"> </w:t>
      </w:r>
      <w:r w:rsidRPr="00EB3B5A">
        <w:rPr>
          <w:b/>
          <w:sz w:val="28"/>
          <w:szCs w:val="28"/>
        </w:rPr>
        <w:t>Ростовской</w:t>
      </w:r>
      <w:r w:rsidRPr="00EB3B5A">
        <w:rPr>
          <w:sz w:val="28"/>
          <w:szCs w:val="28"/>
        </w:rPr>
        <w:t xml:space="preserve"> областях размер государственной социальной помощи малоимущим семьям и малоимущим гражданам устанавливается как разница между величиной прожиточного минимума в расчёте на душу населения и среднедушевым доходом семьи или одиноко проживающего гражданина.</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Законы </w:t>
      </w:r>
      <w:r w:rsidRPr="00EB3B5A">
        <w:rPr>
          <w:i/>
          <w:sz w:val="28"/>
          <w:szCs w:val="28"/>
        </w:rPr>
        <w:t>большинства субъектов Федерации</w:t>
      </w:r>
      <w:r w:rsidRPr="00EB3B5A">
        <w:rPr>
          <w:sz w:val="28"/>
          <w:szCs w:val="28"/>
        </w:rPr>
        <w:t xml:space="preserve"> устанавливают размеры государственной социальной помощи в общей формулировке «в пределах разницы (или разности)» между прожиточным минимумом семьи (прожиточным минимумом в среднем на душу населения) и суммарным доходом семьи (среднедушевым доходом семьи). Это позволяет, не внося изменений в закон, специальными постановлениями устанавливать на соответствующий период размер «предела разницы (или разности)».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Значительно чаще законодательно устанавливается минимальный и максимальный размер социальной помощи (например, Орловская область), либо только максимальный размер. Например, в </w:t>
      </w:r>
      <w:r w:rsidRPr="00EB3B5A">
        <w:rPr>
          <w:b/>
          <w:sz w:val="28"/>
          <w:szCs w:val="28"/>
        </w:rPr>
        <w:t>Ивановской области</w:t>
      </w:r>
      <w:r w:rsidRPr="00EB3B5A">
        <w:rPr>
          <w:sz w:val="28"/>
          <w:szCs w:val="28"/>
        </w:rPr>
        <w:t xml:space="preserve"> максимальный размер помощи в виде единовременной выплаты не превышает минимальной заработной платы, в Ярославской области - двукратного размера МРОТ, в Карелии максимальная выплата устанавливается в определенной сумме на одного человека в месяц.</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Довольно часто в законодательных актах указывается, что размер устанавливается ежегодно Губернатором, Главой Администрации или постановлением Правительства - например, Владимирская, Вологодская, Псковская, Волгоградская области.</w:t>
      </w:r>
    </w:p>
    <w:p w:rsidR="00744933" w:rsidRPr="00EB3B5A" w:rsidRDefault="00744933" w:rsidP="00AC79A0">
      <w:pPr>
        <w:widowControl w:val="0"/>
        <w:autoSpaceDE w:val="0"/>
        <w:autoSpaceDN w:val="0"/>
        <w:adjustRightInd w:val="0"/>
        <w:spacing w:line="336" w:lineRule="auto"/>
        <w:ind w:firstLine="540"/>
        <w:jc w:val="both"/>
        <w:rPr>
          <w:sz w:val="28"/>
          <w:szCs w:val="28"/>
        </w:rPr>
      </w:pPr>
      <w:r w:rsidRPr="00EB3B5A">
        <w:rPr>
          <w:sz w:val="28"/>
          <w:szCs w:val="28"/>
        </w:rPr>
        <w:t xml:space="preserve">В соответствии с </w:t>
      </w:r>
      <w:r w:rsidRPr="00EB3B5A">
        <w:rPr>
          <w:b/>
          <w:sz w:val="28"/>
          <w:szCs w:val="28"/>
        </w:rPr>
        <w:t>Постановлением Губернатора</w:t>
      </w:r>
      <w:r w:rsidRPr="00EB3B5A">
        <w:rPr>
          <w:sz w:val="28"/>
          <w:szCs w:val="28"/>
        </w:rPr>
        <w:t xml:space="preserve"> </w:t>
      </w:r>
      <w:r w:rsidRPr="00EB3B5A">
        <w:rPr>
          <w:b/>
          <w:sz w:val="28"/>
          <w:szCs w:val="28"/>
        </w:rPr>
        <w:t>Новосибирской области</w:t>
      </w:r>
      <w:r w:rsidRPr="00EB3B5A">
        <w:rPr>
          <w:sz w:val="28"/>
          <w:szCs w:val="28"/>
        </w:rPr>
        <w:t xml:space="preserve"> от 25.08.2006 № 365 (ред. от 17.11.2008) «Об утверждении Положения о порядке оказания социальной помощи населению Новосибирской области» социальная помощь в виде денежных выплат оказывается заявителю в размере:</w:t>
      </w:r>
    </w:p>
    <w:p w:rsidR="00744933" w:rsidRPr="00EB3B5A" w:rsidRDefault="00744933" w:rsidP="00AC79A0">
      <w:pPr>
        <w:widowControl w:val="0"/>
        <w:autoSpaceDE w:val="0"/>
        <w:autoSpaceDN w:val="0"/>
        <w:adjustRightInd w:val="0"/>
        <w:spacing w:line="336" w:lineRule="auto"/>
        <w:ind w:firstLine="540"/>
        <w:jc w:val="both"/>
        <w:rPr>
          <w:sz w:val="28"/>
          <w:szCs w:val="28"/>
        </w:rPr>
      </w:pPr>
      <w:r w:rsidRPr="00EB3B5A">
        <w:rPr>
          <w:sz w:val="28"/>
          <w:szCs w:val="28"/>
        </w:rPr>
        <w:t xml:space="preserve">1) до пятикратной величины </w:t>
      </w:r>
      <w:hyperlink r:id="rId25" w:history="1">
        <w:r w:rsidRPr="00EB3B5A">
          <w:rPr>
            <w:sz w:val="28"/>
            <w:szCs w:val="28"/>
          </w:rPr>
          <w:t>прожиточного минимума</w:t>
        </w:r>
      </w:hyperlink>
      <w:r w:rsidRPr="00EB3B5A">
        <w:rPr>
          <w:sz w:val="28"/>
          <w:szCs w:val="28"/>
        </w:rPr>
        <w:t>, установленного на территории Новосибирской области на момент обращения за помощью, по решению руководителя территориального органа департамента социального развития и обеспечения прав граждан на социальную защиту Новосибирской области;</w:t>
      </w:r>
    </w:p>
    <w:p w:rsidR="00744933" w:rsidRPr="00EB3B5A" w:rsidRDefault="00744933" w:rsidP="00AC79A0">
      <w:pPr>
        <w:widowControl w:val="0"/>
        <w:autoSpaceDE w:val="0"/>
        <w:autoSpaceDN w:val="0"/>
        <w:adjustRightInd w:val="0"/>
        <w:spacing w:line="336" w:lineRule="auto"/>
        <w:ind w:firstLine="540"/>
        <w:jc w:val="both"/>
        <w:rPr>
          <w:sz w:val="28"/>
          <w:szCs w:val="28"/>
        </w:rPr>
      </w:pPr>
      <w:r w:rsidRPr="00EB3B5A">
        <w:rPr>
          <w:sz w:val="28"/>
          <w:szCs w:val="28"/>
        </w:rPr>
        <w:t xml:space="preserve">2) до десятикратной величины </w:t>
      </w:r>
      <w:hyperlink r:id="rId26" w:history="1">
        <w:r w:rsidRPr="00EB3B5A">
          <w:rPr>
            <w:sz w:val="28"/>
            <w:szCs w:val="28"/>
          </w:rPr>
          <w:t>прожиточного минимума</w:t>
        </w:r>
      </w:hyperlink>
      <w:r w:rsidRPr="00EB3B5A">
        <w:rPr>
          <w:sz w:val="28"/>
          <w:szCs w:val="28"/>
        </w:rPr>
        <w:t>, установленного на территории Новосибирской области на момент обращения за помощью, по решению руководителя департамента социального развития и обеспечения прав граждан на социальную защиту Новосибирской области.</w:t>
      </w:r>
    </w:p>
    <w:p w:rsidR="00744933" w:rsidRPr="00EB3B5A" w:rsidRDefault="00744933" w:rsidP="00AC79A0">
      <w:pPr>
        <w:widowControl w:val="0"/>
        <w:autoSpaceDE w:val="0"/>
        <w:autoSpaceDN w:val="0"/>
        <w:adjustRightInd w:val="0"/>
        <w:spacing w:line="336" w:lineRule="auto"/>
        <w:ind w:firstLine="540"/>
        <w:jc w:val="both"/>
        <w:rPr>
          <w:sz w:val="28"/>
          <w:szCs w:val="28"/>
        </w:rPr>
      </w:pPr>
      <w:r w:rsidRPr="00EB3B5A">
        <w:rPr>
          <w:sz w:val="28"/>
          <w:szCs w:val="28"/>
        </w:rPr>
        <w:t xml:space="preserve">Оказание социальной помощи в размере свыше десятикратной величины </w:t>
      </w:r>
      <w:hyperlink r:id="rId27" w:history="1">
        <w:r w:rsidRPr="00EB3B5A">
          <w:rPr>
            <w:sz w:val="28"/>
            <w:szCs w:val="28"/>
          </w:rPr>
          <w:t>прожиточного минимума</w:t>
        </w:r>
      </w:hyperlink>
      <w:r w:rsidRPr="00EB3B5A">
        <w:rPr>
          <w:sz w:val="28"/>
          <w:szCs w:val="28"/>
        </w:rPr>
        <w:t>, установленного на территории Новосибирской области, осуществляется на основании распоряжения Губернатора Новосибирской области.</w:t>
      </w:r>
    </w:p>
    <w:p w:rsidR="00744933" w:rsidRPr="00EB3B5A" w:rsidRDefault="00744933" w:rsidP="00AC79A0">
      <w:pPr>
        <w:widowControl w:val="0"/>
        <w:autoSpaceDE w:val="0"/>
        <w:autoSpaceDN w:val="0"/>
        <w:adjustRightInd w:val="0"/>
        <w:spacing w:line="336" w:lineRule="auto"/>
        <w:ind w:firstLine="540"/>
        <w:jc w:val="both"/>
        <w:rPr>
          <w:sz w:val="28"/>
          <w:szCs w:val="28"/>
        </w:rPr>
      </w:pPr>
      <w:r w:rsidRPr="00EB3B5A">
        <w:rPr>
          <w:sz w:val="28"/>
          <w:szCs w:val="28"/>
        </w:rPr>
        <w:t>Максимальный размер социальной помощи определен в размере 100-кратной величины прожиточного минимума, установленного на территории Новосибирской области на момент принятия решения.</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Вышеизложенные факты позволяют сделать вывод, что:  </w:t>
      </w:r>
    </w:p>
    <w:p w:rsidR="00744933" w:rsidRPr="00EB3B5A" w:rsidRDefault="00744933" w:rsidP="00AC79A0">
      <w:pPr>
        <w:pStyle w:val="afd"/>
        <w:spacing w:before="0" w:beforeAutospacing="0" w:after="0" w:afterAutospacing="0" w:line="336" w:lineRule="auto"/>
        <w:ind w:firstLine="709"/>
        <w:jc w:val="both"/>
        <w:rPr>
          <w:i/>
          <w:sz w:val="28"/>
          <w:szCs w:val="28"/>
        </w:rPr>
      </w:pPr>
      <w:r w:rsidRPr="00EB3B5A">
        <w:rPr>
          <w:sz w:val="28"/>
          <w:szCs w:val="28"/>
        </w:rPr>
        <w:t xml:space="preserve">а) Нормативные правовые документы регионов Российской Федерации, регулирующие предоставление государственной социальной помощи за счёт средств субъектов Федерации, устанавливают разные права граждан (семей) на получение социальной помощи, условия назначения, виды и размеры государственной социальной помощи. </w:t>
      </w:r>
      <w:r w:rsidRPr="00EB3B5A">
        <w:rPr>
          <w:i/>
          <w:sz w:val="28"/>
          <w:szCs w:val="28"/>
        </w:rPr>
        <w:t xml:space="preserve">Это обусловлено в первую очередь разным экономическим и финансовым положением субъектов Федерации. </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б) Как правило, получение государственной социальной помощи основывается на принципах адресности (право на получение помощи имеют малоимущие семьи и малоимущие одиноко проживающие граждане) и дифференциации видов и размеров предоставляемой помощи (в зависимости от сложности сложившейся ситуации, размера и состава семьи).</w:t>
      </w:r>
    </w:p>
    <w:p w:rsidR="00744933" w:rsidRPr="00EB3B5A" w:rsidRDefault="00744933" w:rsidP="00AC79A0">
      <w:pPr>
        <w:pStyle w:val="afd"/>
        <w:spacing w:before="0" w:beforeAutospacing="0" w:after="0" w:afterAutospacing="0" w:line="336" w:lineRule="auto"/>
        <w:ind w:firstLine="709"/>
        <w:jc w:val="both"/>
        <w:rPr>
          <w:sz w:val="28"/>
          <w:szCs w:val="28"/>
        </w:rPr>
      </w:pPr>
      <w:r w:rsidRPr="00EB3B5A">
        <w:rPr>
          <w:sz w:val="28"/>
          <w:szCs w:val="28"/>
        </w:rPr>
        <w:t xml:space="preserve">в) В 10-ти регионах государственная социальная помощь оказывается лишь </w:t>
      </w:r>
      <w:r w:rsidRPr="00EB3B5A">
        <w:rPr>
          <w:i/>
          <w:sz w:val="28"/>
          <w:szCs w:val="28"/>
        </w:rPr>
        <w:t>в виде единовременной выплаты</w:t>
      </w:r>
      <w:r w:rsidRPr="00EB3B5A">
        <w:rPr>
          <w:b/>
          <w:sz w:val="28"/>
          <w:szCs w:val="28"/>
        </w:rPr>
        <w:t>,</w:t>
      </w:r>
      <w:r w:rsidRPr="00EB3B5A">
        <w:rPr>
          <w:sz w:val="28"/>
          <w:szCs w:val="28"/>
        </w:rPr>
        <w:t xml:space="preserve"> что свидетельствует о существенном ограничении доступа малоимущих семей и малоимущих одиноко проживающих граждан к мерам социальной поддержки.</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При формировании представления о понятии «социальная помощь»  необходимо исходить из положения, что это понятие рассматривается как «объект государственного воздействия и правового регулирования». В юридической сфере это выражается в формальном признании государством и гарантировании его реальной политикой так называемых социальных, экономических и культурных прав человека и гражданина (сюда включаются права на минимум заработной платы, на охрану труда и защиту от безработицы, на отдых, поддержку семьи, социальное обеспечение по возрасту и инвалидности, на бесплатное или социальное жилье, на бесплатное или за доступную плату образование и здравоохранение и т.п.)</w:t>
      </w:r>
      <w:r w:rsidRPr="00EB3B5A">
        <w:rPr>
          <w:rStyle w:val="ab"/>
        </w:rPr>
        <w:footnoteReference w:id="26"/>
      </w:r>
      <w:r w:rsidRPr="00EB3B5A">
        <w:rPr>
          <w:sz w:val="28"/>
          <w:szCs w:val="28"/>
        </w:rPr>
        <w:t xml:space="preserve">. </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При этом исследователи отмечают, что «достижение указанных задач возможно только посредством проведения «качественной» социальной политики, в рамках которой социальные услуги будут предоставляться целенаправленно и только тем, кто действительно в них нуждается; структура социальных услуг становится более справедливой; их оказание является эффективным; социальные услуги «персонализированы».</w:t>
      </w:r>
      <w:r w:rsidRPr="00EB3B5A">
        <w:rPr>
          <w:rStyle w:val="ab"/>
        </w:rPr>
        <w:footnoteReference w:id="27"/>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Хотя в подходе правоведов к принципам формирования понятий «социальная сфера» и «социальная помощь» нет полного единства</w:t>
      </w:r>
      <w:r w:rsidRPr="00EB3B5A">
        <w:rPr>
          <w:rStyle w:val="ab"/>
        </w:rPr>
        <w:footnoteReference w:id="28"/>
      </w:r>
      <w:r w:rsidRPr="00EB3B5A">
        <w:rPr>
          <w:sz w:val="28"/>
          <w:szCs w:val="28"/>
        </w:rPr>
        <w:t>, по ряду вопросов наметились относительно четкие позиции, в соответствии с которыми, как правило, происходит выделение и описание данного объекта государственного управления:</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1) понятие «социальная сфера» не является правовым, а используется при описании гуманитарных проблем общества;</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2) государство использует различные способы регулирования общественных отношений в социальной сфере:</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а) предоставление льгот;</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 xml:space="preserve">б) осуществление мер социальной защиты; </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в) предоставление социальной помощи.</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 xml:space="preserve">г) предоставление  мер социальной поддержки  </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3) Социальная помощь – способ государственного воздействия на регулируемые общественные отношения в социальной сфере.</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По своему содержанию данные меры государственного регулирования имеют не только стилистическое варьирование, но и смысловую  дифференциацию, формализуемую в правовых нормах и обусловленную сферой государственного регулирования.</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 xml:space="preserve">Социальная защита населения </w:t>
      </w:r>
      <w:r w:rsidR="00C915A3" w:rsidRPr="00EB3B5A">
        <w:rPr>
          <w:sz w:val="28"/>
          <w:szCs w:val="28"/>
        </w:rPr>
        <w:t>–</w:t>
      </w:r>
      <w:r w:rsidRPr="00EB3B5A">
        <w:rPr>
          <w:sz w:val="28"/>
          <w:szCs w:val="28"/>
        </w:rPr>
        <w:t xml:space="preserve"> это</w:t>
      </w:r>
      <w:r w:rsidR="00C915A3" w:rsidRPr="00EB3B5A">
        <w:rPr>
          <w:sz w:val="28"/>
          <w:szCs w:val="28"/>
        </w:rPr>
        <w:t xml:space="preserve"> </w:t>
      </w:r>
      <w:r w:rsidRPr="00EB3B5A">
        <w:rPr>
          <w:sz w:val="28"/>
          <w:szCs w:val="28"/>
        </w:rPr>
        <w:t xml:space="preserve"> </w:t>
      </w:r>
      <w:r w:rsidRPr="00EB3B5A">
        <w:rPr>
          <w:i/>
          <w:sz w:val="28"/>
          <w:szCs w:val="28"/>
        </w:rPr>
        <w:t>система принципов, методов,</w:t>
      </w:r>
      <w:r w:rsidRPr="00EB3B5A">
        <w:rPr>
          <w:sz w:val="28"/>
          <w:szCs w:val="28"/>
        </w:rPr>
        <w:t xml:space="preserve"> законодательно установленных государством социальных гарантий, мероприятий и учреждений, обеспечивающих предоставление оптимальных условий жизни, удовлетворение потребностей, поддержание жизнеобеспечения и деятельностного существования личности, различных социальных категорий и групп; </w:t>
      </w:r>
      <w:r w:rsidRPr="00EB3B5A">
        <w:rPr>
          <w:i/>
          <w:sz w:val="28"/>
          <w:szCs w:val="28"/>
        </w:rPr>
        <w:t>совокупность мер, действий, средств</w:t>
      </w:r>
      <w:r w:rsidRPr="00EB3B5A">
        <w:rPr>
          <w:sz w:val="28"/>
          <w:szCs w:val="28"/>
        </w:rPr>
        <w:t xml:space="preserve"> государства и общества, направленных против ситуаций риска в нормальной жизни граждан, таких как болезнь, безработица, старость, инвалидность, смерть кормильца и другие; </w:t>
      </w:r>
      <w:r w:rsidRPr="00EB3B5A">
        <w:rPr>
          <w:i/>
          <w:sz w:val="28"/>
          <w:szCs w:val="28"/>
        </w:rPr>
        <w:t>комплекс государственных мер социально-экономического и правового характера</w:t>
      </w:r>
      <w:r w:rsidRPr="00EB3B5A">
        <w:rPr>
          <w:sz w:val="28"/>
          <w:szCs w:val="28"/>
        </w:rPr>
        <w:t xml:space="preserve"> по обеспечению гарантированного государством минимального уровня материальной поддержки социально уязвимых слоев населения в период экономических преобразований (переход к рыночным отношениям) и связанного с этим снижения их уровня жизни.</w:t>
      </w:r>
    </w:p>
    <w:p w:rsidR="00744933" w:rsidRPr="00EB3B5A" w:rsidRDefault="00744933" w:rsidP="00AC79A0">
      <w:pPr>
        <w:autoSpaceDE w:val="0"/>
        <w:autoSpaceDN w:val="0"/>
        <w:adjustRightInd w:val="0"/>
        <w:spacing w:line="336" w:lineRule="auto"/>
        <w:ind w:firstLine="680"/>
        <w:jc w:val="both"/>
        <w:rPr>
          <w:sz w:val="28"/>
          <w:szCs w:val="28"/>
        </w:rPr>
      </w:pPr>
      <w:r w:rsidRPr="00EB3B5A">
        <w:rPr>
          <w:i/>
          <w:sz w:val="28"/>
          <w:szCs w:val="28"/>
        </w:rPr>
        <w:t>Составным элементом социальной защиты</w:t>
      </w:r>
      <w:r w:rsidRPr="00EB3B5A">
        <w:rPr>
          <w:sz w:val="28"/>
          <w:szCs w:val="28"/>
        </w:rPr>
        <w:t xml:space="preserve"> населения в кризисных условиях перехода к рыночным отношениям является </w:t>
      </w:r>
      <w:r w:rsidRPr="00EB3B5A">
        <w:rPr>
          <w:b/>
          <w:i/>
          <w:sz w:val="28"/>
          <w:szCs w:val="28"/>
        </w:rPr>
        <w:t>социальная помощь</w:t>
      </w:r>
      <w:r w:rsidRPr="00EB3B5A">
        <w:rPr>
          <w:sz w:val="28"/>
          <w:szCs w:val="28"/>
        </w:rPr>
        <w:t xml:space="preserve"> - предоставление малоимущим семьям, одиноко проживающим гражданам, а также иным категориям граждан социальных пособий, социальных доплат к пенсии,  субсидий,  социальных услуг и жизненно необходимых товаров.</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 xml:space="preserve">Социальная помощь выполняет функцию вспомоществования по бедности отдельным группам населения в экстремальных условиях; носит характер периодических и единовременных денежных доплат к пенсиям и пособиям, натуральных выдач и услуг в целях нейтрализации критических жизненных ситуаций, неблагоприятных экономических условий. </w:t>
      </w:r>
    </w:p>
    <w:p w:rsidR="00744933" w:rsidRPr="00EB3B5A" w:rsidRDefault="00744933" w:rsidP="00AC79A0">
      <w:pPr>
        <w:autoSpaceDE w:val="0"/>
        <w:autoSpaceDN w:val="0"/>
        <w:adjustRightInd w:val="0"/>
        <w:spacing w:line="336" w:lineRule="auto"/>
        <w:ind w:firstLine="709"/>
        <w:jc w:val="both"/>
        <w:rPr>
          <w:sz w:val="28"/>
          <w:szCs w:val="28"/>
        </w:rPr>
      </w:pPr>
      <w:r w:rsidRPr="00EB3B5A">
        <w:rPr>
          <w:b/>
          <w:sz w:val="28"/>
          <w:szCs w:val="28"/>
        </w:rPr>
        <w:t xml:space="preserve">Льготы </w:t>
      </w:r>
      <w:r w:rsidRPr="00EB3B5A">
        <w:rPr>
          <w:sz w:val="28"/>
          <w:szCs w:val="28"/>
        </w:rPr>
        <w:t>в системе социального обеспечения, по мнению большинства ученых, это льготы для соответствующих категорий граждан, выделенных по определенным признакам, которые дают основания для их дополнительной социальной защиты</w:t>
      </w:r>
      <w:r w:rsidRPr="00EB3B5A">
        <w:rPr>
          <w:rStyle w:val="ab"/>
        </w:rPr>
        <w:footnoteReference w:id="29"/>
      </w:r>
      <w:r w:rsidRPr="00EB3B5A">
        <w:rPr>
          <w:sz w:val="28"/>
          <w:szCs w:val="28"/>
        </w:rPr>
        <w:t>.</w:t>
      </w:r>
    </w:p>
    <w:p w:rsidR="00744933" w:rsidRPr="00EB3B5A" w:rsidRDefault="00744933" w:rsidP="00AC79A0">
      <w:pPr>
        <w:autoSpaceDE w:val="0"/>
        <w:autoSpaceDN w:val="0"/>
        <w:adjustRightInd w:val="0"/>
        <w:spacing w:line="336" w:lineRule="auto"/>
        <w:ind w:firstLine="709"/>
        <w:jc w:val="both"/>
        <w:rPr>
          <w:sz w:val="28"/>
          <w:szCs w:val="28"/>
        </w:rPr>
      </w:pPr>
      <w:r w:rsidRPr="00EB3B5A">
        <w:rPr>
          <w:rStyle w:val="aff4"/>
          <w:sz w:val="28"/>
          <w:szCs w:val="28"/>
        </w:rPr>
        <w:t>Льг</w:t>
      </w:r>
      <w:r w:rsidRPr="00EB3B5A">
        <w:rPr>
          <w:rStyle w:val="udar"/>
          <w:b/>
          <w:bCs/>
          <w:sz w:val="28"/>
          <w:szCs w:val="28"/>
        </w:rPr>
        <w:t>о</w:t>
      </w:r>
      <w:r w:rsidRPr="00EB3B5A">
        <w:rPr>
          <w:rStyle w:val="aff4"/>
          <w:sz w:val="28"/>
          <w:szCs w:val="28"/>
        </w:rPr>
        <w:t xml:space="preserve">та </w:t>
      </w:r>
      <w:r w:rsidR="00C915A3" w:rsidRPr="00EB3B5A">
        <w:rPr>
          <w:rStyle w:val="aff4"/>
          <w:sz w:val="28"/>
          <w:szCs w:val="28"/>
        </w:rPr>
        <w:t>–</w:t>
      </w:r>
      <w:r w:rsidRPr="00EB3B5A">
        <w:rPr>
          <w:rStyle w:val="aff4"/>
          <w:sz w:val="28"/>
          <w:szCs w:val="28"/>
        </w:rPr>
        <w:t xml:space="preserve"> </w:t>
      </w:r>
      <w:r w:rsidRPr="00EB3B5A">
        <w:rPr>
          <w:sz w:val="28"/>
          <w:szCs w:val="28"/>
        </w:rPr>
        <w:t>предоставление</w:t>
      </w:r>
      <w:r w:rsidR="00C915A3" w:rsidRPr="00EB3B5A">
        <w:rPr>
          <w:sz w:val="28"/>
          <w:szCs w:val="28"/>
        </w:rPr>
        <w:t xml:space="preserve"> </w:t>
      </w:r>
      <w:r w:rsidRPr="00EB3B5A">
        <w:rPr>
          <w:sz w:val="28"/>
          <w:szCs w:val="28"/>
        </w:rPr>
        <w:t>кому-либо преимуществ, частичное освобождение от выполнения установленных правил, обязанностей (например, налоговые льготы, пенсионные льготы и другие) или облегчение условий их выполнения.</w:t>
      </w:r>
      <w:r w:rsidRPr="00EB3B5A">
        <w:rPr>
          <w:rStyle w:val="ab"/>
        </w:rPr>
        <w:footnoteReference w:id="30"/>
      </w:r>
      <w:r w:rsidRPr="00EB3B5A">
        <w:rPr>
          <w:sz w:val="28"/>
          <w:szCs w:val="28"/>
        </w:rPr>
        <w:t xml:space="preserve"> Льготы в определенной мере показывают приоритет политики государства. Если законодатель каким-либо образом облегчает жизнь гражданам, значит, они нуждаются в поддержке государства</w:t>
      </w:r>
    </w:p>
    <w:p w:rsidR="00744933" w:rsidRPr="00EB3B5A" w:rsidRDefault="00744933" w:rsidP="00AC79A0">
      <w:pPr>
        <w:spacing w:line="336" w:lineRule="auto"/>
        <w:ind w:firstLine="709"/>
        <w:jc w:val="both"/>
        <w:rPr>
          <w:sz w:val="28"/>
          <w:szCs w:val="28"/>
        </w:rPr>
      </w:pPr>
      <w:r w:rsidRPr="00EB3B5A">
        <w:rPr>
          <w:sz w:val="28"/>
          <w:szCs w:val="28"/>
        </w:rPr>
        <w:t>Разнообразие используемых государством способов социального регулирования вызвано тем, что в настоящее время  реализуется  стратегия перехода от всеобщего социального обеспечения  к категориальному. В свою очередь, категориальный принцип дифференцируется в зависимости, как от принадлежности к социальным группам (инвалиды, участники войны и т. п.), так и по  экономическим категориям - малоимущие граждане.</w:t>
      </w:r>
    </w:p>
    <w:p w:rsidR="00744933" w:rsidRPr="00EB3B5A" w:rsidRDefault="00744933" w:rsidP="00AC79A0">
      <w:pPr>
        <w:spacing w:line="336" w:lineRule="auto"/>
        <w:ind w:firstLine="709"/>
        <w:jc w:val="both"/>
        <w:rPr>
          <w:sz w:val="28"/>
          <w:szCs w:val="28"/>
        </w:rPr>
      </w:pPr>
      <w:r w:rsidRPr="00EB3B5A">
        <w:rPr>
          <w:sz w:val="28"/>
          <w:szCs w:val="28"/>
        </w:rPr>
        <w:t>Используемые в субъектах Российской Федерации подходы к разработке механизмов предоставления услуг социального характера предопределяет различие в критериях охвата населения, что, в свою очередь,   выражается в различных   видах региональных социальных программ:</w:t>
      </w:r>
    </w:p>
    <w:p w:rsidR="00744933" w:rsidRPr="00EB3B5A" w:rsidRDefault="00744933" w:rsidP="00AC79A0">
      <w:pPr>
        <w:autoSpaceDE w:val="0"/>
        <w:autoSpaceDN w:val="0"/>
        <w:adjustRightInd w:val="0"/>
        <w:spacing w:line="336" w:lineRule="auto"/>
        <w:ind w:firstLine="709"/>
        <w:jc w:val="both"/>
        <w:rPr>
          <w:sz w:val="28"/>
          <w:szCs w:val="28"/>
        </w:rPr>
      </w:pPr>
      <w:r w:rsidRPr="00EB3B5A">
        <w:rPr>
          <w:i/>
          <w:sz w:val="28"/>
          <w:szCs w:val="28"/>
        </w:rPr>
        <w:t>универсальные</w:t>
      </w:r>
      <w:r w:rsidRPr="00EB3B5A">
        <w:rPr>
          <w:sz w:val="28"/>
          <w:szCs w:val="28"/>
        </w:rPr>
        <w:t xml:space="preserve"> — для всего населения или значительной его части;</w:t>
      </w:r>
    </w:p>
    <w:p w:rsidR="00744933" w:rsidRPr="00EB3B5A" w:rsidRDefault="00744933" w:rsidP="00AC79A0">
      <w:pPr>
        <w:autoSpaceDE w:val="0"/>
        <w:autoSpaceDN w:val="0"/>
        <w:adjustRightInd w:val="0"/>
        <w:spacing w:line="336" w:lineRule="auto"/>
        <w:ind w:firstLine="709"/>
        <w:jc w:val="both"/>
        <w:rPr>
          <w:sz w:val="28"/>
          <w:szCs w:val="28"/>
        </w:rPr>
      </w:pPr>
      <w:r w:rsidRPr="00EB3B5A">
        <w:rPr>
          <w:i/>
          <w:sz w:val="28"/>
          <w:szCs w:val="28"/>
        </w:rPr>
        <w:t>категориальные</w:t>
      </w:r>
      <w:r w:rsidRPr="00EB3B5A">
        <w:rPr>
          <w:sz w:val="28"/>
          <w:szCs w:val="28"/>
        </w:rPr>
        <w:t xml:space="preserve"> — для определенной социальной или демографической группы граждан или семей;</w:t>
      </w:r>
    </w:p>
    <w:p w:rsidR="00744933" w:rsidRPr="00EB3B5A" w:rsidRDefault="00744933" w:rsidP="00AC79A0">
      <w:pPr>
        <w:autoSpaceDE w:val="0"/>
        <w:autoSpaceDN w:val="0"/>
        <w:adjustRightInd w:val="0"/>
        <w:spacing w:line="336" w:lineRule="auto"/>
        <w:ind w:firstLine="709"/>
        <w:jc w:val="both"/>
        <w:rPr>
          <w:sz w:val="28"/>
          <w:szCs w:val="28"/>
        </w:rPr>
      </w:pPr>
      <w:r w:rsidRPr="00EB3B5A">
        <w:rPr>
          <w:i/>
          <w:sz w:val="28"/>
          <w:szCs w:val="28"/>
        </w:rPr>
        <w:t>адресные</w:t>
      </w:r>
      <w:r w:rsidRPr="00EB3B5A">
        <w:rPr>
          <w:b/>
          <w:bCs/>
          <w:sz w:val="28"/>
          <w:szCs w:val="28"/>
        </w:rPr>
        <w:t xml:space="preserve"> </w:t>
      </w:r>
      <w:r w:rsidRPr="00EB3B5A">
        <w:rPr>
          <w:sz w:val="28"/>
          <w:szCs w:val="28"/>
        </w:rPr>
        <w:t>— для населения с низким уровнем подушевых доходов.</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 xml:space="preserve">Иначе говоря, социальные программы могут предоставляться как отдельным целевым группам, так и всему населению. Программы, охватывающие все или практически все население, называют </w:t>
      </w:r>
      <w:r w:rsidRPr="00EB3B5A">
        <w:rPr>
          <w:i/>
          <w:iCs/>
          <w:sz w:val="28"/>
          <w:szCs w:val="28"/>
        </w:rPr>
        <w:t>универсальными</w:t>
      </w:r>
      <w:r w:rsidRPr="00EB3B5A">
        <w:rPr>
          <w:sz w:val="28"/>
          <w:szCs w:val="28"/>
        </w:rPr>
        <w:t>. Примером универсальной программы может служить национальный приоритетный проект по иммунизации населения, в соответствии с которым в 2011 году суммарный охват населения прививками против гриппа (с учетом всех источников финансирования) составил 26% (более 37,2 млн. человек).</w:t>
      </w:r>
    </w:p>
    <w:p w:rsidR="00744933" w:rsidRPr="00EB3B5A" w:rsidRDefault="00744933" w:rsidP="00AC79A0">
      <w:pPr>
        <w:autoSpaceDE w:val="0"/>
        <w:autoSpaceDN w:val="0"/>
        <w:adjustRightInd w:val="0"/>
        <w:spacing w:line="336" w:lineRule="auto"/>
        <w:ind w:firstLine="709"/>
        <w:jc w:val="both"/>
        <w:rPr>
          <w:sz w:val="28"/>
          <w:szCs w:val="28"/>
        </w:rPr>
      </w:pPr>
      <w:r w:rsidRPr="00EB3B5A">
        <w:rPr>
          <w:i/>
          <w:iCs/>
          <w:sz w:val="28"/>
          <w:szCs w:val="28"/>
        </w:rPr>
        <w:t xml:space="preserve">Категориальные </w:t>
      </w:r>
      <w:r w:rsidRPr="00EB3B5A">
        <w:rPr>
          <w:sz w:val="28"/>
          <w:szCs w:val="28"/>
        </w:rPr>
        <w:t xml:space="preserve">программы, как видно из названия, предоставляют помощь определенным категориям граждан, например инвалидам, пенсионерам, многодетным семьям и др. В качестве примера из российской практики можно привести выплаты ежемесячной денежной компенсации, установленной частями 9, </w:t>
      </w:r>
      <w:hyperlink r:id="rId28" w:history="1">
        <w:r w:rsidRPr="00EB3B5A">
          <w:rPr>
            <w:sz w:val="28"/>
            <w:szCs w:val="28"/>
          </w:rPr>
          <w:t>10</w:t>
        </w:r>
      </w:hyperlink>
      <w:r w:rsidRPr="00EB3B5A">
        <w:rPr>
          <w:sz w:val="28"/>
          <w:szCs w:val="28"/>
        </w:rPr>
        <w:t xml:space="preserve"> и 13 статьи 3 Федерального закона «О денежном довольствии военнослужащих и предоставлении им отдельных выплат», военнослужащим, гражданам, призванным на военные сборы, и членам их семей, пенсионное обеспечение которых осуществляется Министерством обороны Российской Федерации, Министерством внутренних дел Российской Федерации и Федеральной службой безопасности Российской Федерации.</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 xml:space="preserve">В отличие от универсальных и категориальных </w:t>
      </w:r>
      <w:r w:rsidRPr="00EB3B5A">
        <w:rPr>
          <w:i/>
          <w:sz w:val="28"/>
          <w:szCs w:val="28"/>
        </w:rPr>
        <w:t>адресные</w:t>
      </w:r>
      <w:r w:rsidRPr="00EB3B5A">
        <w:rPr>
          <w:sz w:val="28"/>
          <w:szCs w:val="28"/>
        </w:rPr>
        <w:t xml:space="preserve"> программы предусматривают поддержку граждан или семей с низким или очень низким уровнем доходов или потребления. Иными словами, когда целью социальной политики является борьба с бедностью, целевой группой становятся малоимущие. Как в международной, так и в отечественной практике адресный подход подразумевает направление социальных пособий и других выплат.  </w:t>
      </w:r>
    </w:p>
    <w:p w:rsidR="00744933" w:rsidRPr="00EB3B5A" w:rsidRDefault="00744933" w:rsidP="00AC79A0">
      <w:pPr>
        <w:spacing w:line="336" w:lineRule="auto"/>
        <w:ind w:firstLine="709"/>
        <w:jc w:val="both"/>
        <w:rPr>
          <w:sz w:val="28"/>
          <w:szCs w:val="28"/>
        </w:rPr>
      </w:pPr>
      <w:r w:rsidRPr="00EB3B5A">
        <w:rPr>
          <w:sz w:val="28"/>
          <w:szCs w:val="28"/>
        </w:rPr>
        <w:t>Принципиальные отличия категориальных и адресных программ могут быть проиллюстрированы графически. На рис. 5 схематично изображено направление бюджетных ресурсов в рамках категориальной программы, которая оказывает помощь престарелым и инвалидам вне зависимости от их уровня доходов. На рис. 6 показано, каким образом происходит распределение ресурсов среди населения в рамках адресной программы помощи малоимущим.</w:t>
      </w:r>
      <w:r w:rsidRPr="00EB3B5A">
        <w:rPr>
          <w:rStyle w:val="ab"/>
        </w:rPr>
        <w:footnoteReference w:id="31"/>
      </w:r>
      <w:r w:rsidRPr="00EB3B5A">
        <w:rPr>
          <w:sz w:val="28"/>
          <w:szCs w:val="28"/>
        </w:rPr>
        <w:t xml:space="preserve"> </w:t>
      </w:r>
    </w:p>
    <w:p w:rsidR="00744933" w:rsidRPr="00EB3B5A" w:rsidRDefault="00A42753" w:rsidP="00AC79A0">
      <w:pPr>
        <w:spacing w:line="336" w:lineRule="auto"/>
      </w:pPr>
      <w:r w:rsidRPr="00EB3B5A">
        <w:rPr>
          <w:noProof/>
        </w:rPr>
        <w:drawing>
          <wp:inline distT="0" distB="0" distL="0" distR="0" wp14:anchorId="0E45EC8E" wp14:editId="2B90B09F">
            <wp:extent cx="5816600" cy="2120900"/>
            <wp:effectExtent l="0" t="0" r="0" b="0"/>
            <wp:docPr id="4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6600" cy="2120900"/>
                    </a:xfrm>
                    <a:prstGeom prst="rect">
                      <a:avLst/>
                    </a:prstGeom>
                    <a:noFill/>
                    <a:ln>
                      <a:noFill/>
                    </a:ln>
                  </pic:spPr>
                </pic:pic>
              </a:graphicData>
            </a:graphic>
          </wp:inline>
        </w:drawing>
      </w:r>
    </w:p>
    <w:p w:rsidR="00744933" w:rsidRPr="00EB3B5A" w:rsidRDefault="00C915A3" w:rsidP="00AC79A0">
      <w:pPr>
        <w:pStyle w:val="ac"/>
        <w:keepNext/>
        <w:spacing w:line="336" w:lineRule="auto"/>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5</w:t>
      </w:r>
      <w:r w:rsidR="00AE0ED3" w:rsidRPr="00EB3B5A">
        <w:rPr>
          <w:sz w:val="24"/>
          <w:szCs w:val="24"/>
        </w:rPr>
        <w:fldChar w:fldCharType="end"/>
      </w:r>
      <w:r w:rsidRPr="00EB3B5A">
        <w:rPr>
          <w:sz w:val="24"/>
          <w:szCs w:val="24"/>
        </w:rPr>
        <w:t xml:space="preserve"> –</w:t>
      </w:r>
      <w:r w:rsidR="00744933" w:rsidRPr="00EB3B5A">
        <w:rPr>
          <w:sz w:val="24"/>
          <w:szCs w:val="24"/>
        </w:rPr>
        <w:t xml:space="preserve"> Категориальная программа</w:t>
      </w:r>
    </w:p>
    <w:p w:rsidR="00744933" w:rsidRPr="00EB3B5A" w:rsidRDefault="00744933" w:rsidP="00AC79A0">
      <w:pPr>
        <w:spacing w:line="336" w:lineRule="auto"/>
      </w:pPr>
    </w:p>
    <w:p w:rsidR="00744933" w:rsidRPr="00EB3B5A" w:rsidRDefault="00744933" w:rsidP="00AC79A0">
      <w:pPr>
        <w:spacing w:line="336" w:lineRule="auto"/>
      </w:pPr>
    </w:p>
    <w:p w:rsidR="00744933" w:rsidRPr="00EB3B5A" w:rsidRDefault="00744933" w:rsidP="00AC79A0">
      <w:pPr>
        <w:spacing w:line="336" w:lineRule="auto"/>
        <w:rPr>
          <w:sz w:val="20"/>
          <w:szCs w:val="20"/>
        </w:rPr>
      </w:pPr>
    </w:p>
    <w:p w:rsidR="00744933" w:rsidRPr="00EB3B5A" w:rsidRDefault="00A42753" w:rsidP="00AC79A0">
      <w:pPr>
        <w:autoSpaceDE w:val="0"/>
        <w:autoSpaceDN w:val="0"/>
        <w:adjustRightInd w:val="0"/>
        <w:spacing w:line="336" w:lineRule="auto"/>
        <w:jc w:val="both"/>
      </w:pPr>
      <w:r w:rsidRPr="00EB3B5A">
        <w:rPr>
          <w:noProof/>
        </w:rPr>
        <w:drawing>
          <wp:inline distT="0" distB="0" distL="0" distR="0" wp14:anchorId="68D47D9B" wp14:editId="3AE385D7">
            <wp:extent cx="5816600" cy="2120900"/>
            <wp:effectExtent l="0" t="0" r="0" b="0"/>
            <wp:docPr id="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6600" cy="2120900"/>
                    </a:xfrm>
                    <a:prstGeom prst="rect">
                      <a:avLst/>
                    </a:prstGeom>
                    <a:noFill/>
                    <a:ln>
                      <a:noFill/>
                    </a:ln>
                  </pic:spPr>
                </pic:pic>
              </a:graphicData>
            </a:graphic>
          </wp:inline>
        </w:drawing>
      </w:r>
    </w:p>
    <w:p w:rsidR="00744933" w:rsidRPr="00EB3B5A" w:rsidRDefault="00744933" w:rsidP="00AC79A0">
      <w:pPr>
        <w:autoSpaceDE w:val="0"/>
        <w:autoSpaceDN w:val="0"/>
        <w:adjustRightInd w:val="0"/>
        <w:spacing w:line="336" w:lineRule="auto"/>
        <w:ind w:firstLine="540"/>
        <w:jc w:val="both"/>
      </w:pPr>
    </w:p>
    <w:p w:rsidR="00744933" w:rsidRPr="00EB3B5A" w:rsidRDefault="00C915A3" w:rsidP="00AC79A0">
      <w:pPr>
        <w:pStyle w:val="ac"/>
        <w:keepNext/>
        <w:spacing w:line="336" w:lineRule="auto"/>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6</w:t>
      </w:r>
      <w:r w:rsidR="00AE0ED3" w:rsidRPr="00EB3B5A">
        <w:rPr>
          <w:sz w:val="24"/>
          <w:szCs w:val="24"/>
        </w:rPr>
        <w:fldChar w:fldCharType="end"/>
      </w:r>
      <w:r w:rsidRPr="00EB3B5A">
        <w:rPr>
          <w:sz w:val="24"/>
          <w:szCs w:val="24"/>
        </w:rPr>
        <w:t xml:space="preserve"> –</w:t>
      </w:r>
      <w:r w:rsidR="00744933" w:rsidRPr="00EB3B5A">
        <w:rPr>
          <w:sz w:val="24"/>
          <w:szCs w:val="24"/>
        </w:rPr>
        <w:t xml:space="preserve"> Адресная программа</w:t>
      </w:r>
    </w:p>
    <w:p w:rsidR="00744933" w:rsidRPr="00EB3B5A" w:rsidRDefault="00744933" w:rsidP="00AC79A0">
      <w:pPr>
        <w:autoSpaceDE w:val="0"/>
        <w:autoSpaceDN w:val="0"/>
        <w:adjustRightInd w:val="0"/>
        <w:spacing w:line="336" w:lineRule="auto"/>
        <w:ind w:firstLine="540"/>
        <w:jc w:val="center"/>
      </w:pP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Таким образом, адресная программа обеспечивает наибольшую значимость социальной помощи и в большей степени способствует снижению бедности. То есть ключевым преимуществом адресных программ является их эффективность с точки зрения борьбы с бедностью.</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 xml:space="preserve">В настоящее время в </w:t>
      </w:r>
      <w:r w:rsidRPr="00EB3B5A">
        <w:rPr>
          <w:b/>
          <w:sz w:val="28"/>
          <w:szCs w:val="28"/>
        </w:rPr>
        <w:t>Новосибирской области</w:t>
      </w:r>
      <w:r w:rsidRPr="00EB3B5A">
        <w:rPr>
          <w:sz w:val="28"/>
          <w:szCs w:val="28"/>
        </w:rPr>
        <w:t xml:space="preserve"> приняты и действуют следующие целевые программы в сфере социальной поддержки населения:</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Долгосрочная целевая программа «Семья и дети» на 2012 - 2015 годы</w:t>
      </w:r>
      <w:r w:rsidRPr="00EB3B5A">
        <w:rPr>
          <w:rStyle w:val="ab"/>
        </w:rPr>
        <w:footnoteReference w:id="32"/>
      </w:r>
      <w:r w:rsidRPr="00EB3B5A">
        <w:rPr>
          <w:sz w:val="28"/>
          <w:szCs w:val="28"/>
        </w:rPr>
        <w:t>;</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Долгосрочная целевая программа «Укрепление и развитие материально-технической базы детских оздоровительных учреждений в Новосибирской области на 2012 - 2014 годы»</w:t>
      </w:r>
      <w:r w:rsidRPr="00EB3B5A">
        <w:rPr>
          <w:rStyle w:val="ab"/>
        </w:rPr>
        <w:footnoteReference w:id="33"/>
      </w:r>
      <w:r w:rsidRPr="00EB3B5A">
        <w:rPr>
          <w:sz w:val="28"/>
          <w:szCs w:val="28"/>
        </w:rPr>
        <w:t>;</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Долгосрочная целевая программа «Доступная среда для инвалидов в Новосибирской области на 2012 - 2015 годы»</w:t>
      </w:r>
      <w:r w:rsidRPr="00EB3B5A">
        <w:rPr>
          <w:rStyle w:val="ab"/>
        </w:rPr>
        <w:footnoteReference w:id="34"/>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Долгосрочная целевая программа «Повышение качества жизни граждан пожилого возраста в Новосибирской области на 2012 - 2016 годы»</w:t>
      </w:r>
      <w:r w:rsidRPr="00EB3B5A">
        <w:rPr>
          <w:rStyle w:val="ab"/>
        </w:rPr>
        <w:footnoteReference w:id="35"/>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Ведомственная целевая программа «Социальная поддержка населения Новосибирской области на 2013 - 2015 годы»</w:t>
      </w:r>
      <w:r w:rsidRPr="00EB3B5A">
        <w:rPr>
          <w:rStyle w:val="ab"/>
        </w:rPr>
        <w:footnoteReference w:id="36"/>
      </w:r>
      <w:r w:rsidRPr="00EB3B5A">
        <w:rPr>
          <w:sz w:val="28"/>
          <w:szCs w:val="28"/>
        </w:rPr>
        <w:t>.</w:t>
      </w:r>
    </w:p>
    <w:p w:rsidR="00744933" w:rsidRPr="00EB3B5A" w:rsidRDefault="00744933" w:rsidP="00AC79A0">
      <w:pPr>
        <w:autoSpaceDE w:val="0"/>
        <w:autoSpaceDN w:val="0"/>
        <w:adjustRightInd w:val="0"/>
        <w:spacing w:line="336" w:lineRule="auto"/>
        <w:ind w:firstLine="680"/>
        <w:jc w:val="both"/>
        <w:rPr>
          <w:sz w:val="28"/>
          <w:szCs w:val="28"/>
        </w:rPr>
      </w:pPr>
      <w:r w:rsidRPr="00EB3B5A">
        <w:rPr>
          <w:sz w:val="28"/>
          <w:szCs w:val="28"/>
        </w:rPr>
        <w:t>Формализуя субъекты исследования, отметим, что в данном случае субъектами социальных отношений выступают, с одной стороны, компетентный региональный орган государственной власти (местного самоуправления), с другой стороны, физическое лицо или семья. При этом физическое лицо (или семья) при соблюдении установленных законом условий является управомоченной (правопритязающей) стороной, обладающей гарантированным правом, а государственный орган - обязанной стороной, который не может отказать в назначении выплат или предоставлении услуг определенного объема и качества в пределах утвержденных федеральными, территориальными и муниципальными органами перечней</w:t>
      </w:r>
      <w:r w:rsidRPr="00EB3B5A">
        <w:rPr>
          <w:rStyle w:val="ab"/>
        </w:rPr>
        <w:footnoteReference w:id="37"/>
      </w:r>
      <w:r w:rsidRPr="00EB3B5A">
        <w:rPr>
          <w:sz w:val="28"/>
          <w:szCs w:val="28"/>
        </w:rPr>
        <w:t>.</w:t>
      </w:r>
    </w:p>
    <w:p w:rsidR="00744933" w:rsidRPr="00EB3B5A" w:rsidRDefault="00744933" w:rsidP="00AC79A0">
      <w:pPr>
        <w:autoSpaceDE w:val="0"/>
        <w:autoSpaceDN w:val="0"/>
        <w:adjustRightInd w:val="0"/>
        <w:spacing w:line="336" w:lineRule="auto"/>
        <w:ind w:firstLine="540"/>
        <w:jc w:val="both"/>
        <w:rPr>
          <w:b/>
          <w:sz w:val="28"/>
          <w:szCs w:val="28"/>
        </w:rPr>
      </w:pPr>
      <w:r w:rsidRPr="00EB3B5A">
        <w:rPr>
          <w:sz w:val="28"/>
          <w:szCs w:val="28"/>
        </w:rPr>
        <w:t xml:space="preserve">Областным исполнительным органом государственной власти </w:t>
      </w:r>
      <w:r w:rsidRPr="00EB3B5A">
        <w:rPr>
          <w:b/>
          <w:sz w:val="28"/>
          <w:szCs w:val="28"/>
        </w:rPr>
        <w:t>Новосибирской области</w:t>
      </w:r>
      <w:r w:rsidRPr="00EB3B5A">
        <w:rPr>
          <w:sz w:val="28"/>
          <w:szCs w:val="28"/>
        </w:rPr>
        <w:t xml:space="preserve">, осуществляющим государственное управление и нормативное правовое регулирование в сферах социальной защиты населения, опеки и попечительства на территории Новосибирской области в пределах установленных федеральным законодательством и законодательством Новосибирской области полномочий, является </w:t>
      </w:r>
      <w:r w:rsidRPr="00EB3B5A">
        <w:rPr>
          <w:b/>
          <w:sz w:val="28"/>
          <w:szCs w:val="28"/>
        </w:rPr>
        <w:t>Министерство социального развития Новосибирской области.</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В целях объективного характера вычленения подсфер социальной помощи населения обратимся к данным Росстата, формализующим по категориальному признаку граждан, получающих социальную помощь, а также собственно массовость предоставляемых услуг. Тем самым будет выполнен принцип объективности при формализации наиболее востребованных отдельными категориями групп населения  социальных услуг. </w:t>
      </w:r>
    </w:p>
    <w:p w:rsidR="00744933" w:rsidRPr="00EB3B5A" w:rsidRDefault="00744933" w:rsidP="00AC79A0">
      <w:pPr>
        <w:autoSpaceDE w:val="0"/>
        <w:autoSpaceDN w:val="0"/>
        <w:adjustRightInd w:val="0"/>
        <w:spacing w:line="336" w:lineRule="auto"/>
        <w:ind w:firstLine="680"/>
        <w:jc w:val="both"/>
        <w:rPr>
          <w:b/>
          <w:color w:val="000000"/>
          <w:sz w:val="28"/>
          <w:szCs w:val="28"/>
        </w:rPr>
      </w:pPr>
      <w:r w:rsidRPr="00EB3B5A">
        <w:rPr>
          <w:color w:val="000000"/>
          <w:sz w:val="28"/>
          <w:szCs w:val="28"/>
        </w:rPr>
        <w:t xml:space="preserve">В соответствии с данными Росстата «Реализация мер социальной поддержки отдельных категорий граждан в 2011 году» к числу расходных обязательств Российской Федерации (финансируются из федерального бюджета) отнесены меры социальной поддержки, предоставляемые по </w:t>
      </w:r>
      <w:r w:rsidRPr="00EB3B5A">
        <w:rPr>
          <w:b/>
          <w:color w:val="000000"/>
          <w:sz w:val="28"/>
          <w:szCs w:val="28"/>
        </w:rPr>
        <w:t>13 категориям граждан:</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1) </w:t>
      </w:r>
      <w:r w:rsidRPr="00EB3B5A">
        <w:rPr>
          <w:color w:val="000000"/>
          <w:sz w:val="28"/>
          <w:szCs w:val="28"/>
        </w:rPr>
        <w:tab/>
        <w:t>инвалидам войны;</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2) </w:t>
      </w:r>
      <w:r w:rsidRPr="00EB3B5A">
        <w:rPr>
          <w:color w:val="000000"/>
          <w:sz w:val="28"/>
          <w:szCs w:val="28"/>
        </w:rPr>
        <w:tab/>
        <w:t>участникам Великой Отечественной войны;</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3) </w:t>
      </w:r>
      <w:r w:rsidRPr="00EB3B5A">
        <w:rPr>
          <w:color w:val="000000"/>
          <w:sz w:val="28"/>
          <w:szCs w:val="28"/>
        </w:rPr>
        <w:tab/>
        <w:t>ветеранам боевых действий;</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4) </w:t>
      </w:r>
      <w:r w:rsidRPr="00EB3B5A">
        <w:rPr>
          <w:color w:val="000000"/>
          <w:sz w:val="28"/>
          <w:szCs w:val="28"/>
        </w:rPr>
        <w:tab/>
        <w:t>военнослужащим, проходившим военную службу в воинских частях, учреждениях, военно-учебных заведениях, не входивших в состав действующей армии, в период с 22 июня 1941 года по 3 сентября 1945 года не менее шести месяцев, военнослужащие, награжденные орденами или медалями СССР за службу в указанный период;</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5) </w:t>
      </w:r>
      <w:r w:rsidRPr="00EB3B5A">
        <w:rPr>
          <w:color w:val="000000"/>
          <w:sz w:val="28"/>
          <w:szCs w:val="28"/>
        </w:rPr>
        <w:tab/>
        <w:t>лицам, награжденным знаком «Жителю блокадного Ленинграда»;</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6)</w:t>
      </w:r>
      <w:r w:rsidRPr="00EB3B5A">
        <w:rPr>
          <w:color w:val="000000"/>
          <w:sz w:val="28"/>
          <w:szCs w:val="28"/>
        </w:rPr>
        <w:tab/>
        <w:t>лицам, работавшим в период Великой Отечественной войны на объектах противовоздушной обороны, местной противовоздушной обороны, на строительстве оборонительных сооружений, военно-морских баз, аэродромов и других военных объектов в пределах тыловых границ действующих фронтов, операционных зон действующих флотов, на прифронтовых участках железных и автомобильных дорог, а также членам экипажей судов транспортного флота, интернированных в начале Великой Отечественной войны в портах других государств;</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7)</w:t>
      </w:r>
      <w:r w:rsidRPr="00EB3B5A">
        <w:rPr>
          <w:color w:val="000000"/>
          <w:sz w:val="28"/>
          <w:szCs w:val="28"/>
        </w:rPr>
        <w:tab/>
        <w:t>членам семей погибших (умерших) инвалидов войны, участников Великой Отечественной войны и ветеранов боевых действий, членам семей погибших в Великой Отечественной войне лиц из числа личного состава групп самозащиты объектовых и аварийных команд местной противовоздушной обороны, а также членам семей погибших работников госпиталей и больниц города Ленинграда;</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8) </w:t>
      </w:r>
      <w:r w:rsidRPr="00EB3B5A">
        <w:rPr>
          <w:color w:val="000000"/>
          <w:sz w:val="28"/>
          <w:szCs w:val="28"/>
        </w:rPr>
        <w:tab/>
        <w:t>инвалидам;</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9) </w:t>
      </w:r>
      <w:r w:rsidRPr="00EB3B5A">
        <w:rPr>
          <w:color w:val="000000"/>
          <w:sz w:val="28"/>
          <w:szCs w:val="28"/>
        </w:rPr>
        <w:tab/>
        <w:t>детям-инвалидам;</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10) </w:t>
      </w:r>
      <w:r w:rsidRPr="00EB3B5A">
        <w:rPr>
          <w:color w:val="000000"/>
          <w:sz w:val="28"/>
          <w:szCs w:val="28"/>
        </w:rPr>
        <w:tab/>
        <w:t>лицам, подвергшимся воздействию радиации;</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11) родителям и женам военнослужащих, погибших вследствие ранения, контузии или увечья, полученных при защите СССР или при исполнении обязанностей военной службы, либо вследствие заболевания, связанного с пребыванием на фронте;</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12)</w:t>
      </w:r>
      <w:r w:rsidRPr="00EB3B5A">
        <w:rPr>
          <w:color w:val="000000"/>
          <w:sz w:val="28"/>
          <w:szCs w:val="28"/>
        </w:rPr>
        <w:tab/>
        <w:t>Героям Советского Союза, Героям Российской Федерации, полным кавалерам ордена Славы и членам их семей;</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13)</w:t>
      </w:r>
      <w:r w:rsidRPr="00EB3B5A">
        <w:rPr>
          <w:color w:val="000000"/>
          <w:sz w:val="28"/>
          <w:szCs w:val="28"/>
        </w:rPr>
        <w:tab/>
        <w:t>Героям Социалистического Труда и полным кавалерам ордена Трудовой Славы.</w:t>
      </w:r>
    </w:p>
    <w:p w:rsidR="00744933" w:rsidRPr="00EB3B5A" w:rsidRDefault="00744933" w:rsidP="00AC79A0">
      <w:pPr>
        <w:spacing w:line="336" w:lineRule="auto"/>
        <w:ind w:firstLine="709"/>
        <w:jc w:val="both"/>
        <w:rPr>
          <w:sz w:val="28"/>
          <w:szCs w:val="28"/>
        </w:rPr>
      </w:pPr>
      <w:r w:rsidRPr="00EB3B5A">
        <w:rPr>
          <w:color w:val="000000"/>
          <w:sz w:val="28"/>
          <w:szCs w:val="28"/>
        </w:rPr>
        <w:t xml:space="preserve">Вместе с тем, исходя из смысла </w:t>
      </w:r>
      <w:r w:rsidRPr="00EB3B5A">
        <w:rPr>
          <w:sz w:val="28"/>
          <w:szCs w:val="28"/>
        </w:rPr>
        <w:t>приказа Минэкономразвития России от 30 июля 2012 года № 472 для субъектов Российской Федерации наиболее актуальны вопросы проведения оптимизации предоставления государственных услуг по тем объектам социально-экономического воздействия, в отношении которых у них законодательно установлены расходные обязательства.</w:t>
      </w:r>
    </w:p>
    <w:p w:rsidR="00744933" w:rsidRPr="00EB3B5A" w:rsidRDefault="00744933" w:rsidP="00AC79A0">
      <w:pPr>
        <w:spacing w:line="336" w:lineRule="auto"/>
        <w:ind w:firstLine="709"/>
        <w:jc w:val="both"/>
        <w:rPr>
          <w:sz w:val="28"/>
          <w:szCs w:val="28"/>
        </w:rPr>
      </w:pPr>
      <w:r w:rsidRPr="00EB3B5A">
        <w:rPr>
          <w:sz w:val="28"/>
          <w:szCs w:val="28"/>
        </w:rPr>
        <w:t xml:space="preserve">Таким образом, проведение работ по оптимизации предоставления государственных услуг в отношении категорий граждан,  которые получают социальную поддержку </w:t>
      </w:r>
      <w:r w:rsidRPr="00EB3B5A">
        <w:rPr>
          <w:i/>
          <w:sz w:val="28"/>
          <w:szCs w:val="28"/>
        </w:rPr>
        <w:t>из федерального бюджета</w:t>
      </w:r>
      <w:r w:rsidRPr="00EB3B5A">
        <w:rPr>
          <w:sz w:val="28"/>
          <w:szCs w:val="28"/>
        </w:rPr>
        <w:t>, в рамках данной работы  для субъектов Российской Федерации не актуальны.</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В целях получения объективных данных по объектам государственного управления в сфере социальной помощи, которые требуют первоочередного внимания, обратимся к данным Росстата</w:t>
      </w:r>
      <w:r w:rsidRPr="00EB3B5A">
        <w:rPr>
          <w:rStyle w:val="ab"/>
        </w:rPr>
        <w:footnoteReference w:id="38"/>
      </w:r>
      <w:r w:rsidRPr="00EB3B5A">
        <w:rPr>
          <w:color w:val="000000"/>
          <w:sz w:val="28"/>
          <w:szCs w:val="28"/>
        </w:rPr>
        <w:t xml:space="preserve">, позволяющим выделить, как категории граждан получающих социальную помощь, так и массовость предоставляемых им государственных и муниципальных услуг социального характера. </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При этом анализируемая информация должна отражать общественные явления характеризуемые следующими признаками:</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1) Выделенные и формализованные категориальные характеристики, содержащие описание отнесения групп граждан к различным социальным  группам, в отношении которых государство имеет обязательства социального характера.</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2) Наличие критерия многочисленности, характеризующее социальные группы, которым государство предоставляет услуги социального характера.   </w:t>
      </w:r>
    </w:p>
    <w:p w:rsidR="00744933" w:rsidRPr="00EB3B5A" w:rsidRDefault="00744933" w:rsidP="00AC79A0">
      <w:pPr>
        <w:autoSpaceDE w:val="0"/>
        <w:autoSpaceDN w:val="0"/>
        <w:adjustRightInd w:val="0"/>
        <w:spacing w:line="336" w:lineRule="auto"/>
        <w:ind w:firstLine="680"/>
        <w:jc w:val="both"/>
        <w:rPr>
          <w:color w:val="000000"/>
          <w:sz w:val="28"/>
          <w:szCs w:val="28"/>
        </w:rPr>
      </w:pPr>
      <w:r w:rsidRPr="00EB3B5A">
        <w:rPr>
          <w:color w:val="000000"/>
          <w:sz w:val="28"/>
          <w:szCs w:val="28"/>
        </w:rPr>
        <w:t xml:space="preserve">3) Наличие компетенции у субъектов Российской Федерации и органов местного самоуправления на организационно-правовое регулирование и финансирование предоставления услуг социального характера выделенным категориям граждан. </w:t>
      </w:r>
    </w:p>
    <w:p w:rsidR="00744933" w:rsidRPr="00EB3B5A" w:rsidRDefault="00744933" w:rsidP="00AC79A0">
      <w:pPr>
        <w:shd w:val="clear" w:color="auto" w:fill="FFFFFF"/>
        <w:autoSpaceDE w:val="0"/>
        <w:autoSpaceDN w:val="0"/>
        <w:adjustRightInd w:val="0"/>
        <w:spacing w:line="336" w:lineRule="auto"/>
        <w:ind w:firstLine="680"/>
        <w:jc w:val="both"/>
        <w:rPr>
          <w:color w:val="000000"/>
          <w:sz w:val="28"/>
          <w:szCs w:val="28"/>
        </w:rPr>
      </w:pPr>
      <w:r w:rsidRPr="00EB3B5A">
        <w:rPr>
          <w:color w:val="000000"/>
          <w:sz w:val="28"/>
          <w:szCs w:val="28"/>
        </w:rPr>
        <w:t xml:space="preserve">Итоги анализа позволили выявить категории и численность населения, воспользовавшихся региональными государственными и муниципальными услугами (таблица 6). </w:t>
      </w:r>
    </w:p>
    <w:p w:rsidR="00744933" w:rsidRPr="00EB3B5A" w:rsidRDefault="00744933" w:rsidP="00AC79A0">
      <w:pPr>
        <w:pStyle w:val="ac"/>
        <w:keepNext/>
        <w:spacing w:line="336"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6</w:t>
      </w:r>
      <w:r w:rsidR="00AE0ED3" w:rsidRPr="00EB3B5A">
        <w:rPr>
          <w:b w:val="0"/>
          <w:sz w:val="28"/>
          <w:szCs w:val="24"/>
        </w:rPr>
        <w:fldChar w:fldCharType="end"/>
      </w:r>
      <w:r w:rsidR="00C915A3" w:rsidRPr="00EB3B5A">
        <w:rPr>
          <w:b w:val="0"/>
          <w:sz w:val="28"/>
          <w:szCs w:val="24"/>
        </w:rPr>
        <w:t xml:space="preserve"> –</w:t>
      </w:r>
      <w:r w:rsidRPr="00EB3B5A">
        <w:rPr>
          <w:b w:val="0"/>
          <w:sz w:val="28"/>
          <w:szCs w:val="24"/>
        </w:rPr>
        <w:t xml:space="preserve"> Категории граждан, социальная поддержка которым отнесена к  компетенции субъектов Российской Федерации</w:t>
      </w: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29"/>
        <w:gridCol w:w="3162"/>
      </w:tblGrid>
      <w:tr w:rsidR="00744933" w:rsidRPr="00EB3B5A" w:rsidTr="00EE1AEA">
        <w:trPr>
          <w:trHeight w:val="20"/>
          <w:tblHeader/>
        </w:trPr>
        <w:tc>
          <w:tcPr>
            <w:tcW w:w="3385" w:type="pct"/>
            <w:tcBorders>
              <w:bottom w:val="single" w:sz="12" w:space="0" w:color="auto"/>
            </w:tcBorders>
          </w:tcPr>
          <w:p w:rsidR="00744933" w:rsidRPr="00EB3B5A" w:rsidRDefault="00744933" w:rsidP="00EE1AEA">
            <w:pPr>
              <w:rPr>
                <w:b/>
                <w:bCs/>
              </w:rPr>
            </w:pPr>
            <w:r w:rsidRPr="00EB3B5A">
              <w:rPr>
                <w:b/>
                <w:bCs/>
              </w:rPr>
              <w:t>Категории граждан</w:t>
            </w:r>
          </w:p>
        </w:tc>
        <w:tc>
          <w:tcPr>
            <w:tcW w:w="1615" w:type="pct"/>
            <w:tcBorders>
              <w:bottom w:val="single" w:sz="12" w:space="0" w:color="auto"/>
            </w:tcBorders>
          </w:tcPr>
          <w:p w:rsidR="00744933" w:rsidRPr="00EB3B5A" w:rsidRDefault="00744933" w:rsidP="00EE1AEA">
            <w:pPr>
              <w:rPr>
                <w:b/>
              </w:rPr>
            </w:pPr>
            <w:r w:rsidRPr="00EB3B5A">
              <w:rPr>
                <w:b/>
              </w:rPr>
              <w:t>Численность граждан, имеющих право на меры социальной поддержки (2011 год), чел.</w:t>
            </w:r>
          </w:p>
        </w:tc>
      </w:tr>
      <w:tr w:rsidR="00744933" w:rsidRPr="00EB3B5A" w:rsidTr="00C915A3">
        <w:trPr>
          <w:trHeight w:val="20"/>
        </w:trPr>
        <w:tc>
          <w:tcPr>
            <w:tcW w:w="5000" w:type="pct"/>
            <w:gridSpan w:val="2"/>
            <w:tcBorders>
              <w:top w:val="single" w:sz="12" w:space="0" w:color="auto"/>
            </w:tcBorders>
            <w:vAlign w:val="center"/>
          </w:tcPr>
          <w:p w:rsidR="00744933" w:rsidRPr="00EB3B5A" w:rsidRDefault="00744933" w:rsidP="00EE1AEA">
            <w:pPr>
              <w:jc w:val="center"/>
            </w:pPr>
            <w:r w:rsidRPr="00EB3B5A">
              <w:rPr>
                <w:b/>
                <w:lang w:val="en-US"/>
              </w:rPr>
              <w:t>I</w:t>
            </w:r>
            <w:r w:rsidRPr="00EB3B5A">
              <w:rPr>
                <w:b/>
              </w:rPr>
              <w:t>. Социальная поддержка которым отнесена к  компетенции субъектов РФ</w:t>
            </w:r>
            <w:r w:rsidRPr="00EB3B5A">
              <w:t>:</w:t>
            </w:r>
          </w:p>
        </w:tc>
      </w:tr>
      <w:tr w:rsidR="00744933" w:rsidRPr="00EB3B5A" w:rsidTr="00EE1AEA">
        <w:trPr>
          <w:trHeight w:val="20"/>
        </w:trPr>
        <w:tc>
          <w:tcPr>
            <w:tcW w:w="3385" w:type="pct"/>
            <w:vAlign w:val="center"/>
          </w:tcPr>
          <w:p w:rsidR="00744933" w:rsidRPr="00EB3B5A" w:rsidRDefault="00744933" w:rsidP="00EE1AEA">
            <w:pPr>
              <w:rPr>
                <w:b/>
                <w:lang w:val="en-US"/>
              </w:rPr>
            </w:pPr>
            <w:r w:rsidRPr="00EB3B5A">
              <w:t>1) труженики тыла</w:t>
            </w:r>
          </w:p>
        </w:tc>
        <w:tc>
          <w:tcPr>
            <w:tcW w:w="1615" w:type="pct"/>
            <w:vAlign w:val="center"/>
          </w:tcPr>
          <w:p w:rsidR="00744933" w:rsidRPr="00EB3B5A" w:rsidRDefault="00744933" w:rsidP="00EE1AEA">
            <w:pPr>
              <w:jc w:val="center"/>
            </w:pPr>
            <w:r w:rsidRPr="00EB3B5A">
              <w:t>1 458 454</w:t>
            </w:r>
          </w:p>
        </w:tc>
      </w:tr>
      <w:tr w:rsidR="00744933" w:rsidRPr="00EB3B5A" w:rsidTr="00EE1AEA">
        <w:trPr>
          <w:trHeight w:val="20"/>
        </w:trPr>
        <w:tc>
          <w:tcPr>
            <w:tcW w:w="3385" w:type="pct"/>
            <w:vAlign w:val="center"/>
          </w:tcPr>
          <w:p w:rsidR="00744933" w:rsidRPr="00EB3B5A" w:rsidRDefault="00744933" w:rsidP="00EE1AEA">
            <w:r w:rsidRPr="00EB3B5A">
              <w:t>2) ветераны труда</w:t>
            </w:r>
          </w:p>
        </w:tc>
        <w:tc>
          <w:tcPr>
            <w:tcW w:w="1615" w:type="pct"/>
            <w:vAlign w:val="center"/>
          </w:tcPr>
          <w:p w:rsidR="00744933" w:rsidRPr="00EB3B5A" w:rsidRDefault="00744933" w:rsidP="00EE1AEA">
            <w:pPr>
              <w:jc w:val="center"/>
            </w:pPr>
            <w:r w:rsidRPr="00EB3B5A">
              <w:t>11 805 910</w:t>
            </w:r>
          </w:p>
        </w:tc>
      </w:tr>
      <w:tr w:rsidR="00744933" w:rsidRPr="00EB3B5A" w:rsidTr="00EE1AEA">
        <w:trPr>
          <w:trHeight w:val="20"/>
        </w:trPr>
        <w:tc>
          <w:tcPr>
            <w:tcW w:w="3385" w:type="pct"/>
            <w:vAlign w:val="center"/>
          </w:tcPr>
          <w:p w:rsidR="00744933" w:rsidRPr="00EB3B5A" w:rsidRDefault="00744933" w:rsidP="00EE1AEA">
            <w:r w:rsidRPr="00EB3B5A">
              <w:t>3) реабилитированные лица и лица, признанные пострадавшими от политических репрессий</w:t>
            </w:r>
          </w:p>
        </w:tc>
        <w:tc>
          <w:tcPr>
            <w:tcW w:w="1615" w:type="pct"/>
            <w:vAlign w:val="center"/>
          </w:tcPr>
          <w:p w:rsidR="00744933" w:rsidRPr="00EB3B5A" w:rsidRDefault="00744933" w:rsidP="00EE1AEA">
            <w:pPr>
              <w:jc w:val="center"/>
            </w:pPr>
            <w:r w:rsidRPr="00EB3B5A">
              <w:t>617  607</w:t>
            </w:r>
          </w:p>
        </w:tc>
      </w:tr>
      <w:tr w:rsidR="00744933" w:rsidRPr="00EB3B5A" w:rsidTr="00C915A3">
        <w:trPr>
          <w:trHeight w:val="20"/>
        </w:trPr>
        <w:tc>
          <w:tcPr>
            <w:tcW w:w="5000" w:type="pct"/>
            <w:gridSpan w:val="2"/>
            <w:vAlign w:val="center"/>
          </w:tcPr>
          <w:p w:rsidR="00744933" w:rsidRPr="00EB3B5A" w:rsidRDefault="00744933" w:rsidP="00EE1AEA">
            <w:pPr>
              <w:jc w:val="center"/>
            </w:pPr>
            <w:r w:rsidRPr="00EB3B5A">
              <w:rPr>
                <w:b/>
                <w:lang w:val="en-US"/>
              </w:rPr>
              <w:t>II</w:t>
            </w:r>
            <w:r w:rsidRPr="00EB3B5A">
              <w:rPr>
                <w:b/>
              </w:rPr>
              <w:t>. Социальная поддержка которым  осуществляется в соответствии с нормативными правовыми актами и региональными программами субъектов РФ:</w:t>
            </w:r>
          </w:p>
        </w:tc>
      </w:tr>
      <w:tr w:rsidR="00744933" w:rsidRPr="00EB3B5A" w:rsidTr="00EE1AEA">
        <w:trPr>
          <w:trHeight w:val="20"/>
        </w:trPr>
        <w:tc>
          <w:tcPr>
            <w:tcW w:w="3385" w:type="pct"/>
            <w:vAlign w:val="center"/>
          </w:tcPr>
          <w:p w:rsidR="00744933" w:rsidRPr="00EB3B5A" w:rsidRDefault="00744933" w:rsidP="00EE1AEA">
            <w:pPr>
              <w:rPr>
                <w:b/>
              </w:rPr>
            </w:pPr>
            <w:r w:rsidRPr="00EB3B5A">
              <w:rPr>
                <w:b/>
              </w:rPr>
              <w:t>4) пенсионеры, не относящиеся к льготным категориям</w:t>
            </w:r>
          </w:p>
        </w:tc>
        <w:tc>
          <w:tcPr>
            <w:tcW w:w="1615" w:type="pct"/>
            <w:vAlign w:val="center"/>
          </w:tcPr>
          <w:p w:rsidR="00744933" w:rsidRPr="00EB3B5A" w:rsidRDefault="00744933" w:rsidP="00EE1AEA">
            <w:pPr>
              <w:jc w:val="center"/>
              <w:rPr>
                <w:b/>
              </w:rPr>
            </w:pPr>
            <w:r w:rsidRPr="00EB3B5A">
              <w:rPr>
                <w:b/>
              </w:rPr>
              <w:t>4 480 779</w:t>
            </w:r>
          </w:p>
        </w:tc>
      </w:tr>
      <w:tr w:rsidR="00744933" w:rsidRPr="00EB3B5A" w:rsidTr="00EE1AEA">
        <w:trPr>
          <w:trHeight w:val="20"/>
        </w:trPr>
        <w:tc>
          <w:tcPr>
            <w:tcW w:w="3385" w:type="pct"/>
            <w:vAlign w:val="center"/>
          </w:tcPr>
          <w:p w:rsidR="00744933" w:rsidRPr="00EB3B5A" w:rsidRDefault="00744933" w:rsidP="00EE1AEA">
            <w:r w:rsidRPr="00EB3B5A">
              <w:t>5) пенсионеры из числа бывших государственных служащих</w:t>
            </w:r>
          </w:p>
        </w:tc>
        <w:tc>
          <w:tcPr>
            <w:tcW w:w="1615" w:type="pct"/>
            <w:vAlign w:val="center"/>
          </w:tcPr>
          <w:p w:rsidR="00744933" w:rsidRPr="00EB3B5A" w:rsidRDefault="00744933" w:rsidP="00EE1AEA">
            <w:pPr>
              <w:jc w:val="center"/>
            </w:pPr>
            <w:r w:rsidRPr="00EB3B5A">
              <w:t>50 202</w:t>
            </w:r>
          </w:p>
        </w:tc>
      </w:tr>
      <w:tr w:rsidR="00744933" w:rsidRPr="00EB3B5A" w:rsidTr="00EE1AEA">
        <w:trPr>
          <w:trHeight w:val="20"/>
        </w:trPr>
        <w:tc>
          <w:tcPr>
            <w:tcW w:w="3385" w:type="pct"/>
            <w:vAlign w:val="center"/>
          </w:tcPr>
          <w:p w:rsidR="00744933" w:rsidRPr="00EB3B5A" w:rsidRDefault="00744933" w:rsidP="00EE1AEA">
            <w:r w:rsidRPr="00EB3B5A">
              <w:t>6) лица старшего возраста</w:t>
            </w:r>
          </w:p>
        </w:tc>
        <w:tc>
          <w:tcPr>
            <w:tcW w:w="1615" w:type="pct"/>
            <w:vAlign w:val="center"/>
          </w:tcPr>
          <w:p w:rsidR="00744933" w:rsidRPr="00EB3B5A" w:rsidRDefault="00744933" w:rsidP="00EE1AEA">
            <w:pPr>
              <w:jc w:val="center"/>
            </w:pPr>
            <w:r w:rsidRPr="00EB3B5A">
              <w:t>530 680</w:t>
            </w:r>
          </w:p>
        </w:tc>
      </w:tr>
      <w:tr w:rsidR="00744933" w:rsidRPr="00EB3B5A" w:rsidTr="00EE1AEA">
        <w:trPr>
          <w:trHeight w:val="20"/>
        </w:trPr>
        <w:tc>
          <w:tcPr>
            <w:tcW w:w="3385" w:type="pct"/>
            <w:vAlign w:val="center"/>
          </w:tcPr>
          <w:p w:rsidR="00744933" w:rsidRPr="00EB3B5A" w:rsidRDefault="00744933" w:rsidP="00EE1AEA">
            <w:r w:rsidRPr="00EB3B5A">
              <w:t>7) доноры</w:t>
            </w:r>
          </w:p>
        </w:tc>
        <w:tc>
          <w:tcPr>
            <w:tcW w:w="1615" w:type="pct"/>
            <w:vAlign w:val="center"/>
          </w:tcPr>
          <w:p w:rsidR="00744933" w:rsidRPr="00EB3B5A" w:rsidRDefault="00744933" w:rsidP="00EE1AEA">
            <w:pPr>
              <w:jc w:val="center"/>
            </w:pPr>
            <w:r w:rsidRPr="00EB3B5A">
              <w:t>204 631</w:t>
            </w:r>
          </w:p>
        </w:tc>
      </w:tr>
      <w:tr w:rsidR="00744933" w:rsidRPr="00EB3B5A" w:rsidTr="00EE1AEA">
        <w:trPr>
          <w:trHeight w:val="20"/>
        </w:trPr>
        <w:tc>
          <w:tcPr>
            <w:tcW w:w="3385" w:type="pct"/>
            <w:vAlign w:val="center"/>
          </w:tcPr>
          <w:p w:rsidR="00744933" w:rsidRPr="00EB3B5A" w:rsidRDefault="00744933" w:rsidP="00EE1AEA">
            <w:r w:rsidRPr="00EB3B5A">
              <w:t>8) лица, страдающие социально-значимыми, хроническими, тяжелыми и т.п. заболеваниями</w:t>
            </w:r>
          </w:p>
        </w:tc>
        <w:tc>
          <w:tcPr>
            <w:tcW w:w="1615" w:type="pct"/>
            <w:vAlign w:val="center"/>
          </w:tcPr>
          <w:p w:rsidR="00744933" w:rsidRPr="00EB3B5A" w:rsidRDefault="00744933" w:rsidP="00EE1AEA">
            <w:pPr>
              <w:jc w:val="center"/>
            </w:pPr>
            <w:r w:rsidRPr="00EB3B5A">
              <w:t>950 429</w:t>
            </w:r>
          </w:p>
        </w:tc>
      </w:tr>
      <w:tr w:rsidR="00744933" w:rsidRPr="00EB3B5A" w:rsidTr="00EE1AEA">
        <w:trPr>
          <w:trHeight w:val="20"/>
        </w:trPr>
        <w:tc>
          <w:tcPr>
            <w:tcW w:w="3385" w:type="pct"/>
            <w:vAlign w:val="center"/>
          </w:tcPr>
          <w:p w:rsidR="00744933" w:rsidRPr="00EB3B5A" w:rsidRDefault="00744933" w:rsidP="00EE1AEA">
            <w:pPr>
              <w:rPr>
                <w:b/>
              </w:rPr>
            </w:pPr>
            <w:r w:rsidRPr="00EB3B5A">
              <w:rPr>
                <w:b/>
              </w:rPr>
              <w:t>9) граждане, удостоенные почетных званий, имеющие особые заслуги</w:t>
            </w:r>
          </w:p>
        </w:tc>
        <w:tc>
          <w:tcPr>
            <w:tcW w:w="1615" w:type="pct"/>
            <w:vAlign w:val="center"/>
          </w:tcPr>
          <w:p w:rsidR="00744933" w:rsidRPr="00EB3B5A" w:rsidRDefault="00744933" w:rsidP="00EE1AEA">
            <w:pPr>
              <w:jc w:val="center"/>
              <w:rPr>
                <w:b/>
              </w:rPr>
            </w:pPr>
            <w:r w:rsidRPr="00EB3B5A">
              <w:rPr>
                <w:b/>
              </w:rPr>
              <w:t>1 012 433</w:t>
            </w:r>
          </w:p>
        </w:tc>
      </w:tr>
      <w:tr w:rsidR="00744933" w:rsidRPr="00EB3B5A" w:rsidTr="00EE1AEA">
        <w:trPr>
          <w:trHeight w:val="20"/>
        </w:trPr>
        <w:tc>
          <w:tcPr>
            <w:tcW w:w="3385" w:type="pct"/>
            <w:vAlign w:val="center"/>
          </w:tcPr>
          <w:p w:rsidR="00744933" w:rsidRPr="00EB3B5A" w:rsidRDefault="00744933" w:rsidP="00EE1AEA">
            <w:r w:rsidRPr="00EB3B5A">
              <w:t>10) ветераны военной службы</w:t>
            </w:r>
          </w:p>
        </w:tc>
        <w:tc>
          <w:tcPr>
            <w:tcW w:w="1615" w:type="pct"/>
            <w:vAlign w:val="center"/>
          </w:tcPr>
          <w:p w:rsidR="00744933" w:rsidRPr="00EB3B5A" w:rsidRDefault="00744933" w:rsidP="00EE1AEA">
            <w:pPr>
              <w:jc w:val="center"/>
            </w:pPr>
            <w:r w:rsidRPr="00EB3B5A">
              <w:t>58 279</w:t>
            </w:r>
          </w:p>
        </w:tc>
      </w:tr>
      <w:tr w:rsidR="00744933" w:rsidRPr="00EB3B5A" w:rsidTr="00EE1AEA">
        <w:trPr>
          <w:trHeight w:val="20"/>
        </w:trPr>
        <w:tc>
          <w:tcPr>
            <w:tcW w:w="3385" w:type="pct"/>
            <w:vAlign w:val="center"/>
          </w:tcPr>
          <w:p w:rsidR="00744933" w:rsidRPr="00EB3B5A" w:rsidRDefault="00744933" w:rsidP="00EE1AEA">
            <w:r w:rsidRPr="00EB3B5A">
              <w:t>11) участники вооруженных конфликтов в мирное время</w:t>
            </w:r>
          </w:p>
        </w:tc>
        <w:tc>
          <w:tcPr>
            <w:tcW w:w="1615" w:type="pct"/>
            <w:vAlign w:val="center"/>
          </w:tcPr>
          <w:p w:rsidR="00744933" w:rsidRPr="00EB3B5A" w:rsidRDefault="00744933" w:rsidP="00EE1AEA">
            <w:pPr>
              <w:jc w:val="center"/>
            </w:pPr>
            <w:r w:rsidRPr="00EB3B5A">
              <w:t>7 349</w:t>
            </w:r>
          </w:p>
        </w:tc>
      </w:tr>
      <w:tr w:rsidR="00744933" w:rsidRPr="00EB3B5A" w:rsidTr="00EE1AEA">
        <w:trPr>
          <w:trHeight w:val="20"/>
        </w:trPr>
        <w:tc>
          <w:tcPr>
            <w:tcW w:w="3385" w:type="pct"/>
            <w:vAlign w:val="center"/>
          </w:tcPr>
          <w:p w:rsidR="00744933" w:rsidRPr="00EB3B5A" w:rsidRDefault="00744933" w:rsidP="00EE1AEA">
            <w:r w:rsidRPr="00EB3B5A">
              <w:t>12) члены семей погибших</w:t>
            </w:r>
          </w:p>
        </w:tc>
        <w:tc>
          <w:tcPr>
            <w:tcW w:w="1615" w:type="pct"/>
            <w:vAlign w:val="center"/>
          </w:tcPr>
          <w:p w:rsidR="00744933" w:rsidRPr="00EB3B5A" w:rsidRDefault="00744933" w:rsidP="00EE1AEA">
            <w:pPr>
              <w:jc w:val="center"/>
            </w:pPr>
            <w:r w:rsidRPr="00EB3B5A">
              <w:t>18 807</w:t>
            </w:r>
          </w:p>
        </w:tc>
      </w:tr>
      <w:tr w:rsidR="00744933" w:rsidRPr="00EB3B5A" w:rsidTr="00EE1AEA">
        <w:trPr>
          <w:trHeight w:val="20"/>
        </w:trPr>
        <w:tc>
          <w:tcPr>
            <w:tcW w:w="3385" w:type="pct"/>
            <w:vAlign w:val="center"/>
          </w:tcPr>
          <w:p w:rsidR="00744933" w:rsidRPr="00EB3B5A" w:rsidRDefault="00744933" w:rsidP="00EE1AEA">
            <w:r w:rsidRPr="00EB3B5A">
              <w:t>13) граждане, попавшие в трудную жизненную ситуацию</w:t>
            </w:r>
          </w:p>
        </w:tc>
        <w:tc>
          <w:tcPr>
            <w:tcW w:w="1615" w:type="pct"/>
            <w:vAlign w:val="center"/>
          </w:tcPr>
          <w:p w:rsidR="00744933" w:rsidRPr="00EB3B5A" w:rsidRDefault="00744933" w:rsidP="00EE1AEA">
            <w:pPr>
              <w:jc w:val="center"/>
            </w:pPr>
            <w:r w:rsidRPr="00EB3B5A">
              <w:t>395 622</w:t>
            </w:r>
          </w:p>
        </w:tc>
      </w:tr>
      <w:tr w:rsidR="00744933" w:rsidRPr="00EB3B5A" w:rsidTr="00EE1AEA">
        <w:trPr>
          <w:trHeight w:val="20"/>
        </w:trPr>
        <w:tc>
          <w:tcPr>
            <w:tcW w:w="3385" w:type="pct"/>
            <w:vAlign w:val="center"/>
          </w:tcPr>
          <w:p w:rsidR="00744933" w:rsidRPr="00EB3B5A" w:rsidRDefault="00744933" w:rsidP="00EE1AEA">
            <w:pPr>
              <w:rPr>
                <w:b/>
              </w:rPr>
            </w:pPr>
            <w:r w:rsidRPr="00EB3B5A">
              <w:rPr>
                <w:b/>
              </w:rPr>
              <w:t>14) малоимущие граждане</w:t>
            </w:r>
          </w:p>
        </w:tc>
        <w:tc>
          <w:tcPr>
            <w:tcW w:w="1615" w:type="pct"/>
            <w:vAlign w:val="center"/>
          </w:tcPr>
          <w:p w:rsidR="00744933" w:rsidRPr="00EB3B5A" w:rsidRDefault="00744933" w:rsidP="00EE1AEA">
            <w:pPr>
              <w:jc w:val="center"/>
              <w:rPr>
                <w:b/>
              </w:rPr>
            </w:pPr>
            <w:r w:rsidRPr="00EB3B5A">
              <w:rPr>
                <w:b/>
              </w:rPr>
              <w:t>3 801 811</w:t>
            </w:r>
          </w:p>
        </w:tc>
      </w:tr>
      <w:tr w:rsidR="00744933" w:rsidRPr="00EB3B5A" w:rsidTr="00EE1AEA">
        <w:trPr>
          <w:trHeight w:val="20"/>
        </w:trPr>
        <w:tc>
          <w:tcPr>
            <w:tcW w:w="3385" w:type="pct"/>
            <w:vAlign w:val="center"/>
          </w:tcPr>
          <w:p w:rsidR="00744933" w:rsidRPr="00EB3B5A" w:rsidRDefault="00744933" w:rsidP="00EE1AEA">
            <w:pPr>
              <w:rPr>
                <w:b/>
              </w:rPr>
            </w:pPr>
            <w:r w:rsidRPr="00EB3B5A">
              <w:rPr>
                <w:b/>
              </w:rPr>
              <w:t>15) лица, имеющие низкий уровень индивидуального дохода</w:t>
            </w:r>
          </w:p>
        </w:tc>
        <w:tc>
          <w:tcPr>
            <w:tcW w:w="1615" w:type="pct"/>
            <w:vAlign w:val="center"/>
          </w:tcPr>
          <w:p w:rsidR="00744933" w:rsidRPr="00EB3B5A" w:rsidRDefault="00744933" w:rsidP="00EE1AEA">
            <w:pPr>
              <w:jc w:val="center"/>
              <w:rPr>
                <w:b/>
              </w:rPr>
            </w:pPr>
            <w:r w:rsidRPr="00EB3B5A">
              <w:rPr>
                <w:b/>
              </w:rPr>
              <w:t>2 322 960</w:t>
            </w:r>
          </w:p>
        </w:tc>
      </w:tr>
      <w:tr w:rsidR="00744933" w:rsidRPr="00EB3B5A" w:rsidTr="00EE1AEA">
        <w:trPr>
          <w:trHeight w:val="20"/>
        </w:trPr>
        <w:tc>
          <w:tcPr>
            <w:tcW w:w="3385" w:type="pct"/>
            <w:vAlign w:val="center"/>
          </w:tcPr>
          <w:p w:rsidR="00744933" w:rsidRPr="00EB3B5A" w:rsidRDefault="00744933" w:rsidP="00EE1AEA">
            <w:r w:rsidRPr="00EB3B5A">
              <w:t>16) отдельные категории специалистов</w:t>
            </w:r>
          </w:p>
        </w:tc>
        <w:tc>
          <w:tcPr>
            <w:tcW w:w="1615" w:type="pct"/>
            <w:vAlign w:val="center"/>
          </w:tcPr>
          <w:p w:rsidR="00744933" w:rsidRPr="00EB3B5A" w:rsidRDefault="00744933" w:rsidP="00EE1AEA">
            <w:pPr>
              <w:jc w:val="center"/>
            </w:pPr>
            <w:r w:rsidRPr="00EB3B5A">
              <w:t>309 923</w:t>
            </w:r>
          </w:p>
        </w:tc>
      </w:tr>
      <w:tr w:rsidR="00744933" w:rsidRPr="00EB3B5A" w:rsidTr="00EE1AEA">
        <w:trPr>
          <w:trHeight w:val="20"/>
        </w:trPr>
        <w:tc>
          <w:tcPr>
            <w:tcW w:w="3385" w:type="pct"/>
            <w:vAlign w:val="center"/>
          </w:tcPr>
          <w:p w:rsidR="00744933" w:rsidRPr="00EB3B5A" w:rsidRDefault="00744933" w:rsidP="00EE1AEA">
            <w:r w:rsidRPr="00EB3B5A">
              <w:t>17) студенты, учащиеся, школьники</w:t>
            </w:r>
          </w:p>
        </w:tc>
        <w:tc>
          <w:tcPr>
            <w:tcW w:w="1615" w:type="pct"/>
            <w:vAlign w:val="center"/>
          </w:tcPr>
          <w:p w:rsidR="00744933" w:rsidRPr="00EB3B5A" w:rsidRDefault="00744933" w:rsidP="00EE1AEA">
            <w:pPr>
              <w:jc w:val="center"/>
            </w:pPr>
            <w:r w:rsidRPr="00EB3B5A">
              <w:t>491 401</w:t>
            </w:r>
          </w:p>
        </w:tc>
      </w:tr>
      <w:tr w:rsidR="00744933" w:rsidRPr="00EB3B5A" w:rsidTr="00EE1AEA">
        <w:trPr>
          <w:trHeight w:val="20"/>
        </w:trPr>
        <w:tc>
          <w:tcPr>
            <w:tcW w:w="3385" w:type="pct"/>
            <w:vAlign w:val="center"/>
          </w:tcPr>
          <w:p w:rsidR="00744933" w:rsidRPr="00EB3B5A" w:rsidRDefault="00744933" w:rsidP="00EE1AEA">
            <w:r w:rsidRPr="00EB3B5A">
              <w:t>18) беременные женщины и кормящие матери</w:t>
            </w:r>
          </w:p>
        </w:tc>
        <w:tc>
          <w:tcPr>
            <w:tcW w:w="1615" w:type="pct"/>
            <w:vAlign w:val="center"/>
          </w:tcPr>
          <w:p w:rsidR="00744933" w:rsidRPr="00EB3B5A" w:rsidRDefault="00744933" w:rsidP="00EE1AEA">
            <w:pPr>
              <w:jc w:val="center"/>
            </w:pPr>
            <w:r w:rsidRPr="00EB3B5A">
              <w:t>182 772</w:t>
            </w:r>
          </w:p>
        </w:tc>
      </w:tr>
      <w:tr w:rsidR="00744933" w:rsidRPr="00EB3B5A" w:rsidTr="00EE1AEA">
        <w:trPr>
          <w:trHeight w:val="20"/>
        </w:trPr>
        <w:tc>
          <w:tcPr>
            <w:tcW w:w="3385" w:type="pct"/>
            <w:vAlign w:val="center"/>
          </w:tcPr>
          <w:p w:rsidR="00744933" w:rsidRPr="00EB3B5A" w:rsidRDefault="00744933" w:rsidP="00EE1AEA">
            <w:pPr>
              <w:rPr>
                <w:bCs/>
              </w:rPr>
            </w:pPr>
            <w:r w:rsidRPr="00EB3B5A">
              <w:rPr>
                <w:bCs/>
              </w:rPr>
              <w:t>19)  из них малоимущие</w:t>
            </w:r>
            <w:r w:rsidRPr="00EB3B5A">
              <w:t xml:space="preserve"> беременные женщины и кормящие матери</w:t>
            </w:r>
          </w:p>
        </w:tc>
        <w:tc>
          <w:tcPr>
            <w:tcW w:w="1615" w:type="pct"/>
            <w:vAlign w:val="center"/>
          </w:tcPr>
          <w:p w:rsidR="00744933" w:rsidRPr="00EB3B5A" w:rsidRDefault="00744933" w:rsidP="00EE1AEA">
            <w:pPr>
              <w:jc w:val="center"/>
            </w:pPr>
            <w:r w:rsidRPr="00EB3B5A">
              <w:t>51 604</w:t>
            </w:r>
          </w:p>
        </w:tc>
      </w:tr>
      <w:tr w:rsidR="00744933" w:rsidRPr="00EB3B5A" w:rsidTr="00EE1AEA">
        <w:trPr>
          <w:trHeight w:val="20"/>
        </w:trPr>
        <w:tc>
          <w:tcPr>
            <w:tcW w:w="3385" w:type="pct"/>
            <w:vAlign w:val="center"/>
          </w:tcPr>
          <w:p w:rsidR="00744933" w:rsidRPr="00EB3B5A" w:rsidRDefault="00744933" w:rsidP="00EE1AEA">
            <w:r w:rsidRPr="00EB3B5A">
              <w:t>20) дети-сироты, дети оставшиеся без попечения родителей</w:t>
            </w:r>
          </w:p>
        </w:tc>
        <w:tc>
          <w:tcPr>
            <w:tcW w:w="1615" w:type="pct"/>
            <w:vAlign w:val="center"/>
          </w:tcPr>
          <w:p w:rsidR="00744933" w:rsidRPr="00EB3B5A" w:rsidRDefault="00744933" w:rsidP="00EE1AEA">
            <w:pPr>
              <w:jc w:val="center"/>
            </w:pPr>
            <w:r w:rsidRPr="00EB3B5A">
              <w:t>297 329</w:t>
            </w:r>
          </w:p>
        </w:tc>
      </w:tr>
      <w:tr w:rsidR="00744933" w:rsidRPr="00EB3B5A" w:rsidTr="00EE1AEA">
        <w:trPr>
          <w:trHeight w:val="20"/>
        </w:trPr>
        <w:tc>
          <w:tcPr>
            <w:tcW w:w="3385" w:type="pct"/>
            <w:vAlign w:val="center"/>
          </w:tcPr>
          <w:p w:rsidR="00744933" w:rsidRPr="00EB3B5A" w:rsidRDefault="00744933" w:rsidP="00EE1AEA">
            <w:pPr>
              <w:rPr>
                <w:b/>
              </w:rPr>
            </w:pPr>
            <w:r w:rsidRPr="00EB3B5A">
              <w:rPr>
                <w:b/>
              </w:rPr>
              <w:t>21) дети из отдельных категорий семей</w:t>
            </w:r>
          </w:p>
        </w:tc>
        <w:tc>
          <w:tcPr>
            <w:tcW w:w="1615" w:type="pct"/>
            <w:vAlign w:val="center"/>
          </w:tcPr>
          <w:p w:rsidR="00744933" w:rsidRPr="00EB3B5A" w:rsidRDefault="00744933" w:rsidP="00EE1AEA">
            <w:pPr>
              <w:jc w:val="center"/>
              <w:rPr>
                <w:b/>
              </w:rPr>
            </w:pPr>
            <w:r w:rsidRPr="00EB3B5A">
              <w:rPr>
                <w:b/>
              </w:rPr>
              <w:t>3 074 681</w:t>
            </w:r>
          </w:p>
        </w:tc>
      </w:tr>
      <w:tr w:rsidR="00744933" w:rsidRPr="00EB3B5A" w:rsidTr="00EE1AEA">
        <w:trPr>
          <w:trHeight w:val="20"/>
        </w:trPr>
        <w:tc>
          <w:tcPr>
            <w:tcW w:w="3385" w:type="pct"/>
            <w:vAlign w:val="center"/>
          </w:tcPr>
          <w:p w:rsidR="00744933" w:rsidRPr="00EB3B5A" w:rsidRDefault="00744933" w:rsidP="00EE1AEA">
            <w:pPr>
              <w:rPr>
                <w:bCs/>
              </w:rPr>
            </w:pPr>
            <w:r w:rsidRPr="00EB3B5A">
              <w:rPr>
                <w:bCs/>
              </w:rPr>
              <w:t>22) из них дети из категории малоимущих семей</w:t>
            </w:r>
          </w:p>
        </w:tc>
        <w:tc>
          <w:tcPr>
            <w:tcW w:w="1615" w:type="pct"/>
            <w:vAlign w:val="center"/>
          </w:tcPr>
          <w:p w:rsidR="00744933" w:rsidRPr="00EB3B5A" w:rsidRDefault="00744933" w:rsidP="00EE1AEA">
            <w:pPr>
              <w:jc w:val="center"/>
            </w:pPr>
            <w:r w:rsidRPr="00EB3B5A">
              <w:t>874 870</w:t>
            </w:r>
          </w:p>
        </w:tc>
      </w:tr>
      <w:tr w:rsidR="00744933" w:rsidRPr="00EB3B5A" w:rsidTr="00EE1AEA">
        <w:trPr>
          <w:trHeight w:val="20"/>
        </w:trPr>
        <w:tc>
          <w:tcPr>
            <w:tcW w:w="3385" w:type="pct"/>
            <w:vAlign w:val="center"/>
          </w:tcPr>
          <w:p w:rsidR="00744933" w:rsidRPr="00EB3B5A" w:rsidRDefault="00744933" w:rsidP="00EE1AEA">
            <w:r w:rsidRPr="00EB3B5A">
              <w:t>23) семьи с детьми, число семей</w:t>
            </w:r>
          </w:p>
        </w:tc>
        <w:tc>
          <w:tcPr>
            <w:tcW w:w="1615" w:type="pct"/>
            <w:vAlign w:val="center"/>
          </w:tcPr>
          <w:p w:rsidR="00744933" w:rsidRPr="00EB3B5A" w:rsidRDefault="00744933" w:rsidP="00EE1AEA">
            <w:pPr>
              <w:jc w:val="center"/>
            </w:pPr>
            <w:r w:rsidRPr="00EB3B5A">
              <w:t>883 130</w:t>
            </w:r>
          </w:p>
        </w:tc>
      </w:tr>
      <w:tr w:rsidR="00744933" w:rsidRPr="00EB3B5A" w:rsidTr="00EE1AEA">
        <w:trPr>
          <w:trHeight w:val="20"/>
        </w:trPr>
        <w:tc>
          <w:tcPr>
            <w:tcW w:w="3385" w:type="pct"/>
            <w:vAlign w:val="center"/>
          </w:tcPr>
          <w:p w:rsidR="00744933" w:rsidRPr="00EB3B5A" w:rsidRDefault="00744933" w:rsidP="00EE1AEA">
            <w:pPr>
              <w:rPr>
                <w:bCs/>
              </w:rPr>
            </w:pPr>
            <w:r w:rsidRPr="00EB3B5A">
              <w:rPr>
                <w:bCs/>
              </w:rPr>
              <w:t xml:space="preserve">24) из них малоимущие семьи с детьми </w:t>
            </w:r>
          </w:p>
        </w:tc>
        <w:tc>
          <w:tcPr>
            <w:tcW w:w="1615" w:type="pct"/>
            <w:vAlign w:val="center"/>
          </w:tcPr>
          <w:p w:rsidR="00744933" w:rsidRPr="00EB3B5A" w:rsidRDefault="00744933" w:rsidP="00EE1AEA">
            <w:pPr>
              <w:jc w:val="center"/>
            </w:pPr>
            <w:r w:rsidRPr="00EB3B5A">
              <w:t>263 790</w:t>
            </w:r>
          </w:p>
        </w:tc>
      </w:tr>
      <w:tr w:rsidR="00744933" w:rsidRPr="00EB3B5A" w:rsidTr="00EE1AEA">
        <w:trPr>
          <w:trHeight w:val="20"/>
        </w:trPr>
        <w:tc>
          <w:tcPr>
            <w:tcW w:w="3385" w:type="pct"/>
            <w:vAlign w:val="center"/>
          </w:tcPr>
          <w:p w:rsidR="00744933" w:rsidRPr="00EB3B5A" w:rsidRDefault="00744933" w:rsidP="00EE1AEA">
            <w:r w:rsidRPr="00EB3B5A">
              <w:t>25) прочие категории</w:t>
            </w:r>
          </w:p>
        </w:tc>
        <w:tc>
          <w:tcPr>
            <w:tcW w:w="1615" w:type="pct"/>
            <w:vAlign w:val="center"/>
          </w:tcPr>
          <w:p w:rsidR="00744933" w:rsidRPr="00EB3B5A" w:rsidRDefault="00744933" w:rsidP="00EE1AEA">
            <w:pPr>
              <w:jc w:val="center"/>
            </w:pPr>
            <w:r w:rsidRPr="00EB3B5A">
              <w:t>336 645</w:t>
            </w:r>
          </w:p>
        </w:tc>
      </w:tr>
    </w:tbl>
    <w:p w:rsidR="00744933" w:rsidRPr="00EB3B5A" w:rsidRDefault="00744933" w:rsidP="00AC79A0">
      <w:pPr>
        <w:autoSpaceDE w:val="0"/>
        <w:autoSpaceDN w:val="0"/>
        <w:adjustRightInd w:val="0"/>
        <w:spacing w:before="120" w:line="336" w:lineRule="auto"/>
        <w:ind w:firstLine="680"/>
        <w:jc w:val="both"/>
        <w:rPr>
          <w:sz w:val="28"/>
          <w:szCs w:val="28"/>
        </w:rPr>
      </w:pPr>
      <w:r w:rsidRPr="00EB3B5A">
        <w:rPr>
          <w:sz w:val="28"/>
          <w:szCs w:val="28"/>
        </w:rPr>
        <w:t>Большую часть получателей, социальная поддержка которым  осуществляется в соответствии с нормативными правовыми актами и региональными программами субъектов РФ, составляют:</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пенсионеры, не относящиеся к льготным категориям;</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граждане, удостоенные почетных званий, имеющие особые заслуги;</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малоимущие граждане;</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лица, имеющие низкий уровень индивидуального дохода;</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дети из отдельных категорий семей.</w:t>
      </w:r>
    </w:p>
    <w:p w:rsidR="00744933" w:rsidRPr="00EB3B5A" w:rsidRDefault="00744933" w:rsidP="00AC79A0">
      <w:pPr>
        <w:shd w:val="clear" w:color="auto" w:fill="FFFFFF"/>
        <w:spacing w:line="336" w:lineRule="auto"/>
        <w:ind w:firstLine="720"/>
        <w:jc w:val="both"/>
        <w:rPr>
          <w:sz w:val="28"/>
          <w:szCs w:val="28"/>
        </w:rPr>
      </w:pPr>
      <w:r w:rsidRPr="00EB3B5A">
        <w:rPr>
          <w:sz w:val="28"/>
          <w:szCs w:val="28"/>
        </w:rPr>
        <w:t>Отметим, что в последние годы все большее значение в государственной социальной политике России приобретают вопросы улучшения положения детей, семей с детьми. На их решение ориентировал органы государственной власти и общество Президент Российской Федерации в своем Послании Федеральному Собранию Российской Федерации 30 ноября 2010 года.</w:t>
      </w:r>
    </w:p>
    <w:p w:rsidR="00744933" w:rsidRPr="00EB3B5A" w:rsidRDefault="00744933" w:rsidP="00AC79A0">
      <w:pPr>
        <w:spacing w:line="336" w:lineRule="auto"/>
        <w:ind w:firstLine="709"/>
        <w:jc w:val="both"/>
        <w:rPr>
          <w:sz w:val="28"/>
          <w:szCs w:val="28"/>
        </w:rPr>
      </w:pPr>
      <w:r w:rsidRPr="00EB3B5A">
        <w:rPr>
          <w:sz w:val="28"/>
          <w:szCs w:val="28"/>
        </w:rPr>
        <w:t xml:space="preserve">В указанном Послании Президента Российской Федерации было отмечено, что дети в нашей стране должны полноценно развиваться, расти здоровыми и счастливыми, стать ее достойными гражданами. </w:t>
      </w:r>
    </w:p>
    <w:p w:rsidR="00744933" w:rsidRPr="00EB3B5A" w:rsidRDefault="00744933" w:rsidP="00AC79A0">
      <w:pPr>
        <w:spacing w:line="336" w:lineRule="auto"/>
        <w:ind w:firstLine="709"/>
        <w:jc w:val="both"/>
        <w:rPr>
          <w:color w:val="000000"/>
          <w:spacing w:val="-4"/>
          <w:sz w:val="28"/>
          <w:szCs w:val="28"/>
        </w:rPr>
      </w:pPr>
      <w:r w:rsidRPr="00EB3B5A">
        <w:rPr>
          <w:color w:val="000000"/>
          <w:spacing w:val="-4"/>
          <w:sz w:val="28"/>
          <w:szCs w:val="28"/>
        </w:rPr>
        <w:t xml:space="preserve">В 2011 году отмечались лучшие за последние 20 лет демографические показатели. В стране родилось почти 1800 тыс. детей, продолжительность жизни населения практически достигла 70 лет,  численность россиян достигла 143 млн. человек.  </w:t>
      </w:r>
    </w:p>
    <w:p w:rsidR="00744933" w:rsidRPr="00EB3B5A" w:rsidRDefault="00744933" w:rsidP="00AC79A0">
      <w:pPr>
        <w:spacing w:line="336" w:lineRule="auto"/>
        <w:ind w:firstLine="709"/>
        <w:jc w:val="both"/>
        <w:rPr>
          <w:color w:val="000000"/>
          <w:spacing w:val="-4"/>
          <w:sz w:val="28"/>
          <w:szCs w:val="28"/>
        </w:rPr>
      </w:pPr>
      <w:r w:rsidRPr="00EB3B5A">
        <w:rPr>
          <w:color w:val="000000"/>
          <w:spacing w:val="-4"/>
          <w:sz w:val="28"/>
          <w:szCs w:val="28"/>
        </w:rPr>
        <w:t>С 2011 года начата реализация второго этапа (2011-2015 годы) Концепции демографической политики Российской Федерации на период до 2025 года, направленного на закрепление положительных результатов по большинству показателей социального развития, создать условия для роста численности населения к 2025 году до 145 млн. человек.</w:t>
      </w:r>
    </w:p>
    <w:p w:rsidR="00744933" w:rsidRPr="00EB3B5A" w:rsidRDefault="00744933" w:rsidP="00AC79A0">
      <w:pPr>
        <w:spacing w:line="336" w:lineRule="auto"/>
        <w:ind w:firstLine="709"/>
        <w:jc w:val="both"/>
        <w:rPr>
          <w:color w:val="000000"/>
          <w:spacing w:val="-4"/>
          <w:sz w:val="28"/>
          <w:szCs w:val="28"/>
        </w:rPr>
      </w:pPr>
      <w:r w:rsidRPr="00EB3B5A">
        <w:rPr>
          <w:color w:val="000000"/>
          <w:spacing w:val="-4"/>
          <w:sz w:val="28"/>
          <w:szCs w:val="28"/>
        </w:rPr>
        <w:t>Основной акцент сделан на принятии более активных мер по улучшению общего и репродуктивного здоровья, особенно подрастающего поколения, а также  по снижению смертности населения, прежде всего в трудоспособном возрасте.</w:t>
      </w:r>
    </w:p>
    <w:p w:rsidR="00744933" w:rsidRPr="00EB3B5A" w:rsidRDefault="00744933" w:rsidP="00AC79A0">
      <w:pPr>
        <w:spacing w:line="336" w:lineRule="auto"/>
        <w:ind w:firstLine="709"/>
        <w:jc w:val="both"/>
        <w:rPr>
          <w:color w:val="000000"/>
          <w:spacing w:val="-4"/>
          <w:sz w:val="28"/>
          <w:szCs w:val="28"/>
        </w:rPr>
      </w:pPr>
      <w:r w:rsidRPr="00EB3B5A">
        <w:rPr>
          <w:color w:val="000000"/>
          <w:spacing w:val="-4"/>
          <w:sz w:val="28"/>
          <w:szCs w:val="28"/>
        </w:rPr>
        <w:t xml:space="preserve">На решение этих задач нацелены мероприятия приоритетного национального проекта «Здоровье» и региональных программ модернизации здравоохранения субъектов Российской Федерации. </w:t>
      </w:r>
    </w:p>
    <w:p w:rsidR="00744933" w:rsidRPr="00EB3B5A" w:rsidRDefault="00744933" w:rsidP="00AC79A0">
      <w:pPr>
        <w:spacing w:line="336" w:lineRule="auto"/>
        <w:ind w:firstLine="709"/>
        <w:jc w:val="both"/>
        <w:rPr>
          <w:sz w:val="28"/>
          <w:szCs w:val="28"/>
        </w:rPr>
      </w:pPr>
      <w:r w:rsidRPr="00EB3B5A">
        <w:rPr>
          <w:sz w:val="28"/>
          <w:szCs w:val="28"/>
        </w:rPr>
        <w:t>Вопросы охраны здоровья детей рассмотрены на совместном заседании президиума Государственного совета Российской Федерации и Комиссии при Президенте Российской Федерации по реализации приоритетных национальных проектов 30 мая 2011 года. По итогам заседания Президентом Российской Федерации Правительству Российской Федерации поручено предусмотреть при  разработке программ в сфере здравоохранения и образования мероприятия, направленные на сохранение и укрепление здоровья детей, формирование здорового и безопасного образа жизни и профилактику вредных привычек, а также выработать механизмы ограничения доступа детей к информационным ресурсам, способным причинить вред их здоровью.</w:t>
      </w:r>
    </w:p>
    <w:p w:rsidR="00744933" w:rsidRPr="00EB3B5A" w:rsidRDefault="00744933" w:rsidP="00AC79A0">
      <w:pPr>
        <w:spacing w:line="336" w:lineRule="auto"/>
        <w:ind w:firstLine="709"/>
        <w:jc w:val="both"/>
        <w:rPr>
          <w:sz w:val="28"/>
          <w:szCs w:val="28"/>
        </w:rPr>
      </w:pPr>
      <w:r w:rsidRPr="00EB3B5A">
        <w:rPr>
          <w:sz w:val="28"/>
          <w:szCs w:val="28"/>
        </w:rPr>
        <w:t>«Долг всего общества – сформировать атмосферу нетерпимости к проявлениям жестокого обращения с детьми, выявлять и пресекать подобные случаи» - подчеркнуто в Послании Президента Российской Федерации.</w:t>
      </w:r>
    </w:p>
    <w:p w:rsidR="00744933" w:rsidRPr="00EB3B5A" w:rsidRDefault="00744933" w:rsidP="00AC79A0">
      <w:pPr>
        <w:spacing w:line="336" w:lineRule="auto"/>
        <w:ind w:firstLine="709"/>
        <w:jc w:val="both"/>
        <w:rPr>
          <w:color w:val="000000"/>
          <w:sz w:val="28"/>
          <w:szCs w:val="28"/>
        </w:rPr>
      </w:pPr>
      <w:r w:rsidRPr="00EB3B5A">
        <w:rPr>
          <w:color w:val="000000"/>
          <w:sz w:val="28"/>
          <w:szCs w:val="28"/>
        </w:rPr>
        <w:t>Проблемы семьи и ответственного родительства занимают одно из ведущих мест по своей значимости в жизни общества. Надо отметить, что вопросы формирования адекватного стиля воспитания, создания благоприятной семейной атмосферы находят большой отклик среди общественности и различных социальных структур.</w:t>
      </w:r>
    </w:p>
    <w:p w:rsidR="00744933" w:rsidRPr="00EB3B5A" w:rsidRDefault="00744933" w:rsidP="00AC79A0">
      <w:pPr>
        <w:pStyle w:val="Style1"/>
        <w:widowControl/>
        <w:tabs>
          <w:tab w:val="left" w:pos="180"/>
        </w:tabs>
        <w:spacing w:line="336" w:lineRule="auto"/>
        <w:ind w:firstLine="709"/>
        <w:jc w:val="both"/>
        <w:rPr>
          <w:rStyle w:val="FontStyle15"/>
          <w:rFonts w:ascii="Times New Roman" w:hAnsi="Times New Roman"/>
          <w:b w:val="0"/>
          <w:sz w:val="28"/>
          <w:szCs w:val="28"/>
        </w:rPr>
      </w:pPr>
      <w:r w:rsidRPr="00EB3B5A">
        <w:rPr>
          <w:rStyle w:val="FontStyle15"/>
          <w:rFonts w:ascii="Times New Roman" w:hAnsi="Times New Roman"/>
          <w:b w:val="0"/>
          <w:sz w:val="28"/>
          <w:szCs w:val="28"/>
        </w:rPr>
        <w:t>Социально-экономическое положение семьи зависит от ее состава, количества и возраста детей, жилищной обеспеченности, трудовой деятельности и уровня дохода, состояния здоровья членов семьи и многих других факторов, влияющих на жизнедеятельность.</w:t>
      </w:r>
    </w:p>
    <w:p w:rsidR="00744933" w:rsidRPr="00EB3B5A" w:rsidRDefault="00744933" w:rsidP="00AC79A0">
      <w:pPr>
        <w:tabs>
          <w:tab w:val="left" w:pos="180"/>
          <w:tab w:val="left" w:pos="426"/>
        </w:tabs>
        <w:spacing w:line="336" w:lineRule="auto"/>
        <w:ind w:firstLine="709"/>
        <w:jc w:val="both"/>
        <w:rPr>
          <w:sz w:val="28"/>
          <w:szCs w:val="28"/>
        </w:rPr>
      </w:pPr>
      <w:r w:rsidRPr="00EB3B5A">
        <w:rPr>
          <w:sz w:val="28"/>
          <w:szCs w:val="28"/>
        </w:rPr>
        <w:t>На стабильность семьи, репродуктивное поведение и здоровье членов семьи оказывает влияние уровень и качество их жизни.</w:t>
      </w:r>
    </w:p>
    <w:p w:rsidR="00744933" w:rsidRPr="00EB3B5A" w:rsidRDefault="00744933" w:rsidP="00AC79A0">
      <w:pPr>
        <w:pStyle w:val="26"/>
        <w:tabs>
          <w:tab w:val="left" w:pos="180"/>
        </w:tabs>
        <w:spacing w:line="336" w:lineRule="auto"/>
        <w:jc w:val="both"/>
        <w:rPr>
          <w:szCs w:val="28"/>
        </w:rPr>
      </w:pPr>
      <w:r w:rsidRPr="00EB3B5A">
        <w:rPr>
          <w:szCs w:val="28"/>
        </w:rPr>
        <w:t>Так, в 2011 году темп роста реальных располагаемых денежных доходов населения составил 100,4% (в 2010 году – 105,9%, и в 2009 году – 103,0%)</w:t>
      </w:r>
      <w:r w:rsidRPr="00EB3B5A">
        <w:rPr>
          <w:rStyle w:val="ab"/>
          <w:szCs w:val="28"/>
        </w:rPr>
        <w:footnoteReference w:id="39"/>
      </w:r>
      <w:r w:rsidRPr="00EB3B5A">
        <w:rPr>
          <w:szCs w:val="28"/>
        </w:rPr>
        <w:t>.</w:t>
      </w:r>
    </w:p>
    <w:p w:rsidR="00744933" w:rsidRPr="00EB3B5A" w:rsidRDefault="00744933" w:rsidP="00AC79A0">
      <w:pPr>
        <w:pStyle w:val="26"/>
        <w:tabs>
          <w:tab w:val="left" w:pos="180"/>
        </w:tabs>
        <w:spacing w:line="336" w:lineRule="auto"/>
        <w:jc w:val="both"/>
        <w:rPr>
          <w:szCs w:val="28"/>
        </w:rPr>
      </w:pPr>
      <w:r w:rsidRPr="00EB3B5A">
        <w:rPr>
          <w:szCs w:val="28"/>
        </w:rPr>
        <w:t>Реальная начисленная заработная плата в 2011 году составила 102,8% к уровню предыдущего года (в 2010 году – 105,2%, в 2009 году – 96,5%).</w:t>
      </w:r>
    </w:p>
    <w:p w:rsidR="00744933" w:rsidRPr="00EB3B5A" w:rsidRDefault="00744933" w:rsidP="00AC79A0">
      <w:pPr>
        <w:pStyle w:val="26"/>
        <w:tabs>
          <w:tab w:val="left" w:pos="180"/>
        </w:tabs>
        <w:spacing w:line="336" w:lineRule="auto"/>
        <w:jc w:val="both"/>
        <w:rPr>
          <w:szCs w:val="28"/>
        </w:rPr>
      </w:pPr>
      <w:r w:rsidRPr="00EB3B5A">
        <w:rPr>
          <w:szCs w:val="28"/>
        </w:rPr>
        <w:t>Рост реального размера назначенных пенсий составил в 2011 году 101,2% (в 2010 году – 134,8%, в 2009 году – 110,7%).</w:t>
      </w:r>
    </w:p>
    <w:p w:rsidR="00744933" w:rsidRPr="00EB3B5A" w:rsidRDefault="00744933" w:rsidP="00AC79A0">
      <w:pPr>
        <w:pStyle w:val="26"/>
        <w:tabs>
          <w:tab w:val="left" w:pos="180"/>
        </w:tabs>
        <w:spacing w:line="336" w:lineRule="auto"/>
        <w:jc w:val="both"/>
        <w:rPr>
          <w:szCs w:val="28"/>
        </w:rPr>
      </w:pPr>
      <w:r w:rsidRPr="00EB3B5A">
        <w:rPr>
          <w:szCs w:val="28"/>
        </w:rPr>
        <w:t>Покупательная способность денежных доходов населения (соотношение между среднедушевыми денежными доходами и величиной прожиточного минимума на душу населения) остается неизменной на протяжении последних нескольких лет и составляет 3,3 раза.</w:t>
      </w:r>
    </w:p>
    <w:p w:rsidR="00744933" w:rsidRPr="00EB3B5A" w:rsidRDefault="00744933" w:rsidP="00AC79A0">
      <w:pPr>
        <w:pStyle w:val="26"/>
        <w:tabs>
          <w:tab w:val="left" w:pos="180"/>
        </w:tabs>
        <w:spacing w:line="336" w:lineRule="auto"/>
        <w:jc w:val="both"/>
        <w:rPr>
          <w:szCs w:val="28"/>
        </w:rPr>
      </w:pPr>
      <w:r w:rsidRPr="00EB3B5A">
        <w:rPr>
          <w:szCs w:val="28"/>
        </w:rPr>
        <w:t>В 2011 году численность населения с денежными доходами ниже величины прожиточного минимума составила 18,1 млн. человек или 12,8% от общей численности населения (в 2010 году – 17,9 млн. человек или 12,6%, в 2009 году – 18,4 млн. человек или 13,0%).</w:t>
      </w:r>
    </w:p>
    <w:p w:rsidR="00744933" w:rsidRPr="00EB3B5A" w:rsidRDefault="00744933" w:rsidP="00AC79A0">
      <w:pPr>
        <w:spacing w:line="336" w:lineRule="auto"/>
        <w:ind w:firstLine="709"/>
        <w:jc w:val="both"/>
        <w:rPr>
          <w:sz w:val="28"/>
          <w:szCs w:val="28"/>
        </w:rPr>
      </w:pPr>
      <w:r w:rsidRPr="00EB3B5A">
        <w:rPr>
          <w:sz w:val="28"/>
          <w:szCs w:val="28"/>
        </w:rPr>
        <w:t xml:space="preserve">Усиление государственной поддержки семей, имеющих детей,   является одной из главных в рамках поставленных задач в сфере  охраны материнства и детства в Посланиях Президента Российской Федерации Федеральному Собранию Российской Федерации, Концепции долгосрочного социально-экономического развития Российской Федерации, Основных направлений деятельности Правительства Российской Федерации, а также важнейших решений, принятых Президентом Российской Федерации и Правительством Российской Федерации. </w:t>
      </w:r>
    </w:p>
    <w:p w:rsidR="00744933" w:rsidRPr="00EB3B5A" w:rsidRDefault="00744933" w:rsidP="00AC79A0">
      <w:pPr>
        <w:spacing w:line="336" w:lineRule="auto"/>
        <w:ind w:firstLine="709"/>
        <w:jc w:val="both"/>
        <w:rPr>
          <w:spacing w:val="1"/>
          <w:sz w:val="28"/>
          <w:szCs w:val="28"/>
        </w:rPr>
      </w:pPr>
      <w:r w:rsidRPr="00EB3B5A">
        <w:rPr>
          <w:spacing w:val="1"/>
          <w:sz w:val="28"/>
          <w:szCs w:val="28"/>
        </w:rPr>
        <w:t>В 2012 году обеспечена выплата государственных пособий в связи с рождением и воспитанием детей в соответствии с Федеральным законом от 19 мая 1995 г. № 81-ФЗ «О государственных пособиях гражданам, имеющим детей».</w:t>
      </w:r>
    </w:p>
    <w:p w:rsidR="00744933" w:rsidRPr="00EB3B5A" w:rsidRDefault="00744933" w:rsidP="00AC79A0">
      <w:pPr>
        <w:spacing w:line="336" w:lineRule="auto"/>
        <w:ind w:firstLine="709"/>
        <w:jc w:val="both"/>
        <w:rPr>
          <w:sz w:val="28"/>
          <w:szCs w:val="28"/>
        </w:rPr>
      </w:pPr>
      <w:r w:rsidRPr="00EB3B5A">
        <w:rPr>
          <w:sz w:val="28"/>
          <w:szCs w:val="28"/>
        </w:rPr>
        <w:t xml:space="preserve">Нормативными правовыми актами субъектов Российской Федерации согласно статье 16 Федерального закона </w:t>
      </w:r>
      <w:r w:rsidRPr="00EB3B5A">
        <w:rPr>
          <w:color w:val="000000"/>
          <w:sz w:val="28"/>
          <w:szCs w:val="28"/>
        </w:rPr>
        <w:t xml:space="preserve">от 19 мая 1995 г. № 81-ФЗ «О государственных пособиях гражданам, имеющим детей»  </w:t>
      </w:r>
      <w:r w:rsidRPr="00EB3B5A">
        <w:rPr>
          <w:sz w:val="28"/>
          <w:szCs w:val="28"/>
        </w:rPr>
        <w:t>определяются размер, порядок назначения, индексации и выплаты ежемесячного пособия на ребенка. В 2011 году данное пособие выплачивалось на 9675 тыс. детей (в 2010 году – 9943 тыс. детей, в 2009 году – 10524 тыс. детей).</w:t>
      </w:r>
    </w:p>
    <w:p w:rsidR="00744933" w:rsidRPr="00EB3B5A" w:rsidRDefault="00744933" w:rsidP="00AC79A0">
      <w:pPr>
        <w:spacing w:line="336" w:lineRule="auto"/>
        <w:ind w:firstLine="709"/>
        <w:jc w:val="both"/>
        <w:rPr>
          <w:sz w:val="28"/>
          <w:szCs w:val="28"/>
        </w:rPr>
      </w:pPr>
      <w:r w:rsidRPr="00EB3B5A">
        <w:rPr>
          <w:sz w:val="28"/>
          <w:szCs w:val="28"/>
        </w:rPr>
        <w:t>Дополнительно к мерам государственной поддержки, оказываемой семьям с детьми на федеральном уровне, в соответствии с нормативными правовыми актами субъектов Российской Федерации выплачиваются: ежемесячное пособие до достижения ребенком возраста 18 лет; пособие на ребенка одинокой матери; ежемесячное пособие на детей из многодетных семей;  пособие на детей – инвалидов,  а также семьям, в которых родители являются инвалидами; пособие на детей военнослужащих по призыву, пособие на детей, родители которых уклоняются от алиментов и другим категориям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Соответственно социальная поддержка оказывается в первую очередь семьям группы риска, таким семьям, которые при наличии определенных факторов, могут в первую очередь оказаться в социально опасном положении.</w:t>
      </w:r>
    </w:p>
    <w:p w:rsidR="00744933" w:rsidRPr="00EB3B5A" w:rsidRDefault="00744933" w:rsidP="00AC79A0">
      <w:pPr>
        <w:spacing w:line="336" w:lineRule="auto"/>
        <w:ind w:firstLine="720"/>
        <w:jc w:val="both"/>
        <w:rPr>
          <w:sz w:val="28"/>
          <w:szCs w:val="28"/>
        </w:rPr>
      </w:pPr>
      <w:r w:rsidRPr="00EB3B5A">
        <w:rPr>
          <w:sz w:val="28"/>
          <w:szCs w:val="28"/>
        </w:rPr>
        <w:t>На 01.01.2011 на учете в органах социальной защиты населения Новосибирской области в качестве малообеспеченных состояла 81 961 семья с детьми, из них</w:t>
      </w:r>
      <w:r w:rsidRPr="00EB3B5A">
        <w:rPr>
          <w:rStyle w:val="ab"/>
          <w:sz w:val="28"/>
          <w:szCs w:val="28"/>
        </w:rPr>
        <w:footnoteReference w:id="40"/>
      </w:r>
      <w:r w:rsidRPr="00EB3B5A">
        <w:rPr>
          <w:sz w:val="28"/>
          <w:szCs w:val="28"/>
        </w:rPr>
        <w:t>:</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семьи с детьми-инвалидами – 6 287 (6 432 ребенка-инвалида);</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многодетные семьи – 11 858 (39 869 детей);</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неполные семьи – 39 131 (54 452 ребенка).</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 xml:space="preserve">Данные категории семей являются наиболее незащищенными и нуждаются в дополнительных мерах социальной поддержки, в том числе материальной. </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В Новосибирской области (на 01.01.2013) зарегистрировано 3287 многодетных семей, получивших меры социальной поддержки, объем финансирования мер социальной поддержки многодетных семей составил 57 944 263,46 (за 2012 год)</w:t>
      </w:r>
      <w:r w:rsidRPr="00EB3B5A">
        <w:rPr>
          <w:rStyle w:val="ab"/>
          <w:sz w:val="28"/>
          <w:szCs w:val="28"/>
        </w:rPr>
        <w:footnoteReference w:id="41"/>
      </w:r>
      <w:r w:rsidRPr="00EB3B5A">
        <w:rPr>
          <w:sz w:val="28"/>
          <w:szCs w:val="28"/>
        </w:rPr>
        <w:t xml:space="preserve">.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Увеличение количества семей с тремя и более детьми, как отмечено в Послании Президента Российской Федерации 2010 года, – главный путь преодоления демографического кризиса. </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26.02.2013 года Президент России Владимир Путин провел заседание Совета при президенте по реализации приоритетных национальных проектов и демографической политике. Глава государства отметил, что в настоящее время в России на одну маму приходится меньше двух детей, тогда как, по данным социологов, значительное число россиян хотело бы, чтобы в семье было трое и более детей. В городах только 5% многодетных семей, а в сельской местности - их 13%. «Необходимы моральные стимулы. Нужно, чтобы иметь двух и более детей, было престижным и модным, как становится у нас модным заниматься спортом. Это должно быть признаком благополучия и успеха жизненного. Это очень важно. На самом деле оно так и есть, это важнейший критерий жизненного успеха – наличие детей», - сказал президент.</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По словам Путина, властям следует развивать «инфраструктуру, ориентированную на детство» – детские сады, школы, кружки для детей, специальную педиатрическую помощь. «Надо создать все условия для того, чтобы миллионы российских семей смогли сделать свои стремления, свою мечту о детях реальностью, убрать те препятствия, которые мешают семьям рожать и воспитывать детей», — сказал Путин.</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Глава государства заверил, что поддержка многодетных семей института материнства и детства – «наш безусловный общенациональный приоритет». «Исходя именно из этого, - сказал он, - будем строить и государственную политику во всех сферах: и в здравоохранении, в образовании, в социальном, экономическом развитии».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Для этих целей на федеральном уровне приняты:</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bCs/>
          <w:sz w:val="28"/>
          <w:szCs w:val="28"/>
        </w:rPr>
        <w:t xml:space="preserve">Указ Президента РФ от 7 мая 2012 г. № 606 «О мерах по реализации демографической политики Российской Федерации». Согласно этому Указу </w:t>
      </w:r>
      <w:r w:rsidRPr="00EB3B5A">
        <w:rPr>
          <w:sz w:val="28"/>
          <w:szCs w:val="28"/>
        </w:rPr>
        <w:t>субъектам Российской Федерации рекомендовано до 1 июля 2012 г. установить нуждающимся в поддержке семьям ежемесячную выплату в размере регионального прожиточного минимума для детей. Она будет назначаться в случае рождения после 31 декабря 2012 г. 3-го или последующих детей до достижения ребенком возраста 3 лет. С 2013 г. государство будет софинансировать соответствующие расходные обязательства, если в регионе сложилась неблагоприятная демографическая ситуация и величина суммарного коэффициента рождаемости ниже средней по России. Правительство РФ должно к 2018 г. обеспечить повышение суммарного коэффициента рождаемости до 1,753 и увеличение ожидаемой продолжительности жизни в России до 74 лет;</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Постановление Правительства РФ от 22.11.2012 № 1204 «О внесении изменений в федеральную целевую программу «Жилище» на 2011 - 2015 годы». Изменения коснулись права молодых семей с 3 и более детьми на получение социальной выплаты для улучшения жилищных условий. Этим семьям будет выплачиваться компенсация части затрат на уплату процентов по кредитам, полученным на обеспечение инженерной инфраструктурой земельных участков;</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Принято постановление Правительства РФ от 14.02.2013 № 118 «О внесении изменений в некоторые акты Правительства Российской Федерации по вопросам устройства детей-сирот и детей, оставшихся без попечения родителей, на воспитание в семьи». Данным постановлением расширен перечень мер, направленных на создание условий для устройства детей-сирот на воспитание в семьи граждан РФ;</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Постановление Правительства РФ от 14.02.2013 № 116 «О мерах по совершенствованию организации медицинской помощи детям-сиротам и детям, оставшимся без попечения родителей». Постановлением поручается Министерству здравоохранения России утвердить порядок проведения диспансеризации детей-сирот и детей, оставшихся без попечения родителей, в том числе усыновленных, принятых под опеку (попечительство), в приемную или патронатную семью. Минздрав также должен установить порядок медицинского освидетельствования граждан, намеревающихся усыновить или взять под опеку приемных детей. Кроме того, Росздравнадзору поручено осуществлять контроль за качеством проведения медицинских осмотров, диспансеризации и оказания медицинской помощи указанной категории детей. Органам исполнительной власти субъектов Федерации рекомендовано обеспечить проведение ежегодной диспансеризации для детей-сирот и детей, оставшихся без попечения родителей. Им также предписано при формировании программ государственных гарантий бесплатной медицинской помощи устанавливать условия предоставления таким детям необходимой специализированной медпомощи, включая высокотехнологичную;</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иные нормативные правовые акты, направленные на социальную поддержку семей с детьми.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Новосибирской области также большое внимание уделяется поддержке семей с детьми, в том числе многодетных семей.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Одним из основных документов, разработанных в 2012 году, который в ближайшие годы будет определять развитие семейной политики и действия по поддержке детей, стала Региональная стратегия действий в интересах детей Новосибирской области на 2012-2017 годы, основной целью которой является формирование и развитие ответственной здоровой семьи.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течение 2012 года произошли существенные изменения в демографической сфере Новосибирской области. Впервые за 20 лет в Новосибирской области достигнут естественный прирост, как за счет высокого уровня рождаемости, так и снижения уровня смертности населения. Увеличение государственных выплат на рождение второго и последующих детей стало стимулом к повышению уровня рождаемости в регионе.</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В рамках реализации Закона Новосибирской области от 30.09.2011 № 125-ОЗ «О дополнительных мерах социальной поддержки многодетных семей на территории Новосибирской области» в 2012 году выдано 2654 сертификата на областной семейный капитал семьям при рождении третьего и последующих детей.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Принят Закон Новосибирской области о социальной поддержке многодетных семей на территории Новосибирской области, устанавливающий право многодетной семьи на получение ежемесячной денежной выплаты в размере </w:t>
      </w:r>
      <w:hyperlink r:id="rId31" w:history="1">
        <w:r w:rsidRPr="00EB3B5A">
          <w:rPr>
            <w:sz w:val="28"/>
            <w:szCs w:val="28"/>
          </w:rPr>
          <w:t>прожиточного минимума</w:t>
        </w:r>
      </w:hyperlink>
      <w:r w:rsidRPr="00EB3B5A">
        <w:rPr>
          <w:sz w:val="28"/>
          <w:szCs w:val="28"/>
        </w:rPr>
        <w:t xml:space="preserve"> для детей, установленного на территории Новосибирской области, в случае рождения после 31 декабря 2012 года третьего ребенка или последующих детей до достижения ребенком возраста трех лет.</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течение 2012 года были реализованы мероприятия по повышению статуса многодетной семьи в Новосибирской области. Так, например, 206 матерей, родивших и достойно воспитавших пять и более детей, награждены знаком отличия «За материнскую доблесть», с единовременной выплатой 50 тыс. рублей и предоставлением компенсации в размере 50% расходов по оплате жилого помещения и коммунальных услуг. Всего с 2008 года знаком отличия награждены 608 многодетных мам.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Введено новое удостоверение многодетной семьи, на основании которого многодетным семьям предоставляются меры социальной поддержки.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2012 году 3287 многодетных семей получили компенсацию в размере 30% платы фактических расходов на оплату коммунальных услуг, произведена ежегодная денежная выплата на приобретение одежды для посещения школьных занятий  26920 детям из многодетных семей</w:t>
      </w:r>
      <w:r w:rsidRPr="00EB3B5A">
        <w:rPr>
          <w:rStyle w:val="ab"/>
          <w:sz w:val="28"/>
          <w:szCs w:val="28"/>
        </w:rPr>
        <w:footnoteReference w:id="42"/>
      </w:r>
      <w:r w:rsidRPr="00EB3B5A">
        <w:rPr>
          <w:sz w:val="28"/>
          <w:szCs w:val="28"/>
        </w:rPr>
        <w:t>.</w:t>
      </w:r>
    </w:p>
    <w:p w:rsidR="00744933" w:rsidRDefault="00E067C1" w:rsidP="00AC79A0">
      <w:pPr>
        <w:autoSpaceDE w:val="0"/>
        <w:autoSpaceDN w:val="0"/>
        <w:adjustRightInd w:val="0"/>
        <w:spacing w:line="336" w:lineRule="auto"/>
        <w:ind w:firstLine="720"/>
        <w:jc w:val="both"/>
        <w:rPr>
          <w:sz w:val="28"/>
          <w:szCs w:val="28"/>
        </w:rPr>
      </w:pPr>
      <w:r w:rsidRPr="00EB3B5A">
        <w:rPr>
          <w:sz w:val="28"/>
          <w:szCs w:val="28"/>
        </w:rPr>
        <w:t>П</w:t>
      </w:r>
      <w:r w:rsidR="00744933" w:rsidRPr="00EB3B5A">
        <w:rPr>
          <w:sz w:val="28"/>
          <w:szCs w:val="28"/>
        </w:rPr>
        <w:t>риоритетность политики государства и региональной политики в отношении семей с детьми, направленной на повышение демографии и увеличение количества детей в семье, в том числе поддержку многодетных семей обусловила выбор приорит</w:t>
      </w:r>
      <w:r w:rsidR="00585190">
        <w:rPr>
          <w:sz w:val="28"/>
          <w:szCs w:val="28"/>
        </w:rPr>
        <w:t xml:space="preserve">етной подсферы. </w:t>
      </w:r>
    </w:p>
    <w:p w:rsidR="00585190" w:rsidRPr="00203403" w:rsidRDefault="00585190" w:rsidP="00585190">
      <w:pPr>
        <w:autoSpaceDE w:val="0"/>
        <w:autoSpaceDN w:val="0"/>
        <w:adjustRightInd w:val="0"/>
        <w:spacing w:line="336" w:lineRule="auto"/>
        <w:ind w:firstLine="720"/>
        <w:jc w:val="both"/>
        <w:rPr>
          <w:b/>
          <w:sz w:val="28"/>
          <w:szCs w:val="28"/>
        </w:rPr>
      </w:pPr>
      <w:r>
        <w:rPr>
          <w:color w:val="000000"/>
          <w:sz w:val="28"/>
          <w:szCs w:val="28"/>
        </w:rPr>
        <w:t>Таким образом</w:t>
      </w:r>
      <w:r w:rsidRPr="00203403">
        <w:rPr>
          <w:color w:val="000000"/>
          <w:sz w:val="28"/>
          <w:szCs w:val="28"/>
        </w:rPr>
        <w:t xml:space="preserve">, </w:t>
      </w:r>
      <w:r>
        <w:rPr>
          <w:color w:val="000000"/>
          <w:sz w:val="28"/>
          <w:szCs w:val="28"/>
        </w:rPr>
        <w:t xml:space="preserve">на основании проведенного исследования </w:t>
      </w:r>
      <w:r w:rsidRPr="00203403">
        <w:rPr>
          <w:color w:val="000000"/>
          <w:sz w:val="28"/>
          <w:szCs w:val="28"/>
        </w:rPr>
        <w:t xml:space="preserve">приоритетной подсферой (категорией) в сфере социальной защиты населения для анализа и выработки мер по оптимизации определена подсфера (категория) </w:t>
      </w:r>
      <w:r w:rsidRPr="00203403">
        <w:rPr>
          <w:b/>
          <w:i/>
          <w:color w:val="000000"/>
          <w:sz w:val="28"/>
          <w:szCs w:val="28"/>
        </w:rPr>
        <w:t xml:space="preserve">многодетные семьи, </w:t>
      </w:r>
      <w:r w:rsidRPr="00203403">
        <w:rPr>
          <w:b/>
          <w:bCs/>
          <w:i/>
          <w:sz w:val="28"/>
          <w:szCs w:val="28"/>
        </w:rPr>
        <w:t>в том числе малообеспеченные</w:t>
      </w:r>
      <w:r w:rsidRPr="00203403">
        <w:rPr>
          <w:b/>
          <w:i/>
          <w:color w:val="000000"/>
          <w:sz w:val="28"/>
          <w:szCs w:val="28"/>
        </w:rPr>
        <w:t>.</w:t>
      </w:r>
      <w:r w:rsidRPr="00203403">
        <w:rPr>
          <w:b/>
          <w:color w:val="000000"/>
          <w:sz w:val="28"/>
          <w:szCs w:val="28"/>
        </w:rPr>
        <w:t xml:space="preserve"> </w:t>
      </w:r>
      <w:r w:rsidRPr="00203403">
        <w:rPr>
          <w:color w:val="000000"/>
          <w:sz w:val="28"/>
          <w:szCs w:val="28"/>
        </w:rPr>
        <w:t>Кроме того</w:t>
      </w:r>
      <w:r w:rsidRPr="00203403">
        <w:rPr>
          <w:b/>
          <w:color w:val="000000"/>
          <w:sz w:val="28"/>
          <w:szCs w:val="28"/>
        </w:rPr>
        <w:t xml:space="preserve"> </w:t>
      </w:r>
      <w:r w:rsidRPr="00203403">
        <w:rPr>
          <w:color w:val="000000"/>
          <w:sz w:val="28"/>
          <w:szCs w:val="28"/>
        </w:rPr>
        <w:t>критерием отбора, в данном случае, являлся и широкий спектр мер социальной поддержки данной категории граждан, который позволит выявить наибольше число взаимосвязей между органами власти и организациями, предоставляющими данные меры.</w:t>
      </w:r>
    </w:p>
    <w:p w:rsidR="00744933" w:rsidRPr="00EB3B5A" w:rsidRDefault="00744933" w:rsidP="00AC79A0">
      <w:pPr>
        <w:pStyle w:val="30"/>
        <w:tabs>
          <w:tab w:val="left" w:pos="1418"/>
        </w:tabs>
        <w:spacing w:before="240" w:after="240" w:line="336" w:lineRule="auto"/>
        <w:ind w:left="0" w:firstLine="709"/>
      </w:pPr>
      <w:bookmarkStart w:id="88" w:name="_Toc353550615"/>
      <w:r w:rsidRPr="00EB3B5A">
        <w:t>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сфере социальная помощь населению</w:t>
      </w:r>
      <w:bookmarkEnd w:id="88"/>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На основании определений, содержащихся в «Современном экономическом словаре»</w:t>
      </w:r>
      <w:r w:rsidRPr="00EB3B5A">
        <w:rPr>
          <w:rStyle w:val="ab"/>
        </w:rPr>
        <w:footnoteReference w:id="43"/>
      </w:r>
      <w:r w:rsidRPr="00EB3B5A">
        <w:rPr>
          <w:sz w:val="28"/>
          <w:szCs w:val="28"/>
        </w:rPr>
        <w:t xml:space="preserve"> социальной защитой является совокупность принимаемых государством мер по социальной защите и поддержке населения, социальной сферой признается совокупность отраслей, предприятий, организаций, непосредственным образом связанных и определяющих образ и уровень жизни людей, их благосостояние, потребление.</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Исследование нормативных правовых актов позволило выявить следующие определения понятия «социальная поддержка»: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Федеральный закон от 24.11.1995 №181-ФЗ (ред. от 20.07.2012) «О социальной защите инвалидов в Российской Федерации» трактует данное понятие как «систему мер, обеспечивающую социальные гарантии, устанавливаемые законами и иными нормативными правовыми актами».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 Российской Федерации от 15.05.1991 №1244-1 «О социальной защите граждан, подвергшихся воздействию радиации вследствие катастрофы на Чернобыльской АЭС» определяет социальную поддержку граждан, подвергшихся воздействию радиации вследствие катастрофы на Чернобыльской АЭС, как систему мер, обеспечивающую социальные гарантии гражданам, подвергшимся воздействию радиации вследствие катастрофы на Чернобыльской АЭС, устанавливаемая законам.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 Московской области от 12.01.2006 №1/2006-ОЗ «О мерах социальной поддержки семьи и детей в Московской области» применительно к категории «семья и дети»  устанавливает, что меры социальной поддержки данной категории - меры, предоставляемые органами государственной власти Московской области с целью повышения качества жизни и улучшения жизнедеятельности семьи и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Таким образом, </w:t>
      </w:r>
      <w:r w:rsidRPr="00EB3B5A">
        <w:rPr>
          <w:i/>
          <w:sz w:val="28"/>
          <w:szCs w:val="28"/>
        </w:rPr>
        <w:t>социальная поддержка (защита)</w:t>
      </w:r>
      <w:r w:rsidRPr="00EB3B5A">
        <w:rPr>
          <w:sz w:val="28"/>
          <w:szCs w:val="28"/>
        </w:rPr>
        <w:t xml:space="preserve"> – это система мер, которую реализует государство в целях обеспечения социальных гарантий и повышения качества жизни отдельных категорий граждан. При этом такая система мер касается тех категорий граждан, которые имеют либо особые заслуги перед государством (трудовые, боевые или иные), либо имеют ограниченные возможности для самостоятельного обеспечения надлежащего уровня и качества жизни (инвалиды, пенсионеры и пр.). Соответственно, при проведении дальнейшего исследования Консультантом рассматривались исполнительные органы государственной власти, органы местного самоуправления и организации, реализующие меры, направленные на обеспечение социальных гарантий и повышение качества жизни отдельных категорий населения.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u w:color="000000"/>
        </w:rPr>
        <w:t>Консультантом проведен анализ нормативных правовых актов, регулирующих общественные отношения в сфере социальной поддержки населения, в том числе – федеральных, региональных и муниципальных правовых актов (на примере города Новосибирска).</w:t>
      </w:r>
    </w:p>
    <w:p w:rsidR="00744933" w:rsidRPr="00EB3B5A" w:rsidRDefault="00744933" w:rsidP="00AC79A0">
      <w:pPr>
        <w:pStyle w:val="a7"/>
        <w:spacing w:after="0" w:line="336" w:lineRule="auto"/>
        <w:ind w:firstLine="720"/>
        <w:jc w:val="both"/>
        <w:rPr>
          <w:b/>
          <w:sz w:val="28"/>
          <w:szCs w:val="28"/>
        </w:rPr>
      </w:pPr>
      <w:r w:rsidRPr="00EB3B5A">
        <w:rPr>
          <w:sz w:val="28"/>
          <w:szCs w:val="28"/>
        </w:rPr>
        <w:t xml:space="preserve">Общественные отношения </w:t>
      </w:r>
      <w:r w:rsidRPr="00EB3B5A">
        <w:rPr>
          <w:sz w:val="28"/>
          <w:szCs w:val="28"/>
          <w:u w:color="000000"/>
        </w:rPr>
        <w:t>в сфере социальной поддержки населения</w:t>
      </w:r>
      <w:r w:rsidRPr="00EB3B5A">
        <w:rPr>
          <w:sz w:val="28"/>
          <w:szCs w:val="28"/>
        </w:rPr>
        <w:t xml:space="preserve"> регулируются следующими основными </w:t>
      </w:r>
      <w:r w:rsidRPr="00EB3B5A">
        <w:rPr>
          <w:b/>
          <w:sz w:val="28"/>
          <w:szCs w:val="28"/>
        </w:rPr>
        <w:t>федеральными нормативными правовыми актами:</w:t>
      </w:r>
    </w:p>
    <w:p w:rsidR="00744933" w:rsidRPr="00EB3B5A" w:rsidRDefault="00744933" w:rsidP="00AC79A0">
      <w:pPr>
        <w:pStyle w:val="a7"/>
        <w:spacing w:after="0" w:line="336" w:lineRule="auto"/>
        <w:ind w:firstLine="720"/>
        <w:jc w:val="both"/>
        <w:rPr>
          <w:sz w:val="28"/>
          <w:szCs w:val="28"/>
        </w:rPr>
      </w:pPr>
      <w:r w:rsidRPr="00EB3B5A">
        <w:rPr>
          <w:sz w:val="28"/>
          <w:szCs w:val="28"/>
        </w:rPr>
        <w:t>Жилищный кодекс Российской Федерации от 29.12.2004 №188-ФЗ к полномочиям органов государственной власти субъекта Российской Федерации в части социальной поддержки относит  предоставление субсидий на оплату жилого помещения и коммунальных услуг.</w:t>
      </w:r>
    </w:p>
    <w:p w:rsidR="00744933" w:rsidRPr="00EB3B5A" w:rsidRDefault="00744933" w:rsidP="00AC79A0">
      <w:pPr>
        <w:pStyle w:val="a7"/>
        <w:spacing w:after="0" w:line="336" w:lineRule="auto"/>
        <w:ind w:firstLine="720"/>
        <w:jc w:val="both"/>
        <w:rPr>
          <w:sz w:val="28"/>
          <w:szCs w:val="28"/>
        </w:rPr>
      </w:pPr>
      <w:r w:rsidRPr="00EB3B5A">
        <w:rPr>
          <w:sz w:val="28"/>
          <w:szCs w:val="28"/>
        </w:rPr>
        <w:t>К полномочиям органов местного самоуправления поселений и городских округов Жилищным кодексом отнесены:</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ведение в установленном порядке учета граждан в качестве нуждающихся в жилых помещениях, предоставляемых по договорам социального найма;</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установление размера дохода, приходящегося на каждого члена семьи, и стоимости имущества, находящегося в собственности членов семьи и подлежащего налогообложению, в целях признания граждан малоимущими и предоставления им по договорам социального найма жилых помещений муниципального жилищного фонда;</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предоставление в установленном порядке малоимущим гражданам по договорам социального найма жилых помещений муниципального жилищного фонда.</w:t>
      </w:r>
    </w:p>
    <w:p w:rsidR="00744933" w:rsidRPr="00EB3B5A" w:rsidRDefault="00744933" w:rsidP="00AC79A0">
      <w:pPr>
        <w:pStyle w:val="a7"/>
        <w:spacing w:after="0" w:line="336" w:lineRule="auto"/>
        <w:ind w:firstLine="720"/>
        <w:jc w:val="both"/>
        <w:rPr>
          <w:sz w:val="28"/>
          <w:szCs w:val="28"/>
        </w:rPr>
      </w:pPr>
      <w:r w:rsidRPr="00EB3B5A">
        <w:rPr>
          <w:sz w:val="28"/>
          <w:szCs w:val="28"/>
        </w:rPr>
        <w:t>Федеральный закон от 06.10.2003 № 131-ФЗ «Об общих принципах организации местного самоуправления в Российской Федерации» к полномочиям органов местного самоуправления городских и сельских поселения, городских округов, в сфере социальной поддержки населения, относит обеспечение проживающих в поселении и нуждающихся в жилых помещениях малоимущих граждан жилыми помещениями.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Федеральный закон от 6 октября 1999 года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к полномочиям органов государственной власти субъекта Российской Федерации по предметам совместного ведения относит решение вопросов социальной поддержки и социального обслуживания граждан пожилого возраста и инвалидов, граждан, находящихся в трудной жизненной ситуации, а также детей-сирот, безнадзорных детей, детей, оставшихся без попечения родителей (за исключением детей, обучающихся в федеральных образовательных учреждениях), социальной поддержки ветеранов труда, лиц, проработавших в тылу в период Великой Отечественной войны 1941 - 1945 годов, семей, имеющих детей (в том числе многодетных семей, одиноких родителей), жертв политических репрессий, малоимущих граждан, в том числе за счет предоставления субвенций местным бюджетам для выплаты пособий на оплату проезда на общественном транспорте, иных социальных пособий, а также для возмещения расходов муниципальных образований в связи с предоставлением законами субъекта Российской Федерации льгот отдельным категориям граждан, в том числе льгот по оплате услуг связи, организация предоставления гражданам субсидий на оплату жилых помещений и коммунальных услуг.</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Федеральный закон от 24.11.1995 №181-ФЗ «О социальной защите инвалидов в Российской Федерации» к полномочиям органов государственной власти субъектов Российской Федерации в области социальной защиты и социальной поддержки инвалидов относит предоставление дополнительных мер социальной поддержки инвалидам за счет средств бюджетов субъектов Российской Федерации, участие в определении приоритетов в осуществлении социальной политики в отношении инвалидов на территориях субъектов Российской Федерации с учетом уровня социально-экономического развития этих территорий, содействие трудовой занятости инвалидов, в том числе стимулирования создания специальных рабочих мест для их трудоустройства, осуществление деятельности по подготовке кадров в области социальной защиты инвалидов, финансирование научных исследований, научно-исследовательских и опытно-конструкторских работ в области социальной защиты инвалидов, содействие общественным объединениям инвалидов, направление межведомственного запроса о представлении документов и информации, необходимых для предоставления государственной или муниципальной услуги и находящихся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Федеральный закон от 12.01.1995 №5-ФЗ «О ветеранах» к полномочиям органов государственной власти субъектов Российской Федерации в области социальной защиты и социальной поддержки ветеранов относит: выдачу удостоверений; определение законами и иными нормативными правовыми актами порядка и условий присвоения звания «Ветеран труда», выделение из бюджетов субъектов Российской Федерации средств, необходимых для реализации мер социальной поддержки, указанных в соответствующем федеральном законе, определение мер социальной поддержки лиц, проработавших в тылу в период с 22 июня 1941 года по 9 мая 1945 года не менее шести месяцев, исключая период работы на временно оккупированных территориях СССР, либо награжденных орденами или медалями СССР за самоотверженный труд в период Великой Отечественной войны, определение мер социальной поддержки ветеранов труда, а также граждан, приравненных к ним по состоянию на 31 декабря 2004 года.</w:t>
      </w:r>
    </w:p>
    <w:p w:rsidR="00744933" w:rsidRPr="00EB3B5A" w:rsidRDefault="00744933" w:rsidP="00AC79A0">
      <w:pPr>
        <w:spacing w:line="336" w:lineRule="auto"/>
        <w:ind w:firstLine="720"/>
        <w:jc w:val="both"/>
        <w:rPr>
          <w:sz w:val="28"/>
          <w:szCs w:val="28"/>
        </w:rPr>
      </w:pPr>
      <w:r w:rsidRPr="00EB3B5A">
        <w:rPr>
          <w:sz w:val="28"/>
          <w:szCs w:val="28"/>
        </w:rPr>
        <w:t>Закон Российской Федерации от 15.05.1991 №1244-1 «О социальной защите граждан, подвергшихся воздействию радиации вследствие катастрофы на Чернобыльской АЭС» к полномочиям органов государственной власти субъектов Российской Федерации в области социальной защиты и социальной поддержки граждан, подвергшихся воздействию радиации вследствие катастрофы на Чернобыльской АЭС относит:</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 xml:space="preserve">оформление и выдачу удостоверений; предоставление мер социальной поддержки по оплате жилищно-коммунальных услуг;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 xml:space="preserve">назначение и перечисление ежемесячных компенсационных выплат в возмещение вреда здоровью;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 xml:space="preserve">единовременных и ежегодных компенсационных выплат за вред здоровью и на оздоровление;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 xml:space="preserve">ежемесячных компенсаций членам семей по случаю потери кормильца; ежемесячных компенсаций на приобретение продовольственных товаров;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ежемесячных компенсаций на питание детей в детских дошкольных учреждениях.</w:t>
      </w:r>
    </w:p>
    <w:p w:rsidR="00F86CFA" w:rsidRPr="00F86CFA" w:rsidRDefault="00F86CFA" w:rsidP="00F86CFA">
      <w:pPr>
        <w:spacing w:line="336" w:lineRule="auto"/>
        <w:ind w:firstLine="720"/>
        <w:jc w:val="both"/>
        <w:rPr>
          <w:sz w:val="28"/>
          <w:szCs w:val="28"/>
        </w:rPr>
      </w:pPr>
      <w:r w:rsidRPr="00F86CFA">
        <w:rPr>
          <w:sz w:val="28"/>
          <w:szCs w:val="28"/>
        </w:rPr>
        <w:t>Федеральный закон от 19.05.1995 № 81-ФЗ «О государственных пособиях гражданам, имеющим детей» к полномочиям органов государственной власти субъектов Российской Федерации в области социальной защиты и социальной поддержки граждан, имеющих детей относит: установление размера, порядка назначения, индексации и выплаты ежемесячного пособия на ребенка; назначение и выплату единовременного пособия беременной жене военнослужащего, проходящего военную службу по призыву; ежемесячного пособия на ребенка военнослужащего, проходящего военную службу по призыву. назначение и выплату единовременного пособия женщинам, вставшим на учет в медицинских учреждениях в ранние сроки беременности (до двенадцати недель); выплату единовременного пособия при передаче ребенка на воспитание в семью.</w:t>
      </w:r>
    </w:p>
    <w:p w:rsidR="00744933" w:rsidRPr="00EB3B5A" w:rsidRDefault="00744933" w:rsidP="00AC79A0">
      <w:pPr>
        <w:spacing w:line="336" w:lineRule="auto"/>
        <w:ind w:firstLine="720"/>
        <w:jc w:val="both"/>
        <w:rPr>
          <w:sz w:val="28"/>
          <w:szCs w:val="28"/>
        </w:rPr>
      </w:pPr>
      <w:r w:rsidRPr="00EB3B5A">
        <w:rPr>
          <w:sz w:val="28"/>
          <w:szCs w:val="28"/>
        </w:rPr>
        <w:t xml:space="preserve">Закон РФ от 18.10.1991 №1761-1 «О реабилитации жертв политических репрессий», к полномочиям органов государственной власти субъектов Российской Федерации в области социальной защиты и социальной поддержки указанной категории граждан относит: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 xml:space="preserve">выплата реабилитированным лицам денежных компенсаций, предусмотренных статьями 15 и 16.1 Закона Российской Федерации от 18 октября 1991 года №1761-1 «О реабилитации жертв политических репрессий»;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выплата возмещения стоимости незаконно конфискованного, изъятого или вышедшего иным путем из владения в связи с политическими репрессиями имущества или выплата денежной компенсации; возмещение затрат, связанных с погребением умерших реабилитированных лиц.</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Федеральный закон от 24.04.2008 №48-ФЗ «Об опеке и попечительстве» к полномочиям органов государственной власти субъектов Российской Федерации в области социальной защиты и социальной поддержки детей-сирот, детей оставшихся без попечения родителей относит: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реализацию государственной политики в сфере опеки и попечительства;</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ведение учета граждан, желающих усыновить (удочерить) детей, оставшихся без попечения родителей, принять их под опеку (попечительство) или в приемные семьи;</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обеспечение жилыми помещениями детей-сирот, детей, оставшихся без попечения родителей, а также детей, находящихся под опекой (попечительством), не имеющих закрепленных жилых помещений; обеспечение жилыми помещениями детей-сирот, детей, оставшихся без попечения родителей, а также детей, находящихся под опекой (попечительством), не имеющих закрепленных жилых помещений.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Федеральный закон от 10.12.1995 №195-ФЗ «Об основах социального обслуживания населения в Российской Федерации» к полномочиям органов государственной власти субъектов Российской Федерации в области социального обслуживания населения относит: установление оснований и порядка предоставления материальной помощи, определение порядка предоставления бесплатного социального обслуживания, установление порядка оказания платных социальных услуг в государственной системе социальных служб, управление государственной системой социальных служб, разработка, финансирование и реализация региональных программ социального обслуживания, определение структуры органов управления государственной системой социального обслуживания и организация их деятельности, установление порядка координации деятельности социальных служб, создание, управление и обеспечение деятельности учреждений социального обслуживания, иные полномочия.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Федеральный закон от 20.07.2012 №125-ФЗ «О донорстве крови и ее компонентов» к полномочиям органов государственной власти субъектов Российской Федерации относит: </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осуществление ежегодной денежной выплаты лицам, награжденным нагрудным знаком «Почетный донор России»;</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осуществление пропаганды донорства крови и ее компонентов;</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организацию заготовки, хранения, транспортировки и обеспечения безопасности донорской крови и (или) ее компонентов в медицинских организациях субъекта Российской Федерации, в образовательных организациях и научных организациях, подведомственных органам исполнительной власти субъектов Российской Федерации;</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проведение на территории субъекта Российской Федерации мероприятий по организации, развитию и пропаганде донорства крови и (или) ее компонентов;</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финансовое обеспечение организаций, подведомственных соответствующим органам исполнительной власти субъектов Российской Федерации и осуществляющих деятельность в сфере обращения донорской крови и (или) ее компонентов;</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становление пищевого рациона донора, сдавшего кровь и (или) ее компоненты безвозмездно, не ниже чем примерный пищевой рацион донора.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Федеральный закон от 25.07.2002 №113-ФЗ «Об альтернативной гражданской службе» к полномочиям органов государственной власти субъектов Российской Федерации в области организации альтернативной гражданской службы относит:</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представление в специально уполномоченные федеральные органы исполнительной власти предложений по перечням видов работ, профессий, должностей, на которых могут быть заняты граждане, проходящие альтернативную гражданскую службу, а также организаций, где предлагается предусмотреть прохождение альтернативной гражданской службы;</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ведение учета подведомственных им организаций, где предусмотрено прохождение альтернативной гражданской службы;</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направление в специально уполномоченные федеральные органы исполнительной власти необходимой информации о гражданах, прибывших для прохождения альтернативной гражданской службы в подведомственные им организации;</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ведение учета граждан, проходящих альтернативную гражданскую службу в подведомственных им организациях, организуют их размещение и бытовое обслуживание;</w:t>
      </w:r>
    </w:p>
    <w:p w:rsidR="00744933" w:rsidRPr="00EB3B5A" w:rsidRDefault="00744933" w:rsidP="00AC79A0">
      <w:pPr>
        <w:numPr>
          <w:ilvl w:val="0"/>
          <w:numId w:val="31"/>
        </w:numPr>
        <w:tabs>
          <w:tab w:val="clear" w:pos="1582"/>
          <w:tab w:val="num" w:pos="993"/>
        </w:tabs>
        <w:autoSpaceDE w:val="0"/>
        <w:autoSpaceDN w:val="0"/>
        <w:adjustRightInd w:val="0"/>
        <w:spacing w:line="336" w:lineRule="auto"/>
        <w:ind w:left="0" w:firstLine="720"/>
        <w:jc w:val="both"/>
        <w:rPr>
          <w:sz w:val="28"/>
          <w:szCs w:val="28"/>
        </w:rPr>
      </w:pPr>
      <w:r w:rsidRPr="00EB3B5A">
        <w:rPr>
          <w:sz w:val="28"/>
          <w:szCs w:val="28"/>
        </w:rPr>
        <w:t>обеспечение в пределах своей компетенции соблюдение положений Федерального закона от 25.07.2002 №113-ФЗ «Об альтернативной гражданской службе», осуществление мер по реализации прав граждан, проходящих альтернативную гражданскую службу, и их социальную защиту.</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30.06.2010 №481 «О ежемесячном пособии детям военнослужащих и сотрудников некоторых федеральных органов исполнительной власти, погибших (умерших), пропавших без вести при исполнении обязанностей военной службы (служебных обязанностей)» утверждает </w:t>
      </w:r>
      <w:hyperlink r:id="rId32" w:history="1">
        <w:r w:rsidRPr="00EB3B5A">
          <w:rPr>
            <w:sz w:val="28"/>
            <w:szCs w:val="28"/>
          </w:rPr>
          <w:t>Правила</w:t>
        </w:r>
      </w:hyperlink>
      <w:r w:rsidRPr="00EB3B5A">
        <w:rPr>
          <w:sz w:val="28"/>
          <w:szCs w:val="28"/>
        </w:rPr>
        <w:t xml:space="preserve"> выплаты ежемесячного пособия детям военнослужащих и сотрудников некоторых федеральных органов исполнительной власти, погибших (умерших), пропавших без вести при исполнении обязанностей военной службы (служебных обязанностей) по контракту и </w:t>
      </w:r>
      <w:hyperlink r:id="rId33" w:history="1">
        <w:r w:rsidRPr="00EB3B5A">
          <w:rPr>
            <w:sz w:val="28"/>
            <w:szCs w:val="28"/>
          </w:rPr>
          <w:t>Правила</w:t>
        </w:r>
      </w:hyperlink>
      <w:r w:rsidRPr="00EB3B5A">
        <w:rPr>
          <w:sz w:val="28"/>
          <w:szCs w:val="28"/>
        </w:rPr>
        <w:t xml:space="preserve"> выплаты ежемесячного пособия детям отдельных категорий военнослужащих и сотрудников некоторых федеральных органов исполнительной власти, погибших (умерших), пропавших без вести при исполнении обязанностей военной службы (служебных обязанностей), пенсионное обеспечение которых осуществляется Пенсионным фондом Российской Федерации; </w:t>
      </w:r>
      <w:r w:rsidRPr="00EB3B5A">
        <w:rPr>
          <w:sz w:val="28"/>
          <w:szCs w:val="28"/>
        </w:rPr>
        <w:tab/>
        <w:t xml:space="preserve">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20.08.2003 №512 «О перечне видов доходов, учитываемых при расчете среднедушевого дохода семьи и дохода одиноко проживающего гражданина для оказания им государственной социальной помощи утверждает </w:t>
      </w:r>
      <w:hyperlink r:id="rId34" w:history="1">
        <w:r w:rsidRPr="00EB3B5A">
          <w:rPr>
            <w:sz w:val="28"/>
            <w:szCs w:val="28"/>
          </w:rPr>
          <w:t>перечень</w:t>
        </w:r>
      </w:hyperlink>
      <w:r w:rsidRPr="00EB3B5A">
        <w:rPr>
          <w:sz w:val="28"/>
          <w:szCs w:val="28"/>
        </w:rPr>
        <w:t xml:space="preserve"> видов доходов, учитываемых при расчете среднедушевого дохода семьи и дохода одиноко проживающего гражданина для оказания им государственной социальной помощи;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Российской Федерации от 27.12.2000 № 1013</w:t>
      </w:r>
      <w:r w:rsidRPr="00EB3B5A">
        <w:rPr>
          <w:sz w:val="28"/>
          <w:szCs w:val="28"/>
        </w:rPr>
        <w:tab/>
        <w:t xml:space="preserve">«О Порядке выплаты государственных единовременных пособий и ежемесячных денежных компенсаций гражданам при возникновении у них поствакцинальных осложнений» утверждает </w:t>
      </w:r>
      <w:hyperlink r:id="rId35" w:history="1">
        <w:r w:rsidRPr="00EB3B5A">
          <w:rPr>
            <w:sz w:val="28"/>
            <w:szCs w:val="28"/>
          </w:rPr>
          <w:t>Порядок</w:t>
        </w:r>
      </w:hyperlink>
      <w:r w:rsidRPr="00EB3B5A">
        <w:rPr>
          <w:sz w:val="28"/>
          <w:szCs w:val="28"/>
        </w:rPr>
        <w:t xml:space="preserve"> выплаты государственных единовременных пособий и ежемесячных денежных компенсаций гражданам при возникновении у них поствакцинальных осложнений; </w:t>
      </w:r>
      <w:r w:rsidRPr="00EB3B5A">
        <w:rPr>
          <w:sz w:val="28"/>
          <w:szCs w:val="28"/>
        </w:rPr>
        <w:tab/>
        <w:t xml:space="preserve">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16.03.1992 №160 «О порядке выплаты денежной компенсации и предоставлении льгот лицам, реабилитированным в соответствии с Законом Российской Федерации «О реабилитации жертв политических репрессий» утверждает </w:t>
      </w:r>
      <w:hyperlink r:id="rId36" w:history="1">
        <w:r w:rsidRPr="00EB3B5A">
          <w:rPr>
            <w:sz w:val="28"/>
            <w:szCs w:val="28"/>
          </w:rPr>
          <w:t>Положение</w:t>
        </w:r>
      </w:hyperlink>
      <w:r w:rsidRPr="00EB3B5A">
        <w:rPr>
          <w:sz w:val="28"/>
          <w:szCs w:val="28"/>
        </w:rPr>
        <w:t xml:space="preserve"> о порядке выплаты денежной компенсации лицам, реабилитированным в соответствии с </w:t>
      </w:r>
      <w:hyperlink r:id="rId37" w:history="1">
        <w:r w:rsidRPr="00EB3B5A">
          <w:rPr>
            <w:sz w:val="28"/>
            <w:szCs w:val="28"/>
          </w:rPr>
          <w:t>Законом</w:t>
        </w:r>
      </w:hyperlink>
      <w:r w:rsidRPr="00EB3B5A">
        <w:rPr>
          <w:sz w:val="28"/>
          <w:szCs w:val="28"/>
        </w:rPr>
        <w:t xml:space="preserve"> Российской Федерации «О реабилитации жертв политических репрессий»;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21.08.2001 №607 «О Порядке выплаты ежемесячной денежной компенсации в возмещение вреда, причиненного здоровью граждан в связи с радиационным воздействием вследствие чернобыльской катастрофы либо с выполнением работ по ликвидации последствий катастрофы на Чернобыльской АЭС» утверждает </w:t>
      </w:r>
      <w:hyperlink r:id="rId38" w:history="1">
        <w:r w:rsidRPr="00EB3B5A">
          <w:rPr>
            <w:sz w:val="28"/>
            <w:szCs w:val="28"/>
          </w:rPr>
          <w:t>Порядок</w:t>
        </w:r>
      </w:hyperlink>
      <w:r w:rsidRPr="00EB3B5A">
        <w:rPr>
          <w:sz w:val="28"/>
          <w:szCs w:val="28"/>
        </w:rPr>
        <w:t xml:space="preserve"> выплаты ежемесячной денежной компенсации в возмещение вреда, причиненного здоровью граждан в связи с радиационным воздействием вследствие чернобыльской катастрофы либо с выполнением работ по ликвидации последствий катастрофы на Чернобыльской АЭС;</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03.03.2007 №136 «О порядке предоставления мер социальной поддержки гражданам, подвергшимся воздействию радиации вследствие катастрофы на Чернобыльской АЭС и ядерных испытаний на Семипалатинском полигоне, в связи с исполнением ими трудовых обязанностей, а также выплаты пособия на погребение граждан, погибших (умерших) в связи с чернобыльской катастрофой»  утверждает </w:t>
      </w:r>
      <w:hyperlink r:id="rId39" w:history="1">
        <w:r w:rsidRPr="00EB3B5A">
          <w:rPr>
            <w:sz w:val="28"/>
            <w:szCs w:val="28"/>
          </w:rPr>
          <w:t>Правила</w:t>
        </w:r>
      </w:hyperlink>
      <w:r w:rsidRPr="00EB3B5A">
        <w:rPr>
          <w:sz w:val="28"/>
          <w:szCs w:val="28"/>
        </w:rPr>
        <w:t xml:space="preserve"> оплаты дополнительного оплачиваемого отпуска и выплаты единовременной компенсации на оздоровление, предоставляемой одновременно с дополнительным оплачиваемым отпуском гражданам, подвергшимся воздействию радиации вследствие катастрофы на Чернобыльской АЭС; </w:t>
      </w:r>
      <w:hyperlink r:id="rId40" w:history="1">
        <w:r w:rsidRPr="00EB3B5A">
          <w:rPr>
            <w:sz w:val="28"/>
            <w:szCs w:val="28"/>
          </w:rPr>
          <w:t>Правила</w:t>
        </w:r>
      </w:hyperlink>
      <w:r w:rsidRPr="00EB3B5A">
        <w:rPr>
          <w:sz w:val="28"/>
          <w:szCs w:val="28"/>
        </w:rPr>
        <w:t xml:space="preserve"> выплаты ежемесячной денежной компенсации в возмещение вреда, причиненного здоровью в связи с радиационным воздействием вследствие чернобыльской катастрофы и повлекшего утрату трудоспособности, независимо от степени утраты трудоспособности (без установления инвалидности); </w:t>
      </w:r>
      <w:hyperlink r:id="rId41" w:history="1">
        <w:r w:rsidRPr="00EB3B5A">
          <w:rPr>
            <w:sz w:val="28"/>
            <w:szCs w:val="28"/>
          </w:rPr>
          <w:t>Правила</w:t>
        </w:r>
      </w:hyperlink>
      <w:r w:rsidRPr="00EB3B5A">
        <w:rPr>
          <w:sz w:val="28"/>
          <w:szCs w:val="28"/>
        </w:rPr>
        <w:t xml:space="preserve"> сохранения среднего заработка на период обучения новым профессиям и трудоустройства гражданам, эвакуированным и переселенным (переселяемым), а также выехавшим в добровольном порядке на новое место жительства с территории отдельных зон радиоактивного загрязнения вследствие катастрофы на Чернобыльской АЭС; </w:t>
      </w:r>
      <w:hyperlink r:id="rId42" w:history="1">
        <w:r w:rsidRPr="00EB3B5A">
          <w:rPr>
            <w:sz w:val="28"/>
            <w:szCs w:val="28"/>
          </w:rPr>
          <w:t>Правила</w:t>
        </w:r>
      </w:hyperlink>
      <w:r w:rsidRPr="00EB3B5A">
        <w:rPr>
          <w:sz w:val="28"/>
          <w:szCs w:val="28"/>
        </w:rPr>
        <w:t xml:space="preserve"> выплаты дополнительного пособия гражданам, постоянно проживающим на территории зоны радиоактивного загрязнения вследствие катастрофы на Чернобыльской АЭС и зарегистрированным в установленном порядке в качестве безработных; </w:t>
      </w:r>
      <w:hyperlink r:id="rId43" w:history="1">
        <w:r w:rsidRPr="00EB3B5A">
          <w:rPr>
            <w:sz w:val="28"/>
            <w:szCs w:val="28"/>
          </w:rPr>
          <w:t>Правила</w:t>
        </w:r>
      </w:hyperlink>
      <w:r w:rsidRPr="00EB3B5A">
        <w:rPr>
          <w:sz w:val="28"/>
          <w:szCs w:val="28"/>
        </w:rPr>
        <w:t xml:space="preserve"> выплаты пособия на погребение членам семей или лицам, взявшим на себя организацию похорон граждан, погибших в результате катастрофы на Чернобыльской АЭС, умерших вследствие лучевой болезни и других заболеваний, возникших в связи с чернобыльской катастрофой, а также умерших граждан из числа инвалидов вследствие чернобыльской катастрофы; </w:t>
      </w:r>
      <w:hyperlink r:id="rId44" w:history="1">
        <w:r w:rsidRPr="00EB3B5A">
          <w:rPr>
            <w:sz w:val="28"/>
            <w:szCs w:val="28"/>
          </w:rPr>
          <w:t>Правила</w:t>
        </w:r>
      </w:hyperlink>
      <w:r w:rsidRPr="00EB3B5A">
        <w:rPr>
          <w:sz w:val="28"/>
          <w:szCs w:val="28"/>
        </w:rPr>
        <w:t xml:space="preserve"> оплаты дополнительного оплачиваемого отпуска гражданам, подвергшимся радиационному воздействию вследствие ядерных испытаний на Семипалатинском полигоне;</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Российской Федерации от 31.12.2009 № 1162</w:t>
      </w:r>
      <w:r w:rsidRPr="00EB3B5A">
        <w:rPr>
          <w:sz w:val="28"/>
          <w:szCs w:val="28"/>
        </w:rPr>
        <w:tab/>
        <w:t xml:space="preserve">«О порядке финансирования расходов на выплату отдельных видов государственных пособий лицам, не подлежащим обязательному социальному страхованию на случай временной нетрудоспособности и в связи с материнством, а также уволенным (прекратившим деятельность, полномочия) в установленном порядке» утверждает </w:t>
      </w:r>
      <w:hyperlink r:id="rId45" w:history="1">
        <w:r w:rsidRPr="00EB3B5A">
          <w:rPr>
            <w:sz w:val="28"/>
            <w:szCs w:val="28"/>
          </w:rPr>
          <w:t>Правила</w:t>
        </w:r>
      </w:hyperlink>
      <w:r w:rsidRPr="00EB3B5A">
        <w:rPr>
          <w:sz w:val="28"/>
          <w:szCs w:val="28"/>
        </w:rPr>
        <w:t xml:space="preserve"> финансового обеспечения расходов на выплату отдельных видов государственных пособий лицам, не подлежащим обязательному социальному страхованию на случай временной нетрудоспособности и в связи с материнством, а также уволенным (прекратившим деятельность, полномочия) в установленном порядке;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14.12.2005 №761 «О предоставлении субсидий на оплату жилого помещения и коммунальных услуг» утверждает </w:t>
      </w:r>
      <w:hyperlink r:id="rId46" w:history="1">
        <w:r w:rsidRPr="00EB3B5A">
          <w:rPr>
            <w:sz w:val="28"/>
            <w:szCs w:val="28"/>
          </w:rPr>
          <w:t>Правила</w:t>
        </w:r>
      </w:hyperlink>
      <w:r w:rsidRPr="00EB3B5A">
        <w:rPr>
          <w:sz w:val="28"/>
          <w:szCs w:val="28"/>
        </w:rPr>
        <w:t xml:space="preserve"> предоставления субсидий на оплату жилого помещения и коммунальных услуг, устанавливает, что размеры субсидий, предоставленных гражданам до вступления в силу настоящего Постановления, пересчету не подлежат в течение всего периода, на который субсидии были предоставлены, за исключением случая, когда размеры субсидий увеличиваются; </w:t>
      </w:r>
      <w:r w:rsidRPr="00EB3B5A">
        <w:rPr>
          <w:sz w:val="28"/>
          <w:szCs w:val="28"/>
        </w:rPr>
        <w:tab/>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04.08.2006 №472 «О финансировании ежемесячных компенсационных выплат нетрудоустроенным женщинам, имеющим детей в возрасте до 3 лет, уволенным в связи с ликвидацией организации» утверждает </w:t>
      </w:r>
      <w:hyperlink r:id="rId47" w:history="1">
        <w:r w:rsidRPr="00EB3B5A">
          <w:rPr>
            <w:sz w:val="28"/>
            <w:szCs w:val="28"/>
          </w:rPr>
          <w:t>Правила</w:t>
        </w:r>
      </w:hyperlink>
      <w:r w:rsidRPr="00EB3B5A">
        <w:rPr>
          <w:sz w:val="28"/>
          <w:szCs w:val="28"/>
        </w:rPr>
        <w:t xml:space="preserve"> финансирования ежемесячных компенсационных выплат нетрудоустроенным женщинам, имеющим детей в возрасте до 3 лет, уволенным в связи с ликвидаци</w:t>
      </w:r>
      <w:r w:rsidR="006707CD" w:rsidRPr="00EB3B5A">
        <w:rPr>
          <w:sz w:val="28"/>
          <w:szCs w:val="28"/>
        </w:rPr>
        <w:t xml:space="preserve">ей организации;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Российской Федерации от 22.02.2012 №142 «О финансовом обеспечении и об осуществлении выплаты ежемесячной денежной компенсации, установленной частями 9, 10 и 13 статьи 3 Федерального закона «О денежном довольствии военнослужащих и предоставлении им отдельных выплат» утверждает </w:t>
      </w:r>
      <w:hyperlink r:id="rId48" w:history="1">
        <w:r w:rsidRPr="00EB3B5A">
          <w:rPr>
            <w:sz w:val="28"/>
            <w:szCs w:val="28"/>
          </w:rPr>
          <w:t>Правила</w:t>
        </w:r>
      </w:hyperlink>
      <w:r w:rsidRPr="00EB3B5A">
        <w:rPr>
          <w:sz w:val="28"/>
          <w:szCs w:val="28"/>
        </w:rPr>
        <w:t xml:space="preserve"> выплаты ежемесячной денежной компенсации, установленной </w:t>
      </w:r>
      <w:hyperlink r:id="rId49" w:history="1">
        <w:r w:rsidRPr="00EB3B5A">
          <w:rPr>
            <w:sz w:val="28"/>
            <w:szCs w:val="28"/>
          </w:rPr>
          <w:t>частями 9</w:t>
        </w:r>
      </w:hyperlink>
      <w:r w:rsidRPr="00EB3B5A">
        <w:rPr>
          <w:sz w:val="28"/>
          <w:szCs w:val="28"/>
        </w:rPr>
        <w:t xml:space="preserve">, </w:t>
      </w:r>
      <w:hyperlink r:id="rId50" w:history="1">
        <w:r w:rsidRPr="00EB3B5A">
          <w:rPr>
            <w:sz w:val="28"/>
            <w:szCs w:val="28"/>
          </w:rPr>
          <w:t>10</w:t>
        </w:r>
      </w:hyperlink>
      <w:r w:rsidRPr="00EB3B5A">
        <w:rPr>
          <w:sz w:val="28"/>
          <w:szCs w:val="28"/>
        </w:rPr>
        <w:t xml:space="preserve"> и </w:t>
      </w:r>
      <w:hyperlink r:id="rId51" w:history="1">
        <w:r w:rsidRPr="00EB3B5A">
          <w:rPr>
            <w:sz w:val="28"/>
            <w:szCs w:val="28"/>
          </w:rPr>
          <w:t>13 статьи 3</w:t>
        </w:r>
      </w:hyperlink>
      <w:r w:rsidRPr="00EB3B5A">
        <w:rPr>
          <w:sz w:val="28"/>
          <w:szCs w:val="28"/>
        </w:rPr>
        <w:t xml:space="preserve"> Федерального закона «О денежном довольствии военнослужащих и предоставлении им отдельных выплат», военнослужащим, гражданам, призванным на военные сборы, и членам их семей, пенсионное обеспечение которых осуществляется Министерством обороны Российской Федерации, Министерством внутренних дел Российской Федерации и Федеральной службой безопасности Российской Федерации а также </w:t>
      </w:r>
      <w:hyperlink r:id="rId52" w:history="1">
        <w:r w:rsidRPr="00EB3B5A">
          <w:rPr>
            <w:sz w:val="28"/>
            <w:szCs w:val="28"/>
          </w:rPr>
          <w:t>Правила</w:t>
        </w:r>
      </w:hyperlink>
      <w:r w:rsidRPr="00EB3B5A">
        <w:rPr>
          <w:sz w:val="28"/>
          <w:szCs w:val="28"/>
        </w:rPr>
        <w:t xml:space="preserve"> выплаты ежемесячной денежной компенсации, установленной </w:t>
      </w:r>
      <w:hyperlink r:id="rId53" w:history="1">
        <w:r w:rsidRPr="00EB3B5A">
          <w:rPr>
            <w:sz w:val="28"/>
            <w:szCs w:val="28"/>
          </w:rPr>
          <w:t>частями 9</w:t>
        </w:r>
      </w:hyperlink>
      <w:r w:rsidRPr="00EB3B5A">
        <w:rPr>
          <w:sz w:val="28"/>
          <w:szCs w:val="28"/>
        </w:rPr>
        <w:t xml:space="preserve">, </w:t>
      </w:r>
      <w:hyperlink r:id="rId54" w:history="1">
        <w:r w:rsidRPr="00EB3B5A">
          <w:rPr>
            <w:sz w:val="28"/>
            <w:szCs w:val="28"/>
          </w:rPr>
          <w:t>10</w:t>
        </w:r>
      </w:hyperlink>
      <w:r w:rsidRPr="00EB3B5A">
        <w:rPr>
          <w:sz w:val="28"/>
          <w:szCs w:val="28"/>
        </w:rPr>
        <w:t xml:space="preserve"> и </w:t>
      </w:r>
      <w:hyperlink r:id="rId55" w:history="1">
        <w:r w:rsidRPr="00EB3B5A">
          <w:rPr>
            <w:sz w:val="28"/>
            <w:szCs w:val="28"/>
          </w:rPr>
          <w:t>13 статьи 3</w:t>
        </w:r>
      </w:hyperlink>
      <w:r w:rsidRPr="00EB3B5A">
        <w:rPr>
          <w:sz w:val="28"/>
          <w:szCs w:val="28"/>
        </w:rPr>
        <w:t xml:space="preserve"> Федерального закона «О денежном довольствии военнослужащих и предоставлении им отдельных выплат», военнослужащим, гражданам, призванным на военные сборы, и членам их семей, пенсионное обеспечение которых осуществляется Пенсионным фондом Российской Федерации;</w:t>
      </w:r>
      <w:r w:rsidRPr="00EB3B5A">
        <w:rPr>
          <w:sz w:val="28"/>
          <w:szCs w:val="28"/>
        </w:rPr>
        <w:tab/>
        <w:t xml:space="preserve">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Российской Федерации от 03.11.1994 №1206 «Об утверждении Порядка назначения и выплаты ежемесячных компенсационных выплат отдельным категориям граждан» определяет условия назначения, выплаты и источники финансирования ежемесячных компенсационных выплат, установленных с 1 июля 1994 г.;</w:t>
      </w:r>
      <w:r w:rsidRPr="00EB3B5A">
        <w:rPr>
          <w:sz w:val="28"/>
          <w:szCs w:val="28"/>
        </w:rPr>
        <w:tab/>
        <w:t xml:space="preserve"> </w:t>
      </w:r>
    </w:p>
    <w:p w:rsidR="00744933" w:rsidRPr="00EB3B5A" w:rsidRDefault="00744933" w:rsidP="00AC79A0">
      <w:pPr>
        <w:pStyle w:val="a7"/>
        <w:spacing w:after="0" w:line="336" w:lineRule="auto"/>
        <w:ind w:firstLine="720"/>
        <w:jc w:val="both"/>
        <w:rPr>
          <w:sz w:val="28"/>
          <w:szCs w:val="28"/>
        </w:rPr>
      </w:pPr>
      <w:r w:rsidRPr="00EB3B5A">
        <w:rPr>
          <w:sz w:val="28"/>
          <w:szCs w:val="28"/>
        </w:rPr>
        <w:t xml:space="preserve">Указанный перечень нормативных правовых актов не является исчерпывающим, общественные отношения </w:t>
      </w:r>
      <w:r w:rsidRPr="00EB3B5A">
        <w:rPr>
          <w:sz w:val="28"/>
          <w:szCs w:val="28"/>
          <w:u w:color="000000"/>
        </w:rPr>
        <w:t>в сфере социальной поддержки населения</w:t>
      </w:r>
      <w:r w:rsidRPr="00EB3B5A">
        <w:rPr>
          <w:sz w:val="28"/>
          <w:szCs w:val="28"/>
        </w:rPr>
        <w:t xml:space="preserve"> регулируются и иными актами федерального уровня.</w:t>
      </w:r>
    </w:p>
    <w:p w:rsidR="00744933" w:rsidRPr="00EB3B5A" w:rsidRDefault="00744933" w:rsidP="00AC79A0">
      <w:pPr>
        <w:pStyle w:val="a7"/>
        <w:spacing w:after="0" w:line="336" w:lineRule="auto"/>
        <w:ind w:firstLine="720"/>
        <w:jc w:val="both"/>
        <w:rPr>
          <w:b/>
          <w:sz w:val="28"/>
          <w:szCs w:val="28"/>
        </w:rPr>
      </w:pPr>
      <w:r w:rsidRPr="00EB3B5A">
        <w:rPr>
          <w:sz w:val="28"/>
          <w:szCs w:val="28"/>
        </w:rPr>
        <w:t xml:space="preserve">Общественные отношения </w:t>
      </w:r>
      <w:r w:rsidRPr="00EB3B5A">
        <w:rPr>
          <w:sz w:val="28"/>
          <w:szCs w:val="28"/>
          <w:u w:color="000000"/>
        </w:rPr>
        <w:t>в сфере социальной поддержки населения</w:t>
      </w:r>
      <w:r w:rsidRPr="00EB3B5A">
        <w:rPr>
          <w:sz w:val="28"/>
          <w:szCs w:val="28"/>
        </w:rPr>
        <w:t xml:space="preserve"> регулируются следующими основными </w:t>
      </w:r>
      <w:r w:rsidRPr="00EB3B5A">
        <w:rPr>
          <w:b/>
          <w:sz w:val="28"/>
          <w:szCs w:val="28"/>
        </w:rPr>
        <w:t>нормативными правовыми актами Новосибирской области:</w:t>
      </w:r>
    </w:p>
    <w:p w:rsidR="00744933" w:rsidRPr="00EB3B5A" w:rsidRDefault="00744933" w:rsidP="00AC79A0">
      <w:pPr>
        <w:autoSpaceDE w:val="0"/>
        <w:autoSpaceDN w:val="0"/>
        <w:adjustRightInd w:val="0"/>
        <w:spacing w:line="336" w:lineRule="auto"/>
        <w:ind w:firstLine="720"/>
        <w:jc w:val="both"/>
        <w:rPr>
          <w:bCs/>
          <w:sz w:val="28"/>
          <w:szCs w:val="28"/>
        </w:rPr>
      </w:pPr>
      <w:r w:rsidRPr="00EB3B5A">
        <w:rPr>
          <w:bCs/>
          <w:sz w:val="28"/>
          <w:szCs w:val="28"/>
        </w:rPr>
        <w:t>Закон Новосибирской области от 05.12.1995 № 29-ОЗ (ред. от 04.07.2012) «О социальной помощи на территории Новосибирской области» регулирует отношения в сфере оказания социальной помощи на территории Новосибирской области малоимущим семьям, малоимущим гражданам, гражданам, находящимся в трудной жизненной ситуации;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 Новосибирской области от 29.12.2004 № 253-ОЗ (ред. от 17.12.2012) «О мерах социальной поддержки отдельных категорий граждан, проживающих в Новосибирской области» распространяется на граждан, постоянно проживающих на территории Новосибирской области, которые в соответствии с действующим законодательством Российской Федерации относятся к следующим категориям: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 лица, подвергшиеся политическим репрессиям и признанные реабилитированными;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лица, признанные пострадавшими от политических репрессий;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 лица, проработавшие в тылу в период с 22 июня 1941 года по 9 мая 1945 года не менее шести месяцев, исключая период работы на временно оккупированных территориях СССР, либо награжденные орденами или медалями СССР за самоотверженный труд в период Великой Отечественной войны;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 ветераны труда.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Законом Новосибирской области от 25.07.2003 № 127-ОЗ (ред. от 07.11.2011) «О ветеранах труда Новосибирской области» учреждается почетное звание области «Ветеран труда Новосибирской области», определяются условия и порядок его присвоения и устанавливаются меры социальной поддержки ветеранов труда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 Новосибирской области от 06.10.2010 № 533-ОЗ (ред. от 04.07.2012) «О социальной поддержке многодетных семей на территории Новосибирской области» в целях обеспечения защиты семьи, материнства, отцовства и детства на территории Новосибирской области устанавливает меры социальной поддержки многодетных семей, основания их предоставления, приостановления и прекращения, порядок учета многодетных семей, полномочия органов государственной власти Новосибирской области в сфере социальной поддержки многодетных семей;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 Новосибирской области от 12.03.1999 № 45-ОЗ (ред. от 28.09.2012) «О социальной защите инвалидов в Новосибирской области» регулирует отношения в сфере социальной защиты и социальной поддержки инвалидов с учетом социально-экономических, демографических особенностей Новосибирской области, а также устанавливает дополнительные меры по реализации прав и свобод инвалидов, не предусмотренных законодательством Российской Федерации;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Действие Закона Новосибирской области от 29.09.2009 № 387-ОЗ (ред. от 07.11.2011) «О порядке и условиях предоставления денежных выплат на оплату жилого помещения и коммунальных услуг отдельным категориям граждан, проживающих на территории Новосибирской в целях предоставления отдельным категориям граждан мер социальной поддержки по оплате жилого помещения и коммунальных услуг в форме денежных выплат, распространяется на отдельные категории граждан, проживающих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Закон Новосибирской области от 15.12.2007 № 175-ОЗ (ред. от 02.12.2010) «Об опеке и попечительстве в Новосибирской области»  регулирует отношения по организации и осуществлению органами государственной власти Новосибирской области деятельности по опеке и попечительству в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Закон Новосибирской области от 02.12.2010 N 27-ОЗ «О мерах социальной поддержки граждан, потерявших родителей в годы Великой Отечественной войны 1941 - 1945 годов» устанавливает меры социальной поддержки граждан, потерявших родителей в годы Великой Отечественной войны 1941 - 1945 годов, а также условия и порядок их предоставления.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Действие Закона Новосибирской области от 12.05.2003 № 111-ОЗ (ред. от 14.06.2012) «О защите прав детей в Новосибирской области» распространяется на всех детей, постоянно проживающих, а также временно пребывающих на территории Новосибирской области. Данным Законом предусмотрена защита прав и охраняемых законом интересов детей в основных сферах жизнедеятельности.</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 xml:space="preserve">Закон Новосибирской области от 16.10.2003 № 142-ОЗ (ред. от 29.11.2012) «О налогах и особенностях налогообложения отдельных категорий налогоплательщиков в Новосибирской области» регулирует отношения по </w:t>
      </w:r>
      <w:hyperlink r:id="rId56" w:history="1">
        <w:r w:rsidRPr="00EB3B5A">
          <w:rPr>
            <w:sz w:val="28"/>
            <w:szCs w:val="28"/>
          </w:rPr>
          <w:t>установлению</w:t>
        </w:r>
      </w:hyperlink>
      <w:r w:rsidRPr="00EB3B5A">
        <w:rPr>
          <w:sz w:val="28"/>
          <w:szCs w:val="28"/>
        </w:rPr>
        <w:t xml:space="preserve"> и введению региональных налогов на территории Новосибирской области, введению и применению специальных налоговых режимов, налоговых льгот для отдельных категорий налогоплательщиков, а также осуществлению контроля за предоставленными льготами.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Принят целый ряд постановлений, регулирующих отношения в сфере социальной защиты:</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Губернатора Новосибирской области от 09.10.2007 № 387 (ред. от 09.08.2010) «Об утверждении Положения о порядке осуществления социального обслуживания детей-сирот, безнадзорных детей и детей, оставшихся без попечения родителей»;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21.01.2013 №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21.01.2013 №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29.12.2012 № 614-п «Об утверждении перечня и объема государственных услуг (работ) в сфере социального обслуживания населения, опеки и попечительства за счет средств областного бюджета Новосибирской области на 2013 - 2015 годы»;</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Новосибирской области от 25.12.2012 № 593-п «Об утверждении Порядка финансирования мероприятий, предусмотренных ведомственной целевой программой «Социальная поддержка населения Новосибирской области на 2013 - 2015 годы»;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25.12.2012 № 592-п «О сроках действия мер социальной поддержки отдельных категорий граждан при проезде на железнодорожном транспорте пригородного сообщения в 2013 году»;</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10.12.2012 № 557-п «Об утверждении Порядка предоставления компенсации арендной платы за наем жилого помещения лицам из числа детей-сирот и детей, оставшихся без попечения родителей»;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20.11.2012 № 525-п «О распоряжении средствами областного семейного капитала»;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Новосибирской области от 15.10.2012 № 457-п «Об утверждении Порядка поощрения студентов высших государственных и муниципальных учебных заведений из многодетных семей»;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Новосибирской области от 28.08.2012 №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Новосибирской области от 09.07.2012 № 322-п «Об утверждении Порядка приобретения автомобильного транспорта для многодетных семей, воспитывающих семь и более несовершеннолетних детей»;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Постановление Правительства Новосибирской области от 23.04.2012 № 197-п «О единовременной денежной выплате на ремонт, строительство и приобретение жилья многодетным семьям, имеющим пять и более детей»;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19.03.2012 № 145-п «Об установлении Порядка предоставления ежемесячного пособия на ребенка в Новосибирской области и Порядка учета и порядка исчисления величины среднедушевого дохода, дающего право на получение ежемесячного пособия на ребенка в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Правительства Новосибирской области от 23.01.2012 № 8-п «Об утверждении Порядка финансирования мероприятий, предусмотренных долгосрочной целевой программой «Повышение качества жизни граждан пожилого возраста в Новосибирской области на 2012 - 2016 годы», установлении Порядка предоставления местным бюджетам иных межбюджетных трансфертов из областного бюджета Новосибирской области на реализацию мероприятий долгосрочной целевой программы «Повышение качества жизни граждан пожилого возраста в Новосибирской области на 2012 - 2016 годы».</w:t>
      </w:r>
    </w:p>
    <w:p w:rsidR="00744933" w:rsidRPr="00EB3B5A" w:rsidRDefault="00744933" w:rsidP="00AC79A0">
      <w:pPr>
        <w:pStyle w:val="a7"/>
        <w:spacing w:after="0" w:line="336" w:lineRule="auto"/>
        <w:ind w:firstLine="720"/>
        <w:jc w:val="both"/>
        <w:rPr>
          <w:sz w:val="28"/>
          <w:szCs w:val="28"/>
        </w:rPr>
      </w:pPr>
      <w:r w:rsidRPr="00EB3B5A">
        <w:rPr>
          <w:sz w:val="28"/>
          <w:szCs w:val="28"/>
        </w:rPr>
        <w:t xml:space="preserve">Указанный перечень нормативных правовых актов не является исчерпывающим, общественные отношения </w:t>
      </w:r>
      <w:r w:rsidRPr="00EB3B5A">
        <w:rPr>
          <w:sz w:val="28"/>
          <w:szCs w:val="28"/>
          <w:u w:color="000000"/>
        </w:rPr>
        <w:t>в сфере социальной поддержки населения</w:t>
      </w:r>
      <w:r w:rsidRPr="00EB3B5A">
        <w:rPr>
          <w:sz w:val="28"/>
          <w:szCs w:val="28"/>
        </w:rPr>
        <w:t xml:space="preserve"> регулируются и иными актами регионального уровня.</w:t>
      </w:r>
    </w:p>
    <w:p w:rsidR="00744933" w:rsidRPr="00EB3B5A" w:rsidRDefault="00744933" w:rsidP="00AC79A0">
      <w:pPr>
        <w:autoSpaceDE w:val="0"/>
        <w:autoSpaceDN w:val="0"/>
        <w:adjustRightInd w:val="0"/>
        <w:spacing w:line="336" w:lineRule="auto"/>
        <w:ind w:firstLine="720"/>
        <w:jc w:val="both"/>
        <w:rPr>
          <w:sz w:val="28"/>
          <w:szCs w:val="28"/>
        </w:rPr>
      </w:pPr>
      <w:r w:rsidRPr="00EB3B5A">
        <w:rPr>
          <w:b/>
          <w:sz w:val="28"/>
          <w:szCs w:val="28"/>
        </w:rPr>
        <w:t>Органы местного самоуправления</w:t>
      </w:r>
      <w:r w:rsidRPr="00EB3B5A">
        <w:rPr>
          <w:sz w:val="28"/>
          <w:szCs w:val="28"/>
        </w:rPr>
        <w:t xml:space="preserve"> в сфере социальной поддержки населения осуществляют собственные полномочия, закрепленные федеральными законами, а также отдельные государственные полномочия на основании законов о наделении органов местного самоуправления отдельными государственными полномочиями.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К собственным относятся полномочия, которыми наделяет органы местного самоуправления Жилищный кодекс и Федеральный закон от 06.10.2003 № 131-ФЗ (ред. от 25.12.2012) «Об общих принципах организации местного самоуправления в Российской Федерации», а именно:</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ведение в установленном порядке учета граждан в качестве нуждающихся в жилых помещениях, предоставляемых по договорам социального найма;</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установление размера дохода, приходящегося на каждого члена семьи, и стоимости имущества, находящегося в собственности членов семьи и подлежащего налогообложению, в целях признания граждан малоимущими и предоставления им по договорам социального найма жилых помещений муниципального жилищного фонда;</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предоставление в установленном порядке малоимущим гражданам по договорам социального найма жилых помещений муниципального жилищного фонда.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Анализ нормативных правовых актов по вопросам полномочий органов местного самоуправления в сфере социальной поддержки проведен на примере города Новосибирска. Социальная поддержка отдельных категорий граждан на территории муниципального образования город Новосибирск осуществляется на основании следующих муниципальных правовых актов:</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Решение городского Совета Новосибирска от 25.10.2000 № 371 «Об утверждении ставок налогов на имущество физических лиц»;</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01.10.2010 № 2655(ред. от 13.02.2013) «Об утверждении ведомственной целевой программы «Развитие доступной среды жизнедеятельности для маломобильных жителей города Новосибирска» на 2011 - 2013 годы»;</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28.06.2012 № 6309 (ред. от 16.11.2012) «Об утверждении Порядка оформления и выдачи микропроцессорной пластиковой карты «Социальная карта»;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25.06.2012 № 6095 (ред. от 16.11.2012) «Об утверждении Порядка назначения и выплаты ежемесячной денежной выплаты отдельным категориям граждан, проживающих в городе Новосибирске»;</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02.11.2012 № 11111 «О мерах социальной поддержки отдельных категорий граждан при проезде на городском общественном пассажирском транспорте»;</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08.06.2012 № 5444 «Об утверждении Порядка оказания социальной помощи жителям города Новосибирска»;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30.06.2011 № 5700 (ред. от 28.04.2012) «Об утверждении Порядка оказания единовременной финансовой помощи гражданам на восстановление индивидуальных жилых домов, пострадавших в результате пожара, стихийного бедствия и чрезвычайной ситуации»;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27.04.2012 № 4000 «Об утверждении Порядка оказания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19.03.2012 № 2623 «О предоставлении права на бесплатное получение специальных продуктов детского питания отдельными категориями граждан»;</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22.02.2012 № 1768 «Об утверждении Порядка назначения и выплаты единовременной материальной помощи при рождении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16.12.2010 № 5777 (ред. от 18.04.2012) «Об утверждении Порядка назначения и выплаты ежеквартального пособия неполным семьям с детьми-инвалидами»;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 мэрии города Новосибирска от 21.09.2011 № 8767 (ред. от 06.11.2012) «Об утверждении ведомственной целевой программы «Дети и город» на 2012 - 2016 годы».</w:t>
      </w:r>
    </w:p>
    <w:p w:rsidR="00744933" w:rsidRPr="00EB3B5A" w:rsidRDefault="00744933" w:rsidP="00AC79A0">
      <w:pPr>
        <w:pStyle w:val="a7"/>
        <w:spacing w:after="0" w:line="336" w:lineRule="auto"/>
        <w:ind w:firstLine="720"/>
        <w:jc w:val="both"/>
        <w:rPr>
          <w:sz w:val="28"/>
          <w:szCs w:val="28"/>
        </w:rPr>
      </w:pPr>
      <w:r w:rsidRPr="00EB3B5A">
        <w:rPr>
          <w:sz w:val="28"/>
          <w:szCs w:val="28"/>
        </w:rPr>
        <w:t xml:space="preserve">Указанный перечень нормативных правовых актов не является исчерпывающим, общественные отношения </w:t>
      </w:r>
      <w:r w:rsidRPr="00EB3B5A">
        <w:rPr>
          <w:sz w:val="28"/>
          <w:szCs w:val="28"/>
          <w:u w:color="000000"/>
        </w:rPr>
        <w:t>в сфере социальной поддержки населения</w:t>
      </w:r>
      <w:r w:rsidRPr="00EB3B5A">
        <w:rPr>
          <w:sz w:val="28"/>
          <w:szCs w:val="28"/>
        </w:rPr>
        <w:t xml:space="preserve"> на территории муниципального образования город Новосибирск регулируются и иными актами муниципального уровня.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На основании проведенного исследования Консультантом </w:t>
      </w:r>
      <w:r w:rsidRPr="00EB3B5A">
        <w:rPr>
          <w:b/>
          <w:sz w:val="28"/>
          <w:szCs w:val="28"/>
        </w:rPr>
        <w:t>определен перечень органов исполнительной власти, осуществляющих предоставление (исполнение) государственных услуг (функций) в сфере социальной поддержки населения в Новосибирской области</w:t>
      </w:r>
      <w:r w:rsidRPr="00EB3B5A">
        <w:rPr>
          <w:sz w:val="28"/>
          <w:szCs w:val="28"/>
        </w:rPr>
        <w:t xml:space="preserve">, в который вошли: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министерство здравоохранения и социального развития Российской Федерации;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Федеральная служба по труду и занятости Российской Федерации;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территориальные органы Пенсионного фонда Российской Федерации;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территориальные органы Федеральной миграционной службы;</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территориальные органы Федеральной налоговой службы;</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министерство социального развития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органы местного самоуправления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Кроме того, существенная часть полномочий исполняется учреждениями, осуществляющими свою деятельность в сфере социальной поддержки населения в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Отдельные функции в сфере социальной защиты закреплены также за - совещательными коллегиальными органами.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Далее полномочия указанных ведомств проанализированы более детально.</w:t>
      </w:r>
    </w:p>
    <w:p w:rsidR="00744933" w:rsidRPr="00EB3B5A" w:rsidRDefault="00744933" w:rsidP="00AC79A0">
      <w:pPr>
        <w:autoSpaceDE w:val="0"/>
        <w:autoSpaceDN w:val="0"/>
        <w:adjustRightInd w:val="0"/>
        <w:spacing w:line="336" w:lineRule="auto"/>
        <w:ind w:firstLine="720"/>
        <w:jc w:val="both"/>
        <w:rPr>
          <w:sz w:val="28"/>
          <w:szCs w:val="28"/>
        </w:rPr>
      </w:pPr>
      <w:r w:rsidRPr="00EB3B5A">
        <w:rPr>
          <w:b/>
          <w:i/>
          <w:sz w:val="28"/>
          <w:szCs w:val="28"/>
        </w:rPr>
        <w:t>Министерство труда и социальной защиты Российской Федерации</w:t>
      </w:r>
      <w:r w:rsidRPr="00EB3B5A">
        <w:rPr>
          <w:b/>
          <w:sz w:val="28"/>
          <w:szCs w:val="28"/>
        </w:rPr>
        <w:t>,</w:t>
      </w:r>
      <w:r w:rsidRPr="00EB3B5A">
        <w:rPr>
          <w:sz w:val="28"/>
          <w:szCs w:val="28"/>
        </w:rPr>
        <w:t xml:space="preserve"> осуществляет функцию </w:t>
      </w:r>
      <w:r w:rsidRPr="00EB3B5A">
        <w:rPr>
          <w:iCs/>
          <w:sz w:val="28"/>
          <w:szCs w:val="28"/>
        </w:rPr>
        <w:t xml:space="preserve">по перечислению </w:t>
      </w:r>
      <w:r w:rsidRPr="00EB3B5A">
        <w:rPr>
          <w:sz w:val="28"/>
          <w:szCs w:val="28"/>
        </w:rPr>
        <w:t xml:space="preserve">ежемесячных компенсационных выплат нетрудоустроенным женщинам, имеющим детей в возрасте до 3 лет, уволенным в связи с ликвидацией организации на основании Постановления Правительства Российской Федерации от 04.08.2006 № 472 «О финансировании ежемесячных компенсационных выплат нетрудоустроенным женщинам, имеющим детей в возрасте до 3 лет, уволенным в связи с ликвидацией организации. </w:t>
      </w:r>
      <w:r w:rsidRPr="00EB3B5A">
        <w:rPr>
          <w:iCs/>
          <w:sz w:val="28"/>
          <w:szCs w:val="28"/>
        </w:rPr>
        <w:t xml:space="preserve">Перечисление </w:t>
      </w:r>
      <w:r w:rsidRPr="00EB3B5A">
        <w:rPr>
          <w:sz w:val="28"/>
          <w:szCs w:val="28"/>
        </w:rPr>
        <w:t>ежемесячных компенсационных выплат осуществляется Министерством здравоохранения и социального развития Российской Федерации на основании реестров получателей компенсационных выплат, составленных органами в сфере социальной защиты населения Новосибирской области. Прием запросов на предоставление данной услуги, проверка представленных документов, принятие решения о предоставлении выплаты осуществляется учреждениями, подведомственными Министерству социального развития Новосибирской области,  включение в реестр и передача сводных реестров в Минтрудсоцзащиты РФ для осуществления выплаты.</w:t>
      </w:r>
    </w:p>
    <w:p w:rsidR="00744933" w:rsidRPr="00EB3B5A" w:rsidRDefault="00744933" w:rsidP="00AC79A0">
      <w:pPr>
        <w:autoSpaceDE w:val="0"/>
        <w:autoSpaceDN w:val="0"/>
        <w:adjustRightInd w:val="0"/>
        <w:spacing w:line="336" w:lineRule="auto"/>
        <w:ind w:firstLine="720"/>
        <w:jc w:val="both"/>
        <w:rPr>
          <w:sz w:val="28"/>
          <w:szCs w:val="28"/>
        </w:rPr>
      </w:pPr>
      <w:r w:rsidRPr="00EB3B5A">
        <w:rPr>
          <w:b/>
          <w:i/>
          <w:sz w:val="28"/>
          <w:szCs w:val="28"/>
        </w:rPr>
        <w:t>Федеральная служба по труду и занятости Российской Федерации</w:t>
      </w:r>
      <w:r w:rsidRPr="00EB3B5A">
        <w:rPr>
          <w:sz w:val="28"/>
          <w:szCs w:val="28"/>
        </w:rPr>
        <w:t xml:space="preserve"> (далее - ФСТиЗ РФ), осуществляет функцию </w:t>
      </w:r>
      <w:r w:rsidRPr="00EB3B5A">
        <w:rPr>
          <w:iCs/>
          <w:sz w:val="28"/>
          <w:szCs w:val="28"/>
        </w:rPr>
        <w:t xml:space="preserve">по выплате ежегодного пособия на проведение летнего оздоровительного отдыха детей военнослужащих, проходивших военную службу по призыву, погибших (умерших) пропавших без вести, ставших инвалидами в связи с выполнением задач в условиях вооруженного конфликта немеждународного характера в Чеченской Республике и на непосредственно прилегающих к ней территориях Северного Кавказа, отнесенных к зоне вооруженного конфликта, а также с выполнением задач в ходе контртеррористических операций на территории Северо-Кавказского региона, на основании </w:t>
      </w:r>
      <w:r w:rsidRPr="00EB3B5A">
        <w:rPr>
          <w:sz w:val="28"/>
          <w:szCs w:val="28"/>
        </w:rPr>
        <w:t>Постановления Правительства Российской Федерации от 29.12.2008 №1051 «О порядке предоставления пособий на проведение летнего оздоровительного отдыха детей отдельных категорий военнослужащих и сотрудников некоторых федеральных органов исполнительной власти, погибших (умерших), пропавших без вести, ставших инвалидами в связи с выполнением задач в условиях вооруженного конфликта немеждународного характера в Чеченской Республике и на непосредственно прилегающих к ней территориях Северного Кавказа, отнесенных к зоне вооруженного конфликта, а также в связи с выполнением задач в ходе контртеррористических операций на территории Северо-Кавказского региона, пенсионное обеспечение которых осуществляется Пенсионным фондом Российской Федерации»</w:t>
      </w:r>
      <w:r w:rsidRPr="00EB3B5A">
        <w:rPr>
          <w:iCs/>
          <w:sz w:val="28"/>
          <w:szCs w:val="28"/>
        </w:rPr>
        <w:t xml:space="preserve">. Выплата указанного пособия осуществляется </w:t>
      </w:r>
      <w:r w:rsidRPr="00EB3B5A">
        <w:rPr>
          <w:sz w:val="28"/>
          <w:szCs w:val="28"/>
        </w:rPr>
        <w:t>Федеральной службой по труду и занятости Российской Федерации на основании списков составленных органом в сфере социальной защиты населения. Прием запросов на предоставление данной услуги, проверка представленных документов, принятие решения о предоставлении выплаты осуществляется учреждениями, подведомственными Министерству социального развития Новосибирской области, включение в реестр и передача сводных реестров в ФСТиЗ РФ для осуществления выплаты.</w:t>
      </w:r>
    </w:p>
    <w:p w:rsidR="00744933" w:rsidRPr="00EB3B5A" w:rsidRDefault="00744933" w:rsidP="00AC79A0">
      <w:pPr>
        <w:autoSpaceDE w:val="0"/>
        <w:autoSpaceDN w:val="0"/>
        <w:adjustRightInd w:val="0"/>
        <w:spacing w:line="336" w:lineRule="auto"/>
        <w:ind w:firstLine="720"/>
        <w:jc w:val="both"/>
        <w:rPr>
          <w:sz w:val="28"/>
          <w:szCs w:val="28"/>
        </w:rPr>
      </w:pPr>
      <w:r w:rsidRPr="00EB3B5A">
        <w:rPr>
          <w:b/>
          <w:i/>
          <w:sz w:val="28"/>
          <w:szCs w:val="28"/>
        </w:rPr>
        <w:t>Территориальные органы Пенсионного фонда Российской Федерации</w:t>
      </w:r>
      <w:r w:rsidRPr="00EB3B5A">
        <w:rPr>
          <w:sz w:val="28"/>
          <w:szCs w:val="28"/>
        </w:rPr>
        <w:t xml:space="preserve"> в сфере социальной поддержки населения Новосибирской области осуществляют выдачу государственного сертификата на материнский (семейный) капитал на основании ст.5 Федерального закона от 29.12.2006 № 256-ФЗ «О дополнительных мерах государственной поддержки семей, имеющих детей».</w:t>
      </w:r>
    </w:p>
    <w:p w:rsidR="00744933" w:rsidRPr="00EB3B5A" w:rsidRDefault="00744933" w:rsidP="00AC79A0">
      <w:pPr>
        <w:autoSpaceDE w:val="0"/>
        <w:autoSpaceDN w:val="0"/>
        <w:adjustRightInd w:val="0"/>
        <w:spacing w:line="336" w:lineRule="auto"/>
        <w:ind w:firstLine="720"/>
        <w:jc w:val="both"/>
        <w:rPr>
          <w:sz w:val="28"/>
          <w:szCs w:val="28"/>
        </w:rPr>
      </w:pPr>
    </w:p>
    <w:p w:rsidR="00744933" w:rsidRPr="00EB3B5A" w:rsidRDefault="00744933" w:rsidP="00AC79A0">
      <w:pPr>
        <w:autoSpaceDE w:val="0"/>
        <w:autoSpaceDN w:val="0"/>
        <w:adjustRightInd w:val="0"/>
        <w:spacing w:line="336" w:lineRule="auto"/>
        <w:ind w:firstLine="540"/>
        <w:jc w:val="both"/>
        <w:rPr>
          <w:b/>
          <w:i/>
          <w:sz w:val="28"/>
          <w:szCs w:val="28"/>
        </w:rPr>
      </w:pPr>
      <w:r w:rsidRPr="00EB3B5A">
        <w:rPr>
          <w:b/>
          <w:i/>
          <w:sz w:val="28"/>
          <w:szCs w:val="28"/>
        </w:rPr>
        <w:t>Территориальные органы Федеральной миграционной службы по Новосибирской области:</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оказывают содействие лицам, получившим свидетельство о регистрации ходатайства о признании их вынужденными переселенцами, и вынужденным переселенцам в обеспечении проезда и провоза багажа, а также выплаты компенсации малообеспеченным лицам из числа указанных граждан расходов на проезд и провоз багаж;</w:t>
      </w:r>
    </w:p>
    <w:p w:rsidR="00744933" w:rsidRPr="00EB3B5A" w:rsidRDefault="00744933" w:rsidP="00AC79A0">
      <w:pPr>
        <w:autoSpaceDE w:val="0"/>
        <w:autoSpaceDN w:val="0"/>
        <w:adjustRightInd w:val="0"/>
        <w:spacing w:line="336" w:lineRule="auto"/>
        <w:ind w:firstLine="540"/>
        <w:jc w:val="both"/>
        <w:rPr>
          <w:bCs/>
          <w:sz w:val="28"/>
          <w:szCs w:val="28"/>
        </w:rPr>
      </w:pPr>
      <w:r w:rsidRPr="00EB3B5A">
        <w:rPr>
          <w:bCs/>
          <w:sz w:val="28"/>
          <w:szCs w:val="28"/>
        </w:rPr>
        <w:t xml:space="preserve">дают разъяснения по вопросам, связанным с применением </w:t>
      </w:r>
      <w:hyperlink r:id="rId57" w:history="1">
        <w:r w:rsidRPr="00EB3B5A">
          <w:rPr>
            <w:bCs/>
            <w:sz w:val="28"/>
            <w:szCs w:val="28"/>
          </w:rPr>
          <w:t>Порядка</w:t>
        </w:r>
      </w:hyperlink>
      <w:r w:rsidRPr="00EB3B5A">
        <w:rPr>
          <w:bCs/>
          <w:sz w:val="28"/>
          <w:szCs w:val="28"/>
        </w:rPr>
        <w:t xml:space="preserve"> выплаты единовременного денежного пособия лицу, получившему свидетельство о рассмотрении ходатайства о признании беженцем на территории Российской Федерации по существу, утвержденного Постановлением Правительства РФ от 23.05.1998 № 484 «О размере единовременного денежного пособия и Порядке его выплаты лицу, получившему свидетельство о рассмотрении ходатайства о признании беженцем на территории Российской Федерации по существу»;</w:t>
      </w:r>
    </w:p>
    <w:p w:rsidR="00744933" w:rsidRPr="00EB3B5A" w:rsidRDefault="00744933" w:rsidP="00AC79A0">
      <w:pPr>
        <w:autoSpaceDE w:val="0"/>
        <w:autoSpaceDN w:val="0"/>
        <w:adjustRightInd w:val="0"/>
        <w:spacing w:line="336" w:lineRule="auto"/>
        <w:ind w:firstLine="540"/>
        <w:jc w:val="both"/>
        <w:rPr>
          <w:bCs/>
          <w:sz w:val="28"/>
          <w:szCs w:val="28"/>
        </w:rPr>
      </w:pPr>
      <w:r w:rsidRPr="00EB3B5A">
        <w:rPr>
          <w:bCs/>
          <w:sz w:val="28"/>
          <w:szCs w:val="28"/>
        </w:rPr>
        <w:t>дают разъяснения по вопросам, связанным с применением Порядка выплаты единовременного денежного пособия лицу, получившему свидетельство о регистрации ходатайства о признании его вынужденным переселенцем.</w:t>
      </w:r>
    </w:p>
    <w:p w:rsidR="00744933" w:rsidRPr="00EB3B5A" w:rsidRDefault="00744933" w:rsidP="00AC79A0">
      <w:pPr>
        <w:autoSpaceDE w:val="0"/>
        <w:autoSpaceDN w:val="0"/>
        <w:adjustRightInd w:val="0"/>
        <w:spacing w:line="336" w:lineRule="auto"/>
        <w:ind w:firstLine="540"/>
        <w:jc w:val="both"/>
        <w:rPr>
          <w:b/>
          <w:bCs/>
          <w:i/>
          <w:sz w:val="28"/>
          <w:szCs w:val="28"/>
        </w:rPr>
      </w:pPr>
      <w:r w:rsidRPr="00EB3B5A">
        <w:rPr>
          <w:b/>
          <w:bCs/>
          <w:i/>
          <w:sz w:val="28"/>
          <w:szCs w:val="28"/>
        </w:rPr>
        <w:t xml:space="preserve">Территориальные органы Федеральной налоговой службы: </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ведут в установленном порядке учет налогоплательщиков на подведомственной территории; Единый государственный реестр юридических лиц (ЕГРЮЛ), Единый государственный реестр индивидуальных предпринимателей (ЕГРИП) и Единый государственный реестр налогоплательщиков (ЕГРН), учет (по каждому налогоплательщику и виду платежа) сумм налогов и сборов, подлежащих уплате и фактически поступивших в бюджет, а также сумм пени, налоговых санкций;</w:t>
      </w:r>
    </w:p>
    <w:p w:rsidR="00744933" w:rsidRPr="00EB3B5A" w:rsidRDefault="00744933" w:rsidP="00AC79A0">
      <w:pPr>
        <w:autoSpaceDE w:val="0"/>
        <w:autoSpaceDN w:val="0"/>
        <w:adjustRightInd w:val="0"/>
        <w:spacing w:line="336" w:lineRule="auto"/>
        <w:ind w:firstLine="540"/>
        <w:jc w:val="both"/>
        <w:rPr>
          <w:sz w:val="28"/>
          <w:szCs w:val="28"/>
        </w:rPr>
      </w:pPr>
      <w:r w:rsidRPr="00EB3B5A">
        <w:rPr>
          <w:sz w:val="28"/>
          <w:szCs w:val="28"/>
        </w:rPr>
        <w:t>бесплатно информируют налогоплательщиков (в том числе в письменной форме) о действующих налогах и сборах, законодательстве о налогах и сборах и принятых в соответствии с ним нормативных правовых актах, порядке исчисления и уплаты налогов и сборов, правах и обязанностях налогоплательщиков, полномочиях налоговых органов и их должностных лиц, а также предоставляет формы налоговой отчетности и разъясняет порядок их заполнения.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b/>
          <w:i/>
          <w:sz w:val="28"/>
          <w:szCs w:val="28"/>
        </w:rPr>
        <w:t>Министерство социального развития Новосибирской области</w:t>
      </w:r>
      <w:r w:rsidRPr="00EB3B5A">
        <w:rPr>
          <w:sz w:val="28"/>
          <w:szCs w:val="28"/>
        </w:rPr>
        <w:t xml:space="preserve"> в соответствии с положением о соответствующем министерстве</w:t>
      </w:r>
      <w:r w:rsidRPr="00EB3B5A">
        <w:rPr>
          <w:rStyle w:val="ab"/>
          <w:sz w:val="28"/>
          <w:szCs w:val="28"/>
        </w:rPr>
        <w:footnoteReference w:id="44"/>
      </w:r>
      <w:r w:rsidRPr="00EB3B5A">
        <w:rPr>
          <w:sz w:val="28"/>
          <w:szCs w:val="28"/>
        </w:rPr>
        <w:t xml:space="preserve"> в сфере социальной поддержки населения осуществляет следующие полномочия: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 управление государственной системой социальных служб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реализация мер социальной поддержки для ветеранов;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 социальная поддержка и обеспечение социального обслуживания граждан пожилого возраста, инвалидов и лиц с ограниченными возможностями здоровья, а также иных граждан, находящихся в трудной жизненной ситуации;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 организация и обеспечение отдыха и оздоровления детей (за исключением организации отдыха детей в каникулярное время);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 организация и обеспечение отдыха и оздоровления детей, находящихся в трудной жизненной ситуации, школьного возраста не старше 15 лет (включительно), детей-сирот и детей, оставшихся без попечения родителей, обучающихся в общеобразовательных учреждениях, по очной форме обучения в государственных образовательных учреждениях начального и среднего профессионального образования до окончания обучения в указанных образовательных учреждениях, для участия в областных профильных сменах - не старше 17 лет (включительно);</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 организация работы по предоставлению государственной социальной помощи малоимущим семьям, малоимущим одиноко проживающим гражданам и иным категориям граждан;</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 участие в организации альтернативной гражданской службы в подведомственных учреждениях, включая меры по реализации прав граждан, проходящих альтернативную гражданскую службу, и их социальную защиту;</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8) осуществление деятельности по профилактике безнадзорности и правонарушений несовершеннолетних;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9) формирование сводных реестров граждан, имеющих право на социальные выплаты;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10) осуществление деятельности, связанной с перевозкой между субъектами Российской Федерации, а также в пределах территорий государств - участников Содружества Независимых Государств несовершеннолетних, самовольно ушедших из семей, детских домов, школ-интернатов, специальных учебно-воспитательных и иных детских учреждений;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11) координация и обеспечение деятельности территориальных органов, находящихся в ведении министерства, по оказанию социальной помощи, в том числе мер социальной поддержки, гражданам, проживающим на территории Новосибирской области, имеющим право на ее получение;</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12) формирование областного регистра отдельных категорий граждан, проживающих на территории Новосибирской области, имеющих право на меры социальной поддержки;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13) осуществление учета граждан пожилого возраста и инвалидов, проживающих в стационарных учреждениях социального обслуживания населения, подведомственных министерству;</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14) обследование условий проживания граждан пожилого возраста и инвалидов для определения нуждаемости в стационарном социальном обслуживании;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15) осуществление учета граждан пожилого возраста и инвалидов, нуждающихся в стационарном социальном обслуживании;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16) организация предоставления мер социальной поддержки отдельным категориям граждан, проживающих в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17) формирование, изменение и дополнение, использование комплексного банка данных об инвалидах Новосибирской области и реестра организаций, оказывающих услуги в области социальной защиты инвалидов;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18) организация и координация деятельности по подготовке кадров в сфере социальной защиты инвалидов;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19) координация научных исследований, научно-исследовательских и опытно-конструкторских работ в сфере социальной защиты инвалидов, исполнение областного бюджета Новосибирской области в части расходов на указанные цели;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20) разработка методических рекомендаций по вопросам социальной защиты инвалидов;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21) участие в обмене информацией о социальной защите инвалидов и об оказании им социальной поддержки с уполномоченными федеральными органами исполнительной власти;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22) участие в организации трудовой занятости инвалидов, в том числе стимуляция создания специальных рабочих мест для их трудоустройства;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23) координация деятельности в сфере реабилитации инвалидов;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24) организация работы по оказанию помощи лицам, освобожденным из учреждений, исполняющих наказание в виде лишения свободы, и по содействию их социальной реабилитации;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25) осуществление мер по развитию гибких форм занятости, в том числе надомной занятости, лиц, осуществляющих уход за детьми-инвалидами, а также организация обучения этих лиц методам реабилитации;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26) осуществление контроля за организацией работы учреждений социального обслуживания населения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27) осуществление контроля за организацией и качеством оказания платных социальных услуг населению, а также правильностью взимания платы с населения;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28) осуществление правового, организационно-методического, информационного обеспечения деятельности органов местного самоуправления муниципальных образований Новосибирской области по осуществлению переданных им отдельных государственных полномочий Новосибирской области по опеке и попечительству;</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29) реализация государственной политики в сфере опеки и попечительства в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30) осуществление взаимодействия с исполнительными органами государственной власти Новосибирской области, органами местного самоуправления и территориальными органами федеральных органов исполнительной власти, образовательными организациями, медицинскими организациями, организациями, оказывающими социальные услуги, или иными организациями, в том числе для детей-сирот и детей, оставшихся без попечения родителей, и общественными организациями;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31) выявление, учет и устройство граждан, нуждающихся в социальной помощи государства;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32) выполнение функции регионального оператора государственного банка данных о детях, оставшихся без попечения родителей, в соответствии с законодательством Российской Федерации, в том числе формирование и ведение регионального банка данных о детях, оставшихся без попечения родителей, взаимодействие с федеральным оператором государственного банка данных о детях, оставшихся без попечения родителей, региональными банками данных о детях, оставшихся без попечения родителей, субъектов Российской Федерации по вопросам учета указанных детей;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33) ведение учета граждан, желающих усыновить (удочерить) детей, оставшихся без попечения родителей, принять их под опеку (попечительство) или в приемные семьи;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34) защита прав и интересов граждан, нуждающихся в социальной помощи государства;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35) контроль за соблюдением прав и законных интересов граждан, нуждающихся в социальной помощи государства;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36) организация работы по социально-педагогической поддержке, охране жизни и здоровья детей-сирот и детей, оставшихся без попечения родителей, несовершеннолетних, находящихся в социально опасном положении;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37) назначение и обеспечение выплат, предусмотренных законодательством Российской Федерации и законодательством Новосибирской области в сфере опеки и попечительства;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38) подготовка для утверждения в соответствии с законодательством предложений о коэффициенте индексации размера ежемесячной выплаты денежных средств на содержание детей-сирот и детей, оставшихся без попечения родителей, находящихся под опекой или попечительством, в том числе переданных на воспитание в приемную семью, для включения в проект закона об областном бюджете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39) сбор, обработка, анализ и представление государственной статистической отчетности в сфере опеки и попечительства;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40) организация профессиональной подготовки, переподготовки и повышения квалификации работников органов опеки и попечительства;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41) выдача разрешений на выезд из Российской Федерации для отдыха и (или) оздоровления каждого несовершеннолетнего гражданина из группы выезжающих из Российской Федерации несовершеннолетних граждан Российской Федерации, оставшихся без попечения родителей и находящихся в организациях для детей-сирот и детей, оставшихся без попечения родителей, а также заключение договора об организации отдыха и (или) оздоровления таких несовершеннолетних граждан между юридическим лицом, выразившим намерение заключить указанный договор, органом опеки и попечительства и организацией для детей-сирот и детей, оставшихся без попечения родителей;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42) ведение учета несовершеннолетних граждан Российской Федерации, оставшихся без попечения родителей и находящихся в организациях для детей-сирот и детей, оставшихся без попечения родителей, выехавших из Российской Федерации для отдыха и (или) оздоровления, а также осуществление контроля за их своевременным возвращением в Российскую Федерацию;</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43) экспертная оценка последствий принимаемых решений о реконструкции, модернизации, об изменении назначения или о ликвидации объекта социальной инфраструктуры для детей, являющегося государственной собственностью Новосибирской области, для обеспечения жизнедеятельности, образования, воспитания, развития, отдыха и оздоровления детей, для оказания им медицинской, лечебно-профилактической помощи, для социального обслуживания;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44) проведение проверок деятельности органов местного самоуправления по осуществлению ими отдельных государственных полномочий Новосибирской области по организации и осуществлению деятельности по опеке и попечительству, внесение письменных предписаний в органы местного самоуправления или должностным лицам органов местного самоуправления по предупреждению и оперативному устранению выявленных нарушений </w:t>
      </w:r>
      <w:hyperlink r:id="rId58" w:history="1">
        <w:r w:rsidRPr="00EB3B5A">
          <w:rPr>
            <w:sz w:val="28"/>
            <w:szCs w:val="28"/>
          </w:rPr>
          <w:t>Закона</w:t>
        </w:r>
      </w:hyperlink>
      <w:r w:rsidRPr="00EB3B5A">
        <w:rPr>
          <w:sz w:val="28"/>
          <w:szCs w:val="28"/>
        </w:rPr>
        <w:t xml:space="preserve"> Новосибирской области от 15.12.2007 № 176-ОЗ «О наделении органов местного самоуправления в Новосибирской области отдельными государственными полномочиями Новосибирской области по организации и осуществлению деятельности по опеке и попечительству» органами местного самоуправления, а также внесение предложений Губернатору Новосибирской области о приостановлении или прекращении осуществления отдельных государственных полномочий в случае ненадлежащего исполнения органами местного самоуправления указанного </w:t>
      </w:r>
      <w:hyperlink r:id="rId59" w:history="1">
        <w:r w:rsidRPr="00EB3B5A">
          <w:rPr>
            <w:sz w:val="28"/>
            <w:szCs w:val="28"/>
          </w:rPr>
          <w:t>Закона</w:t>
        </w:r>
      </w:hyperlink>
      <w:r w:rsidRPr="00EB3B5A">
        <w:rPr>
          <w:sz w:val="28"/>
          <w:szCs w:val="28"/>
        </w:rPr>
        <w:t>;</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45) осуществление в рамках полномочий министерства правовой экспертизы решений органов местного самоуправления и должностных лиц местного самоуправления, принятых ими по вопросам реализации отдельных государственных полномочий Новосибирской области по обеспечению социального обслуживания отдельных категорий граждан, по организации и осуществлению деятельности по опеке и попечительству;</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46) контроль за исполнением органами местного самоуправления отдельных государственных полномочий Новосибирской области по обеспечению социального обслуживания отдельных категорий граждан и организации и осуществлению деятельности по опеке и попечительству в соответствии с законодательством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47) контроль за использованием органами местного самоуправления финансовых средств Новосибирской области, предоставленных им для осуществления отдельных государственных полномочий Новосибирской области по обеспечению социального обслуживания отдельных категорий граждан; организации и осуществлению деятельности по опеке и попечительству; обеспечению жилыми помещениями детей-сирот и детей, оставшихся без попечения родителей, а также детей, находящихся под опекой (попечительством), не имеющих закрепленного жилого помещения; выплате вознаграждения приемным родителям; социальной поддержке детей-сирот и детей, оставшихся без попечения родителей, в формах и порядке, установленных бюджетным законодательством и нормативными правовыми актами Новосибирской области, регулирующими бюджетные отношения;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48) осуществление разъяснений и оказание методической помощи органам местного самоуправления по вопросам осуществления ими отдельных государственных полномочий Новосибирской области по обеспечению социального обслуживания отдельных категорий граждан и организации и осуществлению деятельности по опеке и попечительству, оказание содействия органам местного самоуправления в разрешении вопросов, связанных с осуществлением ими отдельных государственных полномочий Новосибирской области в указанных сферах деятельности;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49) осуществление организационно-технического, правового, кадрового, информационного и материально-технического обеспечения деятельности комиссии по делам несовершеннолетних и защите их прав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50) осуществление организационно-технического обеспечения деятельности Новосибирского организационного комитета «Победа»;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51) определение лица, осуществляющего доверительное управление имуществом гражданина, признанного безвестно отсутствующим, и заключение с ним договора о доверительном управлении;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52) осуществление межведомственного информационного взаимодействия при предоставлении государственных услуг;</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53) согласование представления (ходатайства) о награждении знаком отличия «За материнскую доблесть»;</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54) организация работы по временному содержанию по решению суда иностранных граждан и лиц без гражданства, подлежащих депортации или административному выдворению за пределы Российской Федерации, до исполнения решения о депортации или о выдворении за пределы Российской Федерации.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 установленной сфере деятельности министерство (его территориальные органы) предоставляет следующие государственные услуги: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 назначение пособий на проведение летнего оздоровительного отдыха детей отдельных категорий военнослужащих и сотрудников некоторых федеральных органов исполнительной власти, погибших (умерших), пропавших без вести, ставших инвалидами в связи с выполнением задач в условиях вооруженного конфликта немеждународного характера в Чеченской Республике и на непосредственно прилегающих к ней территориях Северного Кавказа, отнесенных к зоне вооруженного конфликта, а также в связи с выполнением задач в ходе контртеррористических операций на территории Северо-Кавказского региона, пенсионное обеспечение которых осуществляется Пенсионным фондом Российской Федерации;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выплата единовременного пособия в случае смерти (гибели) Героя Советского Союза, Героя Российской Федерации или полного кавалера ордена Славы;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 назначение ежемесячного пособия детям отдельных категорий военнослужащих и сотрудников некоторых федеральных органов исполнительной власти, погибших (умерших), пропавших без вести при исполнении обязанностей военной службы (служебных обязанностей), пенсионное обеспечение которых осуществляется Пенсионным фондом Российской Федерации;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 установление и выплата региональной социальной доплаты к пенсии, в установленных законодательством Российской Федерации случаях;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 присвоение почетного звания «Ветеран труда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 возмещение затрат, связанных с погребением умерших реабилитированных лиц;</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 выплата инвалидам (в том числе детям-инвалидам), имеющим транспортные средства в соответствии с медицинскими показаниями, или их законным представителям компенсации уплаченной ими страховой премии по договору обязательного страхования гражданской ответственности владельцев транспортных средств;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8) назначение и выплата ежемесячной дотации на питание детям-инвалидам с онкологическими, гематологическими заболеваниями и инсулинозависимой формой сахарного диабета, проживающим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bookmarkStart w:id="89" w:name="Par134"/>
      <w:bookmarkEnd w:id="89"/>
      <w:r w:rsidRPr="00EB3B5A">
        <w:rPr>
          <w:sz w:val="28"/>
          <w:szCs w:val="28"/>
        </w:rPr>
        <w:t>9) назначение и выплата денежной компенсации лицам, подвергшимся политическим репрессиям в виде лишения свободы, помещения на принудительное лечение в психиатрические лечебные учреждения и реабилитированным в установленном порядке;</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10) назначение и выплата ежемесячной социальной выплаты гражданам, имеющим ребенка-инвалида, проживающим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11) присвоение звания «Ветеран труда»;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12) выплата ежемесячной денежной компенсации расходов на автомобильное топливо отдельным категориям граждан;</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13) назначение ежемесячной денежной компенсации на питание детей в детских дошкольных учреждениях (специализированных детских учреждениях лечебного и санаторного типа), а также обучающихся в образовательных учреждениях, учреждениях начального профессионального и среднего профессионального образования;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14) назначение и выплата денежной компенсации за установку квартирного телефона лицам, подвергшимся политическим репрессиям и признанным реабилитированными;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15) назначение ежемесячной денежной компенсации (ежемесячной денежной суммы) в возмещение вреда, причиненного здоровью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16) назначение единовременной компенсации за вред здоровью отдельным категориям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17) назначение ежегодной компенсации за вред здоровью гражданам, подвергшимся воздействию радиации вследствие катастрофы на Чернобыльской АЭС, аварии в 1957 году на производственном объединении «Маяк» и сбросов радиоактивных отходов в реку Теча, гражданам из подразделений особого риска;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18) назначение оплаты дополнительного оплачиваемого отпуска гражданам, подвергшимся радиационному воздействию вследствие ядерных испытаний на Семипалатинском полигоне;</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19) назначение оплаты дополнительного оплачиваемого отпуска и выплаты единовременной компенсации на оздоровление, предоставляемой одновременно с дополнительным оплачиваемым отпуском гражданам, подвергшимся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20) назначение ежегодной компенсации детям, потерявшим кормильца из числа отдельных категорий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21) назначение ежегодной компенсации на оздоровление гражданам, подвергшимся воздействию радиации вследствие катастрофы на Чернобыльской АЭС, аварии в 1957 году на производственном объединении «Маяк» и сбросов радиоактивных отходов в реку Теча, гражданам из подразделений особого риска;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22) назначение ежемесячной компенсации семьям за потерю кормильца из числа отдельных категорий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23) назначение ежемесячной денежной компенсации на приобретение продовольственных товаров отдельным категориям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24) назначение единовременной компенсации семьям, потерявшим кормильца, родителям погибшего из числа отдельных категорий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25) назначение пособия на погребение членам семей или лицам, взявшим на себя организацию похорон граждан, погибших в результате катастрофы на Чернобыльской АЭС, умерших вследствие лучевой болезни и других заболеваний, возникших в связи с чернобыльской катастрофой, а также умерших граждан из числа инвалидов вследствие чернобыльской катастрофы;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26) ежегодная денежная выплата гражданам, награжденным нагрудным знаком «Почетный донор России» или нагрудным знаком «Почетный донор СССР»;</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27) выплата социального пособия на погребение;</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28) назначение единовременного пособия в связи с переездом на новое место жительства и компенсации стоимости проезда, а также расходов по перевозке имущества отдельным категориям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29) назначение и выплата денежной компенсации расходов за проезд лицам, подвергшимся политическим репрессиям и признанным реабилитированными;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30) назначение и выплата единовременного пособия беременной жене военнослужащего, проходящего военную службу по призыву;</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31) выплата ежемесячных денежных компенсаций гражданам при возникновении у них поствакцинальных осложнений;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32) назначение и выплата ежемесячного денежного пособия лицам, ставшим инвалидами вследствие ранения, контузии или увечья, полученных при исполнении обязанностей военной службы в ходе боевых действий;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33) назначение и выплата единовременного пособия женщинам, вставшим на учет в медицинских учреждениях в ранние сроки беременности;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34) назначение и выплата единовременных денежных пособий родителям и вдовам (вдовцам) погибших военнослужащих;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35) назначение ежемесячных компенсационных выплат нетрудоустроенным женщинам, имеющим детей в возрасте до 3 лет, уволенным в связи с ликвидацией организации;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36) ежемесячная денежная выплата отдельным категориям граждан в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37) выплата компенсации расходов на оплату пользования домашним телефоном отдельным категориям граждан;</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38) государственная поддержка молодым семьям в форме субсидий на оплату содержания детей в дошкольных учреждениях образования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39) назначение и выплата молодой семье дополнительного пособия при рождении ребенка;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40) назначение и выплата пособия по беременности и родам;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41) выплата единовременного пособия гражданам при возникновении у них поствакцинальных осложнений;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42) назначение и выплата ежемесячного пособия на ребенка военнослужащего, проходящего военную службу по призыву;</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43) предоставление единовременной денежной выплаты отдельным категориям граждан, имеющих право на меры социальной поддержки, в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44) назначение и выплата ежемесячных денежных пособий членам семей погибших военнослужащих;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45) назначение и выплата единовременного пособия при рождении ребенка;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46) назначение и выплата единовременного пособия при передаче ребенка на воспитание в семью;</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47) назначение и выплата ежемесячного пособия на ребенка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48) назначение и выплата ежемесячного пособия по уходу за ребенком;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49) оказание государственной социальной помощи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50) возмещение расходов организациям на оказание социальной поддержки инвалидам войны и ветеранам Великой Отечественной войны и труда при проведении работ по землеустройству, связанных с оформлением документов о правах на земельные участки;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51) возмещение произведенных расходов, связанных с проездом на поездах пригородного сообщения Героев Советского Союза, Героев Российской Федерации и полных кавалеров ордена Славы, Героев Социалистического Труда и полных кавалеров ордена Трудовой Славы;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52) выдача удостоверений о праве на льготы бывшим несовершеннолетним узникам концлагерей, гетто и других мест принудительного содержания, созданных фашистами и их союзниками в период Второй мировой войны;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53) возмещение расходов на сооружение надгробия на могиле умершего (погибшего) Героя Советского Союза, Героя Российской Федерации и полного кавалера ордена Славы, Героя Социалистического Труда и полного кавалера ордена Трудовой Славы;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54) выдача удостоверения ветерана Великой Отечественной войны;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55) оформление и выдача удостоверений отдельным категориям граждан, подвергшихся воздействию радиации;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56) обеспечение проведения ремонта индивидуальных жилых домов, принадлежащих членам семей военнослужащих, потерявшим кормильца;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57) назначение ежемесячной денежной компенсации на приобретение продовольственных товаров гражданам, подвергшимся радиационному воздействию вследствие ядерных испытаний на Семипалатинском полигоне;</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58) возмещение произведенных расходов, связанных с проездом на железнодорожном, воздушном, водном, междугородном автомобильном транспорте Героев Советского Союза, Героев Российской Федерации и полных кавалеров ордена Славы, членов их семей, Героев Социалистического Труда и полных кавалеров ордена Трудовой Славы;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59) выплата компенсации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60) выплата возмещения стоимости незаконно конфискованного, изъятого или вышедшего иным путем из владения в связи с политическими репрессиями имущества или выплата денежной компенсации;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61) возмещение специализированным службам по вопросам похоронного дела стоимости гарантированного </w:t>
      </w:r>
      <w:hyperlink r:id="rId60" w:history="1">
        <w:r w:rsidRPr="00EB3B5A">
          <w:rPr>
            <w:sz w:val="28"/>
            <w:szCs w:val="28"/>
          </w:rPr>
          <w:t>перечня</w:t>
        </w:r>
      </w:hyperlink>
      <w:r w:rsidRPr="00EB3B5A">
        <w:rPr>
          <w:sz w:val="28"/>
          <w:szCs w:val="28"/>
        </w:rPr>
        <w:t xml:space="preserve"> услуг по погребению умерших в части, финансируемой за счет средств областного бюджета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62) предоставление денежных выплат на оплату жилого помещения и коммунальных услуг отдельным категориям граждан, проживающих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63) возмещение произведенных расходов, связанных с предоставлением мер социальной поддержки по оплате жилого помещения и коммунальных услуг, за пользование вневедомственной охранной сигнализацией жилья Героям Советского Союза, Героям Российской Федерации и полным кавалерам ордена Славы, Героям Социалистического Труда и полным кавалерам ордена Трудовой Славы и членам их семей;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64) возмещение расходов на захоронение умершего (погибшего) Героя Советского Союза, Героя Российской Федерации и полного кавалера ордена Славы, умершего Героя Социалистического Труда и полного кавалера ордена Трудовой Славы;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65) предоставление гражданам субсидий на оплату жилого помещения и коммунальных услуг;</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66) компенсация размера внесенной родительской платы за содержание ребенка в образовательных организациях, реализующих основную общеобразовательную программу дошкольного образования;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67) предоставление членам семей погибших (умерших) военнослужащих и сотрудников некоторых федеральных органов исполнительной власти компенсационных выплат в связи с расходами по оплате жилых помещений, коммунальных услуг и других видов услуг;</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68) прием и рассмотрение заявлений, документов на стационарное социальное обслуживание граждан пожилого возраста и инвалидов (в том числе детей-инвалидов) в государственных (муниципальных) стационарных учреждениях (отделениях) социального обслуживания населения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69) выдача удостоверения инвалида Отечественной войны или удостоверения инвалида о праве на льготы;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70) 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71) назначение и выплата ежемесячной денежной выплаты гражданам, потерявшим родителей в годы Великой Отечественной войны 1941 - 1945 годов;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72) выдача, продление действия, замена, признание недействительным удостоверения многодетной семьи;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73) выдача сертификата на областной семейный капитал;</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74) реализация права распоряжения средствами (частью средств) областного семейного капитала;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75) выдача путевок для отдыха и оздоровления детей в неканикулярное время, а также для участия в областных профильных сменах, для отдыха и оздоровления детей, находящихся в трудной жизненной ситуации, школьного возраста не старше 15 лет (включительно), детей-сирот и детей, оставшихся без попечения родителей, обучающихся в образовательных учреждениях, по очной форме обучения в государственных образовательных учреждениях начального и среднего профессионального образования до окончания обучения в указанных образовательных учреждениях, не старше 17 лет (включительно);</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76) назначение ежемесячной денежной компенсации, установленной </w:t>
      </w:r>
      <w:hyperlink r:id="rId61" w:history="1">
        <w:r w:rsidRPr="00EB3B5A">
          <w:rPr>
            <w:sz w:val="28"/>
            <w:szCs w:val="28"/>
          </w:rPr>
          <w:t>частями 9</w:t>
        </w:r>
      </w:hyperlink>
      <w:r w:rsidRPr="00EB3B5A">
        <w:rPr>
          <w:sz w:val="28"/>
          <w:szCs w:val="28"/>
        </w:rPr>
        <w:t xml:space="preserve">, </w:t>
      </w:r>
      <w:hyperlink r:id="rId62" w:history="1">
        <w:r w:rsidRPr="00EB3B5A">
          <w:rPr>
            <w:sz w:val="28"/>
            <w:szCs w:val="28"/>
          </w:rPr>
          <w:t>10</w:t>
        </w:r>
      </w:hyperlink>
      <w:r w:rsidRPr="00EB3B5A">
        <w:rPr>
          <w:sz w:val="28"/>
          <w:szCs w:val="28"/>
        </w:rPr>
        <w:t xml:space="preserve"> и </w:t>
      </w:r>
      <w:hyperlink r:id="rId63" w:history="1">
        <w:r w:rsidRPr="00EB3B5A">
          <w:rPr>
            <w:sz w:val="28"/>
            <w:szCs w:val="28"/>
          </w:rPr>
          <w:t>13 статьи 3</w:t>
        </w:r>
      </w:hyperlink>
      <w:r w:rsidRPr="00EB3B5A">
        <w:rPr>
          <w:sz w:val="28"/>
          <w:szCs w:val="28"/>
        </w:rPr>
        <w:t xml:space="preserve"> Федерального закона «О денежном довольствии военнослужащих и предоставлении им отдельных выплат», военнослужащим, гражданам, призванным на военные сборы, и членам их семей, пенсионное обеспечение которых осуществляется Пенсионным фондом Российской Федерации;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77) ознакомление гражданина, выразившего желание принять ребенка на воспитание в свою семью, с находящимися в региональном банке данных о детях сведениями о детях, соответствующих его пожеланиям;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78)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 установленной сфере деятельности министерство обеспечивает предоставление подведомственными организациями следующих государственных услуг:</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 предоставление социального обслуживания гражданам пожилого возраста и инвалидам;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предоставление социального обслуживания гражданам, попавшим в трудную жизненную ситуацию;</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 социальное обслуживание безнадзорных детей, оставшихся без попечения родителей, а также детей, нуждающихся в социальной помощи и (или) реабилитации;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 методическое сопровождение деятельности учреждений социального обслуживания населения Новосибирской области для граждан пожилого возраста, инвалидов, детей-инвалидов, учреждений для детей-сирот, детей, оставшихся без попечения родителей, детей, находящихся в социально опасном положении, территориальных органов министерства и учреждений отдыха и оздоровления детей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 выпуск методических пособий по организации социального обслуживания граждан пожилого возраста, инвалидов, детей-инвалидов, детей-сирот, детей, оставшихся без попечения родителей, детей, находящихся в социально опасном положении, по организации работы территориальных органов министерства и по вопросам организации отдыха и оздоровления детей;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 техническое сопровождение программного обеспечения для организации работы по социальной поддержке и социальному обслуживанию отдельных категорий граждан;</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 техническое обслуживание вычислительной техники для реализации полномочий министерства по социальной поддержке и обеспечению социального обслуживания отдельных категорий граждан;</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8) методическое сопровождение программного обеспечения для реализации полномочий министерства по социальной поддержке и обеспечению социального обслуживания отдельных категорий граждан;</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9) формирование информационных и аналитических материалов по вопросам социальной защиты населения;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10) методическая помощь по организации обеспечения безопасной деятельности учреждений социального обслуживания населения Новосибирской области с выездом специалистов в учреждение социального обслуживания;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11) обучение инвалидов пользованию техническими средствами реабилитации, в том числе автомобилями с ручным управлением;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12) организация приема, хранения и выдачи товарно-материальных ценностей, приобретенных для оказания натуральной помощи;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13) организация и обеспечение отдыха и оздоровления детей;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14) подготовка граждан, выразивших желание стать опекунами или попечителями либо принять детей, оставшихся без попечения родителей, в семью на воспитание в иных установленных семейным законодательством формах;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15) методическое сопровождение замещающих семей;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16) методическое сопровождение деятельности специалистов, работающих в сфере охраны прав детей-сирот и детей, оставшихся без попечения родителей;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17) предоставление специального (коррекционного) образования, медицинского сопровождения, социальной защиты, материального обеспечения и воспитания для детей-сирот и детей, оставшихся без попечения родителей, в специальных (коррекционных) образовательных учреждениях;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18) подготовка вожатых детских оздоровительных лагерей;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19) разработка методической литературы по вопросам организации отдыха и оздоровления детей.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Министерство в установленной сфере деятельности готовит проекты:</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 законов Новосибирской области по вопросам: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социального обслуживания населения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предоставления мер социальной поддержки в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наделения органов местного самоуправления муниципальных районов и городских округов в Новосибирской области отдельными государственными полномочиями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опеки и попечительства;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иным вопросам в случаях, установленных федеральными законами, нормативными правовыми актами Российской Федерации, законами Новосибирской области, нормативными правовыми актами Губернатора Новосибирской области и Правительства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правовых актов Губернатора Новосибирской области, Правительства Новосибирской области по вопросам:</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присвоения гражданам, проживающим в Новосибирской области, звания «Ветеран труда», почетного звания «Ветеран труда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осуществления органами местного самоуправления переданных государственных полномочий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создания, реорганизации и ликвидации территориальных органов министерства, подведомственных государственных учреждений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изменения типа подведомственных государственных учреждений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социального обслуживания населения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опеки и попечительства;</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предоставления мер социальной поддержки в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иным вопросам в случаях, установленных федеральными законами, нормативными правовыми актами Российской Федерации, законами Новосибирской области, нормативными правовыми актами Губернатора Новосибирской области и Правительства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b/>
          <w:i/>
          <w:sz w:val="28"/>
          <w:szCs w:val="28"/>
        </w:rPr>
        <w:t>Органы местного самоуправлени</w:t>
      </w:r>
      <w:r w:rsidRPr="00EB3B5A">
        <w:rPr>
          <w:b/>
          <w:sz w:val="28"/>
          <w:szCs w:val="28"/>
        </w:rPr>
        <w:t>я</w:t>
      </w:r>
      <w:r w:rsidRPr="00EB3B5A">
        <w:rPr>
          <w:sz w:val="28"/>
          <w:szCs w:val="28"/>
        </w:rPr>
        <w:t xml:space="preserve"> в сфере социальной поддержки населения осуществляют собственные полномочия, закрепленные федеральными законами, а также отдельные государственные полномочия на основании законов о наделении органов местного самоуправления отдельными государственными полномочиями.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Муниципальные правовые акты в сфере социальной поддержки населения устанавливают: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предоставление социальной помощи отдельным категориям населения; порядок назначения и выплаты ежемесячной денежной выплаты отдельным категориям граждан, проживающих в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меры социальной поддержки отдельных категорий граждан при проезде на городском общественном пассажирском транспорте;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порядок оказания единовременной финансовой помощи гражданам на восстановление индивидуальных жилых домов, пострадавших в результате пожара, стихийного бедствия и чрезвычайной ситуации;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порядок оказания адресной помощи на приобретение автомобильного транспорта многодетным семьям, воспитывающим семь и более детей;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порядок назначения и выплаты ежеквартального пособия неполным семьям с детьми-инвалидами, утверждают муниципальные долгосрочные  целевые программы по социальной поддержке отдельных категорий населения муниципального образования; </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регулируют иные вопросы по социальной поддержке населения муниципальных образований.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Обеспечение предоставления мер социальной поддержки гражданам осуществляется структурными подразделениями администрации муниципального образования. </w:t>
      </w:r>
    </w:p>
    <w:p w:rsidR="00744933" w:rsidRPr="00EB3B5A" w:rsidRDefault="00744933" w:rsidP="00AC79A0">
      <w:pPr>
        <w:widowControl w:val="0"/>
        <w:autoSpaceDE w:val="0"/>
        <w:autoSpaceDN w:val="0"/>
        <w:adjustRightInd w:val="0"/>
        <w:spacing w:line="336" w:lineRule="auto"/>
        <w:ind w:firstLine="720"/>
        <w:jc w:val="both"/>
        <w:rPr>
          <w:b/>
          <w:i/>
          <w:sz w:val="28"/>
          <w:szCs w:val="28"/>
        </w:rPr>
      </w:pPr>
      <w:r w:rsidRPr="00EB3B5A">
        <w:rPr>
          <w:b/>
          <w:i/>
          <w:sz w:val="28"/>
          <w:szCs w:val="28"/>
        </w:rPr>
        <w:t>Координационные и совещательные органы в сфере социальной помощи населению:</w:t>
      </w:r>
    </w:p>
    <w:p w:rsidR="00744933" w:rsidRPr="00EB3B5A" w:rsidRDefault="00744933" w:rsidP="00132536">
      <w:pPr>
        <w:pStyle w:val="2f3"/>
        <w:numPr>
          <w:ilvl w:val="0"/>
          <w:numId w:val="37"/>
        </w:numPr>
        <w:spacing w:line="336" w:lineRule="auto"/>
        <w:ind w:left="0" w:firstLine="720"/>
        <w:jc w:val="both"/>
        <w:rPr>
          <w:sz w:val="28"/>
          <w:szCs w:val="28"/>
          <w:lang w:val="ru-RU"/>
        </w:rPr>
      </w:pPr>
      <w:r w:rsidRPr="00EB3B5A">
        <w:rPr>
          <w:rStyle w:val="ms-rtestyle-comment"/>
          <w:sz w:val="28"/>
          <w:szCs w:val="28"/>
          <w:lang w:val="ru-RU"/>
        </w:rPr>
        <w:t>Коллегиальные и совещательные органы при Губернаторе и Правительстве Новосибирской области, курируемые министерством социального развития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i/>
          <w:sz w:val="28"/>
          <w:szCs w:val="28"/>
        </w:rPr>
        <w:t>Комиссия при Правительстве Новосибирской области по вопросам организации круглогодичного отдыха, оздоровления и занятости</w:t>
      </w:r>
      <w:r w:rsidRPr="00EB3B5A">
        <w:rPr>
          <w:sz w:val="28"/>
          <w:szCs w:val="28"/>
        </w:rPr>
        <w:t xml:space="preserve"> детей является постоянно действующим органом, обеспечивающим взаимодействие исполнительных органов государственной власти Новосибирской области, органов местного самоуправления в Новосибирской области и организаций по вопросам обеспечения круглогодичного отдыха, оздоровления и занятости детей в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i/>
          <w:sz w:val="28"/>
          <w:szCs w:val="28"/>
        </w:rPr>
        <w:t>Комиссия по делам несовершеннолетних и защите их прав Новосибирской области</w:t>
      </w:r>
      <w:r w:rsidRPr="00EB3B5A">
        <w:rPr>
          <w:sz w:val="28"/>
          <w:szCs w:val="28"/>
        </w:rPr>
        <w:t xml:space="preserve"> является постоянно действующим коллегиальным межведомственным органом, созданным в целях обеспечения единого подхода к решению проблем профилактики безнадзорности и правонарушений несовершеннолетних, защиты их прав и законных интересов и осуществления, в соответствии с федеральным и областным законодательством, координации деятельности органов и учреждений системы профилактики безнадзорности и правонарушений несовершеннолетних;</w:t>
      </w:r>
    </w:p>
    <w:p w:rsidR="00744933" w:rsidRPr="00EB3B5A" w:rsidRDefault="00744933" w:rsidP="00AC79A0">
      <w:pPr>
        <w:autoSpaceDE w:val="0"/>
        <w:autoSpaceDN w:val="0"/>
        <w:adjustRightInd w:val="0"/>
        <w:spacing w:line="336" w:lineRule="auto"/>
        <w:ind w:firstLine="720"/>
        <w:jc w:val="both"/>
        <w:rPr>
          <w:sz w:val="28"/>
          <w:szCs w:val="28"/>
        </w:rPr>
      </w:pPr>
      <w:r w:rsidRPr="00EB3B5A">
        <w:rPr>
          <w:i/>
          <w:sz w:val="28"/>
          <w:szCs w:val="28"/>
        </w:rPr>
        <w:t xml:space="preserve">Совет по делам инвалидов при Губернаторе Новосибирской области </w:t>
      </w:r>
      <w:r w:rsidRPr="00EB3B5A">
        <w:rPr>
          <w:sz w:val="28"/>
          <w:szCs w:val="28"/>
        </w:rPr>
        <w:t xml:space="preserve">является совещательным органом при Губернаторе Новосибирской области и создается с целью обеспечения согласованного функционирования и взаимодействия территориальных органов федеральных органов исполнительной власти, областных исполнительных органов государственной власти Новосибирской области и органов местного самоуправления в Новосибирской области при рассмотрении вопросов, связанных с решением проблем инвалидности и инвалидов в Новосибирской области; </w:t>
      </w:r>
    </w:p>
    <w:p w:rsidR="00744933" w:rsidRPr="00EB3B5A" w:rsidRDefault="00744933" w:rsidP="00AC79A0">
      <w:pPr>
        <w:autoSpaceDE w:val="0"/>
        <w:autoSpaceDN w:val="0"/>
        <w:adjustRightInd w:val="0"/>
        <w:spacing w:line="336" w:lineRule="auto"/>
        <w:ind w:firstLine="720"/>
        <w:jc w:val="both"/>
        <w:rPr>
          <w:b/>
          <w:sz w:val="28"/>
          <w:szCs w:val="28"/>
        </w:rPr>
      </w:pPr>
      <w:r w:rsidRPr="00EB3B5A">
        <w:rPr>
          <w:i/>
          <w:sz w:val="28"/>
          <w:szCs w:val="28"/>
        </w:rPr>
        <w:t>Новосибирский организационный комитет «Победа»</w:t>
      </w:r>
      <w:r w:rsidRPr="00EB3B5A">
        <w:rPr>
          <w:sz w:val="28"/>
          <w:szCs w:val="28"/>
        </w:rPr>
        <w:t xml:space="preserve"> является консультативным и совещательным органом при Губернаторе Новосибирской области и образован в целях проведения единой государственной политики по патриотическому воспитанию граждан и вопросам улучшения социально-экономического положения ветеранов; </w:t>
      </w:r>
    </w:p>
    <w:p w:rsidR="00744933" w:rsidRPr="00EB3B5A" w:rsidRDefault="00744933" w:rsidP="00AC79A0">
      <w:pPr>
        <w:autoSpaceDE w:val="0"/>
        <w:autoSpaceDN w:val="0"/>
        <w:adjustRightInd w:val="0"/>
        <w:spacing w:line="336" w:lineRule="auto"/>
        <w:ind w:firstLine="720"/>
        <w:jc w:val="both"/>
        <w:rPr>
          <w:sz w:val="28"/>
          <w:szCs w:val="28"/>
        </w:rPr>
      </w:pPr>
      <w:r w:rsidRPr="00EB3B5A">
        <w:rPr>
          <w:i/>
          <w:sz w:val="28"/>
          <w:szCs w:val="28"/>
        </w:rPr>
        <w:t xml:space="preserve">Совет по вопросам социально-экономической поддержки ветеранов и пенсионеров при Правительстве Новосибирской области </w:t>
      </w:r>
      <w:r w:rsidRPr="00EB3B5A">
        <w:rPr>
          <w:sz w:val="28"/>
          <w:szCs w:val="28"/>
        </w:rPr>
        <w:t>является постоянно действующим совещательным органом, образованным для подготовки предложений по вопросам проведения государственной политики на территории Новосибирской области в отношении ветеранов и пенсионеров Новосибирской области.</w:t>
      </w:r>
    </w:p>
    <w:p w:rsidR="00744933" w:rsidRPr="00EB3B5A" w:rsidRDefault="00744933" w:rsidP="00AC79A0">
      <w:pPr>
        <w:spacing w:line="336" w:lineRule="auto"/>
        <w:ind w:firstLine="720"/>
        <w:jc w:val="both"/>
        <w:rPr>
          <w:sz w:val="28"/>
          <w:szCs w:val="28"/>
        </w:rPr>
      </w:pPr>
      <w:r w:rsidRPr="00EB3B5A">
        <w:rPr>
          <w:rStyle w:val="ms-rtestyle-comment"/>
          <w:sz w:val="28"/>
          <w:szCs w:val="28"/>
        </w:rPr>
        <w:t xml:space="preserve">2) Коллегиальные и совещательные органы при министерстве социального развития Новосибирской области </w:t>
      </w:r>
    </w:p>
    <w:p w:rsidR="00744933" w:rsidRPr="00EB3B5A" w:rsidRDefault="00744933" w:rsidP="00AC79A0">
      <w:pPr>
        <w:widowControl w:val="0"/>
        <w:shd w:val="clear" w:color="auto" w:fill="FFFFFF"/>
        <w:tabs>
          <w:tab w:val="left" w:pos="0"/>
        </w:tabs>
        <w:autoSpaceDE w:val="0"/>
        <w:autoSpaceDN w:val="0"/>
        <w:adjustRightInd w:val="0"/>
        <w:spacing w:line="336" w:lineRule="auto"/>
        <w:ind w:firstLine="720"/>
        <w:jc w:val="both"/>
        <w:rPr>
          <w:color w:val="000000"/>
          <w:spacing w:val="-1"/>
          <w:sz w:val="28"/>
          <w:szCs w:val="28"/>
        </w:rPr>
      </w:pPr>
      <w:r w:rsidRPr="00EB3B5A">
        <w:rPr>
          <w:i/>
          <w:color w:val="000000"/>
          <w:spacing w:val="3"/>
          <w:sz w:val="28"/>
          <w:szCs w:val="28"/>
        </w:rPr>
        <w:t>Экспертная комиссия по вопросам предоставления субсидий на оплату жилого помещения и коммунальных услуг</w:t>
      </w:r>
      <w:r w:rsidRPr="00EB3B5A">
        <w:rPr>
          <w:color w:val="000000"/>
          <w:spacing w:val="3"/>
          <w:sz w:val="28"/>
          <w:szCs w:val="28"/>
        </w:rPr>
        <w:t xml:space="preserve"> является органом, созданным в целях разработки алгоритмов для решения </w:t>
      </w:r>
      <w:r w:rsidRPr="00EB3B5A">
        <w:rPr>
          <w:color w:val="000000"/>
          <w:spacing w:val="-1"/>
          <w:sz w:val="28"/>
          <w:szCs w:val="28"/>
        </w:rPr>
        <w:t xml:space="preserve">сложных вопросов, возникающих в практической деятельности при </w:t>
      </w:r>
      <w:r w:rsidRPr="00EB3B5A">
        <w:rPr>
          <w:color w:val="000000"/>
          <w:spacing w:val="7"/>
          <w:sz w:val="28"/>
          <w:szCs w:val="28"/>
        </w:rPr>
        <w:t xml:space="preserve">определении прав граждан на субсидии на оплату жилого помещения и </w:t>
      </w:r>
      <w:r w:rsidRPr="00EB3B5A">
        <w:rPr>
          <w:color w:val="000000"/>
          <w:spacing w:val="4"/>
          <w:sz w:val="28"/>
          <w:szCs w:val="28"/>
        </w:rPr>
        <w:t xml:space="preserve">коммунальных услуг, исчислении совокупного дохода </w:t>
      </w:r>
      <w:r w:rsidRPr="00EB3B5A">
        <w:rPr>
          <w:color w:val="000000"/>
          <w:spacing w:val="-1"/>
          <w:sz w:val="28"/>
          <w:szCs w:val="28"/>
        </w:rPr>
        <w:t>семьи и расчете субсидий;</w:t>
      </w:r>
    </w:p>
    <w:p w:rsidR="00744933" w:rsidRPr="00EB3B5A" w:rsidRDefault="00744933" w:rsidP="00AC79A0">
      <w:pPr>
        <w:widowControl w:val="0"/>
        <w:shd w:val="clear" w:color="auto" w:fill="FFFFFF"/>
        <w:tabs>
          <w:tab w:val="left" w:pos="0"/>
        </w:tabs>
        <w:autoSpaceDE w:val="0"/>
        <w:autoSpaceDN w:val="0"/>
        <w:adjustRightInd w:val="0"/>
        <w:spacing w:line="336" w:lineRule="auto"/>
        <w:ind w:firstLine="720"/>
        <w:jc w:val="both"/>
        <w:rPr>
          <w:color w:val="000000"/>
          <w:spacing w:val="-1"/>
          <w:sz w:val="28"/>
          <w:szCs w:val="28"/>
        </w:rPr>
      </w:pPr>
      <w:r w:rsidRPr="00EB3B5A">
        <w:rPr>
          <w:i/>
          <w:sz w:val="28"/>
          <w:szCs w:val="28"/>
        </w:rPr>
        <w:t>Экспертная комиссия по вопросам определения прав граждан на предоставление мер социальной поддержки</w:t>
      </w:r>
      <w:r w:rsidRPr="00EB3B5A">
        <w:rPr>
          <w:sz w:val="28"/>
          <w:szCs w:val="28"/>
        </w:rPr>
        <w:t xml:space="preserve"> </w:t>
      </w:r>
      <w:r w:rsidRPr="00EB3B5A">
        <w:rPr>
          <w:color w:val="000000"/>
          <w:sz w:val="28"/>
          <w:szCs w:val="28"/>
        </w:rPr>
        <w:t xml:space="preserve">является органом, </w:t>
      </w:r>
      <w:r w:rsidRPr="00EB3B5A">
        <w:rPr>
          <w:color w:val="000000"/>
          <w:spacing w:val="10"/>
          <w:sz w:val="28"/>
          <w:szCs w:val="28"/>
        </w:rPr>
        <w:t xml:space="preserve">созданным в целях разработки алгоритмов для решения сложных вопросов, </w:t>
      </w:r>
      <w:r w:rsidRPr="00EB3B5A">
        <w:rPr>
          <w:color w:val="000000"/>
          <w:spacing w:val="5"/>
          <w:sz w:val="28"/>
          <w:szCs w:val="28"/>
        </w:rPr>
        <w:t xml:space="preserve">возникающих в практической деятельности при определении прав граждан на предоставление м мер социальной поддержки гражданам, потерявших родителей в годы Великой Отечественной войны 1941-1945 годов; </w:t>
      </w:r>
    </w:p>
    <w:p w:rsidR="00744933" w:rsidRPr="00EB3B5A" w:rsidRDefault="00744933" w:rsidP="00AC79A0">
      <w:pPr>
        <w:spacing w:line="336" w:lineRule="auto"/>
        <w:ind w:firstLine="720"/>
        <w:jc w:val="both"/>
        <w:rPr>
          <w:sz w:val="28"/>
          <w:szCs w:val="28"/>
        </w:rPr>
      </w:pPr>
      <w:r w:rsidRPr="00EB3B5A">
        <w:rPr>
          <w:i/>
          <w:sz w:val="28"/>
          <w:szCs w:val="28"/>
        </w:rPr>
        <w:t>Комиссия по рассмотрению вопросов об оказании адресной социальной помощи неработающим пенсионерам, источником финансового обеспечения которой являются субсидии из бюджета Пенсионного фонда Российской Федерации</w:t>
      </w:r>
      <w:r w:rsidRPr="00EB3B5A">
        <w:rPr>
          <w:sz w:val="28"/>
          <w:szCs w:val="28"/>
        </w:rPr>
        <w:t xml:space="preserve"> является органом, созданным в целях решения вопросов оказания адресной социальной помощи неработающим пенсионерам, являющимся получателями трудовых пенсий по старости и по инвалидности;</w:t>
      </w:r>
    </w:p>
    <w:p w:rsidR="00744933" w:rsidRPr="00EB3B5A" w:rsidRDefault="00744933" w:rsidP="00AC79A0">
      <w:pPr>
        <w:spacing w:line="336" w:lineRule="auto"/>
        <w:ind w:firstLine="720"/>
        <w:jc w:val="both"/>
        <w:rPr>
          <w:sz w:val="28"/>
          <w:szCs w:val="28"/>
        </w:rPr>
      </w:pPr>
      <w:r w:rsidRPr="00EB3B5A">
        <w:rPr>
          <w:i/>
          <w:sz w:val="28"/>
          <w:szCs w:val="28"/>
        </w:rPr>
        <w:t>Совет министерства</w:t>
      </w:r>
      <w:r w:rsidRPr="00EB3B5A">
        <w:rPr>
          <w:sz w:val="28"/>
          <w:szCs w:val="28"/>
        </w:rPr>
        <w:t xml:space="preserve"> является совещательным органом при министре социального развития Новосибирской области по:</w:t>
      </w:r>
    </w:p>
    <w:p w:rsidR="00744933" w:rsidRPr="00EB3B5A" w:rsidRDefault="00744933" w:rsidP="00132536">
      <w:pPr>
        <w:numPr>
          <w:ilvl w:val="0"/>
          <w:numId w:val="38"/>
        </w:numPr>
        <w:tabs>
          <w:tab w:val="clear" w:pos="1611"/>
          <w:tab w:val="num" w:pos="1080"/>
        </w:tabs>
        <w:spacing w:line="336" w:lineRule="auto"/>
        <w:ind w:left="0" w:firstLine="720"/>
        <w:jc w:val="both"/>
        <w:rPr>
          <w:sz w:val="28"/>
          <w:szCs w:val="28"/>
        </w:rPr>
      </w:pPr>
      <w:r w:rsidRPr="00EB3B5A">
        <w:rPr>
          <w:sz w:val="28"/>
          <w:szCs w:val="28"/>
        </w:rPr>
        <w:t>обсуждению проектов законов Новосибирской области, нормативных правовых актов Губернатора Новосибирской области и Правительства Новосибирской области, разрабатываемых структурными подразделениями министерства и требующих координации действий;</w:t>
      </w:r>
    </w:p>
    <w:p w:rsidR="00744933" w:rsidRPr="00EB3B5A" w:rsidRDefault="00744933" w:rsidP="00132536">
      <w:pPr>
        <w:numPr>
          <w:ilvl w:val="0"/>
          <w:numId w:val="38"/>
        </w:numPr>
        <w:tabs>
          <w:tab w:val="clear" w:pos="1611"/>
          <w:tab w:val="num" w:pos="1080"/>
        </w:tabs>
        <w:spacing w:line="336" w:lineRule="auto"/>
        <w:ind w:left="0" w:firstLine="720"/>
        <w:jc w:val="both"/>
        <w:rPr>
          <w:sz w:val="28"/>
          <w:szCs w:val="28"/>
        </w:rPr>
      </w:pPr>
      <w:r w:rsidRPr="00EB3B5A">
        <w:rPr>
          <w:sz w:val="28"/>
          <w:szCs w:val="28"/>
        </w:rPr>
        <w:t>рассмотрению исполнения мероприятий по реализации федеральных законов, законов Новосибирской области, нормативных правовых актов Губернатора Новосибирской области и Правительства Новосибирской области, приказов министерства;</w:t>
      </w:r>
    </w:p>
    <w:p w:rsidR="00744933" w:rsidRPr="00EB3B5A" w:rsidRDefault="00744933" w:rsidP="00132536">
      <w:pPr>
        <w:numPr>
          <w:ilvl w:val="0"/>
          <w:numId w:val="38"/>
        </w:numPr>
        <w:tabs>
          <w:tab w:val="clear" w:pos="1611"/>
          <w:tab w:val="num" w:pos="1080"/>
        </w:tabs>
        <w:spacing w:line="336" w:lineRule="auto"/>
        <w:ind w:left="0" w:firstLine="720"/>
        <w:jc w:val="both"/>
        <w:rPr>
          <w:sz w:val="28"/>
          <w:szCs w:val="28"/>
        </w:rPr>
      </w:pPr>
      <w:r w:rsidRPr="00EB3B5A">
        <w:rPr>
          <w:sz w:val="28"/>
          <w:szCs w:val="28"/>
        </w:rPr>
        <w:t>заслушиванию отчетов заместителей министра, руководителей структурных подразделений министерства, территориальных органов министерства, подведомственных министерству учреждений социального обслуживания населения по вопросам подготовки и исполнения законодательных и нормативных правовых документов;</w:t>
      </w:r>
    </w:p>
    <w:p w:rsidR="00744933" w:rsidRPr="00EB3B5A" w:rsidRDefault="00744933" w:rsidP="00132536">
      <w:pPr>
        <w:numPr>
          <w:ilvl w:val="0"/>
          <w:numId w:val="38"/>
        </w:numPr>
        <w:tabs>
          <w:tab w:val="clear" w:pos="1611"/>
          <w:tab w:val="num" w:pos="1080"/>
        </w:tabs>
        <w:spacing w:line="336" w:lineRule="auto"/>
        <w:ind w:left="0" w:firstLine="720"/>
        <w:jc w:val="both"/>
        <w:rPr>
          <w:sz w:val="28"/>
          <w:szCs w:val="28"/>
        </w:rPr>
      </w:pPr>
      <w:r w:rsidRPr="00EB3B5A">
        <w:rPr>
          <w:sz w:val="28"/>
          <w:szCs w:val="28"/>
        </w:rPr>
        <w:t>изучению вопросов совершенствования работы с обращениями граждан в министерстве, территориальных органах, подведомственных учреждениях и органах местного самоуправления;</w:t>
      </w:r>
    </w:p>
    <w:p w:rsidR="00744933" w:rsidRPr="00EB3B5A" w:rsidRDefault="00744933" w:rsidP="00132536">
      <w:pPr>
        <w:numPr>
          <w:ilvl w:val="0"/>
          <w:numId w:val="38"/>
        </w:numPr>
        <w:tabs>
          <w:tab w:val="clear" w:pos="1611"/>
          <w:tab w:val="num" w:pos="1080"/>
        </w:tabs>
        <w:spacing w:line="336" w:lineRule="auto"/>
        <w:ind w:left="0" w:firstLine="720"/>
        <w:jc w:val="both"/>
        <w:rPr>
          <w:sz w:val="28"/>
          <w:szCs w:val="28"/>
        </w:rPr>
      </w:pPr>
      <w:r w:rsidRPr="00EB3B5A">
        <w:rPr>
          <w:sz w:val="28"/>
          <w:szCs w:val="28"/>
        </w:rPr>
        <w:t>рассмотрению иных вопросов по решению министра.</w:t>
      </w:r>
    </w:p>
    <w:p w:rsidR="00744933" w:rsidRPr="00EB3B5A" w:rsidRDefault="00744933" w:rsidP="00AC79A0">
      <w:pPr>
        <w:spacing w:line="336" w:lineRule="auto"/>
        <w:ind w:firstLine="720"/>
        <w:jc w:val="both"/>
        <w:rPr>
          <w:sz w:val="28"/>
          <w:szCs w:val="28"/>
        </w:rPr>
      </w:pPr>
      <w:r w:rsidRPr="00EB3B5A">
        <w:rPr>
          <w:i/>
          <w:sz w:val="28"/>
          <w:szCs w:val="28"/>
        </w:rPr>
        <w:t xml:space="preserve">Научно-технический совет </w:t>
      </w:r>
      <w:r w:rsidRPr="00EB3B5A">
        <w:rPr>
          <w:sz w:val="28"/>
          <w:szCs w:val="28"/>
        </w:rPr>
        <w:t>создан в целях содействия министерству социального развития Новосибирской области, его территориальным органам, подведомственным Министерству учреждениям, органам социальной защиты населения и учреждениям социального обслуживания населения муниципальных районов и городских округов Новосибирской области в использовании результатов научной и научно-технической деятельности в сфере социальной защиты населения, инновационной продукции, в том числе с применением нанотехнологий и наноматериалов.</w:t>
      </w:r>
    </w:p>
    <w:p w:rsidR="00744933" w:rsidRPr="00EB3B5A" w:rsidRDefault="00744933" w:rsidP="00AC79A0">
      <w:pPr>
        <w:spacing w:line="336" w:lineRule="auto"/>
        <w:ind w:firstLine="720"/>
        <w:jc w:val="both"/>
        <w:rPr>
          <w:i/>
          <w:sz w:val="28"/>
          <w:szCs w:val="28"/>
        </w:rPr>
      </w:pPr>
      <w:r w:rsidRPr="00EB3B5A">
        <w:rPr>
          <w:i/>
          <w:sz w:val="28"/>
          <w:szCs w:val="28"/>
        </w:rPr>
        <w:t>Комиссия по рассмотрению заявлений и документов граждан, претендующих на получение «удостоверения участника ликвидации последствий катастрофы на Чернобыльской АЭС»;</w:t>
      </w:r>
    </w:p>
    <w:p w:rsidR="00744933" w:rsidRPr="00EB3B5A" w:rsidRDefault="00744933" w:rsidP="00AC79A0">
      <w:pPr>
        <w:spacing w:line="336" w:lineRule="auto"/>
        <w:ind w:firstLine="720"/>
        <w:jc w:val="both"/>
        <w:rPr>
          <w:i/>
          <w:sz w:val="28"/>
          <w:szCs w:val="28"/>
        </w:rPr>
      </w:pPr>
      <w:r w:rsidRPr="00EB3B5A">
        <w:rPr>
          <w:i/>
          <w:sz w:val="28"/>
          <w:szCs w:val="28"/>
        </w:rPr>
        <w:t>Комиссия по рассмотрению заявлений и документов граждан Российской Федерации, претендующих на получение «удостоверения единого образца гражданам, подвергшимся радиационному воздействию вследствие ядерных испытаний на Семипалатинском полигоне»;</w:t>
      </w:r>
    </w:p>
    <w:p w:rsidR="00744933" w:rsidRPr="00EB3B5A" w:rsidRDefault="00744933" w:rsidP="00AC79A0">
      <w:pPr>
        <w:widowControl w:val="0"/>
        <w:autoSpaceDE w:val="0"/>
        <w:autoSpaceDN w:val="0"/>
        <w:adjustRightInd w:val="0"/>
        <w:spacing w:line="336" w:lineRule="auto"/>
        <w:ind w:firstLine="720"/>
        <w:jc w:val="both"/>
        <w:rPr>
          <w:b/>
          <w:i/>
          <w:sz w:val="28"/>
          <w:szCs w:val="28"/>
        </w:rPr>
      </w:pPr>
      <w:r w:rsidRPr="00EB3B5A">
        <w:rPr>
          <w:i/>
          <w:sz w:val="28"/>
          <w:szCs w:val="28"/>
        </w:rPr>
        <w:t>Комиссия по уничтожению удостоверений о праве на меры социальной поддержки гражданам, подвергшимся воздействию радиации, испорченных при заполнении, а также испорченных и сданных гражданами.</w:t>
      </w:r>
    </w:p>
    <w:p w:rsidR="00744933" w:rsidRPr="00EB3B5A" w:rsidRDefault="00744933" w:rsidP="00AC79A0">
      <w:pPr>
        <w:spacing w:line="336" w:lineRule="auto"/>
        <w:ind w:firstLine="720"/>
        <w:jc w:val="both"/>
        <w:rPr>
          <w:bCs/>
          <w:sz w:val="28"/>
          <w:szCs w:val="28"/>
        </w:rPr>
      </w:pPr>
      <w:r w:rsidRPr="00EB3B5A">
        <w:rPr>
          <w:bCs/>
          <w:sz w:val="28"/>
          <w:szCs w:val="28"/>
        </w:rPr>
        <w:t>В настоящее время на территории Новосибирской области действуют:</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bCs/>
          <w:sz w:val="28"/>
          <w:szCs w:val="28"/>
        </w:rPr>
        <w:t xml:space="preserve">44 </w:t>
      </w:r>
      <w:r w:rsidRPr="00EB3B5A">
        <w:rPr>
          <w:sz w:val="28"/>
          <w:szCs w:val="28"/>
        </w:rPr>
        <w:t>территориальных органа министерства - отделов пособий и социальных выплат;</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35 областных учреждений социального обслуживания, подведомственных министерству;</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54 учреждения социального обслуживания населения в районах (городах) области и г. Новосибирске;</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27 учреждений для детей-сирот и детей, оставшихся без попечения родителей;</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sz w:val="28"/>
          <w:szCs w:val="28"/>
        </w:rPr>
      </w:pPr>
      <w:r w:rsidRPr="00EB3B5A">
        <w:rPr>
          <w:sz w:val="28"/>
          <w:szCs w:val="28"/>
        </w:rPr>
        <w:t>34 отдела организации социального обслуживания населения администраций районов и городов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sz w:val="28"/>
          <w:szCs w:val="28"/>
        </w:rPr>
        <w:t>45 отделов опеки</w:t>
      </w:r>
      <w:r w:rsidRPr="00EB3B5A">
        <w:rPr>
          <w:bCs/>
          <w:sz w:val="28"/>
          <w:szCs w:val="28"/>
        </w:rPr>
        <w:t xml:space="preserve"> и попечительства администраций районов и городов Новосибирской области;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 xml:space="preserve">11 санаториев и санаториев-профилакториев, прошедших по конкурсу на поставку путёвок. </w:t>
      </w:r>
    </w:p>
    <w:p w:rsidR="00744933" w:rsidRPr="00EB3B5A" w:rsidRDefault="00744933" w:rsidP="00AC79A0">
      <w:pPr>
        <w:spacing w:line="336" w:lineRule="auto"/>
        <w:ind w:firstLine="709"/>
        <w:jc w:val="both"/>
        <w:rPr>
          <w:sz w:val="28"/>
          <w:szCs w:val="28"/>
        </w:rPr>
      </w:pPr>
      <w:r w:rsidRPr="00EB3B5A">
        <w:rPr>
          <w:sz w:val="28"/>
          <w:szCs w:val="28"/>
        </w:rPr>
        <w:t>Правовой институт государственной социальной поддержки является комплексным, как по отношению к отраслям права, так и по субъектам  государственного управления.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Его комплексный и рамочный характер по отношению к иным нормативным правовым актам установлен в ст. 2 Федерального закона от 17 июля 1999 г. № 178-ФЗ «О государственной социальной помощи» (далее – ФЗ № 178-ФЗ), в соответствии с которой законодательство о государственной социальной поддержки состоит из Федерального </w:t>
      </w:r>
      <w:hyperlink r:id="rId64" w:history="1">
        <w:r w:rsidRPr="00EB3B5A">
          <w:rPr>
            <w:sz w:val="28"/>
            <w:szCs w:val="28"/>
          </w:rPr>
          <w:t>закона</w:t>
        </w:r>
      </w:hyperlink>
      <w:r w:rsidRPr="00EB3B5A">
        <w:rPr>
          <w:sz w:val="28"/>
          <w:szCs w:val="28"/>
        </w:rPr>
        <w:t xml:space="preserve"> «О прожиточном минимуме в Российской Федерации», Федерального закона «О государственной социальной помощи», других федеральных законов и иных нормативных правовых актов Российской Федерации, законов и иных нормативных правовых актов субъектов Российской Федерации.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Тем самым законодатель</w:t>
      </w:r>
      <w:r w:rsidRPr="00EB3B5A">
        <w:rPr>
          <w:color w:val="000000"/>
          <w:sz w:val="28"/>
          <w:szCs w:val="28"/>
        </w:rPr>
        <w:t xml:space="preserve"> отнес вопросы правового регулирования социальной помощи населению к компетенции федерального, регионального и муниципального уровня</w:t>
      </w:r>
      <w:r w:rsidRPr="00EB3B5A">
        <w:rPr>
          <w:sz w:val="28"/>
          <w:szCs w:val="28"/>
        </w:rPr>
        <w:t xml:space="preserve"> управления, которые уполномочены принимать отраслевые нормативные правовые акты применительно к каждой подсфере социальной помощи населению.</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Вопросы компетенции субъектов Российской Федерации и органов местного самоуправления конкретизированы в ФЗ  №178-ФЗ и Федеральном законе от 6 октября 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rsidR="00744933" w:rsidRPr="00EB3B5A" w:rsidRDefault="00744933" w:rsidP="00AC79A0">
      <w:pPr>
        <w:autoSpaceDE w:val="0"/>
        <w:autoSpaceDN w:val="0"/>
        <w:adjustRightInd w:val="0"/>
        <w:spacing w:line="336" w:lineRule="auto"/>
        <w:ind w:firstLine="720"/>
        <w:jc w:val="both"/>
        <w:rPr>
          <w:sz w:val="28"/>
          <w:szCs w:val="28"/>
        </w:rPr>
      </w:pPr>
      <w:r w:rsidRPr="00EB3B5A">
        <w:rPr>
          <w:color w:val="000000"/>
          <w:sz w:val="28"/>
          <w:szCs w:val="28"/>
        </w:rPr>
        <w:t>В соответствии со ст.5 ФЗ №178-ФЗ о</w:t>
      </w:r>
      <w:r w:rsidRPr="00EB3B5A">
        <w:rPr>
          <w:sz w:val="28"/>
          <w:szCs w:val="28"/>
        </w:rPr>
        <w:t>рганы государственной власти субъектов Российской Федерации наделены следующей компетенцией:</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sz w:val="28"/>
          <w:szCs w:val="28"/>
        </w:rPr>
        <w:t>a</w:t>
      </w:r>
      <w:r w:rsidRPr="00EB3B5A">
        <w:rPr>
          <w:color w:val="000000"/>
          <w:sz w:val="28"/>
          <w:szCs w:val="28"/>
        </w:rPr>
        <w:t>) принятие законов и иных нормативных правовых актов, определяющих размеры, условия и порядок назначения и выплаты государственной социальной помощи малоимущим семьям, малоимущим одиноко проживающим гражданам, реабилитированным лицам и лицам, признанным пострадавшими от политических репрессий, и иным категориям граждан, предусмотренным данным Федеральным законом, в соответствии с целями, установленными ФЗ № 178-ФЗ, а также разработка и реализация государственных региональных программ оказания гражданам, проживающим на территории субъекта Российской Федерации, государственной социальной помощи в виде набора социальных услуг, социальных пособий и субсидий.</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б) оказание (предоставление) государственной социальной помощи в соответствии с нормативными правовыми актами и региональными программами субъектов Российской Федерации, в том числе предусматривающими предоставление гражданам социальных пособий в виде набора социальных услуг и субсидий, являющихся расходным обязательством субъектов Российской Федерации.</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 xml:space="preserve">В соответствии со ст. 12  ФЗ № 178-ФЗ государственная социальная помощь оказывается в следующих видах: </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 xml:space="preserve">а) социальное пособие; </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 xml:space="preserve">б) социальная доплата к пенсии; </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 xml:space="preserve">в) субсидия; </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 xml:space="preserve">г) социальная услуга; </w:t>
      </w:r>
    </w:p>
    <w:p w:rsidR="00744933" w:rsidRPr="00EB3B5A" w:rsidRDefault="00744933" w:rsidP="00AC79A0">
      <w:pPr>
        <w:autoSpaceDE w:val="0"/>
        <w:autoSpaceDN w:val="0"/>
        <w:adjustRightInd w:val="0"/>
        <w:spacing w:line="336" w:lineRule="auto"/>
        <w:ind w:firstLine="720"/>
        <w:jc w:val="both"/>
        <w:rPr>
          <w:color w:val="000000"/>
          <w:sz w:val="28"/>
          <w:szCs w:val="28"/>
        </w:rPr>
      </w:pPr>
      <w:r w:rsidRPr="00EB3B5A">
        <w:rPr>
          <w:color w:val="000000"/>
          <w:sz w:val="28"/>
          <w:szCs w:val="28"/>
        </w:rPr>
        <w:t>д)  жизненно необходимые товары.</w:t>
      </w:r>
    </w:p>
    <w:p w:rsidR="00744933" w:rsidRPr="00EB3B5A" w:rsidRDefault="00744933" w:rsidP="00AF11BE">
      <w:pPr>
        <w:autoSpaceDE w:val="0"/>
        <w:autoSpaceDN w:val="0"/>
        <w:adjustRightInd w:val="0"/>
        <w:spacing w:line="331" w:lineRule="auto"/>
        <w:ind w:firstLine="720"/>
        <w:jc w:val="both"/>
        <w:rPr>
          <w:sz w:val="28"/>
          <w:szCs w:val="28"/>
        </w:rPr>
      </w:pPr>
      <w:r w:rsidRPr="00EB3B5A">
        <w:rPr>
          <w:sz w:val="28"/>
          <w:szCs w:val="28"/>
        </w:rPr>
        <w:t xml:space="preserve">В </w:t>
      </w:r>
      <w:r w:rsidRPr="00EB3B5A">
        <w:rPr>
          <w:color w:val="000000"/>
          <w:sz w:val="28"/>
          <w:szCs w:val="28"/>
        </w:rPr>
        <w:t>соответствии</w:t>
      </w:r>
      <w:r w:rsidR="00F86CFA">
        <w:rPr>
          <w:sz w:val="28"/>
          <w:szCs w:val="28"/>
        </w:rPr>
        <w:t xml:space="preserve"> со статьей 7 ФЗ №</w:t>
      </w:r>
      <w:r w:rsidRPr="00EB3B5A">
        <w:rPr>
          <w:sz w:val="28"/>
          <w:szCs w:val="28"/>
        </w:rPr>
        <w:t>178-ФЗ получателями государственной социальной помощи могут быть малоимущие семьи, малоимущие одиноко проживающие граждане и иные категории граждан, предусмотренные настоящим Федеральным законом, которые по независящим от них причинам имеют среднедушевой доход ниже величины прожиточного минимума, установленного в соответствующем субъекте Российской Федерации.</w:t>
      </w:r>
    </w:p>
    <w:p w:rsidR="00744933" w:rsidRPr="00EB3B5A" w:rsidRDefault="00744933" w:rsidP="00AF11BE">
      <w:pPr>
        <w:autoSpaceDE w:val="0"/>
        <w:autoSpaceDN w:val="0"/>
        <w:adjustRightInd w:val="0"/>
        <w:spacing w:line="331" w:lineRule="auto"/>
        <w:ind w:firstLine="720"/>
        <w:jc w:val="both"/>
        <w:rPr>
          <w:sz w:val="28"/>
          <w:szCs w:val="28"/>
        </w:rPr>
      </w:pPr>
      <w:r w:rsidRPr="00EB3B5A">
        <w:rPr>
          <w:sz w:val="28"/>
          <w:szCs w:val="28"/>
        </w:rPr>
        <w:t>В</w:t>
      </w:r>
      <w:r w:rsidR="00F86CFA">
        <w:rPr>
          <w:sz w:val="28"/>
          <w:szCs w:val="28"/>
        </w:rPr>
        <w:t xml:space="preserve"> соответствии со статьей 8 ФЗ №</w:t>
      </w:r>
      <w:r w:rsidRPr="00EB3B5A">
        <w:rPr>
          <w:sz w:val="28"/>
          <w:szCs w:val="28"/>
        </w:rPr>
        <w:t xml:space="preserve">178-ФЗ </w:t>
      </w:r>
      <w:r w:rsidRPr="00EB3B5A">
        <w:rPr>
          <w:i/>
          <w:sz w:val="28"/>
          <w:szCs w:val="28"/>
        </w:rPr>
        <w:t>порядок назначения</w:t>
      </w:r>
      <w:r w:rsidRPr="00EB3B5A">
        <w:rPr>
          <w:sz w:val="28"/>
          <w:szCs w:val="28"/>
        </w:rPr>
        <w:t xml:space="preserve"> государственной социальной помощи, оказываемой за счет средств бюджета субъекта Российской Федерации, </w:t>
      </w:r>
      <w:r w:rsidRPr="00EB3B5A">
        <w:rPr>
          <w:i/>
          <w:sz w:val="28"/>
          <w:szCs w:val="28"/>
        </w:rPr>
        <w:t>устанавливается органами государственной власти субъектов Российской Федерации</w:t>
      </w:r>
      <w:r w:rsidRPr="00EB3B5A">
        <w:rPr>
          <w:sz w:val="28"/>
          <w:szCs w:val="28"/>
        </w:rPr>
        <w:t>.</w:t>
      </w:r>
    </w:p>
    <w:p w:rsidR="00744933" w:rsidRPr="00EB3B5A" w:rsidRDefault="00744933" w:rsidP="00AF11BE">
      <w:pPr>
        <w:spacing w:line="331" w:lineRule="auto"/>
        <w:ind w:firstLine="720"/>
        <w:jc w:val="both"/>
        <w:rPr>
          <w:sz w:val="28"/>
          <w:szCs w:val="28"/>
        </w:rPr>
      </w:pPr>
      <w:r w:rsidRPr="00EB3B5A">
        <w:rPr>
          <w:sz w:val="28"/>
          <w:szCs w:val="28"/>
        </w:rPr>
        <w:t>Размер государственной социальной помощи также определяется органами государственной власти субъектов Р</w:t>
      </w:r>
      <w:r w:rsidR="00F86CFA">
        <w:rPr>
          <w:sz w:val="28"/>
          <w:szCs w:val="28"/>
        </w:rPr>
        <w:t>оссийской Федерации (ст.11 ФЗ №</w:t>
      </w:r>
      <w:r w:rsidRPr="00EB3B5A">
        <w:rPr>
          <w:sz w:val="28"/>
          <w:szCs w:val="28"/>
        </w:rPr>
        <w:t>178-ФЗ).</w:t>
      </w:r>
    </w:p>
    <w:p w:rsidR="00AF11BE" w:rsidRPr="00EB3B5A" w:rsidRDefault="00744933" w:rsidP="00AF11BE">
      <w:pPr>
        <w:spacing w:line="331" w:lineRule="auto"/>
        <w:ind w:firstLine="720"/>
        <w:jc w:val="both"/>
        <w:rPr>
          <w:sz w:val="28"/>
          <w:szCs w:val="28"/>
        </w:rPr>
      </w:pPr>
      <w:r w:rsidRPr="00EB3B5A">
        <w:rPr>
          <w:sz w:val="28"/>
          <w:szCs w:val="28"/>
        </w:rPr>
        <w:t xml:space="preserve">Таким образом, федеральное законодательство устанавливает основные понятия, цели оказания государственной социальной помощи, разделяет компетенцию федеральных и региональных органов государственной власти по предметам правового регулирования, в соответствии с которой  субъекты Российской Федерации самостоятельно регламентируют условия и порядок предоставления соответствующих государственных и муниципальных услуг, финансируемых из региональных бюджетов. </w:t>
      </w:r>
    </w:p>
    <w:p w:rsidR="00744933" w:rsidRPr="00EB3B5A" w:rsidRDefault="00744933" w:rsidP="00AF11BE">
      <w:pPr>
        <w:spacing w:line="331" w:lineRule="auto"/>
        <w:ind w:firstLine="720"/>
        <w:jc w:val="both"/>
        <w:rPr>
          <w:sz w:val="28"/>
          <w:szCs w:val="28"/>
        </w:rPr>
      </w:pPr>
      <w:r w:rsidRPr="00EB3B5A">
        <w:rPr>
          <w:sz w:val="28"/>
          <w:szCs w:val="28"/>
        </w:rPr>
        <w:t xml:space="preserve">Федеральное законодательство не дает определения многодетной семьи и в соответствии с Указом Президента </w:t>
      </w:r>
      <w:r w:rsidR="00AF11BE" w:rsidRPr="00EB3B5A">
        <w:rPr>
          <w:sz w:val="28"/>
          <w:szCs w:val="28"/>
        </w:rPr>
        <w:t xml:space="preserve">РФ от 05.05.1992 </w:t>
      </w:r>
      <w:r w:rsidR="00F86CFA">
        <w:rPr>
          <w:sz w:val="28"/>
          <w:szCs w:val="28"/>
        </w:rPr>
        <w:t>№</w:t>
      </w:r>
      <w:r w:rsidRPr="00EB3B5A">
        <w:rPr>
          <w:sz w:val="28"/>
          <w:szCs w:val="28"/>
        </w:rPr>
        <w:t xml:space="preserve">431 </w:t>
      </w:r>
      <w:r w:rsidR="00AF11BE" w:rsidRPr="00EB3B5A">
        <w:rPr>
          <w:sz w:val="28"/>
          <w:szCs w:val="28"/>
        </w:rPr>
        <w:t xml:space="preserve">(ред. 25.02.2003) </w:t>
      </w:r>
      <w:r w:rsidRPr="00EB3B5A">
        <w:rPr>
          <w:sz w:val="28"/>
          <w:szCs w:val="28"/>
        </w:rPr>
        <w:t>«О мерах по социальной поддержке многодетных семей» органы исполнительной власти субъектов РФ это понятие устанавливают самостоятельно.</w:t>
      </w:r>
    </w:p>
    <w:p w:rsidR="00744933" w:rsidRPr="00EB3B5A" w:rsidRDefault="00744933" w:rsidP="00AF11BE">
      <w:pPr>
        <w:widowControl w:val="0"/>
        <w:autoSpaceDE w:val="0"/>
        <w:autoSpaceDN w:val="0"/>
        <w:adjustRightInd w:val="0"/>
        <w:spacing w:line="329" w:lineRule="auto"/>
        <w:ind w:firstLine="720"/>
        <w:jc w:val="both"/>
        <w:rPr>
          <w:sz w:val="28"/>
          <w:szCs w:val="28"/>
        </w:rPr>
      </w:pPr>
      <w:r w:rsidRPr="00EB3B5A">
        <w:rPr>
          <w:bCs/>
          <w:sz w:val="28"/>
          <w:szCs w:val="28"/>
        </w:rPr>
        <w:t xml:space="preserve">Согласно Указу </w:t>
      </w:r>
      <w:r w:rsidRPr="00EB3B5A">
        <w:rPr>
          <w:sz w:val="28"/>
          <w:szCs w:val="28"/>
        </w:rPr>
        <w:t xml:space="preserve">Президента </w:t>
      </w:r>
      <w:r w:rsidR="00AF11BE" w:rsidRPr="00EB3B5A">
        <w:rPr>
          <w:sz w:val="28"/>
          <w:szCs w:val="28"/>
        </w:rPr>
        <w:t>РФ</w:t>
      </w:r>
      <w:r w:rsidRPr="00EB3B5A">
        <w:rPr>
          <w:sz w:val="28"/>
          <w:szCs w:val="28"/>
        </w:rPr>
        <w:t xml:space="preserve"> </w:t>
      </w:r>
      <w:r w:rsidR="00F86CFA" w:rsidRPr="00EB3B5A">
        <w:rPr>
          <w:sz w:val="28"/>
          <w:szCs w:val="28"/>
        </w:rPr>
        <w:t xml:space="preserve">от 05.05.1992 </w:t>
      </w:r>
      <w:r w:rsidR="00F86CFA">
        <w:rPr>
          <w:sz w:val="28"/>
          <w:szCs w:val="28"/>
        </w:rPr>
        <w:t>№</w:t>
      </w:r>
      <w:r w:rsidR="00F86CFA" w:rsidRPr="00EB3B5A">
        <w:rPr>
          <w:sz w:val="28"/>
          <w:szCs w:val="28"/>
        </w:rPr>
        <w:t xml:space="preserve">431 </w:t>
      </w:r>
      <w:r w:rsidRPr="00EB3B5A">
        <w:rPr>
          <w:sz w:val="28"/>
          <w:szCs w:val="28"/>
        </w:rPr>
        <w:t>«О мерах по социальной поддержке многодетных семей» Правительствам республик в составе Российской Федерации, органам исполнительной власти краев, областей, автономных образований, городов Москвы и Санкт-Петербурга помимо определения категории семей, которые относятся к многодетным и нуждаются в дополнительной социальной поддержке, с учетом национальных и культурных особенностей в социально-экономическом и демографическом развитии региона, необходимо также:</w:t>
      </w:r>
    </w:p>
    <w:p w:rsidR="00744933" w:rsidRPr="00EB3B5A" w:rsidRDefault="00744933" w:rsidP="00132536">
      <w:pPr>
        <w:pStyle w:val="2f3"/>
        <w:widowControl w:val="0"/>
        <w:numPr>
          <w:ilvl w:val="0"/>
          <w:numId w:val="39"/>
        </w:numPr>
        <w:autoSpaceDE w:val="0"/>
        <w:autoSpaceDN w:val="0"/>
        <w:adjustRightInd w:val="0"/>
        <w:spacing w:line="336" w:lineRule="auto"/>
        <w:ind w:left="0" w:firstLine="720"/>
        <w:jc w:val="both"/>
        <w:rPr>
          <w:sz w:val="28"/>
          <w:szCs w:val="28"/>
        </w:rPr>
      </w:pPr>
      <w:r w:rsidRPr="00EB3B5A">
        <w:rPr>
          <w:sz w:val="28"/>
          <w:szCs w:val="28"/>
        </w:rPr>
        <w:t>установить для многодетных семей:</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sz w:val="28"/>
          <w:szCs w:val="28"/>
        </w:rPr>
        <w:t xml:space="preserve">скидку в размере не ниже 30 процентов установленной платы за пользование отоплением, водой, канализацией, газом и электроэнергией, а для семей, </w:t>
      </w:r>
      <w:r w:rsidRPr="00EB3B5A">
        <w:rPr>
          <w:bCs/>
          <w:sz w:val="28"/>
          <w:szCs w:val="28"/>
        </w:rPr>
        <w:t>проживающих в домах, не имеющих центрального отопления, - от стоимости топлива, приобретаемого в пределах норм, установленных для продажи населению на данной территории;</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бесплатную выдачу лекарств, приобретаемых по рецептам врачей, для детей в возрасте до 6 лет;</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бесплатный проезд на внутригородском транспорте (трамвай, троллейбус, метрополитен и автобус городских линий (кроме такси), а также в автобусах пригородных и внутрирайонных линий для учащихся общеобразовательных школ;</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прием детей в дошкольные учреждения в первую очередь;</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бесплатное питание (завтраки и обеды) для учащихся общеобразовательных и профессиональных учебных заведений за счет средств всеобуча и отчислений от их производственной деятельности и других внебюджетных отчислений;</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бесплатное обеспечение в соответствии с установленными нормативами школьной формой либо заменяющим ее комплектом детской одежды для посещения школьных занятий, а также спортивной формой на весь период обучения детей в общеобразовательной школе за счет средств всеобуча либо иных внебюджетных средств;</w:t>
      </w:r>
    </w:p>
    <w:p w:rsidR="00744933" w:rsidRPr="00EB3B5A" w:rsidRDefault="00744933" w:rsidP="00132536">
      <w:pPr>
        <w:pStyle w:val="affa"/>
        <w:numPr>
          <w:ilvl w:val="0"/>
          <w:numId w:val="109"/>
        </w:numPr>
        <w:tabs>
          <w:tab w:val="left" w:pos="993"/>
        </w:tabs>
        <w:autoSpaceDE w:val="0"/>
        <w:autoSpaceDN w:val="0"/>
        <w:adjustRightInd w:val="0"/>
        <w:spacing w:line="336" w:lineRule="auto"/>
        <w:ind w:left="0" w:firstLine="709"/>
        <w:jc w:val="both"/>
        <w:rPr>
          <w:bCs/>
          <w:sz w:val="28"/>
          <w:szCs w:val="28"/>
        </w:rPr>
      </w:pPr>
      <w:r w:rsidRPr="00EB3B5A">
        <w:rPr>
          <w:bCs/>
          <w:sz w:val="28"/>
          <w:szCs w:val="28"/>
        </w:rPr>
        <w:t>один день в месяц для бесплатного посещения музеев, парков культуры и отдыха, а также выставок;</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оказывать необходимую помощь многодетным родителям, желающим организовать крестьянские (фермерские) хозяйства, малые предприятия и другие коммерческие структуры, обеспечивать выделение для этих целей земельных участков, а также предоставлять льготы по взиманию земельного налога и арендной платы в виде полного или частичного освобождения от налога на определенный срок либо понижения ставок налога; предоставлять безвозмездную материальную помощь либо беспроцентные ссуды для возмещения расходов на развитие крестьянского (фермерского) хозяйства; предусматривать полное или частичное освобождение от уплаты регистрационного сбора с физических лиц, занимающихся предпринимательской деятельностью;</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 обеспечить первоочередное выделение для многодетных семей садово-огородных участков;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 содействовать предоставлению многодетным семьям льготных кредитов, дотаций, беспроцентных ссуд на приобретение строительных материалов и строительство жилья;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 при разработке региональных программ занятости учитывать необходимость трудоустройства многодетных родителей, возможность их работы на условиях применения гибких форм труда (неполный рабочий день, неполная рабочая неделя, работа на дому, временная работ и т.д.); обеспечивать организацию их обучения и переобучения с учетом потребностей экономики региона.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В целях анализа практики предоставления государственных и муниципальных услуг в определенной приоритетной подсфере «многодетные семьи, в том числе малообеспеченные» Консультантом проведен анализ федерального законодательства и нормативных правовых актов Новосибирской области на предмет выявления государственных и муниципальных услуг, предоставляемых в этой подсфере.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Меры социальной поддержки многодетных семей, основания их предоставления, приостановления и прекращения, порядок учета многодетных семей, полномочия органов государственной власти Новосибирской области в сфере социальной поддержки многодетных семей устанавливает Закон Новосибирской области от 06.10.2010 № 533-ОЗ «О социальной поддержке многодетных семей на территории Новосибирской области» (далее – Закон № 533-ОЗ).</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В соответствии со статьей 3 Закона № 533-ОЗ  </w:t>
      </w:r>
      <w:r w:rsidRPr="00EB3B5A">
        <w:rPr>
          <w:b/>
          <w:sz w:val="28"/>
          <w:szCs w:val="28"/>
        </w:rPr>
        <w:t>многодетными семьями</w:t>
      </w:r>
      <w:r w:rsidRPr="00EB3B5A">
        <w:rPr>
          <w:sz w:val="28"/>
          <w:szCs w:val="28"/>
        </w:rPr>
        <w:t xml:space="preserve"> являются  семьи, проживающие на территории Новосибирской области, в том числе приемные семьи, родители в которых имеют трех и более детей (родных, усыновленных (удочеренных), принятых под опеку (попечительство), пасынков и падчериц) в возрасте до восемнадцати лет или старше восемнадцати лет - учащихся очной формы обучения образовательных учреждений независимо от их организационно-правовых форм до окончания обучения, но не более чем до достижения ими возраста двадцати трех лет.</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 соответствии со статьей 8 Закона № 533-ОЗ многодетным семьям устанавливаются следующие меры социальной поддержки: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 первоочередное предоставление мест в областных государственных образовательных учреждениях высшего и среднего профессионального образования для детей из многодетных семей, сдавших единый государственный экзамен, при прочих равных условиях;</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2) первоочередное предоставление мест в дошкольных образовательных учреждениях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3) первоочередное обеспечение учебной литературой из библиотечного фонда областных государственных и муниципальных образовательных учреждений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4) компенсация в размере 30 процентов (для многодетных семей, имеющих пять и более детей, компенсация в размере 50 процентов) платы фактических расходов на оплату коммунальных услуг по электроснабжению, холодному и горячему водоснабжению, водоотведению, газоснабжению (в том числе поставок бытового газа в баллонах), отоплению (теплоснабжению, в том числе поставок твердого топлива при наличии печного отопления);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5) обеспечение питанием на льготных условиях обучающихся, воспитанников областных государственных, муниципальных общеобразовательных учреждений - детей из многодетных семей;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6) право проезда на муниципальных маршрутах регулярного сообщения пассажирского автомобильного (кроме такси), электрического (трамвай, троллейбус, метрополитен) транспорта, а также на пригородных и межмуниципальных маршрутах регулярного сообщения пассажирского автомобильного транспорта на территории Новосибирской области без взимания платы для детей - учащихся образовательных учреждений всех типов на основании специального месячного проездного билета;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7) бесплатная выдача лекарств, приобретаемых по рецептам врачей, для детей в возрасте до 6 лет;</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8) ежегодная денежная выплата на приобретение одежды для посещения школьных занятий для детей - учащихся общеобразовательных учреждений;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9) бесплатные образовательные услуги государственных и муниципальных образовательных учреждений дополнительного образования детей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10) посещение на льготных условиях детьми из многодетных семей учреждений и организаций культуры, находящихся в ведении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11) содействие многодетным родителям, желающим организовать крестьянские (фермерские) хозяйства, в выделении земельных участков;</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12) первоочередное бесплатное предоставление земельных участков, которое осуществляется в случаях и порядке, определенных </w:t>
      </w:r>
      <w:hyperlink r:id="rId65" w:history="1">
        <w:r w:rsidRPr="00EB3B5A">
          <w:rPr>
            <w:sz w:val="28"/>
            <w:szCs w:val="28"/>
          </w:rPr>
          <w:t>Законом</w:t>
        </w:r>
      </w:hyperlink>
      <w:r w:rsidRPr="00EB3B5A">
        <w:rPr>
          <w:sz w:val="28"/>
          <w:szCs w:val="28"/>
        </w:rPr>
        <w:t xml:space="preserve"> Новосибирской области от 14 апреля 2003 года № 108-ОЗ «Об использовании земель на территории Новосибирской области» для предоставления земельных участков гражданам, имеющим трех и более детей;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13) содействие в трудоустройстве многодетных родителей;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14) ежемесячная денежная выплата в размере </w:t>
      </w:r>
      <w:hyperlink r:id="rId66" w:history="1">
        <w:r w:rsidRPr="00EB3B5A">
          <w:rPr>
            <w:sz w:val="28"/>
            <w:szCs w:val="28"/>
          </w:rPr>
          <w:t>прожиточного минимума</w:t>
        </w:r>
      </w:hyperlink>
      <w:r w:rsidRPr="00EB3B5A">
        <w:rPr>
          <w:sz w:val="28"/>
          <w:szCs w:val="28"/>
        </w:rPr>
        <w:t xml:space="preserve"> для детей, установленного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i/>
          <w:sz w:val="28"/>
          <w:szCs w:val="28"/>
        </w:rPr>
      </w:pPr>
      <w:r w:rsidRPr="00EB3B5A">
        <w:rPr>
          <w:i/>
          <w:sz w:val="28"/>
          <w:szCs w:val="28"/>
        </w:rPr>
        <w:t>Многодетным семьям, имеющим пять и более детей, устанавливаются дополнительные меры социальной поддержки: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15) 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16) право проезда на муниципальных маршрутах регулярного сообщения пассажирского автомобильного (кроме такси), электрического (трамвай, троллейбус, метрополитен) транспорта, а также на пригородных и межмуниципальных маршрутах регулярного сообщения пассажирского автомобильного транспорта на территории Новосибирской области без взимания платы на основании приобретаемого специального месячного проездного билета для одного из родителей.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Меры социальной поддержки, установленные пунктами 1 - 13, предоставляются многодетным семьям независимо от величины среднедушевого дохода многодетной семьи.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Мера социальной поддержки, установленная </w:t>
      </w:r>
      <w:hyperlink r:id="rId67" w:history="1">
        <w:r w:rsidRPr="00EB3B5A">
          <w:rPr>
            <w:sz w:val="28"/>
            <w:szCs w:val="28"/>
          </w:rPr>
          <w:t xml:space="preserve">пунктом 14  </w:t>
        </w:r>
      </w:hyperlink>
      <w:r w:rsidRPr="00EB3B5A">
        <w:rPr>
          <w:sz w:val="28"/>
          <w:szCs w:val="28"/>
        </w:rPr>
        <w:t xml:space="preserve">предоставляется многодетным семьям, среднедушевой доход которых ниже величины </w:t>
      </w:r>
      <w:hyperlink r:id="rId68" w:history="1">
        <w:r w:rsidRPr="00EB3B5A">
          <w:rPr>
            <w:sz w:val="28"/>
            <w:szCs w:val="28"/>
          </w:rPr>
          <w:t>прожиточного минимума</w:t>
        </w:r>
      </w:hyperlink>
      <w:r w:rsidRPr="00EB3B5A">
        <w:rPr>
          <w:sz w:val="28"/>
          <w:szCs w:val="28"/>
        </w:rPr>
        <w:t>, установленного в Новосибирской области, в случае рождения после 31 декабря 2012 года третьего ребенка или последующих детей до достижения ребенком возраста трех лет.</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 соответствии со статьей 6 Закона № 533-ОЗ к полномочиям областного исполнительного органа государственной власти Новосибирской области, уполномоченного в сфере социальной поддержки многодетных семей относятся: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1) разработка и реализация долгосрочных целевых программ в сфере социальной поддержки многодетных семей в </w:t>
      </w:r>
      <w:hyperlink r:id="rId69" w:history="1">
        <w:r w:rsidRPr="00EB3B5A">
          <w:rPr>
            <w:sz w:val="28"/>
            <w:szCs w:val="28"/>
          </w:rPr>
          <w:t>порядке</w:t>
        </w:r>
      </w:hyperlink>
      <w:r w:rsidRPr="00EB3B5A">
        <w:rPr>
          <w:sz w:val="28"/>
          <w:szCs w:val="28"/>
        </w:rPr>
        <w:t>, установленном Правительством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2) разработка, утверждение и реализация ведомственных целевых программ в сфере социальной поддержки многодетных семей в </w:t>
      </w:r>
      <w:hyperlink r:id="rId70" w:history="1">
        <w:r w:rsidRPr="00EB3B5A">
          <w:rPr>
            <w:sz w:val="28"/>
            <w:szCs w:val="28"/>
          </w:rPr>
          <w:t>порядке</w:t>
        </w:r>
      </w:hyperlink>
      <w:r w:rsidRPr="00EB3B5A">
        <w:rPr>
          <w:sz w:val="28"/>
          <w:szCs w:val="28"/>
        </w:rPr>
        <w:t>, установленном Правительством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3) участие в формировании и реализация государственной политики Новосибирской области в сфере социальной поддержки многодетных семей;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4) организация предоставления мер социальной поддержки многодетным семьям;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5) осуществление учета многодетных семей, которым предоставляются меры социальной поддержки;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6) консультирование по вопросам предоставления документов, подтверждающих право на получение социальной поддержки.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Согласно Постановлению Губернатора Новосибирской области от 13.07.2010 № 203 «О министерстве социального развития Новосибирской области» (далее – Постановление № 203) областным исполнительным органом государственной власти Новосибирской области, осуществляющим государственное управление и нормативное правовое регулирование в сферах социальной защиты населения, опеки и попечительства на территории Новосибирской области в пределах установленных федеральным законодательством и законодательством Новосибирской области полномочий, координацию и контроль за деятельностью находящихся в его ведении территориальных органов, а также подведомственных государственных учреждений Новосибирской области является </w:t>
      </w:r>
      <w:r w:rsidRPr="00EB3B5A">
        <w:rPr>
          <w:i/>
          <w:sz w:val="28"/>
          <w:szCs w:val="28"/>
        </w:rPr>
        <w:t>Министерство социального развития Новосибирской области</w:t>
      </w:r>
      <w:r w:rsidRPr="00EB3B5A">
        <w:rPr>
          <w:sz w:val="28"/>
          <w:szCs w:val="28"/>
        </w:rPr>
        <w:t>.</w:t>
      </w:r>
    </w:p>
    <w:p w:rsidR="00744933" w:rsidRPr="00B05292" w:rsidRDefault="00744933" w:rsidP="00B05292">
      <w:pPr>
        <w:widowControl w:val="0"/>
        <w:autoSpaceDE w:val="0"/>
        <w:autoSpaceDN w:val="0"/>
        <w:adjustRightInd w:val="0"/>
        <w:spacing w:line="336" w:lineRule="auto"/>
        <w:ind w:firstLine="720"/>
        <w:jc w:val="both"/>
        <w:rPr>
          <w:sz w:val="28"/>
          <w:szCs w:val="28"/>
        </w:rPr>
      </w:pPr>
      <w:r w:rsidRPr="00EB3B5A">
        <w:rPr>
          <w:sz w:val="28"/>
          <w:szCs w:val="28"/>
        </w:rPr>
        <w:t>Положение о Министерстве социального развития Новосибирской области</w:t>
      </w:r>
      <w:r w:rsidRPr="00EB3B5A">
        <w:rPr>
          <w:rStyle w:val="ab"/>
        </w:rPr>
        <w:footnoteReference w:id="45"/>
      </w:r>
      <w:r w:rsidRPr="00EB3B5A">
        <w:rPr>
          <w:sz w:val="28"/>
          <w:szCs w:val="28"/>
        </w:rPr>
        <w:t xml:space="preserve"> (далее – Положение) содержит перечень полномочий, которые исполняет министерство. Необходимо отметить, что в данном перечне </w:t>
      </w:r>
      <w:r w:rsidRPr="00EB3B5A">
        <w:rPr>
          <w:i/>
          <w:sz w:val="28"/>
          <w:szCs w:val="28"/>
        </w:rPr>
        <w:t>отсутству</w:t>
      </w:r>
      <w:r w:rsidR="00B05292">
        <w:rPr>
          <w:i/>
          <w:sz w:val="28"/>
          <w:szCs w:val="28"/>
        </w:rPr>
        <w:t>е</w:t>
      </w:r>
      <w:r w:rsidRPr="00EB3B5A">
        <w:rPr>
          <w:i/>
          <w:sz w:val="28"/>
          <w:szCs w:val="28"/>
        </w:rPr>
        <w:t>т</w:t>
      </w:r>
      <w:r w:rsidR="00B05292">
        <w:rPr>
          <w:i/>
          <w:sz w:val="28"/>
          <w:szCs w:val="28"/>
        </w:rPr>
        <w:t xml:space="preserve"> ряд полномочий</w:t>
      </w:r>
      <w:r w:rsidRPr="00EB3B5A">
        <w:rPr>
          <w:i/>
          <w:sz w:val="28"/>
          <w:szCs w:val="28"/>
        </w:rPr>
        <w:t>, предусмотренны</w:t>
      </w:r>
      <w:r w:rsidR="00B05292">
        <w:rPr>
          <w:i/>
          <w:sz w:val="28"/>
          <w:szCs w:val="28"/>
        </w:rPr>
        <w:t>х</w:t>
      </w:r>
      <w:r w:rsidRPr="00EB3B5A">
        <w:rPr>
          <w:i/>
          <w:sz w:val="28"/>
          <w:szCs w:val="28"/>
        </w:rPr>
        <w:t xml:space="preserve"> статьей 6 Закона №533-ОЗ</w:t>
      </w:r>
      <w:r w:rsidR="00B05292">
        <w:rPr>
          <w:i/>
          <w:sz w:val="28"/>
          <w:szCs w:val="28"/>
        </w:rPr>
        <w:t xml:space="preserve">, </w:t>
      </w:r>
      <w:r w:rsidR="00B05292" w:rsidRPr="00B05292">
        <w:rPr>
          <w:sz w:val="28"/>
          <w:szCs w:val="28"/>
        </w:rPr>
        <w:t>в частности - осуществление учета многодетных семей, которым предоставляются меры социальной поддержки.</w:t>
      </w:r>
      <w:r w:rsidR="00B05292">
        <w:rPr>
          <w:i/>
          <w:sz w:val="28"/>
          <w:szCs w:val="28"/>
        </w:rPr>
        <w:t xml:space="preserve"> </w:t>
      </w:r>
      <w:r w:rsidRPr="00EB3B5A">
        <w:rPr>
          <w:sz w:val="28"/>
          <w:szCs w:val="28"/>
        </w:rPr>
        <w:t xml:space="preserve">Также установлено, что Положением определен перечень государственных услуг, которые предоставляет Министерство социального развития Новосибирской области, и данный перечень услуг отражает </w:t>
      </w:r>
      <w:r w:rsidRPr="00EB3B5A">
        <w:rPr>
          <w:i/>
          <w:sz w:val="28"/>
          <w:szCs w:val="28"/>
        </w:rPr>
        <w:t xml:space="preserve">не все меры социальной поддержки многодетных семей, предусмотренные статьей 8 Закона </w:t>
      </w:r>
      <w:r w:rsidR="00BC29D9" w:rsidRPr="00EB3B5A">
        <w:rPr>
          <w:i/>
          <w:sz w:val="28"/>
          <w:szCs w:val="28"/>
        </w:rPr>
        <w:t xml:space="preserve">Новосибирской области от 06.10.2010 </w:t>
      </w:r>
      <w:r w:rsidR="00B05292">
        <w:rPr>
          <w:i/>
          <w:sz w:val="28"/>
          <w:szCs w:val="28"/>
        </w:rPr>
        <w:t xml:space="preserve">№533-ОЗ, </w:t>
      </w:r>
      <w:r w:rsidR="00B05292" w:rsidRPr="00B05292">
        <w:rPr>
          <w:sz w:val="28"/>
          <w:szCs w:val="28"/>
        </w:rPr>
        <w:t>в частности</w:t>
      </w:r>
      <w:r w:rsidR="00B05292">
        <w:rPr>
          <w:sz w:val="28"/>
          <w:szCs w:val="28"/>
        </w:rPr>
        <w:t>, не предусмотрены полномочия по обеспечению права</w:t>
      </w:r>
      <w:r w:rsidR="00B05292" w:rsidRPr="00B05292">
        <w:rPr>
          <w:sz w:val="28"/>
          <w:szCs w:val="28"/>
        </w:rPr>
        <w:t xml:space="preserve"> проезда на муниципальных маршрутах регулярного сообщения пассажирского автомобильного (кроме такси), электрического (трамвай, троллейбус, метрополитен) транспорта, а также на пригородных и межмуниципальных маршрутах регулярного сообщения пассажирского автомобильного транспорта на территории Новосибирской области без взимания платы для детей - учащихся образовательных учреждений всех типов на основании специального месячного проездного билета</w:t>
      </w:r>
      <w:r w:rsidR="00B05292">
        <w:rPr>
          <w:sz w:val="28"/>
          <w:szCs w:val="28"/>
        </w:rPr>
        <w:t xml:space="preserve"> и осуществление </w:t>
      </w:r>
      <w:r w:rsidR="00B05292" w:rsidRPr="00B05292">
        <w:rPr>
          <w:sz w:val="28"/>
          <w:szCs w:val="28"/>
        </w:rPr>
        <w:t>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Таким образом, выявлено несоблюдение пределов компетенции – сужение прав и обязанностей Министерства социального развития Новосибирской области при исполнении функций (предоставлении) услуг по отношению к акту большей юридической силы.</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Дополнительно к мерам, установленным </w:t>
      </w:r>
      <w:hyperlink r:id="rId71" w:history="1">
        <w:r w:rsidRPr="00EB3B5A">
          <w:rPr>
            <w:sz w:val="28"/>
            <w:szCs w:val="28"/>
          </w:rPr>
          <w:t>Законом</w:t>
        </w:r>
      </w:hyperlink>
      <w:r w:rsidRPr="00EB3B5A">
        <w:rPr>
          <w:sz w:val="28"/>
          <w:szCs w:val="28"/>
        </w:rPr>
        <w:t xml:space="preserve"> Новосибирской области от 6 октября 2010 года № 533-ОЗ «О социальной поддержке многодетных семей на территории Новосибирской области», Закон Новосибирской области от 30.09.2011 № 125-ОЗ «О дополнительных мерах социальной поддержки многодетных семей на территории Новосибирской области» устанавливает дополнительные меры социальной поддержки многодетных семей на территории Новосибирской области, а именно </w:t>
      </w:r>
      <w:r w:rsidRPr="00EB3B5A">
        <w:rPr>
          <w:i/>
          <w:sz w:val="28"/>
          <w:szCs w:val="28"/>
        </w:rPr>
        <w:t>получение областного семейного капитала</w:t>
      </w:r>
      <w:r w:rsidRPr="00EB3B5A">
        <w:rPr>
          <w:sz w:val="28"/>
          <w:szCs w:val="28"/>
        </w:rPr>
        <w:t xml:space="preserve">. </w:t>
      </w:r>
    </w:p>
    <w:p w:rsidR="00744933" w:rsidRPr="00EB3B5A" w:rsidRDefault="00744933" w:rsidP="00AC79A0">
      <w:pPr>
        <w:autoSpaceDE w:val="0"/>
        <w:autoSpaceDN w:val="0"/>
        <w:adjustRightInd w:val="0"/>
        <w:spacing w:line="336" w:lineRule="auto"/>
        <w:ind w:firstLine="540"/>
        <w:jc w:val="both"/>
        <w:rPr>
          <w:i/>
          <w:sz w:val="28"/>
          <w:szCs w:val="28"/>
        </w:rPr>
      </w:pPr>
      <w:r w:rsidRPr="00EB3B5A">
        <w:rPr>
          <w:sz w:val="28"/>
          <w:szCs w:val="28"/>
        </w:rPr>
        <w:t xml:space="preserve">Закон Новосибирской области от 16.10.2003 № 142-ОЗ  «О налогах и особенностях налогообложения отдельных категорий налогоплательщиков в Новосибирской области» устанавливает </w:t>
      </w:r>
      <w:r w:rsidRPr="00EB3B5A">
        <w:rPr>
          <w:i/>
          <w:sz w:val="28"/>
          <w:szCs w:val="28"/>
        </w:rPr>
        <w:t>налоговые льготы по транспортному налогу.</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Социальная поддержка многодетных семей, в том числе малообеспеченных, осуществляется и на муниципальном уровне. Анализ нормативных правовых актов по вопросам социальной поддержки многодетных семей, в том числе малообеспеченных, проведен на примере города Новосибирска.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По результатам проведенного Консультантом анализа нормативных правовых актов (федерального, регионального и муниципального уровня) был сформирован следующий перечень государственных и муниципальных услуг, предоставляемых многодетным семьям в Новосибирской области (таблица 7): </w:t>
      </w:r>
    </w:p>
    <w:p w:rsidR="00744933" w:rsidRPr="00EB3B5A" w:rsidRDefault="00744933" w:rsidP="003E6EF2">
      <w:pPr>
        <w:pStyle w:val="ac"/>
        <w:ind w:firstLine="720"/>
        <w:rPr>
          <w:sz w:val="24"/>
          <w:szCs w:val="24"/>
        </w:rPr>
        <w:sectPr w:rsidR="00744933" w:rsidRPr="00EB3B5A" w:rsidSect="00000800">
          <w:pgSz w:w="11906" w:h="16838"/>
          <w:pgMar w:top="1134" w:right="567" w:bottom="1134" w:left="1701" w:header="709" w:footer="709" w:gutter="0"/>
          <w:cols w:space="708"/>
          <w:docGrid w:linePitch="360"/>
        </w:sectPr>
      </w:pPr>
    </w:p>
    <w:p w:rsidR="00744933" w:rsidRPr="00EB3B5A" w:rsidRDefault="00744933" w:rsidP="001176D2">
      <w:pPr>
        <w:pStyle w:val="ac"/>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7</w:t>
      </w:r>
      <w:r w:rsidR="00AE0ED3" w:rsidRPr="00EB3B5A">
        <w:rPr>
          <w:b w:val="0"/>
          <w:sz w:val="28"/>
          <w:szCs w:val="24"/>
        </w:rPr>
        <w:fldChar w:fldCharType="end"/>
      </w:r>
      <w:r w:rsidR="001176D2" w:rsidRPr="00EB3B5A">
        <w:rPr>
          <w:b w:val="0"/>
          <w:sz w:val="28"/>
          <w:szCs w:val="24"/>
        </w:rPr>
        <w:t xml:space="preserve"> –</w:t>
      </w:r>
      <w:r w:rsidRPr="00EB3B5A">
        <w:rPr>
          <w:b w:val="0"/>
          <w:sz w:val="28"/>
          <w:szCs w:val="24"/>
        </w:rPr>
        <w:t xml:space="preserve"> Перечень государственных и муниципальных услуг, предоставляемых многодетным семьям в Новосибирской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2"/>
        <w:gridCol w:w="4113"/>
        <w:gridCol w:w="2313"/>
        <w:gridCol w:w="2505"/>
        <w:gridCol w:w="5323"/>
      </w:tblGrid>
      <w:tr w:rsidR="00744933" w:rsidRPr="00EB3B5A" w:rsidTr="00EE1AEA">
        <w:trPr>
          <w:tblHeader/>
        </w:trPr>
        <w:tc>
          <w:tcPr>
            <w:tcW w:w="180" w:type="pct"/>
            <w:tcBorders>
              <w:bottom w:val="single" w:sz="12" w:space="0" w:color="auto"/>
            </w:tcBorders>
          </w:tcPr>
          <w:p w:rsidR="00744933" w:rsidRPr="00EB3B5A" w:rsidRDefault="00744933" w:rsidP="00EE1AEA">
            <w:pPr>
              <w:rPr>
                <w:b/>
              </w:rPr>
            </w:pPr>
            <w:r w:rsidRPr="00EB3B5A">
              <w:rPr>
                <w:b/>
                <w:sz w:val="22"/>
              </w:rPr>
              <w:t>№</w:t>
            </w:r>
          </w:p>
          <w:p w:rsidR="00744933" w:rsidRPr="00EB3B5A" w:rsidRDefault="00744933" w:rsidP="00EE1AEA">
            <w:pPr>
              <w:rPr>
                <w:b/>
              </w:rPr>
            </w:pPr>
            <w:r w:rsidRPr="00EB3B5A">
              <w:rPr>
                <w:b/>
                <w:sz w:val="22"/>
              </w:rPr>
              <w:t>п/п</w:t>
            </w:r>
          </w:p>
        </w:tc>
        <w:tc>
          <w:tcPr>
            <w:tcW w:w="1391" w:type="pct"/>
            <w:tcBorders>
              <w:bottom w:val="single" w:sz="12" w:space="0" w:color="auto"/>
            </w:tcBorders>
          </w:tcPr>
          <w:p w:rsidR="00744933" w:rsidRPr="00EB3B5A" w:rsidRDefault="00744933" w:rsidP="00EE1AEA">
            <w:pPr>
              <w:rPr>
                <w:b/>
              </w:rPr>
            </w:pPr>
            <w:r w:rsidRPr="00EB3B5A">
              <w:rPr>
                <w:b/>
                <w:sz w:val="22"/>
              </w:rPr>
              <w:t>Наименование услуги</w:t>
            </w:r>
          </w:p>
        </w:tc>
        <w:tc>
          <w:tcPr>
            <w:tcW w:w="782" w:type="pct"/>
            <w:tcBorders>
              <w:bottom w:val="single" w:sz="12" w:space="0" w:color="auto"/>
            </w:tcBorders>
          </w:tcPr>
          <w:p w:rsidR="00744933" w:rsidRPr="00EB3B5A" w:rsidRDefault="00BC29D9" w:rsidP="00EE1AEA">
            <w:pPr>
              <w:rPr>
                <w:b/>
              </w:rPr>
            </w:pPr>
            <w:r w:rsidRPr="00EB3B5A">
              <w:rPr>
                <w:b/>
                <w:sz w:val="22"/>
              </w:rPr>
              <w:t>Наименование органа власти</w:t>
            </w:r>
          </w:p>
        </w:tc>
        <w:tc>
          <w:tcPr>
            <w:tcW w:w="847" w:type="pct"/>
            <w:tcBorders>
              <w:bottom w:val="single" w:sz="12" w:space="0" w:color="auto"/>
            </w:tcBorders>
          </w:tcPr>
          <w:p w:rsidR="00744933" w:rsidRPr="00EB3B5A" w:rsidRDefault="00744933" w:rsidP="00EE1AEA">
            <w:pPr>
              <w:rPr>
                <w:b/>
              </w:rPr>
            </w:pPr>
            <w:r w:rsidRPr="00EB3B5A">
              <w:rPr>
                <w:b/>
                <w:sz w:val="22"/>
              </w:rPr>
              <w:t>Наличие административного регламента</w:t>
            </w:r>
          </w:p>
        </w:tc>
        <w:tc>
          <w:tcPr>
            <w:tcW w:w="1800" w:type="pct"/>
            <w:tcBorders>
              <w:bottom w:val="single" w:sz="12" w:space="0" w:color="auto"/>
            </w:tcBorders>
          </w:tcPr>
          <w:p w:rsidR="00744933" w:rsidRPr="00EB3B5A" w:rsidRDefault="00744933" w:rsidP="00EE1AEA">
            <w:pPr>
              <w:rPr>
                <w:b/>
              </w:rPr>
            </w:pPr>
            <w:r w:rsidRPr="00EB3B5A">
              <w:rPr>
                <w:b/>
                <w:sz w:val="22"/>
              </w:rPr>
              <w:t>Основания для предоставления услуги</w:t>
            </w:r>
          </w:p>
        </w:tc>
      </w:tr>
      <w:tr w:rsidR="00744933" w:rsidRPr="00EB3B5A" w:rsidTr="00EE1AEA">
        <w:tc>
          <w:tcPr>
            <w:tcW w:w="5000" w:type="pct"/>
            <w:gridSpan w:val="5"/>
            <w:tcBorders>
              <w:top w:val="single" w:sz="12" w:space="0" w:color="auto"/>
            </w:tcBorders>
          </w:tcPr>
          <w:p w:rsidR="00744933" w:rsidRPr="00EB3B5A" w:rsidRDefault="00744933" w:rsidP="00EE1AEA">
            <w:pPr>
              <w:autoSpaceDE w:val="0"/>
              <w:autoSpaceDN w:val="0"/>
              <w:adjustRightInd w:val="0"/>
              <w:rPr>
                <w:b/>
                <w:i/>
              </w:rPr>
            </w:pPr>
            <w:r w:rsidRPr="00EB3B5A">
              <w:rPr>
                <w:b/>
                <w:i/>
                <w:sz w:val="22"/>
              </w:rPr>
              <w:t>Федеральные нормативные правовые акты</w:t>
            </w:r>
          </w:p>
        </w:tc>
      </w:tr>
      <w:tr w:rsidR="00744933" w:rsidRPr="00EB3B5A" w:rsidTr="00EE1AEA">
        <w:tc>
          <w:tcPr>
            <w:tcW w:w="180" w:type="pct"/>
          </w:tcPr>
          <w:p w:rsidR="00744933" w:rsidRPr="00EB3B5A" w:rsidRDefault="00744933" w:rsidP="00132536">
            <w:pPr>
              <w:pStyle w:val="2f3"/>
              <w:numPr>
                <w:ilvl w:val="0"/>
                <w:numId w:val="40"/>
              </w:numPr>
              <w:ind w:left="0" w:firstLine="0"/>
            </w:pPr>
          </w:p>
        </w:tc>
        <w:tc>
          <w:tcPr>
            <w:tcW w:w="1391" w:type="pct"/>
          </w:tcPr>
          <w:p w:rsidR="00744933" w:rsidRPr="00EB3B5A" w:rsidRDefault="00744933" w:rsidP="00EE1AEA">
            <w:pPr>
              <w:autoSpaceDE w:val="0"/>
              <w:autoSpaceDN w:val="0"/>
              <w:adjustRightInd w:val="0"/>
            </w:pPr>
            <w:r w:rsidRPr="00EB3B5A">
              <w:rPr>
                <w:sz w:val="22"/>
              </w:rPr>
              <w:t>Компенсация стоимости проезда, расходов по перевозке имущества железнодорожным, водным, автомобильным и авиационным (в случае, если нет другого) транспортом, а также стоимости услуг по погрузке и разгрузке имущества</w:t>
            </w:r>
          </w:p>
        </w:tc>
        <w:tc>
          <w:tcPr>
            <w:tcW w:w="782" w:type="pct"/>
          </w:tcPr>
          <w:p w:rsidR="00744933" w:rsidRPr="00EB3B5A" w:rsidRDefault="00744933" w:rsidP="00EE1AEA">
            <w:pPr>
              <w:autoSpaceDE w:val="0"/>
              <w:autoSpaceDN w:val="0"/>
              <w:adjustRightInd w:val="0"/>
            </w:pPr>
            <w:r w:rsidRPr="00EB3B5A">
              <w:rPr>
                <w:sz w:val="22"/>
              </w:rPr>
              <w:t>Орган социальной защиты населения</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РФ от 31.12.2004 N 907 «О социальной поддержке граждан, подвергшихся воздействию радиации вследствие катастрофы на Чернобыльской АЭС»</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Оказание содействия лицам, получившим свидетельство о регистрации ходатайства о признании их вынужденными переселенцами, и вынужденным переселенцам в обеспечении проезда и провоза багажа, а также выплаты соответствующей компенсации малообеспеченным лицам из числа указанных граждан</w:t>
            </w:r>
          </w:p>
        </w:tc>
        <w:tc>
          <w:tcPr>
            <w:tcW w:w="782" w:type="pct"/>
          </w:tcPr>
          <w:p w:rsidR="00744933" w:rsidRPr="00EB3B5A" w:rsidRDefault="00744933" w:rsidP="00EE1AEA">
            <w:pPr>
              <w:autoSpaceDE w:val="0"/>
              <w:autoSpaceDN w:val="0"/>
              <w:adjustRightInd w:val="0"/>
            </w:pPr>
            <w:r w:rsidRPr="00EB3B5A">
              <w:rPr>
                <w:sz w:val="22"/>
              </w:rPr>
              <w:t>Территориальный орган Федеральной миграционной службы</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РФ от 01.12.2004 N 713 «О Порядке оказания содействия лицам, получившим свидетельство о регистрации ходатайства о признании их вынужденными переселенцами, и вынужденным переселенцам в обеспечении проезда и провоза багажа, а также выплаты соответствующей компенсации малообеспеченным лицам из числа указанных граждан»</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Единовременное денежное пособие лицу, получившему свидетельство о рассмотрении ходатайства о признании беженцем на территории Российской Федерации по существу</w:t>
            </w:r>
          </w:p>
        </w:tc>
        <w:tc>
          <w:tcPr>
            <w:tcW w:w="782" w:type="pct"/>
          </w:tcPr>
          <w:p w:rsidR="00744933" w:rsidRPr="00EB3B5A" w:rsidRDefault="00744933" w:rsidP="00EE1AEA">
            <w:pPr>
              <w:autoSpaceDE w:val="0"/>
              <w:autoSpaceDN w:val="0"/>
              <w:adjustRightInd w:val="0"/>
            </w:pPr>
            <w:r w:rsidRPr="00EB3B5A">
              <w:rPr>
                <w:sz w:val="22"/>
              </w:rPr>
              <w:t>Территориальный орган Федеральной миграционной службы</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BE5534" w:rsidP="00EE1AEA">
            <w:pPr>
              <w:autoSpaceDE w:val="0"/>
              <w:autoSpaceDN w:val="0"/>
              <w:adjustRightInd w:val="0"/>
            </w:pPr>
            <w:hyperlink r:id="rId72" w:history="1">
              <w:r w:rsidR="00744933" w:rsidRPr="00EB3B5A">
                <w:rPr>
                  <w:sz w:val="22"/>
                </w:rPr>
                <w:t>Закон</w:t>
              </w:r>
            </w:hyperlink>
            <w:r w:rsidR="00744933" w:rsidRPr="00EB3B5A">
              <w:rPr>
                <w:sz w:val="22"/>
              </w:rPr>
              <w:t xml:space="preserve"> Российской Федерации «О беженцах»</w:t>
            </w:r>
          </w:p>
          <w:p w:rsidR="00744933" w:rsidRPr="00EB3B5A" w:rsidRDefault="00744933" w:rsidP="00EE1AEA">
            <w:pPr>
              <w:autoSpaceDE w:val="0"/>
              <w:autoSpaceDN w:val="0"/>
              <w:adjustRightInd w:val="0"/>
            </w:pPr>
            <w:r w:rsidRPr="00EB3B5A">
              <w:rPr>
                <w:sz w:val="22"/>
              </w:rPr>
              <w:t>Постановление Правительства РФ от 23.05.1998 N 484 «О размере единовременного денежного пособия и Порядке его выплаты лицу, получившему свидетельство о рассмотрении ходатайства о признании беженцем на территории Российской Федерации по существу»</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Единовременное денежное пособие лицу, получившему свидетельство о регистрации ходатайства о признании его вынужденным переселенцем</w:t>
            </w:r>
          </w:p>
        </w:tc>
        <w:tc>
          <w:tcPr>
            <w:tcW w:w="782" w:type="pct"/>
          </w:tcPr>
          <w:p w:rsidR="00744933" w:rsidRPr="00EB3B5A" w:rsidRDefault="00744933" w:rsidP="00EE1AEA">
            <w:pPr>
              <w:autoSpaceDE w:val="0"/>
              <w:autoSpaceDN w:val="0"/>
              <w:adjustRightInd w:val="0"/>
            </w:pPr>
            <w:r w:rsidRPr="00EB3B5A">
              <w:rPr>
                <w:sz w:val="22"/>
              </w:rPr>
              <w:t>Территориальный орган Федеральной миграционной службы</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РФ от 16.06.1997 N 724 «О размерах единовременного денежного пособия и Порядке его выплаты лицу, получившему свидетельство о регистрации ходатайства о признании его вынужденным переселенцем»</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Выплата единовременного денежного поощрения одному из родителей (усыновителей) при награждении орденом «Родительская слава»</w:t>
            </w:r>
          </w:p>
          <w:p w:rsidR="00744933" w:rsidRPr="00EB3B5A" w:rsidRDefault="00744933" w:rsidP="00EE1AEA"/>
        </w:tc>
        <w:tc>
          <w:tcPr>
            <w:tcW w:w="782" w:type="pct"/>
          </w:tcPr>
          <w:p w:rsidR="00744933" w:rsidRPr="00EB3B5A" w:rsidRDefault="00744933" w:rsidP="00EE1AEA">
            <w:pPr>
              <w:autoSpaceDE w:val="0"/>
              <w:autoSpaceDN w:val="0"/>
              <w:adjustRightInd w:val="0"/>
            </w:pPr>
            <w:r w:rsidRPr="00EB3B5A">
              <w:rPr>
                <w:sz w:val="22"/>
              </w:rPr>
              <w:t>Территориальные органы министерства</w:t>
            </w:r>
            <w:r w:rsidR="00A2366B" w:rsidRPr="00EB3B5A">
              <w:rPr>
                <w:sz w:val="22"/>
              </w:rPr>
              <w:t xml:space="preserve"> социального развития Новосибирской области</w:t>
            </w:r>
            <w:r w:rsidRPr="00EB3B5A">
              <w:rPr>
                <w:sz w:val="22"/>
              </w:rPr>
              <w:t xml:space="preserve"> - отделы пособий и социальных выплат</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Указ Президента РФ от 13.05.2008 N 775 «Об учреждении ордена «Родительская слава»;</w:t>
            </w:r>
          </w:p>
          <w:p w:rsidR="00744933" w:rsidRPr="00EB3B5A" w:rsidRDefault="00744933" w:rsidP="00EE1AEA">
            <w:pPr>
              <w:autoSpaceDE w:val="0"/>
              <w:autoSpaceDN w:val="0"/>
              <w:adjustRightInd w:val="0"/>
            </w:pPr>
            <w:r w:rsidRPr="00EB3B5A">
              <w:rPr>
                <w:sz w:val="22"/>
              </w:rPr>
              <w:t>Постановление Правительства РФ от 12.01.2009 N 19 «О порядке выплаты единовременного денежного поощрения одному из родителей (усыновителей) при награждении орденом «Родительская слава» и предоставления иных межбюджетных трансфертов из федерального бюджета бюджетам субъектов Российской Федерации на выплату единовременного денежного поощрения лицам, награжденным орденом «Родительская слава»</w:t>
            </w:r>
          </w:p>
        </w:tc>
      </w:tr>
      <w:tr w:rsidR="00744933" w:rsidRPr="00EB3B5A" w:rsidTr="00EE1AEA">
        <w:tc>
          <w:tcPr>
            <w:tcW w:w="5000" w:type="pct"/>
            <w:gridSpan w:val="5"/>
          </w:tcPr>
          <w:p w:rsidR="00744933" w:rsidRPr="00EB3B5A" w:rsidRDefault="00744933" w:rsidP="00EE1AEA">
            <w:pPr>
              <w:autoSpaceDE w:val="0"/>
              <w:autoSpaceDN w:val="0"/>
              <w:adjustRightInd w:val="0"/>
              <w:rPr>
                <w:b/>
                <w:i/>
              </w:rPr>
            </w:pPr>
            <w:r w:rsidRPr="00EB3B5A">
              <w:rPr>
                <w:b/>
                <w:i/>
                <w:sz w:val="22"/>
              </w:rPr>
              <w:t>Нормативные правовые акты Новосибирской области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Предоставление государственной услуги по выдаче, продлению действия, замене, признанию недействительным удостоверения многодетной семьи</w:t>
            </w:r>
          </w:p>
        </w:tc>
        <w:tc>
          <w:tcPr>
            <w:tcW w:w="782" w:type="pct"/>
          </w:tcPr>
          <w:p w:rsidR="00744933" w:rsidRPr="00EB3B5A" w:rsidRDefault="00744933" w:rsidP="00EE1AEA">
            <w:pPr>
              <w:autoSpaceDE w:val="0"/>
              <w:autoSpaceDN w:val="0"/>
              <w:adjustRightInd w:val="0"/>
            </w:pPr>
            <w:r w:rsidRPr="00EB3B5A">
              <w:rPr>
                <w:sz w:val="22"/>
              </w:rPr>
              <w:t xml:space="preserve">Территориальные органы министерства </w:t>
            </w:r>
            <w:r w:rsidR="00A2366B" w:rsidRPr="00EB3B5A">
              <w:rPr>
                <w:sz w:val="22"/>
              </w:rPr>
              <w:t xml:space="preserve">социального развития Новосибирской области </w:t>
            </w:r>
            <w:r w:rsidRPr="00EB3B5A">
              <w:rPr>
                <w:sz w:val="22"/>
              </w:rPr>
              <w:t>- отделы пособий и социальных выплат</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sz w:val="22"/>
              </w:rPr>
              <w:t>Приказ Минсоцразвития Новосибирской области от 16.08.2012 N 819</w:t>
            </w:r>
          </w:p>
          <w:p w:rsidR="00744933" w:rsidRPr="00EB3B5A" w:rsidRDefault="00744933" w:rsidP="00EE1AEA">
            <w:pPr>
              <w:autoSpaceDE w:val="0"/>
              <w:autoSpaceDN w:val="0"/>
              <w:adjustRightInd w:val="0"/>
            </w:pPr>
            <w:r w:rsidRPr="00EB3B5A">
              <w:rPr>
                <w:sz w:val="22"/>
              </w:rPr>
              <w:t>«Об утверждении Административного регламента предоставления государственной услуги по выдаче, продлению действия, замене, признанию недействительным удостоверения многодетной семьи»</w:t>
            </w:r>
          </w:p>
        </w:tc>
        <w:tc>
          <w:tcPr>
            <w:tcW w:w="1800" w:type="pct"/>
          </w:tcPr>
          <w:p w:rsidR="00744933" w:rsidRPr="00EB3B5A" w:rsidRDefault="00BE5534" w:rsidP="00EE1AEA">
            <w:pPr>
              <w:autoSpaceDE w:val="0"/>
              <w:autoSpaceDN w:val="0"/>
              <w:adjustRightInd w:val="0"/>
            </w:pPr>
            <w:hyperlink r:id="rId73" w:history="1">
              <w:r w:rsidR="00744933" w:rsidRPr="00EB3B5A">
                <w:rPr>
                  <w:sz w:val="22"/>
                </w:rPr>
                <w:t>Закон</w:t>
              </w:r>
            </w:hyperlink>
            <w:r w:rsidR="00744933" w:rsidRPr="00EB3B5A">
              <w:rPr>
                <w:sz w:val="22"/>
              </w:rPr>
              <w:t xml:space="preserve"> Новосибирской области от 06.10.2010 N 533-ОЗ «О социальной поддержке многодетных семей на территории Новосибирской области»;</w:t>
            </w:r>
          </w:p>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27.01.2012 N 41-п «О Порядке выдачи, продления действия, замены, признания недействительным удостоверения многодетной семьи и форме удостоверения многодетной семьи»;</w:t>
            </w:r>
          </w:p>
          <w:p w:rsidR="00744933" w:rsidRPr="00EB3B5A" w:rsidRDefault="00744933" w:rsidP="00EE1AEA">
            <w:pPr>
              <w:autoSpaceDE w:val="0"/>
              <w:autoSpaceDN w:val="0"/>
              <w:adjustRightInd w:val="0"/>
            </w:pPr>
            <w:r w:rsidRPr="00EB3B5A">
              <w:rPr>
                <w:sz w:val="22"/>
              </w:rPr>
              <w:t>Приказ Минсоцразвития Новосибирской области от 16.08.2012 N 819 «Об утверждении Административного регламента предоставления государственной услуги по выдаче, продлению действия, замене, признанию недействительным удостоверения многодетной семьи»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spacing w:before="100" w:beforeAutospacing="1" w:after="100" w:afterAutospacing="1"/>
              <w:rPr>
                <w:bCs/>
              </w:rPr>
            </w:pPr>
            <w:r w:rsidRPr="00EB3B5A">
              <w:rPr>
                <w:bCs/>
                <w:sz w:val="22"/>
              </w:rPr>
              <w:t>Ежегодная выплата на приобретение школьно-письменных принадлежностей на каждого ребенка школьного возраста из малообеспеченной многодетной семьи</w:t>
            </w:r>
          </w:p>
          <w:p w:rsidR="00744933" w:rsidRPr="00EB3B5A" w:rsidRDefault="00744933" w:rsidP="00EE1AEA"/>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r w:rsidRPr="00EB3B5A">
              <w:rPr>
                <w:color w:val="FF0000"/>
                <w:sz w:val="22"/>
              </w:rPr>
              <w:t>Не установлено</w:t>
            </w:r>
          </w:p>
        </w:tc>
        <w:tc>
          <w:tcPr>
            <w:tcW w:w="1800" w:type="pct"/>
          </w:tcPr>
          <w:p w:rsidR="00744933" w:rsidRPr="00EB3B5A" w:rsidRDefault="00744933" w:rsidP="00EE1AEA">
            <w:r w:rsidRPr="00EB3B5A">
              <w:rPr>
                <w:sz w:val="22"/>
              </w:rPr>
              <w:t>Постановление Правительства Новосибирской области от 28.08.2012 N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spacing w:before="100" w:beforeAutospacing="1" w:after="100" w:afterAutospacing="1"/>
            </w:pPr>
            <w:r w:rsidRPr="00EB3B5A">
              <w:rPr>
                <w:bCs/>
                <w:sz w:val="22"/>
              </w:rPr>
              <w:t>Ежегодная денежная выплата на приобретение одежды для посещения школьных занятий для детей - учащихся общеобразовательных учреждений</w:t>
            </w:r>
          </w:p>
          <w:p w:rsidR="00744933" w:rsidRPr="00EB3B5A" w:rsidRDefault="00744933" w:rsidP="00EE1AEA"/>
        </w:tc>
        <w:tc>
          <w:tcPr>
            <w:tcW w:w="782" w:type="pct"/>
          </w:tcPr>
          <w:p w:rsidR="00744933" w:rsidRPr="00EB3B5A" w:rsidRDefault="00744933" w:rsidP="00EE1AEA">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pPr>
              <w:autoSpaceDE w:val="0"/>
              <w:autoSpaceDN w:val="0"/>
              <w:adjustRightInd w:val="0"/>
            </w:pPr>
            <w:r w:rsidRPr="00EB3B5A">
              <w:rPr>
                <w:sz w:val="22"/>
              </w:rPr>
              <w:t>Приказ Минсоцразвития Новосибирской области от 17.09.2012 N 954</w:t>
            </w:r>
          </w:p>
          <w:p w:rsidR="00744933" w:rsidRPr="00EB3B5A" w:rsidRDefault="00744933" w:rsidP="00EE1AEA">
            <w:pPr>
              <w:autoSpaceDE w:val="0"/>
              <w:autoSpaceDN w:val="0"/>
              <w:adjustRightInd w:val="0"/>
            </w:pPr>
            <w:r w:rsidRPr="00EB3B5A">
              <w:rPr>
                <w:sz w:val="22"/>
              </w:rPr>
              <w:t>«Об утверждении Административного регламента предоставления государственной услуги по предоставлению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w:t>
            </w:r>
          </w:p>
          <w:p w:rsidR="00744933" w:rsidRPr="00EB3B5A" w:rsidRDefault="00744933" w:rsidP="00EE1AEA"/>
        </w:tc>
        <w:tc>
          <w:tcPr>
            <w:tcW w:w="1800" w:type="pct"/>
          </w:tcPr>
          <w:p w:rsidR="00744933" w:rsidRPr="00EB3B5A" w:rsidRDefault="00BE5534" w:rsidP="00EE1AEA">
            <w:pPr>
              <w:autoSpaceDE w:val="0"/>
              <w:autoSpaceDN w:val="0"/>
              <w:adjustRightInd w:val="0"/>
            </w:pPr>
            <w:hyperlink r:id="rId74" w:history="1">
              <w:r w:rsidR="00744933" w:rsidRPr="00EB3B5A">
                <w:rPr>
                  <w:sz w:val="22"/>
                </w:rPr>
                <w:t>Закон</w:t>
              </w:r>
            </w:hyperlink>
            <w:r w:rsidR="00744933" w:rsidRPr="00EB3B5A">
              <w:rPr>
                <w:sz w:val="22"/>
              </w:rPr>
              <w:t xml:space="preserve"> Новосибирской области от 06.10.2010 N 533-ОЗ «О социальной поддержке многодетных семей на территории Новосибирской области»;</w:t>
            </w:r>
          </w:p>
          <w:p w:rsidR="00744933" w:rsidRPr="00EB3B5A" w:rsidRDefault="00BE5534" w:rsidP="00EE1AEA">
            <w:pPr>
              <w:autoSpaceDE w:val="0"/>
              <w:autoSpaceDN w:val="0"/>
              <w:adjustRightInd w:val="0"/>
            </w:pPr>
            <w:hyperlink r:id="rId75" w:history="1">
              <w:r w:rsidR="00744933" w:rsidRPr="00EB3B5A">
                <w:rPr>
                  <w:sz w:val="22"/>
                </w:rPr>
                <w:t>Постановление</w:t>
              </w:r>
            </w:hyperlink>
            <w:r w:rsidR="00744933" w:rsidRPr="00EB3B5A">
              <w:rPr>
                <w:sz w:val="22"/>
              </w:rPr>
              <w:t xml:space="preserve"> Правительства Новосибирской области от 26.03.2012 N 154-п «Об установлении Порядка предоставления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Порядка финансирования расходов на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размера ежегодной денежной выплаты многодетным семьям на приобретение одежды для посещения школьных занятий для детей - учащихся общеобразовательных учреждений»; </w:t>
            </w:r>
          </w:p>
          <w:p w:rsidR="00744933" w:rsidRPr="00EB3B5A" w:rsidRDefault="00744933" w:rsidP="00EE1AEA">
            <w:r w:rsidRPr="00EB3B5A">
              <w:rPr>
                <w:sz w:val="22"/>
              </w:rPr>
              <w:t>Приказ Минсоцразвития Новосибирской области от 17.09.2012 N 954 «Об утверждении Административного регламента предоставления государственной услуги по предоставлению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Первоочередное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c>
          <w:tcPr>
            <w:tcW w:w="782" w:type="pct"/>
          </w:tcPr>
          <w:p w:rsidR="00744933" w:rsidRPr="00EB3B5A" w:rsidRDefault="00744933" w:rsidP="00EE1AEA">
            <w:pPr>
              <w:autoSpaceDE w:val="0"/>
              <w:autoSpaceDN w:val="0"/>
              <w:adjustRightInd w:val="0"/>
            </w:pPr>
            <w:r w:rsidRPr="00EB3B5A">
              <w:rPr>
                <w:sz w:val="22"/>
              </w:rPr>
              <w:t>Образовательное учреждение</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12.03.2012 N 121-п «Об установлении порядка первоочередного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w:t>
            </w:r>
          </w:p>
        </w:tc>
        <w:tc>
          <w:tcPr>
            <w:tcW w:w="782" w:type="pct"/>
          </w:tcPr>
          <w:p w:rsidR="00744933" w:rsidRPr="00EB3B5A" w:rsidRDefault="00744933" w:rsidP="00EE1AEA">
            <w:pPr>
              <w:autoSpaceDE w:val="0"/>
              <w:autoSpaceDN w:val="0"/>
              <w:adjustRightInd w:val="0"/>
            </w:pPr>
            <w:r w:rsidRPr="00EB3B5A">
              <w:rPr>
                <w:sz w:val="22"/>
              </w:rPr>
              <w:t>Общеобразовательное учреждение</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r w:rsidRPr="00EB3B5A">
              <w:rPr>
                <w:sz w:val="22"/>
              </w:rPr>
              <w:t>Постановление Правительства Новосибирской области от 21.01.2013 N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Первоочередное предоставление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tc>
        <w:tc>
          <w:tcPr>
            <w:tcW w:w="782" w:type="pct"/>
          </w:tcPr>
          <w:p w:rsidR="00744933" w:rsidRPr="00EB3B5A" w:rsidRDefault="00744933" w:rsidP="00EE1AEA">
            <w:pPr>
              <w:autoSpaceDE w:val="0"/>
              <w:autoSpaceDN w:val="0"/>
              <w:adjustRightInd w:val="0"/>
            </w:pPr>
            <w:r w:rsidRPr="00EB3B5A">
              <w:rPr>
                <w:sz w:val="22"/>
              </w:rPr>
              <w:t>Образовательное учреждение</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10.09.2012 N 412-п «Об утверждении Порядка первоочередного предоставления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Поощрение студентов высших государственных и муниципальных учебных заведений из многодетных семей</w:t>
            </w:r>
          </w:p>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15.10.2012 N 457-п «Об утверждении Порядка поощрения студентов высших государственных и муниципальных учебных заведений из многодетных семей»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Выдача сертификата на областной семейный капитал</w:t>
            </w:r>
          </w:p>
        </w:tc>
        <w:tc>
          <w:tcPr>
            <w:tcW w:w="782" w:type="pct"/>
          </w:tcPr>
          <w:p w:rsidR="00744933" w:rsidRPr="00EB3B5A" w:rsidRDefault="00744933" w:rsidP="00EE1AEA">
            <w:pPr>
              <w:autoSpaceDE w:val="0"/>
              <w:autoSpaceDN w:val="0"/>
              <w:adjustRightInd w:val="0"/>
            </w:pPr>
            <w:r w:rsidRPr="00EB3B5A">
              <w:rPr>
                <w:sz w:val="22"/>
              </w:rPr>
              <w:t>Территориальные органы министерства</w:t>
            </w:r>
            <w:r w:rsidR="00A2366B" w:rsidRPr="00EB3B5A">
              <w:rPr>
                <w:sz w:val="22"/>
              </w:rPr>
              <w:t xml:space="preserve"> социального развития Новосибирской области</w:t>
            </w:r>
            <w:r w:rsidRPr="00EB3B5A">
              <w:rPr>
                <w:sz w:val="22"/>
              </w:rPr>
              <w:t xml:space="preserve"> - отделы пособий и социальных выплат</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sz w:val="22"/>
              </w:rPr>
              <w:t>Приказ Минсоцразвития Новосибирской области от 29.12.2011 N 984 «Об утверждении Административного регламента предоставления государственной услуги по выдаче сертификата на областной семейный капитал»</w:t>
            </w:r>
          </w:p>
        </w:tc>
        <w:tc>
          <w:tcPr>
            <w:tcW w:w="1800" w:type="pct"/>
          </w:tcPr>
          <w:p w:rsidR="00744933" w:rsidRPr="00EB3B5A" w:rsidRDefault="00744933" w:rsidP="00EE1AEA">
            <w:pPr>
              <w:autoSpaceDE w:val="0"/>
              <w:autoSpaceDN w:val="0"/>
              <w:adjustRightInd w:val="0"/>
            </w:pPr>
            <w:r w:rsidRPr="00EB3B5A">
              <w:rPr>
                <w:sz w:val="22"/>
              </w:rPr>
              <w:t>Закон Новосибирской области от 30.09.2011 N 125-ОЗ «О дополнительных мерах социальной поддержки многодетных семей на территории Новосибирской области»;</w:t>
            </w:r>
          </w:p>
          <w:p w:rsidR="00744933" w:rsidRPr="00EB3B5A" w:rsidRDefault="00744933" w:rsidP="00EE1AEA">
            <w:pPr>
              <w:autoSpaceDE w:val="0"/>
              <w:autoSpaceDN w:val="0"/>
              <w:adjustRightInd w:val="0"/>
            </w:pPr>
            <w:r w:rsidRPr="00EB3B5A">
              <w:rPr>
                <w:sz w:val="22"/>
              </w:rPr>
              <w:t>Приказ Минсоцразвития Новосибирской области от 21.11.2011 № 832 «О порядке выдачи сертификата на областной семейный капитал»;</w:t>
            </w:r>
          </w:p>
          <w:p w:rsidR="00744933" w:rsidRPr="00EB3B5A" w:rsidRDefault="00744933" w:rsidP="00EE1AEA">
            <w:pPr>
              <w:autoSpaceDE w:val="0"/>
              <w:autoSpaceDN w:val="0"/>
              <w:adjustRightInd w:val="0"/>
            </w:pPr>
            <w:r w:rsidRPr="00EB3B5A">
              <w:rPr>
                <w:sz w:val="22"/>
              </w:rPr>
              <w:t>Приказ Минсоцразвития Новосибирской области от 29.12.2011 N 984 «Об утверждении Административного регламента предоставления государственной услуги по выдаче сертификата на областной семейный капитал»</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 xml:space="preserve">Распоряжение средствами областного семейного капитала </w:t>
            </w:r>
          </w:p>
        </w:tc>
        <w:tc>
          <w:tcPr>
            <w:tcW w:w="782" w:type="pct"/>
          </w:tcPr>
          <w:p w:rsidR="00744933" w:rsidRPr="00EB3B5A" w:rsidRDefault="00744933" w:rsidP="00EE1AEA">
            <w:pPr>
              <w:autoSpaceDE w:val="0"/>
              <w:autoSpaceDN w:val="0"/>
              <w:adjustRightInd w:val="0"/>
            </w:pPr>
            <w:r w:rsidRPr="00EB3B5A">
              <w:rPr>
                <w:sz w:val="22"/>
              </w:rPr>
              <w:t>Территориальные органы министерства социального развития Новосибирской области - отделы пособий и социальных выплат</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BE5534" w:rsidP="00EE1AEA">
            <w:pPr>
              <w:autoSpaceDE w:val="0"/>
              <w:autoSpaceDN w:val="0"/>
              <w:adjustRightInd w:val="0"/>
            </w:pPr>
            <w:hyperlink r:id="rId76" w:history="1">
              <w:r w:rsidR="00744933" w:rsidRPr="00EB3B5A">
                <w:rPr>
                  <w:sz w:val="22"/>
                </w:rPr>
                <w:t>Статья 7</w:t>
              </w:r>
            </w:hyperlink>
            <w:r w:rsidR="00744933" w:rsidRPr="00EB3B5A">
              <w:rPr>
                <w:sz w:val="22"/>
              </w:rPr>
              <w:t xml:space="preserve"> Закона Новосибирской области от 30.09.2011 N 125-ОЗ «О дополнительных мерах социальной поддержки многодетных семей на территории Новосибирской области» Правительство Новосибирской области </w:t>
            </w:r>
          </w:p>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20.11.2012 № 525-п «О распоряжении средствами областного семейного капитала»</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EE1AEA"/>
        </w:tc>
        <w:tc>
          <w:tcPr>
            <w:tcW w:w="782" w:type="pct"/>
          </w:tcPr>
          <w:p w:rsidR="00744933" w:rsidRPr="00EB3B5A" w:rsidRDefault="00744933" w:rsidP="00EE1AEA">
            <w:pPr>
              <w:autoSpaceDE w:val="0"/>
              <w:autoSpaceDN w:val="0"/>
              <w:adjustRightInd w:val="0"/>
            </w:pPr>
            <w:r w:rsidRPr="00EB3B5A">
              <w:rPr>
                <w:sz w:val="22"/>
              </w:rPr>
              <w:t>Территориальные органы министерства социального развития Новосибирской области - отделы пособий и социальных выплат</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sz w:val="22"/>
              </w:rPr>
              <w:t>Приказ Минсоцразвития Новосибирской области от 13.05.2011 N 260</w:t>
            </w:r>
          </w:p>
          <w:p w:rsidR="00744933" w:rsidRPr="00EB3B5A" w:rsidRDefault="00744933" w:rsidP="00EE1AEA">
            <w:pPr>
              <w:autoSpaceDE w:val="0"/>
              <w:autoSpaceDN w:val="0"/>
              <w:adjustRightInd w:val="0"/>
            </w:pPr>
            <w:r w:rsidRPr="00EB3B5A">
              <w:rPr>
                <w:sz w:val="22"/>
              </w:rPr>
              <w:t>«Об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EE1AEA">
            <w:pPr>
              <w:autoSpaceDE w:val="0"/>
              <w:autoSpaceDN w:val="0"/>
              <w:adjustRightInd w:val="0"/>
            </w:pPr>
          </w:p>
        </w:tc>
        <w:tc>
          <w:tcPr>
            <w:tcW w:w="1800" w:type="pct"/>
          </w:tcPr>
          <w:p w:rsidR="00744933" w:rsidRPr="00EB3B5A" w:rsidRDefault="00744933" w:rsidP="00EE1AEA">
            <w:pPr>
              <w:autoSpaceDE w:val="0"/>
              <w:autoSpaceDN w:val="0"/>
              <w:adjustRightInd w:val="0"/>
            </w:pPr>
            <w:r w:rsidRPr="00EB3B5A">
              <w:rPr>
                <w:sz w:val="22"/>
              </w:rPr>
              <w:t>Ст. 8 Закона Новосибирской области от 06.10.2010 N 533-ОЗ «О социальной поддержке многодетных семей на территории Новосибирской области»;</w:t>
            </w:r>
          </w:p>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24.01.2011 N 24-п «Об утверждении Порядка предоставления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EE1AEA">
            <w:pPr>
              <w:autoSpaceDE w:val="0"/>
              <w:autoSpaceDN w:val="0"/>
              <w:adjustRightInd w:val="0"/>
            </w:pPr>
            <w:r w:rsidRPr="00EB3B5A">
              <w:rPr>
                <w:sz w:val="22"/>
              </w:rPr>
              <w:t>Приказ Минсоцразвития Новосибирской области от 13.05.2011 N 260 «Об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Приобретение автомобильного транспорта для многодетных семей, воспитывающих семь и более несовершеннолетних детей</w:t>
            </w:r>
          </w:p>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09.07.2012 N 322-п «Об утверждении Порядка приобретения автомобильного транспорта для многодетных семей, воспитывающих семь и более несовершеннолетних детей»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Единовременная денежная выплата на ремонт, строительство и приобретение жилья многодетным семьям, имеющим пять и более детей</w:t>
            </w:r>
          </w:p>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23.04.2012 N 197-п «О единовременной денежной выплате на ремонт, строительство и приобретение жилья многодетным семьям, имеющим пять и более детей»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tc>
        <w:tc>
          <w:tcPr>
            <w:tcW w:w="782" w:type="pct"/>
          </w:tcPr>
          <w:p w:rsidR="00744933" w:rsidRPr="00EB3B5A" w:rsidRDefault="00744933" w:rsidP="00EE1AEA">
            <w:pPr>
              <w:autoSpaceDE w:val="0"/>
              <w:autoSpaceDN w:val="0"/>
              <w:adjustRightInd w:val="0"/>
            </w:pPr>
            <w:r w:rsidRPr="00EB3B5A">
              <w:rPr>
                <w:sz w:val="22"/>
              </w:rPr>
              <w:t>Департамент имущества и земельных отношений Новосибирской области или администрацию муниципального района Новосибирской области, на территории которого предполагается получение земельного участка</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22.11.2011 N 495-п «Об утверждении Порядка бесплатного предоставления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p w:rsidR="00744933" w:rsidRPr="00EB3B5A" w:rsidRDefault="00744933" w:rsidP="00EE1AEA">
            <w:pPr>
              <w:autoSpaceDE w:val="0"/>
              <w:autoSpaceDN w:val="0"/>
              <w:adjustRightInd w:val="0"/>
              <w:rPr>
                <w:color w:val="FF0000"/>
              </w:rPr>
            </w:pPr>
            <w:r w:rsidRPr="00EB3B5A">
              <w:rPr>
                <w:color w:val="FF0000"/>
                <w:sz w:val="22"/>
              </w:rPr>
              <w:t xml:space="preserve">Действие данного документа было приостановлено до 23 июля 2012 года </w:t>
            </w:r>
            <w:hyperlink r:id="rId77" w:history="1">
              <w:r w:rsidRPr="00EB3B5A">
                <w:rPr>
                  <w:color w:val="FF0000"/>
                  <w:sz w:val="22"/>
                </w:rPr>
                <w:t>постановлением</w:t>
              </w:r>
            </w:hyperlink>
            <w:r w:rsidRPr="00EB3B5A">
              <w:rPr>
                <w:color w:val="FF0000"/>
                <w:sz w:val="22"/>
              </w:rPr>
              <w:t xml:space="preserve"> Правительства Новосибирской области от 16.07.2012 N 336-п.</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Единый социальный проездной билет («Социальная карта»)</w:t>
            </w:r>
          </w:p>
          <w:p w:rsidR="00744933" w:rsidRPr="00EB3B5A" w:rsidRDefault="00744933" w:rsidP="00EE1AEA"/>
        </w:tc>
        <w:tc>
          <w:tcPr>
            <w:tcW w:w="782" w:type="pct"/>
          </w:tcPr>
          <w:p w:rsidR="00744933" w:rsidRPr="00EB3B5A" w:rsidRDefault="00744933" w:rsidP="00EE1AEA">
            <w:pPr>
              <w:autoSpaceDE w:val="0"/>
              <w:autoSpaceDN w:val="0"/>
              <w:adjustRightInd w:val="0"/>
            </w:pPr>
            <w:r w:rsidRPr="00EB3B5A">
              <w:rPr>
                <w:sz w:val="22"/>
              </w:rPr>
              <w:t>Организации, уполномоченные органами местного самоуправления муниципальных образований;</w:t>
            </w:r>
          </w:p>
          <w:p w:rsidR="00744933" w:rsidRPr="00EB3B5A" w:rsidRDefault="00744933" w:rsidP="00EE1AEA">
            <w:pPr>
              <w:autoSpaceDE w:val="0"/>
              <w:autoSpaceDN w:val="0"/>
              <w:adjustRightInd w:val="0"/>
            </w:pPr>
            <w:r w:rsidRPr="00EB3B5A">
              <w:rPr>
                <w:sz w:val="22"/>
              </w:rPr>
              <w:t>Органы социального обслуживания населения по месту жительства;</w:t>
            </w:r>
          </w:p>
          <w:p w:rsidR="00744933" w:rsidRPr="00EB3B5A" w:rsidRDefault="00744933" w:rsidP="00EE1AEA">
            <w:pPr>
              <w:autoSpaceDE w:val="0"/>
              <w:autoSpaceDN w:val="0"/>
              <w:adjustRightInd w:val="0"/>
            </w:pPr>
            <w:r w:rsidRPr="00EB3B5A">
              <w:rPr>
                <w:sz w:val="22"/>
              </w:rPr>
              <w:t>ГАУ «МФЦ»</w:t>
            </w:r>
          </w:p>
          <w:p w:rsidR="00744933" w:rsidRPr="00EB3B5A" w:rsidRDefault="00744933" w:rsidP="00EE1AEA">
            <w:pPr>
              <w:autoSpaceDE w:val="0"/>
              <w:autoSpaceDN w:val="0"/>
              <w:adjustRightInd w:val="0"/>
            </w:pP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29.06.2012 N 6458</w:t>
            </w:r>
          </w:p>
          <w:p w:rsidR="00744933" w:rsidRPr="00EB3B5A" w:rsidRDefault="00744933" w:rsidP="00EE1AEA">
            <w:pPr>
              <w:autoSpaceDE w:val="0"/>
              <w:autoSpaceDN w:val="0"/>
              <w:adjustRightInd w:val="0"/>
            </w:pPr>
            <w:r w:rsidRPr="00EB3B5A">
              <w:rPr>
                <w:sz w:val="22"/>
              </w:rPr>
              <w:t>«Об утверждении административного регламента предоставления муниципальной услуги по оформлению и выдаче микропроцессорной пластиковой карты «Социальная карта»</w:t>
            </w:r>
          </w:p>
          <w:p w:rsidR="00744933" w:rsidRPr="00EB3B5A" w:rsidRDefault="00744933" w:rsidP="00EE1AEA">
            <w:pPr>
              <w:autoSpaceDE w:val="0"/>
              <w:autoSpaceDN w:val="0"/>
              <w:adjustRightInd w:val="0"/>
              <w:rPr>
                <w:color w:val="FF0000"/>
              </w:rPr>
            </w:pPr>
          </w:p>
        </w:tc>
        <w:tc>
          <w:tcPr>
            <w:tcW w:w="1800" w:type="pct"/>
          </w:tcPr>
          <w:p w:rsidR="00744933" w:rsidRPr="00EB3B5A" w:rsidRDefault="00744933" w:rsidP="00EE1AEA">
            <w:pPr>
              <w:autoSpaceDE w:val="0"/>
              <w:autoSpaceDN w:val="0"/>
              <w:adjustRightInd w:val="0"/>
            </w:pPr>
            <w:r w:rsidRPr="00EB3B5A">
              <w:rPr>
                <w:sz w:val="22"/>
              </w:rPr>
              <w:t>Постановление главы администрации (губернатора) Новосибирской области от 31.01.2005 N 32 «О едином социальном проездном билете»;</w:t>
            </w:r>
          </w:p>
          <w:p w:rsidR="00744933" w:rsidRPr="00EB3B5A" w:rsidRDefault="00744933" w:rsidP="00EE1AEA">
            <w:pPr>
              <w:autoSpaceDE w:val="0"/>
              <w:autoSpaceDN w:val="0"/>
              <w:adjustRightInd w:val="0"/>
            </w:pPr>
            <w:r w:rsidRPr="00EB3B5A">
              <w:rPr>
                <w:sz w:val="22"/>
              </w:rPr>
              <w:t>Постановление Губернатора Новосибирской области от 03.09.2010 N 271 «О внесении изменений в постановление Губернатора Новосибирской области от 31.01.2005 N 32»;</w:t>
            </w:r>
          </w:p>
          <w:p w:rsidR="00744933" w:rsidRPr="00EB3B5A" w:rsidRDefault="00744933" w:rsidP="00EE1AEA">
            <w:pPr>
              <w:autoSpaceDE w:val="0"/>
              <w:autoSpaceDN w:val="0"/>
              <w:adjustRightInd w:val="0"/>
            </w:pPr>
            <w:r w:rsidRPr="00EB3B5A">
              <w:rPr>
                <w:sz w:val="22"/>
              </w:rPr>
              <w:t>Постановление Губернатора Новосибирской области от 29.10.2007 N 422 «Об утверждении Положения о микропроцессорной пластиковой карте «Социальная карта»;</w:t>
            </w:r>
          </w:p>
          <w:p w:rsidR="00744933" w:rsidRPr="00EB3B5A" w:rsidRDefault="00744933" w:rsidP="00EE1AEA">
            <w:pPr>
              <w:autoSpaceDE w:val="0"/>
              <w:autoSpaceDN w:val="0"/>
              <w:adjustRightInd w:val="0"/>
            </w:pPr>
            <w:r w:rsidRPr="00EB3B5A">
              <w:rPr>
                <w:sz w:val="22"/>
              </w:rPr>
              <w:t>Постановление мэрии города Новосибирска от 28.06.2012 N 6309 «Об утверждении Порядка оформления и выдачи микропроцессорной пластиковой карты «Социальная карта»</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Отпуск лекарственных средств по бесплатным и льготным рецептам</w:t>
            </w:r>
          </w:p>
        </w:tc>
        <w:tc>
          <w:tcPr>
            <w:tcW w:w="782" w:type="pct"/>
          </w:tcPr>
          <w:p w:rsidR="00744933" w:rsidRPr="00EB3B5A" w:rsidRDefault="00744933" w:rsidP="00EE1AEA">
            <w:pPr>
              <w:autoSpaceDE w:val="0"/>
              <w:autoSpaceDN w:val="0"/>
              <w:adjustRightInd w:val="0"/>
            </w:pPr>
            <w:r w:rsidRPr="00EB3B5A">
              <w:rPr>
                <w:sz w:val="22"/>
              </w:rPr>
              <w:t>Лечебно-профилактические учреждения</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главы администрации (губернатора) Новосибирской области от 10.12.2004 N 725 «О мерах социальной поддержки отдельных категорий граждан, проживающих в Новосибирской области, по обеспечению лекарственными средствами за счет средств областного бюджета»</w:t>
            </w:r>
          </w:p>
          <w:p w:rsidR="00744933" w:rsidRPr="00EB3B5A" w:rsidRDefault="00744933" w:rsidP="00EE1AEA">
            <w:pPr>
              <w:autoSpaceDE w:val="0"/>
              <w:autoSpaceDN w:val="0"/>
              <w:adjustRightInd w:val="0"/>
            </w:pPr>
            <w:r w:rsidRPr="00EB3B5A">
              <w:rPr>
                <w:sz w:val="22"/>
              </w:rPr>
              <w:t>Приказ Главного управления охраны здоровья населения Новосибирской области от 20.12.2004 N 865 «О порядке назначения, учета и отпуска лекарственных средств по бесплатным и льготным рецептам»</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Предоставление государственной услуги по оказанию адресной социальной помощи в виде денежных выплат населению Новосибирской области:</w:t>
            </w:r>
          </w:p>
          <w:p w:rsidR="00744933" w:rsidRPr="00EB3B5A" w:rsidRDefault="00744933" w:rsidP="00EE1AEA">
            <w:pPr>
              <w:autoSpaceDE w:val="0"/>
              <w:autoSpaceDN w:val="0"/>
              <w:adjustRightInd w:val="0"/>
            </w:pPr>
            <w:r w:rsidRPr="00EB3B5A">
              <w:rPr>
                <w:sz w:val="22"/>
              </w:rPr>
              <w:t xml:space="preserve">- единовременная материальная помощь многодетной семье при поступлении ребенка в первый класс общеобразовательного учреждения; </w:t>
            </w:r>
          </w:p>
          <w:p w:rsidR="00744933" w:rsidRPr="00EB3B5A" w:rsidRDefault="00744933" w:rsidP="00EE1AEA">
            <w:pPr>
              <w:autoSpaceDE w:val="0"/>
              <w:autoSpaceDN w:val="0"/>
              <w:adjustRightInd w:val="0"/>
            </w:pPr>
          </w:p>
          <w:p w:rsidR="00744933" w:rsidRPr="00EB3B5A" w:rsidRDefault="00744933" w:rsidP="00EE1AEA">
            <w:pPr>
              <w:autoSpaceDE w:val="0"/>
              <w:autoSpaceDN w:val="0"/>
              <w:adjustRightInd w:val="0"/>
            </w:pPr>
            <w:r w:rsidRPr="00EB3B5A">
              <w:rPr>
                <w:sz w:val="22"/>
              </w:rPr>
              <w:t>- единовременная материальная помощь при поступлении ребенка из многодетной семьи в высшее учебное заведение)</w:t>
            </w:r>
          </w:p>
          <w:p w:rsidR="00744933" w:rsidRPr="00EB3B5A" w:rsidRDefault="00744933" w:rsidP="00EE1AEA"/>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pPr>
              <w:autoSpaceDE w:val="0"/>
              <w:autoSpaceDN w:val="0"/>
              <w:adjustRightInd w:val="0"/>
            </w:pPr>
            <w:r w:rsidRPr="00EB3B5A">
              <w:rPr>
                <w:sz w:val="22"/>
              </w:rPr>
              <w:t>Приказ Минсоцразвития Новосибирской области от 29.12.2010 N 444 «Об утверждении Административного регламента предоставления государственной услуги по оказанию адресной социальной помощи в виде денежных выплат населению Новосибирской области»</w:t>
            </w:r>
          </w:p>
        </w:tc>
        <w:tc>
          <w:tcPr>
            <w:tcW w:w="1800" w:type="pct"/>
          </w:tcPr>
          <w:p w:rsidR="00744933" w:rsidRPr="00EB3B5A" w:rsidRDefault="00744933" w:rsidP="00EE1AEA">
            <w:pPr>
              <w:autoSpaceDE w:val="0"/>
              <w:autoSpaceDN w:val="0"/>
              <w:adjustRightInd w:val="0"/>
            </w:pPr>
            <w:r w:rsidRPr="00EB3B5A">
              <w:rPr>
                <w:sz w:val="22"/>
              </w:rPr>
              <w:t xml:space="preserve">Федеральный </w:t>
            </w:r>
            <w:hyperlink r:id="rId78" w:history="1">
              <w:r w:rsidRPr="00EB3B5A">
                <w:rPr>
                  <w:sz w:val="22"/>
                </w:rPr>
                <w:t>закон</w:t>
              </w:r>
            </w:hyperlink>
            <w:r w:rsidRPr="00EB3B5A">
              <w:rPr>
                <w:sz w:val="22"/>
              </w:rPr>
              <w:t xml:space="preserve"> от 17.07.1999 N 178-ФЗ «О государственной социальной помощи»;</w:t>
            </w:r>
          </w:p>
          <w:p w:rsidR="00744933" w:rsidRPr="00EB3B5A" w:rsidRDefault="00744933" w:rsidP="00EE1AEA">
            <w:pPr>
              <w:autoSpaceDE w:val="0"/>
              <w:autoSpaceDN w:val="0"/>
              <w:adjustRightInd w:val="0"/>
            </w:pPr>
            <w:r w:rsidRPr="00EB3B5A">
              <w:rPr>
                <w:sz w:val="22"/>
              </w:rPr>
              <w:t>Постановление Губернатора Новосибирской области от 25.08.2006 N 365 «Об утверждении Положения о порядке оказания социальной помощи населению Новосибирской области»;</w:t>
            </w:r>
          </w:p>
          <w:p w:rsidR="00744933" w:rsidRPr="00EB3B5A" w:rsidRDefault="00744933" w:rsidP="00EE1AEA">
            <w:pPr>
              <w:autoSpaceDE w:val="0"/>
              <w:autoSpaceDN w:val="0"/>
              <w:adjustRightInd w:val="0"/>
            </w:pPr>
            <w:r w:rsidRPr="00EB3B5A">
              <w:rPr>
                <w:sz w:val="22"/>
              </w:rPr>
              <w:t>Приказ Минсоцразвития Новосибирской области от 29.12.2010 N 444 «Об утверждении Административного регламента предоставления государственной услуги по оказанию адресной социальной помощи в виде денежных выплат населению Новосибирской области»</w:t>
            </w:r>
          </w:p>
        </w:tc>
      </w:tr>
      <w:tr w:rsidR="00744933" w:rsidRPr="00EB3B5A" w:rsidTr="00EE1AEA">
        <w:tc>
          <w:tcPr>
            <w:tcW w:w="180" w:type="pct"/>
          </w:tcPr>
          <w:p w:rsidR="00744933" w:rsidRPr="00EB3B5A" w:rsidRDefault="00744933" w:rsidP="00132536">
            <w:pPr>
              <w:pStyle w:val="2f3"/>
              <w:numPr>
                <w:ilvl w:val="0"/>
                <w:numId w:val="40"/>
              </w:numPr>
              <w:ind w:left="0" w:firstLine="0"/>
            </w:pPr>
          </w:p>
        </w:tc>
        <w:tc>
          <w:tcPr>
            <w:tcW w:w="1391" w:type="pct"/>
          </w:tcPr>
          <w:p w:rsidR="00744933" w:rsidRPr="00EB3B5A" w:rsidRDefault="00744933" w:rsidP="00EE1AEA">
            <w:pPr>
              <w:autoSpaceDE w:val="0"/>
              <w:autoSpaceDN w:val="0"/>
              <w:adjustRightInd w:val="0"/>
            </w:pPr>
            <w:r w:rsidRPr="00EB3B5A">
              <w:rPr>
                <w:sz w:val="22"/>
              </w:rPr>
              <w:t>Ежемесячная денежная выплата</w:t>
            </w:r>
            <w:r w:rsidR="00C57F94" w:rsidRPr="00EB3B5A">
              <w:rPr>
                <w:sz w:val="22"/>
              </w:rPr>
              <w:t xml:space="preserve"> в размере прожиточного минимума для детей</w:t>
            </w:r>
          </w:p>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Правительства Новосибирской области от 21.01.2013 N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EE1AEA">
            <w:pPr>
              <w:autoSpaceDE w:val="0"/>
              <w:autoSpaceDN w:val="0"/>
              <w:adjustRightInd w:val="0"/>
            </w:pPr>
          </w:p>
        </w:tc>
        <w:tc>
          <w:tcPr>
            <w:tcW w:w="782" w:type="pct"/>
          </w:tcPr>
          <w:p w:rsidR="00744933" w:rsidRPr="00EB3B5A" w:rsidRDefault="00744933" w:rsidP="00EE1AEA">
            <w:pPr>
              <w:autoSpaceDE w:val="0"/>
              <w:autoSpaceDN w:val="0"/>
              <w:adjustRightInd w:val="0"/>
            </w:pPr>
            <w:r w:rsidRPr="00EB3B5A">
              <w:rPr>
                <w:sz w:val="22"/>
              </w:rPr>
              <w:t>Территориальный орган министерства социального развития Новосибирской области - отдел пособий и социальных выплат</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rPr>
                <w:color w:val="FF0000"/>
              </w:rPr>
            </w:pPr>
            <w:r w:rsidRPr="00EB3B5A">
              <w:rPr>
                <w:sz w:val="22"/>
              </w:rPr>
              <w:t>Приказ Минсоцразвития Новосибирской области от 23.12.2010 N 415 «Об утверждении Административного регламента предоставления государственной услуги по выплате компенсаций расходов по оплате жилых помещений и коммунальных услуг гражданам, награжденным знаком отличия «За материнскую доблесть»</w:t>
            </w:r>
          </w:p>
        </w:tc>
        <w:tc>
          <w:tcPr>
            <w:tcW w:w="1800" w:type="pct"/>
          </w:tcPr>
          <w:p w:rsidR="00744933" w:rsidRPr="00EB3B5A" w:rsidRDefault="00744933" w:rsidP="00EE1AEA">
            <w:pPr>
              <w:autoSpaceDE w:val="0"/>
              <w:autoSpaceDN w:val="0"/>
              <w:adjustRightInd w:val="0"/>
            </w:pPr>
            <w:r w:rsidRPr="00EB3B5A">
              <w:rPr>
                <w:sz w:val="22"/>
              </w:rPr>
              <w:t>Закон Новосибирской области от 02.07.2009 N 353-ОЗ «О порядке и условиях предоставления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EE1AEA">
            <w:pPr>
              <w:autoSpaceDE w:val="0"/>
              <w:autoSpaceDN w:val="0"/>
              <w:adjustRightInd w:val="0"/>
            </w:pPr>
            <w:r w:rsidRPr="00EB3B5A">
              <w:rPr>
                <w:sz w:val="22"/>
              </w:rPr>
              <w:t>Постановление администрации Новосибирской области от 21.07.2008 N 199-па «О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EE1AEA">
            <w:pPr>
              <w:autoSpaceDE w:val="0"/>
              <w:autoSpaceDN w:val="0"/>
              <w:adjustRightInd w:val="0"/>
            </w:pPr>
            <w:r w:rsidRPr="00EB3B5A">
              <w:rPr>
                <w:sz w:val="22"/>
              </w:rPr>
              <w:t>Приказ Минсоцразвития Новосибирской области от 23.12.2010 N 415 «Об утверждении Административного регламента предоставления государственной услуги по выплате компенсаций расходов по оплате жилых помещений и коммунальных услуг гражданам, награжденным знаком отличия «За материнскую доблесть»</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Посещение на льготных условиях детьми из многодетных семей учреждений и организаций культуры, находящихся в ведении Новосибирской области</w:t>
            </w:r>
          </w:p>
        </w:tc>
        <w:tc>
          <w:tcPr>
            <w:tcW w:w="782" w:type="pct"/>
          </w:tcPr>
          <w:p w:rsidR="00744933" w:rsidRPr="00EB3B5A" w:rsidRDefault="00744933" w:rsidP="00EE1AEA">
            <w:pPr>
              <w:autoSpaceDE w:val="0"/>
              <w:autoSpaceDN w:val="0"/>
              <w:adjustRightInd w:val="0"/>
            </w:pPr>
            <w:r w:rsidRPr="00EB3B5A">
              <w:rPr>
                <w:sz w:val="22"/>
              </w:rPr>
              <w:t>Не установлено</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Ст. 8 Закона Новосибирской области от 06.10.2010 № 533-ОЗ «О социальной поддержке многодетных семей на территории Новосибирской области»;</w:t>
            </w:r>
          </w:p>
          <w:p w:rsidR="00744933" w:rsidRPr="00EB3B5A" w:rsidRDefault="00744933" w:rsidP="00EE1AEA">
            <w:pPr>
              <w:autoSpaceDE w:val="0"/>
              <w:autoSpaceDN w:val="0"/>
              <w:adjustRightInd w:val="0"/>
            </w:pPr>
            <w:r w:rsidRPr="00EB3B5A">
              <w:rPr>
                <w:color w:val="FF0000"/>
                <w:sz w:val="22"/>
              </w:rPr>
              <w:t xml:space="preserve">Порядок предоставления меры социальной поддержки не установлен </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Содействие многодетным родителям, желающим организовать крестьянские (фермерские) хозяйства, в выделении земельных участков</w:t>
            </w:r>
          </w:p>
        </w:tc>
        <w:tc>
          <w:tcPr>
            <w:tcW w:w="782" w:type="pct"/>
          </w:tcPr>
          <w:p w:rsidR="00744933" w:rsidRPr="00EB3B5A" w:rsidRDefault="00744933" w:rsidP="00EE1AEA">
            <w:pPr>
              <w:autoSpaceDE w:val="0"/>
              <w:autoSpaceDN w:val="0"/>
              <w:adjustRightInd w:val="0"/>
            </w:pPr>
            <w:r w:rsidRPr="00EB3B5A">
              <w:rPr>
                <w:sz w:val="22"/>
              </w:rPr>
              <w:t>Не установлено</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Ст. 8 Закона Новосибирской области от 06.10.2010 № 533-ОЗ «О социальной поддержке многодетных семей на территории Новосибирской области»;</w:t>
            </w:r>
          </w:p>
          <w:p w:rsidR="00744933" w:rsidRPr="00EB3B5A" w:rsidRDefault="00744933" w:rsidP="00EE1AEA">
            <w:pPr>
              <w:autoSpaceDE w:val="0"/>
              <w:autoSpaceDN w:val="0"/>
              <w:adjustRightInd w:val="0"/>
            </w:pPr>
            <w:r w:rsidRPr="00EB3B5A">
              <w:rPr>
                <w:color w:val="FF0000"/>
                <w:sz w:val="22"/>
              </w:rPr>
              <w:t xml:space="preserve"> Порядок предоставления меры социальной поддержки не установлен</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Содействие в трудоустройстве многодетных родителей</w:t>
            </w:r>
          </w:p>
        </w:tc>
        <w:tc>
          <w:tcPr>
            <w:tcW w:w="782" w:type="pct"/>
          </w:tcPr>
          <w:p w:rsidR="00744933" w:rsidRPr="00EB3B5A" w:rsidRDefault="00744933" w:rsidP="00EE1AEA">
            <w:pPr>
              <w:autoSpaceDE w:val="0"/>
              <w:autoSpaceDN w:val="0"/>
              <w:adjustRightInd w:val="0"/>
            </w:pPr>
            <w:r w:rsidRPr="00EB3B5A">
              <w:rPr>
                <w:sz w:val="22"/>
              </w:rPr>
              <w:t>Не установлено</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Ст. 8 Закона Новосибирской области от 06.10.2010 № 533-ОЗ «О социальной поддержке многодетных семей на территории Новосибирской области»;</w:t>
            </w:r>
          </w:p>
          <w:p w:rsidR="00744933" w:rsidRPr="00EB3B5A" w:rsidRDefault="00744933" w:rsidP="00EE1AEA">
            <w:pPr>
              <w:autoSpaceDE w:val="0"/>
              <w:autoSpaceDN w:val="0"/>
              <w:adjustRightInd w:val="0"/>
            </w:pPr>
            <w:r w:rsidRPr="00EB3B5A">
              <w:rPr>
                <w:color w:val="FF0000"/>
                <w:sz w:val="22"/>
              </w:rPr>
              <w:t>Порядок предоставления меры социальной поддержки не установлен</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tc>
        <w:tc>
          <w:tcPr>
            <w:tcW w:w="782" w:type="pct"/>
          </w:tcPr>
          <w:p w:rsidR="00744933" w:rsidRPr="00EB3B5A" w:rsidRDefault="00744933" w:rsidP="00EE1AEA">
            <w:pPr>
              <w:autoSpaceDE w:val="0"/>
              <w:autoSpaceDN w:val="0"/>
              <w:adjustRightInd w:val="0"/>
            </w:pPr>
            <w:r w:rsidRPr="00EB3B5A">
              <w:rPr>
                <w:sz w:val="22"/>
              </w:rPr>
              <w:t>Не установлено</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Ст. 8 Закона Новосибирской области от 06.10.2010 № 533-ОЗ «О социальной поддержке многодетных семей на территории Новосибирской области»;</w:t>
            </w:r>
          </w:p>
          <w:p w:rsidR="00744933" w:rsidRPr="00EB3B5A" w:rsidRDefault="00744933" w:rsidP="00EE1AEA">
            <w:pPr>
              <w:autoSpaceDE w:val="0"/>
              <w:autoSpaceDN w:val="0"/>
              <w:adjustRightInd w:val="0"/>
            </w:pPr>
            <w:r w:rsidRPr="00EB3B5A">
              <w:rPr>
                <w:color w:val="FF0000"/>
                <w:sz w:val="22"/>
              </w:rPr>
              <w:t>Порядок предоставления меры социальной поддержки не установлен</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Предоставление мест в дошкольных образовательных учреждениях детям из многодетных семей</w:t>
            </w:r>
          </w:p>
        </w:tc>
        <w:tc>
          <w:tcPr>
            <w:tcW w:w="782" w:type="pct"/>
          </w:tcPr>
          <w:p w:rsidR="00744933" w:rsidRPr="00EB3B5A" w:rsidRDefault="00744933" w:rsidP="00EE1AEA">
            <w:pPr>
              <w:autoSpaceDE w:val="0"/>
              <w:autoSpaceDN w:val="0"/>
              <w:adjustRightInd w:val="0"/>
            </w:pPr>
            <w:r w:rsidRPr="00EB3B5A">
              <w:rPr>
                <w:sz w:val="22"/>
              </w:rPr>
              <w:t>Орган управления образованием муниципального района (городского округа) по месту нахождения муниципального дошкольного образовательного учреждения</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Закон Новосибирской области от 16.07.2005 N 308-ОЗ «О регулировании отношений в сфере образования на территории Новосибирской области»;</w:t>
            </w:r>
          </w:p>
          <w:p w:rsidR="00744933" w:rsidRPr="00EB3B5A" w:rsidRDefault="00744933" w:rsidP="00EE1AEA">
            <w:pPr>
              <w:autoSpaceDE w:val="0"/>
              <w:autoSpaceDN w:val="0"/>
              <w:adjustRightInd w:val="0"/>
            </w:pPr>
            <w:r w:rsidRPr="00EB3B5A">
              <w:rPr>
                <w:sz w:val="22"/>
              </w:rPr>
              <w:t xml:space="preserve"> Постановление администрации Новосибирской области от 30.11.2006 N 89-па «О Порядке предоставления мест в дошкольных образовательных учреждениях детям из многодетных семей»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w:t>
            </w:r>
          </w:p>
        </w:tc>
        <w:tc>
          <w:tcPr>
            <w:tcW w:w="782" w:type="pct"/>
          </w:tcPr>
          <w:p w:rsidR="00744933" w:rsidRPr="00EB3B5A" w:rsidRDefault="00744933" w:rsidP="00EE1AEA">
            <w:pPr>
              <w:autoSpaceDE w:val="0"/>
              <w:autoSpaceDN w:val="0"/>
              <w:adjustRightInd w:val="0"/>
            </w:pPr>
            <w:r w:rsidRPr="00EB3B5A">
              <w:rPr>
                <w:sz w:val="22"/>
              </w:rPr>
              <w:t>Образовательная организация, которую посещает ребенок</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sz w:val="22"/>
              </w:rPr>
              <w:t>Приказ Минсоцразвития Новосибирской области от 28.12.2010 N 441 «Об утверждении Административного регламента предоставления государственной услуги по компенсации размера внесенной родительской платы за содержание ребенка в образовательных организациях, реализующих основную общеобразовательную программу дошкольного образования»</w:t>
            </w:r>
          </w:p>
        </w:tc>
        <w:tc>
          <w:tcPr>
            <w:tcW w:w="1800" w:type="pct"/>
          </w:tcPr>
          <w:p w:rsidR="00744933" w:rsidRPr="00EB3B5A" w:rsidRDefault="00744933" w:rsidP="00EE1AEA">
            <w:pPr>
              <w:autoSpaceDE w:val="0"/>
              <w:autoSpaceDN w:val="0"/>
              <w:adjustRightInd w:val="0"/>
            </w:pPr>
            <w:r w:rsidRPr="00EB3B5A">
              <w:rPr>
                <w:sz w:val="22"/>
              </w:rPr>
              <w:t>Постановление администрации Новосибирской области от 02.11.2009 N 408-па «Об утверждении Порядка обращения за компенсацией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а также порядка ее выплаты»</w:t>
            </w:r>
          </w:p>
          <w:p w:rsidR="00744933" w:rsidRPr="00EB3B5A" w:rsidRDefault="00744933" w:rsidP="00EE1AEA">
            <w:pPr>
              <w:autoSpaceDE w:val="0"/>
              <w:autoSpaceDN w:val="0"/>
              <w:adjustRightInd w:val="0"/>
            </w:pP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pPr>
              <w:autoSpaceDE w:val="0"/>
              <w:autoSpaceDN w:val="0"/>
              <w:adjustRightInd w:val="0"/>
            </w:pPr>
            <w:r w:rsidRPr="00EB3B5A">
              <w:rPr>
                <w:sz w:val="22"/>
              </w:rPr>
              <w:t>Предоставление налоговых льгот по транспортному налогу</w:t>
            </w:r>
          </w:p>
        </w:tc>
        <w:tc>
          <w:tcPr>
            <w:tcW w:w="782" w:type="pct"/>
          </w:tcPr>
          <w:p w:rsidR="00744933" w:rsidRPr="00EB3B5A" w:rsidRDefault="00744933" w:rsidP="00EE1AEA">
            <w:pPr>
              <w:autoSpaceDE w:val="0"/>
              <w:autoSpaceDN w:val="0"/>
              <w:adjustRightInd w:val="0"/>
            </w:pPr>
            <w:r w:rsidRPr="00EB3B5A">
              <w:rPr>
                <w:sz w:val="22"/>
              </w:rPr>
              <w:t xml:space="preserve">Территориальный отдел Федеральной налоговой службы </w:t>
            </w:r>
          </w:p>
        </w:tc>
        <w:tc>
          <w:tcPr>
            <w:tcW w:w="847" w:type="pct"/>
          </w:tcPr>
          <w:p w:rsidR="00744933" w:rsidRPr="00EB3B5A" w:rsidRDefault="00744933" w:rsidP="00EE1AEA">
            <w:pPr>
              <w:autoSpaceDE w:val="0"/>
              <w:autoSpaceDN w:val="0"/>
              <w:adjustRightInd w:val="0"/>
              <w:rPr>
                <w:color w:val="FF0000"/>
              </w:rPr>
            </w:pPr>
            <w:r w:rsidRPr="00EB3B5A">
              <w:rPr>
                <w:sz w:val="22"/>
              </w:rPr>
              <w:t>Административный регламент предоставления Федеральной налоговой службой государственной услуги по осуществлению личного приема граждан, обеспечению своевременного и полного рассмотрения обращений граждан, принятию по ним решений и направлению заявителям ответов в установленный законодательством Российской Федерации срок (утвержден приказом Минифна России от 15.02.2012 № 25н, зарегистрирован в Минюсте России 24.05.2012 № 24306)</w:t>
            </w:r>
          </w:p>
        </w:tc>
        <w:tc>
          <w:tcPr>
            <w:tcW w:w="1800" w:type="pct"/>
          </w:tcPr>
          <w:p w:rsidR="00744933" w:rsidRPr="00EB3B5A" w:rsidRDefault="00744933" w:rsidP="00EE1AEA">
            <w:pPr>
              <w:autoSpaceDE w:val="0"/>
              <w:autoSpaceDN w:val="0"/>
              <w:adjustRightInd w:val="0"/>
              <w:ind w:left="84"/>
            </w:pPr>
            <w:r w:rsidRPr="00EB3B5A">
              <w:rPr>
                <w:sz w:val="22"/>
              </w:rPr>
              <w:t>Закон Новосибирской области от 16.10.2003 N 142-ОЗ «О налогах и особенностях налогообложения отдельных категорий налогоплательщиков в Новосибирской области»</w:t>
            </w:r>
          </w:p>
          <w:p w:rsidR="00744933" w:rsidRPr="00EB3B5A" w:rsidRDefault="00744933" w:rsidP="00EE1AEA">
            <w:pPr>
              <w:autoSpaceDE w:val="0"/>
              <w:autoSpaceDN w:val="0"/>
              <w:adjustRightInd w:val="0"/>
              <w:ind w:left="84"/>
            </w:pPr>
          </w:p>
        </w:tc>
      </w:tr>
      <w:tr w:rsidR="00744933" w:rsidRPr="00EB3B5A" w:rsidTr="00EE1AEA">
        <w:tc>
          <w:tcPr>
            <w:tcW w:w="5000" w:type="pct"/>
            <w:gridSpan w:val="5"/>
          </w:tcPr>
          <w:p w:rsidR="00744933" w:rsidRPr="00EB3B5A" w:rsidRDefault="00744933" w:rsidP="00EE1AEA">
            <w:pPr>
              <w:autoSpaceDE w:val="0"/>
              <w:autoSpaceDN w:val="0"/>
              <w:adjustRightInd w:val="0"/>
              <w:rPr>
                <w:b/>
                <w:i/>
              </w:rPr>
            </w:pPr>
            <w:r w:rsidRPr="00EB3B5A">
              <w:rPr>
                <w:b/>
                <w:i/>
                <w:sz w:val="22"/>
              </w:rPr>
              <w:t>Нормативные правовые акты города Новосибирска</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Компенсация расходов гражданам - собственникам жилых помещений на замену (модернизацию) лифтов</w:t>
            </w:r>
          </w:p>
        </w:tc>
        <w:tc>
          <w:tcPr>
            <w:tcW w:w="782" w:type="pct"/>
          </w:tcPr>
          <w:p w:rsidR="00744933" w:rsidRPr="00EB3B5A" w:rsidRDefault="00744933" w:rsidP="00EE1AEA">
            <w:pPr>
              <w:autoSpaceDE w:val="0"/>
              <w:autoSpaceDN w:val="0"/>
              <w:adjustRightInd w:val="0"/>
            </w:pPr>
            <w:r w:rsidRPr="00EB3B5A">
              <w:rPr>
                <w:sz w:val="22"/>
              </w:rPr>
              <w:t>МБУ «Комплексный центр социального обслуживания населения» районов города по месту проживания</w:t>
            </w:r>
          </w:p>
          <w:p w:rsidR="00744933" w:rsidRPr="00EB3B5A" w:rsidRDefault="00744933" w:rsidP="00EE1AEA">
            <w:pPr>
              <w:autoSpaceDE w:val="0"/>
              <w:autoSpaceDN w:val="0"/>
              <w:adjustRightInd w:val="0"/>
            </w:pPr>
          </w:p>
        </w:tc>
        <w:tc>
          <w:tcPr>
            <w:tcW w:w="847" w:type="pct"/>
          </w:tcPr>
          <w:p w:rsidR="00744933" w:rsidRPr="00EB3B5A" w:rsidRDefault="00744933" w:rsidP="00EE1AEA">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07.06.2012 N 5390 «Об утверждении Порядка назначения и выплаты компенсации расходов гражданам - собственникам жилых помещений на замену (модернизацию) лифтов»</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Оказание адресной помощи на приобретение автомобильного транспорта многодетным семьям, воспитывающим семь и более детей</w:t>
            </w:r>
          </w:p>
        </w:tc>
        <w:tc>
          <w:tcPr>
            <w:tcW w:w="782" w:type="pct"/>
          </w:tcPr>
          <w:p w:rsidR="00744933" w:rsidRPr="00EB3B5A" w:rsidRDefault="00744933" w:rsidP="00EE1AEA">
            <w:pPr>
              <w:autoSpaceDE w:val="0"/>
              <w:autoSpaceDN w:val="0"/>
              <w:adjustRightInd w:val="0"/>
            </w:pPr>
            <w:r w:rsidRPr="00EB3B5A">
              <w:rPr>
                <w:sz w:val="22"/>
              </w:rPr>
              <w:t>Отдел социальной поддержки населения администрации района города Новосибирска по месту регистрации многодетной семьи</w:t>
            </w:r>
          </w:p>
        </w:tc>
        <w:tc>
          <w:tcPr>
            <w:tcW w:w="847" w:type="pct"/>
          </w:tcPr>
          <w:p w:rsidR="00744933" w:rsidRPr="00EB3B5A" w:rsidRDefault="00744933" w:rsidP="00EE1AEA">
            <w:pPr>
              <w:rPr>
                <w:color w:val="FF0000"/>
              </w:rPr>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27.04.2012 N 4000 «Об утверждении Порядка оказания адресной помощи на приобретение автомобильного транспорта многодетным семьям, воспитывающим семь и более детей»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Бесплатное получение специальных продуктов детского питания отдельными категориями граждан</w:t>
            </w:r>
          </w:p>
        </w:tc>
        <w:tc>
          <w:tcPr>
            <w:tcW w:w="782" w:type="pct"/>
          </w:tcPr>
          <w:p w:rsidR="00744933" w:rsidRPr="00EB3B5A" w:rsidRDefault="00744933" w:rsidP="00EE1AEA">
            <w:pPr>
              <w:autoSpaceDE w:val="0"/>
              <w:autoSpaceDN w:val="0"/>
              <w:adjustRightInd w:val="0"/>
            </w:pPr>
            <w:r w:rsidRPr="00EB3B5A">
              <w:rPr>
                <w:sz w:val="22"/>
              </w:rPr>
              <w:t>Лечебные учреждения (больницы)</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главы администрации Новосибирской области от 05.12.1997 N 689 «Об обеспечении детей первого - второго года жизни специальными продуктами детского питания»;</w:t>
            </w:r>
          </w:p>
          <w:p w:rsidR="00744933" w:rsidRPr="00EB3B5A" w:rsidRDefault="00744933" w:rsidP="00EE1AEA">
            <w:pPr>
              <w:autoSpaceDE w:val="0"/>
              <w:autoSpaceDN w:val="0"/>
              <w:adjustRightInd w:val="0"/>
            </w:pPr>
            <w:r w:rsidRPr="00EB3B5A">
              <w:rPr>
                <w:sz w:val="22"/>
              </w:rPr>
              <w:t>Постановление мэрии города Новосибирска от 19.03.2012 N 2623 «О предоставлении права на бесплатное получение специальных продуктов детского питания отдельными категориями граждан»</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Ежеквартальное пособие для неполных многодетных семей</w:t>
            </w:r>
          </w:p>
        </w:tc>
        <w:tc>
          <w:tcPr>
            <w:tcW w:w="782" w:type="pct"/>
          </w:tcPr>
          <w:p w:rsidR="00744933" w:rsidRPr="00EB3B5A" w:rsidRDefault="00744933" w:rsidP="00EE1AEA">
            <w:pPr>
              <w:autoSpaceDE w:val="0"/>
              <w:autoSpaceDN w:val="0"/>
              <w:adjustRightInd w:val="0"/>
            </w:pPr>
            <w:r w:rsidRPr="00EB3B5A">
              <w:rPr>
                <w:sz w:val="22"/>
              </w:rPr>
              <w:t>МБУ города Новосибирска «Комплексный центр социального обслуживания населения» районов города по месту жительства</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16.12.2010 N 5797 «Об утверждении Порядка назначения и выплаты ежеквартального пособия неполным многодетным семьям»</w:t>
            </w:r>
          </w:p>
          <w:p w:rsidR="00744933" w:rsidRPr="00EB3B5A" w:rsidRDefault="00744933" w:rsidP="00EE1AEA">
            <w:r w:rsidRPr="00EB3B5A">
              <w:rPr>
                <w:sz w:val="22"/>
              </w:rPr>
              <w:t xml:space="preserve"> </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Оказание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c>
          <w:tcPr>
            <w:tcW w:w="782" w:type="pct"/>
          </w:tcPr>
          <w:p w:rsidR="00744933" w:rsidRPr="00EB3B5A" w:rsidRDefault="00744933" w:rsidP="00EE1AEA">
            <w:pPr>
              <w:autoSpaceDE w:val="0"/>
              <w:autoSpaceDN w:val="0"/>
              <w:adjustRightInd w:val="0"/>
            </w:pPr>
            <w:r w:rsidRPr="00EB3B5A">
              <w:rPr>
                <w:sz w:val="22"/>
              </w:rPr>
              <w:t>Администрация района (округа) города Новосибирска по месту нахождения на учете граждан</w:t>
            </w:r>
          </w:p>
          <w:p w:rsidR="00744933" w:rsidRPr="00EB3B5A" w:rsidRDefault="00744933" w:rsidP="00EE1AEA">
            <w:pPr>
              <w:autoSpaceDE w:val="0"/>
              <w:autoSpaceDN w:val="0"/>
              <w:adjustRightInd w:val="0"/>
            </w:pP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12.07.2011 N 6070 «О мерах по оказанию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Муниципальная дисконтная карта на получение скидки при приобретении товаров, лекарственных препаратов, изделий медицинского назначения и предметов очковой оптики</w:t>
            </w:r>
          </w:p>
        </w:tc>
        <w:tc>
          <w:tcPr>
            <w:tcW w:w="782" w:type="pct"/>
          </w:tcPr>
          <w:p w:rsidR="00744933" w:rsidRPr="00EB3B5A" w:rsidRDefault="00744933" w:rsidP="00EE1AEA">
            <w:pPr>
              <w:autoSpaceDE w:val="0"/>
              <w:autoSpaceDN w:val="0"/>
              <w:adjustRightInd w:val="0"/>
            </w:pPr>
            <w:r w:rsidRPr="00EB3B5A">
              <w:rPr>
                <w:sz w:val="22"/>
              </w:rPr>
              <w:t>МБУ «Комплексный центр социального обслуживания населения» района города</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12.02.2009 N 58 «О муниципальной дисконтной карте на получение скидки при приобретении товаров, лекарственных препаратов, изделий медицинского назначения и предметов очковой оптики»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Диплом мэрии города Новосибирска многодетной матери</w:t>
            </w:r>
          </w:p>
        </w:tc>
        <w:tc>
          <w:tcPr>
            <w:tcW w:w="782" w:type="pct"/>
          </w:tcPr>
          <w:p w:rsidR="00744933" w:rsidRPr="00EB3B5A" w:rsidRDefault="00744933" w:rsidP="00EE1AEA">
            <w:pPr>
              <w:autoSpaceDE w:val="0"/>
              <w:autoSpaceDN w:val="0"/>
              <w:adjustRightInd w:val="0"/>
            </w:pPr>
            <w:r w:rsidRPr="00EB3B5A">
              <w:rPr>
                <w:sz w:val="22"/>
              </w:rPr>
              <w:t>Администрация соответствующего района города Новосибирска</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мэра города Новосибирска от 26.09.2008 N 652 «Об учреждении Диплома мэрии города Новосибирска многодетной матери»</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Создание «семейного детского сада»</w:t>
            </w:r>
          </w:p>
        </w:tc>
        <w:tc>
          <w:tcPr>
            <w:tcW w:w="782" w:type="pct"/>
          </w:tcPr>
          <w:p w:rsidR="00744933" w:rsidRPr="00EB3B5A" w:rsidRDefault="00744933" w:rsidP="00EE1AEA">
            <w:pPr>
              <w:autoSpaceDE w:val="0"/>
              <w:autoSpaceDN w:val="0"/>
              <w:adjustRightInd w:val="0"/>
            </w:pPr>
            <w:r w:rsidRPr="00EB3B5A">
              <w:rPr>
                <w:sz w:val="22"/>
              </w:rPr>
              <w:t>Управление (отдел) образования администрации района города Новосибирска</w:t>
            </w:r>
          </w:p>
        </w:tc>
        <w:tc>
          <w:tcPr>
            <w:tcW w:w="847" w:type="pct"/>
          </w:tcPr>
          <w:p w:rsidR="00744933" w:rsidRPr="00EB3B5A" w:rsidRDefault="00744933" w:rsidP="00EE1AEA">
            <w:pPr>
              <w:autoSpaceDE w:val="0"/>
              <w:autoSpaceDN w:val="0"/>
              <w:adjustRightInd w:val="0"/>
            </w:pPr>
            <w:r w:rsidRPr="00EB3B5A">
              <w:rPr>
                <w:color w:val="FF0000"/>
                <w:sz w:val="22"/>
              </w:rPr>
              <w:t>Не установлено</w:t>
            </w:r>
          </w:p>
        </w:tc>
        <w:tc>
          <w:tcPr>
            <w:tcW w:w="1800" w:type="pct"/>
          </w:tcPr>
          <w:p w:rsidR="00744933" w:rsidRPr="00EB3B5A" w:rsidRDefault="00744933" w:rsidP="00EE1AEA">
            <w:pPr>
              <w:autoSpaceDE w:val="0"/>
              <w:autoSpaceDN w:val="0"/>
              <w:adjustRightInd w:val="0"/>
            </w:pPr>
            <w:r w:rsidRPr="00EB3B5A">
              <w:rPr>
                <w:sz w:val="22"/>
              </w:rPr>
              <w:t>Постановление мэрии города Новосибирска от 24.08.2009 N 363 «О создании городской экспериментальной площадки по отработке модели «семейного детского сада»</w:t>
            </w:r>
          </w:p>
        </w:tc>
      </w:tr>
      <w:tr w:rsidR="00744933" w:rsidRPr="00EB3B5A" w:rsidTr="00EE1AEA">
        <w:tc>
          <w:tcPr>
            <w:tcW w:w="180" w:type="pct"/>
          </w:tcPr>
          <w:p w:rsidR="00744933" w:rsidRPr="00EB3B5A" w:rsidRDefault="00744933" w:rsidP="00132536">
            <w:pPr>
              <w:pStyle w:val="2f3"/>
              <w:numPr>
                <w:ilvl w:val="0"/>
                <w:numId w:val="40"/>
              </w:numPr>
              <w:ind w:left="0" w:firstLine="0"/>
              <w:rPr>
                <w:lang w:val="ru-RU"/>
              </w:rPr>
            </w:pPr>
          </w:p>
        </w:tc>
        <w:tc>
          <w:tcPr>
            <w:tcW w:w="1391" w:type="pct"/>
          </w:tcPr>
          <w:p w:rsidR="00744933" w:rsidRPr="00EB3B5A" w:rsidRDefault="00744933" w:rsidP="00EE1AEA">
            <w:r w:rsidRPr="00EB3B5A">
              <w:rPr>
                <w:sz w:val="22"/>
              </w:rPr>
              <w:t>Предоставление льгот по налогу на имущество физических лиц</w:t>
            </w:r>
          </w:p>
        </w:tc>
        <w:tc>
          <w:tcPr>
            <w:tcW w:w="782" w:type="pct"/>
          </w:tcPr>
          <w:p w:rsidR="00744933" w:rsidRPr="00EB3B5A" w:rsidRDefault="00744933" w:rsidP="00EE1AEA">
            <w:pPr>
              <w:autoSpaceDE w:val="0"/>
              <w:autoSpaceDN w:val="0"/>
              <w:adjustRightInd w:val="0"/>
            </w:pPr>
            <w:r w:rsidRPr="00EB3B5A">
              <w:rPr>
                <w:sz w:val="22"/>
              </w:rPr>
              <w:t>Территориальный отдел Федеральной налоговой службы</w:t>
            </w:r>
          </w:p>
        </w:tc>
        <w:tc>
          <w:tcPr>
            <w:tcW w:w="847" w:type="pct"/>
          </w:tcPr>
          <w:p w:rsidR="00744933" w:rsidRPr="00EB3B5A" w:rsidRDefault="00744933" w:rsidP="00EE1AEA">
            <w:pPr>
              <w:autoSpaceDE w:val="0"/>
              <w:autoSpaceDN w:val="0"/>
              <w:adjustRightInd w:val="0"/>
              <w:rPr>
                <w:color w:val="FF0000"/>
              </w:rPr>
            </w:pPr>
            <w:r w:rsidRPr="00EB3B5A">
              <w:rPr>
                <w:color w:val="FF0000"/>
                <w:sz w:val="22"/>
              </w:rPr>
              <w:t xml:space="preserve">Не установлено </w:t>
            </w:r>
          </w:p>
        </w:tc>
        <w:tc>
          <w:tcPr>
            <w:tcW w:w="1800" w:type="pct"/>
          </w:tcPr>
          <w:p w:rsidR="00744933" w:rsidRPr="00EB3B5A" w:rsidRDefault="00744933" w:rsidP="00EE1AEA">
            <w:pPr>
              <w:autoSpaceDE w:val="0"/>
              <w:autoSpaceDN w:val="0"/>
              <w:adjustRightInd w:val="0"/>
            </w:pPr>
            <w:r w:rsidRPr="00EB3B5A">
              <w:rPr>
                <w:sz w:val="22"/>
              </w:rPr>
              <w:t>Решение городского Совета Новосибирска от 25.10.2000 N 371 «Об утверждении ставок налогов на имущество физических лиц»</w:t>
            </w:r>
          </w:p>
        </w:tc>
      </w:tr>
    </w:tbl>
    <w:p w:rsidR="00744933" w:rsidRPr="00EB3B5A" w:rsidRDefault="00744933" w:rsidP="003E6EF2">
      <w:pPr>
        <w:ind w:firstLine="720"/>
        <w:jc w:val="both"/>
        <w:rPr>
          <w:sz w:val="28"/>
          <w:szCs w:val="28"/>
        </w:rPr>
        <w:sectPr w:rsidR="00744933" w:rsidRPr="00EB3B5A" w:rsidSect="006707CD">
          <w:pgSz w:w="16838" w:h="11906" w:orient="landscape"/>
          <w:pgMar w:top="1701" w:right="1134" w:bottom="567" w:left="1134" w:header="709" w:footer="709" w:gutter="0"/>
          <w:cols w:space="708"/>
          <w:docGrid w:linePitch="360"/>
        </w:sectPr>
      </w:pPr>
    </w:p>
    <w:p w:rsidR="00744933" w:rsidRPr="00EB3B5A" w:rsidRDefault="00744933" w:rsidP="003E6EF2">
      <w:pPr>
        <w:tabs>
          <w:tab w:val="left" w:pos="720"/>
        </w:tabs>
        <w:autoSpaceDE w:val="0"/>
        <w:autoSpaceDN w:val="0"/>
        <w:adjustRightInd w:val="0"/>
        <w:spacing w:line="360" w:lineRule="auto"/>
        <w:ind w:firstLine="720"/>
        <w:jc w:val="both"/>
        <w:rPr>
          <w:sz w:val="28"/>
          <w:szCs w:val="28"/>
        </w:rPr>
      </w:pPr>
      <w:r w:rsidRPr="00EB3B5A">
        <w:rPr>
          <w:sz w:val="28"/>
          <w:szCs w:val="28"/>
        </w:rPr>
        <w:t>Данные, представленные в таблице 7, показывают, что в настоящее время в Новосибирской области для многодетных семей предусмотрено предоставление свыше 30 государственных и муниципальных услуг.</w:t>
      </w:r>
    </w:p>
    <w:p w:rsidR="00744933" w:rsidRPr="00EB3B5A" w:rsidRDefault="00744933" w:rsidP="003E6EF2">
      <w:pPr>
        <w:pStyle w:val="2f3"/>
        <w:autoSpaceDE w:val="0"/>
        <w:autoSpaceDN w:val="0"/>
        <w:adjustRightInd w:val="0"/>
        <w:spacing w:line="360" w:lineRule="auto"/>
        <w:ind w:left="0" w:firstLine="720"/>
        <w:jc w:val="both"/>
        <w:rPr>
          <w:sz w:val="28"/>
          <w:szCs w:val="28"/>
          <w:lang w:val="ru-RU"/>
        </w:rPr>
      </w:pPr>
      <w:r w:rsidRPr="00EB3B5A">
        <w:rPr>
          <w:sz w:val="28"/>
          <w:szCs w:val="28"/>
          <w:lang w:val="ru-RU"/>
        </w:rPr>
        <w:t>Стоит отметить, что помимо этого, многодетная семья, также как и любая семья, имеет право на предоставление всех выплат, связанных с рождением (усыновлением) ребенка, принятием под опеку (попечительство):</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 xml:space="preserve">пособие по беременности и родам; </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 xml:space="preserve">единовременное пособие женщинам, вставшим на учет в медицинских учреждениях в ранние сроки беременности (до 12 недель); </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единовременное пособие при рождении ребенка;</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ежемесячное пособие по уходу за ребенком;</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единовременное пособие при передаче ребенка на воспитание в семью;</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единовременное пособие беременной жене военнослужащего, проходящего военную службу по призыву;</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sz w:val="28"/>
          <w:szCs w:val="28"/>
          <w:lang w:val="ru-RU"/>
        </w:rPr>
      </w:pPr>
      <w:r w:rsidRPr="00EB3B5A">
        <w:rPr>
          <w:sz w:val="28"/>
          <w:szCs w:val="28"/>
          <w:lang w:val="ru-RU"/>
        </w:rPr>
        <w:t>государственный сертификат на материнский (семейный) капитал;</w:t>
      </w:r>
    </w:p>
    <w:p w:rsidR="00744933" w:rsidRPr="00EB3B5A" w:rsidRDefault="00744933" w:rsidP="00132536">
      <w:pPr>
        <w:pStyle w:val="2f3"/>
        <w:numPr>
          <w:ilvl w:val="0"/>
          <w:numId w:val="55"/>
        </w:numPr>
        <w:tabs>
          <w:tab w:val="clear" w:pos="-539"/>
          <w:tab w:val="num" w:pos="851"/>
        </w:tabs>
        <w:autoSpaceDE w:val="0"/>
        <w:autoSpaceDN w:val="0"/>
        <w:adjustRightInd w:val="0"/>
        <w:spacing w:line="360" w:lineRule="auto"/>
        <w:ind w:left="0" w:firstLine="567"/>
        <w:jc w:val="both"/>
        <w:rPr>
          <w:bCs/>
          <w:sz w:val="28"/>
          <w:szCs w:val="28"/>
        </w:rPr>
      </w:pPr>
      <w:r w:rsidRPr="00EB3B5A">
        <w:rPr>
          <w:bCs/>
          <w:sz w:val="28"/>
          <w:szCs w:val="28"/>
        </w:rPr>
        <w:t>налоговый вычет.</w:t>
      </w:r>
    </w:p>
    <w:p w:rsidR="00744933" w:rsidRPr="00EB3B5A" w:rsidRDefault="00744933" w:rsidP="003E6EF2">
      <w:pPr>
        <w:tabs>
          <w:tab w:val="left" w:pos="720"/>
        </w:tabs>
        <w:autoSpaceDE w:val="0"/>
        <w:autoSpaceDN w:val="0"/>
        <w:adjustRightInd w:val="0"/>
        <w:spacing w:line="360" w:lineRule="auto"/>
        <w:ind w:firstLine="720"/>
        <w:jc w:val="both"/>
        <w:rPr>
          <w:sz w:val="28"/>
          <w:szCs w:val="28"/>
        </w:rPr>
      </w:pPr>
      <w:r w:rsidRPr="00EB3B5A">
        <w:rPr>
          <w:sz w:val="28"/>
          <w:szCs w:val="28"/>
        </w:rPr>
        <w:t>Оказание социальной помощи многодетным семьям регламентируется федеральными, региональными и муниципальными нормативными правовыми актами. Так, органами власти Новосибирской области приняты следующие нормативные правовые акты:</w:t>
      </w:r>
    </w:p>
    <w:p w:rsidR="00744933" w:rsidRPr="00EB3B5A" w:rsidRDefault="00BE5534" w:rsidP="00132536">
      <w:pPr>
        <w:pStyle w:val="2f3"/>
        <w:numPr>
          <w:ilvl w:val="0"/>
          <w:numId w:val="47"/>
        </w:numPr>
        <w:autoSpaceDE w:val="0"/>
        <w:autoSpaceDN w:val="0"/>
        <w:adjustRightInd w:val="0"/>
        <w:spacing w:line="360" w:lineRule="auto"/>
        <w:ind w:left="0" w:firstLine="720"/>
        <w:jc w:val="both"/>
        <w:rPr>
          <w:sz w:val="28"/>
          <w:szCs w:val="28"/>
          <w:lang w:val="ru-RU"/>
        </w:rPr>
      </w:pPr>
      <w:hyperlink r:id="rId79" w:history="1">
        <w:r w:rsidR="00744933" w:rsidRPr="00EB3B5A">
          <w:rPr>
            <w:sz w:val="28"/>
            <w:szCs w:val="28"/>
            <w:lang w:val="ru-RU"/>
          </w:rPr>
          <w:t>Закон</w:t>
        </w:r>
      </w:hyperlink>
      <w:r w:rsidR="00744933" w:rsidRPr="00EB3B5A">
        <w:rPr>
          <w:sz w:val="28"/>
          <w:szCs w:val="28"/>
          <w:lang w:val="ru-RU"/>
        </w:rPr>
        <w:t xml:space="preserve"> Новосибирской области от 06.10.2010 № 533-ОЗ «О социальной поддержке многодетных семей на территории Новосибирской области»;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Закон Новосибирской области от 30.09.2011 № 125-ОЗ «О дополнительных мерах социальной поддержки многодетных семей на территории Новосибирской области»;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Закон Новосибирской области от 02.07.2009 № 353-ОЗ (ред. от 05.12.2011) «О порядке и условиях предоставления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132536">
      <w:pPr>
        <w:numPr>
          <w:ilvl w:val="0"/>
          <w:numId w:val="47"/>
        </w:numPr>
        <w:autoSpaceDE w:val="0"/>
        <w:autoSpaceDN w:val="0"/>
        <w:adjustRightInd w:val="0"/>
        <w:spacing w:line="360" w:lineRule="auto"/>
        <w:ind w:left="0" w:firstLine="567"/>
        <w:jc w:val="both"/>
        <w:rPr>
          <w:sz w:val="28"/>
          <w:szCs w:val="28"/>
        </w:rPr>
      </w:pPr>
      <w:r w:rsidRPr="00EB3B5A">
        <w:rPr>
          <w:sz w:val="28"/>
          <w:szCs w:val="28"/>
        </w:rPr>
        <w:t>Закон Новосибирской области от 16.10.2003 № 142-ОЗ (ред. от 29.11.2012) «О налогах и особенностях налогообложения отдельных категорий налогоплательщиков в Новосибирской области» устанавливает налоговые льготы по транспортному налогу.</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28.08.2012 №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p w:rsidR="00744933" w:rsidRPr="00EB3B5A" w:rsidRDefault="00BE5534" w:rsidP="00132536">
      <w:pPr>
        <w:pStyle w:val="2f3"/>
        <w:numPr>
          <w:ilvl w:val="0"/>
          <w:numId w:val="47"/>
        </w:numPr>
        <w:autoSpaceDE w:val="0"/>
        <w:autoSpaceDN w:val="0"/>
        <w:adjustRightInd w:val="0"/>
        <w:spacing w:line="360" w:lineRule="auto"/>
        <w:ind w:left="0" w:firstLine="720"/>
        <w:jc w:val="both"/>
        <w:rPr>
          <w:sz w:val="28"/>
          <w:szCs w:val="28"/>
          <w:lang w:val="ru-RU"/>
        </w:rPr>
      </w:pPr>
      <w:hyperlink r:id="rId80" w:history="1">
        <w:r w:rsidR="00744933" w:rsidRPr="00EB3B5A">
          <w:rPr>
            <w:sz w:val="28"/>
            <w:szCs w:val="28"/>
            <w:lang w:val="ru-RU"/>
          </w:rPr>
          <w:t>Постановление</w:t>
        </w:r>
      </w:hyperlink>
      <w:r w:rsidR="00744933" w:rsidRPr="00EB3B5A">
        <w:rPr>
          <w:sz w:val="28"/>
          <w:szCs w:val="28"/>
          <w:lang w:val="ru-RU"/>
        </w:rPr>
        <w:t xml:space="preserve"> Правительства Новосибирской области от 26.03.2012 № 154-п «Об установлении Порядка предоставления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Порядка финансирования расходов на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размера ежегодной денежной выплаты многодетным семьям на приобретение одежды для посещения школьных занятий для детей - учащихся общеобразовательных учреждений»; </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20.11.2012 № 525-п «О распоряжении средствами областного семейного капитала» (вместе с «Порядком рассмотрения заявления о распоряжении средствами областного семейного капитала, перечнем необходимых документов, порядком и сроками перевода областного семейного капитала»);</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21.01.2013 №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15.10.2012 № 457-п «Об утверждении Порядка поощрения студентов высших государственных и муниципальных учебных заведений из многодетных семей»;</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10.09.2012 № 412-п «Об утверждении Порядка первоочередного предоставления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28.08.2012 №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09.07.2012 № 322-п (ред. от 29.12.2012) «Об утверждении Порядка приобретения автомобильного транспорта для многодетных семей, воспитывающих семь и более несовершеннолетних детей»;</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23.04.2012 № 197-п «О единовременной денежной выплате на ремонт, строительство и приобретение жилья многодетным семьям, имеющим пять и более детей»;</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12.03.2012 № 121-п «Об установлении порядка первоочередного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22.11.2011 № 495-п (ред. от 23.07.2012) «Об утверждении Порядка бесплатного предоставления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главы администрации (губернатора) Новосибирской области от 31.01.2005 № 32 (ред. от 17.01.2013) «О едином социальном проездном билете»;</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главы администрации (губернатора) Новосибирской области от 10.12.2004 № 725 «О мерах социальной поддержки отдельных категорий граждан, проживающих в Новосибирской области, по обеспечению лекарственными средствами за счет средств областного бюджета»;</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rPr>
      </w:pPr>
      <w:r w:rsidRPr="00EB3B5A">
        <w:rPr>
          <w:sz w:val="28"/>
          <w:szCs w:val="28"/>
          <w:lang w:val="ru-RU"/>
        </w:rPr>
        <w:t xml:space="preserve">Постановление Губернатора Новосибирской области от 25.08.2006 № 365 «Об утверждении Положения о порядке оказания социальной помощи населению </w:t>
      </w:r>
      <w:r w:rsidR="007E668A">
        <w:rPr>
          <w:sz w:val="28"/>
          <w:szCs w:val="28"/>
          <w:lang w:val="ru-RU"/>
        </w:rPr>
        <w:t>Н</w:t>
      </w:r>
      <w:r w:rsidR="007E668A" w:rsidRPr="00EB3B5A">
        <w:rPr>
          <w:sz w:val="28"/>
          <w:szCs w:val="28"/>
          <w:lang w:val="ru-RU"/>
        </w:rPr>
        <w:t>овосибирской</w:t>
      </w:r>
      <w:r w:rsidRPr="00EB3B5A">
        <w:rPr>
          <w:sz w:val="28"/>
          <w:szCs w:val="28"/>
        </w:rPr>
        <w:t xml:space="preserve"> </w:t>
      </w:r>
      <w:r w:rsidRPr="007E668A">
        <w:rPr>
          <w:sz w:val="28"/>
          <w:szCs w:val="28"/>
          <w:lang w:val="ru-RU"/>
        </w:rPr>
        <w:t>области</w:t>
      </w:r>
      <w:r w:rsidRPr="00EB3B5A">
        <w:rPr>
          <w:sz w:val="28"/>
          <w:szCs w:val="28"/>
        </w:rPr>
        <w:t>»;</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Правительства Новосибирской области от 21.01.2013 №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Постановление администрации Новосибирской области от 21.07.2008 № 199-па «О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Минсоцразвития Новосибирской области от 17.09.2012 № 954 (ред. от 30.11.2012) «Об утверждении Административного регламента предоставления государственной услуги по предоставлению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Минсоцразвития Новосибирской области от 13.05.2011 № 260 (ред. от 22.01.2013) «Об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Минсоцразвития Новосибирской области от 16.08.2012 № 819 (ред. от 18.12.2012) «Об утверждении Административного регламента предоставления государственной услуги по выдаче, продлению действия, замене, признанию недействительным удостоверения многодетной семьи»;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Минсоцразвития Новосибирской области от 21.11.2011 № 832 (ред. от 29.12.2012) «О порядке выдачи сертификата на областной семейный капитал»;</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Минсоцразвития Новосибирской области от 29.12.2011 № 984 (ред. от 30.11.2012) «Об утверждении Административного регламента предоставления государственной услуги по выдаче сертификата на областной семейный капитал»;</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Главного управления охраны здоровья населения Новосибирской области от 20.12.2004 № 865 «О порядке назначения, учета и отпуска лекарственных средств по бесплатным и льготным рецептам»;</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rPr>
      </w:pPr>
      <w:r w:rsidRPr="00EB3B5A">
        <w:rPr>
          <w:sz w:val="28"/>
          <w:szCs w:val="28"/>
          <w:lang w:val="ru-RU"/>
        </w:rPr>
        <w:t xml:space="preserve">Приказ Минсоцразвития Новосибирской области от 29.12.2010 № 444 (ред. от 19.06.2012) «Об утверждении Административного регламента предоставления государственной услуги по оказанию адресной социальной помощи в виде денежных выплат населению </w:t>
      </w:r>
      <w:r w:rsidRPr="00EB3B5A">
        <w:rPr>
          <w:sz w:val="28"/>
          <w:szCs w:val="28"/>
        </w:rPr>
        <w:t>Новосибирской области»;</w:t>
      </w:r>
    </w:p>
    <w:p w:rsidR="00744933" w:rsidRPr="00EB3B5A" w:rsidRDefault="00744933" w:rsidP="00132536">
      <w:pPr>
        <w:pStyle w:val="2f3"/>
        <w:numPr>
          <w:ilvl w:val="0"/>
          <w:numId w:val="47"/>
        </w:numPr>
        <w:autoSpaceDE w:val="0"/>
        <w:autoSpaceDN w:val="0"/>
        <w:adjustRightInd w:val="0"/>
        <w:spacing w:line="360" w:lineRule="auto"/>
        <w:ind w:left="0" w:firstLine="720"/>
        <w:jc w:val="both"/>
        <w:rPr>
          <w:sz w:val="28"/>
          <w:szCs w:val="28"/>
          <w:lang w:val="ru-RU"/>
        </w:rPr>
      </w:pPr>
      <w:r w:rsidRPr="00EB3B5A">
        <w:rPr>
          <w:sz w:val="28"/>
          <w:szCs w:val="28"/>
          <w:lang w:val="ru-RU"/>
        </w:rPr>
        <w:t>Приказ Минсоцразвития Новосибирской области от 23.12.2010 № 415 (ред. от 06.12.2012) «Об утверждении Административного регламента предоставления государственной услуги по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Данный перечень нормативных правовых актов не является исчерпывающим.</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Проведенный анализ показал, что отсутствуют какие-либо нормативные правовые акты Новосибирской области, регулирующие предоставление следующих услуг:</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Посещение на льготных условиях детьми из многодетных семей учреждений и организаций культуры, находящихся в ведении Новосибирской области;</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Содействие многодетным родителям, желающим организовать крестьянские (фермерские) хозяйства;</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Содействие в трудоустройстве многодетных родителей;</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Каким образом осуществляется предоставление вышеуказанных мер социальной поддержки многодетным семьям не установлено.</w:t>
      </w:r>
    </w:p>
    <w:p w:rsidR="00744933" w:rsidRPr="00EB3B5A" w:rsidRDefault="00744933" w:rsidP="003E6EF2">
      <w:pPr>
        <w:widowControl w:val="0"/>
        <w:autoSpaceDE w:val="0"/>
        <w:autoSpaceDN w:val="0"/>
        <w:adjustRightInd w:val="0"/>
        <w:spacing w:line="360" w:lineRule="auto"/>
        <w:ind w:firstLine="720"/>
        <w:jc w:val="both"/>
        <w:rPr>
          <w:sz w:val="28"/>
          <w:szCs w:val="28"/>
        </w:rPr>
      </w:pPr>
      <w:r w:rsidRPr="00EB3B5A">
        <w:rPr>
          <w:sz w:val="28"/>
          <w:szCs w:val="28"/>
        </w:rPr>
        <w:t>В соответствии со статьей 12 Федерального  закона от 27.07.2010 № 210-ФЗ «Об организации предоставления государственных и муниципальных услуг» предоставление государственных и муниципальных услуг осуществляется в соответствии с административными регламентами.</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Консультантом установлено, что в настоящее время административные регламенты приняты лишь по 8 государственным услугам и 1 муниципальной услуге</w:t>
      </w:r>
      <w:r w:rsidR="00C57F94" w:rsidRPr="00EB3B5A">
        <w:rPr>
          <w:sz w:val="28"/>
          <w:szCs w:val="28"/>
        </w:rPr>
        <w:t xml:space="preserve"> (табл. 7)</w:t>
      </w:r>
      <w:r w:rsidRPr="00EB3B5A">
        <w:rPr>
          <w:rStyle w:val="ab"/>
        </w:rPr>
        <w:footnoteReference w:id="46"/>
      </w:r>
      <w:r w:rsidRPr="00EB3B5A">
        <w:rPr>
          <w:sz w:val="28"/>
          <w:szCs w:val="28"/>
        </w:rPr>
        <w:t xml:space="preserve">. </w:t>
      </w:r>
    </w:p>
    <w:p w:rsidR="00744933" w:rsidRPr="00EB3B5A" w:rsidRDefault="00744933" w:rsidP="003E6EF2">
      <w:pPr>
        <w:widowControl w:val="0"/>
        <w:autoSpaceDE w:val="0"/>
        <w:autoSpaceDN w:val="0"/>
        <w:adjustRightInd w:val="0"/>
        <w:spacing w:line="360" w:lineRule="auto"/>
        <w:ind w:firstLine="720"/>
        <w:jc w:val="both"/>
        <w:rPr>
          <w:sz w:val="28"/>
          <w:szCs w:val="28"/>
        </w:rPr>
      </w:pPr>
      <w:r w:rsidRPr="00EB3B5A">
        <w:rPr>
          <w:sz w:val="28"/>
          <w:szCs w:val="28"/>
        </w:rPr>
        <w:t>В соответствии Постановлением мэрии города Новосибирска от 19.03.2012 № 2623 «О предоставлении права на бесплатное получение специальных продуктов детского питания отдельными категориями граждан» право на бесплатное получение специальных продуктов детского питания предоставлено  гражданам с 21.03.2012 по 31.12.2012 года. Поскольку срок, предусмотренный данным нормативным правовым актом, истек, соответственно, основания для предоставления продуктов детского питания отдельным категориям граждан в городе Новосибирске в настоящее время отсутствуют.</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Анализ нормативных правовых актов показал, что виды социальной поддержки многодетным семьям предоставляется в зависимости от имеющихся у этой категории оснований:</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многодетные семьи, не имеющие дополнительных оснований для социальной поддержки;</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 xml:space="preserve">малообеспеченные многодетные семьи; </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неполные многодетные семьи;</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 xml:space="preserve">многодетные семьи, имеющие 5 и более детей; </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многодетные семьи, имеющие 7 и более детей;</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многодетные семьи – вынужденные переселенцы;</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многодетные семьи,  признанные беженцами;</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матери, отмеченные государственными или муниципальными наградами;</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иные.</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По результатам анализа Консультантом выделены основные направления социальной поддержки многодетным семьям, а именно:</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Оказание помощи, связанной с содержанием жилья и получением жилищно-коммунальных услуг.</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Оказание помощи на получение образования детьми из многодетных семей.</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Оказание помощи на питание и проезд.</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Предоставление налоговых льгот.</w:t>
      </w:r>
    </w:p>
    <w:p w:rsidR="00744933" w:rsidRPr="00EB3B5A" w:rsidRDefault="00744933" w:rsidP="00132536">
      <w:pPr>
        <w:numPr>
          <w:ilvl w:val="0"/>
          <w:numId w:val="56"/>
        </w:numPr>
        <w:tabs>
          <w:tab w:val="clear" w:pos="1469"/>
          <w:tab w:val="num" w:pos="1080"/>
        </w:tabs>
        <w:autoSpaceDE w:val="0"/>
        <w:autoSpaceDN w:val="0"/>
        <w:adjustRightInd w:val="0"/>
        <w:spacing w:line="360" w:lineRule="auto"/>
        <w:ind w:left="0" w:firstLine="720"/>
        <w:jc w:val="both"/>
        <w:rPr>
          <w:sz w:val="28"/>
          <w:szCs w:val="28"/>
        </w:rPr>
      </w:pPr>
      <w:r w:rsidRPr="00EB3B5A">
        <w:rPr>
          <w:sz w:val="28"/>
          <w:szCs w:val="28"/>
        </w:rPr>
        <w:t>Иные услуги.</w:t>
      </w:r>
    </w:p>
    <w:p w:rsidR="00744933" w:rsidRPr="00EB3B5A" w:rsidRDefault="00744933" w:rsidP="003E6EF2">
      <w:pPr>
        <w:widowControl w:val="0"/>
        <w:autoSpaceDE w:val="0"/>
        <w:autoSpaceDN w:val="0"/>
        <w:adjustRightInd w:val="0"/>
        <w:spacing w:line="360" w:lineRule="auto"/>
        <w:ind w:firstLine="720"/>
        <w:jc w:val="both"/>
        <w:rPr>
          <w:sz w:val="28"/>
          <w:szCs w:val="28"/>
        </w:rPr>
      </w:pPr>
      <w:r w:rsidRPr="00EB3B5A">
        <w:rPr>
          <w:sz w:val="28"/>
          <w:szCs w:val="28"/>
        </w:rPr>
        <w:t>Для получения всего комплекса государственных и муниципальных услуг многодетной семье  необходимо обращаться в следующие органы власти (организации):</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Территориальный орган Федеральной миграционной службы;</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Территориальный орган Федеральной налоговой службы;</w:t>
      </w:r>
    </w:p>
    <w:p w:rsidR="00744933" w:rsidRPr="00EB3B5A" w:rsidRDefault="00744933" w:rsidP="00132536">
      <w:pPr>
        <w:pStyle w:val="2f3"/>
        <w:widowControl w:val="0"/>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Территориальный орган министерства социального развития Новосибирской области - отдел пособий и социальных выплат;</w:t>
      </w:r>
    </w:p>
    <w:p w:rsidR="00744933" w:rsidRPr="00EB3B5A" w:rsidRDefault="00744933" w:rsidP="00132536">
      <w:pPr>
        <w:pStyle w:val="2f3"/>
        <w:widowControl w:val="0"/>
        <w:numPr>
          <w:ilvl w:val="0"/>
          <w:numId w:val="41"/>
        </w:numPr>
        <w:autoSpaceDE w:val="0"/>
        <w:autoSpaceDN w:val="0"/>
        <w:adjustRightInd w:val="0"/>
        <w:spacing w:line="360" w:lineRule="auto"/>
        <w:ind w:left="0" w:firstLine="720"/>
        <w:jc w:val="both"/>
        <w:rPr>
          <w:sz w:val="28"/>
          <w:szCs w:val="28"/>
        </w:rPr>
      </w:pPr>
      <w:r w:rsidRPr="00EB3B5A">
        <w:rPr>
          <w:sz w:val="28"/>
          <w:szCs w:val="28"/>
        </w:rPr>
        <w:t>Дошкольные образовательные учреждения;</w:t>
      </w:r>
    </w:p>
    <w:p w:rsidR="00744933" w:rsidRPr="00EB3B5A" w:rsidRDefault="00744933" w:rsidP="00132536">
      <w:pPr>
        <w:pStyle w:val="2f3"/>
        <w:widowControl w:val="0"/>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Областные государственные общеобразовательные учреждения (школы);</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Областные государственные образовательные учреждения высшего и среднего профессионального образования;</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lang w:val="ru-RU"/>
        </w:rPr>
        <w:t xml:space="preserve"> </w:t>
      </w:r>
      <w:r w:rsidRPr="00EB3B5A">
        <w:rPr>
          <w:sz w:val="28"/>
          <w:szCs w:val="28"/>
          <w:lang w:val="ru-RU"/>
        </w:rPr>
        <w:t>Департамент имущества и земельных отношений Новосибирской области;</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 xml:space="preserve"> Администрация муниципального района Новосибирской области, на территории которого предполагается получение земельного участка;</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Организации, уполномоченные органами местного самоуправления муниципальных образований на выдачу «Единого проездного билета»;</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rPr>
      </w:pPr>
      <w:r w:rsidRPr="00EB3B5A">
        <w:rPr>
          <w:sz w:val="28"/>
          <w:szCs w:val="28"/>
        </w:rPr>
        <w:t>Лечебно-профилактические учреждения;</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МБУ «Комплексный центр социального обслуживания населения» районов города по месту проживания;</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sz w:val="28"/>
          <w:szCs w:val="28"/>
          <w:lang w:val="ru-RU"/>
        </w:rPr>
        <w:t>Администрация района (округа) города Новосибирска по месту нахождения на учете граждан.</w:t>
      </w:r>
    </w:p>
    <w:p w:rsidR="00744933" w:rsidRPr="00EB3B5A" w:rsidRDefault="00744933" w:rsidP="00132536">
      <w:pPr>
        <w:pStyle w:val="2f3"/>
        <w:numPr>
          <w:ilvl w:val="0"/>
          <w:numId w:val="41"/>
        </w:numPr>
        <w:autoSpaceDE w:val="0"/>
        <w:autoSpaceDN w:val="0"/>
        <w:adjustRightInd w:val="0"/>
        <w:spacing w:line="360" w:lineRule="auto"/>
        <w:ind w:left="0" w:firstLine="720"/>
        <w:jc w:val="both"/>
        <w:rPr>
          <w:sz w:val="28"/>
          <w:szCs w:val="28"/>
          <w:lang w:val="ru-RU"/>
        </w:rPr>
      </w:pPr>
      <w:r w:rsidRPr="00EB3B5A">
        <w:rPr>
          <w:lang w:val="ru-RU"/>
        </w:rPr>
        <w:t xml:space="preserve"> </w:t>
      </w:r>
      <w:r w:rsidRPr="00EB3B5A">
        <w:rPr>
          <w:sz w:val="28"/>
          <w:szCs w:val="28"/>
          <w:lang w:val="ru-RU"/>
        </w:rPr>
        <w:t xml:space="preserve">Управление (отдел) образования администрации района города Новосибирска </w:t>
      </w:r>
    </w:p>
    <w:p w:rsidR="00744933" w:rsidRPr="00EB3B5A" w:rsidRDefault="00744933" w:rsidP="003E6EF2">
      <w:pPr>
        <w:pStyle w:val="2f3"/>
        <w:autoSpaceDE w:val="0"/>
        <w:autoSpaceDN w:val="0"/>
        <w:adjustRightInd w:val="0"/>
        <w:spacing w:line="360" w:lineRule="auto"/>
        <w:ind w:left="0" w:firstLine="720"/>
        <w:jc w:val="both"/>
        <w:rPr>
          <w:sz w:val="28"/>
          <w:szCs w:val="28"/>
          <w:lang w:val="ru-RU"/>
        </w:rPr>
      </w:pPr>
      <w:r w:rsidRPr="00EB3B5A">
        <w:rPr>
          <w:sz w:val="28"/>
          <w:szCs w:val="28"/>
          <w:lang w:val="ru-RU"/>
        </w:rPr>
        <w:t>Таким образом, многодетной семье, имеющей несколько оснований для получения социальной поддержки, требуется обратиться за предоставлением государственных и муниципальных услуг в целый ряд органов (организаций). Так, например, малообеспеченной семье, имеющей 7 или более детей разной возрастной категории (дети первого года жизни; дети, нуждающиеся в посещении детского дошкольного учреждения, школьники и студенты) однозначно требуется длительное «хождение» по инстанциям.</w:t>
      </w:r>
    </w:p>
    <w:p w:rsidR="00744933" w:rsidRPr="00EB3B5A" w:rsidRDefault="00744933" w:rsidP="00C85968">
      <w:pPr>
        <w:spacing w:line="348" w:lineRule="auto"/>
        <w:ind w:firstLine="720"/>
        <w:jc w:val="both"/>
        <w:rPr>
          <w:sz w:val="28"/>
          <w:szCs w:val="28"/>
        </w:rPr>
      </w:pPr>
      <w:r w:rsidRPr="00EB3B5A">
        <w:rPr>
          <w:sz w:val="28"/>
          <w:szCs w:val="28"/>
        </w:rPr>
        <w:t>Такой подход, когда заявитель вынужден обращаться во множество органов (организаций) для получения услуг, не соответствует целям и задачам Концепции снижения административных барьеров</w:t>
      </w:r>
      <w:r w:rsidRPr="00EB3B5A">
        <w:rPr>
          <w:rStyle w:val="ab"/>
        </w:rPr>
        <w:footnoteReference w:id="47"/>
      </w:r>
      <w:r w:rsidRPr="00EB3B5A">
        <w:rPr>
          <w:sz w:val="28"/>
          <w:szCs w:val="28"/>
        </w:rPr>
        <w:t>, букве и духу Федерального закона от 27.07.2010 №210-ФЗ «Об организации предоставления государственных и муниципальных услуг», Указа Президента Российской Федерации от 07.05.2012 №601 «Об основных направлениях совершенствования системы государственного управления», направленных на сокращение числа обращений граждан и юридических лиц в органы государственной власти и местного самоуправления при получении государственных и муниципальных услуг.</w:t>
      </w:r>
    </w:p>
    <w:p w:rsidR="00744933" w:rsidRPr="00EB3B5A" w:rsidRDefault="00744933" w:rsidP="00C85968">
      <w:pPr>
        <w:widowControl w:val="0"/>
        <w:autoSpaceDE w:val="0"/>
        <w:autoSpaceDN w:val="0"/>
        <w:adjustRightInd w:val="0"/>
        <w:spacing w:line="348" w:lineRule="auto"/>
        <w:ind w:firstLine="720"/>
        <w:jc w:val="both"/>
        <w:rPr>
          <w:sz w:val="28"/>
          <w:szCs w:val="28"/>
        </w:rPr>
      </w:pPr>
      <w:r w:rsidRPr="00EB3B5A">
        <w:rPr>
          <w:sz w:val="28"/>
          <w:szCs w:val="28"/>
        </w:rPr>
        <w:t xml:space="preserve">Постановлением Правительства Новосибирской области от 25.12.2012 № 596-п «О взаимодействии между многофункциональными центрами предоставления государственных и муниципальных услуг и областными исполнительными органами государственной власти Новосибирской области» (далее – постановление № 596-п) утвержден Перечень государственных услуг областных исполнительных органов государственной власти Новосибирской области, предоставление которых </w:t>
      </w:r>
      <w:r w:rsidRPr="00EB3B5A">
        <w:rPr>
          <w:i/>
          <w:sz w:val="28"/>
          <w:szCs w:val="28"/>
        </w:rPr>
        <w:t>организуется в многофункциональных центрах</w:t>
      </w:r>
      <w:r w:rsidRPr="00EB3B5A">
        <w:rPr>
          <w:sz w:val="28"/>
          <w:szCs w:val="28"/>
        </w:rPr>
        <w:t xml:space="preserve"> (далее – перечень). </w:t>
      </w:r>
    </w:p>
    <w:p w:rsidR="00744933" w:rsidRPr="00EB3B5A" w:rsidRDefault="00744933" w:rsidP="007E668A">
      <w:pPr>
        <w:widowControl w:val="0"/>
        <w:autoSpaceDE w:val="0"/>
        <w:autoSpaceDN w:val="0"/>
        <w:adjustRightInd w:val="0"/>
        <w:spacing w:line="348" w:lineRule="auto"/>
        <w:ind w:firstLine="720"/>
        <w:jc w:val="both"/>
        <w:rPr>
          <w:sz w:val="28"/>
          <w:szCs w:val="28"/>
        </w:rPr>
      </w:pPr>
      <w:r w:rsidRPr="00EB3B5A">
        <w:rPr>
          <w:sz w:val="28"/>
          <w:szCs w:val="28"/>
        </w:rPr>
        <w:t>Согласно пункту 2 постановления № 596-п областные органы государст</w:t>
      </w:r>
      <w:r w:rsidR="007E668A">
        <w:rPr>
          <w:sz w:val="28"/>
          <w:szCs w:val="28"/>
        </w:rPr>
        <w:softHyphen/>
      </w:r>
      <w:r w:rsidRPr="00EB3B5A">
        <w:rPr>
          <w:sz w:val="28"/>
          <w:szCs w:val="28"/>
        </w:rPr>
        <w:t xml:space="preserve">венной власти Новосибирской области до 01.02.2013 года должны принять меры по обеспечению организации предоставления в многофункциональных центрах государственных услуг, включенных в данный перечень. Необходимо отметить, что в перечень вошла только 1 </w:t>
      </w:r>
      <w:r w:rsidR="000C54D1" w:rsidRPr="00EB3B5A">
        <w:rPr>
          <w:sz w:val="28"/>
          <w:szCs w:val="28"/>
        </w:rPr>
        <w:t xml:space="preserve">государственная </w:t>
      </w:r>
      <w:r w:rsidRPr="00EB3B5A">
        <w:rPr>
          <w:sz w:val="28"/>
          <w:szCs w:val="28"/>
        </w:rPr>
        <w:t xml:space="preserve">услуга, предоставляемая многодетным семьям, – «Предоставление единовременной денежной выплаты отдельным категориям граждан, имеющих право на меры социальной поддержки, в Новосибирской области». </w:t>
      </w:r>
    </w:p>
    <w:p w:rsidR="00744933" w:rsidRPr="00EB3B5A" w:rsidRDefault="00744933" w:rsidP="00C85968">
      <w:pPr>
        <w:autoSpaceDE w:val="0"/>
        <w:autoSpaceDN w:val="0"/>
        <w:adjustRightInd w:val="0"/>
        <w:spacing w:line="348" w:lineRule="auto"/>
        <w:ind w:firstLine="720"/>
        <w:jc w:val="both"/>
        <w:rPr>
          <w:sz w:val="28"/>
          <w:szCs w:val="28"/>
        </w:rPr>
      </w:pPr>
      <w:r w:rsidRPr="00EB3B5A">
        <w:rPr>
          <w:sz w:val="28"/>
          <w:szCs w:val="28"/>
        </w:rPr>
        <w:t xml:space="preserve">Также постановлением № 596-п утвержден </w:t>
      </w:r>
      <w:hyperlink r:id="rId81" w:history="1">
        <w:r w:rsidRPr="00EB3B5A">
          <w:rPr>
            <w:sz w:val="28"/>
            <w:szCs w:val="28"/>
          </w:rPr>
          <w:t>перечень</w:t>
        </w:r>
      </w:hyperlink>
      <w:r w:rsidRPr="00EB3B5A">
        <w:rPr>
          <w:sz w:val="28"/>
          <w:szCs w:val="28"/>
        </w:rPr>
        <w:t xml:space="preserve"> государственных услуг областных исполнительных органов государственной власти Новосибирской области, предоставление которых </w:t>
      </w:r>
      <w:r w:rsidRPr="00EB3B5A">
        <w:rPr>
          <w:i/>
          <w:sz w:val="28"/>
          <w:szCs w:val="28"/>
        </w:rPr>
        <w:t xml:space="preserve">может быть организовано в многофункциональных центрах. </w:t>
      </w:r>
      <w:r w:rsidRPr="00EB3B5A">
        <w:rPr>
          <w:sz w:val="28"/>
          <w:szCs w:val="28"/>
        </w:rPr>
        <w:t xml:space="preserve">В такой перечень вошло лишь 5 </w:t>
      </w:r>
      <w:r w:rsidR="000C54D1" w:rsidRPr="00EB3B5A">
        <w:rPr>
          <w:sz w:val="28"/>
          <w:szCs w:val="28"/>
        </w:rPr>
        <w:t xml:space="preserve">государственных </w:t>
      </w:r>
      <w:r w:rsidRPr="00EB3B5A">
        <w:rPr>
          <w:sz w:val="28"/>
          <w:szCs w:val="28"/>
        </w:rPr>
        <w:t>услуг, предоставляемых многодетным семьям:</w:t>
      </w:r>
    </w:p>
    <w:p w:rsidR="00744933" w:rsidRPr="00EB3B5A" w:rsidRDefault="00744933" w:rsidP="00132536">
      <w:pPr>
        <w:pStyle w:val="2f3"/>
        <w:widowControl w:val="0"/>
        <w:numPr>
          <w:ilvl w:val="0"/>
          <w:numId w:val="42"/>
        </w:numPr>
        <w:autoSpaceDE w:val="0"/>
        <w:autoSpaceDN w:val="0"/>
        <w:adjustRightInd w:val="0"/>
        <w:spacing w:line="348" w:lineRule="auto"/>
        <w:ind w:left="0" w:firstLine="720"/>
        <w:jc w:val="both"/>
        <w:rPr>
          <w:sz w:val="28"/>
          <w:szCs w:val="28"/>
          <w:lang w:val="ru-RU"/>
        </w:rPr>
      </w:pPr>
      <w:r w:rsidRPr="00EB3B5A">
        <w:rPr>
          <w:sz w:val="28"/>
          <w:szCs w:val="28"/>
          <w:lang w:val="ru-RU"/>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132536">
      <w:pPr>
        <w:pStyle w:val="2f3"/>
        <w:widowControl w:val="0"/>
        <w:numPr>
          <w:ilvl w:val="0"/>
          <w:numId w:val="42"/>
        </w:numPr>
        <w:autoSpaceDE w:val="0"/>
        <w:autoSpaceDN w:val="0"/>
        <w:adjustRightInd w:val="0"/>
        <w:spacing w:line="348" w:lineRule="auto"/>
        <w:ind w:left="0" w:firstLine="720"/>
        <w:jc w:val="both"/>
        <w:rPr>
          <w:sz w:val="28"/>
          <w:szCs w:val="28"/>
          <w:lang w:val="ru-RU"/>
        </w:rPr>
      </w:pPr>
      <w:r w:rsidRPr="00EB3B5A">
        <w:rPr>
          <w:bCs/>
          <w:sz w:val="28"/>
          <w:szCs w:val="28"/>
          <w:lang w:val="ru-RU"/>
        </w:rPr>
        <w:t>Выдача сертификата на областной семейный капитал;</w:t>
      </w:r>
    </w:p>
    <w:p w:rsidR="00744933" w:rsidRPr="00EB3B5A" w:rsidRDefault="00744933" w:rsidP="00132536">
      <w:pPr>
        <w:pStyle w:val="2f3"/>
        <w:widowControl w:val="0"/>
        <w:numPr>
          <w:ilvl w:val="0"/>
          <w:numId w:val="42"/>
        </w:numPr>
        <w:autoSpaceDE w:val="0"/>
        <w:autoSpaceDN w:val="0"/>
        <w:adjustRightInd w:val="0"/>
        <w:spacing w:line="348" w:lineRule="auto"/>
        <w:ind w:left="0" w:firstLine="720"/>
        <w:jc w:val="both"/>
        <w:rPr>
          <w:sz w:val="28"/>
          <w:szCs w:val="28"/>
          <w:lang w:val="ru-RU"/>
        </w:rPr>
      </w:pPr>
      <w:r w:rsidRPr="00EB3B5A">
        <w:rPr>
          <w:bCs/>
          <w:sz w:val="28"/>
          <w:szCs w:val="28"/>
          <w:lang w:val="ru-RU"/>
        </w:rPr>
        <w:t>Выплата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132536">
      <w:pPr>
        <w:pStyle w:val="2f3"/>
        <w:widowControl w:val="0"/>
        <w:numPr>
          <w:ilvl w:val="0"/>
          <w:numId w:val="42"/>
        </w:numPr>
        <w:autoSpaceDE w:val="0"/>
        <w:autoSpaceDN w:val="0"/>
        <w:adjustRightInd w:val="0"/>
        <w:spacing w:line="348" w:lineRule="auto"/>
        <w:ind w:left="0" w:firstLine="720"/>
        <w:jc w:val="both"/>
        <w:rPr>
          <w:sz w:val="28"/>
          <w:szCs w:val="28"/>
        </w:rPr>
      </w:pPr>
      <w:r w:rsidRPr="00EB3B5A">
        <w:rPr>
          <w:bCs/>
          <w:sz w:val="28"/>
          <w:szCs w:val="28"/>
          <w:lang w:val="ru-RU"/>
        </w:rPr>
        <w:t xml:space="preserve">Оказание адресной социальной помощи в виде денежных выплат населению </w:t>
      </w:r>
      <w:r w:rsidRPr="00EB3B5A">
        <w:rPr>
          <w:bCs/>
          <w:sz w:val="28"/>
          <w:szCs w:val="28"/>
        </w:rPr>
        <w:t>Новосибирской области;</w:t>
      </w:r>
    </w:p>
    <w:p w:rsidR="00744933" w:rsidRPr="00EB3B5A" w:rsidRDefault="00744933" w:rsidP="00132536">
      <w:pPr>
        <w:pStyle w:val="2f3"/>
        <w:widowControl w:val="0"/>
        <w:numPr>
          <w:ilvl w:val="0"/>
          <w:numId w:val="42"/>
        </w:numPr>
        <w:autoSpaceDE w:val="0"/>
        <w:autoSpaceDN w:val="0"/>
        <w:adjustRightInd w:val="0"/>
        <w:spacing w:line="348" w:lineRule="auto"/>
        <w:ind w:left="0" w:firstLine="720"/>
        <w:jc w:val="both"/>
        <w:rPr>
          <w:sz w:val="28"/>
          <w:szCs w:val="28"/>
          <w:lang w:val="ru-RU"/>
        </w:rPr>
      </w:pPr>
      <w:r w:rsidRPr="00EB3B5A">
        <w:rPr>
          <w:bCs/>
          <w:sz w:val="28"/>
          <w:szCs w:val="28"/>
          <w:lang w:val="ru-RU"/>
        </w:rPr>
        <w:t>Выдача, продление действия, замена, признание недействительным удостоверения многодетной семьи.</w:t>
      </w:r>
    </w:p>
    <w:p w:rsidR="00744933" w:rsidRPr="00EB3B5A" w:rsidRDefault="00744933" w:rsidP="00C85968">
      <w:pPr>
        <w:widowControl w:val="0"/>
        <w:autoSpaceDE w:val="0"/>
        <w:autoSpaceDN w:val="0"/>
        <w:adjustRightInd w:val="0"/>
        <w:spacing w:line="348" w:lineRule="auto"/>
        <w:ind w:firstLine="720"/>
        <w:jc w:val="both"/>
        <w:rPr>
          <w:sz w:val="28"/>
          <w:szCs w:val="28"/>
        </w:rPr>
      </w:pPr>
      <w:r w:rsidRPr="00EB3B5A">
        <w:rPr>
          <w:sz w:val="28"/>
          <w:szCs w:val="28"/>
        </w:rPr>
        <w:t>Обращение в различные инстанции требует от заявителя временных и финансовых затрат (например, неоднократный проезд на транспортных средствах до мест предоставления услуг).</w:t>
      </w:r>
    </w:p>
    <w:p w:rsidR="00744933" w:rsidRPr="00EB3B5A" w:rsidRDefault="00744933" w:rsidP="00C85968">
      <w:pPr>
        <w:pStyle w:val="2f3"/>
        <w:spacing w:line="348" w:lineRule="auto"/>
        <w:ind w:left="0" w:firstLine="720"/>
        <w:jc w:val="both"/>
        <w:rPr>
          <w:sz w:val="28"/>
          <w:szCs w:val="28"/>
          <w:lang w:val="ru-RU"/>
        </w:rPr>
      </w:pPr>
      <w:r w:rsidRPr="00EB3B5A">
        <w:rPr>
          <w:sz w:val="28"/>
          <w:szCs w:val="28"/>
          <w:lang w:val="ru-RU"/>
        </w:rPr>
        <w:t xml:space="preserve">На основании вышеизложенного следует вывод о необходимости рассмотрения вопроса о получении полного комплекса мер социальной поддержки многодетной семье в одной точке предоставления государственных и муниципальных услуг. </w:t>
      </w:r>
    </w:p>
    <w:p w:rsidR="00744933" w:rsidRPr="00EB3B5A" w:rsidRDefault="00744933" w:rsidP="00C85968">
      <w:pPr>
        <w:pStyle w:val="2f3"/>
        <w:widowControl w:val="0"/>
        <w:autoSpaceDE w:val="0"/>
        <w:autoSpaceDN w:val="0"/>
        <w:adjustRightInd w:val="0"/>
        <w:spacing w:line="348" w:lineRule="auto"/>
        <w:ind w:left="0" w:firstLine="720"/>
        <w:jc w:val="both"/>
        <w:rPr>
          <w:sz w:val="28"/>
          <w:szCs w:val="28"/>
          <w:lang w:val="ru-RU"/>
        </w:rPr>
      </w:pPr>
      <w:r w:rsidRPr="00EB3B5A">
        <w:rPr>
          <w:sz w:val="28"/>
          <w:szCs w:val="28"/>
          <w:lang w:val="ru-RU"/>
        </w:rPr>
        <w:t xml:space="preserve">В соответствии с нормативными правовыми актами для получения государственных услуг многодетной семье требуется предоставить по месту предоставления услуги необходимые документы. </w:t>
      </w:r>
    </w:p>
    <w:p w:rsidR="00744933" w:rsidRPr="00EB3B5A" w:rsidRDefault="00744933" w:rsidP="00C85968">
      <w:pPr>
        <w:pStyle w:val="2f3"/>
        <w:widowControl w:val="0"/>
        <w:autoSpaceDE w:val="0"/>
        <w:autoSpaceDN w:val="0"/>
        <w:adjustRightInd w:val="0"/>
        <w:spacing w:line="348" w:lineRule="auto"/>
        <w:ind w:left="0" w:firstLine="720"/>
        <w:jc w:val="both"/>
        <w:rPr>
          <w:sz w:val="28"/>
          <w:szCs w:val="28"/>
          <w:lang w:val="ru-RU"/>
        </w:rPr>
      </w:pPr>
      <w:r w:rsidRPr="00EB3B5A">
        <w:rPr>
          <w:sz w:val="28"/>
          <w:szCs w:val="28"/>
          <w:lang w:val="ru-RU"/>
        </w:rPr>
        <w:t>Консультантом проведен анализ нормативных правовых актов Новосибирской области и города Новосибирска на предмет выяснения следующих вопросов:</w:t>
      </w:r>
    </w:p>
    <w:p w:rsidR="00744933" w:rsidRPr="00EB3B5A" w:rsidRDefault="00744933" w:rsidP="00132536">
      <w:pPr>
        <w:pStyle w:val="2f3"/>
        <w:widowControl w:val="0"/>
        <w:numPr>
          <w:ilvl w:val="0"/>
          <w:numId w:val="48"/>
        </w:numPr>
        <w:autoSpaceDE w:val="0"/>
        <w:autoSpaceDN w:val="0"/>
        <w:adjustRightInd w:val="0"/>
        <w:spacing w:line="348" w:lineRule="auto"/>
        <w:ind w:left="0" w:firstLine="720"/>
        <w:jc w:val="both"/>
        <w:rPr>
          <w:sz w:val="28"/>
          <w:szCs w:val="28"/>
          <w:lang w:val="ru-RU"/>
        </w:rPr>
      </w:pPr>
      <w:r w:rsidRPr="00EB3B5A">
        <w:rPr>
          <w:sz w:val="28"/>
          <w:szCs w:val="28"/>
          <w:lang w:val="ru-RU"/>
        </w:rPr>
        <w:t>какие документы необходимы для предоставления государственных и муниципальных услуг многодетным семьям;</w:t>
      </w:r>
    </w:p>
    <w:p w:rsidR="00744933" w:rsidRPr="00EB3B5A" w:rsidRDefault="00744933" w:rsidP="00132536">
      <w:pPr>
        <w:pStyle w:val="2f3"/>
        <w:widowControl w:val="0"/>
        <w:numPr>
          <w:ilvl w:val="0"/>
          <w:numId w:val="48"/>
        </w:numPr>
        <w:autoSpaceDE w:val="0"/>
        <w:autoSpaceDN w:val="0"/>
        <w:adjustRightInd w:val="0"/>
        <w:spacing w:line="348" w:lineRule="auto"/>
        <w:ind w:left="0" w:firstLine="720"/>
        <w:jc w:val="both"/>
        <w:rPr>
          <w:sz w:val="28"/>
          <w:szCs w:val="28"/>
          <w:lang w:val="ru-RU"/>
        </w:rPr>
      </w:pPr>
      <w:r w:rsidRPr="00EB3B5A">
        <w:rPr>
          <w:sz w:val="28"/>
          <w:szCs w:val="28"/>
          <w:lang w:val="ru-RU"/>
        </w:rPr>
        <w:t>каким образом осуществляется подача документов в орган власти;</w:t>
      </w:r>
    </w:p>
    <w:p w:rsidR="00744933" w:rsidRPr="00EB3B5A" w:rsidRDefault="00744933" w:rsidP="00132536">
      <w:pPr>
        <w:pStyle w:val="2f3"/>
        <w:widowControl w:val="0"/>
        <w:numPr>
          <w:ilvl w:val="0"/>
          <w:numId w:val="48"/>
        </w:numPr>
        <w:autoSpaceDE w:val="0"/>
        <w:autoSpaceDN w:val="0"/>
        <w:adjustRightInd w:val="0"/>
        <w:spacing w:line="348" w:lineRule="auto"/>
        <w:ind w:left="0" w:firstLine="720"/>
        <w:jc w:val="both"/>
        <w:rPr>
          <w:sz w:val="28"/>
          <w:szCs w:val="28"/>
          <w:lang w:val="ru-RU"/>
        </w:rPr>
      </w:pPr>
      <w:r w:rsidRPr="00EB3B5A">
        <w:rPr>
          <w:sz w:val="28"/>
          <w:szCs w:val="28"/>
          <w:lang w:val="ru-RU"/>
        </w:rPr>
        <w:t>предусмотрена ли возможность получения услуги в электронной форме;</w:t>
      </w:r>
    </w:p>
    <w:p w:rsidR="00744933" w:rsidRPr="00EB3B5A" w:rsidRDefault="00744933" w:rsidP="00132536">
      <w:pPr>
        <w:pStyle w:val="2f3"/>
        <w:widowControl w:val="0"/>
        <w:numPr>
          <w:ilvl w:val="0"/>
          <w:numId w:val="48"/>
        </w:numPr>
        <w:autoSpaceDE w:val="0"/>
        <w:autoSpaceDN w:val="0"/>
        <w:adjustRightInd w:val="0"/>
        <w:spacing w:line="348" w:lineRule="auto"/>
        <w:ind w:left="0" w:firstLine="720"/>
        <w:jc w:val="both"/>
        <w:rPr>
          <w:sz w:val="28"/>
          <w:szCs w:val="28"/>
          <w:lang w:val="ru-RU"/>
        </w:rPr>
      </w:pPr>
      <w:r w:rsidRPr="00EB3B5A">
        <w:rPr>
          <w:sz w:val="28"/>
          <w:szCs w:val="28"/>
          <w:lang w:val="ru-RU"/>
        </w:rPr>
        <w:t>предусмотрена ли нормативными правовыми актами возможность получения документов (сведений) посредством межведомственного взаимодействия.</w:t>
      </w:r>
    </w:p>
    <w:p w:rsidR="00744933" w:rsidRPr="00EB3B5A" w:rsidRDefault="00744933" w:rsidP="000C54D1">
      <w:pPr>
        <w:widowControl w:val="0"/>
        <w:autoSpaceDE w:val="0"/>
        <w:autoSpaceDN w:val="0"/>
        <w:adjustRightInd w:val="0"/>
        <w:spacing w:line="348" w:lineRule="auto"/>
        <w:ind w:firstLine="720"/>
        <w:jc w:val="both"/>
        <w:rPr>
          <w:sz w:val="28"/>
          <w:szCs w:val="28"/>
        </w:rPr>
      </w:pPr>
      <w:r w:rsidRPr="00EB3B5A">
        <w:rPr>
          <w:sz w:val="28"/>
          <w:szCs w:val="28"/>
        </w:rPr>
        <w:t>Полученные данные отражены ниже в таблице 8:</w:t>
      </w:r>
    </w:p>
    <w:p w:rsidR="00744933" w:rsidRPr="00EB3B5A" w:rsidRDefault="00744933" w:rsidP="003E6EF2">
      <w:pPr>
        <w:pStyle w:val="ac"/>
        <w:ind w:firstLine="720"/>
        <w:sectPr w:rsidR="00744933" w:rsidRPr="00EB3B5A" w:rsidSect="006707CD">
          <w:pgSz w:w="11906" w:h="16838"/>
          <w:pgMar w:top="1134" w:right="567" w:bottom="1134" w:left="1701" w:header="709" w:footer="709" w:gutter="0"/>
          <w:cols w:space="708"/>
          <w:docGrid w:linePitch="360"/>
        </w:sectPr>
      </w:pPr>
    </w:p>
    <w:p w:rsidR="00744933" w:rsidRPr="00EB3B5A" w:rsidRDefault="00744933" w:rsidP="00C85968">
      <w:pPr>
        <w:pStyle w:val="ac"/>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8</w:t>
      </w:r>
      <w:r w:rsidR="00AE0ED3" w:rsidRPr="00EB3B5A">
        <w:rPr>
          <w:b w:val="0"/>
          <w:sz w:val="28"/>
          <w:szCs w:val="24"/>
        </w:rPr>
        <w:fldChar w:fldCharType="end"/>
      </w:r>
      <w:r w:rsidR="00C85968" w:rsidRPr="00EB3B5A">
        <w:rPr>
          <w:b w:val="0"/>
          <w:sz w:val="28"/>
          <w:szCs w:val="24"/>
        </w:rPr>
        <w:t xml:space="preserve"> –</w:t>
      </w:r>
      <w:r w:rsidRPr="00EB3B5A">
        <w:rPr>
          <w:b w:val="0"/>
          <w:sz w:val="28"/>
          <w:szCs w:val="24"/>
        </w:rPr>
        <w:t xml:space="preserve"> Перечень документов, необходимых для предоставления государственных услуг многодетной семье в соответствии с нормативными правовыми актами Новосибирской области и города Новосибирска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2365"/>
        <w:gridCol w:w="4397"/>
        <w:gridCol w:w="2042"/>
        <w:gridCol w:w="2233"/>
        <w:gridCol w:w="3218"/>
      </w:tblGrid>
      <w:tr w:rsidR="00744933" w:rsidRPr="00EB3B5A" w:rsidTr="00C85968">
        <w:trPr>
          <w:tblHeader/>
        </w:trPr>
        <w:tc>
          <w:tcPr>
            <w:tcW w:w="156" w:type="pct"/>
            <w:tcBorders>
              <w:bottom w:val="single" w:sz="12" w:space="0" w:color="auto"/>
            </w:tcBorders>
          </w:tcPr>
          <w:p w:rsidR="00744933" w:rsidRPr="00EB3B5A" w:rsidRDefault="00744933" w:rsidP="00C85968">
            <w:pPr>
              <w:spacing w:line="235" w:lineRule="auto"/>
              <w:rPr>
                <w:b/>
              </w:rPr>
            </w:pPr>
            <w:r w:rsidRPr="00EB3B5A">
              <w:rPr>
                <w:b/>
                <w:sz w:val="22"/>
                <w:szCs w:val="22"/>
              </w:rPr>
              <w:t>№</w:t>
            </w:r>
          </w:p>
          <w:p w:rsidR="00744933" w:rsidRPr="00EB3B5A" w:rsidRDefault="00744933" w:rsidP="00C85968">
            <w:pPr>
              <w:spacing w:line="235" w:lineRule="auto"/>
              <w:rPr>
                <w:b/>
              </w:rPr>
            </w:pPr>
            <w:r w:rsidRPr="00EB3B5A">
              <w:rPr>
                <w:b/>
                <w:sz w:val="22"/>
                <w:szCs w:val="22"/>
              </w:rPr>
              <w:t>п/п</w:t>
            </w:r>
          </w:p>
        </w:tc>
        <w:tc>
          <w:tcPr>
            <w:tcW w:w="752" w:type="pct"/>
            <w:tcBorders>
              <w:bottom w:val="single" w:sz="12" w:space="0" w:color="auto"/>
            </w:tcBorders>
          </w:tcPr>
          <w:p w:rsidR="00744933" w:rsidRPr="00EB3B5A" w:rsidRDefault="00744933" w:rsidP="00C85968">
            <w:pPr>
              <w:spacing w:line="235" w:lineRule="auto"/>
              <w:rPr>
                <w:b/>
                <w:bCs/>
              </w:rPr>
            </w:pPr>
            <w:r w:rsidRPr="00EB3B5A">
              <w:rPr>
                <w:b/>
                <w:bCs/>
                <w:sz w:val="22"/>
                <w:szCs w:val="22"/>
              </w:rPr>
              <w:t>Наименование услуги</w:t>
            </w:r>
          </w:p>
        </w:tc>
        <w:tc>
          <w:tcPr>
            <w:tcW w:w="1521" w:type="pct"/>
            <w:tcBorders>
              <w:bottom w:val="single" w:sz="12" w:space="0" w:color="auto"/>
            </w:tcBorders>
          </w:tcPr>
          <w:p w:rsidR="00744933" w:rsidRPr="00EB3B5A" w:rsidRDefault="00744933" w:rsidP="00C85968">
            <w:pPr>
              <w:spacing w:line="235" w:lineRule="auto"/>
              <w:rPr>
                <w:b/>
              </w:rPr>
            </w:pPr>
            <w:r w:rsidRPr="00EB3B5A">
              <w:rPr>
                <w:b/>
                <w:sz w:val="22"/>
                <w:szCs w:val="22"/>
              </w:rPr>
              <w:t>Необходимые документы (сведения)</w:t>
            </w:r>
          </w:p>
        </w:tc>
        <w:tc>
          <w:tcPr>
            <w:tcW w:w="660" w:type="pct"/>
            <w:tcBorders>
              <w:bottom w:val="single" w:sz="12" w:space="0" w:color="auto"/>
            </w:tcBorders>
          </w:tcPr>
          <w:p w:rsidR="00744933" w:rsidRPr="00EB3B5A" w:rsidRDefault="00744933" w:rsidP="00C85968">
            <w:pPr>
              <w:spacing w:line="235" w:lineRule="auto"/>
              <w:rPr>
                <w:b/>
              </w:rPr>
            </w:pPr>
            <w:r w:rsidRPr="00EB3B5A">
              <w:rPr>
                <w:b/>
                <w:sz w:val="22"/>
                <w:szCs w:val="22"/>
              </w:rPr>
              <w:t>Каким образом предоставляются документы</w:t>
            </w:r>
          </w:p>
        </w:tc>
        <w:tc>
          <w:tcPr>
            <w:tcW w:w="789" w:type="pct"/>
            <w:tcBorders>
              <w:bottom w:val="single" w:sz="12" w:space="0" w:color="auto"/>
            </w:tcBorders>
          </w:tcPr>
          <w:p w:rsidR="00744933" w:rsidRPr="00EB3B5A" w:rsidRDefault="00744933" w:rsidP="00C85968">
            <w:pPr>
              <w:spacing w:line="235" w:lineRule="auto"/>
              <w:rPr>
                <w:b/>
              </w:rPr>
            </w:pPr>
            <w:r w:rsidRPr="00EB3B5A">
              <w:rPr>
                <w:b/>
                <w:sz w:val="22"/>
                <w:szCs w:val="22"/>
              </w:rPr>
              <w:t>Межведомственное взаимодействие</w:t>
            </w:r>
          </w:p>
        </w:tc>
        <w:tc>
          <w:tcPr>
            <w:tcW w:w="1123" w:type="pct"/>
            <w:tcBorders>
              <w:bottom w:val="single" w:sz="12" w:space="0" w:color="auto"/>
            </w:tcBorders>
          </w:tcPr>
          <w:p w:rsidR="00744933" w:rsidRPr="00EB3B5A" w:rsidRDefault="00744933" w:rsidP="00C85968">
            <w:pPr>
              <w:spacing w:line="235" w:lineRule="auto"/>
              <w:rPr>
                <w:b/>
              </w:rPr>
            </w:pPr>
            <w:r w:rsidRPr="00EB3B5A">
              <w:rPr>
                <w:b/>
                <w:sz w:val="22"/>
                <w:szCs w:val="22"/>
              </w:rPr>
              <w:t>Основание для предоставления документов</w:t>
            </w:r>
          </w:p>
        </w:tc>
      </w:tr>
      <w:tr w:rsidR="00744933" w:rsidRPr="00EB3B5A" w:rsidTr="00C85968">
        <w:tc>
          <w:tcPr>
            <w:tcW w:w="156" w:type="pct"/>
            <w:tcBorders>
              <w:top w:val="single" w:sz="12" w:space="0" w:color="auto"/>
            </w:tcBorders>
          </w:tcPr>
          <w:p w:rsidR="00744933" w:rsidRPr="00EB3B5A" w:rsidRDefault="00744933" w:rsidP="00132536">
            <w:pPr>
              <w:pStyle w:val="2f3"/>
              <w:numPr>
                <w:ilvl w:val="0"/>
                <w:numId w:val="45"/>
              </w:numPr>
              <w:spacing w:line="235" w:lineRule="auto"/>
              <w:ind w:left="0" w:firstLine="0"/>
            </w:pPr>
          </w:p>
        </w:tc>
        <w:tc>
          <w:tcPr>
            <w:tcW w:w="752" w:type="pct"/>
            <w:tcBorders>
              <w:top w:val="single" w:sz="12" w:space="0" w:color="auto"/>
            </w:tcBorders>
          </w:tcPr>
          <w:p w:rsidR="00744933" w:rsidRPr="00EB3B5A" w:rsidRDefault="00744933" w:rsidP="00C85968">
            <w:pPr>
              <w:spacing w:line="235" w:lineRule="auto"/>
            </w:pPr>
            <w:r w:rsidRPr="00EB3B5A">
              <w:rPr>
                <w:sz w:val="22"/>
                <w:szCs w:val="22"/>
              </w:rPr>
              <w:t>Предоставление государственной услуги по выдаче, продлению действия, замене, признанию недействительным удостоверения многодетной семьи</w:t>
            </w:r>
          </w:p>
        </w:tc>
        <w:tc>
          <w:tcPr>
            <w:tcW w:w="1521" w:type="pct"/>
            <w:tcBorders>
              <w:top w:val="single" w:sz="12" w:space="0" w:color="auto"/>
            </w:tcBorders>
          </w:tcPr>
          <w:p w:rsidR="00744933" w:rsidRPr="00EB3B5A" w:rsidRDefault="00744933" w:rsidP="00C85968">
            <w:pPr>
              <w:autoSpaceDE w:val="0"/>
              <w:autoSpaceDN w:val="0"/>
              <w:adjustRightInd w:val="0"/>
              <w:spacing w:line="235" w:lineRule="auto"/>
              <w:jc w:val="both"/>
            </w:pPr>
            <w:r w:rsidRPr="00EB3B5A">
              <w:rPr>
                <w:sz w:val="22"/>
                <w:szCs w:val="22"/>
              </w:rPr>
              <w:t>Заявление по форме и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1) паспорт или иной документ, удостоверяющий личность гражданина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2) свидетельства о рождении детей (подлинные экземпляры и копии);</w:t>
            </w:r>
          </w:p>
          <w:p w:rsidR="00744933" w:rsidRPr="00EB3B5A" w:rsidRDefault="00744933" w:rsidP="00C85968">
            <w:pPr>
              <w:autoSpaceDE w:val="0"/>
              <w:autoSpaceDN w:val="0"/>
              <w:adjustRightInd w:val="0"/>
              <w:spacing w:line="235" w:lineRule="auto"/>
              <w:jc w:val="both"/>
            </w:pPr>
            <w:r w:rsidRPr="00EB3B5A">
              <w:rPr>
                <w:sz w:val="22"/>
                <w:szCs w:val="22"/>
              </w:rPr>
              <w:t>3) выписку из решения органов опеки и попечительства об установлении над ребенком (детьми) опеки (попечительства);</w:t>
            </w:r>
          </w:p>
          <w:p w:rsidR="00744933" w:rsidRPr="00EB3B5A" w:rsidRDefault="00744933" w:rsidP="00C85968">
            <w:pPr>
              <w:autoSpaceDE w:val="0"/>
              <w:autoSpaceDN w:val="0"/>
              <w:adjustRightInd w:val="0"/>
              <w:spacing w:line="235" w:lineRule="auto"/>
              <w:jc w:val="both"/>
            </w:pPr>
            <w:r w:rsidRPr="00EB3B5A">
              <w:rPr>
                <w:sz w:val="22"/>
                <w:szCs w:val="22"/>
              </w:rPr>
              <w:t>4) свидетельство о регистрации брака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5) фотографии каждого заявителя размером 3 см x 4 см (2 шт.);</w:t>
            </w:r>
          </w:p>
          <w:p w:rsidR="00744933" w:rsidRPr="00EB3B5A" w:rsidRDefault="00744933" w:rsidP="00C85968">
            <w:pPr>
              <w:autoSpaceDE w:val="0"/>
              <w:autoSpaceDN w:val="0"/>
              <w:adjustRightInd w:val="0"/>
              <w:spacing w:line="235" w:lineRule="auto"/>
              <w:jc w:val="both"/>
            </w:pPr>
            <w:r w:rsidRPr="00EB3B5A">
              <w:rPr>
                <w:sz w:val="22"/>
                <w:szCs w:val="22"/>
              </w:rPr>
              <w:t>6) справку, выданную учебным заведением, об обучении ребенка, достигшего восемнадцатилетнего возраста;</w:t>
            </w:r>
          </w:p>
          <w:p w:rsidR="00744933" w:rsidRPr="00EB3B5A" w:rsidRDefault="00744933" w:rsidP="00C85968">
            <w:pPr>
              <w:autoSpaceDE w:val="0"/>
              <w:autoSpaceDN w:val="0"/>
              <w:adjustRightInd w:val="0"/>
              <w:spacing w:line="235" w:lineRule="auto"/>
              <w:jc w:val="both"/>
            </w:pPr>
            <w:r w:rsidRPr="00EB3B5A">
              <w:rPr>
                <w:sz w:val="22"/>
                <w:szCs w:val="22"/>
              </w:rPr>
              <w:t>7) справку, выданную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по другому адресу относительно другого супруга)</w:t>
            </w:r>
          </w:p>
        </w:tc>
        <w:tc>
          <w:tcPr>
            <w:tcW w:w="660" w:type="pct"/>
            <w:tcBorders>
              <w:top w:val="single" w:sz="12" w:space="0" w:color="auto"/>
            </w:tcBorders>
          </w:tcPr>
          <w:p w:rsidR="00744933" w:rsidRPr="00EB3B5A" w:rsidRDefault="00744933" w:rsidP="00C85968">
            <w:pPr>
              <w:autoSpaceDE w:val="0"/>
              <w:autoSpaceDN w:val="0"/>
              <w:adjustRightInd w:val="0"/>
              <w:spacing w:line="235" w:lineRule="auto"/>
              <w:jc w:val="center"/>
            </w:pPr>
            <w:r w:rsidRPr="00EB3B5A">
              <w:rPr>
                <w:sz w:val="22"/>
                <w:szCs w:val="22"/>
              </w:rPr>
              <w:t>Лично, через представителя либо по почте</w:t>
            </w:r>
          </w:p>
          <w:p w:rsidR="00744933" w:rsidRPr="00EB3B5A" w:rsidRDefault="00744933" w:rsidP="00C85968">
            <w:pPr>
              <w:autoSpaceDE w:val="0"/>
              <w:autoSpaceDN w:val="0"/>
              <w:adjustRightInd w:val="0"/>
              <w:spacing w:line="235" w:lineRule="auto"/>
              <w:jc w:val="center"/>
            </w:pPr>
          </w:p>
        </w:tc>
        <w:tc>
          <w:tcPr>
            <w:tcW w:w="789" w:type="pct"/>
            <w:tcBorders>
              <w:top w:val="single" w:sz="12" w:space="0" w:color="auto"/>
            </w:tcBorders>
          </w:tcPr>
          <w:p w:rsidR="00744933" w:rsidRPr="00EB3B5A" w:rsidRDefault="00744933" w:rsidP="00C85968">
            <w:pPr>
              <w:autoSpaceDE w:val="0"/>
              <w:autoSpaceDN w:val="0"/>
              <w:adjustRightInd w:val="0"/>
              <w:spacing w:line="235" w:lineRule="auto"/>
            </w:pPr>
            <w:r w:rsidRPr="00EB3B5A">
              <w:rPr>
                <w:sz w:val="22"/>
                <w:szCs w:val="22"/>
              </w:rPr>
              <w:t>Справку, выданную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по другому адресу относительно другого супруга), отдел запрашивает самостоятельно, если заявитель не представляет по собственному желанию.</w:t>
            </w:r>
          </w:p>
          <w:p w:rsidR="00744933" w:rsidRPr="00EB3B5A" w:rsidRDefault="00744933" w:rsidP="00C85968">
            <w:pPr>
              <w:autoSpaceDE w:val="0"/>
              <w:autoSpaceDN w:val="0"/>
              <w:adjustRightInd w:val="0"/>
              <w:spacing w:line="235" w:lineRule="auto"/>
            </w:pPr>
          </w:p>
        </w:tc>
        <w:tc>
          <w:tcPr>
            <w:tcW w:w="1123" w:type="pct"/>
            <w:tcBorders>
              <w:top w:val="single" w:sz="12" w:space="0" w:color="auto"/>
            </w:tcBorders>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27.01.2012 N 41-п «О Порядке выдачи, продления действия, замены, признания недействительным удостоверения многодетной семьи и форме удостоверения многодетной семьи»;</w:t>
            </w:r>
          </w:p>
          <w:p w:rsidR="00744933" w:rsidRPr="00EB3B5A" w:rsidRDefault="00744933" w:rsidP="00C85968">
            <w:pPr>
              <w:autoSpaceDE w:val="0"/>
              <w:autoSpaceDN w:val="0"/>
              <w:adjustRightInd w:val="0"/>
              <w:spacing w:line="235" w:lineRule="auto"/>
              <w:jc w:val="both"/>
            </w:pPr>
            <w:r w:rsidRPr="00EB3B5A">
              <w:rPr>
                <w:sz w:val="22"/>
                <w:szCs w:val="22"/>
              </w:rPr>
              <w:t xml:space="preserve"> Приказ Минсоцразвития Новосибирской области от 16.08.2012 N 819 «Об утверждении Административного регламента предоставления государственной услуги по выдаче, продлению действия, замене, признанию недействительным удостоверения многодетной семьи»</w:t>
            </w:r>
          </w:p>
          <w:p w:rsidR="00744933" w:rsidRPr="00EB3B5A" w:rsidRDefault="00744933" w:rsidP="00C85968">
            <w:pPr>
              <w:widowControl w:val="0"/>
              <w:autoSpaceDE w:val="0"/>
              <w:autoSpaceDN w:val="0"/>
              <w:adjustRightInd w:val="0"/>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rPr>
                <w:bCs/>
              </w:rPr>
            </w:pPr>
            <w:r w:rsidRPr="00EB3B5A">
              <w:rPr>
                <w:bCs/>
                <w:sz w:val="22"/>
                <w:szCs w:val="22"/>
              </w:rPr>
              <w:t>Ежегодная выплата на приобретение школьно-письменных принадлежностей на каждого ребенка школьного возраста из малообеспеченной многодетной семьи</w:t>
            </w:r>
          </w:p>
          <w:p w:rsidR="00744933" w:rsidRPr="00EB3B5A" w:rsidRDefault="00744933" w:rsidP="00C85968">
            <w:pPr>
              <w:spacing w:line="235" w:lineRule="auto"/>
            </w:pPr>
          </w:p>
        </w:tc>
        <w:tc>
          <w:tcPr>
            <w:tcW w:w="1521" w:type="pct"/>
          </w:tcPr>
          <w:p w:rsidR="00744933" w:rsidRPr="00EB3B5A" w:rsidRDefault="00BE5534" w:rsidP="00C85968">
            <w:pPr>
              <w:autoSpaceDE w:val="0"/>
              <w:autoSpaceDN w:val="0"/>
              <w:adjustRightInd w:val="0"/>
              <w:spacing w:line="235" w:lineRule="auto"/>
              <w:jc w:val="both"/>
            </w:pPr>
            <w:hyperlink r:id="rId82" w:history="1">
              <w:r w:rsidR="00744933" w:rsidRPr="00EB3B5A">
                <w:rPr>
                  <w:sz w:val="22"/>
                  <w:szCs w:val="22"/>
                </w:rPr>
                <w:t>Заявление</w:t>
              </w:r>
            </w:hyperlink>
            <w:r w:rsidR="00744933" w:rsidRPr="00EB3B5A">
              <w:rPr>
                <w:sz w:val="22"/>
                <w:szCs w:val="22"/>
              </w:rPr>
              <w:t xml:space="preserve">  по форме и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1) документ, удостоверяющий личность заявителя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2) удостоверение многодетной семьи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3) свидетельство о рождении ребенка (детей), в отношении которого(ых) решается вопрос о предоставлении ежегодной выплаты;</w:t>
            </w:r>
          </w:p>
          <w:p w:rsidR="00744933" w:rsidRPr="00EB3B5A" w:rsidRDefault="00744933" w:rsidP="00C85968">
            <w:pPr>
              <w:autoSpaceDE w:val="0"/>
              <w:autoSpaceDN w:val="0"/>
              <w:adjustRightInd w:val="0"/>
              <w:spacing w:line="235" w:lineRule="auto"/>
              <w:jc w:val="both"/>
            </w:pPr>
            <w:r w:rsidRPr="00EB3B5A">
              <w:rPr>
                <w:sz w:val="22"/>
                <w:szCs w:val="22"/>
              </w:rPr>
              <w:t>4) документы, удостоверяющие личность и полномочия представителя, и их копии;</w:t>
            </w:r>
          </w:p>
          <w:p w:rsidR="00744933" w:rsidRPr="00EB3B5A" w:rsidRDefault="00744933" w:rsidP="00C85968">
            <w:pPr>
              <w:autoSpaceDE w:val="0"/>
              <w:autoSpaceDN w:val="0"/>
              <w:adjustRightInd w:val="0"/>
              <w:spacing w:line="235" w:lineRule="auto"/>
              <w:jc w:val="both"/>
            </w:pPr>
            <w:r w:rsidRPr="00EB3B5A">
              <w:rPr>
                <w:sz w:val="22"/>
                <w:szCs w:val="22"/>
              </w:rPr>
              <w:t>5) справку об обучении ребенка (детей), в отношении которого(ых) решается вопрос о предоставлении ежегодной выплаты, в общеобразовательном учреждении, расположенном на территории Новосибирской области;</w:t>
            </w:r>
          </w:p>
          <w:p w:rsidR="00744933" w:rsidRPr="00EB3B5A" w:rsidRDefault="00744933" w:rsidP="00C85968">
            <w:pPr>
              <w:autoSpaceDE w:val="0"/>
              <w:autoSpaceDN w:val="0"/>
              <w:adjustRightInd w:val="0"/>
              <w:spacing w:line="235" w:lineRule="auto"/>
              <w:jc w:val="both"/>
            </w:pPr>
            <w:r w:rsidRPr="00EB3B5A">
              <w:rPr>
                <w:sz w:val="22"/>
                <w:szCs w:val="22"/>
              </w:rPr>
              <w:t>6) выписку из решения органов опеки и попечительства об установлении над ребенком (детьми) опеки (попечительства);</w:t>
            </w:r>
          </w:p>
          <w:p w:rsidR="00744933" w:rsidRPr="00EB3B5A" w:rsidRDefault="00744933" w:rsidP="00C85968">
            <w:pPr>
              <w:autoSpaceDE w:val="0"/>
              <w:autoSpaceDN w:val="0"/>
              <w:adjustRightInd w:val="0"/>
              <w:spacing w:line="235" w:lineRule="auto"/>
              <w:jc w:val="both"/>
            </w:pPr>
            <w:r w:rsidRPr="00EB3B5A">
              <w:rPr>
                <w:sz w:val="22"/>
                <w:szCs w:val="22"/>
              </w:rPr>
              <w:t xml:space="preserve">7) справки о доходах заявителя и членов его семьи (за 6 месяцев до момента обращения), для неработающих граждан трудоспособного возраста - справки из центра занятости населения </w:t>
            </w:r>
          </w:p>
          <w:p w:rsidR="00744933" w:rsidRPr="00EB3B5A" w:rsidRDefault="00744933" w:rsidP="00C85968">
            <w:pPr>
              <w:autoSpaceDE w:val="0"/>
              <w:autoSpaceDN w:val="0"/>
              <w:adjustRightInd w:val="0"/>
              <w:spacing w:line="235" w:lineRule="auto"/>
              <w:jc w:val="both"/>
            </w:pPr>
            <w:r w:rsidRPr="00EB3B5A">
              <w:rPr>
                <w:sz w:val="22"/>
                <w:szCs w:val="22"/>
              </w:rPr>
              <w:t>8) справку, выданную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или месту пребывания по другому адресу относительно другого супруга)</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p w:rsidR="00744933" w:rsidRPr="00EB3B5A" w:rsidRDefault="00744933" w:rsidP="00C85968">
            <w:pPr>
              <w:autoSpaceDE w:val="0"/>
              <w:autoSpaceDN w:val="0"/>
              <w:adjustRightInd w:val="0"/>
              <w:spacing w:line="235" w:lineRule="auto"/>
              <w:jc w:val="center"/>
            </w:pPr>
          </w:p>
        </w:tc>
        <w:tc>
          <w:tcPr>
            <w:tcW w:w="789" w:type="pct"/>
          </w:tcPr>
          <w:p w:rsidR="00744933" w:rsidRPr="00EB3B5A" w:rsidRDefault="00744933" w:rsidP="00C85968">
            <w:pPr>
              <w:autoSpaceDE w:val="0"/>
              <w:autoSpaceDN w:val="0"/>
              <w:adjustRightInd w:val="0"/>
              <w:spacing w:line="235" w:lineRule="auto"/>
            </w:pPr>
            <w:r w:rsidRPr="00EB3B5A">
              <w:rPr>
                <w:sz w:val="22"/>
                <w:szCs w:val="22"/>
              </w:rPr>
              <w:t>Отдел запрашивает самостоятельно, если заявитель не представляет по собственной инициативе:</w:t>
            </w:r>
          </w:p>
          <w:p w:rsidR="00744933" w:rsidRPr="00EB3B5A" w:rsidRDefault="00744933" w:rsidP="00132536">
            <w:pPr>
              <w:pStyle w:val="2f3"/>
              <w:numPr>
                <w:ilvl w:val="0"/>
                <w:numId w:val="46"/>
              </w:numPr>
              <w:autoSpaceDE w:val="0"/>
              <w:autoSpaceDN w:val="0"/>
              <w:adjustRightInd w:val="0"/>
              <w:spacing w:line="235" w:lineRule="auto"/>
              <w:ind w:left="0" w:firstLine="0"/>
              <w:rPr>
                <w:lang w:val="ru-RU"/>
              </w:rPr>
            </w:pPr>
            <w:r w:rsidRPr="00EB3B5A">
              <w:rPr>
                <w:sz w:val="22"/>
                <w:szCs w:val="22"/>
                <w:lang w:val="ru-RU"/>
              </w:rPr>
              <w:t>справки о доходах заявителя и членов его семьи (за 6 месяцев до момента обращения), для неработающих граждан трудоспособного возраста - справки из центра занятости населения;</w:t>
            </w:r>
          </w:p>
          <w:p w:rsidR="00744933" w:rsidRPr="00EB3B5A" w:rsidRDefault="00744933" w:rsidP="00C85968">
            <w:pPr>
              <w:autoSpaceDE w:val="0"/>
              <w:autoSpaceDN w:val="0"/>
              <w:adjustRightInd w:val="0"/>
              <w:spacing w:line="235" w:lineRule="auto"/>
            </w:pPr>
            <w:r w:rsidRPr="00EB3B5A">
              <w:rPr>
                <w:sz w:val="22"/>
                <w:szCs w:val="22"/>
              </w:rPr>
              <w:t>справку, выданную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или месту пребывания по другому адресу относительно другого супруга)</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28.08.2012 N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bCs/>
                <w:sz w:val="22"/>
                <w:szCs w:val="22"/>
              </w:rPr>
              <w:t>Ежегодная денежная выплата на приобретение одежды для посещения школьных занятий для детей - учащихся общеобразовательных учреждений</w:t>
            </w:r>
          </w:p>
          <w:p w:rsidR="00744933" w:rsidRPr="00EB3B5A" w:rsidRDefault="00744933" w:rsidP="00C85968">
            <w:pPr>
              <w:spacing w:line="235" w:lineRule="auto"/>
            </w:pPr>
          </w:p>
        </w:tc>
        <w:tc>
          <w:tcPr>
            <w:tcW w:w="1521" w:type="pct"/>
          </w:tcPr>
          <w:p w:rsidR="00744933" w:rsidRPr="00EB3B5A" w:rsidRDefault="00BE5534" w:rsidP="00C85968">
            <w:pPr>
              <w:widowControl w:val="0"/>
              <w:autoSpaceDE w:val="0"/>
              <w:autoSpaceDN w:val="0"/>
              <w:adjustRightInd w:val="0"/>
              <w:spacing w:line="235" w:lineRule="auto"/>
              <w:jc w:val="both"/>
            </w:pPr>
            <w:hyperlink r:id="rId83" w:history="1">
              <w:r w:rsidR="00744933" w:rsidRPr="00EB3B5A">
                <w:rPr>
                  <w:sz w:val="22"/>
                  <w:szCs w:val="22"/>
                </w:rPr>
                <w:t>заявление</w:t>
              </w:r>
            </w:hyperlink>
            <w:r w:rsidR="00744933" w:rsidRPr="00EB3B5A">
              <w:rPr>
                <w:sz w:val="22"/>
                <w:szCs w:val="22"/>
              </w:rPr>
              <w:t xml:space="preserve"> по форме;</w:t>
            </w:r>
          </w:p>
          <w:p w:rsidR="00744933" w:rsidRPr="00EB3B5A" w:rsidRDefault="00744933" w:rsidP="00C85968">
            <w:pPr>
              <w:widowControl w:val="0"/>
              <w:autoSpaceDE w:val="0"/>
              <w:autoSpaceDN w:val="0"/>
              <w:adjustRightInd w:val="0"/>
              <w:spacing w:line="235" w:lineRule="auto"/>
              <w:jc w:val="both"/>
            </w:pPr>
            <w:r w:rsidRPr="00EB3B5A">
              <w:rPr>
                <w:sz w:val="22"/>
                <w:szCs w:val="22"/>
              </w:rPr>
              <w:t>2) документ, удостоверяющий личность (подлинный экземпляр и копию);</w:t>
            </w:r>
          </w:p>
          <w:p w:rsidR="00744933" w:rsidRPr="00EB3B5A" w:rsidRDefault="00744933" w:rsidP="00C85968">
            <w:pPr>
              <w:widowControl w:val="0"/>
              <w:autoSpaceDE w:val="0"/>
              <w:autoSpaceDN w:val="0"/>
              <w:adjustRightInd w:val="0"/>
              <w:spacing w:line="235" w:lineRule="auto"/>
              <w:jc w:val="both"/>
            </w:pPr>
            <w:r w:rsidRPr="00EB3B5A">
              <w:rPr>
                <w:sz w:val="22"/>
                <w:szCs w:val="22"/>
              </w:rPr>
              <w:t>3) удостоверение многодетной семьи (подлинный экземпляр и копию);</w:t>
            </w:r>
          </w:p>
          <w:p w:rsidR="00744933" w:rsidRPr="00EB3B5A" w:rsidRDefault="00744933" w:rsidP="00C85968">
            <w:pPr>
              <w:widowControl w:val="0"/>
              <w:autoSpaceDE w:val="0"/>
              <w:autoSpaceDN w:val="0"/>
              <w:adjustRightInd w:val="0"/>
              <w:spacing w:line="235" w:lineRule="auto"/>
              <w:jc w:val="both"/>
            </w:pPr>
            <w:r w:rsidRPr="00EB3B5A">
              <w:rPr>
                <w:sz w:val="22"/>
                <w:szCs w:val="22"/>
              </w:rPr>
              <w:t>4) справку об обучении в общеобразовательном учреждении детей, в отношении которых решается вопрос о предоставлении ежегодной денежной выплаты.</w:t>
            </w:r>
          </w:p>
          <w:p w:rsidR="00744933" w:rsidRPr="00EB3B5A" w:rsidRDefault="00744933" w:rsidP="00C85968">
            <w:pPr>
              <w:widowControl w:val="0"/>
              <w:autoSpaceDE w:val="0"/>
              <w:autoSpaceDN w:val="0"/>
              <w:adjustRightInd w:val="0"/>
              <w:spacing w:line="235" w:lineRule="auto"/>
            </w:pPr>
            <w:r w:rsidRPr="00EB3B5A">
              <w:rPr>
                <w:sz w:val="22"/>
                <w:szCs w:val="22"/>
              </w:rPr>
              <w:br/>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 или по почте</w:t>
            </w:r>
          </w:p>
          <w:p w:rsidR="00744933" w:rsidRPr="00EB3B5A" w:rsidRDefault="00744933" w:rsidP="00C85968">
            <w:pPr>
              <w:widowControl w:val="0"/>
              <w:autoSpaceDE w:val="0"/>
              <w:autoSpaceDN w:val="0"/>
              <w:adjustRightInd w:val="0"/>
              <w:spacing w:line="235" w:lineRule="auto"/>
              <w:jc w:val="center"/>
            </w:pPr>
          </w:p>
        </w:tc>
        <w:tc>
          <w:tcPr>
            <w:tcW w:w="789" w:type="pct"/>
          </w:tcPr>
          <w:p w:rsidR="00744933" w:rsidRPr="00EB3B5A" w:rsidRDefault="00744933" w:rsidP="00C85968">
            <w:pPr>
              <w:spacing w:line="235" w:lineRule="auto"/>
              <w:jc w:val="center"/>
            </w:pPr>
            <w:r w:rsidRPr="00EB3B5A">
              <w:rPr>
                <w:color w:val="FF0000"/>
                <w:sz w:val="22"/>
                <w:szCs w:val="22"/>
              </w:rPr>
              <w:t>Не установлено</w:t>
            </w:r>
          </w:p>
        </w:tc>
        <w:tc>
          <w:tcPr>
            <w:tcW w:w="1123" w:type="pct"/>
          </w:tcPr>
          <w:p w:rsidR="00744933" w:rsidRPr="00EB3B5A" w:rsidRDefault="00BE5534" w:rsidP="00C85968">
            <w:pPr>
              <w:autoSpaceDE w:val="0"/>
              <w:autoSpaceDN w:val="0"/>
              <w:adjustRightInd w:val="0"/>
              <w:spacing w:line="235" w:lineRule="auto"/>
              <w:jc w:val="both"/>
            </w:pPr>
            <w:hyperlink r:id="rId84" w:history="1">
              <w:r w:rsidR="00744933" w:rsidRPr="00EB3B5A">
                <w:rPr>
                  <w:sz w:val="22"/>
                  <w:szCs w:val="22"/>
                </w:rPr>
                <w:t>Постановление</w:t>
              </w:r>
            </w:hyperlink>
            <w:r w:rsidR="00744933" w:rsidRPr="00EB3B5A">
              <w:rPr>
                <w:sz w:val="22"/>
                <w:szCs w:val="22"/>
              </w:rPr>
              <w:t xml:space="preserve"> Правительства Новосибирской области от 26.03.2012 N 154-п «Об установлении Порядка предоставления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Порядка финансирования расходов на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размера ежегодной денежной выплаты многодетным семьям на приобретение одежды для посещения школьных занятий для детей - учащихся общеобразовательных учреждений»; </w:t>
            </w:r>
          </w:p>
          <w:p w:rsidR="00744933" w:rsidRPr="00EB3B5A" w:rsidRDefault="00744933" w:rsidP="00C85968">
            <w:pPr>
              <w:autoSpaceDE w:val="0"/>
              <w:autoSpaceDN w:val="0"/>
              <w:adjustRightInd w:val="0"/>
              <w:spacing w:line="235" w:lineRule="auto"/>
              <w:jc w:val="both"/>
            </w:pPr>
            <w:r w:rsidRPr="00EB3B5A">
              <w:rPr>
                <w:sz w:val="22"/>
                <w:szCs w:val="22"/>
              </w:rPr>
              <w:t xml:space="preserve"> Приказ Минсоцразвития Новосибирской области от 17.09.2012 N 954 «Об утверждении Административного регламента предоставления государственной услуги по предоставлению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Первоочередное обеспечение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c>
          <w:tcPr>
            <w:tcW w:w="1521" w:type="pct"/>
          </w:tcPr>
          <w:p w:rsidR="00744933" w:rsidRPr="00EB3B5A" w:rsidRDefault="00744933" w:rsidP="00132536">
            <w:pPr>
              <w:pStyle w:val="2f3"/>
              <w:numPr>
                <w:ilvl w:val="0"/>
                <w:numId w:val="44"/>
              </w:numPr>
              <w:autoSpaceDE w:val="0"/>
              <w:autoSpaceDN w:val="0"/>
              <w:adjustRightInd w:val="0"/>
              <w:spacing w:line="235" w:lineRule="auto"/>
              <w:ind w:left="0" w:firstLine="0"/>
              <w:jc w:val="both"/>
              <w:rPr>
                <w:lang w:val="ru-RU"/>
              </w:rPr>
            </w:pPr>
            <w:r w:rsidRPr="00EB3B5A">
              <w:rPr>
                <w:sz w:val="22"/>
                <w:szCs w:val="22"/>
                <w:lang w:val="ru-RU"/>
              </w:rPr>
              <w:t>заявление об обеспечении детей учебной литературой из библиотечного фонда образовательного учреждения;</w:t>
            </w:r>
          </w:p>
          <w:p w:rsidR="00744933" w:rsidRPr="00EB3B5A" w:rsidRDefault="00744933" w:rsidP="00132536">
            <w:pPr>
              <w:pStyle w:val="2f3"/>
              <w:numPr>
                <w:ilvl w:val="0"/>
                <w:numId w:val="44"/>
              </w:numPr>
              <w:autoSpaceDE w:val="0"/>
              <w:autoSpaceDN w:val="0"/>
              <w:adjustRightInd w:val="0"/>
              <w:spacing w:line="235" w:lineRule="auto"/>
              <w:ind w:left="0" w:firstLine="0"/>
              <w:jc w:val="both"/>
            </w:pPr>
            <w:r w:rsidRPr="00EB3B5A">
              <w:rPr>
                <w:sz w:val="22"/>
                <w:szCs w:val="22"/>
                <w:lang w:val="ru-RU"/>
              </w:rPr>
              <w:t xml:space="preserve"> </w:t>
            </w:r>
            <w:r w:rsidRPr="00EB3B5A">
              <w:rPr>
                <w:sz w:val="22"/>
                <w:szCs w:val="22"/>
              </w:rPr>
              <w:t>копии удостоверения многодетной семьи.</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12.03.2012 N 121-п «Об установлении порядка первоочередного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w:t>
            </w:r>
          </w:p>
        </w:tc>
        <w:tc>
          <w:tcPr>
            <w:tcW w:w="1521" w:type="pct"/>
          </w:tcPr>
          <w:p w:rsidR="00744933" w:rsidRPr="00EB3B5A" w:rsidRDefault="00744933" w:rsidP="00132536">
            <w:pPr>
              <w:pStyle w:val="2f3"/>
              <w:numPr>
                <w:ilvl w:val="0"/>
                <w:numId w:val="43"/>
              </w:numPr>
              <w:autoSpaceDE w:val="0"/>
              <w:autoSpaceDN w:val="0"/>
              <w:adjustRightInd w:val="0"/>
              <w:spacing w:line="235" w:lineRule="auto"/>
              <w:ind w:left="0" w:firstLine="0"/>
              <w:jc w:val="both"/>
            </w:pPr>
            <w:r w:rsidRPr="00EB3B5A">
              <w:rPr>
                <w:sz w:val="22"/>
                <w:szCs w:val="22"/>
              </w:rPr>
              <w:t>заявление об обеспечении питанием;</w:t>
            </w:r>
          </w:p>
          <w:p w:rsidR="00744933" w:rsidRPr="00EB3B5A" w:rsidRDefault="00744933" w:rsidP="00132536">
            <w:pPr>
              <w:pStyle w:val="2f3"/>
              <w:numPr>
                <w:ilvl w:val="0"/>
                <w:numId w:val="43"/>
              </w:numPr>
              <w:autoSpaceDE w:val="0"/>
              <w:autoSpaceDN w:val="0"/>
              <w:adjustRightInd w:val="0"/>
              <w:spacing w:line="235" w:lineRule="auto"/>
              <w:ind w:left="0" w:firstLine="0"/>
              <w:jc w:val="both"/>
              <w:rPr>
                <w:lang w:val="ru-RU"/>
              </w:rPr>
            </w:pPr>
            <w:r w:rsidRPr="00EB3B5A">
              <w:rPr>
                <w:sz w:val="22"/>
                <w:szCs w:val="22"/>
                <w:lang w:val="ru-RU"/>
              </w:rPr>
              <w:t xml:space="preserve"> документ, подтверждающий статус многодетной и (или) малоимущей семьи.</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21.01.2013 N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Первоочередное предоставление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В заявлении о приеме в образовательное учреждение поступающим указываются сведения о наличии права быть отнесенным к категории детей из многодетных семей;</w:t>
            </w:r>
          </w:p>
          <w:p w:rsidR="00744933" w:rsidRPr="00EB3B5A" w:rsidRDefault="00744933" w:rsidP="00C85968">
            <w:pPr>
              <w:autoSpaceDE w:val="0"/>
              <w:autoSpaceDN w:val="0"/>
              <w:adjustRightInd w:val="0"/>
              <w:spacing w:line="235" w:lineRule="auto"/>
              <w:jc w:val="both"/>
            </w:pPr>
            <w:r w:rsidRPr="00EB3B5A">
              <w:rPr>
                <w:sz w:val="22"/>
                <w:szCs w:val="22"/>
              </w:rPr>
              <w:t xml:space="preserve">копия удостоверения многодетной семьи </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10.09.2012 N 412-п «Об утверждении Порядка первоочередного предоставления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Поощрение студентов высших государственных и муниципальных учебных заведений из многодетных семей</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заявление по форме и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1) документ, удостоверяющий личность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2) свидетельство о рождении студента (подлинный экземпляр и копию), при обращении одного из родителей (опекунов, попечителей);</w:t>
            </w:r>
          </w:p>
          <w:p w:rsidR="00744933" w:rsidRPr="00EB3B5A" w:rsidRDefault="00744933" w:rsidP="00C85968">
            <w:pPr>
              <w:autoSpaceDE w:val="0"/>
              <w:autoSpaceDN w:val="0"/>
              <w:adjustRightInd w:val="0"/>
              <w:spacing w:line="235" w:lineRule="auto"/>
              <w:jc w:val="both"/>
            </w:pPr>
            <w:r w:rsidRPr="00EB3B5A">
              <w:rPr>
                <w:sz w:val="22"/>
                <w:szCs w:val="22"/>
              </w:rPr>
              <w:t>3) справку из высшего учебного заведения, подтверждающую факт обучения студента;</w:t>
            </w:r>
          </w:p>
          <w:p w:rsidR="00744933" w:rsidRPr="00EB3B5A" w:rsidRDefault="00744933" w:rsidP="00C85968">
            <w:pPr>
              <w:autoSpaceDE w:val="0"/>
              <w:autoSpaceDN w:val="0"/>
              <w:adjustRightInd w:val="0"/>
              <w:spacing w:line="235" w:lineRule="auto"/>
              <w:jc w:val="both"/>
            </w:pPr>
            <w:r w:rsidRPr="00EB3B5A">
              <w:rPr>
                <w:sz w:val="22"/>
                <w:szCs w:val="22"/>
              </w:rPr>
              <w:t>4) справку из высшего учебного заведения о получении студентом по итогам промежуточной аттестации в течение не менее двух следующих друг за другом семестров учебного года, предшествующего назначению стипендии, оценок «отлично» и «хорошо»;</w:t>
            </w:r>
          </w:p>
          <w:p w:rsidR="00744933" w:rsidRPr="00EB3B5A" w:rsidRDefault="00744933" w:rsidP="00C85968">
            <w:pPr>
              <w:autoSpaceDE w:val="0"/>
              <w:autoSpaceDN w:val="0"/>
              <w:adjustRightInd w:val="0"/>
              <w:spacing w:line="235" w:lineRule="auto"/>
              <w:jc w:val="both"/>
            </w:pPr>
            <w:r w:rsidRPr="00EB3B5A">
              <w:rPr>
                <w:sz w:val="22"/>
                <w:szCs w:val="22"/>
              </w:rPr>
              <w:t>5) выписку из решения органов опеки и попечительства об установлении над ребенком (детьми) опеки (попечительства), в случае подачи заявления опекуном (попечителем).</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15.10.2012 N 457-п «Об утверждении Порядка поощрения студентов высших государственных и муниципальных учебных заведений из многодетных семей»</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Выдача сертификата на областной семейный капитал</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Заявителем представляются документы (либо их копии, верность которых засвидетельствована в установленном законом порядке):</w:t>
            </w:r>
          </w:p>
          <w:p w:rsidR="00744933" w:rsidRPr="00EB3B5A" w:rsidRDefault="00744933" w:rsidP="00C85968">
            <w:pPr>
              <w:autoSpaceDE w:val="0"/>
              <w:autoSpaceDN w:val="0"/>
              <w:adjustRightInd w:val="0"/>
              <w:spacing w:line="235" w:lineRule="auto"/>
              <w:jc w:val="both"/>
            </w:pPr>
            <w:r w:rsidRPr="00EB3B5A">
              <w:rPr>
                <w:sz w:val="22"/>
                <w:szCs w:val="22"/>
              </w:rPr>
              <w:t>- удостоверяющие личность лица, обратившегося за получением сертификата, принадлежность его к гражданству Российской Федерации и факт его проживания на территории Новосибирской области не менее трех лет;</w:t>
            </w:r>
          </w:p>
          <w:p w:rsidR="00744933" w:rsidRPr="00EB3B5A" w:rsidRDefault="00744933" w:rsidP="00C85968">
            <w:pPr>
              <w:autoSpaceDE w:val="0"/>
              <w:autoSpaceDN w:val="0"/>
              <w:adjustRightInd w:val="0"/>
              <w:spacing w:line="235" w:lineRule="auto"/>
              <w:jc w:val="both"/>
            </w:pPr>
            <w:r w:rsidRPr="00EB3B5A">
              <w:rPr>
                <w:sz w:val="22"/>
                <w:szCs w:val="22"/>
              </w:rPr>
              <w:t>- удостоверяющие личность и полномочия законного представителя;</w:t>
            </w:r>
          </w:p>
          <w:p w:rsidR="00744933" w:rsidRPr="00EB3B5A" w:rsidRDefault="00744933" w:rsidP="00C85968">
            <w:pPr>
              <w:autoSpaceDE w:val="0"/>
              <w:autoSpaceDN w:val="0"/>
              <w:adjustRightInd w:val="0"/>
              <w:spacing w:line="235" w:lineRule="auto"/>
              <w:jc w:val="both"/>
            </w:pPr>
            <w:r w:rsidRPr="00EB3B5A">
              <w:rPr>
                <w:sz w:val="22"/>
                <w:szCs w:val="22"/>
              </w:rPr>
              <w:t>- подтверждающие рождение (усыновление) детей;</w:t>
            </w:r>
          </w:p>
          <w:p w:rsidR="00744933" w:rsidRPr="00EB3B5A" w:rsidRDefault="00744933" w:rsidP="00C85968">
            <w:pPr>
              <w:autoSpaceDE w:val="0"/>
              <w:autoSpaceDN w:val="0"/>
              <w:adjustRightInd w:val="0"/>
              <w:spacing w:line="235" w:lineRule="auto"/>
              <w:jc w:val="both"/>
            </w:pPr>
            <w:r w:rsidRPr="00EB3B5A">
              <w:rPr>
                <w:sz w:val="22"/>
                <w:szCs w:val="22"/>
              </w:rPr>
              <w:t>- подтверждающие принадлежность к гражданству Российской Федерации ребенка (детей), в связи с рождением (усыновлением) которого (которых) возникло право на дополнительные меры государственной поддержки;</w:t>
            </w:r>
          </w:p>
          <w:p w:rsidR="00744933" w:rsidRPr="00EB3B5A" w:rsidRDefault="00744933" w:rsidP="00C85968">
            <w:pPr>
              <w:autoSpaceDE w:val="0"/>
              <w:autoSpaceDN w:val="0"/>
              <w:adjustRightInd w:val="0"/>
              <w:spacing w:line="235" w:lineRule="auto"/>
              <w:jc w:val="both"/>
            </w:pPr>
            <w:r w:rsidRPr="00EB3B5A">
              <w:rPr>
                <w:sz w:val="22"/>
                <w:szCs w:val="22"/>
              </w:rPr>
              <w:t xml:space="preserve">- подтверждающие смерть женщины, родившей (усыновившей) детей, объявление ее умершей, признание ее судом недееспособной, ограниченно дееспособной, ограничение ее судом в родительских правах, лишение родительских прав в отношении ребенка, в связи с рождением которого возникло право на дополнительные меры поддержки, совершение в отношении родного (родных) и (или) усыновленного (усыновленных) ребенка (детей) умышленного преступления, а также отмену усыновления ребенка, в связи с усыновлением которого возникло право на дополнительные меры поддержки, - для лиц, указанных в </w:t>
            </w:r>
            <w:hyperlink r:id="rId85" w:history="1">
              <w:r w:rsidRPr="00EB3B5A">
                <w:rPr>
                  <w:sz w:val="22"/>
                  <w:szCs w:val="22"/>
                </w:rPr>
                <w:t>части 3 статьи 3</w:t>
              </w:r>
            </w:hyperlink>
            <w:r w:rsidRPr="00EB3B5A">
              <w:rPr>
                <w:sz w:val="22"/>
                <w:szCs w:val="22"/>
              </w:rPr>
              <w:t xml:space="preserve"> Закона;</w:t>
            </w:r>
          </w:p>
          <w:p w:rsidR="00744933" w:rsidRPr="00EB3B5A" w:rsidRDefault="00744933" w:rsidP="00C85968">
            <w:pPr>
              <w:autoSpaceDE w:val="0"/>
              <w:autoSpaceDN w:val="0"/>
              <w:adjustRightInd w:val="0"/>
              <w:spacing w:line="235" w:lineRule="auto"/>
              <w:jc w:val="both"/>
            </w:pPr>
            <w:r w:rsidRPr="00EB3B5A">
              <w:rPr>
                <w:sz w:val="22"/>
                <w:szCs w:val="22"/>
              </w:rPr>
              <w:t xml:space="preserve">- подтверждающие смерть родителей (усыновителей) или единственного родителя (усыновителя), объявление умершими родителей (усыновителей) или единственного родителя (усыновителя), признание их недееспособными, ограниченно дееспособными, ограничение родителей или единственного родителя в родительских правах, лишение родителей родительских прав, совершение родителями (усыновителями) в отношении ребенка (детей) умышленного преступления, отмену усыновления ребенка, в связи с усыновлением которого возникло право на дополнительные меры поддержки, справка (иной документ), подтверждающая обучение по очной форме обучения в образовательном учреждении любого типа и вида независимо от его организационно-правовой формы (за исключением образовательного учреждения дополнительного образования) до окончания такого обучения, но не дольше чем до достижения им (ими) возраста 23 лет, - для лиц, указанных в </w:t>
            </w:r>
            <w:hyperlink r:id="rId86" w:history="1">
              <w:r w:rsidRPr="00EB3B5A">
                <w:rPr>
                  <w:sz w:val="22"/>
                  <w:szCs w:val="22"/>
                </w:rPr>
                <w:t>частях 4</w:t>
              </w:r>
            </w:hyperlink>
            <w:r w:rsidRPr="00EB3B5A">
              <w:rPr>
                <w:sz w:val="22"/>
                <w:szCs w:val="22"/>
              </w:rPr>
              <w:t xml:space="preserve"> и </w:t>
            </w:r>
            <w:hyperlink r:id="rId87" w:history="1">
              <w:r w:rsidRPr="00EB3B5A">
                <w:rPr>
                  <w:sz w:val="22"/>
                  <w:szCs w:val="22"/>
                </w:rPr>
                <w:t>5 статьи 3</w:t>
              </w:r>
            </w:hyperlink>
            <w:r w:rsidRPr="00EB3B5A">
              <w:rPr>
                <w:sz w:val="22"/>
                <w:szCs w:val="22"/>
              </w:rPr>
              <w:t xml:space="preserve"> Закона.</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 или направляются по почте.</w:t>
            </w:r>
          </w:p>
          <w:p w:rsidR="00744933" w:rsidRPr="00EB3B5A" w:rsidRDefault="00744933" w:rsidP="00C85968">
            <w:pPr>
              <w:autoSpaceDE w:val="0"/>
              <w:autoSpaceDN w:val="0"/>
              <w:adjustRightInd w:val="0"/>
              <w:spacing w:line="235" w:lineRule="auto"/>
              <w:jc w:val="center"/>
            </w:pPr>
            <w:r w:rsidRPr="00EB3B5A">
              <w:rPr>
                <w:sz w:val="22"/>
                <w:szCs w:val="22"/>
              </w:rPr>
              <w:t>Заявление может быть направлено в электронном виде.</w:t>
            </w:r>
          </w:p>
          <w:p w:rsidR="00744933" w:rsidRPr="00EB3B5A" w:rsidRDefault="00744933" w:rsidP="00C85968">
            <w:pPr>
              <w:autoSpaceDE w:val="0"/>
              <w:autoSpaceDN w:val="0"/>
              <w:adjustRightInd w:val="0"/>
              <w:spacing w:line="235" w:lineRule="auto"/>
              <w:jc w:val="center"/>
            </w:pP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Приказ Минсоцразвития Новосибирской области от 21.11.2011 № 832 «О порядке выдачи сертификата на областной семейный капитал»;</w:t>
            </w:r>
          </w:p>
          <w:p w:rsidR="00744933" w:rsidRPr="00EB3B5A" w:rsidRDefault="00744933" w:rsidP="00C85968">
            <w:pPr>
              <w:autoSpaceDE w:val="0"/>
              <w:autoSpaceDN w:val="0"/>
              <w:adjustRightInd w:val="0"/>
              <w:spacing w:line="235" w:lineRule="auto"/>
              <w:jc w:val="both"/>
            </w:pPr>
            <w:r w:rsidRPr="00EB3B5A">
              <w:rPr>
                <w:sz w:val="22"/>
                <w:szCs w:val="22"/>
              </w:rPr>
              <w:t>Приказ Минсоцразвития Новосибирской области от 29.12.2011 N 984 «Об утверждении Административного регламента предоставления государственной услуги по выдаче сертификата на областной семейный капитал»</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 xml:space="preserve">Распоряжение средствами областного семейного капитала </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о распоряжении прилагаются:</w:t>
            </w:r>
          </w:p>
          <w:p w:rsidR="00744933" w:rsidRPr="00EB3B5A" w:rsidRDefault="00744933" w:rsidP="00C85968">
            <w:pPr>
              <w:autoSpaceDE w:val="0"/>
              <w:autoSpaceDN w:val="0"/>
              <w:adjustRightInd w:val="0"/>
              <w:spacing w:line="235" w:lineRule="auto"/>
              <w:jc w:val="both"/>
            </w:pPr>
            <w:r w:rsidRPr="00EB3B5A">
              <w:rPr>
                <w:sz w:val="22"/>
                <w:szCs w:val="22"/>
              </w:rPr>
              <w:t>1) сертификат;</w:t>
            </w:r>
          </w:p>
          <w:p w:rsidR="00744933" w:rsidRPr="00EB3B5A" w:rsidRDefault="00744933" w:rsidP="00C85968">
            <w:pPr>
              <w:autoSpaceDE w:val="0"/>
              <w:autoSpaceDN w:val="0"/>
              <w:adjustRightInd w:val="0"/>
              <w:spacing w:line="235" w:lineRule="auto"/>
              <w:jc w:val="both"/>
            </w:pPr>
            <w:r w:rsidRPr="00EB3B5A">
              <w:rPr>
                <w:sz w:val="22"/>
                <w:szCs w:val="22"/>
              </w:rPr>
              <w:t>2) паспорт или иной документ, удостоверяющий личность лица, получившего сертификат;</w:t>
            </w:r>
          </w:p>
          <w:p w:rsidR="00744933" w:rsidRPr="00EB3B5A" w:rsidRDefault="00744933" w:rsidP="00C85968">
            <w:pPr>
              <w:autoSpaceDE w:val="0"/>
              <w:autoSpaceDN w:val="0"/>
              <w:adjustRightInd w:val="0"/>
              <w:spacing w:line="235" w:lineRule="auto"/>
              <w:jc w:val="both"/>
            </w:pPr>
            <w:r w:rsidRPr="00EB3B5A">
              <w:rPr>
                <w:sz w:val="22"/>
                <w:szCs w:val="22"/>
              </w:rPr>
              <w:t>3) страховое свидетельство обязательного пенсионного страхования застрахованного лица.</w:t>
            </w:r>
          </w:p>
          <w:p w:rsidR="00744933" w:rsidRPr="00EB3B5A" w:rsidRDefault="00744933" w:rsidP="00C85968">
            <w:pPr>
              <w:autoSpaceDE w:val="0"/>
              <w:autoSpaceDN w:val="0"/>
              <w:adjustRightInd w:val="0"/>
              <w:spacing w:line="235" w:lineRule="auto"/>
              <w:jc w:val="both"/>
            </w:pPr>
            <w:r w:rsidRPr="00EB3B5A">
              <w:rPr>
                <w:sz w:val="22"/>
                <w:szCs w:val="22"/>
              </w:rPr>
              <w:t>5. К заявлению о распоряжении дополнительно прилагаются:</w:t>
            </w:r>
          </w:p>
          <w:p w:rsidR="00744933" w:rsidRPr="00EB3B5A" w:rsidRDefault="00744933" w:rsidP="00C85968">
            <w:pPr>
              <w:autoSpaceDE w:val="0"/>
              <w:autoSpaceDN w:val="0"/>
              <w:adjustRightInd w:val="0"/>
              <w:spacing w:line="235" w:lineRule="auto"/>
              <w:jc w:val="both"/>
            </w:pPr>
            <w:r w:rsidRPr="00EB3B5A">
              <w:rPr>
                <w:sz w:val="22"/>
                <w:szCs w:val="22"/>
              </w:rPr>
              <w:t>1) документы, подтверждающие приобретение несовершеннолетним ребенком (детьми) дееспособности в полном объеме до достижения совершеннолетия (свидетельство о заключении брака, решение органа опеки и попечительства или решение суда об объявлении несовершеннолетнего полностью дееспособным), - в случае подачи заявления несовершеннолетним ребенком (детьми);</w:t>
            </w:r>
          </w:p>
          <w:p w:rsidR="00744933" w:rsidRPr="00EB3B5A" w:rsidRDefault="00744933" w:rsidP="00C85968">
            <w:pPr>
              <w:autoSpaceDE w:val="0"/>
              <w:autoSpaceDN w:val="0"/>
              <w:adjustRightInd w:val="0"/>
              <w:spacing w:line="235" w:lineRule="auto"/>
              <w:jc w:val="both"/>
            </w:pPr>
            <w:r w:rsidRPr="00EB3B5A">
              <w:rPr>
                <w:sz w:val="22"/>
                <w:szCs w:val="22"/>
              </w:rPr>
              <w:t>2) разрешение органа опеки и попечительства о расходовании средств областного семейного капитала - в случае подачи заявления о распоряжении опекунами (попечителями) или приемными родителями несовершеннолетнего ребенка (детей);</w:t>
            </w:r>
          </w:p>
          <w:p w:rsidR="00744933" w:rsidRPr="00EB3B5A" w:rsidRDefault="00744933" w:rsidP="00C85968">
            <w:pPr>
              <w:autoSpaceDE w:val="0"/>
              <w:autoSpaceDN w:val="0"/>
              <w:adjustRightInd w:val="0"/>
              <w:spacing w:line="235" w:lineRule="auto"/>
              <w:jc w:val="both"/>
              <w:rPr>
                <w:i/>
              </w:rPr>
            </w:pPr>
            <w:r w:rsidRPr="00EB3B5A">
              <w:rPr>
                <w:sz w:val="22"/>
                <w:szCs w:val="22"/>
              </w:rPr>
              <w:t xml:space="preserve">3) документы, указанные в соответствующих пунктах </w:t>
            </w:r>
            <w:hyperlink r:id="rId88" w:history="1">
              <w:r w:rsidRPr="00EB3B5A">
                <w:rPr>
                  <w:sz w:val="22"/>
                  <w:szCs w:val="22"/>
                </w:rPr>
                <w:t>раздела II</w:t>
              </w:r>
            </w:hyperlink>
            <w:r w:rsidRPr="00EB3B5A">
              <w:rPr>
                <w:sz w:val="22"/>
                <w:szCs w:val="22"/>
              </w:rPr>
              <w:t xml:space="preserve"> Порядка, - в случае направления средств (части средств) областного семейного капитала </w:t>
            </w:r>
            <w:r w:rsidRPr="00EB3B5A">
              <w:rPr>
                <w:i/>
                <w:sz w:val="22"/>
                <w:szCs w:val="22"/>
              </w:rPr>
              <w:t>на улучшение жилищных условий;</w:t>
            </w:r>
          </w:p>
          <w:p w:rsidR="00744933" w:rsidRPr="00EB3B5A" w:rsidRDefault="00744933" w:rsidP="00C85968">
            <w:pPr>
              <w:autoSpaceDE w:val="0"/>
              <w:autoSpaceDN w:val="0"/>
              <w:adjustRightInd w:val="0"/>
              <w:spacing w:line="235" w:lineRule="auto"/>
              <w:jc w:val="both"/>
              <w:rPr>
                <w:i/>
              </w:rPr>
            </w:pPr>
            <w:r w:rsidRPr="00EB3B5A">
              <w:rPr>
                <w:sz w:val="22"/>
                <w:szCs w:val="22"/>
              </w:rPr>
              <w:t xml:space="preserve">4) документы, указанные в соответствующем пункте </w:t>
            </w:r>
            <w:hyperlink r:id="rId89" w:history="1">
              <w:r w:rsidRPr="00EB3B5A">
                <w:rPr>
                  <w:sz w:val="22"/>
                  <w:szCs w:val="22"/>
                </w:rPr>
                <w:t>раздела III</w:t>
              </w:r>
            </w:hyperlink>
            <w:r w:rsidRPr="00EB3B5A">
              <w:rPr>
                <w:sz w:val="22"/>
                <w:szCs w:val="22"/>
              </w:rPr>
              <w:t xml:space="preserve"> Порядка, - в случае направления средств (части средств) областного семейного капитала </w:t>
            </w:r>
            <w:r w:rsidRPr="00EB3B5A">
              <w:rPr>
                <w:i/>
                <w:sz w:val="22"/>
                <w:szCs w:val="22"/>
              </w:rPr>
              <w:t>на получение образования ребенком (детьми);</w:t>
            </w:r>
          </w:p>
          <w:p w:rsidR="00744933" w:rsidRPr="00EB3B5A" w:rsidRDefault="00744933" w:rsidP="00C85968">
            <w:pPr>
              <w:autoSpaceDE w:val="0"/>
              <w:autoSpaceDN w:val="0"/>
              <w:adjustRightInd w:val="0"/>
              <w:spacing w:line="235" w:lineRule="auto"/>
              <w:jc w:val="both"/>
            </w:pPr>
            <w:r w:rsidRPr="00EB3B5A">
              <w:rPr>
                <w:sz w:val="22"/>
                <w:szCs w:val="22"/>
              </w:rPr>
              <w:t xml:space="preserve">5) документы, указанные в соответствующем пункте </w:t>
            </w:r>
            <w:hyperlink r:id="rId90" w:history="1">
              <w:r w:rsidRPr="00EB3B5A">
                <w:rPr>
                  <w:sz w:val="22"/>
                  <w:szCs w:val="22"/>
                </w:rPr>
                <w:t>раздела IV</w:t>
              </w:r>
            </w:hyperlink>
            <w:r w:rsidRPr="00EB3B5A">
              <w:rPr>
                <w:sz w:val="22"/>
                <w:szCs w:val="22"/>
              </w:rPr>
              <w:t xml:space="preserve"> Порядка, - в случае направления средств (части средств) областного семейного капитала </w:t>
            </w:r>
            <w:r w:rsidRPr="00EB3B5A">
              <w:rPr>
                <w:i/>
                <w:sz w:val="22"/>
                <w:szCs w:val="22"/>
              </w:rPr>
              <w:t>на формирование накопительной части трудовой пенсии</w:t>
            </w:r>
            <w:r w:rsidRPr="00EB3B5A">
              <w:rPr>
                <w:sz w:val="22"/>
                <w:szCs w:val="22"/>
              </w:rPr>
              <w:t>;</w:t>
            </w:r>
          </w:p>
          <w:p w:rsidR="00744933" w:rsidRPr="00EB3B5A" w:rsidRDefault="00744933" w:rsidP="00C85968">
            <w:pPr>
              <w:autoSpaceDE w:val="0"/>
              <w:autoSpaceDN w:val="0"/>
              <w:adjustRightInd w:val="0"/>
              <w:spacing w:line="235" w:lineRule="auto"/>
              <w:jc w:val="both"/>
              <w:rPr>
                <w:i/>
              </w:rPr>
            </w:pPr>
            <w:r w:rsidRPr="00EB3B5A">
              <w:rPr>
                <w:sz w:val="22"/>
                <w:szCs w:val="22"/>
              </w:rPr>
              <w:t xml:space="preserve">6) документы, указанные в </w:t>
            </w:r>
            <w:hyperlink r:id="rId91" w:history="1">
              <w:r w:rsidRPr="00EB3B5A">
                <w:rPr>
                  <w:sz w:val="22"/>
                  <w:szCs w:val="22"/>
                </w:rPr>
                <w:t>разделе V</w:t>
              </w:r>
            </w:hyperlink>
            <w:r w:rsidRPr="00EB3B5A">
              <w:rPr>
                <w:sz w:val="22"/>
                <w:szCs w:val="22"/>
              </w:rPr>
              <w:t xml:space="preserve"> Порядка, - в случае направления средств (части средств) областного семейного капитала </w:t>
            </w:r>
            <w:r w:rsidRPr="00EB3B5A">
              <w:rPr>
                <w:i/>
                <w:sz w:val="22"/>
                <w:szCs w:val="22"/>
              </w:rPr>
              <w:t>на приобретение автотранспорта;</w:t>
            </w:r>
          </w:p>
          <w:p w:rsidR="00744933" w:rsidRPr="00EB3B5A" w:rsidRDefault="00744933" w:rsidP="00C85968">
            <w:pPr>
              <w:autoSpaceDE w:val="0"/>
              <w:autoSpaceDN w:val="0"/>
              <w:adjustRightInd w:val="0"/>
              <w:spacing w:line="235" w:lineRule="auto"/>
              <w:jc w:val="both"/>
            </w:pPr>
            <w:r w:rsidRPr="00EB3B5A">
              <w:rPr>
                <w:sz w:val="22"/>
                <w:szCs w:val="22"/>
              </w:rPr>
              <w:t>7) документы, подтверждающие полномочия законного представителя лица, получившего сертификат, - документ, удостоверяющий личность законного представителя, и нотариально заверенная доверенность, подтверждающая его полномочия, в случае подачи заявления о распоряжении законным представителем лица, получившего сертификат.</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 или направляются по почте</w:t>
            </w:r>
          </w:p>
          <w:p w:rsidR="00744933" w:rsidRPr="00EB3B5A" w:rsidRDefault="00744933" w:rsidP="00C85968">
            <w:pPr>
              <w:autoSpaceDE w:val="0"/>
              <w:autoSpaceDN w:val="0"/>
              <w:adjustRightInd w:val="0"/>
              <w:spacing w:line="235" w:lineRule="auto"/>
              <w:jc w:val="center"/>
            </w:pPr>
          </w:p>
        </w:tc>
        <w:tc>
          <w:tcPr>
            <w:tcW w:w="789" w:type="pct"/>
          </w:tcPr>
          <w:p w:rsidR="00744933" w:rsidRPr="00EB3B5A" w:rsidRDefault="00744933" w:rsidP="00C85968">
            <w:pPr>
              <w:autoSpaceDE w:val="0"/>
              <w:autoSpaceDN w:val="0"/>
              <w:adjustRightInd w:val="0"/>
              <w:spacing w:line="235" w:lineRule="auto"/>
            </w:pPr>
            <w:r w:rsidRPr="00EB3B5A">
              <w:rPr>
                <w:sz w:val="22"/>
                <w:szCs w:val="22"/>
              </w:rPr>
              <w:t xml:space="preserve">Документы (копии документов, сведения), необходимые для рассмотрения заявления на распоряжение средствами областного семейного капитала, запрашиваются территориальным органом, осуществляющим прием документов у лица, получившего сертификат,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если указанные документы (копии документов, сведения), за исключением документов, предусмотренных </w:t>
            </w:r>
            <w:hyperlink r:id="rId92" w:history="1">
              <w:r w:rsidRPr="00EB3B5A">
                <w:rPr>
                  <w:sz w:val="22"/>
                  <w:szCs w:val="22"/>
                </w:rPr>
                <w:t>частью 6 статьи 7</w:t>
              </w:r>
            </w:hyperlink>
            <w:r w:rsidRPr="00EB3B5A">
              <w:rPr>
                <w:sz w:val="22"/>
                <w:szCs w:val="22"/>
              </w:rPr>
              <w:t xml:space="preserve"> Федерального закона Российской Федерации от 27.07.2010 N 210-ФЗ «Об организации предоставления государственных и муниципальных услуг», находятся в распоряжении таких органов либо организаций и указанные документы (копии документов, сведения) не были представлены лицом, подавшим заявление на распоряжение областным семейным капиталом, по собственной инициативе.</w:t>
            </w:r>
          </w:p>
          <w:p w:rsidR="00744933" w:rsidRPr="00EB3B5A" w:rsidRDefault="00744933" w:rsidP="00C85968">
            <w:pPr>
              <w:autoSpaceDE w:val="0"/>
              <w:autoSpaceDN w:val="0"/>
              <w:adjustRightInd w:val="0"/>
              <w:spacing w:line="235" w:lineRule="auto"/>
            </w:pPr>
            <w:r w:rsidRPr="00EB3B5A">
              <w:rPr>
                <w:sz w:val="22"/>
                <w:szCs w:val="22"/>
              </w:rPr>
              <w:t xml:space="preserve">Межведомственное информационное взаимодействие при предоставлении областного семейного капитала осуществляется в соответствии с требованиями Федерального </w:t>
            </w:r>
            <w:hyperlink r:id="rId93" w:history="1">
              <w:r w:rsidRPr="00EB3B5A">
                <w:rPr>
                  <w:sz w:val="22"/>
                  <w:szCs w:val="22"/>
                </w:rPr>
                <w:t>закона</w:t>
              </w:r>
            </w:hyperlink>
            <w:r w:rsidRPr="00EB3B5A">
              <w:rPr>
                <w:sz w:val="22"/>
                <w:szCs w:val="22"/>
              </w:rPr>
              <w:t xml:space="preserve"> от 27.07.2010 N 210-ФЗ.</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20.11.2012 № 525-п «О распоряжении средствами областного семейного капитала» (вместе с «Порядком рассмотрения заявления о распоряжении средствами областного семейного капитала, перечнем необходимых документов, порядком и сроками перевода областного семейного капитала»)</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C85968">
            <w:pPr>
              <w:spacing w:line="235" w:lineRule="auto"/>
            </w:pP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1) заявление о назначении и выплате компенсации по форме;</w:t>
            </w:r>
          </w:p>
          <w:p w:rsidR="00744933" w:rsidRPr="00EB3B5A" w:rsidRDefault="00744933" w:rsidP="00C85968">
            <w:pPr>
              <w:autoSpaceDE w:val="0"/>
              <w:autoSpaceDN w:val="0"/>
              <w:adjustRightInd w:val="0"/>
              <w:spacing w:line="235" w:lineRule="auto"/>
              <w:jc w:val="both"/>
            </w:pPr>
            <w:r w:rsidRPr="00EB3B5A">
              <w:rPr>
                <w:sz w:val="22"/>
                <w:szCs w:val="22"/>
              </w:rPr>
              <w:t>2) удостоверение многодетной семьи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3) документ, удостоверяющий личность (подлинный экземпляр и копию);</w:t>
            </w:r>
          </w:p>
          <w:p w:rsidR="00744933" w:rsidRPr="00EB3B5A" w:rsidRDefault="00744933" w:rsidP="00C85968">
            <w:pPr>
              <w:autoSpaceDE w:val="0"/>
              <w:autoSpaceDN w:val="0"/>
              <w:adjustRightInd w:val="0"/>
              <w:spacing w:line="235" w:lineRule="auto"/>
              <w:jc w:val="both"/>
            </w:pPr>
            <w:r w:rsidRPr="00EB3B5A">
              <w:rPr>
                <w:sz w:val="22"/>
                <w:szCs w:val="22"/>
              </w:rPr>
              <w:t>4) документ, содержащий сведения о количестве граждан, зарегистрированных в жилом помещении, за которое производится оплата;</w:t>
            </w:r>
          </w:p>
          <w:p w:rsidR="00744933" w:rsidRPr="00EB3B5A" w:rsidRDefault="00744933" w:rsidP="00C85968">
            <w:pPr>
              <w:autoSpaceDE w:val="0"/>
              <w:autoSpaceDN w:val="0"/>
              <w:adjustRightInd w:val="0"/>
              <w:spacing w:line="235" w:lineRule="auto"/>
              <w:jc w:val="both"/>
            </w:pPr>
            <w:r w:rsidRPr="00EB3B5A">
              <w:rPr>
                <w:sz w:val="22"/>
                <w:szCs w:val="22"/>
              </w:rPr>
              <w:t>6) документы, содержащие сведения о начисленной на членов многодетной семьи и внесенной плате за коммунальные услуги за месяц, предшествующий месяцу обращения (расчетный лист, выписку из лицевого счета, ведомость начислений, накладные, подтвержденные чеками, квитанциями об оплате, приходными ордерами), выданные организациями, предоставляющими коммунальные услуги, производящими или приобретающими коммунальные ресурсы;</w:t>
            </w:r>
          </w:p>
          <w:p w:rsidR="00744933" w:rsidRPr="00EB3B5A" w:rsidRDefault="00744933" w:rsidP="00C85968">
            <w:pPr>
              <w:autoSpaceDE w:val="0"/>
              <w:autoSpaceDN w:val="0"/>
              <w:adjustRightInd w:val="0"/>
              <w:spacing w:line="235" w:lineRule="auto"/>
              <w:jc w:val="both"/>
            </w:pPr>
            <w:r w:rsidRPr="00EB3B5A">
              <w:rPr>
                <w:sz w:val="22"/>
                <w:szCs w:val="22"/>
              </w:rPr>
              <w:t>7) копия страхового свидетельства государственного пенсионного страхования представляется заявителем по собственной инициативе.</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pPr>
            <w:r w:rsidRPr="00EB3B5A">
              <w:rPr>
                <w:sz w:val="22"/>
                <w:szCs w:val="22"/>
              </w:rPr>
              <w:t>Копия страхового свидетельства государственного пенсионного страхования представляется заявителем по собственной инициативе.</w:t>
            </w:r>
          </w:p>
          <w:p w:rsidR="00744933" w:rsidRPr="00EB3B5A" w:rsidRDefault="00744933" w:rsidP="00C85968">
            <w:pPr>
              <w:autoSpaceDE w:val="0"/>
              <w:autoSpaceDN w:val="0"/>
              <w:adjustRightInd w:val="0"/>
              <w:spacing w:line="235" w:lineRule="auto"/>
            </w:pPr>
            <w:r w:rsidRPr="00EB3B5A">
              <w:rPr>
                <w:sz w:val="22"/>
                <w:szCs w:val="22"/>
              </w:rPr>
              <w:t>В случае если указанный документ не представлен заявителем по собственной инициативе, отдел получает данную информацию по межведомственному запросу в рамках межведомственного информационного взаимодействия.</w:t>
            </w:r>
          </w:p>
          <w:p w:rsidR="00744933" w:rsidRPr="00EB3B5A" w:rsidRDefault="00744933" w:rsidP="00C85968">
            <w:pPr>
              <w:autoSpaceDE w:val="0"/>
              <w:autoSpaceDN w:val="0"/>
              <w:adjustRightInd w:val="0"/>
              <w:spacing w:line="235" w:lineRule="auto"/>
            </w:pP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24.01.2011 N 24-п «Об утверждении Порядка предоставления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C85968">
            <w:pPr>
              <w:autoSpaceDE w:val="0"/>
              <w:autoSpaceDN w:val="0"/>
              <w:adjustRightInd w:val="0"/>
              <w:spacing w:line="235" w:lineRule="auto"/>
              <w:jc w:val="both"/>
            </w:pPr>
            <w:r w:rsidRPr="00EB3B5A">
              <w:rPr>
                <w:sz w:val="22"/>
                <w:szCs w:val="22"/>
              </w:rPr>
              <w:t>Приказ Минсоцразвития Новосибирской области от 13.05.2011 N 260 «Об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C85968">
            <w:pPr>
              <w:autoSpaceDE w:val="0"/>
              <w:autoSpaceDN w:val="0"/>
              <w:adjustRightInd w:val="0"/>
              <w:spacing w:line="235" w:lineRule="auto"/>
              <w:jc w:val="both"/>
            </w:pP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Приобретение автомобильного транспорта для многодетных семей, воспитывающих семь и более несовершеннолетних детей</w:t>
            </w:r>
          </w:p>
        </w:tc>
        <w:tc>
          <w:tcPr>
            <w:tcW w:w="1521" w:type="pct"/>
          </w:tcPr>
          <w:p w:rsidR="00744933" w:rsidRPr="00EB3B5A" w:rsidRDefault="00BE5534" w:rsidP="00C85968">
            <w:pPr>
              <w:autoSpaceDE w:val="0"/>
              <w:autoSpaceDN w:val="0"/>
              <w:adjustRightInd w:val="0"/>
              <w:spacing w:line="235" w:lineRule="auto"/>
              <w:jc w:val="both"/>
            </w:pPr>
            <w:hyperlink r:id="rId94" w:history="1">
              <w:r w:rsidR="00744933" w:rsidRPr="00EB3B5A">
                <w:rPr>
                  <w:sz w:val="22"/>
                  <w:szCs w:val="22"/>
                </w:rPr>
                <w:t>Заявление</w:t>
              </w:r>
            </w:hyperlink>
            <w:r w:rsidR="00744933" w:rsidRPr="00EB3B5A">
              <w:rPr>
                <w:sz w:val="22"/>
                <w:szCs w:val="22"/>
              </w:rPr>
              <w:t xml:space="preserve"> и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1) документ, удостоверяющий личность заявителя, и его копия;</w:t>
            </w:r>
          </w:p>
          <w:p w:rsidR="00744933" w:rsidRPr="00EB3B5A" w:rsidRDefault="00744933" w:rsidP="00C85968">
            <w:pPr>
              <w:autoSpaceDE w:val="0"/>
              <w:autoSpaceDN w:val="0"/>
              <w:adjustRightInd w:val="0"/>
              <w:spacing w:line="235" w:lineRule="auto"/>
              <w:jc w:val="both"/>
            </w:pPr>
            <w:r w:rsidRPr="00EB3B5A">
              <w:rPr>
                <w:sz w:val="22"/>
                <w:szCs w:val="22"/>
              </w:rPr>
              <w:t>2) документ(ы), подтверждающий(ие) факт проживания заявителя и его семьи на территории Новосибирской области не менее трех лет, и его (их) копия(и) (паспорт с отметкой о регистрации по месту жительства, свидетельство о регистрации по месту жительства, судебное решение об установлении факта проживания заявителя по определенному адресу);</w:t>
            </w:r>
          </w:p>
          <w:p w:rsidR="00744933" w:rsidRPr="00EB3B5A" w:rsidRDefault="00744933" w:rsidP="00C85968">
            <w:pPr>
              <w:autoSpaceDE w:val="0"/>
              <w:autoSpaceDN w:val="0"/>
              <w:adjustRightInd w:val="0"/>
              <w:spacing w:line="235" w:lineRule="auto"/>
              <w:jc w:val="both"/>
            </w:pPr>
            <w:r w:rsidRPr="00EB3B5A">
              <w:rPr>
                <w:sz w:val="22"/>
                <w:szCs w:val="22"/>
              </w:rPr>
              <w:t>3) документы, удостоверяющие личность и полномочия законного представителя, и их копии;</w:t>
            </w:r>
          </w:p>
          <w:p w:rsidR="00744933" w:rsidRPr="00EB3B5A" w:rsidRDefault="00744933" w:rsidP="00C85968">
            <w:pPr>
              <w:autoSpaceDE w:val="0"/>
              <w:autoSpaceDN w:val="0"/>
              <w:adjustRightInd w:val="0"/>
              <w:spacing w:line="235" w:lineRule="auto"/>
              <w:jc w:val="both"/>
            </w:pPr>
            <w:r w:rsidRPr="00EB3B5A">
              <w:rPr>
                <w:sz w:val="22"/>
                <w:szCs w:val="22"/>
              </w:rPr>
              <w:t>4) свидетельства о рождении несовершеннолетних детей и их копии;</w:t>
            </w:r>
          </w:p>
          <w:p w:rsidR="00744933" w:rsidRPr="00EB3B5A" w:rsidRDefault="00744933" w:rsidP="00C85968">
            <w:pPr>
              <w:autoSpaceDE w:val="0"/>
              <w:autoSpaceDN w:val="0"/>
              <w:adjustRightInd w:val="0"/>
              <w:spacing w:line="235" w:lineRule="auto"/>
              <w:jc w:val="both"/>
            </w:pPr>
            <w:r w:rsidRPr="00EB3B5A">
              <w:rPr>
                <w:sz w:val="22"/>
                <w:szCs w:val="22"/>
              </w:rPr>
              <w:t>5) выписка(и) из решения органов опеки и попечительства об установлении над ребенком (детьми) опеки (попечительства) и ее (их) копия(и);</w:t>
            </w:r>
          </w:p>
          <w:p w:rsidR="00744933" w:rsidRPr="00EB3B5A" w:rsidRDefault="00744933" w:rsidP="00C85968">
            <w:pPr>
              <w:autoSpaceDE w:val="0"/>
              <w:autoSpaceDN w:val="0"/>
              <w:adjustRightInd w:val="0"/>
              <w:spacing w:line="235" w:lineRule="auto"/>
              <w:jc w:val="both"/>
            </w:pPr>
            <w:r w:rsidRPr="00EB3B5A">
              <w:rPr>
                <w:sz w:val="22"/>
                <w:szCs w:val="22"/>
              </w:rPr>
              <w:t xml:space="preserve">6) справка, выданная учебным заведением, об обучении ребенка по очной форме - в случае объявления его в соответствии с Гражданским </w:t>
            </w:r>
            <w:hyperlink r:id="rId95" w:history="1">
              <w:r w:rsidRPr="00EB3B5A">
                <w:rPr>
                  <w:sz w:val="22"/>
                  <w:szCs w:val="22"/>
                </w:rPr>
                <w:t>кодексом</w:t>
              </w:r>
            </w:hyperlink>
            <w:r w:rsidRPr="00EB3B5A">
              <w:rPr>
                <w:sz w:val="22"/>
                <w:szCs w:val="22"/>
              </w:rPr>
              <w:t xml:space="preserve"> Российской Федерации полностью дееспособным (эмансипированным).</w:t>
            </w:r>
          </w:p>
          <w:p w:rsidR="00744933" w:rsidRPr="00EB3B5A" w:rsidRDefault="00744933" w:rsidP="00C85968">
            <w:pPr>
              <w:autoSpaceDE w:val="0"/>
              <w:autoSpaceDN w:val="0"/>
              <w:adjustRightInd w:val="0"/>
              <w:spacing w:line="235" w:lineRule="auto"/>
              <w:jc w:val="both"/>
            </w:pPr>
            <w:r w:rsidRPr="00EB3B5A">
              <w:rPr>
                <w:sz w:val="22"/>
                <w:szCs w:val="22"/>
              </w:rPr>
              <w:t>В случае подачи заявления одним из родителей в многодетной семье, воспитывающей ребенка-инвалида, дополнительно представляется:</w:t>
            </w:r>
          </w:p>
          <w:p w:rsidR="00744933" w:rsidRPr="00EB3B5A" w:rsidRDefault="00744933" w:rsidP="00C85968">
            <w:pPr>
              <w:autoSpaceDE w:val="0"/>
              <w:autoSpaceDN w:val="0"/>
              <w:adjustRightInd w:val="0"/>
              <w:spacing w:line="235" w:lineRule="auto"/>
              <w:jc w:val="both"/>
            </w:pPr>
            <w:r w:rsidRPr="00EB3B5A">
              <w:rPr>
                <w:sz w:val="22"/>
                <w:szCs w:val="22"/>
              </w:rPr>
              <w:t xml:space="preserve"> справка медико-социальной экспертизы на ребенка-инвалида и ее копия.</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 или по почте</w:t>
            </w:r>
          </w:p>
        </w:tc>
        <w:tc>
          <w:tcPr>
            <w:tcW w:w="789" w:type="pct"/>
          </w:tcPr>
          <w:p w:rsidR="00744933" w:rsidRPr="00EB3B5A" w:rsidRDefault="00744933" w:rsidP="00C85968">
            <w:pPr>
              <w:autoSpaceDE w:val="0"/>
              <w:autoSpaceDN w:val="0"/>
              <w:adjustRightInd w:val="0"/>
              <w:spacing w:line="235" w:lineRule="auto"/>
            </w:pPr>
            <w:r w:rsidRPr="00EB3B5A">
              <w:rPr>
                <w:sz w:val="22"/>
                <w:szCs w:val="22"/>
              </w:rPr>
              <w:t>Выписку(и) из решения органов опеки и попечительства об установлении над ребенком (детьми) опеки (попечительства) представляются заявителем (представителем) по собственной инициативе. В случае если эти справки не представлены по собственной инициативе, отдел получает данную информацию по межведомственному запросу в рамках межведомственного информационного взаимодействия.</w:t>
            </w:r>
          </w:p>
          <w:p w:rsidR="00744933" w:rsidRPr="00EB3B5A" w:rsidRDefault="00744933" w:rsidP="00C85968">
            <w:pPr>
              <w:autoSpaceDE w:val="0"/>
              <w:autoSpaceDN w:val="0"/>
              <w:adjustRightInd w:val="0"/>
              <w:spacing w:line="235" w:lineRule="auto"/>
            </w:pP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09.07.2012 N 322-п «Об утверждении Порядка приобретения автомобильного транспорта для многодетных семей, воспитывающих семь и более несовершеннолетних детей»</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Единовременная денежная выплата на ремонт, строительство и приобретение жилья многодетным семьям, имеющим пять и более детей</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Заявление по форме с приложением следующих документов:</w:t>
            </w:r>
          </w:p>
          <w:p w:rsidR="00744933" w:rsidRPr="00EB3B5A" w:rsidRDefault="00744933" w:rsidP="00C85968">
            <w:pPr>
              <w:autoSpaceDE w:val="0"/>
              <w:autoSpaceDN w:val="0"/>
              <w:adjustRightInd w:val="0"/>
              <w:spacing w:line="235" w:lineRule="auto"/>
              <w:jc w:val="both"/>
            </w:pPr>
            <w:r w:rsidRPr="00EB3B5A">
              <w:rPr>
                <w:sz w:val="22"/>
                <w:szCs w:val="22"/>
              </w:rPr>
              <w:t>1) документа, удостоверяющего личность заявителя, и его копии;</w:t>
            </w:r>
          </w:p>
          <w:p w:rsidR="00744933" w:rsidRPr="00EB3B5A" w:rsidRDefault="00744933" w:rsidP="00C85968">
            <w:pPr>
              <w:autoSpaceDE w:val="0"/>
              <w:autoSpaceDN w:val="0"/>
              <w:adjustRightInd w:val="0"/>
              <w:spacing w:line="235" w:lineRule="auto"/>
              <w:jc w:val="both"/>
            </w:pPr>
            <w:r w:rsidRPr="00EB3B5A">
              <w:rPr>
                <w:sz w:val="22"/>
                <w:szCs w:val="22"/>
              </w:rPr>
              <w:t>2) документа, подтверждающего факт проживания заявителя на территории Новосибирской области не менее трех лет, и его копии (паспорт с отметкой о регистрации гражданина по месту жительства, свидетельство о регистрации по месту пребывания, решение суда об установлении юридического факта);</w:t>
            </w:r>
          </w:p>
          <w:p w:rsidR="00744933" w:rsidRPr="00EB3B5A" w:rsidRDefault="00744933" w:rsidP="00C85968">
            <w:pPr>
              <w:autoSpaceDE w:val="0"/>
              <w:autoSpaceDN w:val="0"/>
              <w:adjustRightInd w:val="0"/>
              <w:spacing w:line="235" w:lineRule="auto"/>
              <w:jc w:val="both"/>
            </w:pPr>
            <w:r w:rsidRPr="00EB3B5A">
              <w:rPr>
                <w:sz w:val="22"/>
                <w:szCs w:val="22"/>
              </w:rPr>
              <w:t>3) документов, удостоверяющих личность и полномочия законного представителя, и их копий;</w:t>
            </w:r>
          </w:p>
          <w:p w:rsidR="00744933" w:rsidRPr="00EB3B5A" w:rsidRDefault="00744933" w:rsidP="00C85968">
            <w:pPr>
              <w:autoSpaceDE w:val="0"/>
              <w:autoSpaceDN w:val="0"/>
              <w:adjustRightInd w:val="0"/>
              <w:spacing w:line="235" w:lineRule="auto"/>
              <w:jc w:val="both"/>
            </w:pPr>
            <w:r w:rsidRPr="00EB3B5A">
              <w:rPr>
                <w:sz w:val="22"/>
                <w:szCs w:val="22"/>
              </w:rPr>
              <w:t>4) свидетельств о рождении детей и их копий;</w:t>
            </w:r>
          </w:p>
          <w:p w:rsidR="00744933" w:rsidRPr="00EB3B5A" w:rsidRDefault="00744933" w:rsidP="00C85968">
            <w:pPr>
              <w:autoSpaceDE w:val="0"/>
              <w:autoSpaceDN w:val="0"/>
              <w:adjustRightInd w:val="0"/>
              <w:spacing w:line="235" w:lineRule="auto"/>
              <w:jc w:val="both"/>
            </w:pPr>
            <w:r w:rsidRPr="00EB3B5A">
              <w:rPr>
                <w:sz w:val="22"/>
                <w:szCs w:val="22"/>
              </w:rPr>
              <w:t>5) выписки из решения органов опеки и попечительства об установлении над ребенком (детьми) опеки (попечительства) и ее копии;</w:t>
            </w:r>
          </w:p>
          <w:p w:rsidR="00744933" w:rsidRPr="00EB3B5A" w:rsidRDefault="00744933" w:rsidP="00C85968">
            <w:pPr>
              <w:autoSpaceDE w:val="0"/>
              <w:autoSpaceDN w:val="0"/>
              <w:adjustRightInd w:val="0"/>
              <w:spacing w:line="235" w:lineRule="auto"/>
              <w:jc w:val="both"/>
            </w:pPr>
            <w:r w:rsidRPr="00EB3B5A">
              <w:rPr>
                <w:sz w:val="22"/>
                <w:szCs w:val="22"/>
              </w:rPr>
              <w:t>6) справки, выданной учебным заведением, об обучении ребенка, достигшего восемнадцатилетнего возраста;</w:t>
            </w:r>
          </w:p>
          <w:p w:rsidR="00744933" w:rsidRPr="00EB3B5A" w:rsidRDefault="00744933" w:rsidP="00C85968">
            <w:pPr>
              <w:autoSpaceDE w:val="0"/>
              <w:autoSpaceDN w:val="0"/>
              <w:adjustRightInd w:val="0"/>
              <w:spacing w:line="235" w:lineRule="auto"/>
              <w:jc w:val="both"/>
            </w:pPr>
            <w:r w:rsidRPr="00EB3B5A">
              <w:rPr>
                <w:sz w:val="22"/>
                <w:szCs w:val="22"/>
              </w:rPr>
              <w:t>7) справок о доходах заявителя и членов его семьи (за 6 месяцев до момента обращения), для неработающих граждан трудоспособного возраста - справки из центра занятости населения;</w:t>
            </w:r>
          </w:p>
          <w:p w:rsidR="00744933" w:rsidRPr="00EB3B5A" w:rsidRDefault="00744933" w:rsidP="00C85968">
            <w:pPr>
              <w:autoSpaceDE w:val="0"/>
              <w:autoSpaceDN w:val="0"/>
              <w:adjustRightInd w:val="0"/>
              <w:spacing w:line="235" w:lineRule="auto"/>
              <w:jc w:val="both"/>
            </w:pPr>
            <w:r w:rsidRPr="00EB3B5A">
              <w:rPr>
                <w:sz w:val="22"/>
                <w:szCs w:val="22"/>
              </w:rPr>
              <w:t>8) письменного обязательства о целевом использовании единовременной денежной выплаты, письменных обязательств, подтверждающих извещение заявителя о представлении в министерство социального развития Новосибирской области отчета о целевом использовании единовременной денежной выплаты и документов, подтверждающих произведенные расходы (договоры, акты, чеки, товарные и кассовые чеки, квитанции к приходным ордерам, банковские выписки о перечислении денежных средств).</w:t>
            </w:r>
          </w:p>
          <w:p w:rsidR="00744933" w:rsidRPr="00EB3B5A" w:rsidRDefault="00744933" w:rsidP="000C54D1">
            <w:pPr>
              <w:autoSpaceDE w:val="0"/>
              <w:autoSpaceDN w:val="0"/>
              <w:adjustRightInd w:val="0"/>
              <w:spacing w:line="235" w:lineRule="auto"/>
              <w:ind w:firstLine="506"/>
              <w:jc w:val="both"/>
            </w:pPr>
            <w:r w:rsidRPr="00EB3B5A">
              <w:rPr>
                <w:sz w:val="22"/>
                <w:szCs w:val="22"/>
              </w:rPr>
              <w:t xml:space="preserve">Для получения единовременной денежной выплаты, предназначенной на приобретение (строительство) жилого помещения, одновременно с документами, указанными в </w:t>
            </w:r>
            <w:hyperlink r:id="rId96" w:history="1">
              <w:r w:rsidRPr="00EB3B5A">
                <w:rPr>
                  <w:sz w:val="22"/>
                  <w:szCs w:val="22"/>
                </w:rPr>
                <w:t>пункте 6</w:t>
              </w:r>
            </w:hyperlink>
            <w:r w:rsidRPr="00EB3B5A">
              <w:rPr>
                <w:sz w:val="22"/>
                <w:szCs w:val="22"/>
              </w:rPr>
              <w:t xml:space="preserve"> Положения, заявитель (его представитель) дополнительно представляет:</w:t>
            </w:r>
          </w:p>
          <w:p w:rsidR="00744933" w:rsidRPr="00EB3B5A" w:rsidRDefault="00744933" w:rsidP="00C85968">
            <w:pPr>
              <w:autoSpaceDE w:val="0"/>
              <w:autoSpaceDN w:val="0"/>
              <w:adjustRightInd w:val="0"/>
              <w:spacing w:line="235" w:lineRule="auto"/>
              <w:jc w:val="both"/>
            </w:pPr>
            <w:r w:rsidRPr="00EB3B5A">
              <w:rPr>
                <w:sz w:val="22"/>
                <w:szCs w:val="22"/>
              </w:rPr>
              <w:t>1) договор купли-продажи жилого помещения (договор купли-продажи жилого помещения с рассрочкой платежа), прошедший государственную регистрацию, и его копию;</w:t>
            </w:r>
          </w:p>
          <w:p w:rsidR="00744933" w:rsidRPr="00EB3B5A" w:rsidRDefault="00744933" w:rsidP="00C85968">
            <w:pPr>
              <w:autoSpaceDE w:val="0"/>
              <w:autoSpaceDN w:val="0"/>
              <w:adjustRightInd w:val="0"/>
              <w:spacing w:line="235" w:lineRule="auto"/>
              <w:jc w:val="both"/>
            </w:pPr>
            <w:r w:rsidRPr="00EB3B5A">
              <w:rPr>
                <w:sz w:val="22"/>
                <w:szCs w:val="22"/>
              </w:rPr>
              <w:t>2) кредитный договор и его копию - для заявителя, имеющего обязательство по кредитному договору на приобретение (строительство) жилого помещения;</w:t>
            </w:r>
          </w:p>
          <w:p w:rsidR="00744933" w:rsidRPr="00EB3B5A" w:rsidRDefault="00744933" w:rsidP="00C85968">
            <w:pPr>
              <w:autoSpaceDE w:val="0"/>
              <w:autoSpaceDN w:val="0"/>
              <w:adjustRightInd w:val="0"/>
              <w:spacing w:line="235" w:lineRule="auto"/>
              <w:jc w:val="both"/>
            </w:pPr>
            <w:r w:rsidRPr="00EB3B5A">
              <w:rPr>
                <w:sz w:val="22"/>
                <w:szCs w:val="22"/>
              </w:rPr>
              <w:t>3) справку о сумме остатка основного долга и процентов по жилищному кредиту (займу) по состоянию на дату не ранее чем за 30 календарных дней до обращения в отдел - для заявителя, имеющего обязательство по кредитному договору на приобретение (строительство) жилого помещения;</w:t>
            </w:r>
          </w:p>
          <w:p w:rsidR="00744933" w:rsidRPr="00EB3B5A" w:rsidRDefault="00744933" w:rsidP="00C85968">
            <w:pPr>
              <w:autoSpaceDE w:val="0"/>
              <w:autoSpaceDN w:val="0"/>
              <w:adjustRightInd w:val="0"/>
              <w:spacing w:line="235" w:lineRule="auto"/>
              <w:jc w:val="both"/>
            </w:pPr>
            <w:r w:rsidRPr="00EB3B5A">
              <w:rPr>
                <w:sz w:val="22"/>
                <w:szCs w:val="22"/>
              </w:rPr>
              <w:t>4) договор участия в долевом строительстве, зарегистрированный в органе, осуществляющем государственную регистрацию прав на недвижимое имущество и сделок с ним, и его копию - для заявителя, имеющего обязательство по договору участия в долевом строительстве;</w:t>
            </w:r>
          </w:p>
          <w:p w:rsidR="00744933" w:rsidRPr="00EB3B5A" w:rsidRDefault="00744933" w:rsidP="00C85968">
            <w:pPr>
              <w:autoSpaceDE w:val="0"/>
              <w:autoSpaceDN w:val="0"/>
              <w:adjustRightInd w:val="0"/>
              <w:spacing w:line="235" w:lineRule="auto"/>
              <w:jc w:val="both"/>
            </w:pPr>
            <w:r w:rsidRPr="00EB3B5A">
              <w:rPr>
                <w:sz w:val="22"/>
                <w:szCs w:val="22"/>
              </w:rPr>
              <w:t>5) справку о сумме остатка долга, выданную организацией, заключившей договор участия в долевом строительстве, по состоянию на дату не ранее чем за 30 календарных дней до обращения в отдел - для заявителя, имеющего обязательство по договору участия в долевом строительстве.</w:t>
            </w:r>
          </w:p>
          <w:p w:rsidR="00744933" w:rsidRPr="00EB3B5A" w:rsidRDefault="00744933" w:rsidP="000C54D1">
            <w:pPr>
              <w:autoSpaceDE w:val="0"/>
              <w:autoSpaceDN w:val="0"/>
              <w:adjustRightInd w:val="0"/>
              <w:spacing w:line="235" w:lineRule="auto"/>
              <w:ind w:firstLine="506"/>
              <w:jc w:val="both"/>
            </w:pPr>
            <w:r w:rsidRPr="00EB3B5A">
              <w:rPr>
                <w:sz w:val="22"/>
                <w:szCs w:val="22"/>
              </w:rPr>
              <w:t xml:space="preserve">Для получения единовременной денежной выплаты на строительство объекта индивидуального жилищного строительства одновременно с документами, указанными в </w:t>
            </w:r>
            <w:hyperlink r:id="rId97" w:history="1">
              <w:r w:rsidRPr="00EB3B5A">
                <w:rPr>
                  <w:sz w:val="22"/>
                  <w:szCs w:val="22"/>
                </w:rPr>
                <w:t>пункте 6</w:t>
              </w:r>
            </w:hyperlink>
            <w:r w:rsidRPr="00EB3B5A">
              <w:rPr>
                <w:sz w:val="22"/>
                <w:szCs w:val="22"/>
              </w:rPr>
              <w:t xml:space="preserve"> Положения, заявитель (его представитель) дополнительно представляет:</w:t>
            </w:r>
          </w:p>
          <w:p w:rsidR="00744933" w:rsidRPr="00EB3B5A" w:rsidRDefault="00744933" w:rsidP="00C85968">
            <w:pPr>
              <w:autoSpaceDE w:val="0"/>
              <w:autoSpaceDN w:val="0"/>
              <w:adjustRightInd w:val="0"/>
              <w:spacing w:line="235" w:lineRule="auto"/>
              <w:jc w:val="both"/>
            </w:pPr>
            <w:r w:rsidRPr="00EB3B5A">
              <w:rPr>
                <w:sz w:val="22"/>
                <w:szCs w:val="22"/>
              </w:rPr>
              <w:t>1) правоустанавливающий документ на земельный участок, на котором осуществляется (планируется) строительство, и его копию;</w:t>
            </w:r>
          </w:p>
          <w:p w:rsidR="00744933" w:rsidRPr="00EB3B5A" w:rsidRDefault="00744933" w:rsidP="00C85968">
            <w:pPr>
              <w:autoSpaceDE w:val="0"/>
              <w:autoSpaceDN w:val="0"/>
              <w:adjustRightInd w:val="0"/>
              <w:spacing w:line="235" w:lineRule="auto"/>
              <w:jc w:val="both"/>
            </w:pPr>
            <w:r w:rsidRPr="00EB3B5A">
              <w:rPr>
                <w:sz w:val="22"/>
                <w:szCs w:val="22"/>
              </w:rPr>
              <w:t>2) разрешение на строительство и его копию;</w:t>
            </w:r>
          </w:p>
          <w:p w:rsidR="00744933" w:rsidRPr="00EB3B5A" w:rsidRDefault="00744933" w:rsidP="00C85968">
            <w:pPr>
              <w:autoSpaceDE w:val="0"/>
              <w:autoSpaceDN w:val="0"/>
              <w:adjustRightInd w:val="0"/>
              <w:spacing w:line="235" w:lineRule="auto"/>
              <w:jc w:val="both"/>
            </w:pPr>
            <w:r w:rsidRPr="00EB3B5A">
              <w:rPr>
                <w:sz w:val="22"/>
                <w:szCs w:val="22"/>
              </w:rPr>
              <w:t>3) смету на строительство, составленную заявителем.</w:t>
            </w:r>
          </w:p>
          <w:p w:rsidR="00744933" w:rsidRPr="00EB3B5A" w:rsidRDefault="00744933" w:rsidP="00C85968">
            <w:pPr>
              <w:autoSpaceDE w:val="0"/>
              <w:autoSpaceDN w:val="0"/>
              <w:adjustRightInd w:val="0"/>
              <w:spacing w:line="235" w:lineRule="auto"/>
              <w:jc w:val="both"/>
            </w:pPr>
            <w:r w:rsidRPr="00EB3B5A">
              <w:rPr>
                <w:sz w:val="22"/>
                <w:szCs w:val="22"/>
              </w:rPr>
              <w:t xml:space="preserve">9. Для получения единовременной денежной выплаты на ремонт жилого помещения одновременно с документами, указанными в </w:t>
            </w:r>
            <w:hyperlink r:id="rId98" w:history="1">
              <w:r w:rsidRPr="00EB3B5A">
                <w:rPr>
                  <w:sz w:val="22"/>
                  <w:szCs w:val="22"/>
                </w:rPr>
                <w:t>пункте 6</w:t>
              </w:r>
            </w:hyperlink>
            <w:r w:rsidRPr="00EB3B5A">
              <w:rPr>
                <w:sz w:val="22"/>
                <w:szCs w:val="22"/>
              </w:rPr>
              <w:t xml:space="preserve"> Положения, заявитель (его представитель) дополнительно представляет:</w:t>
            </w:r>
          </w:p>
          <w:p w:rsidR="00744933" w:rsidRPr="00EB3B5A" w:rsidRDefault="00744933" w:rsidP="00C85968">
            <w:pPr>
              <w:autoSpaceDE w:val="0"/>
              <w:autoSpaceDN w:val="0"/>
              <w:adjustRightInd w:val="0"/>
              <w:spacing w:line="235" w:lineRule="auto"/>
              <w:jc w:val="both"/>
            </w:pPr>
            <w:r w:rsidRPr="00EB3B5A">
              <w:rPr>
                <w:sz w:val="22"/>
                <w:szCs w:val="22"/>
              </w:rPr>
              <w:t>1) документ, подтверждающий право собственности члена (членов) многодетной семьи на жилое помещение, нуждающееся в ремонте (свидетельство о государственной регистрации права, а в его отсутствие - правоустанавливающие документы на жилое помещение);</w:t>
            </w:r>
          </w:p>
          <w:p w:rsidR="00744933" w:rsidRPr="00EB3B5A" w:rsidRDefault="00744933" w:rsidP="00C85968">
            <w:pPr>
              <w:autoSpaceDE w:val="0"/>
              <w:autoSpaceDN w:val="0"/>
              <w:adjustRightInd w:val="0"/>
              <w:spacing w:line="235" w:lineRule="auto"/>
              <w:jc w:val="both"/>
            </w:pPr>
            <w:r w:rsidRPr="00EB3B5A">
              <w:rPr>
                <w:sz w:val="22"/>
                <w:szCs w:val="22"/>
              </w:rPr>
              <w:t>2) смету расходов на ремонт, составленную заявителем.</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23.04.2012 N 197-п «О единовременной денежной выплате на ремонт, строительство и приобретение жилья многодетным семьям, имеющим пять и более детей»</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прилагаются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1) паспорт гражданина Российской Федерации;</w:t>
            </w:r>
          </w:p>
          <w:p w:rsidR="00744933" w:rsidRPr="00EB3B5A" w:rsidRDefault="00744933" w:rsidP="00C85968">
            <w:pPr>
              <w:autoSpaceDE w:val="0"/>
              <w:autoSpaceDN w:val="0"/>
              <w:adjustRightInd w:val="0"/>
              <w:spacing w:line="235" w:lineRule="auto"/>
              <w:jc w:val="both"/>
            </w:pPr>
            <w:r w:rsidRPr="00EB3B5A">
              <w:rPr>
                <w:sz w:val="22"/>
                <w:szCs w:val="22"/>
              </w:rPr>
              <w:t>2) копия удостоверения, выдаваемого многодетной семье;</w:t>
            </w:r>
          </w:p>
          <w:p w:rsidR="00744933" w:rsidRPr="00EB3B5A" w:rsidRDefault="00744933" w:rsidP="00C85968">
            <w:pPr>
              <w:autoSpaceDE w:val="0"/>
              <w:autoSpaceDN w:val="0"/>
              <w:adjustRightInd w:val="0"/>
              <w:spacing w:line="235" w:lineRule="auto"/>
              <w:jc w:val="both"/>
            </w:pPr>
            <w:r w:rsidRPr="00EB3B5A">
              <w:rPr>
                <w:sz w:val="22"/>
                <w:szCs w:val="22"/>
              </w:rPr>
              <w:t>3) выписка из домовой книги или копия поквартирной карточки.</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22.11.2011 N 495-п «Об утверждении Порядка бесплатного предоставления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Единый социальный проездной билет («Социальная карта»)</w:t>
            </w:r>
          </w:p>
          <w:p w:rsidR="00744933" w:rsidRPr="00EB3B5A" w:rsidRDefault="00744933" w:rsidP="00C85968">
            <w:pPr>
              <w:spacing w:line="235" w:lineRule="auto"/>
            </w:pP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заявление на оформление и выдачу карты;</w:t>
            </w:r>
          </w:p>
          <w:p w:rsidR="00744933" w:rsidRPr="00EB3B5A" w:rsidRDefault="00744933" w:rsidP="00C85968">
            <w:pPr>
              <w:autoSpaceDE w:val="0"/>
              <w:autoSpaceDN w:val="0"/>
              <w:adjustRightInd w:val="0"/>
              <w:spacing w:line="235" w:lineRule="auto"/>
              <w:jc w:val="both"/>
            </w:pPr>
            <w:r w:rsidRPr="00EB3B5A">
              <w:rPr>
                <w:sz w:val="22"/>
                <w:szCs w:val="22"/>
              </w:rPr>
              <w:t>документы, удостоверяющие личность заявителя;</w:t>
            </w:r>
          </w:p>
          <w:p w:rsidR="00744933" w:rsidRPr="00EB3B5A" w:rsidRDefault="00744933" w:rsidP="00C85968">
            <w:pPr>
              <w:autoSpaceDE w:val="0"/>
              <w:autoSpaceDN w:val="0"/>
              <w:adjustRightInd w:val="0"/>
              <w:spacing w:line="235" w:lineRule="auto"/>
              <w:jc w:val="both"/>
            </w:pPr>
            <w:r w:rsidRPr="00EB3B5A">
              <w:rPr>
                <w:sz w:val="22"/>
                <w:szCs w:val="22"/>
              </w:rPr>
              <w:t>фотографию (черно-белый или цветной четкий снимок размером 35 x 45 мм), если фото на паспорте заклеено пленкой с изломами, пленкой с оттиском герба, нечеткое изображение на фото;</w:t>
            </w:r>
          </w:p>
          <w:p w:rsidR="00744933" w:rsidRPr="00EB3B5A" w:rsidRDefault="00744933" w:rsidP="00C85968">
            <w:pPr>
              <w:autoSpaceDE w:val="0"/>
              <w:autoSpaceDN w:val="0"/>
              <w:adjustRightInd w:val="0"/>
              <w:spacing w:line="235" w:lineRule="auto"/>
              <w:jc w:val="both"/>
            </w:pPr>
            <w:r w:rsidRPr="00EB3B5A">
              <w:rPr>
                <w:sz w:val="22"/>
                <w:szCs w:val="22"/>
              </w:rPr>
              <w:t>свидетельства о государственной регистрации актов гражданского состояния (в случае изменения фамилии, имени, отчества, места и даты рождения заявителя);</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регистрацию по месту жительства или по месту пребывания на территории города Новосибирска;</w:t>
            </w:r>
          </w:p>
          <w:p w:rsidR="00744933" w:rsidRPr="00EB3B5A" w:rsidRDefault="00744933" w:rsidP="00C85968">
            <w:pPr>
              <w:autoSpaceDE w:val="0"/>
              <w:autoSpaceDN w:val="0"/>
              <w:adjustRightInd w:val="0"/>
              <w:spacing w:line="235" w:lineRule="auto"/>
              <w:jc w:val="both"/>
            </w:pPr>
            <w:r w:rsidRPr="00EB3B5A">
              <w:rPr>
                <w:sz w:val="22"/>
                <w:szCs w:val="22"/>
              </w:rPr>
              <w:t>удостоверения и документы, подтверждающие право гражданина на получение социальной поддержки (пенсионное удостоверение, удостоверение одного из родителей о том, что он пострадал от радиационного воздействия, удостоверение ветерана Великой Отечественной войны, удостоверение ветерана труда, справка медико-социальной экспертизы об установлении инвалидности, справка из учебного заведения и другие документы);</w:t>
            </w:r>
          </w:p>
          <w:p w:rsidR="00744933" w:rsidRPr="00EB3B5A" w:rsidRDefault="00744933" w:rsidP="00C85968">
            <w:pPr>
              <w:autoSpaceDE w:val="0"/>
              <w:autoSpaceDN w:val="0"/>
              <w:adjustRightInd w:val="0"/>
              <w:spacing w:line="235" w:lineRule="auto"/>
              <w:jc w:val="both"/>
            </w:pPr>
            <w:r w:rsidRPr="00EB3B5A">
              <w:rPr>
                <w:sz w:val="22"/>
                <w:szCs w:val="22"/>
              </w:rPr>
              <w:t>решение суда (с отметкой о вступлении в законную силу) о признании гражданина недееспособным (в случае признания гражданина недееспособным);</w:t>
            </w:r>
          </w:p>
          <w:p w:rsidR="00744933" w:rsidRPr="00EB3B5A" w:rsidRDefault="00744933" w:rsidP="00C85968">
            <w:pPr>
              <w:autoSpaceDE w:val="0"/>
              <w:autoSpaceDN w:val="0"/>
              <w:adjustRightInd w:val="0"/>
              <w:spacing w:line="235" w:lineRule="auto"/>
              <w:jc w:val="both"/>
            </w:pPr>
            <w:r w:rsidRPr="00EB3B5A">
              <w:rPr>
                <w:sz w:val="22"/>
                <w:szCs w:val="22"/>
              </w:rPr>
              <w:t xml:space="preserve">документы, подтверждающие полномочия представителя (доверенность, решение органов опеки и попечительства, Положение (Устав) учреждения, являющегося законным представителем в соответствии со </w:t>
            </w:r>
            <w:hyperlink r:id="rId99" w:history="1">
              <w:r w:rsidRPr="00EB3B5A">
                <w:rPr>
                  <w:sz w:val="22"/>
                  <w:szCs w:val="22"/>
                </w:rPr>
                <w:t>статьей 35</w:t>
              </w:r>
            </w:hyperlink>
            <w:r w:rsidRPr="00EB3B5A">
              <w:rPr>
                <w:sz w:val="22"/>
                <w:szCs w:val="22"/>
              </w:rPr>
              <w:t xml:space="preserve"> Гражданского кодекса Российской Федерации, документы, удостоверяющие должность руководителя учреждения, и другие документы).</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главы администрации (губернатора) Новосибирской области от 31.01.2005 N 32 «О едином социальном проездном билете»;</w:t>
            </w:r>
          </w:p>
          <w:p w:rsidR="00744933" w:rsidRPr="00EB3B5A" w:rsidRDefault="00744933" w:rsidP="00C85968">
            <w:pPr>
              <w:autoSpaceDE w:val="0"/>
              <w:autoSpaceDN w:val="0"/>
              <w:adjustRightInd w:val="0"/>
              <w:spacing w:line="235" w:lineRule="auto"/>
              <w:jc w:val="both"/>
            </w:pPr>
            <w:r w:rsidRPr="00EB3B5A">
              <w:rPr>
                <w:sz w:val="22"/>
                <w:szCs w:val="22"/>
              </w:rPr>
              <w:t>Постановление Губернатора Новосибирской области от 29.10.2007 N 422 «Об утверждении Положения о микропроцессорной пластиковой карте «Социальная карта»</w:t>
            </w:r>
          </w:p>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28.06.2012 N 6309 «Об утверждении Порядка оформления и выдачи микропроцессорной пластиковой карты «Социальная карта»</w:t>
            </w:r>
          </w:p>
          <w:p w:rsidR="00744933" w:rsidRPr="00EB3B5A" w:rsidRDefault="00744933" w:rsidP="00C85968">
            <w:pPr>
              <w:autoSpaceDE w:val="0"/>
              <w:autoSpaceDN w:val="0"/>
              <w:adjustRightInd w:val="0"/>
              <w:spacing w:line="235" w:lineRule="auto"/>
              <w:jc w:val="both"/>
            </w:pP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Отпуск лекарственных средств по бесплатным и льготным рецептам</w:t>
            </w:r>
          </w:p>
        </w:tc>
        <w:tc>
          <w:tcPr>
            <w:tcW w:w="1521" w:type="pct"/>
          </w:tcPr>
          <w:p w:rsidR="00744933" w:rsidRPr="00EB3B5A" w:rsidRDefault="00744933" w:rsidP="00C85968">
            <w:pPr>
              <w:tabs>
                <w:tab w:val="left" w:pos="2175"/>
              </w:tabs>
              <w:autoSpaceDE w:val="0"/>
              <w:autoSpaceDN w:val="0"/>
              <w:adjustRightInd w:val="0"/>
              <w:spacing w:line="235" w:lineRule="auto"/>
              <w:jc w:val="center"/>
              <w:rPr>
                <w:color w:val="FF0000"/>
              </w:rPr>
            </w:pPr>
            <w:r w:rsidRPr="00EB3B5A">
              <w:rPr>
                <w:color w:val="FF0000"/>
                <w:sz w:val="22"/>
                <w:szCs w:val="22"/>
              </w:rPr>
              <w:t>Не установлено</w:t>
            </w:r>
          </w:p>
        </w:tc>
        <w:tc>
          <w:tcPr>
            <w:tcW w:w="660" w:type="pct"/>
          </w:tcPr>
          <w:p w:rsidR="00744933" w:rsidRPr="00EB3B5A" w:rsidRDefault="00744933" w:rsidP="00C85968">
            <w:pPr>
              <w:tabs>
                <w:tab w:val="left" w:pos="2175"/>
              </w:tabs>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5E721B" w:rsidRPr="00EB3B5A" w:rsidRDefault="005E721B" w:rsidP="005E721B">
            <w:pPr>
              <w:autoSpaceDE w:val="0"/>
              <w:autoSpaceDN w:val="0"/>
              <w:adjustRightInd w:val="0"/>
            </w:pPr>
            <w:r w:rsidRPr="00EB3B5A">
              <w:rPr>
                <w:sz w:val="22"/>
                <w:szCs w:val="22"/>
              </w:rPr>
              <w:t>Постановление администрации Новосибирской области от 22.11.2008 N 327-па «О реализации мер социальной поддержки отдельных категорий граждан, проживающих в Новосибирской области, по обеспечению лекарственными средствами и изделиями медицинского назначения за счет средств областного бюджета Новосибирской области»</w:t>
            </w:r>
          </w:p>
          <w:p w:rsidR="00744933" w:rsidRPr="00EB3B5A" w:rsidRDefault="00744933" w:rsidP="00C85968">
            <w:pPr>
              <w:autoSpaceDE w:val="0"/>
              <w:autoSpaceDN w:val="0"/>
              <w:adjustRightInd w:val="0"/>
              <w:spacing w:line="235" w:lineRule="auto"/>
              <w:jc w:val="both"/>
            </w:pPr>
            <w:r w:rsidRPr="00EB3B5A">
              <w:rPr>
                <w:sz w:val="22"/>
                <w:szCs w:val="22"/>
              </w:rPr>
              <w:t>Приказ Главного управления охраны здоровья населения Новосибирской области от 20.12.2004 N 865 «О порядке назначения, учета и отпуска лекарственных средств по бесплатным и льготным рецептам»</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Предоставление государственной услуги по оказанию адресной социальной помощи в виде денежных выплат населению Новосибирской области:</w:t>
            </w:r>
          </w:p>
          <w:p w:rsidR="00744933" w:rsidRPr="00EB3B5A" w:rsidRDefault="00744933" w:rsidP="00C85968">
            <w:pPr>
              <w:autoSpaceDE w:val="0"/>
              <w:autoSpaceDN w:val="0"/>
              <w:adjustRightInd w:val="0"/>
              <w:spacing w:line="235" w:lineRule="auto"/>
              <w:jc w:val="both"/>
            </w:pPr>
            <w:r w:rsidRPr="00EB3B5A">
              <w:rPr>
                <w:sz w:val="22"/>
                <w:szCs w:val="22"/>
              </w:rPr>
              <w:t xml:space="preserve">- единовременная материальная помощь многодетной семье при поступлении ребенка в первый класс общеобразовательного учреждения; </w:t>
            </w:r>
          </w:p>
          <w:p w:rsidR="00744933" w:rsidRPr="00EB3B5A" w:rsidRDefault="00744933" w:rsidP="00C85968">
            <w:pPr>
              <w:autoSpaceDE w:val="0"/>
              <w:autoSpaceDN w:val="0"/>
              <w:adjustRightInd w:val="0"/>
              <w:spacing w:line="235" w:lineRule="auto"/>
              <w:jc w:val="both"/>
            </w:pPr>
            <w:r w:rsidRPr="00EB3B5A">
              <w:rPr>
                <w:sz w:val="22"/>
                <w:szCs w:val="22"/>
              </w:rPr>
              <w:t>- единовременная материальная помощь при поступлении ребенка из многодетной семьи в высшее учебное заведение)</w:t>
            </w:r>
          </w:p>
          <w:p w:rsidR="00744933" w:rsidRPr="00EB3B5A" w:rsidRDefault="00744933" w:rsidP="00C85968">
            <w:pPr>
              <w:spacing w:line="235" w:lineRule="auto"/>
            </w:pPr>
          </w:p>
        </w:tc>
        <w:tc>
          <w:tcPr>
            <w:tcW w:w="1521" w:type="pct"/>
          </w:tcPr>
          <w:p w:rsidR="00744933" w:rsidRPr="00EB3B5A" w:rsidRDefault="00744933" w:rsidP="00C85968">
            <w:pPr>
              <w:autoSpaceDE w:val="0"/>
              <w:autoSpaceDN w:val="0"/>
              <w:adjustRightInd w:val="0"/>
              <w:spacing w:line="235" w:lineRule="auto"/>
              <w:jc w:val="both"/>
            </w:pPr>
            <w:r w:rsidRPr="00EB3B5A">
              <w:rPr>
                <w:i/>
                <w:sz w:val="22"/>
                <w:szCs w:val="22"/>
              </w:rPr>
              <w:t>Для получения единовременной материальной помощи многодетной семье при поступлении ребенка в первый класс общеобразовательного учреждения</w:t>
            </w:r>
            <w:r w:rsidRPr="00EB3B5A">
              <w:rPr>
                <w:sz w:val="22"/>
                <w:szCs w:val="22"/>
              </w:rPr>
              <w:t xml:space="preserve"> один из родителей (опекунов, попечителей) многодетной семьи представляет:</w:t>
            </w:r>
          </w:p>
          <w:p w:rsidR="00744933" w:rsidRPr="00EB3B5A" w:rsidRDefault="00744933" w:rsidP="00C85968">
            <w:pPr>
              <w:autoSpaceDE w:val="0"/>
              <w:autoSpaceDN w:val="0"/>
              <w:adjustRightInd w:val="0"/>
              <w:spacing w:line="235" w:lineRule="auto"/>
              <w:jc w:val="both"/>
            </w:pPr>
            <w:r w:rsidRPr="00EB3B5A">
              <w:rPr>
                <w:sz w:val="22"/>
                <w:szCs w:val="22"/>
              </w:rPr>
              <w:t>паспорт;</w:t>
            </w:r>
            <w:r w:rsidR="008B539C" w:rsidRPr="00EB3B5A">
              <w:rPr>
                <w:sz w:val="22"/>
                <w:szCs w:val="22"/>
              </w:rPr>
              <w:t xml:space="preserve"> </w:t>
            </w:r>
            <w:r w:rsidRPr="00EB3B5A">
              <w:rPr>
                <w:sz w:val="22"/>
                <w:szCs w:val="22"/>
              </w:rPr>
              <w:t>справку о составе семьи;</w:t>
            </w:r>
          </w:p>
          <w:p w:rsidR="00744933" w:rsidRPr="00EB3B5A" w:rsidRDefault="00744933" w:rsidP="00C85968">
            <w:pPr>
              <w:autoSpaceDE w:val="0"/>
              <w:autoSpaceDN w:val="0"/>
              <w:adjustRightInd w:val="0"/>
              <w:spacing w:line="235" w:lineRule="auto"/>
              <w:jc w:val="both"/>
            </w:pPr>
            <w:r w:rsidRPr="00EB3B5A">
              <w:rPr>
                <w:sz w:val="22"/>
                <w:szCs w:val="22"/>
              </w:rPr>
              <w:t>свидетельства о рождении детей (подлинный экземпляр и копия);</w:t>
            </w:r>
          </w:p>
          <w:p w:rsidR="00744933" w:rsidRPr="00EB3B5A" w:rsidRDefault="00744933" w:rsidP="00C85968">
            <w:pPr>
              <w:autoSpaceDE w:val="0"/>
              <w:autoSpaceDN w:val="0"/>
              <w:adjustRightInd w:val="0"/>
              <w:spacing w:line="235" w:lineRule="auto"/>
              <w:jc w:val="both"/>
            </w:pPr>
            <w:r w:rsidRPr="00EB3B5A">
              <w:rPr>
                <w:sz w:val="22"/>
                <w:szCs w:val="22"/>
              </w:rPr>
              <w:t>справку из территориального органа департамента социального развития и обеспечения прав граждан на социальную защиту Новосибирской области по месту жительства другого родителя (опекуна, попечителя) о неполучении данной материальной помощи (в случае, когда один из родителей (опекунов, попечителей) зарегистрирован по месту жительства по другому адресу);</w:t>
            </w:r>
          </w:p>
          <w:p w:rsidR="00744933" w:rsidRPr="00EB3B5A" w:rsidRDefault="00744933" w:rsidP="00C85968">
            <w:pPr>
              <w:autoSpaceDE w:val="0"/>
              <w:autoSpaceDN w:val="0"/>
              <w:adjustRightInd w:val="0"/>
              <w:spacing w:line="235" w:lineRule="auto"/>
              <w:jc w:val="both"/>
            </w:pPr>
            <w:r w:rsidRPr="00EB3B5A">
              <w:rPr>
                <w:sz w:val="22"/>
                <w:szCs w:val="22"/>
              </w:rPr>
              <w:t>справку из общеобразовательного учреждения, подтверждающую факт поступления ребенка в данное учреждение в первый класс;</w:t>
            </w:r>
          </w:p>
          <w:p w:rsidR="00744933" w:rsidRPr="00EB3B5A" w:rsidRDefault="00744933" w:rsidP="00C85968">
            <w:pPr>
              <w:autoSpaceDE w:val="0"/>
              <w:autoSpaceDN w:val="0"/>
              <w:adjustRightInd w:val="0"/>
              <w:spacing w:line="235" w:lineRule="auto"/>
              <w:jc w:val="both"/>
            </w:pPr>
            <w:r w:rsidRPr="00EB3B5A">
              <w:rPr>
                <w:sz w:val="22"/>
                <w:szCs w:val="22"/>
              </w:rPr>
              <w:t>сведения о реквизитах счета, открытого в кредитной организации для перечисления единовременной материальной помощи многодетной семье при поступлении ребенка в первый класс общеобразовательного учреждения.</w:t>
            </w:r>
          </w:p>
          <w:p w:rsidR="00744933" w:rsidRPr="00EB3B5A" w:rsidRDefault="00744933" w:rsidP="00C85968">
            <w:pPr>
              <w:autoSpaceDE w:val="0"/>
              <w:autoSpaceDN w:val="0"/>
              <w:adjustRightInd w:val="0"/>
              <w:spacing w:line="235" w:lineRule="auto"/>
              <w:jc w:val="both"/>
            </w:pPr>
            <w:r w:rsidRPr="00EB3B5A">
              <w:rPr>
                <w:i/>
                <w:sz w:val="22"/>
                <w:szCs w:val="22"/>
              </w:rPr>
              <w:t>Для получения единовременной материальной помощи при поступлении ребенка из многодетной семьи в высшее учебное заведение</w:t>
            </w:r>
            <w:r w:rsidRPr="00EB3B5A">
              <w:rPr>
                <w:sz w:val="22"/>
                <w:szCs w:val="22"/>
              </w:rPr>
              <w:t xml:space="preserve"> один из родителей (опекунов, попечителей) многодетной семьи представляет:</w:t>
            </w:r>
          </w:p>
          <w:p w:rsidR="00744933" w:rsidRPr="00EB3B5A" w:rsidRDefault="00744933" w:rsidP="00C85968">
            <w:pPr>
              <w:autoSpaceDE w:val="0"/>
              <w:autoSpaceDN w:val="0"/>
              <w:adjustRightInd w:val="0"/>
              <w:spacing w:line="235" w:lineRule="auto"/>
              <w:jc w:val="both"/>
            </w:pPr>
            <w:r w:rsidRPr="00EB3B5A">
              <w:rPr>
                <w:sz w:val="22"/>
                <w:szCs w:val="22"/>
              </w:rPr>
              <w:t>паспорт;</w:t>
            </w:r>
          </w:p>
          <w:p w:rsidR="00744933" w:rsidRPr="00EB3B5A" w:rsidRDefault="00744933" w:rsidP="00C85968">
            <w:pPr>
              <w:autoSpaceDE w:val="0"/>
              <w:autoSpaceDN w:val="0"/>
              <w:adjustRightInd w:val="0"/>
              <w:spacing w:line="235" w:lineRule="auto"/>
              <w:jc w:val="both"/>
            </w:pPr>
            <w:r w:rsidRPr="00EB3B5A">
              <w:rPr>
                <w:sz w:val="22"/>
                <w:szCs w:val="22"/>
              </w:rPr>
              <w:t>свидетельства о рождении детей (подлинный экземпляр и копия);</w:t>
            </w:r>
          </w:p>
          <w:p w:rsidR="00744933" w:rsidRPr="00EB3B5A" w:rsidRDefault="00744933" w:rsidP="00C85968">
            <w:pPr>
              <w:autoSpaceDE w:val="0"/>
              <w:autoSpaceDN w:val="0"/>
              <w:adjustRightInd w:val="0"/>
              <w:spacing w:line="235" w:lineRule="auto"/>
              <w:jc w:val="both"/>
            </w:pPr>
            <w:r w:rsidRPr="00EB3B5A">
              <w:rPr>
                <w:sz w:val="22"/>
                <w:szCs w:val="22"/>
              </w:rPr>
              <w:t>справку о составе семьи;</w:t>
            </w:r>
          </w:p>
          <w:p w:rsidR="00744933" w:rsidRPr="00EB3B5A" w:rsidRDefault="00744933" w:rsidP="00C85968">
            <w:pPr>
              <w:autoSpaceDE w:val="0"/>
              <w:autoSpaceDN w:val="0"/>
              <w:adjustRightInd w:val="0"/>
              <w:spacing w:line="235" w:lineRule="auto"/>
              <w:jc w:val="both"/>
            </w:pPr>
            <w:r w:rsidRPr="00EB3B5A">
              <w:rPr>
                <w:sz w:val="22"/>
                <w:szCs w:val="22"/>
              </w:rPr>
              <w:t>справку из высшего учебного заведения о зачислении;</w:t>
            </w:r>
            <w:r w:rsidR="008B539C" w:rsidRPr="00EB3B5A">
              <w:rPr>
                <w:sz w:val="22"/>
                <w:szCs w:val="22"/>
              </w:rPr>
              <w:t xml:space="preserve"> </w:t>
            </w:r>
            <w:r w:rsidRPr="00EB3B5A">
              <w:rPr>
                <w:sz w:val="22"/>
                <w:szCs w:val="22"/>
              </w:rPr>
              <w:t>студенческий билет;</w:t>
            </w:r>
          </w:p>
          <w:p w:rsidR="00744933" w:rsidRPr="00EB3B5A" w:rsidRDefault="00744933" w:rsidP="00C85968">
            <w:pPr>
              <w:autoSpaceDE w:val="0"/>
              <w:autoSpaceDN w:val="0"/>
              <w:adjustRightInd w:val="0"/>
              <w:spacing w:line="235" w:lineRule="auto"/>
              <w:jc w:val="both"/>
            </w:pPr>
            <w:r w:rsidRPr="00EB3B5A">
              <w:rPr>
                <w:sz w:val="22"/>
                <w:szCs w:val="22"/>
              </w:rPr>
              <w:t>сведения о реквизитах счета, открытого на имя ребенка, поступившего в высшее учебное заведение, в кредитной организации для перечисления единовременной материальной помощи.</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p w:rsidR="00744933" w:rsidRPr="00EB3B5A" w:rsidRDefault="00744933" w:rsidP="00C85968">
            <w:pPr>
              <w:autoSpaceDE w:val="0"/>
              <w:autoSpaceDN w:val="0"/>
              <w:adjustRightInd w:val="0"/>
              <w:spacing w:line="235" w:lineRule="auto"/>
              <w:jc w:val="center"/>
            </w:pPr>
            <w:r w:rsidRPr="00EB3B5A">
              <w:rPr>
                <w:sz w:val="22"/>
                <w:szCs w:val="22"/>
              </w:rPr>
              <w:t>В соответствии с административным регламентом заявка на предоставление государственной услуги может быть направлена в отдел пособий и социальных выплат в форме электронного документа через РПГУ.</w:t>
            </w:r>
          </w:p>
          <w:p w:rsidR="00744933" w:rsidRPr="00EB3B5A" w:rsidRDefault="00744933" w:rsidP="00C85968">
            <w:pPr>
              <w:autoSpaceDE w:val="0"/>
              <w:autoSpaceDN w:val="0"/>
              <w:adjustRightInd w:val="0"/>
              <w:spacing w:line="235" w:lineRule="auto"/>
              <w:jc w:val="center"/>
            </w:pPr>
          </w:p>
        </w:tc>
        <w:tc>
          <w:tcPr>
            <w:tcW w:w="789" w:type="pct"/>
          </w:tcPr>
          <w:p w:rsidR="00744933" w:rsidRPr="00EB3B5A" w:rsidRDefault="00744933" w:rsidP="00C85968">
            <w:pPr>
              <w:autoSpaceDE w:val="0"/>
              <w:autoSpaceDN w:val="0"/>
              <w:adjustRightInd w:val="0"/>
              <w:spacing w:line="235" w:lineRule="auto"/>
            </w:pP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 xml:space="preserve">Федеральный </w:t>
            </w:r>
            <w:hyperlink r:id="rId100" w:history="1">
              <w:r w:rsidRPr="00EB3B5A">
                <w:rPr>
                  <w:sz w:val="22"/>
                  <w:szCs w:val="22"/>
                </w:rPr>
                <w:t>закон</w:t>
              </w:r>
            </w:hyperlink>
            <w:r w:rsidRPr="00EB3B5A">
              <w:rPr>
                <w:sz w:val="22"/>
                <w:szCs w:val="22"/>
              </w:rPr>
              <w:t xml:space="preserve"> от 17.07.1999 N 178-ФЗ «О государственной социальной помощи»;</w:t>
            </w:r>
          </w:p>
          <w:p w:rsidR="00744933" w:rsidRPr="00EB3B5A" w:rsidRDefault="00744933" w:rsidP="00C85968">
            <w:pPr>
              <w:autoSpaceDE w:val="0"/>
              <w:autoSpaceDN w:val="0"/>
              <w:adjustRightInd w:val="0"/>
              <w:spacing w:line="235" w:lineRule="auto"/>
              <w:jc w:val="both"/>
            </w:pPr>
            <w:r w:rsidRPr="00EB3B5A">
              <w:rPr>
                <w:sz w:val="22"/>
                <w:szCs w:val="22"/>
              </w:rPr>
              <w:t>Постановление Губернатора Новосибирской области от 25.08.2006 N 365 «Об утверждении Положения о порядке оказания социальной помощи населению Новосибирской области»;</w:t>
            </w:r>
          </w:p>
          <w:p w:rsidR="00744933" w:rsidRPr="00EB3B5A" w:rsidRDefault="00744933" w:rsidP="00C85968">
            <w:pPr>
              <w:autoSpaceDE w:val="0"/>
              <w:autoSpaceDN w:val="0"/>
              <w:adjustRightInd w:val="0"/>
              <w:spacing w:line="235" w:lineRule="auto"/>
              <w:jc w:val="both"/>
            </w:pPr>
            <w:r w:rsidRPr="00EB3B5A">
              <w:rPr>
                <w:sz w:val="22"/>
                <w:szCs w:val="22"/>
              </w:rPr>
              <w:t>Приказ Минсоцразвития Новосибирской области от 29.12.2010 N 444 «Об утверждении Административного регламента предоставления государственной услуги по оказанию адресной социальной помощи в виде денежных выплат населению Новосибирской области»</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Ежемесячная денежная выплата</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прилагаются:</w:t>
            </w:r>
          </w:p>
          <w:p w:rsidR="00744933" w:rsidRPr="00EB3B5A" w:rsidRDefault="00744933" w:rsidP="00C85968">
            <w:pPr>
              <w:autoSpaceDE w:val="0"/>
              <w:autoSpaceDN w:val="0"/>
              <w:adjustRightInd w:val="0"/>
              <w:spacing w:line="235" w:lineRule="auto"/>
              <w:jc w:val="both"/>
            </w:pPr>
            <w:r w:rsidRPr="00EB3B5A">
              <w:rPr>
                <w:sz w:val="22"/>
                <w:szCs w:val="22"/>
              </w:rPr>
              <w:t>1) документ, удостоверяющий личность заявителя;</w:t>
            </w:r>
          </w:p>
          <w:p w:rsidR="00744933" w:rsidRPr="00EB3B5A" w:rsidRDefault="00744933" w:rsidP="00C85968">
            <w:pPr>
              <w:autoSpaceDE w:val="0"/>
              <w:autoSpaceDN w:val="0"/>
              <w:adjustRightInd w:val="0"/>
              <w:spacing w:line="235" w:lineRule="auto"/>
              <w:jc w:val="both"/>
            </w:pPr>
            <w:r w:rsidRPr="00EB3B5A">
              <w:rPr>
                <w:sz w:val="22"/>
                <w:szCs w:val="22"/>
              </w:rPr>
              <w:t>2) удостоверение многодетной семьи;</w:t>
            </w:r>
          </w:p>
          <w:p w:rsidR="00744933" w:rsidRPr="00EB3B5A" w:rsidRDefault="00744933" w:rsidP="00C85968">
            <w:pPr>
              <w:autoSpaceDE w:val="0"/>
              <w:autoSpaceDN w:val="0"/>
              <w:adjustRightInd w:val="0"/>
              <w:spacing w:line="235" w:lineRule="auto"/>
              <w:jc w:val="both"/>
            </w:pPr>
            <w:r w:rsidRPr="00EB3B5A">
              <w:rPr>
                <w:sz w:val="22"/>
                <w:szCs w:val="22"/>
              </w:rPr>
              <w:t>3) копии свидетельств о рождении детей;</w:t>
            </w:r>
          </w:p>
          <w:p w:rsidR="00744933" w:rsidRPr="00EB3B5A" w:rsidRDefault="00744933" w:rsidP="00C85968">
            <w:pPr>
              <w:autoSpaceDE w:val="0"/>
              <w:autoSpaceDN w:val="0"/>
              <w:adjustRightInd w:val="0"/>
              <w:spacing w:line="235" w:lineRule="auto"/>
              <w:jc w:val="both"/>
            </w:pPr>
            <w:r w:rsidRPr="00EB3B5A">
              <w:rPr>
                <w:sz w:val="22"/>
                <w:szCs w:val="22"/>
              </w:rPr>
              <w:t>4) документ о совместном проживании заявителя с ребенком, с рождением которого будет предоставляться ежемесячная денежная выплата;</w:t>
            </w:r>
          </w:p>
          <w:p w:rsidR="00744933" w:rsidRPr="00EB3B5A" w:rsidRDefault="00744933" w:rsidP="00C85968">
            <w:pPr>
              <w:autoSpaceDE w:val="0"/>
              <w:autoSpaceDN w:val="0"/>
              <w:adjustRightInd w:val="0"/>
              <w:spacing w:line="235" w:lineRule="auto"/>
              <w:jc w:val="both"/>
            </w:pPr>
            <w:r w:rsidRPr="00EB3B5A">
              <w:rPr>
                <w:sz w:val="22"/>
                <w:szCs w:val="22"/>
              </w:rPr>
              <w:t>5) страховое свидетельство обязательного пенсионного страхования заявителя;</w:t>
            </w:r>
          </w:p>
          <w:p w:rsidR="00744933" w:rsidRPr="00EB3B5A" w:rsidRDefault="00744933" w:rsidP="00C85968">
            <w:pPr>
              <w:autoSpaceDE w:val="0"/>
              <w:autoSpaceDN w:val="0"/>
              <w:adjustRightInd w:val="0"/>
              <w:spacing w:line="235" w:lineRule="auto"/>
              <w:jc w:val="both"/>
            </w:pPr>
            <w:r w:rsidRPr="00EB3B5A">
              <w:rPr>
                <w:sz w:val="22"/>
                <w:szCs w:val="22"/>
              </w:rPr>
              <w:t>6) документы, подтверждающие доходы каждого члена семьи за шесть последних календарных месяцев, предшествующих месяцу обращения в территориальный орган, для исчисления среднедушевого дохода семьи.</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Правительства Новосибирской области от 21.01.2013 N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C85968">
            <w:pPr>
              <w:autoSpaceDE w:val="0"/>
              <w:autoSpaceDN w:val="0"/>
              <w:adjustRightInd w:val="0"/>
              <w:spacing w:line="235" w:lineRule="auto"/>
              <w:jc w:val="both"/>
            </w:pP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а) заявление о назначении и выплате компенсации по форме;</w:t>
            </w:r>
          </w:p>
          <w:p w:rsidR="00744933" w:rsidRPr="00EB3B5A" w:rsidRDefault="00744933" w:rsidP="00C85968">
            <w:pPr>
              <w:autoSpaceDE w:val="0"/>
              <w:autoSpaceDN w:val="0"/>
              <w:adjustRightInd w:val="0"/>
              <w:spacing w:line="235" w:lineRule="auto"/>
              <w:jc w:val="both"/>
            </w:pPr>
            <w:r w:rsidRPr="00EB3B5A">
              <w:rPr>
                <w:sz w:val="22"/>
                <w:szCs w:val="22"/>
              </w:rPr>
              <w:t>б) удостоверение к знаку отличия «За материнскую доблесть» (подлинный экземпляр и копия);</w:t>
            </w:r>
          </w:p>
          <w:p w:rsidR="00744933" w:rsidRPr="00EB3B5A" w:rsidRDefault="00744933" w:rsidP="00C85968">
            <w:pPr>
              <w:autoSpaceDE w:val="0"/>
              <w:autoSpaceDN w:val="0"/>
              <w:adjustRightInd w:val="0"/>
              <w:spacing w:line="235" w:lineRule="auto"/>
              <w:jc w:val="both"/>
            </w:pPr>
            <w:r w:rsidRPr="00EB3B5A">
              <w:rPr>
                <w:sz w:val="22"/>
                <w:szCs w:val="22"/>
              </w:rPr>
              <w:t>в) документ, удостоверяющий личность (подлинный экземпляр и копия);</w:t>
            </w:r>
          </w:p>
          <w:p w:rsidR="00744933" w:rsidRPr="00EB3B5A" w:rsidRDefault="00744933" w:rsidP="00C85968">
            <w:pPr>
              <w:autoSpaceDE w:val="0"/>
              <w:autoSpaceDN w:val="0"/>
              <w:adjustRightInd w:val="0"/>
              <w:spacing w:line="235" w:lineRule="auto"/>
              <w:jc w:val="both"/>
            </w:pPr>
            <w:r w:rsidRPr="00EB3B5A">
              <w:rPr>
                <w:sz w:val="22"/>
                <w:szCs w:val="22"/>
              </w:rPr>
              <w:t>г) документ, содержащий сведения о количестве граждан, зарегистрированных в жилом помещении, за которое производится оплата;</w:t>
            </w:r>
          </w:p>
          <w:p w:rsidR="00744933" w:rsidRPr="00EB3B5A" w:rsidRDefault="00744933" w:rsidP="00C85968">
            <w:pPr>
              <w:autoSpaceDE w:val="0"/>
              <w:autoSpaceDN w:val="0"/>
              <w:adjustRightInd w:val="0"/>
              <w:spacing w:line="235" w:lineRule="auto"/>
              <w:jc w:val="both"/>
            </w:pPr>
            <w:r w:rsidRPr="00EB3B5A">
              <w:rPr>
                <w:sz w:val="22"/>
                <w:szCs w:val="22"/>
              </w:rPr>
              <w:t xml:space="preserve">д) </w:t>
            </w:r>
            <w:hyperlink r:id="rId101" w:history="1">
              <w:r w:rsidRPr="00EB3B5A">
                <w:rPr>
                  <w:sz w:val="22"/>
                  <w:szCs w:val="22"/>
                </w:rPr>
                <w:t>справки</w:t>
              </w:r>
            </w:hyperlink>
            <w:r w:rsidRPr="00EB3B5A">
              <w:rPr>
                <w:sz w:val="22"/>
                <w:szCs w:val="22"/>
              </w:rPr>
              <w:t xml:space="preserve"> организаций, предоставляющих жилищно-коммунальные услуги, товариществ собственников жилья, жилищных и жилищно-строительных кооперативов, содержащие сведения о размере начислений для оплаты жилых помещений и коммунальных услуг за месяц, предшествующий месяцу обращения, по форме </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p w:rsidR="00744933" w:rsidRPr="00EB3B5A" w:rsidRDefault="00744933" w:rsidP="00C85968">
            <w:pPr>
              <w:autoSpaceDE w:val="0"/>
              <w:autoSpaceDN w:val="0"/>
              <w:adjustRightInd w:val="0"/>
              <w:spacing w:line="235" w:lineRule="auto"/>
              <w:jc w:val="center"/>
            </w:pPr>
            <w:r w:rsidRPr="00EB3B5A">
              <w:rPr>
                <w:sz w:val="22"/>
                <w:szCs w:val="22"/>
              </w:rPr>
              <w:t>В соответствии с административным регламентом  с использованием ЕПГУ, РПГУ заявителям обеспечивается возможность:</w:t>
            </w:r>
          </w:p>
          <w:p w:rsidR="00744933" w:rsidRPr="00EB3B5A" w:rsidRDefault="00744933" w:rsidP="00C85968">
            <w:pPr>
              <w:autoSpaceDE w:val="0"/>
              <w:autoSpaceDN w:val="0"/>
              <w:adjustRightInd w:val="0"/>
              <w:spacing w:line="235" w:lineRule="auto"/>
              <w:jc w:val="center"/>
            </w:pPr>
            <w:r w:rsidRPr="00EB3B5A">
              <w:rPr>
                <w:sz w:val="22"/>
                <w:szCs w:val="22"/>
              </w:rPr>
              <w:t>направления заявки на предоставление государственной услуги и получения ответа в электронном виде.</w:t>
            </w:r>
          </w:p>
          <w:p w:rsidR="00744933" w:rsidRPr="00EB3B5A" w:rsidRDefault="00744933" w:rsidP="00C85968">
            <w:pPr>
              <w:autoSpaceDE w:val="0"/>
              <w:autoSpaceDN w:val="0"/>
              <w:adjustRightInd w:val="0"/>
              <w:spacing w:line="235" w:lineRule="auto"/>
              <w:jc w:val="center"/>
            </w:pP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администрации Новосибирской области от 21.07.2008 N 199-па «О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C85968">
            <w:pPr>
              <w:autoSpaceDE w:val="0"/>
              <w:autoSpaceDN w:val="0"/>
              <w:adjustRightInd w:val="0"/>
              <w:spacing w:line="235" w:lineRule="auto"/>
              <w:jc w:val="both"/>
            </w:pPr>
            <w:r w:rsidRPr="00EB3B5A">
              <w:rPr>
                <w:sz w:val="22"/>
                <w:szCs w:val="22"/>
              </w:rPr>
              <w:t>Приказ Минсоцразвития Новосибирской области от 23.12.2010 N 415 «Об утверждении Административного регламента предоставления государственной услуги по выплате компенсаций расходов по оплате жилых помещений и коммунальных услуг гражданам, награжденным знаком отличия «За материнскую доблесть»</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Посещение на льготных условиях детьми из многодетных семей учреждений и организаций культуры, находящихся в ведении Новосибирской области</w:t>
            </w:r>
          </w:p>
        </w:tc>
        <w:tc>
          <w:tcPr>
            <w:tcW w:w="1521"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color w:val="FF0000"/>
                <w:sz w:val="22"/>
                <w:szCs w:val="22"/>
              </w:rPr>
              <w:t xml:space="preserve">Порядок предоставления меры социальной поддержки не установлен </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Содействие многодетным родителям, желающим организовать крестьянские (фермерские) хозяйства, в выделении земельных участков</w:t>
            </w:r>
          </w:p>
        </w:tc>
        <w:tc>
          <w:tcPr>
            <w:tcW w:w="1521"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color w:val="FF0000"/>
                <w:sz w:val="22"/>
                <w:szCs w:val="22"/>
              </w:rPr>
              <w:t>Порядок предоставления меры социальной поддержки не установлен</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Содействие в трудоустройстве многодетных родителей</w:t>
            </w:r>
          </w:p>
        </w:tc>
        <w:tc>
          <w:tcPr>
            <w:tcW w:w="1521"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color w:val="FF0000"/>
                <w:sz w:val="22"/>
                <w:szCs w:val="22"/>
              </w:rPr>
              <w:t>Порядок предоставления меры социальной поддержки не установлен</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tc>
        <w:tc>
          <w:tcPr>
            <w:tcW w:w="1521"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color w:val="FF0000"/>
                <w:sz w:val="22"/>
                <w:szCs w:val="22"/>
              </w:rPr>
              <w:t>Порядок предоставления меры социальной поддержки не установлен</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Предоставление мест в дошкольных образовательных учреждениях детям из многодетных семей</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прилагаются:</w:t>
            </w:r>
          </w:p>
          <w:p w:rsidR="00744933" w:rsidRPr="00EB3B5A" w:rsidRDefault="00744933" w:rsidP="00C85968">
            <w:pPr>
              <w:autoSpaceDE w:val="0"/>
              <w:autoSpaceDN w:val="0"/>
              <w:adjustRightInd w:val="0"/>
              <w:spacing w:line="235" w:lineRule="auto"/>
              <w:jc w:val="both"/>
            </w:pPr>
            <w:r w:rsidRPr="00EB3B5A">
              <w:rPr>
                <w:sz w:val="22"/>
                <w:szCs w:val="22"/>
              </w:rPr>
              <w:t>свидетельство о рождении ребенка;</w:t>
            </w:r>
          </w:p>
          <w:p w:rsidR="00744933" w:rsidRPr="00EB3B5A" w:rsidRDefault="00744933" w:rsidP="00C85968">
            <w:pPr>
              <w:autoSpaceDE w:val="0"/>
              <w:autoSpaceDN w:val="0"/>
              <w:adjustRightInd w:val="0"/>
              <w:spacing w:line="235" w:lineRule="auto"/>
              <w:jc w:val="both"/>
            </w:pPr>
            <w:r w:rsidRPr="00EB3B5A">
              <w:rPr>
                <w:sz w:val="22"/>
                <w:szCs w:val="22"/>
              </w:rPr>
              <w:t>копия документа, подтверждающего статус многодетной семьи;</w:t>
            </w:r>
          </w:p>
          <w:p w:rsidR="00744933" w:rsidRPr="00EB3B5A" w:rsidRDefault="00744933" w:rsidP="00C85968">
            <w:pPr>
              <w:autoSpaceDE w:val="0"/>
              <w:autoSpaceDN w:val="0"/>
              <w:adjustRightInd w:val="0"/>
              <w:spacing w:line="235" w:lineRule="auto"/>
              <w:jc w:val="both"/>
            </w:pPr>
            <w:r w:rsidRPr="00EB3B5A">
              <w:rPr>
                <w:sz w:val="22"/>
                <w:szCs w:val="22"/>
              </w:rPr>
              <w:t>справка с места жительства.</w:t>
            </w: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администрации Новосибирской области от 30.11.2006 N 89-па «О Порядке предоставления мест в дошкольных образовательных учреждениях детям из многодетных семей»</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autoSpaceDE w:val="0"/>
              <w:autoSpaceDN w:val="0"/>
              <w:adjustRightInd w:val="0"/>
              <w:spacing w:line="235" w:lineRule="auto"/>
              <w:jc w:val="both"/>
            </w:pPr>
            <w:r w:rsidRPr="00EB3B5A">
              <w:rPr>
                <w:sz w:val="22"/>
                <w:szCs w:val="22"/>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прилагаются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1) копия договора, заключенного между образовательной организацией и родителем (законным представителем), о посещении ребенком данной образовательной организации;</w:t>
            </w:r>
          </w:p>
          <w:p w:rsidR="00744933" w:rsidRPr="00EB3B5A" w:rsidRDefault="00744933" w:rsidP="00C85968">
            <w:pPr>
              <w:autoSpaceDE w:val="0"/>
              <w:autoSpaceDN w:val="0"/>
              <w:adjustRightInd w:val="0"/>
              <w:spacing w:line="235" w:lineRule="auto"/>
              <w:jc w:val="both"/>
            </w:pPr>
            <w:r w:rsidRPr="00EB3B5A">
              <w:rPr>
                <w:sz w:val="22"/>
                <w:szCs w:val="22"/>
              </w:rPr>
              <w:t>2) копии свидетельств о рождении детей в данной семье, возраст которых не превышает 18 лет;</w:t>
            </w:r>
          </w:p>
          <w:p w:rsidR="00744933" w:rsidRPr="00EB3B5A" w:rsidRDefault="00744933" w:rsidP="00C85968">
            <w:pPr>
              <w:autoSpaceDE w:val="0"/>
              <w:autoSpaceDN w:val="0"/>
              <w:adjustRightInd w:val="0"/>
              <w:spacing w:line="235" w:lineRule="auto"/>
              <w:jc w:val="both"/>
            </w:pPr>
            <w:r w:rsidRPr="00EB3B5A">
              <w:rPr>
                <w:sz w:val="22"/>
                <w:szCs w:val="22"/>
              </w:rPr>
              <w:t>3) копия документа, подтверждающего полномочия законного представителя ребенка, в случае если законный представитель ребенка не является родителем;</w:t>
            </w:r>
          </w:p>
          <w:p w:rsidR="00744933" w:rsidRPr="00EB3B5A" w:rsidRDefault="00744933" w:rsidP="00C85968">
            <w:pPr>
              <w:autoSpaceDE w:val="0"/>
              <w:autoSpaceDN w:val="0"/>
              <w:adjustRightInd w:val="0"/>
              <w:spacing w:line="235" w:lineRule="auto"/>
              <w:jc w:val="both"/>
            </w:pPr>
            <w:r w:rsidRPr="00EB3B5A">
              <w:rPr>
                <w:sz w:val="22"/>
                <w:szCs w:val="22"/>
              </w:rPr>
              <w:t>4) копия страхового свидетельства государственного пенсионного страхования представляется заявителем по собственной инициативе.</w:t>
            </w:r>
          </w:p>
          <w:p w:rsidR="00744933" w:rsidRPr="00EB3B5A" w:rsidRDefault="00744933" w:rsidP="00C85968">
            <w:pPr>
              <w:autoSpaceDE w:val="0"/>
              <w:autoSpaceDN w:val="0"/>
              <w:adjustRightInd w:val="0"/>
              <w:spacing w:line="235" w:lineRule="auto"/>
              <w:jc w:val="both"/>
              <w:rPr>
                <w:color w:val="FF0000"/>
              </w:rPr>
            </w:pP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Лично</w:t>
            </w:r>
          </w:p>
        </w:tc>
        <w:tc>
          <w:tcPr>
            <w:tcW w:w="789" w:type="pct"/>
          </w:tcPr>
          <w:p w:rsidR="00744933" w:rsidRPr="00EB3B5A" w:rsidRDefault="00744933" w:rsidP="00C85968">
            <w:pPr>
              <w:autoSpaceDE w:val="0"/>
              <w:autoSpaceDN w:val="0"/>
              <w:adjustRightInd w:val="0"/>
              <w:spacing w:line="235" w:lineRule="auto"/>
              <w:jc w:val="both"/>
            </w:pPr>
            <w:r w:rsidRPr="00EB3B5A">
              <w:rPr>
                <w:sz w:val="22"/>
                <w:szCs w:val="22"/>
              </w:rPr>
              <w:t>Копия страхового свидетельства государственного пенсионного страхования представляется заявителем по собственной инициативе.</w:t>
            </w:r>
          </w:p>
          <w:p w:rsidR="00744933" w:rsidRPr="00EB3B5A" w:rsidRDefault="00744933" w:rsidP="00C85968">
            <w:pPr>
              <w:autoSpaceDE w:val="0"/>
              <w:autoSpaceDN w:val="0"/>
              <w:adjustRightInd w:val="0"/>
              <w:spacing w:line="235" w:lineRule="auto"/>
              <w:jc w:val="both"/>
            </w:pPr>
            <w:r w:rsidRPr="00EB3B5A">
              <w:rPr>
                <w:sz w:val="22"/>
                <w:szCs w:val="22"/>
              </w:rPr>
              <w:t>Если указанный документ не представлен родителями (законными представителями) по собственной инициативе, территориальный орган министерства социального развития Новосибирской области получает данную информацию по межведомственному запросу в рамках межведомственного информационного взаимодействия.</w:t>
            </w:r>
          </w:p>
          <w:p w:rsidR="00744933" w:rsidRPr="00EB3B5A" w:rsidRDefault="00744933" w:rsidP="00C85968">
            <w:pPr>
              <w:autoSpaceDE w:val="0"/>
              <w:autoSpaceDN w:val="0"/>
              <w:adjustRightInd w:val="0"/>
              <w:spacing w:line="235" w:lineRule="auto"/>
              <w:jc w:val="center"/>
              <w:rPr>
                <w:color w:val="FF0000"/>
              </w:rPr>
            </w:pP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администрации Новосибирской области от 02.11.2009 N 408-па «Об утверждении Порядка обращения за компенсацией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а также порядка ее выплаты»;</w:t>
            </w:r>
          </w:p>
          <w:p w:rsidR="00744933" w:rsidRPr="00EB3B5A" w:rsidRDefault="00744933" w:rsidP="00C85968">
            <w:pPr>
              <w:autoSpaceDE w:val="0"/>
              <w:autoSpaceDN w:val="0"/>
              <w:adjustRightInd w:val="0"/>
              <w:spacing w:line="235" w:lineRule="auto"/>
              <w:jc w:val="both"/>
            </w:pPr>
            <w:r w:rsidRPr="00EB3B5A">
              <w:rPr>
                <w:sz w:val="22"/>
                <w:szCs w:val="22"/>
              </w:rPr>
              <w:t>Приказ Минсоцразвития Новосибирской области от 28.12.2010 N 441 «Об утверждении Административного регламента предоставления государственной услуги по компенсации размера внесенной родительской платы за содержание ребенка в образовательных организациях, реализующих основную общеобразовательную программу дошкольного образования»</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Предоставление налоговой льготы по транспортному налогу</w:t>
            </w:r>
          </w:p>
          <w:p w:rsidR="00744933" w:rsidRPr="00EB3B5A" w:rsidRDefault="00744933" w:rsidP="00C85968">
            <w:pPr>
              <w:spacing w:line="235" w:lineRule="auto"/>
            </w:pPr>
            <w:r w:rsidRPr="00EB3B5A">
              <w:rPr>
                <w:sz w:val="22"/>
                <w:szCs w:val="22"/>
              </w:rPr>
              <w:t>(многодетные семьи полностью освобождаются от уплаты транспортного налога за легковые автомобили мощностью до 150 л.с. включительно, мотоциклы, другие самоходные транспортные средства, машины и механизмы на пневматическом и гусеничном ходу и уплачивают налог в размере 20% от установленных налоговых ставок за грузовые автомобили мощностью до 150 л.с. включительно)</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Письменное заявление в налоговый орган по месту нахождения транспортного средства, признаваемого объектом налогообложения, и документы, подтверждающие в соответствии с действующим законодательством отнесение физического лица к категории налогоплательщиков, имеющей право на получение налоговой льготы по транспортному налогу.</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 или по почте</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 xml:space="preserve">Не установлено </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Закон Новосибирской области от 16.10.2003 N 142-ОЗ «О налогах и особенностях налогообложения отдельных категорий налогоплательщиков в Новосибирской области»</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Компенсация расходов гражданам - собственникам жилых помещений на замену (модернизацию) лифтов</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заявление на получение компенсации в письменной форме с указанием номера счета в кредитной организации для перечисления денежных средств;</w:t>
            </w:r>
          </w:p>
          <w:p w:rsidR="00744933" w:rsidRPr="00EB3B5A" w:rsidRDefault="00744933" w:rsidP="00C85968">
            <w:pPr>
              <w:autoSpaceDE w:val="0"/>
              <w:autoSpaceDN w:val="0"/>
              <w:adjustRightInd w:val="0"/>
              <w:spacing w:line="235" w:lineRule="auto"/>
              <w:jc w:val="both"/>
            </w:pPr>
            <w:r w:rsidRPr="00EB3B5A">
              <w:rPr>
                <w:sz w:val="22"/>
                <w:szCs w:val="22"/>
              </w:rPr>
              <w:t>паспорт либо иной документ, удостоверяющий личность;</w:t>
            </w:r>
          </w:p>
          <w:p w:rsidR="00744933" w:rsidRPr="00EB3B5A" w:rsidRDefault="00744933" w:rsidP="00C85968">
            <w:pPr>
              <w:autoSpaceDE w:val="0"/>
              <w:autoSpaceDN w:val="0"/>
              <w:adjustRightInd w:val="0"/>
              <w:spacing w:line="235" w:lineRule="auto"/>
              <w:jc w:val="both"/>
            </w:pPr>
            <w:r w:rsidRPr="00EB3B5A">
              <w:rPr>
                <w:sz w:val="22"/>
                <w:szCs w:val="22"/>
              </w:rPr>
              <w:t>документ, подтверждающий размер стоимости замены (модернизации) лифта, выданный управляющей организацией;</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регистрацию заявителя по месту жительства (месту пребывания);</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принадлежность заявителя к категории многодетных семей;</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регистрацию членов семьи заявителя по месту жительства (пребывания) (для семей с детьми-инвалидами, неполных семей с несовершеннолетними детьми, многодетных семей);</w:t>
            </w:r>
          </w:p>
          <w:p w:rsidR="00744933" w:rsidRPr="00EB3B5A" w:rsidRDefault="00744933" w:rsidP="00C85968">
            <w:pPr>
              <w:autoSpaceDE w:val="0"/>
              <w:autoSpaceDN w:val="0"/>
              <w:adjustRightInd w:val="0"/>
              <w:spacing w:line="235" w:lineRule="auto"/>
              <w:jc w:val="both"/>
            </w:pPr>
            <w:r w:rsidRPr="00EB3B5A">
              <w:rPr>
                <w:sz w:val="22"/>
                <w:szCs w:val="22"/>
              </w:rPr>
              <w:t xml:space="preserve">документы о доходах всех членов семьи за последние шесть месяцев, предшествующих месяцу подачи заявления (для малоимущих граждан со среднедушевым доходом ниже </w:t>
            </w:r>
            <w:hyperlink r:id="rId102" w:history="1">
              <w:r w:rsidRPr="00EB3B5A">
                <w:rPr>
                  <w:sz w:val="22"/>
                  <w:szCs w:val="22"/>
                </w:rPr>
                <w:t>прожиточного минимума</w:t>
              </w:r>
            </w:hyperlink>
            <w:r w:rsidRPr="00EB3B5A">
              <w:rPr>
                <w:sz w:val="22"/>
                <w:szCs w:val="22"/>
              </w:rPr>
              <w:t xml:space="preserve"> на душу населения, установленного на территории Новосибирской области на момент обращения);</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трудную жизненную ситуацию (справки, сметы, счета, чеки, квитанции и другие документы) (для граждан, находящихся в трудной жизненной ситуации).</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07.06.2012 N 5390 «Об утверждении Порядка назначения и выплаты компенсации расходов гражданам - собственникам жилых помещений на замену (модернизацию) лифтов»</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Оказание адресной помощи на приобретение автомобильного транспорта многодетным семьям, воспитывающим семь и более детей</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Заявление в письменной форме на имя главы администрации района города Новосибирска с указанием счета и реквизитов банка для перечисления адресной помощи;</w:t>
            </w:r>
          </w:p>
          <w:p w:rsidR="00744933" w:rsidRPr="00EB3B5A" w:rsidRDefault="00744933" w:rsidP="00C85968">
            <w:pPr>
              <w:autoSpaceDE w:val="0"/>
              <w:autoSpaceDN w:val="0"/>
              <w:adjustRightInd w:val="0"/>
              <w:spacing w:line="235" w:lineRule="auto"/>
              <w:jc w:val="both"/>
            </w:pPr>
            <w:r w:rsidRPr="00EB3B5A">
              <w:rPr>
                <w:sz w:val="22"/>
                <w:szCs w:val="22"/>
              </w:rPr>
              <w:t>паспорт либо иной документ, удостоверяющий личность заявителя (подлинный экземпляр и копия);</w:t>
            </w:r>
          </w:p>
          <w:p w:rsidR="00744933" w:rsidRPr="00EB3B5A" w:rsidRDefault="00744933" w:rsidP="00C85968">
            <w:pPr>
              <w:autoSpaceDE w:val="0"/>
              <w:autoSpaceDN w:val="0"/>
              <w:adjustRightInd w:val="0"/>
              <w:spacing w:line="235" w:lineRule="auto"/>
              <w:jc w:val="both"/>
            </w:pPr>
            <w:r w:rsidRPr="00EB3B5A">
              <w:rPr>
                <w:sz w:val="22"/>
                <w:szCs w:val="22"/>
              </w:rPr>
              <w:t>удостоверение многодетной семьи (подлинный экземпляр и копия);</w:t>
            </w:r>
          </w:p>
          <w:p w:rsidR="00744933" w:rsidRPr="00EB3B5A" w:rsidRDefault="00744933" w:rsidP="00C85968">
            <w:pPr>
              <w:autoSpaceDE w:val="0"/>
              <w:autoSpaceDN w:val="0"/>
              <w:adjustRightInd w:val="0"/>
              <w:spacing w:line="235" w:lineRule="auto"/>
              <w:jc w:val="both"/>
            </w:pPr>
            <w:r w:rsidRPr="00EB3B5A">
              <w:rPr>
                <w:sz w:val="22"/>
                <w:szCs w:val="22"/>
              </w:rPr>
              <w:t>свидетельства о рождении детей (подлинные экземпляры и копии);</w:t>
            </w:r>
          </w:p>
          <w:p w:rsidR="00744933" w:rsidRPr="00EB3B5A" w:rsidRDefault="00744933" w:rsidP="00C85968">
            <w:pPr>
              <w:autoSpaceDE w:val="0"/>
              <w:autoSpaceDN w:val="0"/>
              <w:adjustRightInd w:val="0"/>
              <w:spacing w:line="235" w:lineRule="auto"/>
              <w:jc w:val="both"/>
            </w:pPr>
            <w:r w:rsidRPr="00EB3B5A">
              <w:rPr>
                <w:sz w:val="22"/>
                <w:szCs w:val="22"/>
              </w:rPr>
              <w:t>справку, выданную учебным заведением, об обучении ребенка, достигшего возраста 18 лет;</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регистрацию по месту жительства или по месту пребывания;</w:t>
            </w:r>
          </w:p>
          <w:p w:rsidR="00744933" w:rsidRPr="00EB3B5A" w:rsidRDefault="00744933" w:rsidP="00C85968">
            <w:pPr>
              <w:autoSpaceDE w:val="0"/>
              <w:autoSpaceDN w:val="0"/>
              <w:adjustRightInd w:val="0"/>
              <w:spacing w:line="235" w:lineRule="auto"/>
              <w:jc w:val="both"/>
            </w:pPr>
            <w:r w:rsidRPr="00EB3B5A">
              <w:rPr>
                <w:sz w:val="22"/>
                <w:szCs w:val="22"/>
              </w:rPr>
              <w:t>справки о доходах всех членов семьи за 6 месяцев, предшествующих месяцу подачи заявления.</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both"/>
            </w:pPr>
            <w:r w:rsidRPr="00EB3B5A">
              <w:rPr>
                <w:sz w:val="22"/>
                <w:szCs w:val="22"/>
              </w:rPr>
              <w:t>Выписка(и) из решения органов опеки и попечительства об установлении над ребенком (детьми) опеки (попечительства) представляются заявителем (представителем) по собственной инициативе. В случае если эти справки не представлены по собственной инициативе, отдел получает данную информацию по межведомственному запросу в рамках межведомственного информационного взаимодействия.</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27.04.2012 N 4000 «Об утверждении Порядка оказания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Бесплатное получение специальных продуктов детского питания отдельными категориями граждан</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Справка о среднедушевом доходе семьи</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главы администрации Новосибирской области от 05.12.1997 N 689 «Об обеспечении детей первого - второго года жизни специальными продуктами детского питания»;</w:t>
            </w:r>
          </w:p>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19.03.2012 N 2623 «О предоставлении права на бесплатное получение специальных продуктов детского питания отдельными категориями граждан»</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Ежеквартальное пособие для неполных многодетных семей</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заявление о назначении и выплате пособия с указанием номера расчетного счета в банке для перечисления средств;</w:t>
            </w:r>
          </w:p>
          <w:p w:rsidR="00744933" w:rsidRPr="00EB3B5A" w:rsidRDefault="00744933" w:rsidP="00C85968">
            <w:pPr>
              <w:autoSpaceDE w:val="0"/>
              <w:autoSpaceDN w:val="0"/>
              <w:adjustRightInd w:val="0"/>
              <w:spacing w:line="235" w:lineRule="auto"/>
              <w:jc w:val="both"/>
            </w:pPr>
            <w:r w:rsidRPr="00EB3B5A">
              <w:rPr>
                <w:sz w:val="22"/>
                <w:szCs w:val="22"/>
              </w:rPr>
              <w:t>паспорт либо иной документ, удостоверяющий личность законного представителя;</w:t>
            </w:r>
          </w:p>
          <w:p w:rsidR="00744933" w:rsidRPr="00EB3B5A" w:rsidRDefault="00744933" w:rsidP="00C85968">
            <w:pPr>
              <w:autoSpaceDE w:val="0"/>
              <w:autoSpaceDN w:val="0"/>
              <w:adjustRightInd w:val="0"/>
              <w:spacing w:line="235" w:lineRule="auto"/>
              <w:jc w:val="both"/>
            </w:pPr>
            <w:r w:rsidRPr="00EB3B5A">
              <w:rPr>
                <w:sz w:val="22"/>
                <w:szCs w:val="22"/>
              </w:rPr>
              <w:t>выписка из домовой книги;</w:t>
            </w:r>
          </w:p>
          <w:p w:rsidR="00744933" w:rsidRPr="00EB3B5A" w:rsidRDefault="00744933" w:rsidP="00C85968">
            <w:pPr>
              <w:autoSpaceDE w:val="0"/>
              <w:autoSpaceDN w:val="0"/>
              <w:adjustRightInd w:val="0"/>
              <w:spacing w:line="235" w:lineRule="auto"/>
              <w:jc w:val="both"/>
            </w:pPr>
            <w:r w:rsidRPr="00EB3B5A">
              <w:rPr>
                <w:sz w:val="22"/>
                <w:szCs w:val="22"/>
              </w:rPr>
              <w:t>свидетельство о рождении детей;</w:t>
            </w:r>
          </w:p>
          <w:p w:rsidR="00744933" w:rsidRPr="00EB3B5A" w:rsidRDefault="00744933" w:rsidP="00C85968">
            <w:pPr>
              <w:autoSpaceDE w:val="0"/>
              <w:autoSpaceDN w:val="0"/>
              <w:adjustRightInd w:val="0"/>
              <w:spacing w:line="235" w:lineRule="auto"/>
              <w:jc w:val="both"/>
            </w:pPr>
            <w:r w:rsidRPr="00EB3B5A">
              <w:rPr>
                <w:sz w:val="22"/>
                <w:szCs w:val="22"/>
              </w:rPr>
              <w:t>справка о доходах семьи за 6 месяцев, предшествующих месяцу подачи заявления;</w:t>
            </w:r>
          </w:p>
          <w:p w:rsidR="00744933" w:rsidRPr="00EB3B5A" w:rsidRDefault="00744933" w:rsidP="00C85968">
            <w:pPr>
              <w:autoSpaceDE w:val="0"/>
              <w:autoSpaceDN w:val="0"/>
              <w:adjustRightInd w:val="0"/>
              <w:spacing w:line="235" w:lineRule="auto"/>
              <w:jc w:val="both"/>
            </w:pPr>
            <w:r w:rsidRPr="00EB3B5A">
              <w:rPr>
                <w:sz w:val="22"/>
                <w:szCs w:val="22"/>
              </w:rPr>
              <w:t>удостоверение многодетной матери (отца);</w:t>
            </w:r>
          </w:p>
          <w:p w:rsidR="00744933" w:rsidRPr="00EB3B5A" w:rsidRDefault="00744933" w:rsidP="00C85968">
            <w:pPr>
              <w:autoSpaceDE w:val="0"/>
              <w:autoSpaceDN w:val="0"/>
              <w:adjustRightInd w:val="0"/>
              <w:spacing w:line="235" w:lineRule="auto"/>
              <w:jc w:val="both"/>
            </w:pPr>
            <w:r w:rsidRPr="00EB3B5A">
              <w:rPr>
                <w:sz w:val="22"/>
                <w:szCs w:val="22"/>
              </w:rPr>
              <w:t>свидетельство о расторжении брака либо свидетельство о смерти супруга (супруги) законного представителя;</w:t>
            </w:r>
          </w:p>
          <w:p w:rsidR="00744933" w:rsidRPr="00EB3B5A" w:rsidRDefault="00744933" w:rsidP="00C85968">
            <w:pPr>
              <w:autoSpaceDE w:val="0"/>
              <w:autoSpaceDN w:val="0"/>
              <w:adjustRightInd w:val="0"/>
              <w:spacing w:line="235" w:lineRule="auto"/>
              <w:jc w:val="both"/>
            </w:pPr>
            <w:r w:rsidRPr="00EB3B5A">
              <w:rPr>
                <w:sz w:val="22"/>
                <w:szCs w:val="22"/>
              </w:rPr>
              <w:t>приказ главы администрации района города Новосибирска об установлении над ребенком опеки (попечительства) либо договоры о приемной семье (на детей, находящихся под опекой (попечительством) либо проживающих в приемной семье);</w:t>
            </w:r>
          </w:p>
          <w:p w:rsidR="00744933" w:rsidRPr="00EB3B5A" w:rsidRDefault="00744933" w:rsidP="00C85968">
            <w:pPr>
              <w:autoSpaceDE w:val="0"/>
              <w:autoSpaceDN w:val="0"/>
              <w:adjustRightInd w:val="0"/>
              <w:spacing w:line="235" w:lineRule="auto"/>
              <w:jc w:val="both"/>
            </w:pPr>
            <w:r w:rsidRPr="00EB3B5A">
              <w:rPr>
                <w:sz w:val="22"/>
                <w:szCs w:val="22"/>
              </w:rPr>
              <w:t>справка из органов ЗАГС об основании внесения в свидетельство о рождении сведений об отце ребенка (на детей одинокой матери).</w:t>
            </w:r>
          </w:p>
          <w:p w:rsidR="00744933" w:rsidRPr="00EB3B5A" w:rsidRDefault="00744933" w:rsidP="00C85968">
            <w:pPr>
              <w:autoSpaceDE w:val="0"/>
              <w:autoSpaceDN w:val="0"/>
              <w:adjustRightInd w:val="0"/>
              <w:spacing w:line="235" w:lineRule="auto"/>
              <w:jc w:val="both"/>
            </w:pPr>
            <w:r w:rsidRPr="00EB3B5A">
              <w:rPr>
                <w:sz w:val="22"/>
                <w:szCs w:val="22"/>
              </w:rPr>
              <w:t>В случае когда один из родителей многодетной семьи пропал без вести, находится в местах лишения свободы, семья имеет право на назначение пособия при представлении решения суда о признании пропавшим без вести либо решения суда о привлечении к уголовной ответственности.</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16.12.2010 N 5797 «Об утверждении Порядка назначения и выплаты ежеквартального пособия неполным многодетным семьям»</w:t>
            </w:r>
          </w:p>
          <w:p w:rsidR="00744933" w:rsidRPr="00EB3B5A" w:rsidRDefault="00744933" w:rsidP="00C85968">
            <w:pPr>
              <w:autoSpaceDE w:val="0"/>
              <w:autoSpaceDN w:val="0"/>
              <w:adjustRightInd w:val="0"/>
              <w:spacing w:line="235" w:lineRule="auto"/>
              <w:jc w:val="both"/>
            </w:pPr>
            <w:r w:rsidRPr="00EB3B5A">
              <w:rPr>
                <w:sz w:val="22"/>
                <w:szCs w:val="22"/>
              </w:rPr>
              <w:t xml:space="preserve"> Постановление мэрии города Новосибирска от 30.01.2012 N 481 «Об установлении размера ежеквартального пособия для неполных многодетных семей и внесении изменений в постановление мэрии города Новосибирска от 16.12.2010 N 5797»</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Оказание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прилагаются следующие документы:</w:t>
            </w:r>
          </w:p>
          <w:p w:rsidR="00744933" w:rsidRPr="00EB3B5A" w:rsidRDefault="00744933" w:rsidP="00C85968">
            <w:pPr>
              <w:autoSpaceDE w:val="0"/>
              <w:autoSpaceDN w:val="0"/>
              <w:adjustRightInd w:val="0"/>
              <w:spacing w:line="235" w:lineRule="auto"/>
              <w:jc w:val="both"/>
            </w:pPr>
            <w:r w:rsidRPr="00EB3B5A">
              <w:rPr>
                <w:sz w:val="22"/>
                <w:szCs w:val="22"/>
              </w:rPr>
              <w:t>подлинники и копии документов, удостоверяющих личность каждого члена семьи (копии свидетельств о рождении детей, не достигших 14 лет);</w:t>
            </w:r>
          </w:p>
          <w:p w:rsidR="00744933" w:rsidRPr="00EB3B5A" w:rsidRDefault="00744933" w:rsidP="00C85968">
            <w:pPr>
              <w:autoSpaceDE w:val="0"/>
              <w:autoSpaceDN w:val="0"/>
              <w:adjustRightInd w:val="0"/>
              <w:spacing w:line="235" w:lineRule="auto"/>
              <w:jc w:val="both"/>
            </w:pPr>
            <w:r w:rsidRPr="00EB3B5A">
              <w:rPr>
                <w:sz w:val="22"/>
                <w:szCs w:val="22"/>
              </w:rPr>
              <w:t>удостоверение многодетной матери (отца) (подлинник и копия);</w:t>
            </w:r>
          </w:p>
          <w:p w:rsidR="00744933" w:rsidRPr="00EB3B5A" w:rsidRDefault="00744933" w:rsidP="00C85968">
            <w:pPr>
              <w:autoSpaceDE w:val="0"/>
              <w:autoSpaceDN w:val="0"/>
              <w:adjustRightInd w:val="0"/>
              <w:spacing w:line="235" w:lineRule="auto"/>
              <w:jc w:val="both"/>
            </w:pPr>
            <w:r w:rsidRPr="00EB3B5A">
              <w:rPr>
                <w:sz w:val="22"/>
                <w:szCs w:val="22"/>
              </w:rPr>
              <w:t>справка с места жительства заявителя о совместном проживании с детьми;</w:t>
            </w:r>
          </w:p>
          <w:p w:rsidR="00744933" w:rsidRPr="00EB3B5A" w:rsidRDefault="00744933" w:rsidP="00C85968">
            <w:pPr>
              <w:autoSpaceDE w:val="0"/>
              <w:autoSpaceDN w:val="0"/>
              <w:adjustRightInd w:val="0"/>
              <w:spacing w:line="235" w:lineRule="auto"/>
              <w:jc w:val="both"/>
            </w:pPr>
            <w:r w:rsidRPr="00EB3B5A">
              <w:rPr>
                <w:sz w:val="22"/>
                <w:szCs w:val="22"/>
              </w:rPr>
              <w:t>информация органа, осуществляющего государственную регистрацию прав на недвижимое имущество и сделок с ним, о наличии или отсутствии в собственности всех членов семьи жилых помещений;</w:t>
            </w:r>
          </w:p>
          <w:p w:rsidR="00744933" w:rsidRPr="00EB3B5A" w:rsidRDefault="00744933" w:rsidP="00C85968">
            <w:pPr>
              <w:autoSpaceDE w:val="0"/>
              <w:autoSpaceDN w:val="0"/>
              <w:adjustRightInd w:val="0"/>
              <w:spacing w:line="235" w:lineRule="auto"/>
              <w:jc w:val="both"/>
            </w:pPr>
            <w:r w:rsidRPr="00EB3B5A">
              <w:rPr>
                <w:sz w:val="22"/>
                <w:szCs w:val="22"/>
              </w:rPr>
              <w:t>справки на всех членов семьи из органов технической инвентаризации о наличии или отсутствии недвижимости, зарегистрированной до 01.01.99;</w:t>
            </w:r>
          </w:p>
          <w:p w:rsidR="00744933" w:rsidRPr="00EB3B5A" w:rsidRDefault="00744933" w:rsidP="00C85968">
            <w:pPr>
              <w:autoSpaceDE w:val="0"/>
              <w:autoSpaceDN w:val="0"/>
              <w:adjustRightInd w:val="0"/>
              <w:spacing w:line="235" w:lineRule="auto"/>
              <w:jc w:val="both"/>
            </w:pPr>
            <w:r w:rsidRPr="00EB3B5A">
              <w:rPr>
                <w:sz w:val="22"/>
                <w:szCs w:val="22"/>
              </w:rPr>
              <w:t>справки муниципального бюджетного учреждения города Новосибирска «Городское жилищное агентство» на всех членов семьи об использовании либо о неиспользовании права на приватизацию жилого помещения;</w:t>
            </w:r>
          </w:p>
          <w:p w:rsidR="00744933" w:rsidRPr="00EB3B5A" w:rsidRDefault="00744933" w:rsidP="00C85968">
            <w:pPr>
              <w:autoSpaceDE w:val="0"/>
              <w:autoSpaceDN w:val="0"/>
              <w:adjustRightInd w:val="0"/>
              <w:spacing w:line="235" w:lineRule="auto"/>
              <w:jc w:val="both"/>
            </w:pPr>
            <w:r w:rsidRPr="00EB3B5A">
              <w:rPr>
                <w:sz w:val="22"/>
                <w:szCs w:val="22"/>
              </w:rPr>
              <w:t>выписка из домовой книги и копия финансового лицевого счета на занимаемое жилое помещение;</w:t>
            </w:r>
          </w:p>
          <w:p w:rsidR="00744933" w:rsidRPr="00EB3B5A" w:rsidRDefault="00744933" w:rsidP="00C85968">
            <w:pPr>
              <w:autoSpaceDE w:val="0"/>
              <w:autoSpaceDN w:val="0"/>
              <w:adjustRightInd w:val="0"/>
              <w:spacing w:line="235" w:lineRule="auto"/>
              <w:jc w:val="both"/>
            </w:pPr>
            <w:r w:rsidRPr="00EB3B5A">
              <w:rPr>
                <w:sz w:val="22"/>
                <w:szCs w:val="22"/>
              </w:rPr>
              <w:t>документы, подтверждающие размер общей площади занимаемого жилого помещения (свидетельство о государственной регистрации права собственности, договор социального найма жилого помещения либо информация органа технической инвентаризации на жилое помещение) (подлинники и копии).</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12.07.2011 N 6070 «О мерах по оказанию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Муниципальная дисконтная карта на получение скидки при приобретении товаров, лекарственных препаратов, изделий медицинского назначения и предметов очковой оптики</w:t>
            </w:r>
          </w:p>
        </w:tc>
        <w:tc>
          <w:tcPr>
            <w:tcW w:w="1521"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660"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12.02.2009 N 58 «О муниципальной дисконтной карте на получение скидки при приобретении товаров, лекарственных препаратов, изделий медицинского назначения и предметов очковой оптики»</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Диплом мэрии города Новосибирска многодетной матери</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обращению прилагаются:</w:t>
            </w:r>
          </w:p>
          <w:p w:rsidR="00744933" w:rsidRPr="00EB3B5A" w:rsidRDefault="00744933" w:rsidP="00C85968">
            <w:pPr>
              <w:autoSpaceDE w:val="0"/>
              <w:autoSpaceDN w:val="0"/>
              <w:adjustRightInd w:val="0"/>
              <w:spacing w:line="235" w:lineRule="auto"/>
              <w:jc w:val="both"/>
            </w:pPr>
            <w:r w:rsidRPr="00EB3B5A">
              <w:rPr>
                <w:sz w:val="22"/>
                <w:szCs w:val="22"/>
              </w:rPr>
              <w:t>характеристика на представляемую к награждению (с места жительства, работы);</w:t>
            </w:r>
          </w:p>
          <w:p w:rsidR="00744933" w:rsidRPr="00EB3B5A" w:rsidRDefault="00744933" w:rsidP="00C85968">
            <w:pPr>
              <w:autoSpaceDE w:val="0"/>
              <w:autoSpaceDN w:val="0"/>
              <w:adjustRightInd w:val="0"/>
              <w:spacing w:line="235" w:lineRule="auto"/>
              <w:jc w:val="both"/>
            </w:pPr>
            <w:r w:rsidRPr="00EB3B5A">
              <w:rPr>
                <w:sz w:val="22"/>
                <w:szCs w:val="22"/>
              </w:rPr>
              <w:t>копии свидетельства о рождении детей;</w:t>
            </w:r>
          </w:p>
          <w:p w:rsidR="00744933" w:rsidRPr="00EB3B5A" w:rsidRDefault="00744933" w:rsidP="00C85968">
            <w:pPr>
              <w:autoSpaceDE w:val="0"/>
              <w:autoSpaceDN w:val="0"/>
              <w:adjustRightInd w:val="0"/>
              <w:spacing w:line="235" w:lineRule="auto"/>
              <w:jc w:val="both"/>
            </w:pPr>
            <w:r w:rsidRPr="00EB3B5A">
              <w:rPr>
                <w:sz w:val="22"/>
                <w:szCs w:val="22"/>
              </w:rPr>
              <w:t>справка с места жительства, удостоверяющая число детей, проживающих с матерью (о составе семьи);</w:t>
            </w:r>
          </w:p>
          <w:p w:rsidR="00744933" w:rsidRPr="00EB3B5A" w:rsidRDefault="00744933" w:rsidP="00C85968">
            <w:pPr>
              <w:autoSpaceDE w:val="0"/>
              <w:autoSpaceDN w:val="0"/>
              <w:adjustRightInd w:val="0"/>
              <w:spacing w:line="235" w:lineRule="auto"/>
              <w:jc w:val="both"/>
            </w:pPr>
            <w:r w:rsidRPr="00EB3B5A">
              <w:rPr>
                <w:sz w:val="22"/>
                <w:szCs w:val="22"/>
              </w:rPr>
              <w:t>справка с места жительства детей, проживающих отдельно от матери;</w:t>
            </w:r>
          </w:p>
          <w:p w:rsidR="00744933" w:rsidRPr="00EB3B5A" w:rsidRDefault="00744933" w:rsidP="00C85968">
            <w:pPr>
              <w:autoSpaceDE w:val="0"/>
              <w:autoSpaceDN w:val="0"/>
              <w:adjustRightInd w:val="0"/>
              <w:spacing w:line="235" w:lineRule="auto"/>
              <w:jc w:val="both"/>
            </w:pPr>
            <w:r w:rsidRPr="00EB3B5A">
              <w:rPr>
                <w:sz w:val="22"/>
                <w:szCs w:val="22"/>
              </w:rPr>
              <w:t>справки-характеристики с места учебы детей, места службы, работы;</w:t>
            </w:r>
          </w:p>
          <w:p w:rsidR="00744933" w:rsidRPr="00EB3B5A" w:rsidRDefault="00744933" w:rsidP="00C85968">
            <w:pPr>
              <w:autoSpaceDE w:val="0"/>
              <w:autoSpaceDN w:val="0"/>
              <w:adjustRightInd w:val="0"/>
              <w:spacing w:line="235" w:lineRule="auto"/>
              <w:jc w:val="both"/>
            </w:pPr>
            <w:r w:rsidRPr="00EB3B5A">
              <w:rPr>
                <w:sz w:val="22"/>
                <w:szCs w:val="22"/>
              </w:rPr>
              <w:t>копии документов о гибели детей, погибших при защите России, при исполнении служебного долга или спасении человеческой жизни;</w:t>
            </w:r>
          </w:p>
          <w:p w:rsidR="00744933" w:rsidRPr="00EB3B5A" w:rsidRDefault="00744933" w:rsidP="00C85968">
            <w:pPr>
              <w:autoSpaceDE w:val="0"/>
              <w:autoSpaceDN w:val="0"/>
              <w:adjustRightInd w:val="0"/>
              <w:spacing w:line="235" w:lineRule="auto"/>
              <w:jc w:val="both"/>
            </w:pPr>
            <w:r w:rsidRPr="00EB3B5A">
              <w:rPr>
                <w:sz w:val="22"/>
                <w:szCs w:val="22"/>
              </w:rPr>
              <w:t>документы о наградах детей.</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На основании обращений, поступивших в администрацию соответствующего района города Новосибирска от физических лиц, коллективов организаций независимо от организационно-правовой формы, представителей общественности.</w:t>
            </w:r>
          </w:p>
          <w:p w:rsidR="00744933" w:rsidRPr="00EB3B5A" w:rsidRDefault="00744933" w:rsidP="00C85968">
            <w:pPr>
              <w:autoSpaceDE w:val="0"/>
              <w:autoSpaceDN w:val="0"/>
              <w:adjustRightInd w:val="0"/>
              <w:spacing w:line="235" w:lineRule="auto"/>
              <w:jc w:val="center"/>
            </w:pPr>
          </w:p>
        </w:tc>
        <w:tc>
          <w:tcPr>
            <w:tcW w:w="789" w:type="pct"/>
          </w:tcPr>
          <w:p w:rsidR="00744933" w:rsidRPr="00EB3B5A" w:rsidRDefault="00744933" w:rsidP="00C85968">
            <w:pPr>
              <w:autoSpaceDE w:val="0"/>
              <w:autoSpaceDN w:val="0"/>
              <w:adjustRightInd w:val="0"/>
              <w:spacing w:line="235" w:lineRule="auto"/>
              <w:jc w:val="cente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мэра города Новосибирска от 26.09.2008 N 652 «Об учреждении Диплома мэрии города Новосибирска многодетной матери»</w:t>
            </w:r>
          </w:p>
          <w:p w:rsidR="00744933" w:rsidRPr="00EB3B5A" w:rsidRDefault="00744933" w:rsidP="00C85968">
            <w:pPr>
              <w:spacing w:line="235" w:lineRule="auto"/>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Создание «семейного детского сада»</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К заявлению прилагаются:</w:t>
            </w:r>
          </w:p>
          <w:p w:rsidR="00744933" w:rsidRPr="00EB3B5A" w:rsidRDefault="00744933" w:rsidP="00C85968">
            <w:pPr>
              <w:autoSpaceDE w:val="0"/>
              <w:autoSpaceDN w:val="0"/>
              <w:adjustRightInd w:val="0"/>
              <w:spacing w:line="235" w:lineRule="auto"/>
              <w:jc w:val="both"/>
            </w:pPr>
            <w:r w:rsidRPr="00EB3B5A">
              <w:rPr>
                <w:sz w:val="22"/>
                <w:szCs w:val="22"/>
              </w:rPr>
              <w:t>копии свидетельств о рождении детей;</w:t>
            </w:r>
          </w:p>
          <w:p w:rsidR="00744933" w:rsidRPr="00EB3B5A" w:rsidRDefault="00744933" w:rsidP="00C85968">
            <w:pPr>
              <w:autoSpaceDE w:val="0"/>
              <w:autoSpaceDN w:val="0"/>
              <w:adjustRightInd w:val="0"/>
              <w:spacing w:line="235" w:lineRule="auto"/>
              <w:jc w:val="both"/>
            </w:pPr>
            <w:r w:rsidRPr="00EB3B5A">
              <w:rPr>
                <w:sz w:val="22"/>
                <w:szCs w:val="22"/>
              </w:rPr>
              <w:t>копия диплома или иного документа об образовании родителей;</w:t>
            </w:r>
          </w:p>
          <w:p w:rsidR="00744933" w:rsidRPr="00EB3B5A" w:rsidRDefault="00744933" w:rsidP="00C85968">
            <w:pPr>
              <w:autoSpaceDE w:val="0"/>
              <w:autoSpaceDN w:val="0"/>
              <w:adjustRightInd w:val="0"/>
              <w:spacing w:line="235" w:lineRule="auto"/>
              <w:jc w:val="both"/>
            </w:pPr>
            <w:r w:rsidRPr="00EB3B5A">
              <w:rPr>
                <w:sz w:val="22"/>
                <w:szCs w:val="22"/>
              </w:rPr>
              <w:t>медицинские справки о состоянии здоровья членов семьи (в случае, если зачисляются дети из других семей);</w:t>
            </w:r>
          </w:p>
          <w:p w:rsidR="00744933" w:rsidRPr="00EB3B5A" w:rsidRDefault="00744933" w:rsidP="00C85968">
            <w:pPr>
              <w:autoSpaceDE w:val="0"/>
              <w:autoSpaceDN w:val="0"/>
              <w:adjustRightInd w:val="0"/>
              <w:spacing w:line="235" w:lineRule="auto"/>
              <w:jc w:val="both"/>
            </w:pPr>
            <w:r w:rsidRPr="00EB3B5A">
              <w:rPr>
                <w:sz w:val="22"/>
                <w:szCs w:val="22"/>
              </w:rPr>
              <w:t>копия паспорта.</w:t>
            </w: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Постановление мэрии города Новосибирска от 24.08.2009 N 363 «О создании городской экспериментальной площадки по отработке модели «семейного детского сада»</w:t>
            </w:r>
          </w:p>
          <w:p w:rsidR="00744933" w:rsidRPr="00EB3B5A" w:rsidRDefault="00744933" w:rsidP="00C85968">
            <w:pPr>
              <w:autoSpaceDE w:val="0"/>
              <w:autoSpaceDN w:val="0"/>
              <w:adjustRightInd w:val="0"/>
              <w:spacing w:line="235" w:lineRule="auto"/>
              <w:jc w:val="both"/>
            </w:pPr>
          </w:p>
        </w:tc>
      </w:tr>
      <w:tr w:rsidR="00744933" w:rsidRPr="00EB3B5A" w:rsidTr="00C85968">
        <w:tc>
          <w:tcPr>
            <w:tcW w:w="156" w:type="pct"/>
          </w:tcPr>
          <w:p w:rsidR="00744933" w:rsidRPr="00EB3B5A" w:rsidRDefault="00744933" w:rsidP="00132536">
            <w:pPr>
              <w:pStyle w:val="2f3"/>
              <w:numPr>
                <w:ilvl w:val="0"/>
                <w:numId w:val="45"/>
              </w:numPr>
              <w:spacing w:line="235" w:lineRule="auto"/>
              <w:ind w:left="0" w:firstLine="0"/>
              <w:rPr>
                <w:lang w:val="ru-RU"/>
              </w:rPr>
            </w:pPr>
          </w:p>
        </w:tc>
        <w:tc>
          <w:tcPr>
            <w:tcW w:w="752" w:type="pct"/>
          </w:tcPr>
          <w:p w:rsidR="00744933" w:rsidRPr="00EB3B5A" w:rsidRDefault="00744933" w:rsidP="00C85968">
            <w:pPr>
              <w:spacing w:line="235" w:lineRule="auto"/>
            </w:pPr>
            <w:r w:rsidRPr="00EB3B5A">
              <w:rPr>
                <w:sz w:val="22"/>
                <w:szCs w:val="22"/>
              </w:rPr>
              <w:t xml:space="preserve">Предоставление льгот по налогу на имущество физических лиц </w:t>
            </w:r>
          </w:p>
          <w:p w:rsidR="00744933" w:rsidRPr="00EB3B5A" w:rsidRDefault="00744933" w:rsidP="00C85968">
            <w:pPr>
              <w:autoSpaceDE w:val="0"/>
              <w:autoSpaceDN w:val="0"/>
              <w:adjustRightInd w:val="0"/>
              <w:spacing w:line="235" w:lineRule="auto"/>
              <w:jc w:val="both"/>
            </w:pPr>
            <w:r w:rsidRPr="00EB3B5A">
              <w:rPr>
                <w:sz w:val="22"/>
                <w:szCs w:val="22"/>
              </w:rPr>
              <w:t>(имеющие на своем иждивении трех и более несовершеннолетних детей - собственники жилых домов, квартир, дач, гаражей и иных строений, помещений и сооружений, а также собственники долей в праве общей собственности на указанное имущество (за исключением собственников магазинов, предприятий общественного питания и бытового обслуживания, собственников, оформивших жилые помещения под нежилые помещения и использующих их для получения доходов, а также собственников долей в праве общей собственности на указанное имущество) освобождаются от уплаты налога на имущество физических лиц)</w:t>
            </w:r>
          </w:p>
        </w:tc>
        <w:tc>
          <w:tcPr>
            <w:tcW w:w="1521" w:type="pct"/>
          </w:tcPr>
          <w:p w:rsidR="00744933" w:rsidRPr="00EB3B5A" w:rsidRDefault="00744933" w:rsidP="00C85968">
            <w:pPr>
              <w:autoSpaceDE w:val="0"/>
              <w:autoSpaceDN w:val="0"/>
              <w:adjustRightInd w:val="0"/>
              <w:spacing w:line="235" w:lineRule="auto"/>
              <w:jc w:val="both"/>
            </w:pPr>
            <w:r w:rsidRPr="00EB3B5A">
              <w:rPr>
                <w:sz w:val="22"/>
                <w:szCs w:val="22"/>
              </w:rPr>
              <w:t>Паспорт гражданина, имеющего на иждивении трех и более несовершеннолетних детей, и документы, подтверждающие нахождение на иждивении гражданина трех и более несовершеннолетних детей (свидетельства о рождении (усыновлении), документы об установлении опекунства, попечительства).</w:t>
            </w:r>
          </w:p>
          <w:p w:rsidR="00744933" w:rsidRPr="00EB3B5A" w:rsidRDefault="00744933" w:rsidP="00C85968">
            <w:pPr>
              <w:autoSpaceDE w:val="0"/>
              <w:autoSpaceDN w:val="0"/>
              <w:adjustRightInd w:val="0"/>
              <w:spacing w:line="235" w:lineRule="auto"/>
              <w:jc w:val="both"/>
            </w:pPr>
          </w:p>
        </w:tc>
        <w:tc>
          <w:tcPr>
            <w:tcW w:w="660" w:type="pct"/>
          </w:tcPr>
          <w:p w:rsidR="00744933" w:rsidRPr="00EB3B5A" w:rsidRDefault="00744933" w:rsidP="00C85968">
            <w:pPr>
              <w:autoSpaceDE w:val="0"/>
              <w:autoSpaceDN w:val="0"/>
              <w:adjustRightInd w:val="0"/>
              <w:spacing w:line="235" w:lineRule="auto"/>
              <w:jc w:val="center"/>
            </w:pPr>
            <w:r w:rsidRPr="00EB3B5A">
              <w:rPr>
                <w:sz w:val="22"/>
                <w:szCs w:val="22"/>
              </w:rPr>
              <w:t>Лично</w:t>
            </w:r>
          </w:p>
        </w:tc>
        <w:tc>
          <w:tcPr>
            <w:tcW w:w="789" w:type="pct"/>
          </w:tcPr>
          <w:p w:rsidR="00744933" w:rsidRPr="00EB3B5A" w:rsidRDefault="00744933" w:rsidP="00C85968">
            <w:pPr>
              <w:autoSpaceDE w:val="0"/>
              <w:autoSpaceDN w:val="0"/>
              <w:adjustRightInd w:val="0"/>
              <w:spacing w:line="235" w:lineRule="auto"/>
              <w:jc w:val="center"/>
              <w:rPr>
                <w:color w:val="FF0000"/>
              </w:rPr>
            </w:pPr>
            <w:r w:rsidRPr="00EB3B5A">
              <w:rPr>
                <w:color w:val="FF0000"/>
                <w:sz w:val="22"/>
                <w:szCs w:val="22"/>
              </w:rPr>
              <w:t>Не установлено</w:t>
            </w:r>
          </w:p>
        </w:tc>
        <w:tc>
          <w:tcPr>
            <w:tcW w:w="1123" w:type="pct"/>
          </w:tcPr>
          <w:p w:rsidR="00744933" w:rsidRPr="00EB3B5A" w:rsidRDefault="00744933" w:rsidP="00C85968">
            <w:pPr>
              <w:autoSpaceDE w:val="0"/>
              <w:autoSpaceDN w:val="0"/>
              <w:adjustRightInd w:val="0"/>
              <w:spacing w:line="235" w:lineRule="auto"/>
              <w:jc w:val="both"/>
            </w:pPr>
            <w:r w:rsidRPr="00EB3B5A">
              <w:rPr>
                <w:sz w:val="22"/>
                <w:szCs w:val="22"/>
              </w:rPr>
              <w:t>Решение городского Совета Новосибирска от 25.10.2000 № 371 «Об утверждении ставок налогов на имущество физических лиц»</w:t>
            </w:r>
          </w:p>
          <w:p w:rsidR="00744933" w:rsidRPr="00EB3B5A" w:rsidRDefault="00744933" w:rsidP="00C85968">
            <w:pPr>
              <w:autoSpaceDE w:val="0"/>
              <w:autoSpaceDN w:val="0"/>
              <w:adjustRightInd w:val="0"/>
              <w:spacing w:line="235" w:lineRule="auto"/>
              <w:jc w:val="both"/>
            </w:pPr>
          </w:p>
        </w:tc>
      </w:tr>
    </w:tbl>
    <w:p w:rsidR="00744933" w:rsidRPr="00EB3B5A" w:rsidRDefault="00744933" w:rsidP="003E6EF2">
      <w:pPr>
        <w:ind w:firstLine="720"/>
      </w:pPr>
    </w:p>
    <w:p w:rsidR="00744933" w:rsidRPr="00EB3B5A" w:rsidRDefault="00744933" w:rsidP="003E6EF2">
      <w:pPr>
        <w:ind w:firstLine="720"/>
        <w:sectPr w:rsidR="00744933" w:rsidRPr="00EB3B5A" w:rsidSect="00C85968">
          <w:pgSz w:w="16838" w:h="11906" w:orient="landscape"/>
          <w:pgMar w:top="1701" w:right="1134" w:bottom="567" w:left="1134" w:header="709" w:footer="709" w:gutter="0"/>
          <w:cols w:space="708"/>
          <w:docGrid w:linePitch="360"/>
        </w:sectPr>
      </w:pP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Проведенный анализ показал, что в нормативных правовых актах, как регионального, так и муниципального уровня, используются неясные и лишенные достаточной определенности наименования документов, необходимых для получения той или иной услуги: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 подтверждающий статус многодетной семьи и (или) малоимущей семьи;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удостоверяющие личность лица, обратившегося за получением сертификата, принадлежность его к гражданству Российской Федерации и факт его проживания на территории Новосибирской области не менее трех лет;</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подтверждающие рождение (усыновление) детей;</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подтверждающие принадлежность к гражданству Российской Федерации ребенка (детей), в связи с рождением (усыновлением) которого (которых) возникло право на дополнительные меры государственной поддержки;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подтверждающие смерть женщины, родившей (усыновившей) детей, объявление ее умершей, признание ее судом недееспособной, ограниченно дееспособной, ограничение ее судом в родительских правах, лишение родительских прав в отношении ребенка, в связи с рождением которого возникло право на дополнительные меры поддержки, совершение в отношении родного (родных) и (или) усыновленного (усыновленных) ребенка (детей) умышленного преступления, а также отмену усыновления ребенка, в связи с усыновлением которого возникло право на дополнительные меры поддержки;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подтверждающие смерть родителей (усыновителей) или единственного родителя (усыновителя), объявление умершими родителей (усыновителей) или единственного родителя (усыновителя), признание их недееспособными, ограниченно дееспособными, ограничение родителей или единственного родителя в родительских правах, лишение родителей родительских прав, совершение родителями (усыновителями) в отношении ребенка (детей) умышленного преступления, отмену усыновления ребенка, в связи с усыновлением которого возникло право на дополнительные меры поддержки;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 содержащий сведения о количестве граждан, зарегистрированных в жилом помещении, за которое производится оплата;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подтверждающие доходы каждого члена семьи за шесть последних календарных месяцев;</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 подтверждающий размер стоимости замены (модернизации) лифта, выданный управляющей организацией.</w:t>
      </w:r>
    </w:p>
    <w:p w:rsidR="00744933" w:rsidRPr="00EB3B5A" w:rsidRDefault="00744933" w:rsidP="00AC79A0">
      <w:pPr>
        <w:widowControl w:val="0"/>
        <w:autoSpaceDE w:val="0"/>
        <w:autoSpaceDN w:val="0"/>
        <w:adjustRightInd w:val="0"/>
        <w:spacing w:line="336" w:lineRule="auto"/>
        <w:ind w:firstLine="720"/>
        <w:jc w:val="both"/>
        <w:rPr>
          <w:rStyle w:val="aff5"/>
          <w:i w:val="0"/>
          <w:sz w:val="28"/>
          <w:szCs w:val="28"/>
        </w:rPr>
      </w:pPr>
      <w:r w:rsidRPr="00EB3B5A">
        <w:rPr>
          <w:rStyle w:val="aff5"/>
          <w:i w:val="0"/>
          <w:sz w:val="28"/>
          <w:szCs w:val="28"/>
        </w:rPr>
        <w:t xml:space="preserve">Использование таких формулировок документов в силу своей двусмысленности, неясности и недостаточной определенности может трактоваться неоднозначно, соответственно способно привести к серьезным негативным последствиям, поскольку позволяет государственным (муниципальным) служащим варьировать свое усмотрение и повышает вероятность произвольного применения нормы, то есть расширяет полномочия государственных (муниципальных) служащих при предоставлении государственных и муниципальных услуг. </w:t>
      </w:r>
    </w:p>
    <w:p w:rsidR="00744933" w:rsidRPr="00EB3B5A" w:rsidRDefault="00744933" w:rsidP="00AC79A0">
      <w:pPr>
        <w:widowControl w:val="0"/>
        <w:autoSpaceDE w:val="0"/>
        <w:autoSpaceDN w:val="0"/>
        <w:adjustRightInd w:val="0"/>
        <w:spacing w:line="336" w:lineRule="auto"/>
        <w:ind w:firstLine="720"/>
        <w:jc w:val="both"/>
        <w:rPr>
          <w:iCs/>
          <w:sz w:val="28"/>
          <w:szCs w:val="28"/>
        </w:rPr>
      </w:pPr>
      <w:r w:rsidRPr="00EB3B5A">
        <w:rPr>
          <w:rStyle w:val="aff5"/>
          <w:i w:val="0"/>
          <w:sz w:val="28"/>
          <w:szCs w:val="28"/>
        </w:rPr>
        <w:t xml:space="preserve">Так, например, непонятно какой документ должен предоставить заявитель в качестве </w:t>
      </w:r>
      <w:r w:rsidRPr="00EB3B5A">
        <w:rPr>
          <w:i/>
          <w:sz w:val="28"/>
          <w:szCs w:val="28"/>
        </w:rPr>
        <w:t xml:space="preserve">документа, подтверждающего статус многодетной семьи и (или) малоимущей семьи, – </w:t>
      </w:r>
      <w:r w:rsidRPr="00EB3B5A">
        <w:rPr>
          <w:sz w:val="28"/>
          <w:szCs w:val="28"/>
        </w:rPr>
        <w:t xml:space="preserve">удостоверение или справку, выданную органом власти. Если это удостоверение многодетной семьи, то оно находится у заявителя, соответственно только заявитель является ответственным за его предоставление, если же это справка, то она находится в ведении органов власти и получить её может как заявитель, так и орган, предоставляющий услугу (посредством межведомственного взаимодействия). </w:t>
      </w:r>
    </w:p>
    <w:p w:rsidR="00744933" w:rsidRPr="00EB3B5A" w:rsidRDefault="00744933" w:rsidP="00AC79A0">
      <w:pPr>
        <w:pStyle w:val="2f3"/>
        <w:widowControl w:val="0"/>
        <w:autoSpaceDE w:val="0"/>
        <w:autoSpaceDN w:val="0"/>
        <w:adjustRightInd w:val="0"/>
        <w:spacing w:line="336" w:lineRule="auto"/>
        <w:ind w:left="0" w:firstLine="720"/>
        <w:jc w:val="both"/>
        <w:rPr>
          <w:sz w:val="28"/>
          <w:szCs w:val="28"/>
          <w:lang w:val="ru-RU"/>
        </w:rPr>
      </w:pPr>
      <w:r w:rsidRPr="00EB3B5A">
        <w:rPr>
          <w:sz w:val="28"/>
          <w:szCs w:val="28"/>
          <w:lang w:val="ru-RU"/>
        </w:rPr>
        <w:t>Данные, представленные в таблице 8, позволяют сделать вывод о том, что для предоставления почти всех услуг многодетной семье в соответствии с нормативными правовыми актами требуется предоставить:</w:t>
      </w:r>
    </w:p>
    <w:p w:rsidR="00744933" w:rsidRPr="00EB3B5A" w:rsidRDefault="00744933" w:rsidP="00132536">
      <w:pPr>
        <w:pStyle w:val="2f3"/>
        <w:numPr>
          <w:ilvl w:val="0"/>
          <w:numId w:val="49"/>
        </w:numPr>
        <w:spacing w:line="336" w:lineRule="auto"/>
        <w:ind w:left="0" w:firstLine="720"/>
        <w:rPr>
          <w:sz w:val="28"/>
          <w:szCs w:val="28"/>
        </w:rPr>
      </w:pPr>
      <w:r w:rsidRPr="00EB3B5A">
        <w:rPr>
          <w:sz w:val="28"/>
          <w:szCs w:val="28"/>
        </w:rPr>
        <w:t>Заявление;</w:t>
      </w:r>
    </w:p>
    <w:p w:rsidR="00744933" w:rsidRPr="00EB3B5A" w:rsidRDefault="00744933" w:rsidP="00132536">
      <w:pPr>
        <w:pStyle w:val="2f3"/>
        <w:numPr>
          <w:ilvl w:val="0"/>
          <w:numId w:val="49"/>
        </w:numPr>
        <w:spacing w:line="336" w:lineRule="auto"/>
        <w:ind w:left="0" w:firstLine="720"/>
        <w:rPr>
          <w:sz w:val="28"/>
          <w:szCs w:val="28"/>
          <w:lang w:val="ru-RU"/>
        </w:rPr>
      </w:pPr>
      <w:r w:rsidRPr="00EB3B5A">
        <w:rPr>
          <w:sz w:val="28"/>
          <w:szCs w:val="28"/>
          <w:lang w:val="ru-RU"/>
        </w:rPr>
        <w:t>Паспорт или иной документ, удостоверяющий личность;</w:t>
      </w:r>
    </w:p>
    <w:p w:rsidR="00744933" w:rsidRPr="00EB3B5A" w:rsidRDefault="00744933" w:rsidP="00132536">
      <w:pPr>
        <w:pStyle w:val="2f3"/>
        <w:numPr>
          <w:ilvl w:val="0"/>
          <w:numId w:val="49"/>
        </w:numPr>
        <w:spacing w:line="336" w:lineRule="auto"/>
        <w:ind w:left="0" w:firstLine="720"/>
        <w:rPr>
          <w:sz w:val="28"/>
          <w:szCs w:val="28"/>
        </w:rPr>
      </w:pPr>
      <w:r w:rsidRPr="00EB3B5A">
        <w:rPr>
          <w:sz w:val="28"/>
          <w:szCs w:val="28"/>
        </w:rPr>
        <w:t>Удостоверение многодетной семьи.</w:t>
      </w:r>
    </w:p>
    <w:p w:rsidR="00744933" w:rsidRPr="00EB3B5A" w:rsidRDefault="00744933" w:rsidP="00AC79A0">
      <w:pPr>
        <w:spacing w:line="336" w:lineRule="auto"/>
        <w:ind w:firstLine="720"/>
        <w:jc w:val="both"/>
        <w:rPr>
          <w:sz w:val="28"/>
          <w:szCs w:val="28"/>
        </w:rPr>
      </w:pPr>
      <w:r w:rsidRPr="00EB3B5A">
        <w:rPr>
          <w:sz w:val="28"/>
          <w:szCs w:val="28"/>
        </w:rPr>
        <w:t xml:space="preserve">Остальные документы предоставляются в зависимости от вида услуги и от того, к какой категории относится получатель услуг.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Необходимо отметить, что </w:t>
      </w:r>
      <w:r w:rsidRPr="00EB3B5A">
        <w:rPr>
          <w:i/>
          <w:sz w:val="28"/>
          <w:szCs w:val="28"/>
        </w:rPr>
        <w:t xml:space="preserve">документами «личного характера» </w:t>
      </w:r>
      <w:r w:rsidRPr="00EB3B5A">
        <w:rPr>
          <w:sz w:val="28"/>
          <w:szCs w:val="28"/>
        </w:rPr>
        <w:t>являются:</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свидетельства о рождении детей;</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свидетельство о регистрации брака;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сертификат;</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договор, заключенный между образовательной организацией и родителем (законным представителем), о посещении ребенком данной образовательной организации;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страховое свидетельство обязательного пенсионного страхования застрахованного лица;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договор купли-продажи жилого помещения;</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кредитный договор;</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договор участия в долевом строительстве;</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правоустанавливающий документ на земельный участок;</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разрешение на строительство;</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свидетельство о государственной регистрации права;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пенсионное удостоверение;</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удостоверение одного из родителей о том, что он пострадал от радиационного воздействия;</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удостоверение ветерана Великой Отечественной войны;</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 xml:space="preserve"> удостоверение ветерана труда;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решение суда;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студенческий билет;</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удостоверение к знаку отличия «За материнскую доблесть»;</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диплом об образовании;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приказ главы администрации района города Новосибирска об установлении над ребенком опеки (попечительства) либо договоры о приемной семье (на детей, находящихся под опекой (попечительством) либо проживающих в приемной семье);</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разрешение органа опеки и попечительства о расходовании средств областного семейного капитала;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письменное обязательство о целевом использовании единовременной денежной выплаты, письменные обязательства, подтверждающие извещение заявителя о представлении в министерство социального развития Новосибирской области отчета о целевом использовании единовременной денежной выплаты и документов, подтверждающих произведенные расходы (договоры, акты, чеки, товарные и кассовые чеки, квитанции к приходным ордерам, банковские выписки о перечислении денежных средств);</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документов о гибели детей, погибших при защите России, при исполнении служебного долга или спасении человеческой жизни;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документы о наградах детей.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Данный перечень документов «личного характера» не является исчерпывающим, поскольку при предоставлении услуги «Распоряжение средствами областного семейного капитала» необходимо предоставить еще целый ряд документов, зависящих от того, в каких целях будут использоваться средства областного семейного капитала: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на улучшение жилищных условий;</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на получение образования ребенком (детьми);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на формирование накопительной части трудовой пенсии;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на приобретение автотранспорта.</w:t>
      </w:r>
    </w:p>
    <w:p w:rsidR="00744933" w:rsidRPr="00EB3B5A" w:rsidRDefault="00744933" w:rsidP="00AC79A0">
      <w:pPr>
        <w:pStyle w:val="2f3"/>
        <w:widowControl w:val="0"/>
        <w:autoSpaceDE w:val="0"/>
        <w:autoSpaceDN w:val="0"/>
        <w:adjustRightInd w:val="0"/>
        <w:spacing w:line="336" w:lineRule="auto"/>
        <w:ind w:left="0" w:firstLine="720"/>
        <w:jc w:val="both"/>
        <w:rPr>
          <w:sz w:val="28"/>
          <w:szCs w:val="28"/>
          <w:lang w:val="ru-RU"/>
        </w:rPr>
      </w:pPr>
      <w:r w:rsidRPr="00EB3B5A">
        <w:rPr>
          <w:sz w:val="28"/>
          <w:szCs w:val="28"/>
          <w:lang w:val="ru-RU"/>
        </w:rPr>
        <w:t>Документы «личного характера» находятся только у заявителя и могут быть предоставлены в орган (организацию), предоставляющие услугу, только им лично либо его представителем.</w:t>
      </w:r>
    </w:p>
    <w:p w:rsidR="00744933" w:rsidRPr="00EB3B5A" w:rsidRDefault="00744933" w:rsidP="00AC79A0">
      <w:pPr>
        <w:pStyle w:val="2f3"/>
        <w:widowControl w:val="0"/>
        <w:autoSpaceDE w:val="0"/>
        <w:autoSpaceDN w:val="0"/>
        <w:adjustRightInd w:val="0"/>
        <w:spacing w:line="336" w:lineRule="auto"/>
        <w:ind w:left="0" w:firstLine="720"/>
        <w:jc w:val="both"/>
        <w:rPr>
          <w:i/>
          <w:sz w:val="28"/>
          <w:szCs w:val="28"/>
          <w:lang w:val="ru-RU"/>
        </w:rPr>
      </w:pPr>
      <w:r w:rsidRPr="00EB3B5A">
        <w:rPr>
          <w:i/>
          <w:sz w:val="28"/>
          <w:szCs w:val="28"/>
          <w:lang w:val="ru-RU"/>
        </w:rPr>
        <w:t>Документы (информация, сведения), которые находятся в ведении органов (организаций):</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выписка из решения органов опеки и попечительства об установлении над ребенком (детьми) опеки (попечительства);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выданная учебным заведением, об обучении ребенка, достигшего восемнадцатилетнего возраста;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выданная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по другому адресу относительно другого супруга);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об обучении ребенка (детей), в отношении которого(ых) решается вопрос о предоставлении ежегодной выплаты, в общеобразовательном учреждении, расположенном на территории Новосибирской области;</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из центра занятости населения для неработающих граждан трудоспособного возраста;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из высшего учебного заведения, подтверждающая факт обучения студента;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из высшего учебного заведения о получении студентом по итогам промежуточной аттестации в течение не менее двух следующих друг за другом семестров учебного года, предшествующего назначению стипендии, оценок «отлично» и «хорошо»;</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медико-социальной экспертизы на ребенка-инвалида;</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о сумме остатка основного долга и процентов по жилищному кредиту (займу);</w:t>
      </w:r>
    </w:p>
    <w:p w:rsidR="00744933" w:rsidRPr="00EB3B5A" w:rsidRDefault="00744933" w:rsidP="00132536">
      <w:pPr>
        <w:widowControl w:val="0"/>
        <w:numPr>
          <w:ilvl w:val="0"/>
          <w:numId w:val="57"/>
        </w:numPr>
        <w:tabs>
          <w:tab w:val="clear" w:pos="1442"/>
          <w:tab w:val="num" w:pos="1080"/>
        </w:tabs>
        <w:autoSpaceDE w:val="0"/>
        <w:autoSpaceDN w:val="0"/>
        <w:adjustRightInd w:val="0"/>
        <w:spacing w:line="336" w:lineRule="auto"/>
        <w:ind w:left="0" w:firstLine="720"/>
        <w:jc w:val="both"/>
        <w:rPr>
          <w:sz w:val="28"/>
          <w:szCs w:val="28"/>
        </w:rPr>
      </w:pPr>
      <w:r w:rsidRPr="00EB3B5A">
        <w:rPr>
          <w:sz w:val="28"/>
          <w:szCs w:val="28"/>
        </w:rPr>
        <w:t>справка о сумме остатка долга, выданная организацией, заключившей договор участия в долевом строительстве.</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Данный перечень документов, находящихся в ведении органов (организаций), также </w:t>
      </w:r>
      <w:r w:rsidRPr="00EB3B5A">
        <w:rPr>
          <w:i/>
          <w:sz w:val="28"/>
          <w:szCs w:val="28"/>
        </w:rPr>
        <w:t>не является исчерпывающим</w:t>
      </w:r>
      <w:r w:rsidRPr="00EB3B5A">
        <w:rPr>
          <w:sz w:val="28"/>
          <w:szCs w:val="28"/>
        </w:rPr>
        <w:t xml:space="preserve"> в связи с тем, что  при предоставлении услуги «Распоряжение средствами областного семейного капитала» требуется предоставление еще ряда документов, зависящих от того, в каких целях будут использоваться средства областного семейного капитала: на улучшение жилищных условий, на получение образования ребенком (детьми), на формирование накопительной части трудовой пенсии или на приобретение автотранспорта.</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Постановлением Губернатора Новосибирской области от 29.10.2007 № 42 утверждено Положение о микропроцессорной пластиковой карте «Социальная карта». Данным Положением не предусмотрен единый перечень документов, необходимых для предоставления услуги. При этом, органами исполнительной власти муниципальных образований Новосибирской области приняты нормативные правовые акты по предоставлению услуги по выдаче гражданам «Социальной карты», устанавливающие «свои» перечни необходимых документов для предоставления услуги.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Консультантом проведен сравнительный анализ двух муниципальных нормативных правовых актов: Постановления администрации города Бердска от 10.07.2012 № 2486 «Об утверждении Административного регламента предоставления муниципальной услуги «Оформление и выдача микропроцессорной пластиковой карты «Социальная карта» и Постановления</w:t>
      </w:r>
      <w:r w:rsidR="008A0447" w:rsidRPr="00EB3B5A">
        <w:rPr>
          <w:sz w:val="28"/>
          <w:szCs w:val="28"/>
        </w:rPr>
        <w:t xml:space="preserve"> мэрии города Новосибирска от 28</w:t>
      </w:r>
      <w:r w:rsidRPr="00EB3B5A">
        <w:rPr>
          <w:sz w:val="28"/>
          <w:szCs w:val="28"/>
        </w:rPr>
        <w:t>.0</w:t>
      </w:r>
      <w:r w:rsidR="008A0447" w:rsidRPr="00EB3B5A">
        <w:rPr>
          <w:sz w:val="28"/>
          <w:szCs w:val="28"/>
        </w:rPr>
        <w:t>2</w:t>
      </w:r>
      <w:r w:rsidRPr="00EB3B5A">
        <w:rPr>
          <w:sz w:val="28"/>
          <w:szCs w:val="28"/>
        </w:rPr>
        <w:t>.201</w:t>
      </w:r>
      <w:r w:rsidR="008A0447" w:rsidRPr="00EB3B5A">
        <w:rPr>
          <w:sz w:val="28"/>
          <w:szCs w:val="28"/>
        </w:rPr>
        <w:t>3</w:t>
      </w:r>
      <w:r w:rsidRPr="00EB3B5A">
        <w:rPr>
          <w:sz w:val="28"/>
          <w:szCs w:val="28"/>
        </w:rPr>
        <w:t xml:space="preserve"> № </w:t>
      </w:r>
      <w:r w:rsidR="008A0447" w:rsidRPr="00EB3B5A">
        <w:rPr>
          <w:sz w:val="28"/>
          <w:szCs w:val="28"/>
        </w:rPr>
        <w:t>1937</w:t>
      </w:r>
      <w:r w:rsidRPr="00EB3B5A">
        <w:rPr>
          <w:sz w:val="28"/>
          <w:szCs w:val="28"/>
        </w:rPr>
        <w:t xml:space="preserve"> «Об утверждении административного регламента предоставления муниципальной услуги по оформлению и выдаче микропроцессорной пластиковой карты «Социальная карта» на предмет выявления и сравнения перечней документов, необходимых для получения социальной карты.</w:t>
      </w:r>
    </w:p>
    <w:p w:rsidR="00744933" w:rsidRPr="00EB3B5A" w:rsidRDefault="00744933" w:rsidP="00AC79A0">
      <w:pPr>
        <w:pStyle w:val="2f3"/>
        <w:widowControl w:val="0"/>
        <w:autoSpaceDE w:val="0"/>
        <w:autoSpaceDN w:val="0"/>
        <w:adjustRightInd w:val="0"/>
        <w:spacing w:line="336" w:lineRule="auto"/>
        <w:ind w:left="0" w:firstLine="720"/>
        <w:jc w:val="both"/>
        <w:rPr>
          <w:sz w:val="28"/>
          <w:szCs w:val="28"/>
          <w:lang w:val="ru-RU"/>
        </w:rPr>
      </w:pPr>
      <w:r w:rsidRPr="00EB3B5A">
        <w:rPr>
          <w:sz w:val="28"/>
          <w:szCs w:val="28"/>
          <w:lang w:val="ru-RU"/>
        </w:rPr>
        <w:t>Перечни требуемых документов предоставления муниципальной услуги по оформлению и выдаче микропроцессорной пластиковой карты «Социальная карта» отражены ниже в таблице 9:</w:t>
      </w:r>
    </w:p>
    <w:p w:rsidR="00744933" w:rsidRPr="00EB3B5A" w:rsidRDefault="00744933" w:rsidP="00AC79A0">
      <w:pPr>
        <w:pStyle w:val="2f3"/>
        <w:widowControl w:val="0"/>
        <w:autoSpaceDE w:val="0"/>
        <w:autoSpaceDN w:val="0"/>
        <w:adjustRightInd w:val="0"/>
        <w:spacing w:line="336" w:lineRule="auto"/>
        <w:ind w:left="0"/>
        <w:jc w:val="both"/>
        <w:rPr>
          <w:sz w:val="28"/>
          <w:szCs w:val="28"/>
          <w:lang w:val="ru-RU"/>
        </w:rPr>
      </w:pPr>
      <w:r w:rsidRPr="00EB3B5A">
        <w:rPr>
          <w:sz w:val="28"/>
          <w:szCs w:val="28"/>
          <w:lang w:val="ru-RU"/>
        </w:rPr>
        <w:t xml:space="preserve">Таблица </w:t>
      </w:r>
      <w:r w:rsidR="00AE0ED3" w:rsidRPr="00EB3B5A">
        <w:rPr>
          <w:sz w:val="28"/>
          <w:szCs w:val="28"/>
          <w:lang w:val="ru-RU"/>
        </w:rPr>
        <w:fldChar w:fldCharType="begin"/>
      </w:r>
      <w:r w:rsidRPr="00EB3B5A">
        <w:rPr>
          <w:sz w:val="28"/>
          <w:szCs w:val="28"/>
          <w:lang w:val="ru-RU"/>
        </w:rPr>
        <w:instrText xml:space="preserve"> SEQ Таблица \* ARABIC </w:instrText>
      </w:r>
      <w:r w:rsidR="00AE0ED3" w:rsidRPr="00EB3B5A">
        <w:rPr>
          <w:sz w:val="28"/>
          <w:szCs w:val="28"/>
          <w:lang w:val="ru-RU"/>
        </w:rPr>
        <w:fldChar w:fldCharType="separate"/>
      </w:r>
      <w:r w:rsidR="00DA0CEF">
        <w:rPr>
          <w:noProof/>
          <w:sz w:val="28"/>
          <w:szCs w:val="28"/>
          <w:lang w:val="ru-RU"/>
        </w:rPr>
        <w:t>9</w:t>
      </w:r>
      <w:r w:rsidR="00AE0ED3" w:rsidRPr="00EB3B5A">
        <w:rPr>
          <w:sz w:val="28"/>
          <w:szCs w:val="28"/>
          <w:lang w:val="ru-RU"/>
        </w:rPr>
        <w:fldChar w:fldCharType="end"/>
      </w:r>
      <w:r w:rsidR="00F06B10" w:rsidRPr="00EB3B5A">
        <w:rPr>
          <w:sz w:val="28"/>
          <w:szCs w:val="28"/>
          <w:lang w:val="ru-RU"/>
        </w:rPr>
        <w:t xml:space="preserve"> –</w:t>
      </w:r>
      <w:r w:rsidRPr="00EB3B5A">
        <w:rPr>
          <w:sz w:val="28"/>
          <w:szCs w:val="28"/>
          <w:lang w:val="ru-RU"/>
        </w:rPr>
        <w:t xml:space="preserve"> Перечни требуемых документов предоставления муниципальной услуги по оформлению и выдаче микропроцессорной пластиковой карты «Социальная карта»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71"/>
        <w:gridCol w:w="4783"/>
      </w:tblGrid>
      <w:tr w:rsidR="00744933" w:rsidRPr="00EB3B5A" w:rsidTr="00F06B10">
        <w:trPr>
          <w:tblHeader/>
        </w:trPr>
        <w:tc>
          <w:tcPr>
            <w:tcW w:w="2573" w:type="pct"/>
            <w:tcBorders>
              <w:bottom w:val="single" w:sz="12" w:space="0" w:color="auto"/>
            </w:tcBorders>
          </w:tcPr>
          <w:p w:rsidR="00744933" w:rsidRPr="00EB3B5A" w:rsidRDefault="00744933" w:rsidP="00F06B10">
            <w:pPr>
              <w:rPr>
                <w:b/>
              </w:rPr>
            </w:pPr>
            <w:r w:rsidRPr="00EB3B5A">
              <w:rPr>
                <w:b/>
                <w:sz w:val="22"/>
              </w:rPr>
              <w:t>Город Бердск</w:t>
            </w:r>
          </w:p>
          <w:p w:rsidR="00744933" w:rsidRPr="00EB3B5A" w:rsidRDefault="00744933" w:rsidP="00F06B10">
            <w:pPr>
              <w:rPr>
                <w:b/>
              </w:rPr>
            </w:pPr>
            <w:r w:rsidRPr="00EB3B5A">
              <w:rPr>
                <w:sz w:val="22"/>
              </w:rPr>
              <w:t>(Постановление администрации города Бердска от 10.07.2012 № 2486)</w:t>
            </w:r>
          </w:p>
        </w:tc>
        <w:tc>
          <w:tcPr>
            <w:tcW w:w="2427" w:type="pct"/>
            <w:tcBorders>
              <w:bottom w:val="single" w:sz="12" w:space="0" w:color="auto"/>
            </w:tcBorders>
          </w:tcPr>
          <w:p w:rsidR="00744933" w:rsidRPr="00EB3B5A" w:rsidRDefault="00744933" w:rsidP="00F06B10">
            <w:pPr>
              <w:rPr>
                <w:b/>
              </w:rPr>
            </w:pPr>
            <w:r w:rsidRPr="00EB3B5A">
              <w:rPr>
                <w:b/>
                <w:sz w:val="22"/>
              </w:rPr>
              <w:t>Город Новосибирск</w:t>
            </w:r>
          </w:p>
          <w:p w:rsidR="00744933" w:rsidRPr="00EB3B5A" w:rsidRDefault="00744933" w:rsidP="008A0447">
            <w:pPr>
              <w:rPr>
                <w:b/>
              </w:rPr>
            </w:pPr>
            <w:r w:rsidRPr="00EB3B5A">
              <w:rPr>
                <w:sz w:val="22"/>
              </w:rPr>
              <w:t>(Постановление мэрии города Новосибирска от 2</w:t>
            </w:r>
            <w:r w:rsidR="008A0447" w:rsidRPr="00EB3B5A">
              <w:rPr>
                <w:sz w:val="22"/>
              </w:rPr>
              <w:t>8.02.</w:t>
            </w:r>
            <w:r w:rsidRPr="00EB3B5A">
              <w:rPr>
                <w:sz w:val="22"/>
              </w:rPr>
              <w:t>201</w:t>
            </w:r>
            <w:r w:rsidR="008A0447" w:rsidRPr="00EB3B5A">
              <w:rPr>
                <w:sz w:val="22"/>
              </w:rPr>
              <w:t>3</w:t>
            </w:r>
            <w:r w:rsidRPr="00EB3B5A">
              <w:rPr>
                <w:sz w:val="22"/>
              </w:rPr>
              <w:t xml:space="preserve"> № </w:t>
            </w:r>
            <w:r w:rsidR="008A0447" w:rsidRPr="00EB3B5A">
              <w:rPr>
                <w:sz w:val="22"/>
              </w:rPr>
              <w:t>1937</w:t>
            </w:r>
            <w:r w:rsidRPr="00EB3B5A">
              <w:rPr>
                <w:sz w:val="22"/>
              </w:rPr>
              <w:t>)</w:t>
            </w:r>
          </w:p>
        </w:tc>
      </w:tr>
      <w:tr w:rsidR="00744933" w:rsidRPr="00EB3B5A" w:rsidTr="00F06B10">
        <w:tc>
          <w:tcPr>
            <w:tcW w:w="2573" w:type="pct"/>
            <w:tcBorders>
              <w:top w:val="single" w:sz="12" w:space="0" w:color="auto"/>
            </w:tcBorders>
          </w:tcPr>
          <w:p w:rsidR="00744933" w:rsidRPr="00EB3B5A" w:rsidRDefault="00BE5534" w:rsidP="00F06B10">
            <w:pPr>
              <w:widowControl w:val="0"/>
              <w:autoSpaceDE w:val="0"/>
              <w:autoSpaceDN w:val="0"/>
              <w:adjustRightInd w:val="0"/>
              <w:jc w:val="both"/>
            </w:pPr>
            <w:hyperlink r:id="rId103" w:history="1">
              <w:r w:rsidR="00744933" w:rsidRPr="00EB3B5A">
                <w:rPr>
                  <w:sz w:val="22"/>
                </w:rPr>
                <w:t>заявление</w:t>
              </w:r>
            </w:hyperlink>
            <w:r w:rsidR="00744933" w:rsidRPr="00EB3B5A">
              <w:rPr>
                <w:sz w:val="22"/>
              </w:rPr>
              <w:t xml:space="preserve"> о предоставлении муниципальной услуги по форме согласно приложению № 2 административного регламента;</w:t>
            </w:r>
          </w:p>
          <w:p w:rsidR="00744933" w:rsidRPr="00EB3B5A" w:rsidRDefault="00744933" w:rsidP="00F06B10"/>
        </w:tc>
        <w:tc>
          <w:tcPr>
            <w:tcW w:w="2427" w:type="pct"/>
            <w:tcBorders>
              <w:top w:val="single" w:sz="12" w:space="0" w:color="auto"/>
            </w:tcBorders>
          </w:tcPr>
          <w:p w:rsidR="00744933" w:rsidRPr="00EB3B5A" w:rsidRDefault="00BE5534" w:rsidP="00F06B10">
            <w:pPr>
              <w:widowControl w:val="0"/>
              <w:autoSpaceDE w:val="0"/>
              <w:autoSpaceDN w:val="0"/>
              <w:adjustRightInd w:val="0"/>
              <w:jc w:val="both"/>
            </w:pPr>
            <w:hyperlink r:id="rId104" w:history="1">
              <w:r w:rsidR="00744933" w:rsidRPr="00EB3B5A">
                <w:rPr>
                  <w:sz w:val="22"/>
                </w:rPr>
                <w:t>заявление</w:t>
              </w:r>
            </w:hyperlink>
            <w:r w:rsidR="00744933" w:rsidRPr="00EB3B5A">
              <w:rPr>
                <w:sz w:val="22"/>
              </w:rPr>
              <w:t xml:space="preserve"> на получение муниципальной услуги (формируется в электронном виде специалистом отдела социальной поддержки населения, оператором ГАУ «МФЦ» по образцу (приложение 2));</w:t>
            </w:r>
          </w:p>
        </w:tc>
      </w:tr>
      <w:tr w:rsidR="00744933" w:rsidRPr="00EB3B5A" w:rsidTr="007E668A">
        <w:tc>
          <w:tcPr>
            <w:tcW w:w="2573" w:type="pct"/>
          </w:tcPr>
          <w:p w:rsidR="00744933" w:rsidRPr="00EB3B5A" w:rsidRDefault="00BE5534" w:rsidP="00F06B10">
            <w:pPr>
              <w:widowControl w:val="0"/>
              <w:autoSpaceDE w:val="0"/>
              <w:autoSpaceDN w:val="0"/>
              <w:adjustRightInd w:val="0"/>
              <w:jc w:val="both"/>
            </w:pPr>
            <w:hyperlink r:id="rId105" w:history="1">
              <w:r w:rsidR="00744933" w:rsidRPr="00EB3B5A">
                <w:rPr>
                  <w:sz w:val="22"/>
                </w:rPr>
                <w:t>заявление-согласие</w:t>
              </w:r>
            </w:hyperlink>
            <w:r w:rsidR="00744933" w:rsidRPr="00EB3B5A">
              <w:rPr>
                <w:sz w:val="22"/>
              </w:rPr>
              <w:t xml:space="preserve"> на обработку персональных данных по форме согласно приложению N 3 административного регламента;</w:t>
            </w:r>
          </w:p>
        </w:tc>
        <w:tc>
          <w:tcPr>
            <w:tcW w:w="2427" w:type="pct"/>
            <w:vAlign w:val="center"/>
          </w:tcPr>
          <w:p w:rsidR="00744933" w:rsidRPr="007E668A" w:rsidRDefault="008A0447" w:rsidP="007E668A">
            <w:pPr>
              <w:widowControl w:val="0"/>
              <w:autoSpaceDE w:val="0"/>
              <w:autoSpaceDN w:val="0"/>
              <w:adjustRightInd w:val="0"/>
              <w:jc w:val="center"/>
            </w:pPr>
            <w:r w:rsidRPr="007E668A">
              <w:t>не требуется</w:t>
            </w:r>
          </w:p>
        </w:tc>
      </w:tr>
      <w:tr w:rsidR="00744933" w:rsidRPr="00EB3B5A" w:rsidTr="00F06B10">
        <w:tc>
          <w:tcPr>
            <w:tcW w:w="2573" w:type="pct"/>
          </w:tcPr>
          <w:p w:rsidR="00744933" w:rsidRPr="00EB3B5A" w:rsidRDefault="00744933" w:rsidP="00F06B10">
            <w:pPr>
              <w:widowControl w:val="0"/>
              <w:autoSpaceDE w:val="0"/>
              <w:autoSpaceDN w:val="0"/>
              <w:adjustRightInd w:val="0"/>
              <w:jc w:val="both"/>
            </w:pPr>
            <w:r w:rsidRPr="00EB3B5A">
              <w:rPr>
                <w:b/>
                <w:sz w:val="22"/>
              </w:rPr>
              <w:t>паспорт либо иной документ, удостоверяющий личность</w:t>
            </w:r>
            <w:r w:rsidRPr="00EB3B5A">
              <w:rPr>
                <w:sz w:val="22"/>
              </w:rPr>
              <w:t xml:space="preserve"> (предъявляет при обращении);</w:t>
            </w:r>
          </w:p>
        </w:tc>
        <w:tc>
          <w:tcPr>
            <w:tcW w:w="2427" w:type="pct"/>
          </w:tcPr>
          <w:p w:rsidR="00744933" w:rsidRPr="00EB3B5A" w:rsidRDefault="00744933" w:rsidP="00F06B10">
            <w:pPr>
              <w:widowControl w:val="0"/>
              <w:autoSpaceDE w:val="0"/>
              <w:autoSpaceDN w:val="0"/>
              <w:adjustRightInd w:val="0"/>
              <w:jc w:val="both"/>
            </w:pPr>
            <w:r w:rsidRPr="00EB3B5A">
              <w:rPr>
                <w:b/>
                <w:sz w:val="22"/>
              </w:rPr>
              <w:t>документы, удостоверяющие личность заявителя</w:t>
            </w:r>
            <w:r w:rsidRPr="00EB3B5A">
              <w:rPr>
                <w:sz w:val="22"/>
              </w:rPr>
              <w:t>;</w:t>
            </w:r>
          </w:p>
        </w:tc>
      </w:tr>
      <w:tr w:rsidR="00744933" w:rsidRPr="00EB3B5A" w:rsidTr="00F06B10">
        <w:tc>
          <w:tcPr>
            <w:tcW w:w="2573" w:type="pct"/>
          </w:tcPr>
          <w:p w:rsidR="00744933" w:rsidRPr="00EB3B5A" w:rsidRDefault="00744933" w:rsidP="00F06B10">
            <w:r w:rsidRPr="00EB3B5A">
              <w:rPr>
                <w:b/>
                <w:sz w:val="22"/>
              </w:rPr>
              <w:t>документ, удостоверяющий право на получение социальной карты</w:t>
            </w:r>
            <w:r w:rsidRPr="00EB3B5A">
              <w:rPr>
                <w:sz w:val="22"/>
              </w:rPr>
              <w:t xml:space="preserve"> (пенсионное удостоверение, свидетельство о рождении ребенка и удостоверение одного из родителей о том, что он пострадал от радиационного воздействия, удостоверение инвалида Великой Отечественной войны, удостоверение ветерана труда, справку медико-социальной экспертизы об установлении инвалидности, другие документы)</w:t>
            </w:r>
          </w:p>
        </w:tc>
        <w:tc>
          <w:tcPr>
            <w:tcW w:w="2427" w:type="pct"/>
          </w:tcPr>
          <w:p w:rsidR="00744933" w:rsidRPr="00EB3B5A" w:rsidRDefault="00744933" w:rsidP="00F06B10">
            <w:pPr>
              <w:widowControl w:val="0"/>
              <w:autoSpaceDE w:val="0"/>
              <w:autoSpaceDN w:val="0"/>
              <w:adjustRightInd w:val="0"/>
              <w:jc w:val="both"/>
            </w:pPr>
            <w:r w:rsidRPr="00EB3B5A">
              <w:rPr>
                <w:b/>
                <w:sz w:val="22"/>
              </w:rPr>
              <w:t>удостоверения и документы, подтверждающие право заявителя на получение социальной поддержки</w:t>
            </w:r>
            <w:r w:rsidRPr="00EB3B5A">
              <w:rPr>
                <w:sz w:val="22"/>
              </w:rPr>
              <w:t xml:space="preserve"> (пенсионное удостоверение, удостоверение одного из родителей о том, что он пострадал от радиационного воздействия, удостоверение ветерана Великой Отечественной войны, удостоверение ветерана труда, справку медико-социальной экспертизы об установлении инвалидности, справку из учебного заведения и другие документы)</w:t>
            </w:r>
          </w:p>
        </w:tc>
      </w:tr>
      <w:tr w:rsidR="00744933" w:rsidRPr="00EB3B5A" w:rsidTr="00F06B10">
        <w:trPr>
          <w:trHeight w:val="1078"/>
        </w:trPr>
        <w:tc>
          <w:tcPr>
            <w:tcW w:w="2573" w:type="pct"/>
          </w:tcPr>
          <w:p w:rsidR="00744933" w:rsidRPr="00EB3B5A" w:rsidRDefault="00744933" w:rsidP="00F06B10">
            <w:pPr>
              <w:widowControl w:val="0"/>
              <w:autoSpaceDE w:val="0"/>
              <w:autoSpaceDN w:val="0"/>
              <w:adjustRightInd w:val="0"/>
              <w:jc w:val="both"/>
            </w:pPr>
            <w:r w:rsidRPr="00EB3B5A">
              <w:rPr>
                <w:sz w:val="22"/>
              </w:rPr>
              <w:t>фотография получателя муниципальной услуги (черно-белый или цветной четкий снимок размером 35 x 45 мм), если фото на паспорте заклеено пленкой с изломами на лице, пленкой с оттиском герба, нечеткое изображение на фото</w:t>
            </w:r>
          </w:p>
        </w:tc>
        <w:tc>
          <w:tcPr>
            <w:tcW w:w="2427" w:type="pct"/>
          </w:tcPr>
          <w:p w:rsidR="00744933" w:rsidRPr="00EB3B5A" w:rsidRDefault="00744933" w:rsidP="00F06B10">
            <w:pPr>
              <w:widowControl w:val="0"/>
              <w:autoSpaceDE w:val="0"/>
              <w:autoSpaceDN w:val="0"/>
              <w:adjustRightInd w:val="0"/>
              <w:jc w:val="both"/>
            </w:pPr>
            <w:r w:rsidRPr="00EB3B5A">
              <w:rPr>
                <w:sz w:val="22"/>
              </w:rPr>
              <w:t>фотография (черно-белый или цветной четкий снимок размером 35 x 45 мм), если фото на паспорте заклеено пленкой с изломами, пленкой с оттиском герба, нечеткое изображение на фото;</w:t>
            </w:r>
          </w:p>
        </w:tc>
      </w:tr>
      <w:tr w:rsidR="00744933" w:rsidRPr="00EB3B5A" w:rsidTr="00F06B10">
        <w:tc>
          <w:tcPr>
            <w:tcW w:w="2573" w:type="pct"/>
          </w:tcPr>
          <w:p w:rsidR="00744933" w:rsidRPr="00EB3B5A" w:rsidRDefault="00744933" w:rsidP="00F06B10">
            <w:pPr>
              <w:widowControl w:val="0"/>
              <w:autoSpaceDE w:val="0"/>
              <w:autoSpaceDN w:val="0"/>
              <w:adjustRightInd w:val="0"/>
              <w:jc w:val="both"/>
            </w:pPr>
            <w:r w:rsidRPr="00EB3B5A">
              <w:rPr>
                <w:b/>
                <w:sz w:val="22"/>
              </w:rPr>
              <w:t>свидетельство о перемене имени, свидетельство о заключении брака, свидетельство о расторжении брака, копия записи акта гражданского состояния</w:t>
            </w:r>
            <w:r w:rsidRPr="00EB3B5A">
              <w:rPr>
                <w:sz w:val="22"/>
              </w:rPr>
              <w:t xml:space="preserve"> (в связи с изменением фамилии, имени, отчества);</w:t>
            </w:r>
          </w:p>
        </w:tc>
        <w:tc>
          <w:tcPr>
            <w:tcW w:w="2427" w:type="pct"/>
          </w:tcPr>
          <w:p w:rsidR="00744933" w:rsidRPr="00EB3B5A" w:rsidRDefault="00744933" w:rsidP="00F06B10">
            <w:pPr>
              <w:widowControl w:val="0"/>
              <w:autoSpaceDE w:val="0"/>
              <w:autoSpaceDN w:val="0"/>
              <w:adjustRightInd w:val="0"/>
              <w:jc w:val="both"/>
            </w:pPr>
            <w:r w:rsidRPr="00EB3B5A">
              <w:rPr>
                <w:b/>
                <w:sz w:val="22"/>
              </w:rPr>
              <w:t>свидетельства о государственной регистрации актов гражданского состояния</w:t>
            </w:r>
            <w:r w:rsidRPr="00EB3B5A">
              <w:rPr>
                <w:sz w:val="22"/>
              </w:rPr>
              <w:t xml:space="preserve"> (в случае изменения фамилии, имени, отчества, места и даты рождения заявителя);</w:t>
            </w:r>
          </w:p>
          <w:p w:rsidR="00744933" w:rsidRPr="00EB3B5A" w:rsidRDefault="00744933" w:rsidP="00F06B10">
            <w:pPr>
              <w:widowControl w:val="0"/>
              <w:autoSpaceDE w:val="0"/>
              <w:autoSpaceDN w:val="0"/>
              <w:adjustRightInd w:val="0"/>
              <w:jc w:val="both"/>
            </w:pPr>
          </w:p>
        </w:tc>
      </w:tr>
      <w:tr w:rsidR="007E668A" w:rsidRPr="00EB3B5A" w:rsidTr="007E668A">
        <w:tc>
          <w:tcPr>
            <w:tcW w:w="2573" w:type="pct"/>
          </w:tcPr>
          <w:p w:rsidR="007E668A" w:rsidRPr="00EB3B5A" w:rsidRDefault="007E668A" w:rsidP="00F06B10">
            <w:r w:rsidRPr="00EB3B5A">
              <w:rPr>
                <w:sz w:val="22"/>
              </w:rPr>
              <w:t>справка из служб социального обслуживания населения о неполучении или прекращении пользования аналогичной муниципальной услугой по предыдущему месту регистрации. Для исключения случаев двойного предоставления муниципальной услуги оформление и выдача новой социальной карты производится взамен пластиковой карты, полученной ранее в иных муниципальных образованиях</w:t>
            </w:r>
          </w:p>
        </w:tc>
        <w:tc>
          <w:tcPr>
            <w:tcW w:w="2427" w:type="pct"/>
            <w:vAlign w:val="center"/>
          </w:tcPr>
          <w:p w:rsidR="007E668A" w:rsidRPr="007E668A" w:rsidRDefault="007E668A" w:rsidP="007E668A">
            <w:pPr>
              <w:widowControl w:val="0"/>
              <w:autoSpaceDE w:val="0"/>
              <w:autoSpaceDN w:val="0"/>
              <w:adjustRightInd w:val="0"/>
              <w:jc w:val="center"/>
            </w:pPr>
            <w:r w:rsidRPr="007E668A">
              <w:t>не требуется</w:t>
            </w:r>
          </w:p>
        </w:tc>
      </w:tr>
      <w:tr w:rsidR="00744933" w:rsidRPr="00EB3B5A" w:rsidTr="00F06B10">
        <w:tc>
          <w:tcPr>
            <w:tcW w:w="2573" w:type="pct"/>
          </w:tcPr>
          <w:p w:rsidR="00744933" w:rsidRPr="00EB3B5A" w:rsidRDefault="00744933" w:rsidP="00F06B10">
            <w:pPr>
              <w:widowControl w:val="0"/>
              <w:autoSpaceDE w:val="0"/>
              <w:autoSpaceDN w:val="0"/>
              <w:adjustRightInd w:val="0"/>
              <w:jc w:val="both"/>
            </w:pPr>
            <w:r w:rsidRPr="00EB3B5A">
              <w:rPr>
                <w:b/>
                <w:sz w:val="22"/>
              </w:rPr>
              <w:t>документ о признании недееспособным</w:t>
            </w:r>
            <w:r w:rsidRPr="00EB3B5A">
              <w:rPr>
                <w:sz w:val="22"/>
              </w:rPr>
              <w:t xml:space="preserve"> получателя муниципальной услуги;</w:t>
            </w:r>
          </w:p>
          <w:p w:rsidR="00744933" w:rsidRPr="00EB3B5A" w:rsidRDefault="00744933" w:rsidP="00F06B10"/>
        </w:tc>
        <w:tc>
          <w:tcPr>
            <w:tcW w:w="2427" w:type="pct"/>
          </w:tcPr>
          <w:p w:rsidR="00744933" w:rsidRPr="00EB3B5A" w:rsidRDefault="00744933" w:rsidP="00F06B10">
            <w:pPr>
              <w:widowControl w:val="0"/>
              <w:autoSpaceDE w:val="0"/>
              <w:autoSpaceDN w:val="0"/>
              <w:adjustRightInd w:val="0"/>
              <w:jc w:val="both"/>
            </w:pPr>
            <w:r w:rsidRPr="00EB3B5A">
              <w:rPr>
                <w:b/>
                <w:sz w:val="22"/>
              </w:rPr>
              <w:t>решение суда (с отметкой о вступлении в законную силу) о признании гражданина недееспособным</w:t>
            </w:r>
            <w:r w:rsidRPr="00EB3B5A">
              <w:rPr>
                <w:sz w:val="22"/>
              </w:rPr>
              <w:t xml:space="preserve"> (в случае признания гражданина недееспособным);</w:t>
            </w:r>
          </w:p>
        </w:tc>
      </w:tr>
      <w:tr w:rsidR="00744933" w:rsidRPr="00EB3B5A" w:rsidTr="00F06B10">
        <w:tc>
          <w:tcPr>
            <w:tcW w:w="2573" w:type="pct"/>
          </w:tcPr>
          <w:p w:rsidR="00744933" w:rsidRPr="00EB3B5A" w:rsidRDefault="00744933" w:rsidP="00F06B10">
            <w:pPr>
              <w:widowControl w:val="0"/>
              <w:autoSpaceDE w:val="0"/>
              <w:autoSpaceDN w:val="0"/>
              <w:adjustRightInd w:val="0"/>
              <w:jc w:val="both"/>
            </w:pPr>
            <w:r w:rsidRPr="00EB3B5A">
              <w:rPr>
                <w:b/>
                <w:sz w:val="22"/>
              </w:rPr>
              <w:t>документы, удостоверяющие личность и полномочия законного представителя</w:t>
            </w:r>
            <w:r w:rsidRPr="00EB3B5A">
              <w:rPr>
                <w:sz w:val="22"/>
              </w:rPr>
              <w:t xml:space="preserve"> получателя муниципальной услуги (его опекуна, попечителя, воспитателя, родителя, доверенного лица): удостоверение, выданное органом опеки и попечительства, а при его отсутствии - решение органа опеки и попечительства, Положение (Устав) учреждения, иные документы, удостоверяющие личность и должность руководителя учреждения.</w:t>
            </w:r>
          </w:p>
        </w:tc>
        <w:tc>
          <w:tcPr>
            <w:tcW w:w="2427" w:type="pct"/>
          </w:tcPr>
          <w:p w:rsidR="00744933" w:rsidRPr="00EB3B5A" w:rsidRDefault="00744933" w:rsidP="00F06B10">
            <w:r w:rsidRPr="00EB3B5A">
              <w:rPr>
                <w:b/>
                <w:sz w:val="22"/>
              </w:rPr>
              <w:t>документы, подтверждающие полномочия представителя</w:t>
            </w:r>
            <w:r w:rsidRPr="00EB3B5A">
              <w:rPr>
                <w:sz w:val="22"/>
              </w:rPr>
              <w:t xml:space="preserve"> (доверенность, решение органов опеки и попечительства, Положение (устав) учреждения, являющегося законным представителем в соответствии со </w:t>
            </w:r>
            <w:hyperlink r:id="rId106" w:history="1">
              <w:r w:rsidRPr="00EB3B5A">
                <w:rPr>
                  <w:sz w:val="22"/>
                </w:rPr>
                <w:t>статьей 35</w:t>
              </w:r>
            </w:hyperlink>
            <w:r w:rsidRPr="00EB3B5A">
              <w:rPr>
                <w:sz w:val="22"/>
              </w:rPr>
              <w:t xml:space="preserve"> Гражданского кодекса Российской Федерации, документы, удостоверяющие должность руководителя учреждения, и другие документы.</w:t>
            </w:r>
          </w:p>
        </w:tc>
      </w:tr>
      <w:tr w:rsidR="007E668A" w:rsidRPr="00EB3B5A" w:rsidTr="007E668A">
        <w:tc>
          <w:tcPr>
            <w:tcW w:w="2573" w:type="pct"/>
            <w:vAlign w:val="center"/>
          </w:tcPr>
          <w:p w:rsidR="007E668A" w:rsidRPr="007E668A" w:rsidRDefault="007E668A" w:rsidP="007E668A">
            <w:pPr>
              <w:widowControl w:val="0"/>
              <w:autoSpaceDE w:val="0"/>
              <w:autoSpaceDN w:val="0"/>
              <w:adjustRightInd w:val="0"/>
              <w:jc w:val="center"/>
            </w:pPr>
            <w:r w:rsidRPr="007E668A">
              <w:t>не требуется</w:t>
            </w:r>
          </w:p>
        </w:tc>
        <w:tc>
          <w:tcPr>
            <w:tcW w:w="2427" w:type="pct"/>
          </w:tcPr>
          <w:p w:rsidR="007E668A" w:rsidRPr="00EB3B5A" w:rsidRDefault="007E668A" w:rsidP="00F06B10">
            <w:pPr>
              <w:widowControl w:val="0"/>
              <w:autoSpaceDE w:val="0"/>
              <w:autoSpaceDN w:val="0"/>
              <w:adjustRightInd w:val="0"/>
              <w:jc w:val="both"/>
            </w:pPr>
            <w:r w:rsidRPr="00EB3B5A">
              <w:rPr>
                <w:sz w:val="22"/>
              </w:rPr>
              <w:t>документы, подтверждающие регистрацию по месту жительства или по месту пребывания на территории города Новосибирска</w:t>
            </w:r>
          </w:p>
        </w:tc>
      </w:tr>
    </w:tbl>
    <w:p w:rsidR="00744933" w:rsidRPr="00EB3B5A" w:rsidRDefault="00744933" w:rsidP="003E6EF2">
      <w:pPr>
        <w:ind w:firstLine="720"/>
      </w:pPr>
      <w:r w:rsidRPr="00EB3B5A">
        <w:t xml:space="preserve"> </w:t>
      </w:r>
    </w:p>
    <w:p w:rsidR="00744933" w:rsidRPr="00EB3B5A" w:rsidRDefault="00744933" w:rsidP="00AC79A0">
      <w:pPr>
        <w:spacing w:line="336" w:lineRule="auto"/>
        <w:ind w:firstLine="720"/>
        <w:jc w:val="both"/>
        <w:rPr>
          <w:sz w:val="28"/>
          <w:szCs w:val="28"/>
        </w:rPr>
      </w:pPr>
      <w:r w:rsidRPr="00EB3B5A">
        <w:rPr>
          <w:sz w:val="28"/>
          <w:szCs w:val="28"/>
        </w:rPr>
        <w:t xml:space="preserve">Данные, представленные в таблице 9, показывают, что для предоставления одной услуги в городе Бердске и городе Новосибирске установлены разные перечни документов.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При этом непонятно, что является документами, подтверждающими регистрацию по месту жительства или по месту пребывания на территории города Новосибирска.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Необходимо отметить, что в связи с отсутствием нормативных правовых актов, регулирующих порядок предоставления услуг «Отпуск лекарственных средств по бесплатным и льготным рецептам», «Посещение на льготных условиях детьми из многодетных семей учреждений и организаций культуры, находящихся в ведении Новосибирской области», «Содействие многодетным родителям, желающим организовать крестьянские (фермерские) хозяйства, в выделении земельных участков», «Содействие в трудоустройстве многодетных родителей», «Предоставление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  установить перечень документов, необходимых для предоставления этих услуг, не представляется возможным.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Проведенный анализ показал, что нормативными правовыми актами предусмотрено 2 основных способа подачи документов: лично и по почте. При этом из установленного перечня услуг лишь по 5 услугам у заявителя имеется возможность направить документы по почте. По большинству услуг заявитель имеет право подать документы только лично, обратившись в орган власти.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 xml:space="preserve">По услуге «Выдача сертификата на областной семейный капитал» предусмотрено, что только заявление может быть направлено в электронном виде. Каким образом предоставляются в этом случае оставшиеся документы не указано. Данные положения свидетельствуют об отсутствии четкой регламентации порядка подачи документов заявителем. </w:t>
      </w:r>
    </w:p>
    <w:p w:rsidR="00744933" w:rsidRPr="00EB3B5A" w:rsidRDefault="00744933" w:rsidP="00AC79A0">
      <w:pPr>
        <w:autoSpaceDE w:val="0"/>
        <w:autoSpaceDN w:val="0"/>
        <w:adjustRightInd w:val="0"/>
        <w:spacing w:line="336" w:lineRule="auto"/>
        <w:ind w:firstLine="720"/>
        <w:jc w:val="both"/>
        <w:rPr>
          <w:iCs/>
          <w:sz w:val="28"/>
          <w:szCs w:val="28"/>
        </w:rPr>
      </w:pPr>
      <w:r w:rsidRPr="00EB3B5A">
        <w:rPr>
          <w:sz w:val="28"/>
          <w:szCs w:val="28"/>
        </w:rPr>
        <w:t xml:space="preserve">Консультантом выявлено, что административными регламентами Министерства социального развития Новосибирской области предусмотрено, что заявка на предоставление государственной услуги может быть направлена в отдел пособий и социальных выплат в форме электронного документа через РПГУ. При этом особенности предоставления государственных услуг в электронной форме в этих административных регламентах отсутствуют. Права и обязанности заявителя и органа власти при подаче документов должны быть четко закреплены в правовой норме.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 соответствии со статьей 5 Федерального закона от 27.07.2010 № 210-ФЗ «Об организации предоставления государственных и муниципальных услуг» заявители имеют право на получение государственных и муниципальных услуг в электронной форме, если это не запрещено законом, а также в иных формах, предусмотренных законодательством Российской Федерации, по выбору заявителя</w:t>
      </w:r>
    </w:p>
    <w:p w:rsidR="00744933" w:rsidRPr="00EB3B5A" w:rsidRDefault="00744933" w:rsidP="00AC79A0">
      <w:pPr>
        <w:spacing w:line="336" w:lineRule="auto"/>
        <w:ind w:firstLine="720"/>
        <w:jc w:val="both"/>
        <w:rPr>
          <w:sz w:val="28"/>
          <w:szCs w:val="28"/>
        </w:rPr>
      </w:pPr>
      <w:r w:rsidRPr="00EB3B5A">
        <w:rPr>
          <w:sz w:val="28"/>
          <w:szCs w:val="28"/>
        </w:rPr>
        <w:t>Следовательно, в настоящее время в Новосибирской области способы подачи документов в органы, предоставляющие услуги многодетным семьям, являются ограниченными. Право на получение государственных и муниципальных услуг в электронной форме реализуется не на должном уровне.</w:t>
      </w:r>
    </w:p>
    <w:p w:rsidR="00744933" w:rsidRPr="00EB3B5A" w:rsidRDefault="00744933" w:rsidP="00AC79A0">
      <w:pPr>
        <w:spacing w:line="336" w:lineRule="auto"/>
        <w:ind w:firstLine="720"/>
        <w:jc w:val="both"/>
        <w:rPr>
          <w:sz w:val="28"/>
        </w:rPr>
      </w:pPr>
      <w:r w:rsidRPr="00EB3B5A">
        <w:rPr>
          <w:sz w:val="28"/>
        </w:rPr>
        <w:t>В ходе проведенного анализа установлен следующий перечень органов и организаций, с которыми взаимодействуют заявитель или уполномоченный орган в целях получения необходимых для предоставления услуги документов (информации, сведений):</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Орган опеки и попечительства – для получения выписки из решения органов опеки и попечительства об установлении над ребенком (детьми) опеки (попечительства);</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Учебные заведения – для получения справки об обучении;</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Отдел социальной защиты по месту жительства или месту пребывания другого супруга – для получения справки об отсутствии учета в качестве многодетной семьи;</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Организация-работодатель – для получения справки о доходах заявителя и членов его семьи;</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Центр занятости населения - для получения справки о доходах (для неработающих граждан трудоспособного возраста);</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Высшее учебное заведение – для получения справки, подтверждающей факт обучения студента и справки о получении студентом по итогам промежуточной аттестации в течение не менее двух следующих друг за другом семестров учебного года, предшествующего назначению стипендии, оценок «отлично» и «хорошо»;</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Нотариус – для удостоверения  полномочий законного представителя;</w:t>
      </w:r>
    </w:p>
    <w:p w:rsidR="00744933" w:rsidRPr="00EB3B5A" w:rsidRDefault="00E87F88" w:rsidP="00132536">
      <w:pPr>
        <w:pStyle w:val="2f3"/>
        <w:numPr>
          <w:ilvl w:val="0"/>
          <w:numId w:val="50"/>
        </w:numPr>
        <w:autoSpaceDE w:val="0"/>
        <w:autoSpaceDN w:val="0"/>
        <w:adjustRightInd w:val="0"/>
        <w:spacing w:line="336" w:lineRule="auto"/>
        <w:ind w:left="0" w:firstLine="720"/>
        <w:jc w:val="both"/>
        <w:rPr>
          <w:sz w:val="28"/>
          <w:szCs w:val="28"/>
          <w:lang w:val="ru-RU"/>
        </w:rPr>
      </w:pPr>
      <w:r w:rsidRPr="00EB3B5A">
        <w:rPr>
          <w:sz w:val="28"/>
          <w:szCs w:val="28"/>
          <w:lang w:val="ru-RU"/>
        </w:rPr>
        <w:t>Медицинское</w:t>
      </w:r>
      <w:r w:rsidR="00744933" w:rsidRPr="00EB3B5A">
        <w:rPr>
          <w:sz w:val="28"/>
          <w:szCs w:val="28"/>
          <w:lang w:val="ru-RU"/>
        </w:rPr>
        <w:t xml:space="preserve"> учреждение – для получения справки медико-социальной экспертизы на ребенка-инвалида;</w:t>
      </w:r>
    </w:p>
    <w:p w:rsidR="00744933" w:rsidRPr="00EB3B5A" w:rsidRDefault="00744933" w:rsidP="00132536">
      <w:pPr>
        <w:pStyle w:val="2f3"/>
        <w:numPr>
          <w:ilvl w:val="0"/>
          <w:numId w:val="50"/>
        </w:numPr>
        <w:autoSpaceDE w:val="0"/>
        <w:autoSpaceDN w:val="0"/>
        <w:adjustRightInd w:val="0"/>
        <w:spacing w:line="336" w:lineRule="auto"/>
        <w:ind w:left="0" w:firstLine="720"/>
        <w:jc w:val="both"/>
        <w:rPr>
          <w:sz w:val="28"/>
          <w:szCs w:val="28"/>
          <w:lang w:val="ru-RU"/>
        </w:rPr>
      </w:pPr>
      <w:r w:rsidRPr="00EB3B5A">
        <w:rPr>
          <w:sz w:val="28"/>
          <w:szCs w:val="28"/>
          <w:lang w:val="ru-RU"/>
        </w:rPr>
        <w:t>Медицинское учреждение – для получения медицинской справки о состоянии здоровья членов семьи;</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Организация, заключившая договор участия в долевом строительстве – для получения справки о сумме остатка долга;</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 xml:space="preserve"> Кредитная организация – для открытия счета для перечисления денежных средств;</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 xml:space="preserve"> Организации, предоставляющие жилищно-коммунальные услуги, товарищества собственников жилья, жилищные и жилищно-строительные кооперативы – для получения справки, содержащей сведения о размере начислений для оплаты жилых помещений и коммунальных услуг за месяц, предшествующий месяцу обращения;</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 xml:space="preserve"> Управляющая организация - для получения документа, подтверждающего размер стоимости замены (модернизации) лифта;</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 xml:space="preserve"> Орган, осуществляющий государственную регистрацию прав на недвижимое имущество и сделок с ним – для получения информации о наличии или отсутствии в собственности всех членов семьи жилых помещений;</w:t>
      </w:r>
    </w:p>
    <w:p w:rsidR="00744933" w:rsidRPr="00EB3B5A" w:rsidRDefault="00744933" w:rsidP="00132536">
      <w:pPr>
        <w:pStyle w:val="2f3"/>
        <w:numPr>
          <w:ilvl w:val="0"/>
          <w:numId w:val="50"/>
        </w:numPr>
        <w:spacing w:line="336" w:lineRule="auto"/>
        <w:ind w:left="0" w:firstLine="720"/>
        <w:jc w:val="both"/>
        <w:rPr>
          <w:sz w:val="28"/>
          <w:szCs w:val="28"/>
          <w:lang w:val="ru-RU"/>
        </w:rPr>
      </w:pPr>
      <w:r w:rsidRPr="00EB3B5A">
        <w:rPr>
          <w:sz w:val="28"/>
          <w:szCs w:val="28"/>
          <w:lang w:val="ru-RU"/>
        </w:rPr>
        <w:t xml:space="preserve"> Органы технической инвентаризации – для получения справок на всех членов семьи о наличии или отсутствии недвижимости, зарегистрированной до 01.01.99.</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Данный перечень органов (организаций) не является исчерпывающим.</w:t>
      </w:r>
    </w:p>
    <w:p w:rsidR="00744933" w:rsidRPr="00EB3B5A" w:rsidRDefault="00744933" w:rsidP="00AC79A0">
      <w:pPr>
        <w:spacing w:line="336" w:lineRule="auto"/>
        <w:ind w:firstLine="720"/>
        <w:jc w:val="both"/>
        <w:rPr>
          <w:sz w:val="28"/>
        </w:rPr>
      </w:pPr>
      <w:r w:rsidRPr="00EB3B5A">
        <w:rPr>
          <w:sz w:val="28"/>
        </w:rPr>
        <w:t>Не установлено, какие органы (организации) предоставляют следующие документы:</w:t>
      </w:r>
    </w:p>
    <w:p w:rsidR="00744933" w:rsidRPr="00EB3B5A" w:rsidRDefault="00744933" w:rsidP="00132536">
      <w:pPr>
        <w:numPr>
          <w:ilvl w:val="0"/>
          <w:numId w:val="58"/>
        </w:numPr>
        <w:tabs>
          <w:tab w:val="left" w:pos="1080"/>
        </w:tabs>
        <w:spacing w:line="336" w:lineRule="auto"/>
        <w:ind w:left="0" w:firstLine="720"/>
        <w:jc w:val="both"/>
        <w:rPr>
          <w:sz w:val="28"/>
          <w:szCs w:val="28"/>
        </w:rPr>
      </w:pPr>
      <w:r w:rsidRPr="00EB3B5A">
        <w:rPr>
          <w:sz w:val="28"/>
          <w:szCs w:val="28"/>
        </w:rPr>
        <w:t>справку о сумме остатка основного долга и процентов по жилищному кредиту (займу) по состоянию на дату не ранее чем за 30 календарных дней до обращения в отдел - для заявителя, имеющего обязательство по кредитному договору на приобретение (строительство) жилого помещения;</w:t>
      </w:r>
    </w:p>
    <w:p w:rsidR="00744933" w:rsidRPr="00EB3B5A" w:rsidRDefault="00744933" w:rsidP="00132536">
      <w:pPr>
        <w:numPr>
          <w:ilvl w:val="0"/>
          <w:numId w:val="58"/>
        </w:numPr>
        <w:tabs>
          <w:tab w:val="left" w:pos="1080"/>
        </w:tabs>
        <w:spacing w:line="336" w:lineRule="auto"/>
        <w:ind w:left="0" w:firstLine="720"/>
        <w:jc w:val="both"/>
        <w:rPr>
          <w:sz w:val="28"/>
          <w:szCs w:val="28"/>
        </w:rPr>
      </w:pPr>
      <w:r w:rsidRPr="00EB3B5A">
        <w:rPr>
          <w:sz w:val="28"/>
          <w:szCs w:val="28"/>
        </w:rPr>
        <w:t>выписку из домовой книги;</w:t>
      </w:r>
    </w:p>
    <w:p w:rsidR="00744933" w:rsidRPr="00EB3B5A" w:rsidRDefault="00744933" w:rsidP="00132536">
      <w:pPr>
        <w:numPr>
          <w:ilvl w:val="0"/>
          <w:numId w:val="58"/>
        </w:numPr>
        <w:tabs>
          <w:tab w:val="left" w:pos="1080"/>
        </w:tabs>
        <w:spacing w:line="336" w:lineRule="auto"/>
        <w:ind w:left="0" w:firstLine="720"/>
        <w:jc w:val="both"/>
        <w:rPr>
          <w:sz w:val="28"/>
          <w:szCs w:val="28"/>
        </w:rPr>
      </w:pPr>
      <w:r w:rsidRPr="00EB3B5A">
        <w:rPr>
          <w:sz w:val="28"/>
          <w:szCs w:val="28"/>
        </w:rPr>
        <w:t>справку о составе семьи;</w:t>
      </w:r>
    </w:p>
    <w:p w:rsidR="00744933" w:rsidRPr="00EB3B5A" w:rsidRDefault="00744933" w:rsidP="00132536">
      <w:pPr>
        <w:numPr>
          <w:ilvl w:val="0"/>
          <w:numId w:val="58"/>
        </w:numPr>
        <w:tabs>
          <w:tab w:val="left" w:pos="1080"/>
        </w:tabs>
        <w:autoSpaceDE w:val="0"/>
        <w:autoSpaceDN w:val="0"/>
        <w:adjustRightInd w:val="0"/>
        <w:spacing w:line="336" w:lineRule="auto"/>
        <w:ind w:left="0" w:firstLine="720"/>
        <w:jc w:val="both"/>
        <w:rPr>
          <w:sz w:val="28"/>
          <w:szCs w:val="28"/>
        </w:rPr>
      </w:pPr>
      <w:r w:rsidRPr="00EB3B5A">
        <w:rPr>
          <w:sz w:val="28"/>
          <w:szCs w:val="28"/>
        </w:rPr>
        <w:t>справку о среднедушевом доходе семьи;</w:t>
      </w:r>
    </w:p>
    <w:p w:rsidR="00744933" w:rsidRPr="00EB3B5A" w:rsidRDefault="00744933" w:rsidP="00132536">
      <w:pPr>
        <w:numPr>
          <w:ilvl w:val="0"/>
          <w:numId w:val="58"/>
        </w:numPr>
        <w:tabs>
          <w:tab w:val="left" w:pos="1080"/>
        </w:tabs>
        <w:spacing w:line="336" w:lineRule="auto"/>
        <w:ind w:left="0" w:firstLine="720"/>
        <w:jc w:val="both"/>
        <w:rPr>
          <w:sz w:val="28"/>
          <w:szCs w:val="28"/>
        </w:rPr>
      </w:pPr>
      <w:r w:rsidRPr="00EB3B5A">
        <w:rPr>
          <w:sz w:val="28"/>
          <w:szCs w:val="28"/>
        </w:rPr>
        <w:t>справку с места жительства заявителя о совместном проживании с детьми;</w:t>
      </w:r>
    </w:p>
    <w:p w:rsidR="00744933" w:rsidRPr="00EB3B5A" w:rsidRDefault="00744933" w:rsidP="00132536">
      <w:pPr>
        <w:numPr>
          <w:ilvl w:val="0"/>
          <w:numId w:val="58"/>
        </w:numPr>
        <w:tabs>
          <w:tab w:val="left" w:pos="1080"/>
        </w:tabs>
        <w:autoSpaceDE w:val="0"/>
        <w:autoSpaceDN w:val="0"/>
        <w:adjustRightInd w:val="0"/>
        <w:spacing w:line="336" w:lineRule="auto"/>
        <w:ind w:left="0" w:firstLine="720"/>
        <w:jc w:val="both"/>
        <w:rPr>
          <w:sz w:val="28"/>
          <w:szCs w:val="28"/>
        </w:rPr>
      </w:pPr>
      <w:r w:rsidRPr="00EB3B5A">
        <w:rPr>
          <w:sz w:val="28"/>
          <w:szCs w:val="28"/>
        </w:rPr>
        <w:t>справку с места жительства, удостоверяющую число детей, проживающих с матерью (о составе семьи);</w:t>
      </w:r>
    </w:p>
    <w:p w:rsidR="00744933" w:rsidRPr="00EB3B5A" w:rsidRDefault="00744933" w:rsidP="00132536">
      <w:pPr>
        <w:numPr>
          <w:ilvl w:val="0"/>
          <w:numId w:val="58"/>
        </w:numPr>
        <w:tabs>
          <w:tab w:val="left" w:pos="1080"/>
        </w:tabs>
        <w:autoSpaceDE w:val="0"/>
        <w:autoSpaceDN w:val="0"/>
        <w:adjustRightInd w:val="0"/>
        <w:spacing w:line="336" w:lineRule="auto"/>
        <w:ind w:left="0" w:firstLine="720"/>
        <w:jc w:val="both"/>
        <w:rPr>
          <w:sz w:val="28"/>
          <w:szCs w:val="28"/>
        </w:rPr>
      </w:pPr>
      <w:r w:rsidRPr="00EB3B5A">
        <w:rPr>
          <w:sz w:val="28"/>
          <w:szCs w:val="28"/>
        </w:rPr>
        <w:t>справку с места жительства детей, проживающих отдельно от матери.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ходе проведенного анализа нормативных правовых актов на предмет осуществления межведомственного взаимодействия при предоставлении государственных и муниципальных услуг многодетным семьям было установлено, что согласно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r w:rsidRPr="00EB3B5A">
        <w:rPr>
          <w:rStyle w:val="ab"/>
        </w:rPr>
        <w:footnoteReference w:id="48"/>
      </w:r>
      <w:r w:rsidRPr="00EB3B5A">
        <w:rPr>
          <w:sz w:val="28"/>
          <w:szCs w:val="28"/>
        </w:rPr>
        <w:t xml:space="preserve"> территориальный орган министерства социального развития Новосибирской области - отдел пособий и социальных выплат запрашивает самостоятельно, если заявитель не представляет по собственному желанию:</w:t>
      </w:r>
    </w:p>
    <w:p w:rsidR="00744933" w:rsidRPr="00EB3B5A" w:rsidRDefault="00744933" w:rsidP="00AC79A0">
      <w:pPr>
        <w:autoSpaceDE w:val="0"/>
        <w:autoSpaceDN w:val="0"/>
        <w:adjustRightInd w:val="0"/>
        <w:spacing w:line="336" w:lineRule="auto"/>
        <w:ind w:firstLine="720"/>
        <w:jc w:val="both"/>
        <w:rPr>
          <w:sz w:val="28"/>
          <w:szCs w:val="28"/>
        </w:rPr>
      </w:pPr>
      <w:r w:rsidRPr="00EB3B5A">
        <w:rPr>
          <w:i/>
          <w:sz w:val="28"/>
          <w:szCs w:val="28"/>
        </w:rPr>
        <w:t>- справку об отсутствии учета в качестве многодетной семьи</w:t>
      </w:r>
      <w:r w:rsidRPr="00EB3B5A">
        <w:rPr>
          <w:sz w:val="28"/>
          <w:szCs w:val="28"/>
        </w:rPr>
        <w:t xml:space="preserve"> (в случае когда один из супругов зарегистрирован по месту жительства по другому адресу относительно другого супруга) - из отдела по месту жительства или месту пребывания другого супруга;</w:t>
      </w:r>
    </w:p>
    <w:p w:rsidR="00744933" w:rsidRPr="00EB3B5A" w:rsidRDefault="00744933" w:rsidP="00AC79A0">
      <w:pPr>
        <w:autoSpaceDE w:val="0"/>
        <w:autoSpaceDN w:val="0"/>
        <w:adjustRightInd w:val="0"/>
        <w:spacing w:line="336" w:lineRule="auto"/>
        <w:ind w:firstLine="720"/>
        <w:jc w:val="both"/>
        <w:rPr>
          <w:sz w:val="28"/>
          <w:szCs w:val="28"/>
        </w:rPr>
      </w:pPr>
      <w:r w:rsidRPr="00EB3B5A">
        <w:rPr>
          <w:i/>
          <w:sz w:val="28"/>
          <w:szCs w:val="28"/>
        </w:rPr>
        <w:t>- справки о доходах заявителя и членов его семьи</w:t>
      </w:r>
      <w:r w:rsidRPr="00EB3B5A">
        <w:rPr>
          <w:sz w:val="28"/>
          <w:szCs w:val="28"/>
        </w:rPr>
        <w:t xml:space="preserve"> (за 6 месяцев до момента обращения), для неработающих граждан трудоспособного возраста - справки из центра занятости населения.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соответствии с Порядком рассмотрения заявления о распоряжении средствами областного семейного капитала, перечнем необходимых документов, порядком и сроками перевода областного семейного капитала</w:t>
      </w:r>
      <w:r w:rsidRPr="00EB3B5A">
        <w:rPr>
          <w:rStyle w:val="ab"/>
        </w:rPr>
        <w:footnoteReference w:id="49"/>
      </w:r>
      <w:r w:rsidRPr="00EB3B5A">
        <w:rPr>
          <w:sz w:val="28"/>
          <w:szCs w:val="28"/>
        </w:rPr>
        <w:t xml:space="preserve">  (далее – Порядок) документы (копии документов, сведения), необходимые для рассмотрения заявления на распоряжение средствами областного семейного капитала, запрашиваются территориальным органом, осуществляющим прием документов у лица, получившего сертификат,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если указанные документы (копии документов, сведения), за исключением документов, предусмотренных </w:t>
      </w:r>
      <w:hyperlink r:id="rId107" w:history="1">
        <w:r w:rsidRPr="00EB3B5A">
          <w:rPr>
            <w:sz w:val="28"/>
            <w:szCs w:val="28"/>
          </w:rPr>
          <w:t>частью 6 статьи 7</w:t>
        </w:r>
      </w:hyperlink>
      <w:r w:rsidRPr="00EB3B5A">
        <w:rPr>
          <w:sz w:val="28"/>
          <w:szCs w:val="28"/>
        </w:rPr>
        <w:t xml:space="preserve"> Федерального закона Российской Федерации от 27.07.2010 № 210-ФЗ «Об организации предоставления государственных и муниципальных услуг», находятся в распоряжении таких органов либо организаций и указанные документы (копии документов, сведения) не были представлены лицом, подавшим заявление на распоряжение областным семейным капиталом, по собственной инициативе. Межведомственное информационное взаимодействие при предоставлении областного семейного капитала осуществляется в соответствии с требованиями Федерального </w:t>
      </w:r>
      <w:hyperlink r:id="rId108" w:history="1">
        <w:r w:rsidRPr="00EB3B5A">
          <w:rPr>
            <w:sz w:val="28"/>
            <w:szCs w:val="28"/>
          </w:rPr>
          <w:t>закона</w:t>
        </w:r>
      </w:hyperlink>
      <w:r w:rsidRPr="00EB3B5A">
        <w:rPr>
          <w:sz w:val="28"/>
          <w:szCs w:val="28"/>
        </w:rPr>
        <w:t xml:space="preserve"> от 27.07.2010 № 210-ФЗ. Однако данным Порядком </w:t>
      </w:r>
      <w:r w:rsidRPr="00EB3B5A">
        <w:rPr>
          <w:i/>
          <w:sz w:val="28"/>
          <w:szCs w:val="28"/>
        </w:rPr>
        <w:t>не установлен конкретный перечень документов, получаемых посредством межведомственного взаимодействия, а также не установлен конкретный перечень органов (организаций), с которыми осуществляется взаимодействие для предоставления государственной услуги.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Согласно Порядка предоставления компенсации платы фактических расходов на оплату коммунальных услуг многодетным семьям на территории Новосибирской области</w:t>
      </w:r>
      <w:r w:rsidRPr="00EB3B5A">
        <w:rPr>
          <w:rStyle w:val="ab"/>
        </w:rPr>
        <w:footnoteReference w:id="50"/>
      </w:r>
      <w:r w:rsidRPr="00EB3B5A">
        <w:rPr>
          <w:sz w:val="28"/>
          <w:szCs w:val="28"/>
        </w:rPr>
        <w:t>, Порядка обращения за компенсацией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а также порядка ее выплаты</w:t>
      </w:r>
      <w:r w:rsidRPr="00EB3B5A">
        <w:rPr>
          <w:rStyle w:val="ab"/>
        </w:rPr>
        <w:footnoteReference w:id="51"/>
      </w:r>
      <w:r w:rsidRPr="00EB3B5A">
        <w:rPr>
          <w:sz w:val="28"/>
          <w:szCs w:val="28"/>
        </w:rPr>
        <w:t xml:space="preserve"> </w:t>
      </w:r>
      <w:r w:rsidRPr="00EB3B5A">
        <w:rPr>
          <w:i/>
          <w:sz w:val="28"/>
          <w:szCs w:val="28"/>
        </w:rPr>
        <w:t>копия страхового свидетельства государственного пенсионного страхования</w:t>
      </w:r>
      <w:r w:rsidRPr="00EB3B5A">
        <w:rPr>
          <w:sz w:val="28"/>
          <w:szCs w:val="28"/>
        </w:rPr>
        <w:t xml:space="preserve"> представляется заявителем по собственной инициативе.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В случае если указанный документ не представлен заявителем по собственной инициативе, отдел получает данную информацию по межведомственному запросу в рамках межведомственного информационного взаимодействия. При этом </w:t>
      </w:r>
      <w:r w:rsidRPr="00EB3B5A">
        <w:rPr>
          <w:i/>
          <w:sz w:val="28"/>
          <w:szCs w:val="28"/>
        </w:rPr>
        <w:t>орган, который предоставляет данную информацию по межведомственному запросу в рамках межведомственного информационного взаимодействия, не указан</w:t>
      </w:r>
      <w:r w:rsidRPr="00EB3B5A">
        <w:rPr>
          <w:sz w:val="28"/>
          <w:szCs w:val="28"/>
        </w:rPr>
        <w:t xml:space="preserve">.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соответствии с Порядком приобретения автомобильного транспорта для многодетных семей, воспитывающих семь и более несовершеннолетних детей</w:t>
      </w:r>
      <w:r w:rsidRPr="00EB3B5A">
        <w:rPr>
          <w:rStyle w:val="ab"/>
        </w:rPr>
        <w:footnoteReference w:id="52"/>
      </w:r>
      <w:r w:rsidRPr="00EB3B5A">
        <w:rPr>
          <w:sz w:val="28"/>
          <w:szCs w:val="28"/>
        </w:rPr>
        <w:t>, Порядком оказания адресной помощи на приобретение автомобильного транспорта многодетным семьям, воспитывающим семь и более детей</w:t>
      </w:r>
      <w:r w:rsidRPr="00EB3B5A">
        <w:rPr>
          <w:rStyle w:val="ab"/>
        </w:rPr>
        <w:footnoteReference w:id="53"/>
      </w:r>
      <w:r w:rsidRPr="00EB3B5A">
        <w:rPr>
          <w:sz w:val="28"/>
          <w:szCs w:val="28"/>
        </w:rPr>
        <w:t xml:space="preserve"> </w:t>
      </w:r>
      <w:r w:rsidRPr="00EB3B5A">
        <w:rPr>
          <w:i/>
          <w:sz w:val="28"/>
          <w:szCs w:val="28"/>
        </w:rPr>
        <w:t>выписку(и) из решения органов опеки и попечительства об установлении над ребенком (детьми) опеки (попечительства)</w:t>
      </w:r>
      <w:r w:rsidRPr="00EB3B5A">
        <w:rPr>
          <w:sz w:val="28"/>
          <w:szCs w:val="28"/>
        </w:rPr>
        <w:t xml:space="preserve"> представляются заявителем (представителем) по собственной инициативе. В случае если эти справки не представлены по собственной инициативе, отдел получает данную информацию по межведомственному запросу в рамках межведомственного информационного взаимодействия.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Таким образом, на основании нормативных правовых актов посредством межведомственного взаимодействия могут быть получены следующие документы:</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справка об отсутствии учета в качестве многодетной семьи из отдела социальной защиты по месту жительства или месту пребывания другого супруга;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справки о доходах заявителя и членов его семьи – из центра занятости населения;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 копия страхового свидетельства государственного пенсионного страхования – орган власти не установлен;</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выписку(и) из решения органов опеки и попечительства об установлении над ребенком (детьми) опеки (попечительства) – из органов опеки и попечительства.</w:t>
      </w:r>
    </w:p>
    <w:p w:rsidR="00744933" w:rsidRPr="00EB3B5A" w:rsidRDefault="00744933" w:rsidP="00AC79A0">
      <w:pPr>
        <w:pStyle w:val="2f3"/>
        <w:widowControl w:val="0"/>
        <w:autoSpaceDE w:val="0"/>
        <w:autoSpaceDN w:val="0"/>
        <w:adjustRightInd w:val="0"/>
        <w:spacing w:line="336" w:lineRule="auto"/>
        <w:ind w:left="0" w:firstLine="720"/>
        <w:jc w:val="both"/>
        <w:rPr>
          <w:sz w:val="28"/>
          <w:szCs w:val="28"/>
          <w:lang w:val="ru-RU"/>
        </w:rPr>
      </w:pPr>
      <w:r w:rsidRPr="00EB3B5A">
        <w:rPr>
          <w:sz w:val="28"/>
          <w:szCs w:val="28"/>
          <w:lang w:val="ru-RU"/>
        </w:rPr>
        <w:t xml:space="preserve">При этом, как было указано выше, общий перечень документов (информации, сведений), которые находятся в ведении органов (организаций),  значительно шире. </w:t>
      </w:r>
    </w:p>
    <w:p w:rsidR="00744933" w:rsidRPr="00EB3B5A" w:rsidRDefault="00744933" w:rsidP="00AC79A0">
      <w:pPr>
        <w:spacing w:line="336" w:lineRule="auto"/>
        <w:ind w:firstLine="720"/>
        <w:jc w:val="both"/>
        <w:rPr>
          <w:sz w:val="28"/>
          <w:szCs w:val="28"/>
        </w:rPr>
      </w:pPr>
      <w:r w:rsidRPr="00EB3B5A">
        <w:rPr>
          <w:sz w:val="28"/>
          <w:szCs w:val="28"/>
        </w:rPr>
        <w:t>Соответственно, большинство документов (информации, сведений), которые находятся в ведении органов (организаций), необходимых для получения услуги, заявители вынуждены предоставлять самостоятельно. Получать документы зачастую необходимо в разных органах власти или учреждениях. Соответственно, для заявителей существует необходимость «хождения» по многим кабинетам.</w:t>
      </w:r>
    </w:p>
    <w:p w:rsidR="00744933" w:rsidRPr="00EB3B5A" w:rsidRDefault="00744933" w:rsidP="00AC79A0">
      <w:pPr>
        <w:spacing w:line="336" w:lineRule="auto"/>
        <w:ind w:firstLine="720"/>
        <w:jc w:val="both"/>
        <w:rPr>
          <w:sz w:val="28"/>
          <w:szCs w:val="28"/>
        </w:rPr>
      </w:pPr>
      <w:r w:rsidRPr="00EB3B5A">
        <w:rPr>
          <w:sz w:val="28"/>
          <w:szCs w:val="28"/>
        </w:rPr>
        <w:t xml:space="preserve">Помимо этого, следует отметить, что в соответствии с частью 6.1. статьи 7 Федерального закона от 27.07.210-ФЗ «Об организации государственных и муниципальных услуг» законом субъекта Российской Федерации или нормативным правовым актом высшего исполнительного органа государственной власти субъекта Российской Федерации либо муниципальным правовым актом может быть предусмотрена реализация требований </w:t>
      </w:r>
      <w:hyperlink r:id="rId109" w:history="1">
        <w:r w:rsidRPr="00EB3B5A">
          <w:rPr>
            <w:sz w:val="28"/>
            <w:szCs w:val="28"/>
          </w:rPr>
          <w:t>пункта 2 части 1</w:t>
        </w:r>
      </w:hyperlink>
      <w:r w:rsidRPr="00EB3B5A">
        <w:rPr>
          <w:sz w:val="28"/>
          <w:szCs w:val="28"/>
        </w:rPr>
        <w:t xml:space="preserve"> статьи 7 в отношении документов, указанных в </w:t>
      </w:r>
      <w:hyperlink r:id="rId110" w:history="1">
        <w:r w:rsidRPr="00EB3B5A">
          <w:rPr>
            <w:sz w:val="28"/>
            <w:szCs w:val="28"/>
          </w:rPr>
          <w:t>части 6</w:t>
        </w:r>
      </w:hyperlink>
      <w:r w:rsidRPr="00EB3B5A">
        <w:rPr>
          <w:sz w:val="28"/>
          <w:szCs w:val="28"/>
        </w:rPr>
        <w:t xml:space="preserve"> статьи 7 и необходимых для предоставления государственных или муниципальных услуг исполнительными органами государственной власти субъекта Российской Федерации, органами местного самоуправления на территории субъекта Российской Федерации (муниципального образования), в случае, если такие документы находятся в распоряжении государственных органов соответствующего субъекта Российской Федерации, находящихся на территории того же субъекта Российской Федерации (муниципального образования), органов местного самоуправления либо подведомственных государственным органам субъекта Российской Федерации или органам местного самоуправления организаций, участвующих в предоставлении государственных или муниципальных услуг. </w:t>
      </w:r>
    </w:p>
    <w:p w:rsidR="00744933" w:rsidRPr="00EB3B5A" w:rsidRDefault="00744933" w:rsidP="00AC79A0">
      <w:pPr>
        <w:spacing w:line="336" w:lineRule="auto"/>
        <w:ind w:firstLine="720"/>
        <w:jc w:val="both"/>
        <w:rPr>
          <w:sz w:val="28"/>
          <w:szCs w:val="28"/>
        </w:rPr>
      </w:pPr>
      <w:r w:rsidRPr="00EB3B5A">
        <w:rPr>
          <w:sz w:val="28"/>
          <w:szCs w:val="28"/>
        </w:rPr>
        <w:t>Следовательно, при наличии соответствующего нормативного правового акта возможно получение документов «личного характера» посредством межведомственного взаимодействия.</w:t>
      </w:r>
    </w:p>
    <w:p w:rsidR="00744933" w:rsidRPr="00EB3B5A" w:rsidRDefault="00744933" w:rsidP="00AC79A0">
      <w:pPr>
        <w:spacing w:line="336" w:lineRule="auto"/>
        <w:ind w:firstLine="720"/>
        <w:jc w:val="both"/>
        <w:rPr>
          <w:sz w:val="28"/>
          <w:szCs w:val="28"/>
        </w:rPr>
      </w:pPr>
      <w:r w:rsidRPr="00EB3B5A">
        <w:rPr>
          <w:sz w:val="28"/>
          <w:szCs w:val="28"/>
        </w:rPr>
        <w:t>Определить временные затраты на сбор необходимых для предоставления услуг документов не представляется возможным, поскольку регламенты предоставления услуг по выдаче этих документов в органах и организациях отсутствуют. Соответственно, время на получение какой-либо справки может варьироваться от нескольких минут до нескольких дней. Вполне допустимо, что, при отсутствии административного регламента, орган (организация), получившие обращение о предоставлении необходимого документа, руководствуется статьей 12 Федерального закона от 02.05.2006 № 59-ФЗ «О порядке рассмотрения обращений граждан Российской Федерации», в соответствии с которой письменное рассматривается в течение 30 дней со дня регистрации письменного обращения.</w:t>
      </w:r>
    </w:p>
    <w:p w:rsidR="00744933" w:rsidRPr="00EB3B5A" w:rsidRDefault="00744933" w:rsidP="00AC79A0">
      <w:pPr>
        <w:spacing w:line="336" w:lineRule="auto"/>
        <w:ind w:firstLine="720"/>
        <w:jc w:val="both"/>
        <w:rPr>
          <w:sz w:val="28"/>
          <w:szCs w:val="28"/>
        </w:rPr>
      </w:pPr>
      <w:r w:rsidRPr="00EB3B5A">
        <w:rPr>
          <w:sz w:val="28"/>
          <w:szCs w:val="28"/>
        </w:rPr>
        <w:t>Необходимо отметить, что при таком количестве услуг для многодетных семей (свыше 30 государственных и муниципальных услуг) требуется предоставление в своем большинстве одних и тех же документов. Так, по исследуемым услугам заявителем предоставляются:</w:t>
      </w:r>
    </w:p>
    <w:p w:rsidR="00744933" w:rsidRPr="00EB3B5A" w:rsidRDefault="00744933" w:rsidP="00AC79A0">
      <w:pPr>
        <w:spacing w:line="336" w:lineRule="auto"/>
        <w:ind w:firstLine="720"/>
        <w:jc w:val="both"/>
        <w:rPr>
          <w:sz w:val="28"/>
          <w:szCs w:val="28"/>
        </w:rPr>
      </w:pPr>
      <w:r w:rsidRPr="00EB3B5A">
        <w:rPr>
          <w:sz w:val="28"/>
          <w:szCs w:val="28"/>
        </w:rPr>
        <w:t>Паспорт или иной документ, удостоверяющий личность – 19 раз;</w:t>
      </w:r>
    </w:p>
    <w:p w:rsidR="00744933" w:rsidRPr="00EB3B5A" w:rsidRDefault="00744933" w:rsidP="00AC79A0">
      <w:pPr>
        <w:spacing w:line="336" w:lineRule="auto"/>
        <w:ind w:firstLine="720"/>
        <w:jc w:val="both"/>
        <w:rPr>
          <w:sz w:val="28"/>
          <w:szCs w:val="28"/>
        </w:rPr>
      </w:pPr>
      <w:r w:rsidRPr="00EB3B5A">
        <w:rPr>
          <w:sz w:val="28"/>
          <w:szCs w:val="28"/>
        </w:rPr>
        <w:t>Свидетельство о рождении детей – 14 раз;</w:t>
      </w:r>
    </w:p>
    <w:p w:rsidR="00744933" w:rsidRPr="00EB3B5A" w:rsidRDefault="00744933" w:rsidP="00AC79A0">
      <w:pPr>
        <w:spacing w:line="336" w:lineRule="auto"/>
        <w:ind w:firstLine="720"/>
        <w:jc w:val="both"/>
        <w:rPr>
          <w:sz w:val="28"/>
          <w:szCs w:val="28"/>
        </w:rPr>
      </w:pPr>
      <w:r w:rsidRPr="00EB3B5A">
        <w:rPr>
          <w:sz w:val="28"/>
          <w:szCs w:val="28"/>
        </w:rPr>
        <w:t>Удостоверение многодетной семьи – 12 раз;</w:t>
      </w:r>
    </w:p>
    <w:p w:rsidR="00744933" w:rsidRPr="00EB3B5A" w:rsidRDefault="00744933" w:rsidP="00AC79A0">
      <w:pPr>
        <w:spacing w:line="336" w:lineRule="auto"/>
        <w:ind w:firstLine="720"/>
        <w:jc w:val="both"/>
        <w:rPr>
          <w:sz w:val="28"/>
          <w:szCs w:val="28"/>
        </w:rPr>
      </w:pPr>
      <w:r w:rsidRPr="00EB3B5A">
        <w:rPr>
          <w:sz w:val="28"/>
          <w:szCs w:val="28"/>
        </w:rPr>
        <w:t xml:space="preserve">Выписка из решения органов опеки и попечительства об установлении над ребенком (детьми) опеки (попечительства) – 7 раз; </w:t>
      </w:r>
    </w:p>
    <w:p w:rsidR="00744933" w:rsidRPr="00EB3B5A" w:rsidRDefault="00744933" w:rsidP="00AC79A0">
      <w:pPr>
        <w:spacing w:line="336" w:lineRule="auto"/>
        <w:ind w:firstLine="720"/>
        <w:jc w:val="both"/>
        <w:rPr>
          <w:sz w:val="28"/>
          <w:szCs w:val="28"/>
        </w:rPr>
      </w:pPr>
      <w:r w:rsidRPr="00EB3B5A">
        <w:rPr>
          <w:sz w:val="28"/>
          <w:szCs w:val="28"/>
        </w:rPr>
        <w:t>Справка, выданная учебным заведением, об обучении ребенка – 9 раз;</w:t>
      </w:r>
    </w:p>
    <w:p w:rsidR="00744933" w:rsidRPr="00EB3B5A" w:rsidRDefault="00744933" w:rsidP="00AC79A0">
      <w:pPr>
        <w:widowControl w:val="0"/>
        <w:autoSpaceDE w:val="0"/>
        <w:autoSpaceDN w:val="0"/>
        <w:adjustRightInd w:val="0"/>
        <w:spacing w:line="336" w:lineRule="auto"/>
        <w:ind w:firstLine="720"/>
        <w:jc w:val="both"/>
        <w:rPr>
          <w:b/>
          <w:bCs/>
          <w:sz w:val="28"/>
          <w:szCs w:val="28"/>
        </w:rPr>
      </w:pPr>
      <w:r w:rsidRPr="00EB3B5A">
        <w:rPr>
          <w:sz w:val="28"/>
          <w:szCs w:val="28"/>
        </w:rPr>
        <w:t>Справка, выданная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по другому адресу относительно другого супруга) – 3 раза;</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Документы, удостоверяющие личность и полномочия представителя – 8 раз;</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Справки о доходах заявителя и членов его семьи – 6 раз;</w:t>
      </w:r>
    </w:p>
    <w:p w:rsidR="00744933" w:rsidRPr="00EB3B5A" w:rsidRDefault="00744933" w:rsidP="00AC79A0">
      <w:pPr>
        <w:tabs>
          <w:tab w:val="left" w:pos="720"/>
        </w:tabs>
        <w:autoSpaceDE w:val="0"/>
        <w:autoSpaceDN w:val="0"/>
        <w:adjustRightInd w:val="0"/>
        <w:spacing w:line="336" w:lineRule="auto"/>
        <w:ind w:firstLine="720"/>
        <w:jc w:val="both"/>
        <w:rPr>
          <w:sz w:val="28"/>
          <w:szCs w:val="28"/>
        </w:rPr>
      </w:pPr>
      <w:r w:rsidRPr="00EB3B5A">
        <w:rPr>
          <w:sz w:val="28"/>
          <w:szCs w:val="28"/>
        </w:rPr>
        <w:t>Страховое свидетельство – 4 раза;</w:t>
      </w:r>
    </w:p>
    <w:p w:rsidR="00744933" w:rsidRPr="00EB3B5A" w:rsidRDefault="00744933" w:rsidP="00AC79A0">
      <w:pPr>
        <w:tabs>
          <w:tab w:val="left" w:pos="720"/>
        </w:tabs>
        <w:autoSpaceDE w:val="0"/>
        <w:autoSpaceDN w:val="0"/>
        <w:adjustRightInd w:val="0"/>
        <w:spacing w:line="336" w:lineRule="auto"/>
        <w:ind w:firstLine="720"/>
        <w:jc w:val="both"/>
        <w:rPr>
          <w:sz w:val="28"/>
          <w:szCs w:val="28"/>
        </w:rPr>
      </w:pPr>
      <w:r w:rsidRPr="00EB3B5A">
        <w:rPr>
          <w:sz w:val="28"/>
          <w:szCs w:val="28"/>
        </w:rPr>
        <w:t>Справка о составе семьи  (о совместном проживании, о количестве зарегистрированных и др.) – 10 раз;</w:t>
      </w:r>
    </w:p>
    <w:p w:rsidR="00744933" w:rsidRPr="00EB3B5A" w:rsidRDefault="00744933" w:rsidP="00AC79A0">
      <w:pPr>
        <w:tabs>
          <w:tab w:val="left" w:pos="720"/>
        </w:tabs>
        <w:autoSpaceDE w:val="0"/>
        <w:autoSpaceDN w:val="0"/>
        <w:adjustRightInd w:val="0"/>
        <w:spacing w:line="336" w:lineRule="auto"/>
        <w:ind w:firstLine="720"/>
        <w:jc w:val="both"/>
        <w:rPr>
          <w:sz w:val="28"/>
          <w:szCs w:val="28"/>
        </w:rPr>
      </w:pPr>
      <w:r w:rsidRPr="00EB3B5A">
        <w:rPr>
          <w:sz w:val="28"/>
          <w:szCs w:val="28"/>
        </w:rPr>
        <w:t xml:space="preserve">Выписка из домовой книги или копия финансового лицевого счета – 3 раза. </w:t>
      </w:r>
    </w:p>
    <w:p w:rsidR="00744933" w:rsidRPr="00EB3B5A" w:rsidRDefault="00744933" w:rsidP="00AC79A0">
      <w:pPr>
        <w:spacing w:line="336" w:lineRule="auto"/>
        <w:ind w:firstLine="720"/>
        <w:jc w:val="both"/>
        <w:rPr>
          <w:sz w:val="28"/>
          <w:szCs w:val="28"/>
        </w:rPr>
      </w:pPr>
      <w:r w:rsidRPr="00EB3B5A">
        <w:rPr>
          <w:sz w:val="28"/>
          <w:szCs w:val="28"/>
        </w:rPr>
        <w:t>Стоит отметить, что такие документы, как справка, выданная учебным заведением, об обучении ребенка и справка о составе семьи  (о совместном проживании, о количестве зарегистрированных и др.), предоставляются самим заявителем, получение их посредством межведомственного взаимодействия нормативными правовыми актами не предусмотрено. Соответственно, для их получения заявителю неоднократно придется обратиться в учебное заведение и  органы, уполномоченные на выдачу справки о составе семьи. Неоднократное обращение многодетной семьи в один и тот же орган (организацию) за получением одного и того же документа, необходимого для предоставления комплекса услуг, требует времени, что свидетельствует о «скрытых» временных  издержках  заявителей.</w:t>
      </w:r>
    </w:p>
    <w:p w:rsidR="00744933" w:rsidRPr="00EB3B5A" w:rsidRDefault="00744933" w:rsidP="00AC79A0">
      <w:pPr>
        <w:spacing w:line="336" w:lineRule="auto"/>
        <w:ind w:firstLine="720"/>
        <w:jc w:val="both"/>
        <w:rPr>
          <w:sz w:val="28"/>
          <w:szCs w:val="28"/>
        </w:rPr>
      </w:pPr>
      <w:r w:rsidRPr="00EB3B5A">
        <w:rPr>
          <w:sz w:val="28"/>
          <w:szCs w:val="28"/>
        </w:rPr>
        <w:t>Финансовая же поддержка многодетных семей со стороны государства осуществляется в виде денежных выплат и компенсаций (таблица 10):</w:t>
      </w:r>
    </w:p>
    <w:p w:rsidR="00744933" w:rsidRPr="00EB3B5A" w:rsidRDefault="00744933" w:rsidP="003E6EF2">
      <w:pPr>
        <w:spacing w:line="360" w:lineRule="auto"/>
        <w:ind w:firstLine="720"/>
        <w:jc w:val="both"/>
        <w:rPr>
          <w:sz w:val="28"/>
          <w:szCs w:val="28"/>
        </w:rPr>
        <w:sectPr w:rsidR="00744933" w:rsidRPr="00EB3B5A" w:rsidSect="00C85968">
          <w:pgSz w:w="11906" w:h="16838"/>
          <w:pgMar w:top="1134" w:right="567" w:bottom="1134" w:left="1701" w:header="709" w:footer="709" w:gutter="0"/>
          <w:cols w:space="708"/>
          <w:docGrid w:linePitch="360"/>
        </w:sectPr>
      </w:pPr>
    </w:p>
    <w:p w:rsidR="00744933" w:rsidRPr="00EB3B5A" w:rsidRDefault="00744933" w:rsidP="00F06B10">
      <w:pPr>
        <w:pStyle w:val="ac"/>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10</w:t>
      </w:r>
      <w:r w:rsidR="00AE0ED3" w:rsidRPr="00EB3B5A">
        <w:rPr>
          <w:b w:val="0"/>
          <w:sz w:val="28"/>
          <w:szCs w:val="24"/>
        </w:rPr>
        <w:fldChar w:fldCharType="end"/>
      </w:r>
      <w:r w:rsidR="00F06B10" w:rsidRPr="00EB3B5A">
        <w:rPr>
          <w:b w:val="0"/>
          <w:sz w:val="28"/>
          <w:szCs w:val="24"/>
        </w:rPr>
        <w:t xml:space="preserve"> –</w:t>
      </w:r>
      <w:r w:rsidRPr="00EB3B5A">
        <w:rPr>
          <w:b w:val="0"/>
          <w:sz w:val="28"/>
          <w:szCs w:val="24"/>
        </w:rPr>
        <w:t xml:space="preserve"> Размеры выплат, компенсаций в соответствии с нормативными правовыми актами Новосибирской области и города Новосибирска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6"/>
        <w:gridCol w:w="2771"/>
        <w:gridCol w:w="4439"/>
        <w:gridCol w:w="3889"/>
        <w:gridCol w:w="3111"/>
      </w:tblGrid>
      <w:tr w:rsidR="00744933" w:rsidRPr="00EB3B5A" w:rsidTr="00F06B10">
        <w:trPr>
          <w:tblHeader/>
        </w:trPr>
        <w:tc>
          <w:tcPr>
            <w:tcW w:w="195" w:type="pct"/>
            <w:tcBorders>
              <w:bottom w:val="single" w:sz="12" w:space="0" w:color="auto"/>
            </w:tcBorders>
          </w:tcPr>
          <w:p w:rsidR="00744933" w:rsidRPr="00EB3B5A" w:rsidRDefault="00744933" w:rsidP="00EE1AEA">
            <w:pPr>
              <w:rPr>
                <w:b/>
              </w:rPr>
            </w:pPr>
            <w:r w:rsidRPr="00EB3B5A">
              <w:rPr>
                <w:b/>
                <w:sz w:val="22"/>
                <w:szCs w:val="22"/>
              </w:rPr>
              <w:t>№</w:t>
            </w:r>
          </w:p>
          <w:p w:rsidR="00744933" w:rsidRPr="00EB3B5A" w:rsidRDefault="00744933" w:rsidP="00EE1AEA">
            <w:pPr>
              <w:rPr>
                <w:b/>
              </w:rPr>
            </w:pPr>
            <w:r w:rsidRPr="00EB3B5A">
              <w:rPr>
                <w:b/>
                <w:sz w:val="22"/>
                <w:szCs w:val="22"/>
              </w:rPr>
              <w:t>п/п</w:t>
            </w:r>
          </w:p>
        </w:tc>
        <w:tc>
          <w:tcPr>
            <w:tcW w:w="937" w:type="pct"/>
            <w:tcBorders>
              <w:bottom w:val="single" w:sz="12" w:space="0" w:color="auto"/>
            </w:tcBorders>
          </w:tcPr>
          <w:p w:rsidR="00744933" w:rsidRPr="00EB3B5A" w:rsidRDefault="00744933" w:rsidP="00EE1AEA">
            <w:pPr>
              <w:rPr>
                <w:b/>
                <w:bCs/>
              </w:rPr>
            </w:pPr>
            <w:r w:rsidRPr="00EB3B5A">
              <w:rPr>
                <w:b/>
                <w:bCs/>
                <w:sz w:val="22"/>
                <w:szCs w:val="22"/>
              </w:rPr>
              <w:t>Наименование услуги</w:t>
            </w:r>
          </w:p>
        </w:tc>
        <w:tc>
          <w:tcPr>
            <w:tcW w:w="1501" w:type="pct"/>
            <w:tcBorders>
              <w:bottom w:val="single" w:sz="12" w:space="0" w:color="auto"/>
            </w:tcBorders>
          </w:tcPr>
          <w:p w:rsidR="00744933" w:rsidRPr="00EB3B5A" w:rsidRDefault="00744933" w:rsidP="00EE1AEA">
            <w:pPr>
              <w:rPr>
                <w:b/>
              </w:rPr>
            </w:pPr>
            <w:r w:rsidRPr="00EB3B5A">
              <w:rPr>
                <w:b/>
                <w:sz w:val="22"/>
                <w:szCs w:val="22"/>
              </w:rPr>
              <w:t xml:space="preserve">Размер выплаты, компенсации </w:t>
            </w:r>
          </w:p>
        </w:tc>
        <w:tc>
          <w:tcPr>
            <w:tcW w:w="1315" w:type="pct"/>
            <w:tcBorders>
              <w:bottom w:val="single" w:sz="12" w:space="0" w:color="auto"/>
            </w:tcBorders>
          </w:tcPr>
          <w:p w:rsidR="00744933" w:rsidRPr="00EB3B5A" w:rsidRDefault="00744933" w:rsidP="00EE1AEA">
            <w:pPr>
              <w:rPr>
                <w:b/>
              </w:rPr>
            </w:pPr>
            <w:r w:rsidRPr="00EB3B5A">
              <w:rPr>
                <w:b/>
                <w:sz w:val="22"/>
                <w:szCs w:val="22"/>
              </w:rPr>
              <w:t>Основание для выплаты, компенсации</w:t>
            </w:r>
          </w:p>
        </w:tc>
        <w:tc>
          <w:tcPr>
            <w:tcW w:w="1052" w:type="pct"/>
            <w:tcBorders>
              <w:bottom w:val="single" w:sz="12" w:space="0" w:color="auto"/>
            </w:tcBorders>
          </w:tcPr>
          <w:p w:rsidR="00744933" w:rsidRPr="00EB3B5A" w:rsidRDefault="00744933" w:rsidP="00EE1AEA">
            <w:pPr>
              <w:rPr>
                <w:b/>
              </w:rPr>
            </w:pPr>
            <w:r w:rsidRPr="00EB3B5A">
              <w:rPr>
                <w:b/>
                <w:sz w:val="22"/>
                <w:szCs w:val="22"/>
              </w:rPr>
              <w:t>Примечание</w:t>
            </w:r>
          </w:p>
        </w:tc>
      </w:tr>
      <w:tr w:rsidR="00744933" w:rsidRPr="00EB3B5A" w:rsidTr="00F06B10">
        <w:tc>
          <w:tcPr>
            <w:tcW w:w="195" w:type="pct"/>
            <w:tcBorders>
              <w:top w:val="single" w:sz="12" w:space="0" w:color="auto"/>
            </w:tcBorders>
            <w:shd w:val="clear" w:color="auto" w:fill="C6D9F1"/>
          </w:tcPr>
          <w:p w:rsidR="00744933" w:rsidRPr="00EB3B5A" w:rsidRDefault="00744933" w:rsidP="00132536">
            <w:pPr>
              <w:pStyle w:val="2f3"/>
              <w:numPr>
                <w:ilvl w:val="0"/>
                <w:numId w:val="51"/>
              </w:numPr>
              <w:ind w:left="0" w:firstLine="0"/>
            </w:pPr>
          </w:p>
        </w:tc>
        <w:tc>
          <w:tcPr>
            <w:tcW w:w="937" w:type="pct"/>
            <w:tcBorders>
              <w:top w:val="single" w:sz="12" w:space="0" w:color="auto"/>
            </w:tcBorders>
            <w:shd w:val="clear" w:color="auto" w:fill="C6D9F1"/>
          </w:tcPr>
          <w:p w:rsidR="00744933" w:rsidRPr="00EB3B5A" w:rsidRDefault="00744933" w:rsidP="00EE1AEA">
            <w:pPr>
              <w:rPr>
                <w:bCs/>
              </w:rPr>
            </w:pPr>
            <w:r w:rsidRPr="00EB3B5A">
              <w:rPr>
                <w:bCs/>
                <w:sz w:val="22"/>
                <w:szCs w:val="22"/>
              </w:rPr>
              <w:t>Ежегодная выплата на приобретение школьно-письменных принадлежностей на каждого ребенка школьного возраста из малообеспеченной многодетной семьи</w:t>
            </w:r>
          </w:p>
        </w:tc>
        <w:tc>
          <w:tcPr>
            <w:tcW w:w="1501" w:type="pct"/>
            <w:tcBorders>
              <w:top w:val="single" w:sz="12" w:space="0" w:color="auto"/>
            </w:tcBorders>
            <w:shd w:val="clear" w:color="auto" w:fill="C6D9F1"/>
          </w:tcPr>
          <w:p w:rsidR="00744933" w:rsidRPr="00EB3B5A" w:rsidRDefault="00744933" w:rsidP="00EE1AEA">
            <w:pPr>
              <w:autoSpaceDE w:val="0"/>
              <w:autoSpaceDN w:val="0"/>
              <w:adjustRightInd w:val="0"/>
              <w:jc w:val="both"/>
            </w:pPr>
            <w:r w:rsidRPr="00EB3B5A">
              <w:rPr>
                <w:sz w:val="22"/>
                <w:szCs w:val="22"/>
              </w:rPr>
              <w:t>Размер ежегодной выплаты на приобретение школьно-письменных принадлежностей на каждого ребенка школьного возраста из малообеспеченной многодетной семьи составляет 300 рублей.</w:t>
            </w:r>
          </w:p>
          <w:p w:rsidR="00744933" w:rsidRPr="00EB3B5A" w:rsidRDefault="00744933" w:rsidP="00EE1AEA">
            <w:pPr>
              <w:autoSpaceDE w:val="0"/>
              <w:autoSpaceDN w:val="0"/>
              <w:adjustRightInd w:val="0"/>
              <w:jc w:val="both"/>
            </w:pPr>
          </w:p>
        </w:tc>
        <w:tc>
          <w:tcPr>
            <w:tcW w:w="1315" w:type="pct"/>
            <w:tcBorders>
              <w:top w:val="single" w:sz="12" w:space="0" w:color="auto"/>
            </w:tcBorders>
            <w:shd w:val="clear" w:color="auto" w:fill="C6D9F1"/>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28.08.2012 N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tc>
        <w:tc>
          <w:tcPr>
            <w:tcW w:w="1052" w:type="pct"/>
            <w:tcBorders>
              <w:top w:val="single" w:sz="12" w:space="0" w:color="auto"/>
            </w:tcBorders>
            <w:shd w:val="clear" w:color="auto" w:fill="C6D9F1"/>
          </w:tcPr>
          <w:p w:rsidR="00744933" w:rsidRPr="00EB3B5A" w:rsidRDefault="00744933" w:rsidP="00EE1AEA">
            <w:pPr>
              <w:autoSpaceDE w:val="0"/>
              <w:autoSpaceDN w:val="0"/>
              <w:adjustRightInd w:val="0"/>
              <w:jc w:val="both"/>
            </w:pPr>
            <w:r w:rsidRPr="00EB3B5A">
              <w:rPr>
                <w:sz w:val="22"/>
                <w:szCs w:val="22"/>
              </w:rPr>
              <w:t xml:space="preserve">Ежегодная выплата на приобретение школьно-письменных принадлежностей предоставляется на каждого ребенка школьного возраста </w:t>
            </w:r>
            <w:r w:rsidRPr="00EB3B5A">
              <w:rPr>
                <w:b/>
                <w:sz w:val="22"/>
                <w:szCs w:val="22"/>
              </w:rPr>
              <w:t>из малообеспеченной многодетной семьи</w:t>
            </w: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bCs/>
                <w:sz w:val="22"/>
                <w:szCs w:val="22"/>
              </w:rPr>
              <w:t>Ежегодная денежная выплата на приобретение одежды для посещения школьных занятий для детей - учащихся общеобразовательных учреждений</w:t>
            </w:r>
          </w:p>
          <w:p w:rsidR="00744933" w:rsidRPr="00EB3B5A" w:rsidRDefault="00744933" w:rsidP="00EE1AEA"/>
        </w:tc>
        <w:tc>
          <w:tcPr>
            <w:tcW w:w="1501" w:type="pct"/>
          </w:tcPr>
          <w:p w:rsidR="00744933" w:rsidRPr="00EB3B5A" w:rsidRDefault="00744933" w:rsidP="00EE1AEA">
            <w:pPr>
              <w:autoSpaceDE w:val="0"/>
              <w:autoSpaceDN w:val="0"/>
              <w:adjustRightInd w:val="0"/>
              <w:jc w:val="both"/>
            </w:pPr>
            <w:r w:rsidRPr="00EB3B5A">
              <w:rPr>
                <w:sz w:val="22"/>
                <w:szCs w:val="22"/>
              </w:rPr>
              <w:t>Ежегодная денежная выплата многодетным семьям на приобретение одежды для посещения школьных занятий для детей - учащихся общеобразовательных учреждений предоставляется в размере 2000 рублей на каждого ребенка.</w:t>
            </w:r>
          </w:p>
          <w:p w:rsidR="00744933" w:rsidRPr="00EB3B5A" w:rsidRDefault="00744933" w:rsidP="00EE1AEA">
            <w:pPr>
              <w:widowControl w:val="0"/>
              <w:autoSpaceDE w:val="0"/>
              <w:autoSpaceDN w:val="0"/>
              <w:adjustRightInd w:val="0"/>
            </w:pPr>
          </w:p>
        </w:tc>
        <w:tc>
          <w:tcPr>
            <w:tcW w:w="1315" w:type="pct"/>
          </w:tcPr>
          <w:p w:rsidR="00744933" w:rsidRPr="00EB3B5A" w:rsidRDefault="00744933" w:rsidP="00EE1AEA">
            <w:pPr>
              <w:autoSpaceDE w:val="0"/>
              <w:autoSpaceDN w:val="0"/>
              <w:adjustRightInd w:val="0"/>
              <w:jc w:val="both"/>
            </w:pPr>
            <w:r w:rsidRPr="00EB3B5A">
              <w:rPr>
                <w:sz w:val="22"/>
                <w:szCs w:val="22"/>
              </w:rPr>
              <w:t xml:space="preserve">Постановление Правительства Новосибирской области от 26.03.2012 N 154-п «Об установлении Порядка предоставления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Порядка финансирования расходов на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размера ежегодной денежной выплаты многодетным семьям на приобретение одежды для посещения школьных занятий для детей - учащихся общеобразовательных учреждений»; </w:t>
            </w:r>
          </w:p>
          <w:p w:rsidR="00EE1AEA" w:rsidRPr="00EB3B5A" w:rsidRDefault="00EE1AEA" w:rsidP="00EE1AEA">
            <w:pPr>
              <w:autoSpaceDE w:val="0"/>
              <w:autoSpaceDN w:val="0"/>
              <w:adjustRightInd w:val="0"/>
              <w:jc w:val="both"/>
            </w:pP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sz w:val="22"/>
                <w:szCs w:val="22"/>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w:t>
            </w:r>
          </w:p>
        </w:tc>
        <w:tc>
          <w:tcPr>
            <w:tcW w:w="1501" w:type="pct"/>
          </w:tcPr>
          <w:p w:rsidR="00744933" w:rsidRPr="00EB3B5A" w:rsidRDefault="00744933" w:rsidP="00EE1AEA">
            <w:pPr>
              <w:autoSpaceDE w:val="0"/>
              <w:autoSpaceDN w:val="0"/>
              <w:adjustRightInd w:val="0"/>
              <w:jc w:val="both"/>
            </w:pPr>
            <w:r w:rsidRPr="00EB3B5A">
              <w:rPr>
                <w:sz w:val="22"/>
                <w:szCs w:val="22"/>
              </w:rPr>
              <w:t>Питание предоставляется учреждением по месту обучения из расчета на одного обучающегося, воспитанника:</w:t>
            </w:r>
          </w:p>
          <w:p w:rsidR="00744933" w:rsidRPr="00EB3B5A" w:rsidRDefault="00744933" w:rsidP="00EE1AEA">
            <w:pPr>
              <w:autoSpaceDE w:val="0"/>
              <w:autoSpaceDN w:val="0"/>
              <w:adjustRightInd w:val="0"/>
              <w:jc w:val="both"/>
            </w:pPr>
            <w:r w:rsidRPr="00EB3B5A">
              <w:rPr>
                <w:sz w:val="22"/>
                <w:szCs w:val="22"/>
              </w:rPr>
              <w:t>в возрасте от 7 до 10 лет - 49,00 рубля в день;</w:t>
            </w:r>
          </w:p>
          <w:p w:rsidR="00744933" w:rsidRPr="00EB3B5A" w:rsidRDefault="00744933" w:rsidP="00EE1AEA">
            <w:pPr>
              <w:autoSpaceDE w:val="0"/>
              <w:autoSpaceDN w:val="0"/>
              <w:adjustRightInd w:val="0"/>
              <w:jc w:val="both"/>
            </w:pPr>
            <w:r w:rsidRPr="00EB3B5A">
              <w:rPr>
                <w:sz w:val="22"/>
                <w:szCs w:val="22"/>
              </w:rPr>
              <w:t>в возрасте от 11 до 18 лет - 58,00 рубля в день.</w:t>
            </w:r>
          </w:p>
          <w:p w:rsidR="00744933" w:rsidRPr="00EB3B5A" w:rsidRDefault="00744933" w:rsidP="00EE1AEA">
            <w:pPr>
              <w:autoSpaceDE w:val="0"/>
              <w:autoSpaceDN w:val="0"/>
              <w:adjustRightInd w:val="0"/>
              <w:jc w:val="both"/>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21.01.2013 N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sz w:val="22"/>
                <w:szCs w:val="22"/>
              </w:rPr>
              <w:t>Поощрение студентов высших государственных и муниципальных учебных заведений из многодетных семей</w:t>
            </w:r>
          </w:p>
        </w:tc>
        <w:tc>
          <w:tcPr>
            <w:tcW w:w="1501" w:type="pct"/>
          </w:tcPr>
          <w:p w:rsidR="00744933" w:rsidRPr="00EB3B5A" w:rsidRDefault="00744933" w:rsidP="00EE1AEA">
            <w:pPr>
              <w:autoSpaceDE w:val="0"/>
              <w:autoSpaceDN w:val="0"/>
              <w:adjustRightInd w:val="0"/>
              <w:jc w:val="both"/>
            </w:pPr>
            <w:r w:rsidRPr="00EB3B5A">
              <w:rPr>
                <w:sz w:val="22"/>
                <w:szCs w:val="22"/>
              </w:rPr>
              <w:t>Поощрение предоставляется студентам из многодетных семей с 5-ю и более детьми, успешно обучающимся по очной форме обучения, в период учебного процесса в виде стипендии (далее - стипендия). Размер стипендии составляет 1000 рублей. Стипендия выплачивается ежемесячно сроком один учебный год с 1 сентября по 31 августа.</w:t>
            </w: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15.10.2012 N 457-п «Об утверждении Порядка поощрения студентов высших государственных и муниципальных учебных заведений из многодетных семей»</w:t>
            </w: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sz w:val="22"/>
                <w:szCs w:val="22"/>
              </w:rPr>
              <w:t>Выдача сертификата на областной семейный капитал</w:t>
            </w:r>
          </w:p>
        </w:tc>
        <w:tc>
          <w:tcPr>
            <w:tcW w:w="1501" w:type="pct"/>
          </w:tcPr>
          <w:p w:rsidR="00744933" w:rsidRPr="00EB3B5A" w:rsidRDefault="00744933" w:rsidP="00EE1AEA">
            <w:pPr>
              <w:autoSpaceDE w:val="0"/>
              <w:autoSpaceDN w:val="0"/>
              <w:adjustRightInd w:val="0"/>
              <w:jc w:val="both"/>
            </w:pPr>
            <w:r w:rsidRPr="00EB3B5A">
              <w:rPr>
                <w:sz w:val="22"/>
                <w:szCs w:val="22"/>
              </w:rPr>
              <w:t>Областной семейный капитал устанавливается в размере 100 000 рублей.</w:t>
            </w:r>
          </w:p>
          <w:p w:rsidR="00744933" w:rsidRPr="00EB3B5A" w:rsidRDefault="00744933" w:rsidP="00EE1AEA">
            <w:pPr>
              <w:autoSpaceDE w:val="0"/>
              <w:autoSpaceDN w:val="0"/>
              <w:adjustRightInd w:val="0"/>
              <w:jc w:val="both"/>
            </w:pPr>
          </w:p>
        </w:tc>
        <w:tc>
          <w:tcPr>
            <w:tcW w:w="1315" w:type="pct"/>
          </w:tcPr>
          <w:p w:rsidR="00744933" w:rsidRPr="00EB3B5A" w:rsidRDefault="00744933" w:rsidP="00EE1AEA">
            <w:pPr>
              <w:autoSpaceDE w:val="0"/>
              <w:autoSpaceDN w:val="0"/>
              <w:adjustRightInd w:val="0"/>
              <w:jc w:val="both"/>
            </w:pPr>
            <w:r w:rsidRPr="00EB3B5A">
              <w:rPr>
                <w:sz w:val="22"/>
                <w:szCs w:val="22"/>
              </w:rPr>
              <w:t>Приказ Минсоцразвития Новосибирской области от 21.11.2011 № 832 «О порядке выдачи сертификата на областной семейный капитал»;</w:t>
            </w: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pPr>
              <w:autoSpaceDE w:val="0"/>
              <w:autoSpaceDN w:val="0"/>
              <w:adjustRightInd w:val="0"/>
              <w:jc w:val="both"/>
            </w:pPr>
            <w:r w:rsidRPr="00EB3B5A">
              <w:rPr>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EE1AEA"/>
        </w:tc>
        <w:tc>
          <w:tcPr>
            <w:tcW w:w="1501" w:type="pct"/>
          </w:tcPr>
          <w:p w:rsidR="00744933" w:rsidRPr="00EB3B5A" w:rsidRDefault="00744933" w:rsidP="00EE1AEA">
            <w:pPr>
              <w:autoSpaceDE w:val="0"/>
              <w:autoSpaceDN w:val="0"/>
              <w:adjustRightInd w:val="0"/>
              <w:jc w:val="both"/>
            </w:pPr>
            <w:r w:rsidRPr="00EB3B5A">
              <w:rPr>
                <w:sz w:val="22"/>
                <w:szCs w:val="22"/>
              </w:rPr>
              <w:t xml:space="preserve">Расчет компенсации производится в соответствии с </w:t>
            </w:r>
            <w:hyperlink r:id="rId111" w:history="1">
              <w:r w:rsidRPr="00EB3B5A">
                <w:rPr>
                  <w:sz w:val="22"/>
                  <w:szCs w:val="22"/>
                </w:rPr>
                <w:t>пунктом 4 части 1 статьи 8</w:t>
              </w:r>
            </w:hyperlink>
            <w:r w:rsidRPr="00EB3B5A">
              <w:rPr>
                <w:sz w:val="22"/>
                <w:szCs w:val="22"/>
              </w:rPr>
              <w:t xml:space="preserve"> Закона Новосибирской области от 06.10.2010 N 533-ОЗ «О социальной поддержке многодетных семей на территории Новосибирской области» в следующем порядке:</w:t>
            </w:r>
          </w:p>
          <w:p w:rsidR="00744933" w:rsidRPr="00EB3B5A" w:rsidRDefault="00744933" w:rsidP="00EE1AEA">
            <w:pPr>
              <w:autoSpaceDE w:val="0"/>
              <w:autoSpaceDN w:val="0"/>
              <w:adjustRightInd w:val="0"/>
              <w:jc w:val="both"/>
            </w:pPr>
            <w:r w:rsidRPr="00EB3B5A">
              <w:rPr>
                <w:sz w:val="22"/>
                <w:szCs w:val="22"/>
              </w:rPr>
              <w:t>на первые 6 месяцев, начиная с месяца, в котором были зарегистрированы документы в отделе, в размере 30% (50%) от начисленной на членов многодетной семьи и внесенной платы за коммунальные услуги за месяц, предшествующий месяцу обращения;</w:t>
            </w:r>
          </w:p>
          <w:p w:rsidR="00744933" w:rsidRPr="00EB3B5A" w:rsidRDefault="00744933" w:rsidP="00EE1AEA">
            <w:pPr>
              <w:autoSpaceDE w:val="0"/>
              <w:autoSpaceDN w:val="0"/>
              <w:adjustRightInd w:val="0"/>
              <w:jc w:val="both"/>
            </w:pPr>
            <w:r w:rsidRPr="00EB3B5A">
              <w:rPr>
                <w:sz w:val="22"/>
                <w:szCs w:val="22"/>
              </w:rPr>
              <w:t>на каждые последующие 6-месячные периоды в размере 30% (50%) от начисленной на членов многодетной семьи и внесенной платы за коммунальные услуги за последний месяц прошедшего 6-месячного периода. Выплата начисленной компенсации производится с учетом перерасчета в размере разницы между 30% (50%) от начисленной на членов многодетной семьи и внесенной платы за коммунальные услуги за прошедшие 6 месяцев и суммой компенсации, предоставленной за эти месяцы. В случае если размер разницы имеет положительное значение, получателю производится доплата в первом месяце нового 6-месячного периода. Если размер разницы имеет отрицательное значение, переплаченная сумма подлежит полному удержанию в счет будущих платежей.</w:t>
            </w: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24.01.2011 N 24-п «Об утверждении Порядка предоставления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EE1AEA">
            <w:pPr>
              <w:autoSpaceDE w:val="0"/>
              <w:autoSpaceDN w:val="0"/>
              <w:adjustRightInd w:val="0"/>
              <w:jc w:val="both"/>
            </w:pPr>
            <w:r w:rsidRPr="00EB3B5A">
              <w:rPr>
                <w:sz w:val="22"/>
                <w:szCs w:val="22"/>
              </w:rPr>
              <w:t>Приказ Минсоцразвития Новосибирской области от 13.05.2011 N 260 «Об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EE1AEA">
            <w:pPr>
              <w:autoSpaceDE w:val="0"/>
              <w:autoSpaceDN w:val="0"/>
              <w:adjustRightInd w:val="0"/>
              <w:jc w:val="both"/>
            </w:pPr>
          </w:p>
          <w:p w:rsidR="00744933" w:rsidRPr="00EB3B5A" w:rsidRDefault="00744933" w:rsidP="00EE1AEA"/>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shd w:val="clear" w:color="auto" w:fill="C6D9F1"/>
          </w:tcPr>
          <w:p w:rsidR="00744933" w:rsidRPr="00EB3B5A" w:rsidRDefault="00744933" w:rsidP="00132536">
            <w:pPr>
              <w:pStyle w:val="2f3"/>
              <w:numPr>
                <w:ilvl w:val="0"/>
                <w:numId w:val="51"/>
              </w:numPr>
              <w:ind w:left="0" w:firstLine="0"/>
              <w:rPr>
                <w:lang w:val="ru-RU"/>
              </w:rPr>
            </w:pPr>
          </w:p>
        </w:tc>
        <w:tc>
          <w:tcPr>
            <w:tcW w:w="937" w:type="pct"/>
            <w:shd w:val="clear" w:color="auto" w:fill="C6D9F1"/>
          </w:tcPr>
          <w:p w:rsidR="00744933" w:rsidRPr="00EB3B5A" w:rsidRDefault="00744933" w:rsidP="00EE1AEA">
            <w:r w:rsidRPr="00EB3B5A">
              <w:rPr>
                <w:sz w:val="22"/>
                <w:szCs w:val="22"/>
              </w:rPr>
              <w:t>Единовременная денежная выплата на ремонт, строительство и приобретение жилья многодетным семьям, имеющим пять и более детей</w:t>
            </w:r>
          </w:p>
        </w:tc>
        <w:tc>
          <w:tcPr>
            <w:tcW w:w="1501" w:type="pct"/>
            <w:shd w:val="clear" w:color="auto" w:fill="C6D9F1"/>
          </w:tcPr>
          <w:p w:rsidR="00744933" w:rsidRPr="00EB3B5A" w:rsidRDefault="00744933" w:rsidP="00EE1AEA">
            <w:pPr>
              <w:autoSpaceDE w:val="0"/>
              <w:autoSpaceDN w:val="0"/>
              <w:adjustRightInd w:val="0"/>
              <w:jc w:val="both"/>
            </w:pPr>
            <w:r w:rsidRPr="00EB3B5A">
              <w:rPr>
                <w:sz w:val="22"/>
                <w:szCs w:val="22"/>
              </w:rPr>
              <w:t>Единовременная денежная выплата предоставляется в размере затрат на ремонт, строительство и приобретение жилья, не превышающем 100000 рублей</w:t>
            </w:r>
          </w:p>
          <w:p w:rsidR="00744933" w:rsidRPr="00EB3B5A" w:rsidRDefault="00744933" w:rsidP="00EE1AEA">
            <w:pPr>
              <w:autoSpaceDE w:val="0"/>
              <w:autoSpaceDN w:val="0"/>
              <w:adjustRightInd w:val="0"/>
              <w:jc w:val="both"/>
            </w:pPr>
          </w:p>
        </w:tc>
        <w:tc>
          <w:tcPr>
            <w:tcW w:w="1315" w:type="pct"/>
            <w:shd w:val="clear" w:color="auto" w:fill="C6D9F1"/>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23.04.2012 N 197-п «О единовременной денежной выплате на ремонт, строительство и приобретение жилья многодетным семьям, имеющим пять и более детей»</w:t>
            </w:r>
          </w:p>
          <w:p w:rsidR="00744933" w:rsidRPr="00EB3B5A" w:rsidRDefault="00744933" w:rsidP="00EE1AEA">
            <w:pPr>
              <w:autoSpaceDE w:val="0"/>
              <w:autoSpaceDN w:val="0"/>
              <w:adjustRightInd w:val="0"/>
              <w:jc w:val="both"/>
            </w:pPr>
          </w:p>
        </w:tc>
        <w:tc>
          <w:tcPr>
            <w:tcW w:w="1052" w:type="pct"/>
            <w:shd w:val="clear" w:color="auto" w:fill="C6D9F1"/>
          </w:tcPr>
          <w:p w:rsidR="00744933" w:rsidRPr="00EB3B5A" w:rsidRDefault="00744933" w:rsidP="00EE1AEA">
            <w:pPr>
              <w:autoSpaceDE w:val="0"/>
              <w:autoSpaceDN w:val="0"/>
              <w:adjustRightInd w:val="0"/>
              <w:jc w:val="both"/>
            </w:pPr>
            <w:r w:rsidRPr="00EB3B5A">
              <w:rPr>
                <w:sz w:val="22"/>
                <w:szCs w:val="22"/>
              </w:rPr>
              <w:t xml:space="preserve">Единовременная денежная выплата предоставляется многодетным семьям, имеющим пять и более детей, имеющим </w:t>
            </w:r>
            <w:r w:rsidRPr="00EB3B5A">
              <w:rPr>
                <w:b/>
                <w:sz w:val="22"/>
                <w:szCs w:val="22"/>
              </w:rPr>
              <w:t xml:space="preserve">среднедушевой доход ниже величины </w:t>
            </w:r>
            <w:hyperlink r:id="rId112" w:history="1">
              <w:r w:rsidRPr="00EB3B5A">
                <w:rPr>
                  <w:b/>
                  <w:sz w:val="22"/>
                  <w:szCs w:val="22"/>
                </w:rPr>
                <w:t>прожиточного минимума</w:t>
              </w:r>
            </w:hyperlink>
            <w:r w:rsidRPr="00EB3B5A">
              <w:rPr>
                <w:b/>
                <w:sz w:val="22"/>
                <w:szCs w:val="22"/>
              </w:rPr>
              <w:t xml:space="preserve">, </w:t>
            </w:r>
            <w:r w:rsidRPr="00EB3B5A">
              <w:rPr>
                <w:sz w:val="22"/>
                <w:szCs w:val="22"/>
              </w:rPr>
              <w:t>установленного в Новосибирской области на момент обращения, и проживающим на территории Новосибирской области не менее 3 лет.</w:t>
            </w: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pPr>
              <w:autoSpaceDE w:val="0"/>
              <w:autoSpaceDN w:val="0"/>
              <w:adjustRightInd w:val="0"/>
              <w:jc w:val="both"/>
            </w:pPr>
            <w:r w:rsidRPr="00EB3B5A">
              <w:rPr>
                <w:sz w:val="22"/>
                <w:szCs w:val="22"/>
              </w:rPr>
              <w:t>Единый социальный проездной билет («Социальная карта»)</w:t>
            </w:r>
          </w:p>
          <w:p w:rsidR="00744933" w:rsidRPr="00EB3B5A" w:rsidRDefault="00744933" w:rsidP="00EE1AEA"/>
        </w:tc>
        <w:tc>
          <w:tcPr>
            <w:tcW w:w="1501" w:type="pct"/>
          </w:tcPr>
          <w:p w:rsidR="00744933" w:rsidRPr="00EB3B5A" w:rsidRDefault="00744933" w:rsidP="00EE1AEA">
            <w:pPr>
              <w:autoSpaceDE w:val="0"/>
              <w:autoSpaceDN w:val="0"/>
              <w:adjustRightInd w:val="0"/>
              <w:jc w:val="both"/>
            </w:pPr>
            <w:r w:rsidRPr="00EB3B5A">
              <w:rPr>
                <w:sz w:val="22"/>
                <w:szCs w:val="22"/>
              </w:rPr>
              <w:t>Установлена с 01.01.2013 стоимость специального месячного проездного билета: месячного единого социального проездного билета и месячной активации микропроцессорной пластиковой карты «Социальная карта» в размере 170 рублей.</w:t>
            </w:r>
          </w:p>
          <w:p w:rsidR="00744933" w:rsidRPr="00EB3B5A" w:rsidRDefault="00744933" w:rsidP="00EE1AEA">
            <w:pPr>
              <w:autoSpaceDE w:val="0"/>
              <w:autoSpaceDN w:val="0"/>
              <w:adjustRightInd w:val="0"/>
              <w:jc w:val="center"/>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20.12.2012 N 578-п «Об установлении стоимости единого социального проездного билета, стоимости активации микропроцессорной пластиковой карты «Социальная карта» и утверждении Порядка предоставления субсидий из областного бюджета Новосибирской области в целях возмещения недополученных доходов перевозчиков, возникающих в случае перевозки пассажиров, для которых законодательством установлены меры социальной поддержки»</w:t>
            </w: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pPr>
              <w:autoSpaceDE w:val="0"/>
              <w:autoSpaceDN w:val="0"/>
              <w:adjustRightInd w:val="0"/>
              <w:jc w:val="both"/>
            </w:pPr>
            <w:r w:rsidRPr="00EB3B5A">
              <w:rPr>
                <w:sz w:val="22"/>
                <w:szCs w:val="22"/>
              </w:rPr>
              <w:t xml:space="preserve">Единовременная материальная помощь многодетной семье при поступлении ребенка в первый класс общеобразовательного учреждения; </w:t>
            </w:r>
          </w:p>
        </w:tc>
        <w:tc>
          <w:tcPr>
            <w:tcW w:w="1501" w:type="pct"/>
          </w:tcPr>
          <w:p w:rsidR="00744933" w:rsidRPr="00EB3B5A" w:rsidRDefault="00744933" w:rsidP="00EE1AEA">
            <w:pPr>
              <w:autoSpaceDE w:val="0"/>
              <w:autoSpaceDN w:val="0"/>
              <w:adjustRightInd w:val="0"/>
              <w:jc w:val="both"/>
            </w:pPr>
            <w:r w:rsidRPr="00EB3B5A">
              <w:rPr>
                <w:sz w:val="22"/>
                <w:szCs w:val="22"/>
              </w:rPr>
              <w:t>Размер единовременной материальной помощи при поступлении ребенка из многодетной семьи в первый класс общеобразовательного учреждения составляет 5000 рублей.</w:t>
            </w:r>
          </w:p>
          <w:p w:rsidR="00744933" w:rsidRPr="00EB3B5A" w:rsidRDefault="00744933" w:rsidP="00EE1AEA">
            <w:pPr>
              <w:autoSpaceDE w:val="0"/>
              <w:autoSpaceDN w:val="0"/>
              <w:adjustRightInd w:val="0"/>
              <w:jc w:val="both"/>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Губернатора Новосибирской области от 25.08.2006 N 365 «Об утверждении Положения о порядке оказания социальной помощи населению Новосибирской области»</w:t>
            </w:r>
          </w:p>
          <w:p w:rsidR="00744933" w:rsidRPr="00EB3B5A" w:rsidRDefault="00744933" w:rsidP="00EE1AEA">
            <w:pPr>
              <w:autoSpaceDE w:val="0"/>
              <w:autoSpaceDN w:val="0"/>
              <w:adjustRightInd w:val="0"/>
              <w:jc w:val="both"/>
            </w:pP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pPr>
          </w:p>
        </w:tc>
        <w:tc>
          <w:tcPr>
            <w:tcW w:w="937" w:type="pct"/>
          </w:tcPr>
          <w:p w:rsidR="00744933" w:rsidRPr="00EB3B5A" w:rsidRDefault="00744933" w:rsidP="00EE1AEA">
            <w:pPr>
              <w:autoSpaceDE w:val="0"/>
              <w:autoSpaceDN w:val="0"/>
              <w:adjustRightInd w:val="0"/>
              <w:jc w:val="both"/>
            </w:pPr>
            <w:r w:rsidRPr="00EB3B5A">
              <w:rPr>
                <w:sz w:val="22"/>
                <w:szCs w:val="22"/>
              </w:rPr>
              <w:t>Единовременная материальная помощь при поступлении ребенка из многодетной семьи в высшее учебное заведение)</w:t>
            </w:r>
          </w:p>
        </w:tc>
        <w:tc>
          <w:tcPr>
            <w:tcW w:w="1501" w:type="pct"/>
          </w:tcPr>
          <w:p w:rsidR="00744933" w:rsidRPr="00EB3B5A" w:rsidRDefault="00744933" w:rsidP="00EE1AEA">
            <w:pPr>
              <w:autoSpaceDE w:val="0"/>
              <w:autoSpaceDN w:val="0"/>
              <w:adjustRightInd w:val="0"/>
              <w:jc w:val="both"/>
            </w:pPr>
            <w:r w:rsidRPr="00EB3B5A">
              <w:rPr>
                <w:sz w:val="22"/>
                <w:szCs w:val="22"/>
              </w:rPr>
              <w:t>Размер единовременной материальной помощи ребенку из многодетной семьи при поступлении в высшее учебное заведение составляет 10000 рублей.</w:t>
            </w:r>
          </w:p>
          <w:p w:rsidR="00744933" w:rsidRPr="00EB3B5A" w:rsidRDefault="00744933" w:rsidP="00EE1AEA">
            <w:pPr>
              <w:autoSpaceDE w:val="0"/>
              <w:autoSpaceDN w:val="0"/>
              <w:adjustRightInd w:val="0"/>
              <w:jc w:val="both"/>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Губернатора Новосибирской области от 25.08.2006 N 365 «Об утверждении Положения о порядке оказания социальной помощи населению Новосибирской области»</w:t>
            </w: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shd w:val="clear" w:color="auto" w:fill="C6D9F1"/>
          </w:tcPr>
          <w:p w:rsidR="00744933" w:rsidRPr="00EB3B5A" w:rsidRDefault="00744933" w:rsidP="00132536">
            <w:pPr>
              <w:pStyle w:val="2f3"/>
              <w:numPr>
                <w:ilvl w:val="0"/>
                <w:numId w:val="51"/>
              </w:numPr>
              <w:ind w:left="0" w:firstLine="0"/>
            </w:pPr>
          </w:p>
        </w:tc>
        <w:tc>
          <w:tcPr>
            <w:tcW w:w="937" w:type="pct"/>
            <w:shd w:val="clear" w:color="auto" w:fill="C6D9F1"/>
          </w:tcPr>
          <w:p w:rsidR="00744933" w:rsidRPr="00EB3B5A" w:rsidRDefault="00744933" w:rsidP="00EE1AEA">
            <w:pPr>
              <w:autoSpaceDE w:val="0"/>
              <w:autoSpaceDN w:val="0"/>
              <w:adjustRightInd w:val="0"/>
              <w:jc w:val="both"/>
            </w:pPr>
            <w:r w:rsidRPr="00EB3B5A">
              <w:rPr>
                <w:sz w:val="22"/>
                <w:szCs w:val="22"/>
              </w:rPr>
              <w:t>Ежемесячная денежная выплата</w:t>
            </w:r>
          </w:p>
        </w:tc>
        <w:tc>
          <w:tcPr>
            <w:tcW w:w="1501" w:type="pct"/>
            <w:shd w:val="clear" w:color="auto" w:fill="C6D9F1"/>
          </w:tcPr>
          <w:p w:rsidR="00744933" w:rsidRPr="00EB3B5A" w:rsidRDefault="00744933" w:rsidP="00EE1AEA">
            <w:pPr>
              <w:autoSpaceDE w:val="0"/>
              <w:autoSpaceDN w:val="0"/>
              <w:adjustRightInd w:val="0"/>
              <w:jc w:val="both"/>
            </w:pPr>
            <w:r w:rsidRPr="00EB3B5A">
              <w:rPr>
                <w:sz w:val="22"/>
                <w:szCs w:val="22"/>
              </w:rPr>
              <w:t xml:space="preserve">Ежемесячная денежная выплата назначается и выплачивается в размере величины </w:t>
            </w:r>
            <w:hyperlink r:id="rId113" w:history="1">
              <w:r w:rsidRPr="00EB3B5A">
                <w:rPr>
                  <w:sz w:val="22"/>
                  <w:szCs w:val="22"/>
                </w:rPr>
                <w:t>прожиточного минимума</w:t>
              </w:r>
            </w:hyperlink>
            <w:r w:rsidRPr="00EB3B5A">
              <w:rPr>
                <w:sz w:val="22"/>
                <w:szCs w:val="22"/>
              </w:rPr>
              <w:t xml:space="preserve"> для детей, проживающих на территории Новосибирской области, установленного в Новосибирской области на момент обращения.</w:t>
            </w:r>
          </w:p>
          <w:p w:rsidR="00744933" w:rsidRPr="00EB3B5A" w:rsidRDefault="00744933" w:rsidP="00EE1AEA">
            <w:pPr>
              <w:autoSpaceDE w:val="0"/>
              <w:autoSpaceDN w:val="0"/>
              <w:adjustRightInd w:val="0"/>
              <w:jc w:val="both"/>
            </w:pPr>
            <w:r w:rsidRPr="00EB3B5A">
              <w:rPr>
                <w:sz w:val="22"/>
                <w:szCs w:val="22"/>
              </w:rPr>
              <w:t>Величина прожиточного минимума в Новосибирской области за IV квартал 2012 года в расчете на душу населения                                              6808 рублей – для детей  (Постановление Губернатора Новосибирской области от 14.01.2013 N 3 «О прожиточном минимуме в Новосибирской области за IV квартал 2012 года»)</w:t>
            </w:r>
          </w:p>
        </w:tc>
        <w:tc>
          <w:tcPr>
            <w:tcW w:w="1315" w:type="pct"/>
            <w:shd w:val="clear" w:color="auto" w:fill="C6D9F1"/>
          </w:tcPr>
          <w:p w:rsidR="00744933" w:rsidRPr="00EB3B5A" w:rsidRDefault="00744933" w:rsidP="00EE1AEA">
            <w:pPr>
              <w:autoSpaceDE w:val="0"/>
              <w:autoSpaceDN w:val="0"/>
              <w:adjustRightInd w:val="0"/>
              <w:jc w:val="both"/>
            </w:pPr>
            <w:r w:rsidRPr="00EB3B5A">
              <w:rPr>
                <w:sz w:val="22"/>
                <w:szCs w:val="22"/>
              </w:rPr>
              <w:t>Постановление Правительства Новосибирской области от 21.01.2013 N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tc>
        <w:tc>
          <w:tcPr>
            <w:tcW w:w="1052" w:type="pct"/>
            <w:shd w:val="clear" w:color="auto" w:fill="C6D9F1"/>
          </w:tcPr>
          <w:p w:rsidR="00744933" w:rsidRPr="00EB3B5A" w:rsidRDefault="00744933" w:rsidP="00EE1AEA">
            <w:pPr>
              <w:autoSpaceDE w:val="0"/>
              <w:autoSpaceDN w:val="0"/>
              <w:adjustRightInd w:val="0"/>
              <w:jc w:val="both"/>
            </w:pPr>
            <w:r w:rsidRPr="00EB3B5A">
              <w:rPr>
                <w:sz w:val="22"/>
                <w:szCs w:val="22"/>
              </w:rPr>
              <w:t>Предоставляется многодетным семьям, среднедушевой доход которых ниже величины прожиточного минимума, установленного в Новосибирской области, в случае рождения после 31 декабря 2012 года третьего ребенка или последующих детей до достижения ребенком возраста трех лет.</w:t>
            </w:r>
          </w:p>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pPr>
              <w:autoSpaceDE w:val="0"/>
              <w:autoSpaceDN w:val="0"/>
              <w:adjustRightInd w:val="0"/>
              <w:jc w:val="both"/>
            </w:pPr>
            <w:r w:rsidRPr="00EB3B5A">
              <w:rPr>
                <w:sz w:val="22"/>
                <w:szCs w:val="22"/>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EE1AEA">
            <w:pPr>
              <w:autoSpaceDE w:val="0"/>
              <w:autoSpaceDN w:val="0"/>
              <w:adjustRightInd w:val="0"/>
              <w:jc w:val="both"/>
            </w:pPr>
          </w:p>
        </w:tc>
        <w:tc>
          <w:tcPr>
            <w:tcW w:w="1501" w:type="pct"/>
          </w:tcPr>
          <w:p w:rsidR="00744933" w:rsidRPr="00EB3B5A" w:rsidRDefault="00744933" w:rsidP="00EE1AEA">
            <w:pPr>
              <w:autoSpaceDE w:val="0"/>
              <w:autoSpaceDN w:val="0"/>
              <w:adjustRightInd w:val="0"/>
              <w:jc w:val="both"/>
            </w:pPr>
            <w:r w:rsidRPr="00EB3B5A">
              <w:rPr>
                <w:sz w:val="22"/>
                <w:szCs w:val="22"/>
              </w:rPr>
              <w:t>Размер компенсации определяется из расчета 50 процентов расходов по оплате жилых помещений и коммунальных услуг, составляющих долю гражданина, награжденного знаком отличия «За материнскую доблесть», в составе общих расходов, приходящихся на всех граждан, зарегистрированных в жилом помещении, за которое производится оплата.</w:t>
            </w: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администрации Новосибирской области от 21.07.2008 N 199-па «О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EE1AEA">
            <w:pPr>
              <w:autoSpaceDE w:val="0"/>
              <w:autoSpaceDN w:val="0"/>
              <w:adjustRightInd w:val="0"/>
              <w:jc w:val="both"/>
            </w:pP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pPr>
              <w:autoSpaceDE w:val="0"/>
              <w:autoSpaceDN w:val="0"/>
              <w:adjustRightInd w:val="0"/>
              <w:jc w:val="both"/>
            </w:pPr>
            <w:r w:rsidRPr="00EB3B5A">
              <w:rPr>
                <w:sz w:val="22"/>
                <w:szCs w:val="22"/>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w:t>
            </w:r>
          </w:p>
        </w:tc>
        <w:tc>
          <w:tcPr>
            <w:tcW w:w="1501" w:type="pct"/>
          </w:tcPr>
          <w:p w:rsidR="00744933" w:rsidRPr="00EB3B5A" w:rsidRDefault="00744933" w:rsidP="00EE1AEA">
            <w:pPr>
              <w:autoSpaceDE w:val="0"/>
              <w:autoSpaceDN w:val="0"/>
              <w:adjustRightInd w:val="0"/>
              <w:jc w:val="both"/>
            </w:pPr>
            <w:r w:rsidRPr="00EB3B5A">
              <w:rPr>
                <w:sz w:val="22"/>
                <w:szCs w:val="22"/>
              </w:rPr>
              <w:t>Компенсация за содержание ребенка (присмотр и уход за ребенком) в государственном и муниципальном образовательном учреждении, реализующем основную общеобразовательную программу дошкольного образования, выплачивается на первого ребенка в размере 20 процентов размера внесенной родительской платы за содержание ребенка (присмотр и уход за ребенком) в образовательном учреждении, на второго ребенка - в размере 50 процентов, на третьего ребенка и последующих детей - в размере 70 процентов размера указанной родительской платы.</w:t>
            </w:r>
          </w:p>
          <w:p w:rsidR="00744933" w:rsidRPr="00EB3B5A" w:rsidRDefault="00744933" w:rsidP="00EE1AEA">
            <w:pPr>
              <w:autoSpaceDE w:val="0"/>
              <w:autoSpaceDN w:val="0"/>
              <w:adjustRightInd w:val="0"/>
              <w:jc w:val="both"/>
            </w:pPr>
            <w:r w:rsidRPr="00EB3B5A">
              <w:rPr>
                <w:sz w:val="22"/>
                <w:szCs w:val="22"/>
              </w:rPr>
              <w:t>Компенсация за содержание ребенка (присмотр и уход за ребенком) в иной образовательной организации, реализующей основную общеобразовательную программу дошкольного образования, выплачивается на первого ребенка в размере 20 процентов среднего размера родительской платы за содержание ребенка (присмотр и уход за ребенком) в таких государственных, муниципальных образовательных учреждениях, находящихся на территории Новосибирской области, что и соответствующие образовательные организации, на второго ребенка - в размере 50 процентов, на третьего ребенка и последующих детей - в размере 70 процентов.</w:t>
            </w:r>
          </w:p>
          <w:p w:rsidR="00744933" w:rsidRPr="00EB3B5A" w:rsidRDefault="00744933" w:rsidP="00EE1AEA">
            <w:pPr>
              <w:autoSpaceDE w:val="0"/>
              <w:autoSpaceDN w:val="0"/>
              <w:adjustRightInd w:val="0"/>
              <w:jc w:val="both"/>
            </w:pPr>
            <w:r w:rsidRPr="00EB3B5A">
              <w:rPr>
                <w:sz w:val="22"/>
                <w:szCs w:val="22"/>
              </w:rPr>
              <w:t>Средний размер родительской платы за содержание ребенка (присмотр и уход за ребенком) в государственных, муниципальных образовательных учреждениях, реализующих основную общеобразовательную программу дошкольного образования (далее - средний размер родительской платы), в городском округе, муниципальном районе, в городских и сельских поселениях Новосибирской области принимается равным размеру родительской платы, установленному учредителем для муниципальных образовательных учреждений, реализующих основную общеобразовательную программу дошкольного образования, находящихся на территории соответствующего муниципального образования.</w:t>
            </w:r>
          </w:p>
          <w:p w:rsidR="00744933" w:rsidRPr="00EB3B5A" w:rsidRDefault="00744933" w:rsidP="00EE1AEA">
            <w:pPr>
              <w:autoSpaceDE w:val="0"/>
              <w:autoSpaceDN w:val="0"/>
              <w:adjustRightInd w:val="0"/>
              <w:jc w:val="both"/>
            </w:pPr>
            <w:r w:rsidRPr="00EB3B5A">
              <w:rPr>
                <w:sz w:val="22"/>
                <w:szCs w:val="22"/>
              </w:rPr>
              <w:t>В случае если плата, взимаемая с родителей (законных представителей) за содержание ребенка (присмотр и уход за ребенком) в иных образовательных организациях ниже среднего размера родительской платы по соответствующему муниципальному образованию, то компенсация выплачивается из расчета фактически внесенных денежных средств.</w:t>
            </w: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администрации Новосибирской области от 02.11.2009 N 408-па «Об утверждении Порядка обращения за компенсацией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а также порядка ее выплаты»;</w:t>
            </w:r>
          </w:p>
          <w:p w:rsidR="00744933" w:rsidRPr="00EB3B5A" w:rsidRDefault="00744933" w:rsidP="00EE1AEA">
            <w:pPr>
              <w:autoSpaceDE w:val="0"/>
              <w:autoSpaceDN w:val="0"/>
              <w:adjustRightInd w:val="0"/>
              <w:jc w:val="both"/>
              <w:rPr>
                <w:color w:val="FF0000"/>
              </w:rPr>
            </w:pP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sz w:val="22"/>
                <w:szCs w:val="22"/>
              </w:rPr>
              <w:t>Компенсация расходов гражданам - собственникам жилых помещений на замену (модернизацию) лифтов</w:t>
            </w:r>
          </w:p>
        </w:tc>
        <w:tc>
          <w:tcPr>
            <w:tcW w:w="1501" w:type="pct"/>
          </w:tcPr>
          <w:p w:rsidR="00744933" w:rsidRPr="00EB3B5A" w:rsidRDefault="00744933" w:rsidP="00EE1AEA">
            <w:pPr>
              <w:autoSpaceDE w:val="0"/>
              <w:autoSpaceDN w:val="0"/>
              <w:adjustRightInd w:val="0"/>
              <w:jc w:val="both"/>
            </w:pPr>
            <w:r w:rsidRPr="00EB3B5A">
              <w:rPr>
                <w:sz w:val="22"/>
                <w:szCs w:val="22"/>
              </w:rPr>
              <w:t>Компенсация в размере 50% расходов гражданам - собственникам жилых помещений на замену (модернизацию) лифтов.</w:t>
            </w:r>
          </w:p>
          <w:p w:rsidR="00744933" w:rsidRPr="00EB3B5A" w:rsidRDefault="00744933" w:rsidP="00EE1AEA">
            <w:pPr>
              <w:autoSpaceDE w:val="0"/>
              <w:autoSpaceDN w:val="0"/>
              <w:adjustRightInd w:val="0"/>
              <w:jc w:val="both"/>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мэрии города Новосибирска от 07.06.2012 N 5390 «Об утверждении Порядка назначения и выплаты компенсации расходов гражданам - собственникам жилых помещений на замену (модернизацию) лифтов»</w:t>
            </w:r>
          </w:p>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shd w:val="clear" w:color="auto" w:fill="C6D9F1"/>
          </w:tcPr>
          <w:p w:rsidR="00744933" w:rsidRPr="00EB3B5A" w:rsidRDefault="00744933" w:rsidP="00132536">
            <w:pPr>
              <w:pStyle w:val="2f3"/>
              <w:numPr>
                <w:ilvl w:val="0"/>
                <w:numId w:val="51"/>
              </w:numPr>
              <w:ind w:left="0" w:firstLine="0"/>
              <w:rPr>
                <w:lang w:val="ru-RU"/>
              </w:rPr>
            </w:pPr>
          </w:p>
        </w:tc>
        <w:tc>
          <w:tcPr>
            <w:tcW w:w="937" w:type="pct"/>
            <w:shd w:val="clear" w:color="auto" w:fill="C6D9F1"/>
          </w:tcPr>
          <w:p w:rsidR="00744933" w:rsidRPr="00EB3B5A" w:rsidRDefault="00744933" w:rsidP="00EE1AEA">
            <w:r w:rsidRPr="00EB3B5A">
              <w:rPr>
                <w:sz w:val="22"/>
                <w:szCs w:val="22"/>
              </w:rPr>
              <w:t>Оказание адресной помощи на приобретение автомобильного транспорта многодетным семьям, воспитывающим семь и более детей</w:t>
            </w:r>
          </w:p>
        </w:tc>
        <w:tc>
          <w:tcPr>
            <w:tcW w:w="1501" w:type="pct"/>
            <w:shd w:val="clear" w:color="auto" w:fill="C6D9F1"/>
          </w:tcPr>
          <w:p w:rsidR="00744933" w:rsidRPr="00EB3B5A" w:rsidRDefault="00744933" w:rsidP="00EE1AEA">
            <w:pPr>
              <w:autoSpaceDE w:val="0"/>
              <w:autoSpaceDN w:val="0"/>
              <w:adjustRightInd w:val="0"/>
              <w:jc w:val="both"/>
            </w:pPr>
            <w:r w:rsidRPr="00EB3B5A">
              <w:rPr>
                <w:sz w:val="22"/>
                <w:szCs w:val="22"/>
              </w:rPr>
              <w:t>Размер адресной помощи многодетным семьям, воспитывающим семь и более детей, на приобретение автомобильного транспорта за счет средств бюджета города - 500,0 тысяч рублей одной семье.</w:t>
            </w:r>
          </w:p>
          <w:p w:rsidR="00744933" w:rsidRPr="00EB3B5A" w:rsidRDefault="00744933" w:rsidP="00EE1AEA">
            <w:pPr>
              <w:autoSpaceDE w:val="0"/>
              <w:autoSpaceDN w:val="0"/>
              <w:adjustRightInd w:val="0"/>
              <w:jc w:val="both"/>
            </w:pPr>
          </w:p>
        </w:tc>
        <w:tc>
          <w:tcPr>
            <w:tcW w:w="1315" w:type="pct"/>
            <w:shd w:val="clear" w:color="auto" w:fill="C6D9F1"/>
          </w:tcPr>
          <w:p w:rsidR="00744933" w:rsidRPr="00EB3B5A" w:rsidRDefault="00744933" w:rsidP="00EE1AEA">
            <w:pPr>
              <w:autoSpaceDE w:val="0"/>
              <w:autoSpaceDN w:val="0"/>
              <w:adjustRightInd w:val="0"/>
              <w:jc w:val="both"/>
            </w:pPr>
            <w:r w:rsidRPr="00EB3B5A">
              <w:rPr>
                <w:sz w:val="22"/>
                <w:szCs w:val="22"/>
              </w:rPr>
              <w:t>Постановление мэрии города Новосибирска от 27.04.2012 N 4000 «Об утверждении Порядка оказания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EE1AEA"/>
        </w:tc>
        <w:tc>
          <w:tcPr>
            <w:tcW w:w="1052" w:type="pct"/>
            <w:shd w:val="clear" w:color="auto" w:fill="C6D9F1"/>
          </w:tcPr>
          <w:p w:rsidR="00744933" w:rsidRPr="00EB3B5A" w:rsidRDefault="00744933" w:rsidP="00EE1AEA">
            <w:pPr>
              <w:autoSpaceDE w:val="0"/>
              <w:autoSpaceDN w:val="0"/>
              <w:adjustRightInd w:val="0"/>
              <w:jc w:val="both"/>
            </w:pPr>
            <w:r w:rsidRPr="00EB3B5A">
              <w:rPr>
                <w:sz w:val="22"/>
                <w:szCs w:val="22"/>
              </w:rPr>
              <w:t xml:space="preserve">Адресная помощь от имени мэрии города Новосибирска оказывается департаментом по социальной политике мэрии города Новосибирска </w:t>
            </w:r>
            <w:r w:rsidRPr="00EB3B5A">
              <w:rPr>
                <w:b/>
                <w:sz w:val="22"/>
                <w:szCs w:val="22"/>
              </w:rPr>
              <w:t>многодетной малообеспеченной семье,</w:t>
            </w:r>
            <w:r w:rsidRPr="00EB3B5A">
              <w:rPr>
                <w:sz w:val="22"/>
                <w:szCs w:val="22"/>
              </w:rPr>
              <w:t xml:space="preserve"> воспитывающей семь и более детей (родных, усыновленных (удочеренных), не достигших возраста 18 лет (а детей - учащихся учебных заведений очной формы обучения любых организационно-правовых форм - до окончания обучения, но не более чем до достижения ими возраста 23 лет) (далее - многодетная семья), все члены которой являются гражданами Российской Федерации, зарегистрированы по месту жительства на территории города Новосибирска не менее пяти лет.</w:t>
            </w:r>
          </w:p>
        </w:tc>
      </w:tr>
      <w:tr w:rsidR="00744933" w:rsidRPr="00EB3B5A" w:rsidTr="00F06B10">
        <w:tc>
          <w:tcPr>
            <w:tcW w:w="195" w:type="pct"/>
            <w:shd w:val="clear" w:color="auto" w:fill="C6D9F1"/>
          </w:tcPr>
          <w:p w:rsidR="00744933" w:rsidRPr="00EB3B5A" w:rsidRDefault="00744933" w:rsidP="00132536">
            <w:pPr>
              <w:pStyle w:val="2f3"/>
              <w:numPr>
                <w:ilvl w:val="0"/>
                <w:numId w:val="51"/>
              </w:numPr>
              <w:ind w:left="0" w:firstLine="0"/>
              <w:rPr>
                <w:lang w:val="ru-RU"/>
              </w:rPr>
            </w:pPr>
          </w:p>
        </w:tc>
        <w:tc>
          <w:tcPr>
            <w:tcW w:w="937" w:type="pct"/>
            <w:shd w:val="clear" w:color="auto" w:fill="C6D9F1"/>
          </w:tcPr>
          <w:p w:rsidR="00744933" w:rsidRPr="00EB3B5A" w:rsidRDefault="00744933" w:rsidP="00EE1AEA">
            <w:r w:rsidRPr="00EB3B5A">
              <w:rPr>
                <w:sz w:val="22"/>
                <w:szCs w:val="22"/>
              </w:rPr>
              <w:t>Ежеквартальное пособие для неполных многодетных семей</w:t>
            </w:r>
          </w:p>
        </w:tc>
        <w:tc>
          <w:tcPr>
            <w:tcW w:w="1501" w:type="pct"/>
            <w:shd w:val="clear" w:color="auto" w:fill="C6D9F1"/>
          </w:tcPr>
          <w:p w:rsidR="00744933" w:rsidRPr="00EB3B5A" w:rsidRDefault="00744933" w:rsidP="00EE1AEA">
            <w:pPr>
              <w:autoSpaceDE w:val="0"/>
              <w:autoSpaceDN w:val="0"/>
              <w:adjustRightInd w:val="0"/>
              <w:jc w:val="both"/>
            </w:pPr>
            <w:r w:rsidRPr="00EB3B5A">
              <w:rPr>
                <w:sz w:val="22"/>
                <w:szCs w:val="22"/>
              </w:rPr>
              <w:t>Установлено с 01.01.2012 ежеквартальное пособие для неполных многодетных семей, постоянно проживающих на территории города Новосибирска, в размере 1000,0 рубля на ребенка.</w:t>
            </w:r>
          </w:p>
          <w:p w:rsidR="00744933" w:rsidRPr="00EB3B5A" w:rsidRDefault="00744933" w:rsidP="00EE1AEA">
            <w:pPr>
              <w:autoSpaceDE w:val="0"/>
              <w:autoSpaceDN w:val="0"/>
              <w:adjustRightInd w:val="0"/>
              <w:jc w:val="both"/>
            </w:pPr>
          </w:p>
        </w:tc>
        <w:tc>
          <w:tcPr>
            <w:tcW w:w="1315" w:type="pct"/>
            <w:shd w:val="clear" w:color="auto" w:fill="C6D9F1"/>
          </w:tcPr>
          <w:p w:rsidR="00744933" w:rsidRPr="00EB3B5A" w:rsidRDefault="00744933" w:rsidP="00EE1AEA">
            <w:pPr>
              <w:autoSpaceDE w:val="0"/>
              <w:autoSpaceDN w:val="0"/>
              <w:adjustRightInd w:val="0"/>
              <w:jc w:val="both"/>
            </w:pPr>
            <w:r w:rsidRPr="00EB3B5A">
              <w:rPr>
                <w:sz w:val="22"/>
                <w:szCs w:val="22"/>
              </w:rPr>
              <w:t>Постановление мэрии города Новосибирска от 16.12.2010 N 5797 «Об утверждении Порядка назначения и выплаты ежеквартального пособия неполным многодетным семьям»;</w:t>
            </w:r>
          </w:p>
          <w:p w:rsidR="00744933" w:rsidRPr="00EB3B5A" w:rsidRDefault="00744933" w:rsidP="00EE1AEA">
            <w:pPr>
              <w:autoSpaceDE w:val="0"/>
              <w:autoSpaceDN w:val="0"/>
              <w:adjustRightInd w:val="0"/>
              <w:jc w:val="both"/>
            </w:pPr>
            <w:r w:rsidRPr="00EB3B5A">
              <w:rPr>
                <w:sz w:val="22"/>
                <w:szCs w:val="22"/>
              </w:rPr>
              <w:t>Постановление мэрии города Новосибирска от 30.01.2012 N 481 «Об установлении размера ежеквартального пособия для неполных многодетных семей и внесении изменений в постановление мэрии города Новосибирска от 16.12.2010 N 5797»</w:t>
            </w:r>
          </w:p>
          <w:p w:rsidR="00744933" w:rsidRPr="00EB3B5A" w:rsidRDefault="00744933" w:rsidP="00EE1AEA">
            <w:pPr>
              <w:autoSpaceDE w:val="0"/>
              <w:autoSpaceDN w:val="0"/>
              <w:adjustRightInd w:val="0"/>
              <w:jc w:val="both"/>
            </w:pPr>
          </w:p>
          <w:p w:rsidR="00744933" w:rsidRPr="00EB3B5A" w:rsidRDefault="00744933" w:rsidP="00EE1AEA">
            <w:r w:rsidRPr="00EB3B5A">
              <w:rPr>
                <w:sz w:val="22"/>
                <w:szCs w:val="22"/>
              </w:rPr>
              <w:t xml:space="preserve"> </w:t>
            </w:r>
          </w:p>
        </w:tc>
        <w:tc>
          <w:tcPr>
            <w:tcW w:w="1052" w:type="pct"/>
            <w:shd w:val="clear" w:color="auto" w:fill="C6D9F1"/>
          </w:tcPr>
          <w:p w:rsidR="00744933" w:rsidRPr="00EB3B5A" w:rsidRDefault="00744933" w:rsidP="00EE1AEA">
            <w:pPr>
              <w:autoSpaceDE w:val="0"/>
              <w:autoSpaceDN w:val="0"/>
              <w:adjustRightInd w:val="0"/>
              <w:jc w:val="both"/>
            </w:pPr>
            <w:r w:rsidRPr="00EB3B5A">
              <w:rPr>
                <w:sz w:val="22"/>
                <w:szCs w:val="22"/>
              </w:rPr>
              <w:t xml:space="preserve">Назначение и выплата пособия на каждого ребенка осуществляется неполным многодетным семьям, в том числе неполным приемным семьям, имеющим в своем составе трех и более детей, не достигших возраста 18 лет (а детей - учащихся учебных заведений очной формы обучения любых организационно-правовых форм - до окончания обучения, но не более чем до достижения ими возраста 23 лет), включая усыновленных (удочеренных), принятых под опеку (попечительство), </w:t>
            </w:r>
            <w:r w:rsidRPr="00EB3B5A">
              <w:rPr>
                <w:b/>
                <w:sz w:val="22"/>
                <w:szCs w:val="22"/>
              </w:rPr>
              <w:t xml:space="preserve">среднедушевой доход которых ниже величины </w:t>
            </w:r>
            <w:hyperlink r:id="rId114" w:history="1">
              <w:r w:rsidRPr="00EB3B5A">
                <w:rPr>
                  <w:b/>
                  <w:sz w:val="22"/>
                  <w:szCs w:val="22"/>
                </w:rPr>
                <w:t>прожиточного минимума</w:t>
              </w:r>
            </w:hyperlink>
            <w:r w:rsidRPr="00EB3B5A">
              <w:rPr>
                <w:sz w:val="22"/>
                <w:szCs w:val="22"/>
              </w:rPr>
              <w:t>, установленного в Новосибирской области на момент подачи заявления.</w:t>
            </w: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sz w:val="22"/>
                <w:szCs w:val="22"/>
              </w:rPr>
              <w:t>Муниципальная дисконтная карта на получение скидки при приобретении товаров, лекарственных препаратов, изделий медицинского назначения и предметов очковой оптики</w:t>
            </w:r>
          </w:p>
        </w:tc>
        <w:tc>
          <w:tcPr>
            <w:tcW w:w="1501" w:type="pct"/>
          </w:tcPr>
          <w:p w:rsidR="00744933" w:rsidRPr="00EB3B5A" w:rsidRDefault="00744933" w:rsidP="00EE1AEA">
            <w:pPr>
              <w:autoSpaceDE w:val="0"/>
              <w:autoSpaceDN w:val="0"/>
              <w:adjustRightInd w:val="0"/>
              <w:jc w:val="both"/>
            </w:pPr>
            <w:r w:rsidRPr="00EB3B5A">
              <w:rPr>
                <w:sz w:val="22"/>
                <w:szCs w:val="22"/>
              </w:rPr>
              <w:t>Муниципальная дисконтная карта дает право ее владельцу на получение скидки в размере 7% при приобретении товаров в предприятиях торговли, лекарственных препаратов, изделий медицинского назначения и предметов очковой оптики в аптечной сети.</w:t>
            </w:r>
          </w:p>
          <w:p w:rsidR="00744933" w:rsidRPr="00EB3B5A" w:rsidRDefault="00744933" w:rsidP="00EE1AEA">
            <w:pPr>
              <w:autoSpaceDE w:val="0"/>
              <w:autoSpaceDN w:val="0"/>
              <w:adjustRightInd w:val="0"/>
              <w:jc w:val="center"/>
              <w:rPr>
                <w:color w:val="FF0000"/>
              </w:rPr>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мэрии города Новосибирска от 12.02.2009 N 58 «О муниципальной дисконтной карте на получение скидки при приобретении товаров, лекарственных препаратов, изделий медицинского назначения и предметов очковой оптики»</w:t>
            </w:r>
          </w:p>
          <w:p w:rsidR="00744933" w:rsidRPr="00EB3B5A" w:rsidRDefault="00744933" w:rsidP="00EE1AEA"/>
        </w:tc>
        <w:tc>
          <w:tcPr>
            <w:tcW w:w="1052" w:type="pct"/>
          </w:tcPr>
          <w:p w:rsidR="00744933" w:rsidRPr="00EB3B5A" w:rsidRDefault="00744933" w:rsidP="00EE1AEA">
            <w:pPr>
              <w:autoSpaceDE w:val="0"/>
              <w:autoSpaceDN w:val="0"/>
              <w:adjustRightInd w:val="0"/>
              <w:jc w:val="both"/>
            </w:pPr>
          </w:p>
        </w:tc>
      </w:tr>
      <w:tr w:rsidR="00744933" w:rsidRPr="00EB3B5A" w:rsidTr="00F06B10">
        <w:tc>
          <w:tcPr>
            <w:tcW w:w="195" w:type="pct"/>
          </w:tcPr>
          <w:p w:rsidR="00744933" w:rsidRPr="00EB3B5A" w:rsidRDefault="00744933" w:rsidP="00132536">
            <w:pPr>
              <w:pStyle w:val="2f3"/>
              <w:numPr>
                <w:ilvl w:val="0"/>
                <w:numId w:val="51"/>
              </w:numPr>
              <w:ind w:left="0" w:firstLine="0"/>
              <w:rPr>
                <w:lang w:val="ru-RU"/>
              </w:rPr>
            </w:pPr>
          </w:p>
        </w:tc>
        <w:tc>
          <w:tcPr>
            <w:tcW w:w="937" w:type="pct"/>
          </w:tcPr>
          <w:p w:rsidR="00744933" w:rsidRPr="00EB3B5A" w:rsidRDefault="00744933" w:rsidP="00EE1AEA">
            <w:r w:rsidRPr="00EB3B5A">
              <w:rPr>
                <w:sz w:val="22"/>
                <w:szCs w:val="22"/>
              </w:rPr>
              <w:t>Диплом мэрии города Новосибирска многодетной матери</w:t>
            </w:r>
          </w:p>
        </w:tc>
        <w:tc>
          <w:tcPr>
            <w:tcW w:w="1501" w:type="pct"/>
          </w:tcPr>
          <w:p w:rsidR="00744933" w:rsidRPr="00EB3B5A" w:rsidRDefault="00744933" w:rsidP="00EE1AEA">
            <w:pPr>
              <w:autoSpaceDE w:val="0"/>
              <w:autoSpaceDN w:val="0"/>
              <w:adjustRightInd w:val="0"/>
              <w:jc w:val="both"/>
            </w:pPr>
            <w:r w:rsidRPr="00EB3B5A">
              <w:rPr>
                <w:sz w:val="22"/>
                <w:szCs w:val="22"/>
              </w:rPr>
              <w:t>Единовременное денежное вознаграждение в размере 5000,0 рубля на одного ребенка.</w:t>
            </w:r>
          </w:p>
          <w:p w:rsidR="00744933" w:rsidRPr="00EB3B5A" w:rsidRDefault="00744933" w:rsidP="00EE1AEA">
            <w:pPr>
              <w:autoSpaceDE w:val="0"/>
              <w:autoSpaceDN w:val="0"/>
              <w:adjustRightInd w:val="0"/>
              <w:jc w:val="both"/>
            </w:pPr>
          </w:p>
        </w:tc>
        <w:tc>
          <w:tcPr>
            <w:tcW w:w="1315" w:type="pct"/>
          </w:tcPr>
          <w:p w:rsidR="00744933" w:rsidRPr="00EB3B5A" w:rsidRDefault="00744933" w:rsidP="00EE1AEA">
            <w:pPr>
              <w:autoSpaceDE w:val="0"/>
              <w:autoSpaceDN w:val="0"/>
              <w:adjustRightInd w:val="0"/>
              <w:jc w:val="both"/>
            </w:pPr>
            <w:r w:rsidRPr="00EB3B5A">
              <w:rPr>
                <w:sz w:val="22"/>
                <w:szCs w:val="22"/>
              </w:rPr>
              <w:t>Постановление мэра города Новосибирска от 26.09.2008 N 652 «Об учреждении Диплома мэрии города Новосибирска многодетной матери»</w:t>
            </w:r>
          </w:p>
        </w:tc>
        <w:tc>
          <w:tcPr>
            <w:tcW w:w="1052" w:type="pct"/>
          </w:tcPr>
          <w:p w:rsidR="00744933" w:rsidRPr="00EB3B5A" w:rsidRDefault="00744933" w:rsidP="00EE1AEA">
            <w:pPr>
              <w:autoSpaceDE w:val="0"/>
              <w:autoSpaceDN w:val="0"/>
              <w:adjustRightInd w:val="0"/>
              <w:jc w:val="both"/>
            </w:pPr>
          </w:p>
        </w:tc>
      </w:tr>
    </w:tbl>
    <w:p w:rsidR="00744933" w:rsidRPr="00EB3B5A" w:rsidRDefault="00744933" w:rsidP="003E6EF2">
      <w:pPr>
        <w:ind w:firstLine="720"/>
        <w:sectPr w:rsidR="00744933" w:rsidRPr="00EB3B5A" w:rsidSect="00F06B10">
          <w:pgSz w:w="16838" w:h="11906" w:orient="landscape"/>
          <w:pgMar w:top="1701" w:right="1134" w:bottom="567" w:left="1134" w:header="709" w:footer="709" w:gutter="0"/>
          <w:cols w:space="708"/>
          <w:docGrid w:linePitch="360"/>
        </w:sectPr>
      </w:pPr>
    </w:p>
    <w:p w:rsidR="00744933" w:rsidRPr="00EB3B5A" w:rsidRDefault="00744933" w:rsidP="003E6EF2">
      <w:pPr>
        <w:spacing w:line="360" w:lineRule="auto"/>
        <w:ind w:firstLine="720"/>
        <w:jc w:val="both"/>
        <w:rPr>
          <w:sz w:val="28"/>
          <w:szCs w:val="28"/>
        </w:rPr>
      </w:pPr>
      <w:r w:rsidRPr="00EB3B5A">
        <w:rPr>
          <w:sz w:val="28"/>
          <w:szCs w:val="28"/>
        </w:rPr>
        <w:t xml:space="preserve">Данные представленные в таблице 10, свидетельствуют о том, что для малообеспеченных многодетных семей дополнительно </w:t>
      </w:r>
      <w:r w:rsidR="00EB1E63" w:rsidRPr="00EB3B5A">
        <w:rPr>
          <w:sz w:val="28"/>
          <w:szCs w:val="28"/>
        </w:rPr>
        <w:t xml:space="preserve">к общему перечню для многодетных семей </w:t>
      </w:r>
      <w:r w:rsidRPr="00EB3B5A">
        <w:rPr>
          <w:sz w:val="28"/>
          <w:szCs w:val="28"/>
        </w:rPr>
        <w:t>предусмотрены следующие выплаты:</w:t>
      </w:r>
    </w:p>
    <w:p w:rsidR="00744933" w:rsidRPr="00EB3B5A" w:rsidRDefault="00744933" w:rsidP="00132536">
      <w:pPr>
        <w:pStyle w:val="2f3"/>
        <w:numPr>
          <w:ilvl w:val="0"/>
          <w:numId w:val="52"/>
        </w:numPr>
        <w:autoSpaceDE w:val="0"/>
        <w:autoSpaceDN w:val="0"/>
        <w:adjustRightInd w:val="0"/>
        <w:spacing w:line="360" w:lineRule="auto"/>
        <w:ind w:left="0" w:firstLine="720"/>
        <w:jc w:val="both"/>
        <w:rPr>
          <w:sz w:val="28"/>
          <w:szCs w:val="28"/>
          <w:lang w:val="ru-RU"/>
        </w:rPr>
      </w:pPr>
      <w:r w:rsidRPr="00EB3B5A">
        <w:rPr>
          <w:sz w:val="28"/>
          <w:szCs w:val="28"/>
          <w:lang w:val="ru-RU"/>
        </w:rPr>
        <w:t>Ежегодная выплата на приобретение школьно-письменных принадлежностей на каждого ребенка школьного возраста - 300 рублей.</w:t>
      </w:r>
    </w:p>
    <w:p w:rsidR="00744933" w:rsidRPr="00EB3B5A" w:rsidRDefault="00744933" w:rsidP="00132536">
      <w:pPr>
        <w:pStyle w:val="2f3"/>
        <w:numPr>
          <w:ilvl w:val="0"/>
          <w:numId w:val="52"/>
        </w:numPr>
        <w:autoSpaceDE w:val="0"/>
        <w:autoSpaceDN w:val="0"/>
        <w:adjustRightInd w:val="0"/>
        <w:spacing w:after="200" w:line="360" w:lineRule="auto"/>
        <w:ind w:left="0" w:firstLine="720"/>
        <w:jc w:val="both"/>
        <w:rPr>
          <w:sz w:val="28"/>
          <w:szCs w:val="28"/>
          <w:lang w:val="ru-RU"/>
        </w:rPr>
      </w:pPr>
      <w:r w:rsidRPr="00EB3B5A">
        <w:rPr>
          <w:sz w:val="28"/>
          <w:szCs w:val="28"/>
          <w:lang w:val="ru-RU"/>
        </w:rPr>
        <w:t>Единовременная денежная выплата в размере затрат на ремонт, строительство и приобретение жилья, не превышающем 100000 рублей;</w:t>
      </w:r>
    </w:p>
    <w:p w:rsidR="00744933" w:rsidRPr="00EB3B5A" w:rsidRDefault="00744933" w:rsidP="00132536">
      <w:pPr>
        <w:pStyle w:val="2f3"/>
        <w:numPr>
          <w:ilvl w:val="0"/>
          <w:numId w:val="52"/>
        </w:numPr>
        <w:autoSpaceDE w:val="0"/>
        <w:autoSpaceDN w:val="0"/>
        <w:adjustRightInd w:val="0"/>
        <w:spacing w:line="360" w:lineRule="auto"/>
        <w:ind w:left="0" w:firstLine="720"/>
        <w:jc w:val="both"/>
        <w:rPr>
          <w:sz w:val="28"/>
          <w:szCs w:val="28"/>
          <w:lang w:val="ru-RU"/>
        </w:rPr>
      </w:pPr>
      <w:r w:rsidRPr="00EB3B5A">
        <w:rPr>
          <w:sz w:val="28"/>
          <w:szCs w:val="28"/>
          <w:lang w:val="ru-RU"/>
        </w:rPr>
        <w:t xml:space="preserve">Ежемесячная денежная выплата в размере величины </w:t>
      </w:r>
      <w:hyperlink r:id="rId115" w:history="1">
        <w:r w:rsidRPr="00EB3B5A">
          <w:rPr>
            <w:sz w:val="28"/>
            <w:szCs w:val="28"/>
            <w:lang w:val="ru-RU"/>
          </w:rPr>
          <w:t>прожиточного минимума</w:t>
        </w:r>
      </w:hyperlink>
      <w:r w:rsidRPr="00EB3B5A">
        <w:rPr>
          <w:sz w:val="28"/>
          <w:szCs w:val="28"/>
          <w:lang w:val="ru-RU"/>
        </w:rPr>
        <w:t xml:space="preserve"> для детей, проживающих на территории Новосибирской области, установленного в Новосибирской области на момент обращения (6808 рублей);</w:t>
      </w:r>
    </w:p>
    <w:p w:rsidR="00744933" w:rsidRPr="00EB3B5A" w:rsidRDefault="00744933" w:rsidP="00132536">
      <w:pPr>
        <w:pStyle w:val="2f3"/>
        <w:numPr>
          <w:ilvl w:val="0"/>
          <w:numId w:val="52"/>
        </w:numPr>
        <w:autoSpaceDE w:val="0"/>
        <w:autoSpaceDN w:val="0"/>
        <w:adjustRightInd w:val="0"/>
        <w:spacing w:after="200" w:line="360" w:lineRule="auto"/>
        <w:ind w:left="0" w:firstLine="720"/>
        <w:jc w:val="both"/>
        <w:rPr>
          <w:sz w:val="28"/>
          <w:szCs w:val="28"/>
          <w:lang w:val="ru-RU"/>
        </w:rPr>
      </w:pPr>
      <w:r w:rsidRPr="00EB3B5A">
        <w:rPr>
          <w:sz w:val="28"/>
          <w:szCs w:val="28"/>
          <w:lang w:val="ru-RU"/>
        </w:rPr>
        <w:t>Адресная помощь многодетным семьям, воспитывающим семь и более детей, на приобретение автомобильного транспорта за счет средств бюджета города – 500 000 рублей.</w:t>
      </w:r>
    </w:p>
    <w:p w:rsidR="00744933" w:rsidRPr="00EB3B5A" w:rsidRDefault="00744933" w:rsidP="00132536">
      <w:pPr>
        <w:pStyle w:val="2f3"/>
        <w:numPr>
          <w:ilvl w:val="0"/>
          <w:numId w:val="52"/>
        </w:numPr>
        <w:autoSpaceDE w:val="0"/>
        <w:autoSpaceDN w:val="0"/>
        <w:adjustRightInd w:val="0"/>
        <w:spacing w:line="360" w:lineRule="auto"/>
        <w:ind w:left="0" w:firstLine="720"/>
        <w:jc w:val="both"/>
        <w:rPr>
          <w:sz w:val="28"/>
          <w:szCs w:val="28"/>
          <w:lang w:val="ru-RU"/>
        </w:rPr>
      </w:pPr>
      <w:r w:rsidRPr="00EB3B5A">
        <w:rPr>
          <w:sz w:val="28"/>
          <w:szCs w:val="28"/>
          <w:lang w:val="ru-RU"/>
        </w:rPr>
        <w:t>Ежеквартальное пособие для неполных многодетных семей, постоянно проживающих на территории города Новосибирска, в размере 1000 рубля на ребенка.</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 xml:space="preserve">Максимальный размер социальной поддержки для всех многодетных семей  независимо от величины среднедушевого дохода многодетной семьи составляет 100 000 рублей (Областной семейный капитал). </w:t>
      </w:r>
    </w:p>
    <w:p w:rsidR="00744933" w:rsidRPr="00EB3B5A" w:rsidRDefault="00744933" w:rsidP="003E6EF2">
      <w:pPr>
        <w:autoSpaceDE w:val="0"/>
        <w:autoSpaceDN w:val="0"/>
        <w:adjustRightInd w:val="0"/>
        <w:spacing w:line="360" w:lineRule="auto"/>
        <w:ind w:firstLine="720"/>
        <w:jc w:val="both"/>
        <w:rPr>
          <w:sz w:val="28"/>
          <w:szCs w:val="28"/>
        </w:rPr>
      </w:pPr>
      <w:r w:rsidRPr="00EB3B5A">
        <w:rPr>
          <w:sz w:val="28"/>
          <w:szCs w:val="28"/>
        </w:rPr>
        <w:t>Консультантом был проведен анализ нормативных правовых актов на предмет выявления сроков предоставления государственных и муниципальных услуг многодетным семьям (таблица 11):</w:t>
      </w:r>
    </w:p>
    <w:p w:rsidR="00744933" w:rsidRPr="00EB3B5A" w:rsidRDefault="00744933" w:rsidP="003E6EF2">
      <w:pPr>
        <w:pStyle w:val="ac"/>
        <w:ind w:firstLine="720"/>
        <w:jc w:val="both"/>
        <w:rPr>
          <w:sz w:val="24"/>
          <w:szCs w:val="24"/>
        </w:rPr>
        <w:sectPr w:rsidR="00744933" w:rsidRPr="00EB3B5A" w:rsidSect="00F06B10">
          <w:pgSz w:w="11906" w:h="16838"/>
          <w:pgMar w:top="1134" w:right="567" w:bottom="1134" w:left="1701" w:header="709" w:footer="709" w:gutter="0"/>
          <w:cols w:space="708"/>
          <w:docGrid w:linePitch="360"/>
        </w:sectPr>
      </w:pPr>
    </w:p>
    <w:p w:rsidR="00744933" w:rsidRPr="00EB3B5A" w:rsidRDefault="00744933" w:rsidP="00F06B10">
      <w:pPr>
        <w:pStyle w:val="ac"/>
        <w:spacing w:line="360"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11</w:t>
      </w:r>
      <w:r w:rsidR="00AE0ED3" w:rsidRPr="00EB3B5A">
        <w:rPr>
          <w:b w:val="0"/>
          <w:sz w:val="28"/>
          <w:szCs w:val="24"/>
        </w:rPr>
        <w:fldChar w:fldCharType="end"/>
      </w:r>
      <w:r w:rsidR="00F06B10" w:rsidRPr="00EB3B5A">
        <w:rPr>
          <w:b w:val="0"/>
          <w:sz w:val="28"/>
          <w:szCs w:val="24"/>
        </w:rPr>
        <w:t xml:space="preserve"> –</w:t>
      </w:r>
      <w:r w:rsidRPr="00EB3B5A">
        <w:rPr>
          <w:b w:val="0"/>
          <w:sz w:val="28"/>
          <w:szCs w:val="24"/>
        </w:rPr>
        <w:t xml:space="preserve"> Сроки предоставления государственных и муниципальных услуг многодетным семьям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1"/>
        <w:gridCol w:w="3892"/>
        <w:gridCol w:w="4421"/>
        <w:gridCol w:w="6012"/>
      </w:tblGrid>
      <w:tr w:rsidR="00744933" w:rsidRPr="00EB3B5A" w:rsidTr="00F06B10">
        <w:trPr>
          <w:trHeight w:val="445"/>
          <w:tblHeader/>
        </w:trPr>
        <w:tc>
          <w:tcPr>
            <w:tcW w:w="156" w:type="pct"/>
          </w:tcPr>
          <w:p w:rsidR="00744933" w:rsidRPr="00EB3B5A" w:rsidRDefault="00744933" w:rsidP="00F06B10">
            <w:pPr>
              <w:jc w:val="center"/>
              <w:rPr>
                <w:b/>
              </w:rPr>
            </w:pPr>
            <w:r w:rsidRPr="00EB3B5A">
              <w:rPr>
                <w:b/>
                <w:sz w:val="22"/>
                <w:szCs w:val="22"/>
              </w:rPr>
              <w:t>№</w:t>
            </w:r>
          </w:p>
        </w:tc>
        <w:tc>
          <w:tcPr>
            <w:tcW w:w="1316" w:type="pct"/>
          </w:tcPr>
          <w:p w:rsidR="00744933" w:rsidRPr="00EB3B5A" w:rsidRDefault="00744933" w:rsidP="00F06B10">
            <w:pPr>
              <w:jc w:val="center"/>
              <w:rPr>
                <w:b/>
                <w:bCs/>
              </w:rPr>
            </w:pPr>
            <w:r w:rsidRPr="00EB3B5A">
              <w:rPr>
                <w:b/>
                <w:bCs/>
                <w:sz w:val="22"/>
                <w:szCs w:val="22"/>
              </w:rPr>
              <w:t>Наименование услуги</w:t>
            </w:r>
          </w:p>
        </w:tc>
        <w:tc>
          <w:tcPr>
            <w:tcW w:w="1495" w:type="pct"/>
          </w:tcPr>
          <w:p w:rsidR="00744933" w:rsidRPr="00EB3B5A" w:rsidRDefault="00744933" w:rsidP="00F06B10">
            <w:pPr>
              <w:jc w:val="center"/>
              <w:rPr>
                <w:b/>
              </w:rPr>
            </w:pPr>
            <w:r w:rsidRPr="00EB3B5A">
              <w:rPr>
                <w:b/>
                <w:sz w:val="22"/>
                <w:szCs w:val="22"/>
              </w:rPr>
              <w:t>Срок предоставления</w:t>
            </w:r>
          </w:p>
        </w:tc>
        <w:tc>
          <w:tcPr>
            <w:tcW w:w="2033" w:type="pct"/>
          </w:tcPr>
          <w:p w:rsidR="00744933" w:rsidRPr="00EB3B5A" w:rsidRDefault="00744933" w:rsidP="00F06B10">
            <w:pPr>
              <w:jc w:val="center"/>
              <w:rPr>
                <w:b/>
              </w:rPr>
            </w:pPr>
            <w:r w:rsidRPr="00EB3B5A">
              <w:rPr>
                <w:b/>
                <w:sz w:val="22"/>
                <w:szCs w:val="22"/>
              </w:rPr>
              <w:t>Основание для предоставления документов</w:t>
            </w:r>
          </w:p>
        </w:tc>
      </w:tr>
      <w:tr w:rsidR="00744933" w:rsidRPr="00EB3B5A" w:rsidTr="00F06B10">
        <w:tc>
          <w:tcPr>
            <w:tcW w:w="156" w:type="pct"/>
          </w:tcPr>
          <w:p w:rsidR="00744933" w:rsidRPr="00EB3B5A" w:rsidRDefault="00744933" w:rsidP="00132536">
            <w:pPr>
              <w:pStyle w:val="2f3"/>
              <w:numPr>
                <w:ilvl w:val="0"/>
                <w:numId w:val="53"/>
              </w:numPr>
              <w:ind w:left="0" w:firstLine="0"/>
            </w:pPr>
          </w:p>
        </w:tc>
        <w:tc>
          <w:tcPr>
            <w:tcW w:w="1316" w:type="pct"/>
          </w:tcPr>
          <w:p w:rsidR="00744933" w:rsidRPr="00EB3B5A" w:rsidRDefault="00744933" w:rsidP="00F06B10">
            <w:r w:rsidRPr="00EB3B5A">
              <w:rPr>
                <w:sz w:val="22"/>
                <w:szCs w:val="22"/>
              </w:rPr>
              <w:t>Предоставление государственной услуги по выдаче, продлению действия, замене, признанию недействительным удостоверения многодетной семьи</w:t>
            </w:r>
          </w:p>
        </w:tc>
        <w:tc>
          <w:tcPr>
            <w:tcW w:w="1495" w:type="pct"/>
          </w:tcPr>
          <w:p w:rsidR="00744933" w:rsidRPr="00EB3B5A" w:rsidRDefault="00744933" w:rsidP="00F06B10">
            <w:pPr>
              <w:autoSpaceDE w:val="0"/>
              <w:autoSpaceDN w:val="0"/>
              <w:adjustRightInd w:val="0"/>
              <w:jc w:val="both"/>
            </w:pPr>
            <w:r w:rsidRPr="00EB3B5A">
              <w:rPr>
                <w:sz w:val="22"/>
                <w:szCs w:val="22"/>
              </w:rPr>
              <w:t xml:space="preserve">Удостоверение выдается родителям </w:t>
            </w:r>
            <w:r w:rsidRPr="00EB3B5A">
              <w:rPr>
                <w:b/>
                <w:sz w:val="22"/>
                <w:szCs w:val="22"/>
              </w:rPr>
              <w:t>в 10-дневный срок</w:t>
            </w:r>
            <w:r w:rsidRPr="00EB3B5A">
              <w:rPr>
                <w:sz w:val="22"/>
                <w:szCs w:val="22"/>
              </w:rPr>
              <w:t xml:space="preserve"> со дня подачи заявления с приложением документов, указанных в </w:t>
            </w:r>
            <w:hyperlink r:id="rId116" w:history="1">
              <w:r w:rsidRPr="00EB3B5A">
                <w:rPr>
                  <w:sz w:val="22"/>
                  <w:szCs w:val="22"/>
                </w:rPr>
                <w:t>пункте 3</w:t>
              </w:r>
            </w:hyperlink>
            <w:r w:rsidRPr="00EB3B5A">
              <w:rPr>
                <w:sz w:val="22"/>
                <w:szCs w:val="22"/>
              </w:rPr>
              <w:t xml:space="preserve"> Порядка.</w:t>
            </w:r>
          </w:p>
          <w:p w:rsidR="00744933" w:rsidRPr="00EB3B5A" w:rsidRDefault="00744933" w:rsidP="00F06B10">
            <w:pPr>
              <w:autoSpaceDE w:val="0"/>
              <w:autoSpaceDN w:val="0"/>
              <w:adjustRightInd w:val="0"/>
            </w:pP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27.01.2012 N 41-п «О Порядке выдачи, продления действия, замены, признания недействительным удостоверения многодетной семьи и форме удостоверения многодетной семьи»;</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16.08.2012 N 819 «Об утверждении Административного регламента предоставления государственной услуги по выдаче, продлению действия, замене, признанию недействительным удостоверения многодетной семьи»</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rPr>
                <w:bCs/>
              </w:rPr>
            </w:pPr>
            <w:r w:rsidRPr="00EB3B5A">
              <w:rPr>
                <w:bCs/>
                <w:sz w:val="22"/>
                <w:szCs w:val="22"/>
              </w:rPr>
              <w:t>Ежегодная выплата на приобретение школьно-письменных принадлежностей на каждого ребенка школьного возраста из малообеспеченной многодетной семьи</w:t>
            </w:r>
          </w:p>
        </w:tc>
        <w:tc>
          <w:tcPr>
            <w:tcW w:w="1495" w:type="pct"/>
          </w:tcPr>
          <w:p w:rsidR="00744933" w:rsidRPr="00EB3B5A" w:rsidRDefault="00744933" w:rsidP="00F06B10">
            <w:pPr>
              <w:autoSpaceDE w:val="0"/>
              <w:autoSpaceDN w:val="0"/>
              <w:adjustRightInd w:val="0"/>
              <w:jc w:val="both"/>
            </w:pPr>
            <w:r w:rsidRPr="00EB3B5A">
              <w:rPr>
                <w:sz w:val="22"/>
                <w:szCs w:val="22"/>
              </w:rPr>
              <w:t xml:space="preserve">Решение о предоставлении ежегодной выплаты или об отказе в предоставлении ежегодной выплаты принимается отделом </w:t>
            </w:r>
            <w:r w:rsidRPr="00EB3B5A">
              <w:rPr>
                <w:b/>
                <w:sz w:val="22"/>
                <w:szCs w:val="22"/>
              </w:rPr>
              <w:t>в течение 10 рабочих дней</w:t>
            </w:r>
            <w:r w:rsidRPr="00EB3B5A">
              <w:rPr>
                <w:sz w:val="22"/>
                <w:szCs w:val="22"/>
              </w:rPr>
              <w:t xml:space="preserve"> со дня поступления в отдел заявления о предоставлении ежегодной выплаты.</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28.08.2012 N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bCs/>
                <w:sz w:val="22"/>
                <w:szCs w:val="22"/>
              </w:rPr>
              <w:t>Ежегодная денежная выплата на приобретение одежды для посещения школьных занятий для детей - учащихся общеобразовательных учреждений</w:t>
            </w:r>
          </w:p>
          <w:p w:rsidR="00744933" w:rsidRPr="00EB3B5A" w:rsidRDefault="00744933" w:rsidP="00F06B10"/>
        </w:tc>
        <w:tc>
          <w:tcPr>
            <w:tcW w:w="1495" w:type="pct"/>
          </w:tcPr>
          <w:p w:rsidR="00744933" w:rsidRPr="00EB3B5A" w:rsidRDefault="00744933" w:rsidP="00F06B10">
            <w:pPr>
              <w:autoSpaceDE w:val="0"/>
              <w:autoSpaceDN w:val="0"/>
              <w:adjustRightInd w:val="0"/>
              <w:jc w:val="both"/>
            </w:pPr>
            <w:r w:rsidRPr="00EB3B5A">
              <w:rPr>
                <w:sz w:val="22"/>
                <w:szCs w:val="22"/>
              </w:rPr>
              <w:t xml:space="preserve">Решение о предоставлении ежегодной денежной выплаты или об отказе в предоставлении ежегодной денежной выплаты принимается отделом </w:t>
            </w:r>
            <w:r w:rsidRPr="00EB3B5A">
              <w:rPr>
                <w:b/>
                <w:sz w:val="22"/>
                <w:szCs w:val="22"/>
              </w:rPr>
              <w:t>в течение 10 рабочих дней</w:t>
            </w:r>
            <w:r w:rsidRPr="00EB3B5A">
              <w:rPr>
                <w:sz w:val="22"/>
                <w:szCs w:val="22"/>
              </w:rPr>
              <w:t xml:space="preserve"> со дня поступления в отдел документов, указанных в </w:t>
            </w:r>
            <w:hyperlink r:id="rId117" w:history="1">
              <w:r w:rsidRPr="00EB3B5A">
                <w:rPr>
                  <w:sz w:val="22"/>
                  <w:szCs w:val="22"/>
                </w:rPr>
                <w:t>пункте 3</w:t>
              </w:r>
            </w:hyperlink>
            <w:r w:rsidRPr="00EB3B5A">
              <w:rPr>
                <w:sz w:val="22"/>
                <w:szCs w:val="22"/>
              </w:rPr>
              <w:t xml:space="preserve"> Порядка.</w:t>
            </w:r>
          </w:p>
          <w:p w:rsidR="00744933" w:rsidRPr="00EB3B5A" w:rsidRDefault="00744933" w:rsidP="00F06B10">
            <w:pPr>
              <w:jc w:val="center"/>
            </w:pPr>
          </w:p>
        </w:tc>
        <w:tc>
          <w:tcPr>
            <w:tcW w:w="2033" w:type="pct"/>
          </w:tcPr>
          <w:p w:rsidR="00744933" w:rsidRPr="00EB3B5A" w:rsidRDefault="00BE5534" w:rsidP="00F06B10">
            <w:pPr>
              <w:autoSpaceDE w:val="0"/>
              <w:autoSpaceDN w:val="0"/>
              <w:adjustRightInd w:val="0"/>
              <w:jc w:val="both"/>
            </w:pPr>
            <w:hyperlink r:id="rId118" w:history="1">
              <w:r w:rsidR="00744933" w:rsidRPr="00EB3B5A">
                <w:rPr>
                  <w:sz w:val="22"/>
                  <w:szCs w:val="22"/>
                </w:rPr>
                <w:t>Постановление</w:t>
              </w:r>
            </w:hyperlink>
            <w:r w:rsidR="00744933" w:rsidRPr="00EB3B5A">
              <w:rPr>
                <w:sz w:val="22"/>
                <w:szCs w:val="22"/>
              </w:rPr>
              <w:t xml:space="preserve"> Правительства Новосибирской области от 26.03.2012 N 154-п «Об установлении Порядка предоставления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Порядка финансирования расходов на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размера ежегодной денежной выплаты многодетным семьям на приобретение одежды для посещения школьных занятий для детей - учащихся общеобразовательных учреждений»; </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17.09.2012 N 954 «Об утверждении Административного регламента предоставления государственной услуги по предоставлению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Первоочередное обеспечение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12.03.2012 N 121-п «Об установлении порядка первоочередного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21.01.2013 N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Первоочередное предоставление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10.09.2012 N 412-п «Об утверждении Порядка первоочередного предоставления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Поощрение студентов высших государственных и муниципальных учебных заведений из многодетных семей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15.10.2012 N 457-п «Об утверждении Порядка поощрения студентов высших государственных и муниципальных учебных заведений из многодетных семей»</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Выдача сертификата на областной семейный капитал</w:t>
            </w:r>
          </w:p>
        </w:tc>
        <w:tc>
          <w:tcPr>
            <w:tcW w:w="1495" w:type="pct"/>
          </w:tcPr>
          <w:p w:rsidR="00744933" w:rsidRPr="00EB3B5A" w:rsidRDefault="00744933" w:rsidP="00F06B10">
            <w:pPr>
              <w:autoSpaceDE w:val="0"/>
              <w:autoSpaceDN w:val="0"/>
              <w:adjustRightInd w:val="0"/>
              <w:jc w:val="both"/>
            </w:pPr>
            <w:r w:rsidRPr="00EB3B5A">
              <w:rPr>
                <w:b/>
                <w:sz w:val="22"/>
                <w:szCs w:val="22"/>
              </w:rPr>
              <w:t>В месячный срок</w:t>
            </w:r>
            <w:r w:rsidRPr="00EB3B5A">
              <w:rPr>
                <w:sz w:val="22"/>
                <w:szCs w:val="22"/>
              </w:rPr>
              <w:t xml:space="preserve"> со дня приема заявления со всеми необходимыми документами выносит письменное решение о выдаче сертификата или об отказе в его выдаче</w:t>
            </w:r>
          </w:p>
          <w:p w:rsidR="00744933" w:rsidRPr="00EB3B5A" w:rsidRDefault="00744933" w:rsidP="00F06B10">
            <w:pPr>
              <w:autoSpaceDE w:val="0"/>
              <w:autoSpaceDN w:val="0"/>
              <w:adjustRightInd w:val="0"/>
              <w:jc w:val="both"/>
            </w:pPr>
          </w:p>
        </w:tc>
        <w:tc>
          <w:tcPr>
            <w:tcW w:w="2033" w:type="pct"/>
          </w:tcPr>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21.11.2011 № 832 О порядке выдачи сертификата на областной семейный капитал»;</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29.12.2011 N 984 «Об утверждении Административного регламента предоставления государственной услуги по выдаче сертификата на областной семейный капитал»</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 xml:space="preserve">Распоряжение средствами областного семейного капитала </w:t>
            </w:r>
          </w:p>
        </w:tc>
        <w:tc>
          <w:tcPr>
            <w:tcW w:w="1495" w:type="pct"/>
          </w:tcPr>
          <w:p w:rsidR="00744933" w:rsidRPr="00EB3B5A" w:rsidRDefault="00744933" w:rsidP="00F06B10">
            <w:pPr>
              <w:autoSpaceDE w:val="0"/>
              <w:autoSpaceDN w:val="0"/>
              <w:adjustRightInd w:val="0"/>
              <w:jc w:val="both"/>
            </w:pPr>
            <w:r w:rsidRPr="00EB3B5A">
              <w:rPr>
                <w:sz w:val="22"/>
                <w:szCs w:val="22"/>
              </w:rPr>
              <w:t xml:space="preserve">Решение об удовлетворении заявления о распоряжении или об отказе в удовлетворении заявления о распоряжении выносится территориальным органом в срок </w:t>
            </w:r>
            <w:r w:rsidRPr="00EB3B5A">
              <w:rPr>
                <w:b/>
                <w:sz w:val="22"/>
                <w:szCs w:val="22"/>
              </w:rPr>
              <w:t>не позднее 30 календарных дней</w:t>
            </w:r>
            <w:r w:rsidRPr="00EB3B5A">
              <w:rPr>
                <w:sz w:val="22"/>
                <w:szCs w:val="22"/>
              </w:rPr>
              <w:t xml:space="preserve"> с даты приема заявления о распоряжении.</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20.11.2012 № 525-п «О распоряжении средствами областного семейного капитала» (вместе с «Порядком рассмотрения заявления о распоряжении средствами областного семейного капитала, перечнем необходимых документов, порядком и сроками перевода областного семейного капитала»)</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F06B10"/>
        </w:tc>
        <w:tc>
          <w:tcPr>
            <w:tcW w:w="1495" w:type="pct"/>
          </w:tcPr>
          <w:p w:rsidR="00744933" w:rsidRPr="00EB3B5A" w:rsidRDefault="00744933" w:rsidP="00F06B10">
            <w:pPr>
              <w:autoSpaceDE w:val="0"/>
              <w:autoSpaceDN w:val="0"/>
              <w:adjustRightInd w:val="0"/>
              <w:jc w:val="both"/>
            </w:pPr>
            <w:r w:rsidRPr="00EB3B5A">
              <w:rPr>
                <w:sz w:val="22"/>
                <w:szCs w:val="22"/>
              </w:rPr>
              <w:t xml:space="preserve">Согласно Порядку решение о назначении компенсации или об отказе в предоставлении компенсации в случае отсутствия у заявителя оснований, предусмотренных </w:t>
            </w:r>
            <w:hyperlink r:id="rId119" w:history="1">
              <w:r w:rsidRPr="00EB3B5A">
                <w:rPr>
                  <w:sz w:val="22"/>
                  <w:szCs w:val="22"/>
                </w:rPr>
                <w:t>статьей 9</w:t>
              </w:r>
            </w:hyperlink>
            <w:r w:rsidRPr="00EB3B5A">
              <w:rPr>
                <w:sz w:val="22"/>
                <w:szCs w:val="22"/>
              </w:rPr>
              <w:t xml:space="preserve"> Закона Новосибирской области от 06.10.2010 № 533-ОЗ «О социальной поддержке многодетных семей на территории Новосибирской области», принимается начальником отдела в течение 10 рабочих дней со дня регистрации документов. Перечисление компенсации получателю производится не позднее 75 рабочих дней со дня принятия начальником отдела решения о назначении компенсации.</w:t>
            </w:r>
          </w:p>
          <w:p w:rsidR="00744933" w:rsidRPr="00EB3B5A" w:rsidRDefault="00744933" w:rsidP="00F06B10">
            <w:pPr>
              <w:autoSpaceDE w:val="0"/>
              <w:autoSpaceDN w:val="0"/>
              <w:adjustRightInd w:val="0"/>
              <w:jc w:val="both"/>
              <w:rPr>
                <w:b/>
              </w:rPr>
            </w:pPr>
            <w:r w:rsidRPr="00EB3B5A">
              <w:rPr>
                <w:sz w:val="22"/>
                <w:szCs w:val="22"/>
              </w:rPr>
              <w:t xml:space="preserve">Согласно административному регламенту Срок предоставления государственной услуги устанавливается со дня подачи заявления и документов, необходимых для предоставления государственной услуги, и внесения соответствующей записи в день подачи заявления и документов, необходимых для предоставления государственной услуги, в журнал регистрации заявлений о предоставлении государственной услуги до дня передачи платежного поручения и реестров заявителей в кредитные организации или организации федеральной почтовой связи для производства выплаты компенсации платы фактических расходов на оплату коммунальных услуг заявителю и составляет </w:t>
            </w:r>
            <w:r w:rsidRPr="00EB3B5A">
              <w:rPr>
                <w:b/>
                <w:sz w:val="22"/>
                <w:szCs w:val="22"/>
              </w:rPr>
              <w:t>не более 90 дней.</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24.01.2011 N 24-п «Об утверждении Порядка предоставления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13.05.2011 N 260 «Об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F06B10">
            <w:pPr>
              <w:autoSpaceDE w:val="0"/>
              <w:autoSpaceDN w:val="0"/>
              <w:adjustRightInd w:val="0"/>
              <w:jc w:val="both"/>
            </w:pPr>
          </w:p>
          <w:p w:rsidR="00744933" w:rsidRPr="00EB3B5A" w:rsidRDefault="00744933" w:rsidP="00F06B10"/>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Приобретение автомобильного транспорта для многодетных семей, воспитывающих семь и более несовершеннолетних детей</w:t>
            </w:r>
          </w:p>
        </w:tc>
        <w:tc>
          <w:tcPr>
            <w:tcW w:w="1495" w:type="pct"/>
          </w:tcPr>
          <w:p w:rsidR="00744933" w:rsidRPr="00EB3B5A" w:rsidRDefault="00744933" w:rsidP="00F06B10">
            <w:pPr>
              <w:autoSpaceDE w:val="0"/>
              <w:autoSpaceDN w:val="0"/>
              <w:adjustRightInd w:val="0"/>
              <w:jc w:val="both"/>
            </w:pPr>
            <w:r w:rsidRPr="00EB3B5A">
              <w:rPr>
                <w:b/>
                <w:sz w:val="22"/>
                <w:szCs w:val="22"/>
              </w:rPr>
              <w:t>В течение 15 дней</w:t>
            </w:r>
            <w:r w:rsidRPr="00EB3B5A">
              <w:rPr>
                <w:sz w:val="22"/>
                <w:szCs w:val="22"/>
              </w:rPr>
              <w:t xml:space="preserve"> со дня поступления заявления и прилагаемых к нему документов из отделов рассматривает представленные заявителями документы;</w:t>
            </w:r>
          </w:p>
          <w:p w:rsidR="00744933" w:rsidRPr="00EB3B5A" w:rsidRDefault="00744933" w:rsidP="00F06B10">
            <w:pPr>
              <w:autoSpaceDE w:val="0"/>
              <w:autoSpaceDN w:val="0"/>
              <w:adjustRightInd w:val="0"/>
              <w:jc w:val="both"/>
            </w:pPr>
            <w:r w:rsidRPr="00EB3B5A">
              <w:rPr>
                <w:sz w:val="22"/>
                <w:szCs w:val="22"/>
              </w:rPr>
              <w:t>после принятия решения в течение 5 рабочих дней письменно уведомляет заявителя (представителя) о принятом решении.</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09.07.2012 N 322-п</w:t>
            </w:r>
          </w:p>
          <w:p w:rsidR="00744933" w:rsidRPr="00EB3B5A" w:rsidRDefault="00744933" w:rsidP="00F06B10">
            <w:pPr>
              <w:autoSpaceDE w:val="0"/>
              <w:autoSpaceDN w:val="0"/>
              <w:adjustRightInd w:val="0"/>
              <w:jc w:val="both"/>
            </w:pPr>
            <w:r w:rsidRPr="00EB3B5A">
              <w:rPr>
                <w:sz w:val="22"/>
                <w:szCs w:val="22"/>
              </w:rPr>
              <w:t>«Об утверждении Порядка приобретения автомобильного транспорта для многодетных семей, воспитывающих семь и более несовершеннолетних детей»</w:t>
            </w:r>
          </w:p>
          <w:p w:rsidR="00744933" w:rsidRPr="00EB3B5A" w:rsidRDefault="00744933" w:rsidP="00F06B10">
            <w:pPr>
              <w:autoSpaceDE w:val="0"/>
              <w:autoSpaceDN w:val="0"/>
              <w:adjustRightInd w:val="0"/>
              <w:jc w:val="both"/>
            </w:pPr>
          </w:p>
          <w:p w:rsidR="00744933" w:rsidRPr="00EB3B5A" w:rsidRDefault="00744933" w:rsidP="00F06B10">
            <w:pPr>
              <w:autoSpaceDE w:val="0"/>
              <w:autoSpaceDN w:val="0"/>
              <w:adjustRightInd w:val="0"/>
              <w:jc w:val="both"/>
            </w:pP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Единовременная денежная выплата на ремонт, строительство и приобретение жилья многодетным семьям, имеющим пять и более детей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Общий срок предоставления услуги не установлен</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23.04.2012 N 197-п «О единовременной денежной выплате на ремонт, строительство и приобретение жилья многодетным семьям, имеющим пять и более детей»</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tc>
        <w:tc>
          <w:tcPr>
            <w:tcW w:w="1495" w:type="pct"/>
          </w:tcPr>
          <w:p w:rsidR="00744933" w:rsidRPr="00EB3B5A" w:rsidRDefault="00744933" w:rsidP="00F06B10">
            <w:pPr>
              <w:autoSpaceDE w:val="0"/>
              <w:autoSpaceDN w:val="0"/>
              <w:adjustRightInd w:val="0"/>
              <w:jc w:val="both"/>
            </w:pPr>
            <w:r w:rsidRPr="00EB3B5A">
              <w:rPr>
                <w:sz w:val="22"/>
                <w:szCs w:val="22"/>
              </w:rPr>
              <w:t xml:space="preserve">Рассмотрение заявления осуществляется </w:t>
            </w:r>
            <w:r w:rsidRPr="00EB3B5A">
              <w:rPr>
                <w:b/>
                <w:sz w:val="22"/>
                <w:szCs w:val="22"/>
              </w:rPr>
              <w:t xml:space="preserve">в течение тридцати дней </w:t>
            </w:r>
            <w:r w:rsidRPr="00EB3B5A">
              <w:rPr>
                <w:sz w:val="22"/>
                <w:szCs w:val="22"/>
              </w:rPr>
              <w:t xml:space="preserve">со дня его регистрации в соответствии с </w:t>
            </w:r>
            <w:hyperlink r:id="rId120" w:history="1">
              <w:r w:rsidRPr="00EB3B5A">
                <w:rPr>
                  <w:sz w:val="22"/>
                  <w:szCs w:val="22"/>
                </w:rPr>
                <w:t>пунктом 7</w:t>
              </w:r>
            </w:hyperlink>
            <w:r w:rsidRPr="00EB3B5A">
              <w:rPr>
                <w:sz w:val="22"/>
                <w:szCs w:val="22"/>
              </w:rPr>
              <w:t xml:space="preserve"> Порядка и включает проверку оснований для бесплатного предоставления земельного участка, в том числе путем направления запросов в соответствующие органы государственной власти, местного самоуправления и должностным лицам.</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22.11.2011 N 495-п «Об утверждении Порядка бесплатного предоставления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Единый социальный проездной билет («Социальная карта»)</w:t>
            </w:r>
          </w:p>
          <w:p w:rsidR="00744933" w:rsidRPr="00EB3B5A" w:rsidRDefault="00744933" w:rsidP="00F06B10"/>
        </w:tc>
        <w:tc>
          <w:tcPr>
            <w:tcW w:w="1495" w:type="pct"/>
          </w:tcPr>
          <w:p w:rsidR="00744933" w:rsidRPr="00EB3B5A" w:rsidRDefault="00744933" w:rsidP="00F06B10">
            <w:pPr>
              <w:autoSpaceDE w:val="0"/>
              <w:autoSpaceDN w:val="0"/>
              <w:adjustRightInd w:val="0"/>
              <w:jc w:val="both"/>
              <w:rPr>
                <w:color w:val="FF0000"/>
              </w:rPr>
            </w:pPr>
            <w:r w:rsidRPr="00EB3B5A">
              <w:rPr>
                <w:color w:val="FF0000"/>
                <w:sz w:val="22"/>
                <w:szCs w:val="22"/>
              </w:rPr>
              <w:t>Положением о микропроцессорной пластиковой карте «Социальная карта» срок предоставления услуги не установлен.</w:t>
            </w:r>
          </w:p>
          <w:p w:rsidR="00744933" w:rsidRPr="00EB3B5A" w:rsidRDefault="00744933" w:rsidP="00F06B10">
            <w:pPr>
              <w:autoSpaceDE w:val="0"/>
              <w:autoSpaceDN w:val="0"/>
              <w:adjustRightInd w:val="0"/>
              <w:jc w:val="both"/>
            </w:pPr>
            <w:r w:rsidRPr="00EB3B5A">
              <w:rPr>
                <w:sz w:val="22"/>
                <w:szCs w:val="22"/>
              </w:rPr>
              <w:t xml:space="preserve">Согласно административному регламенту максимальный срок предоставления муниципальной услуги составляет </w:t>
            </w:r>
            <w:r w:rsidRPr="00EB3B5A">
              <w:rPr>
                <w:b/>
                <w:sz w:val="22"/>
                <w:szCs w:val="22"/>
              </w:rPr>
              <w:t>50 дней</w:t>
            </w:r>
            <w:r w:rsidRPr="00EB3B5A">
              <w:rPr>
                <w:sz w:val="22"/>
                <w:szCs w:val="22"/>
              </w:rPr>
              <w:t xml:space="preserve"> со дня приема заявления и документов.</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главы администрации (губернатора) Новосибирской области от 31.01.2005 N 32</w:t>
            </w:r>
          </w:p>
          <w:p w:rsidR="00744933" w:rsidRPr="00EB3B5A" w:rsidRDefault="00744933" w:rsidP="00F06B10">
            <w:pPr>
              <w:autoSpaceDE w:val="0"/>
              <w:autoSpaceDN w:val="0"/>
              <w:adjustRightInd w:val="0"/>
              <w:jc w:val="both"/>
            </w:pPr>
            <w:r w:rsidRPr="00EB3B5A">
              <w:rPr>
                <w:sz w:val="22"/>
                <w:szCs w:val="22"/>
              </w:rPr>
              <w:t>«О едином социальном проездном билете»;</w:t>
            </w:r>
          </w:p>
          <w:p w:rsidR="00744933" w:rsidRPr="00EB3B5A" w:rsidRDefault="00744933" w:rsidP="00F06B10">
            <w:pPr>
              <w:autoSpaceDE w:val="0"/>
              <w:autoSpaceDN w:val="0"/>
              <w:adjustRightInd w:val="0"/>
              <w:jc w:val="both"/>
            </w:pPr>
            <w:r w:rsidRPr="00EB3B5A">
              <w:rPr>
                <w:sz w:val="22"/>
                <w:szCs w:val="22"/>
              </w:rPr>
              <w:t>Постановление Губернатора Новосибирской области от 29.10.2007 N 422 «Об утверждении Положения о микропроцессорной пластиковой карте «Социальная карта»</w:t>
            </w:r>
          </w:p>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28.06.2012 N 6309 «Об утверждении Порядка оформления и выдачи микропроцессорной пластиковой карты «Социальная карта»</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Отпуск лекарственных средств по бесплатным и льготным рецептам</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главы администрации (губернатора) Новосибирской области от 10.12.2004 N 725</w:t>
            </w:r>
          </w:p>
          <w:p w:rsidR="00744933" w:rsidRPr="00EB3B5A" w:rsidRDefault="00744933" w:rsidP="00F06B10">
            <w:pPr>
              <w:autoSpaceDE w:val="0"/>
              <w:autoSpaceDN w:val="0"/>
              <w:adjustRightInd w:val="0"/>
              <w:jc w:val="both"/>
            </w:pPr>
            <w:r w:rsidRPr="00EB3B5A">
              <w:rPr>
                <w:sz w:val="22"/>
                <w:szCs w:val="22"/>
              </w:rPr>
              <w:t>«О мерах социальной поддержки отдельных категорий граждан, проживающих в Новосибирской области, по обеспечению лекарственными средствами за счет средств областного бюджета»</w:t>
            </w:r>
          </w:p>
          <w:p w:rsidR="00744933" w:rsidRPr="00EB3B5A" w:rsidRDefault="00744933" w:rsidP="00F06B10">
            <w:pPr>
              <w:autoSpaceDE w:val="0"/>
              <w:autoSpaceDN w:val="0"/>
              <w:adjustRightInd w:val="0"/>
              <w:jc w:val="both"/>
            </w:pPr>
            <w:r w:rsidRPr="00EB3B5A">
              <w:rPr>
                <w:sz w:val="22"/>
                <w:szCs w:val="22"/>
              </w:rPr>
              <w:t>Приказ Главного управления охраны здоровья населения Новосибирской области от 20.12.2004 N 865 «О порядке назначения, учета и отпуска лекарственных средств по бесплатным и льготным рецептам»</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Предоставление государственной услуги по оказанию адресной социальной помощи в виде денежных выплат населению Новосибирской области:</w:t>
            </w:r>
          </w:p>
          <w:p w:rsidR="00744933" w:rsidRPr="00EB3B5A" w:rsidRDefault="00744933" w:rsidP="00F06B10">
            <w:pPr>
              <w:autoSpaceDE w:val="0"/>
              <w:autoSpaceDN w:val="0"/>
              <w:adjustRightInd w:val="0"/>
              <w:jc w:val="both"/>
            </w:pPr>
            <w:r w:rsidRPr="00EB3B5A">
              <w:rPr>
                <w:sz w:val="22"/>
                <w:szCs w:val="22"/>
              </w:rPr>
              <w:t xml:space="preserve">- единовременная материальная помощь многодетной семье при поступлении ребенка в первый класс общеобразовательного учреждения; </w:t>
            </w:r>
          </w:p>
          <w:p w:rsidR="00744933" w:rsidRPr="00EB3B5A" w:rsidRDefault="00744933" w:rsidP="00F06B10">
            <w:pPr>
              <w:autoSpaceDE w:val="0"/>
              <w:autoSpaceDN w:val="0"/>
              <w:adjustRightInd w:val="0"/>
              <w:jc w:val="both"/>
            </w:pPr>
            <w:r w:rsidRPr="00EB3B5A">
              <w:rPr>
                <w:sz w:val="22"/>
                <w:szCs w:val="22"/>
              </w:rPr>
              <w:t>- единовременная материальная помощь при поступлении ребенка из многодетной семьи в высшее учебное заведение)</w:t>
            </w:r>
          </w:p>
          <w:p w:rsidR="00744933" w:rsidRPr="00EB3B5A" w:rsidRDefault="00744933" w:rsidP="00F06B10"/>
        </w:tc>
        <w:tc>
          <w:tcPr>
            <w:tcW w:w="1495" w:type="pct"/>
          </w:tcPr>
          <w:p w:rsidR="00744933" w:rsidRPr="00EB3B5A" w:rsidRDefault="00744933" w:rsidP="00F06B10">
            <w:pPr>
              <w:autoSpaceDE w:val="0"/>
              <w:autoSpaceDN w:val="0"/>
              <w:adjustRightInd w:val="0"/>
              <w:jc w:val="both"/>
            </w:pPr>
            <w:r w:rsidRPr="00EB3B5A">
              <w:rPr>
                <w:sz w:val="22"/>
                <w:szCs w:val="22"/>
              </w:rPr>
              <w:t xml:space="preserve">Положением о порядке оказания социальной помощи населению Новосибирской области общий срок предоставления услуги не установлен. </w:t>
            </w:r>
          </w:p>
          <w:p w:rsidR="00744933" w:rsidRPr="00EB3B5A" w:rsidRDefault="00744933" w:rsidP="00F06B10">
            <w:pPr>
              <w:autoSpaceDE w:val="0"/>
              <w:autoSpaceDN w:val="0"/>
              <w:adjustRightInd w:val="0"/>
              <w:jc w:val="both"/>
            </w:pPr>
            <w:r w:rsidRPr="00EB3B5A">
              <w:rPr>
                <w:sz w:val="22"/>
                <w:szCs w:val="22"/>
              </w:rPr>
              <w:t xml:space="preserve">Согласно административному регламенту срок предоставления государственной услуги устанавливается со дня подачи заявления и документов, необходимых для предоставления государственной услуги, в отдел пособий и социальных выплат и внесения соответствующей записи в день подачи заявления и документов, необходимых для предоставления государственной услуги, в журнал регистрации заявлений о предоставлении государственной услуги до дня передачи платежного поручения и реестров заявителей в кредитные организации или организации федеральной почтовой связи для перечисления денежных средств заявителю и составляет </w:t>
            </w:r>
            <w:r w:rsidRPr="00EB3B5A">
              <w:rPr>
                <w:b/>
                <w:sz w:val="22"/>
                <w:szCs w:val="22"/>
              </w:rPr>
              <w:t>не более 90 дней.</w:t>
            </w:r>
          </w:p>
        </w:tc>
        <w:tc>
          <w:tcPr>
            <w:tcW w:w="2033" w:type="pct"/>
          </w:tcPr>
          <w:p w:rsidR="00744933" w:rsidRPr="00EB3B5A" w:rsidRDefault="00744933" w:rsidP="00F06B10">
            <w:pPr>
              <w:autoSpaceDE w:val="0"/>
              <w:autoSpaceDN w:val="0"/>
              <w:adjustRightInd w:val="0"/>
              <w:jc w:val="both"/>
            </w:pPr>
            <w:r w:rsidRPr="00EB3B5A">
              <w:rPr>
                <w:sz w:val="22"/>
                <w:szCs w:val="22"/>
              </w:rPr>
              <w:t xml:space="preserve">Федеральный </w:t>
            </w:r>
            <w:hyperlink r:id="rId121" w:history="1">
              <w:r w:rsidRPr="00EB3B5A">
                <w:rPr>
                  <w:sz w:val="22"/>
                  <w:szCs w:val="22"/>
                </w:rPr>
                <w:t>закон</w:t>
              </w:r>
            </w:hyperlink>
            <w:r w:rsidRPr="00EB3B5A">
              <w:rPr>
                <w:sz w:val="22"/>
                <w:szCs w:val="22"/>
              </w:rPr>
              <w:t xml:space="preserve"> от 17.07.1999 N 178-ФЗ «О государственной социальной помощи»;</w:t>
            </w:r>
          </w:p>
          <w:p w:rsidR="00744933" w:rsidRPr="00EB3B5A" w:rsidRDefault="00744933" w:rsidP="00F06B10">
            <w:pPr>
              <w:autoSpaceDE w:val="0"/>
              <w:autoSpaceDN w:val="0"/>
              <w:adjustRightInd w:val="0"/>
              <w:jc w:val="both"/>
            </w:pPr>
            <w:r w:rsidRPr="00EB3B5A">
              <w:rPr>
                <w:sz w:val="22"/>
                <w:szCs w:val="22"/>
              </w:rPr>
              <w:t>Постановление Губернатора Новосибирской области от 25.08.2006 N 365 «Об утверждении Положения о порядке оказания социальной помощи населению Новосибирской области»;</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29.12.2010 N 444 «Об утверждении Административного регламента предоставления государственной услуги по оказанию адресной социальной помощи в виде денежных выплат населению Новосибирской области»</w:t>
            </w:r>
          </w:p>
        </w:tc>
      </w:tr>
      <w:tr w:rsidR="00744933" w:rsidRPr="00EB3B5A" w:rsidTr="00F06B10">
        <w:tc>
          <w:tcPr>
            <w:tcW w:w="156" w:type="pct"/>
          </w:tcPr>
          <w:p w:rsidR="00744933" w:rsidRPr="00EB3B5A" w:rsidRDefault="00744933" w:rsidP="00132536">
            <w:pPr>
              <w:pStyle w:val="2f3"/>
              <w:numPr>
                <w:ilvl w:val="0"/>
                <w:numId w:val="53"/>
              </w:numPr>
              <w:ind w:left="0" w:firstLine="0"/>
            </w:pPr>
          </w:p>
        </w:tc>
        <w:tc>
          <w:tcPr>
            <w:tcW w:w="1316" w:type="pct"/>
          </w:tcPr>
          <w:p w:rsidR="00744933" w:rsidRPr="00EB3B5A" w:rsidRDefault="00744933" w:rsidP="00F06B10">
            <w:pPr>
              <w:autoSpaceDE w:val="0"/>
              <w:autoSpaceDN w:val="0"/>
              <w:adjustRightInd w:val="0"/>
              <w:jc w:val="both"/>
            </w:pPr>
            <w:r w:rsidRPr="00EB3B5A">
              <w:rPr>
                <w:sz w:val="22"/>
                <w:szCs w:val="22"/>
              </w:rPr>
              <w:t>Ежемесячная денежная выплата</w:t>
            </w:r>
          </w:p>
        </w:tc>
        <w:tc>
          <w:tcPr>
            <w:tcW w:w="1495" w:type="pct"/>
          </w:tcPr>
          <w:p w:rsidR="00744933" w:rsidRPr="00EB3B5A" w:rsidRDefault="00744933" w:rsidP="00F06B10">
            <w:pPr>
              <w:autoSpaceDE w:val="0"/>
              <w:autoSpaceDN w:val="0"/>
              <w:adjustRightInd w:val="0"/>
              <w:jc w:val="both"/>
            </w:pPr>
            <w:r w:rsidRPr="00EB3B5A">
              <w:rPr>
                <w:color w:val="FF0000"/>
                <w:sz w:val="22"/>
                <w:szCs w:val="22"/>
              </w:rPr>
              <w:t xml:space="preserve">Общий срок предоставления услуги не установлен. </w:t>
            </w:r>
          </w:p>
          <w:p w:rsidR="00744933" w:rsidRPr="00EB3B5A" w:rsidRDefault="00744933" w:rsidP="00F06B10">
            <w:pPr>
              <w:autoSpaceDE w:val="0"/>
              <w:autoSpaceDN w:val="0"/>
              <w:adjustRightInd w:val="0"/>
              <w:jc w:val="both"/>
            </w:pPr>
            <w:r w:rsidRPr="00EB3B5A">
              <w:rPr>
                <w:sz w:val="22"/>
                <w:szCs w:val="22"/>
              </w:rPr>
              <w:t>Решение о назначении или об отказе в назначении ежемесячной денежной выплаты принимается начальником территориального органа в течение 10 календарных дней со дня подачи (поступления по почте) заявления со всеми необходимыми документами.</w:t>
            </w:r>
          </w:p>
          <w:p w:rsidR="00744933" w:rsidRPr="00EB3B5A" w:rsidRDefault="00744933" w:rsidP="00F06B10">
            <w:pPr>
              <w:autoSpaceDE w:val="0"/>
              <w:autoSpaceDN w:val="0"/>
              <w:adjustRightInd w:val="0"/>
              <w:jc w:val="both"/>
            </w:pPr>
            <w:r w:rsidRPr="00EB3B5A">
              <w:rPr>
                <w:sz w:val="22"/>
                <w:szCs w:val="22"/>
              </w:rPr>
              <w:t>Уведомление о назначении или об отказе в назначении ежемесячной денежной выплаты направляется заявителю территориальным органом в течение 5 рабочих дней со дня принятия соответствующего решения.</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Правительства Новосибирской области от 21.01.2013 N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F06B10">
            <w:pPr>
              <w:autoSpaceDE w:val="0"/>
              <w:autoSpaceDN w:val="0"/>
              <w:adjustRightInd w:val="0"/>
              <w:jc w:val="both"/>
            </w:pP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F06B10">
            <w:pPr>
              <w:autoSpaceDE w:val="0"/>
              <w:autoSpaceDN w:val="0"/>
              <w:adjustRightInd w:val="0"/>
              <w:jc w:val="both"/>
            </w:pPr>
          </w:p>
        </w:tc>
        <w:tc>
          <w:tcPr>
            <w:tcW w:w="1495" w:type="pct"/>
          </w:tcPr>
          <w:p w:rsidR="00744933" w:rsidRPr="00EB3B5A" w:rsidRDefault="00744933" w:rsidP="00F06B10">
            <w:pPr>
              <w:autoSpaceDE w:val="0"/>
              <w:autoSpaceDN w:val="0"/>
              <w:adjustRightInd w:val="0"/>
              <w:jc w:val="both"/>
            </w:pPr>
            <w:r w:rsidRPr="00EB3B5A">
              <w:rPr>
                <w:sz w:val="22"/>
                <w:szCs w:val="22"/>
              </w:rPr>
              <w:t>Территориальный орган департамента регистрирует принятые документы в журнале регистрации, в течение 10 дней после обращения получателя со всеми необходимыми документами принимает решение о назначении компенсации, производит расчет компенсации на основании справок поставщиков услуг и формирует личное дело на каждого получателя.</w:t>
            </w:r>
          </w:p>
          <w:p w:rsidR="00744933" w:rsidRPr="00EB3B5A" w:rsidRDefault="00744933" w:rsidP="00F06B10">
            <w:pPr>
              <w:autoSpaceDE w:val="0"/>
              <w:autoSpaceDN w:val="0"/>
              <w:adjustRightInd w:val="0"/>
              <w:jc w:val="both"/>
              <w:rPr>
                <w:b/>
              </w:rPr>
            </w:pPr>
            <w:r w:rsidRPr="00EB3B5A">
              <w:rPr>
                <w:sz w:val="22"/>
                <w:szCs w:val="22"/>
              </w:rPr>
              <w:t xml:space="preserve">Согласно административному  регламенту Срок предоставления государственной услуги устанавливается со дня подачи заявления и документов, необходимых для предоставления государственной услуги, и внесения соответствующей записи в день подачи заявления и документов, необходимых для предоставления государственной услуги, в журнал регистрации заявлений о предоставлении государственной услуги до дня передачи платежного поручения и реестров заявителей в кредитные организации или организации федеральной почтовой связи для производства выплаты компенсаций расходов по оплате жилых помещений и коммунальных услуг гражданам, награжденным знаком отличия «За материнскую доблесть», и составляет </w:t>
            </w:r>
            <w:r w:rsidRPr="00EB3B5A">
              <w:rPr>
                <w:b/>
                <w:sz w:val="22"/>
                <w:szCs w:val="22"/>
              </w:rPr>
              <w:t>не более 90 дней.</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администрации Новосибирской области от 21.07.2008 N 199-па «О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23.12.2010 N 415 «Об утверждении Административного регламента предоставления государственной услуги по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F06B10">
            <w:pPr>
              <w:autoSpaceDE w:val="0"/>
              <w:autoSpaceDN w:val="0"/>
              <w:adjustRightInd w:val="0"/>
              <w:jc w:val="both"/>
            </w:pPr>
          </w:p>
          <w:p w:rsidR="00744933" w:rsidRPr="00EB3B5A" w:rsidRDefault="00744933" w:rsidP="00F06B10">
            <w:pPr>
              <w:autoSpaceDE w:val="0"/>
              <w:autoSpaceDN w:val="0"/>
              <w:adjustRightInd w:val="0"/>
              <w:jc w:val="both"/>
            </w:pP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Посещение на льготных условиях детьми из многодетных семей учреждений и организаций культуры, находящихся в ведении Новосибирской области</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color w:val="FF0000"/>
                <w:sz w:val="22"/>
                <w:szCs w:val="22"/>
              </w:rPr>
              <w:t xml:space="preserve">Порядок предоставления меры социальной поддержки не установлен </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Содействие многодетным родителям, желающим организовать крестьянские (фермерские) хозяйства, в выделении земельных участков</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color w:val="FF0000"/>
                <w:sz w:val="22"/>
                <w:szCs w:val="22"/>
              </w:rPr>
              <w:t>Порядок предоставления меры социальной поддержки не установлен</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Содействие в трудоустройстве многодетных родителей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color w:val="FF0000"/>
                <w:sz w:val="22"/>
                <w:szCs w:val="22"/>
              </w:rPr>
              <w:t>Порядок предоставления меры социальной поддержки не установлен</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color w:val="FF0000"/>
                <w:sz w:val="22"/>
                <w:szCs w:val="22"/>
              </w:rPr>
              <w:t>Порядок предоставления меры социальной поддержки не установлен</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Предоставление мест в дошкольных образовательных учреждениях детям из многодетных семей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администрации Новосибирской области от 30.11.2006 N 89-па «О Порядке предоставления мест в дошкольных образовательных учреждениях детям из многодетных семей»</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jc w:val="both"/>
            </w:pPr>
            <w:r w:rsidRPr="00EB3B5A">
              <w:rPr>
                <w:sz w:val="22"/>
                <w:szCs w:val="22"/>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администрации Новосибирской области от 02.11.2009 N 408-па «Об утверждении Порядка обращения за компенсацией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а также порядка ее выплаты»;</w:t>
            </w:r>
          </w:p>
          <w:p w:rsidR="00744933" w:rsidRPr="00EB3B5A" w:rsidRDefault="00744933" w:rsidP="00F06B10">
            <w:pPr>
              <w:autoSpaceDE w:val="0"/>
              <w:autoSpaceDN w:val="0"/>
              <w:adjustRightInd w:val="0"/>
              <w:jc w:val="both"/>
            </w:pPr>
            <w:r w:rsidRPr="00EB3B5A">
              <w:rPr>
                <w:sz w:val="22"/>
                <w:szCs w:val="22"/>
              </w:rPr>
              <w:t>Приказ Минсоцразвития Новосибирской области от 28.12.2010 N 441 «Об утверждении Административного регламента предоставления государственной услуги по компенсации размера внесенной родительской платы за содержание ребенка в образовательных организациях, реализующих основную общеобразовательную программу дошкольного образования»</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Предоставление налоговых льгот по транспортному налогу</w:t>
            </w:r>
          </w:p>
          <w:p w:rsidR="00744933" w:rsidRPr="00EB3B5A" w:rsidRDefault="00744933" w:rsidP="00F06B10"/>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30 дней</w:t>
            </w:r>
            <w:r w:rsidRPr="00EB3B5A">
              <w:rPr>
                <w:rStyle w:val="ab"/>
                <w:color w:val="FF0000"/>
                <w:sz w:val="22"/>
                <w:szCs w:val="22"/>
              </w:rPr>
              <w:footnoteReference w:id="54"/>
            </w:r>
          </w:p>
        </w:tc>
        <w:tc>
          <w:tcPr>
            <w:tcW w:w="2033" w:type="pct"/>
          </w:tcPr>
          <w:p w:rsidR="00744933" w:rsidRPr="00EB3B5A" w:rsidRDefault="00744933" w:rsidP="00F06B10">
            <w:pPr>
              <w:autoSpaceDE w:val="0"/>
              <w:autoSpaceDN w:val="0"/>
              <w:adjustRightInd w:val="0"/>
              <w:jc w:val="both"/>
            </w:pPr>
            <w:r w:rsidRPr="00EB3B5A">
              <w:rPr>
                <w:sz w:val="22"/>
                <w:szCs w:val="22"/>
              </w:rPr>
              <w:t>Закон Новосибирской области от 16.10.2003№142-ОЗ</w:t>
            </w:r>
          </w:p>
          <w:p w:rsidR="00744933" w:rsidRPr="00EB3B5A" w:rsidRDefault="00744933" w:rsidP="00F06B10">
            <w:pPr>
              <w:autoSpaceDE w:val="0"/>
              <w:autoSpaceDN w:val="0"/>
              <w:adjustRightInd w:val="0"/>
              <w:jc w:val="both"/>
            </w:pPr>
            <w:r w:rsidRPr="00EB3B5A">
              <w:rPr>
                <w:sz w:val="22"/>
                <w:szCs w:val="22"/>
              </w:rPr>
              <w:t>«О налогах и особенностях налогообложения отдельных категорий налогоплательщиков в Новосибирской области»</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Компенсация расходов гражданам - собственникам жилых помещений на замену (модернизацию) лифтов</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 xml:space="preserve">Не установлено </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07.06.2012 N 5390 «Об утверждении Порядка назначения и выплаты компенсации расходов гражданам - собственникам жилых помещений на замену (модернизацию) лифтов»</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Оказание адресной помощи на приобретение автомобильного транспорта многодетным семьям, воспитывающим семь и более детей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Общий срок предоставления услуги не установлен.</w:t>
            </w:r>
          </w:p>
          <w:p w:rsidR="00744933" w:rsidRPr="00EB3B5A" w:rsidRDefault="00744933" w:rsidP="00F06B10">
            <w:pPr>
              <w:autoSpaceDE w:val="0"/>
              <w:autoSpaceDN w:val="0"/>
              <w:adjustRightInd w:val="0"/>
              <w:jc w:val="both"/>
            </w:pPr>
            <w:r w:rsidRPr="00EB3B5A">
              <w:rPr>
                <w:sz w:val="22"/>
                <w:szCs w:val="22"/>
              </w:rPr>
              <w:t xml:space="preserve">Отдел в течение 10 дней со дня подачи заявителем заявления и документов, указанных в </w:t>
            </w:r>
            <w:hyperlink r:id="rId122" w:history="1">
              <w:r w:rsidRPr="00EB3B5A">
                <w:rPr>
                  <w:sz w:val="22"/>
                  <w:szCs w:val="22"/>
                </w:rPr>
                <w:t>подпункте 2.1</w:t>
              </w:r>
            </w:hyperlink>
            <w:r w:rsidRPr="00EB3B5A">
              <w:rPr>
                <w:sz w:val="22"/>
                <w:szCs w:val="22"/>
              </w:rPr>
              <w:t>, для оказания адресной помощи направляет в координационный совет администрации района города Новосибирска пакет документов.</w:t>
            </w:r>
          </w:p>
          <w:p w:rsidR="00744933" w:rsidRPr="00EB3B5A" w:rsidRDefault="00744933" w:rsidP="00F06B10">
            <w:pPr>
              <w:autoSpaceDE w:val="0"/>
              <w:autoSpaceDN w:val="0"/>
              <w:adjustRightInd w:val="0"/>
              <w:jc w:val="both"/>
            </w:pPr>
            <w:r w:rsidRPr="00EB3B5A">
              <w:rPr>
                <w:sz w:val="22"/>
                <w:szCs w:val="22"/>
              </w:rPr>
              <w:t>Координационный совет в течение 30 дней со дня передачи пакета документов рассматривает поступившие документы и принимает решение о направлении документов в департамент с предложением об оказании адресной помощи или предложением об отказе в оказании адресной помощи.</w:t>
            </w:r>
          </w:p>
          <w:p w:rsidR="00744933" w:rsidRPr="00EB3B5A" w:rsidRDefault="00744933" w:rsidP="00F06B10">
            <w:pPr>
              <w:autoSpaceDE w:val="0"/>
              <w:autoSpaceDN w:val="0"/>
              <w:adjustRightInd w:val="0"/>
              <w:jc w:val="both"/>
            </w:pPr>
            <w:r w:rsidRPr="00EB3B5A">
              <w:rPr>
                <w:sz w:val="22"/>
                <w:szCs w:val="22"/>
              </w:rPr>
              <w:t>Решение координационного совета оформляется протоколом.</w:t>
            </w:r>
          </w:p>
          <w:p w:rsidR="00744933" w:rsidRPr="00EB3B5A" w:rsidRDefault="00744933" w:rsidP="00F06B10">
            <w:pPr>
              <w:autoSpaceDE w:val="0"/>
              <w:autoSpaceDN w:val="0"/>
              <w:adjustRightInd w:val="0"/>
              <w:jc w:val="both"/>
            </w:pPr>
            <w:r w:rsidRPr="00EB3B5A">
              <w:rPr>
                <w:sz w:val="22"/>
                <w:szCs w:val="22"/>
              </w:rPr>
              <w:t>Протокол координационного совета с пакетом документов в течение 5 дней со дня его подписания направляется секретарем в департамент. Решение об оказании адресной помощи (или об отказе в оказании адресной помощи) принимается начальником департамента в течение 10 дней со дня поступления документов в департамент и оформляется приказом начальника департамента.</w:t>
            </w:r>
          </w:p>
          <w:p w:rsidR="00744933" w:rsidRPr="00EB3B5A" w:rsidRDefault="00744933" w:rsidP="00F06B10">
            <w:pPr>
              <w:autoSpaceDE w:val="0"/>
              <w:autoSpaceDN w:val="0"/>
              <w:adjustRightInd w:val="0"/>
              <w:jc w:val="both"/>
            </w:pPr>
            <w:r w:rsidRPr="00EB3B5A">
              <w:rPr>
                <w:sz w:val="22"/>
                <w:szCs w:val="22"/>
              </w:rPr>
              <w:t>Департамент в течение 5 дней со дня принятия решения об оказании адресной помощи представляет в департамент финансов и налоговой политики мэрии города Новосибирска заявку на финансирование.</w:t>
            </w:r>
          </w:p>
          <w:p w:rsidR="00744933" w:rsidRPr="00EB3B5A" w:rsidRDefault="00744933" w:rsidP="00F06B10">
            <w:pPr>
              <w:autoSpaceDE w:val="0"/>
              <w:autoSpaceDN w:val="0"/>
              <w:adjustRightInd w:val="0"/>
              <w:jc w:val="both"/>
            </w:pPr>
            <w:r w:rsidRPr="00EB3B5A">
              <w:rPr>
                <w:sz w:val="22"/>
                <w:szCs w:val="22"/>
              </w:rPr>
              <w:t>Перечисление денежных средств осуществляется в течение 30 дней со дня издания приказа начальника департамента об оказании адресной помощи на счет в банке, указанный в заявлении заявителя.</w:t>
            </w:r>
          </w:p>
          <w:p w:rsidR="00EE1AEA" w:rsidRPr="00EB3B5A" w:rsidRDefault="00EE1AEA" w:rsidP="00F06B10">
            <w:pPr>
              <w:autoSpaceDE w:val="0"/>
              <w:autoSpaceDN w:val="0"/>
              <w:adjustRightInd w:val="0"/>
              <w:jc w:val="both"/>
            </w:pP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27.04.2012 N 4000 «Об утверждении Порядка оказания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F06B10"/>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Бесплатное получение специальных продуктов детского питания отдельными категориями граждан</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 xml:space="preserve">Не установлено </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главы администрации Новосибирской области от 05.12.1997 N 689 «Об обеспечении детей первого - второго года жизни специальными продуктами детского питания»;</w:t>
            </w:r>
          </w:p>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19.03.2012 N 2623 «О предоставлении права на бесплатное получение специальных продуктов детского питания отдельными категориями граждан»</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Ежеквартальное пособие для неполных многодетных семей</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Не установлено</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16.12.2010 N 5797 «Об утверждении Порядка назначения и выплаты ежеквартального пособия неполным многодетным семьям»</w:t>
            </w:r>
          </w:p>
          <w:p w:rsidR="00744933" w:rsidRPr="00EB3B5A" w:rsidRDefault="00744933" w:rsidP="00F06B10">
            <w:pPr>
              <w:autoSpaceDE w:val="0"/>
              <w:autoSpaceDN w:val="0"/>
              <w:adjustRightInd w:val="0"/>
              <w:jc w:val="both"/>
            </w:pPr>
            <w:r w:rsidRPr="00EB3B5A">
              <w:rPr>
                <w:sz w:val="22"/>
                <w:szCs w:val="22"/>
              </w:rPr>
              <w:t xml:space="preserve"> Постановление мэрии города Новосибирска от 30.01.2012 N 481 «Об установлении размера ежеквартального пособия для неполных многодетных семей и внесении изменений в постановление мэрии города Новосибирска от 16.12.2010 N 5797»</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Оказание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c>
          <w:tcPr>
            <w:tcW w:w="1495" w:type="pct"/>
          </w:tcPr>
          <w:p w:rsidR="00744933" w:rsidRPr="00EB3B5A" w:rsidRDefault="00744933" w:rsidP="00F06B10">
            <w:pPr>
              <w:autoSpaceDE w:val="0"/>
              <w:autoSpaceDN w:val="0"/>
              <w:adjustRightInd w:val="0"/>
              <w:jc w:val="both"/>
            </w:pPr>
            <w:r w:rsidRPr="00EB3B5A">
              <w:rPr>
                <w:sz w:val="22"/>
                <w:szCs w:val="22"/>
              </w:rPr>
              <w:t xml:space="preserve">Управление </w:t>
            </w:r>
            <w:r w:rsidRPr="00EB3B5A">
              <w:rPr>
                <w:b/>
                <w:sz w:val="22"/>
                <w:szCs w:val="22"/>
              </w:rPr>
              <w:t xml:space="preserve">в течение 30 дней </w:t>
            </w:r>
            <w:r w:rsidRPr="00EB3B5A">
              <w:rPr>
                <w:sz w:val="22"/>
                <w:szCs w:val="22"/>
              </w:rPr>
              <w:t xml:space="preserve">с момента получения документов рассматривает поступившие документы и при наличии оснований для отказа </w:t>
            </w:r>
            <w:r w:rsidRPr="00EB3B5A">
              <w:rPr>
                <w:b/>
                <w:sz w:val="22"/>
                <w:szCs w:val="22"/>
              </w:rPr>
              <w:t>готовит и направляет уведомление об отказе в предоставлении жилого помещения заявителю.</w:t>
            </w:r>
          </w:p>
          <w:p w:rsidR="00744933" w:rsidRPr="00EB3B5A" w:rsidRDefault="00744933" w:rsidP="00F06B10">
            <w:pPr>
              <w:autoSpaceDE w:val="0"/>
              <w:autoSpaceDN w:val="0"/>
              <w:adjustRightInd w:val="0"/>
              <w:jc w:val="both"/>
            </w:pPr>
            <w:r w:rsidRPr="00EB3B5A">
              <w:rPr>
                <w:sz w:val="22"/>
                <w:szCs w:val="22"/>
              </w:rPr>
              <w:t xml:space="preserve">В случае представления администрацией района (округа) неполного комплекта документов, управление </w:t>
            </w:r>
            <w:r w:rsidRPr="00EB3B5A">
              <w:rPr>
                <w:b/>
                <w:sz w:val="22"/>
                <w:szCs w:val="22"/>
              </w:rPr>
              <w:t>в течение пятнадцати рабочих дней</w:t>
            </w:r>
            <w:r w:rsidRPr="00EB3B5A">
              <w:rPr>
                <w:sz w:val="22"/>
                <w:szCs w:val="22"/>
              </w:rPr>
              <w:t xml:space="preserve"> с даты получения документов </w:t>
            </w:r>
            <w:r w:rsidRPr="00EB3B5A">
              <w:rPr>
                <w:b/>
                <w:sz w:val="22"/>
                <w:szCs w:val="22"/>
              </w:rPr>
              <w:t>направляет заявителю уведомление о необходимости представления недостающих документов</w:t>
            </w:r>
            <w:r w:rsidRPr="00EB3B5A">
              <w:rPr>
                <w:sz w:val="22"/>
                <w:szCs w:val="22"/>
              </w:rPr>
              <w:t xml:space="preserve"> с указанием перечня недостающих документов и срока их представления.</w:t>
            </w:r>
          </w:p>
          <w:p w:rsidR="00744933" w:rsidRPr="00EB3B5A" w:rsidRDefault="00744933" w:rsidP="00F06B10">
            <w:pPr>
              <w:autoSpaceDE w:val="0"/>
              <w:autoSpaceDN w:val="0"/>
              <w:adjustRightInd w:val="0"/>
              <w:jc w:val="both"/>
            </w:pPr>
            <w:r w:rsidRPr="00EB3B5A">
              <w:rPr>
                <w:sz w:val="22"/>
                <w:szCs w:val="22"/>
              </w:rPr>
              <w:t>В случае непредставления заявителем недостающих документов в срок, указанный в уведомлении, управление в течение пяти рабочих дней по истечении срока, указанного в уведомлении, направляет заявителю уведомление об отказе в предоставлении жилого помещения.</w:t>
            </w:r>
          </w:p>
          <w:p w:rsidR="00744933" w:rsidRPr="00EB3B5A" w:rsidRDefault="00744933" w:rsidP="00F06B10">
            <w:pPr>
              <w:autoSpaceDE w:val="0"/>
              <w:autoSpaceDN w:val="0"/>
              <w:adjustRightInd w:val="0"/>
              <w:jc w:val="both"/>
              <w:rPr>
                <w:b/>
              </w:rPr>
            </w:pPr>
            <w:r w:rsidRPr="00EB3B5A">
              <w:rPr>
                <w:sz w:val="22"/>
                <w:szCs w:val="22"/>
              </w:rPr>
              <w:t xml:space="preserve">В случае отсутствия оснований для отказа, управление </w:t>
            </w:r>
            <w:r w:rsidRPr="00EB3B5A">
              <w:rPr>
                <w:b/>
                <w:sz w:val="22"/>
                <w:szCs w:val="22"/>
              </w:rPr>
              <w:t>в течение 30 дней с момента государственной регистрации права муниципальной собственности на приобретенные жилые помещения готовит проект постановления мэрии города Новосибирска о предоставлении жилого помещения.</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12.07.2011 N 6070 «О мерах по оказанию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r w:rsidRPr="00EB3B5A">
              <w:rPr>
                <w:sz w:val="22"/>
                <w:szCs w:val="22"/>
              </w:rPr>
              <w:t>Муниципальная дисконтная карта на получение скидки при приобретении товаров, лекарственных препаратов, изделий медицинского назначения и предметов очковой оптики</w:t>
            </w:r>
          </w:p>
        </w:tc>
        <w:tc>
          <w:tcPr>
            <w:tcW w:w="1495" w:type="pct"/>
          </w:tcPr>
          <w:p w:rsidR="00744933" w:rsidRPr="00EB3B5A" w:rsidRDefault="00744933" w:rsidP="00F06B10">
            <w:pPr>
              <w:autoSpaceDE w:val="0"/>
              <w:autoSpaceDN w:val="0"/>
              <w:adjustRightInd w:val="0"/>
              <w:jc w:val="center"/>
              <w:rPr>
                <w:color w:val="FF0000"/>
              </w:rPr>
            </w:pPr>
            <w:r w:rsidRPr="00EB3B5A">
              <w:rPr>
                <w:color w:val="FF0000"/>
                <w:sz w:val="22"/>
                <w:szCs w:val="22"/>
              </w:rPr>
              <w:t xml:space="preserve">Не установлено </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мэрии города Новосибирска от 12.02.2009 N 58 «О муниципальной дисконтной карте на получение скидки при приобретении товаров, лекарственных препаратов, изделий медицинского назначения и предметов очковой оптики»</w:t>
            </w:r>
          </w:p>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pPr>
            <w:r w:rsidRPr="00EB3B5A">
              <w:rPr>
                <w:sz w:val="22"/>
                <w:szCs w:val="22"/>
              </w:rPr>
              <w:t>Диплом мэрии города Новосибирска многодетной матери</w:t>
            </w:r>
          </w:p>
        </w:tc>
        <w:tc>
          <w:tcPr>
            <w:tcW w:w="1495" w:type="pct"/>
          </w:tcPr>
          <w:p w:rsidR="00744933" w:rsidRPr="00EB3B5A" w:rsidRDefault="00744933" w:rsidP="00F06B10">
            <w:pPr>
              <w:autoSpaceDE w:val="0"/>
              <w:autoSpaceDN w:val="0"/>
              <w:adjustRightInd w:val="0"/>
              <w:jc w:val="both"/>
            </w:pPr>
            <w:r w:rsidRPr="00EB3B5A">
              <w:rPr>
                <w:sz w:val="22"/>
                <w:szCs w:val="22"/>
              </w:rPr>
              <w:t xml:space="preserve">Комиссия </w:t>
            </w:r>
            <w:r w:rsidRPr="00EB3B5A">
              <w:rPr>
                <w:b/>
                <w:sz w:val="22"/>
                <w:szCs w:val="22"/>
              </w:rPr>
              <w:t>в течение 30 дней</w:t>
            </w:r>
            <w:r w:rsidRPr="00EB3B5A">
              <w:rPr>
                <w:sz w:val="22"/>
                <w:szCs w:val="22"/>
              </w:rPr>
              <w:t xml:space="preserve"> рассматривает поступившие документы и определяет кандидатуры для представления к награждению Дипломом</w:t>
            </w:r>
          </w:p>
        </w:tc>
        <w:tc>
          <w:tcPr>
            <w:tcW w:w="2033" w:type="pct"/>
          </w:tcPr>
          <w:p w:rsidR="00744933" w:rsidRPr="00EB3B5A" w:rsidRDefault="00744933" w:rsidP="00F06B10">
            <w:pPr>
              <w:autoSpaceDE w:val="0"/>
              <w:autoSpaceDN w:val="0"/>
              <w:adjustRightInd w:val="0"/>
              <w:jc w:val="both"/>
            </w:pPr>
            <w:r w:rsidRPr="00EB3B5A">
              <w:rPr>
                <w:sz w:val="22"/>
                <w:szCs w:val="22"/>
              </w:rPr>
              <w:t>Постановление мэра города Новосибирска от 26.09.2008 N 652 «Об учреждении Диплома мэрии города Новосибирска многодетной матери»</w:t>
            </w:r>
          </w:p>
          <w:p w:rsidR="00744933" w:rsidRPr="00EB3B5A" w:rsidRDefault="00744933" w:rsidP="00F06B10"/>
        </w:tc>
      </w:tr>
      <w:tr w:rsidR="00744933" w:rsidRPr="00EB3B5A" w:rsidTr="00F06B10">
        <w:tc>
          <w:tcPr>
            <w:tcW w:w="156" w:type="pct"/>
          </w:tcPr>
          <w:p w:rsidR="00744933" w:rsidRPr="00EB3B5A" w:rsidRDefault="00744933" w:rsidP="00132536">
            <w:pPr>
              <w:pStyle w:val="2f3"/>
              <w:numPr>
                <w:ilvl w:val="0"/>
                <w:numId w:val="53"/>
              </w:numPr>
              <w:ind w:left="0" w:firstLine="0"/>
              <w:rPr>
                <w:lang w:val="ru-RU"/>
              </w:rPr>
            </w:pPr>
          </w:p>
        </w:tc>
        <w:tc>
          <w:tcPr>
            <w:tcW w:w="1316" w:type="pct"/>
          </w:tcPr>
          <w:p w:rsidR="00744933" w:rsidRPr="00EB3B5A" w:rsidRDefault="00744933" w:rsidP="00F06B10">
            <w:pPr>
              <w:autoSpaceDE w:val="0"/>
              <w:autoSpaceDN w:val="0"/>
              <w:adjustRightInd w:val="0"/>
            </w:pPr>
            <w:r w:rsidRPr="00EB3B5A">
              <w:rPr>
                <w:sz w:val="22"/>
                <w:szCs w:val="22"/>
              </w:rPr>
              <w:t>Предоставление налоговой льготы на имущество физических лиц</w:t>
            </w:r>
          </w:p>
        </w:tc>
        <w:tc>
          <w:tcPr>
            <w:tcW w:w="1495" w:type="pct"/>
          </w:tcPr>
          <w:p w:rsidR="00744933" w:rsidRPr="00EB3B5A" w:rsidRDefault="00744933" w:rsidP="00F06B10">
            <w:pPr>
              <w:autoSpaceDE w:val="0"/>
              <w:autoSpaceDN w:val="0"/>
              <w:adjustRightInd w:val="0"/>
              <w:jc w:val="center"/>
            </w:pPr>
            <w:r w:rsidRPr="00EB3B5A">
              <w:rPr>
                <w:sz w:val="22"/>
                <w:szCs w:val="22"/>
              </w:rPr>
              <w:t>30 дней</w:t>
            </w:r>
            <w:r w:rsidRPr="00EB3B5A">
              <w:rPr>
                <w:rStyle w:val="ab"/>
                <w:sz w:val="22"/>
                <w:szCs w:val="22"/>
              </w:rPr>
              <w:footnoteReference w:id="55"/>
            </w:r>
          </w:p>
        </w:tc>
        <w:tc>
          <w:tcPr>
            <w:tcW w:w="2033" w:type="pct"/>
          </w:tcPr>
          <w:p w:rsidR="00744933" w:rsidRPr="00EB3B5A" w:rsidRDefault="00744933" w:rsidP="00F06B10">
            <w:pPr>
              <w:autoSpaceDE w:val="0"/>
              <w:autoSpaceDN w:val="0"/>
              <w:adjustRightInd w:val="0"/>
              <w:jc w:val="both"/>
            </w:pPr>
            <w:r w:rsidRPr="00EB3B5A">
              <w:rPr>
                <w:sz w:val="22"/>
                <w:szCs w:val="22"/>
              </w:rPr>
              <w:t>Решение городского Совета Новосибирска от 25.10.2000 № 371»Об утверждении ставок налогов на имущество физических лиц»</w:t>
            </w:r>
          </w:p>
        </w:tc>
      </w:tr>
    </w:tbl>
    <w:p w:rsidR="00744933" w:rsidRPr="00EB3B5A" w:rsidRDefault="00744933" w:rsidP="003E6EF2">
      <w:pPr>
        <w:spacing w:line="360" w:lineRule="auto"/>
        <w:ind w:firstLine="720"/>
        <w:jc w:val="both"/>
        <w:rPr>
          <w:sz w:val="28"/>
          <w:szCs w:val="28"/>
        </w:rPr>
        <w:sectPr w:rsidR="00744933" w:rsidRPr="00EB3B5A" w:rsidSect="00F06B10">
          <w:pgSz w:w="16838" w:h="11906" w:orient="landscape"/>
          <w:pgMar w:top="1701" w:right="1134" w:bottom="567" w:left="1134" w:header="709" w:footer="709" w:gutter="0"/>
          <w:cols w:space="708"/>
          <w:docGrid w:linePitch="360"/>
        </w:sectPr>
      </w:pPr>
    </w:p>
    <w:p w:rsidR="00744933" w:rsidRPr="00EB3B5A" w:rsidRDefault="00744933" w:rsidP="003E6EF2">
      <w:pPr>
        <w:spacing w:line="360" w:lineRule="auto"/>
        <w:ind w:firstLine="720"/>
        <w:jc w:val="both"/>
        <w:rPr>
          <w:sz w:val="28"/>
          <w:szCs w:val="28"/>
        </w:rPr>
      </w:pPr>
      <w:r w:rsidRPr="00EB3B5A">
        <w:rPr>
          <w:sz w:val="28"/>
          <w:szCs w:val="28"/>
        </w:rPr>
        <w:t>Проведенный анализ показал:</w:t>
      </w:r>
    </w:p>
    <w:p w:rsidR="00744933" w:rsidRPr="00EB3B5A" w:rsidRDefault="00744933" w:rsidP="00132536">
      <w:pPr>
        <w:pStyle w:val="2f3"/>
        <w:numPr>
          <w:ilvl w:val="0"/>
          <w:numId w:val="54"/>
        </w:numPr>
        <w:autoSpaceDE w:val="0"/>
        <w:autoSpaceDN w:val="0"/>
        <w:adjustRightInd w:val="0"/>
        <w:spacing w:line="336" w:lineRule="auto"/>
        <w:ind w:left="0" w:firstLine="720"/>
        <w:jc w:val="both"/>
        <w:rPr>
          <w:sz w:val="28"/>
          <w:szCs w:val="28"/>
          <w:lang w:val="ru-RU"/>
        </w:rPr>
      </w:pPr>
      <w:r w:rsidRPr="00EB3B5A">
        <w:rPr>
          <w:sz w:val="28"/>
          <w:szCs w:val="28"/>
          <w:lang w:val="ru-RU"/>
        </w:rPr>
        <w:t>В нормативных актах не всегда указывается в каких днях исчисляется срок предоставления услуги – календарных или рабочих (например, в 10-дневный срок), что дает возможность свободного установления по усмотрению органов государственной власти или органов местного самоуправления (их должностных лиц) сроков предоставления услуги.</w:t>
      </w:r>
    </w:p>
    <w:p w:rsidR="00744933" w:rsidRPr="00EB3B5A" w:rsidRDefault="00744933" w:rsidP="00132536">
      <w:pPr>
        <w:pStyle w:val="2f3"/>
        <w:numPr>
          <w:ilvl w:val="0"/>
          <w:numId w:val="54"/>
        </w:numPr>
        <w:autoSpaceDE w:val="0"/>
        <w:autoSpaceDN w:val="0"/>
        <w:adjustRightInd w:val="0"/>
        <w:spacing w:line="336" w:lineRule="auto"/>
        <w:ind w:left="0" w:firstLine="720"/>
        <w:jc w:val="both"/>
        <w:rPr>
          <w:sz w:val="28"/>
          <w:szCs w:val="28"/>
          <w:lang w:val="ru-RU"/>
        </w:rPr>
      </w:pPr>
      <w:r w:rsidRPr="00EB3B5A">
        <w:rPr>
          <w:sz w:val="28"/>
          <w:szCs w:val="28"/>
          <w:lang w:val="ru-RU"/>
        </w:rPr>
        <w:t>Использование формулировки «в месячный срок» позволяет предоставлять государственные и муниципальные услуги в разные сроки – в зависимости от количества дней в месяце (от 28 до 31 дня)</w:t>
      </w:r>
      <w:r w:rsidR="00EB1E63" w:rsidRPr="00EB3B5A">
        <w:rPr>
          <w:sz w:val="28"/>
          <w:szCs w:val="28"/>
          <w:lang w:val="ru-RU"/>
        </w:rPr>
        <w:t>, что затрудняет проведение сравнительного анализа соответствия фактического срока предоставления услуги нормативному значению.</w:t>
      </w:r>
    </w:p>
    <w:p w:rsidR="00744933" w:rsidRPr="00EB3B5A" w:rsidRDefault="00744933" w:rsidP="00132536">
      <w:pPr>
        <w:pStyle w:val="2f3"/>
        <w:numPr>
          <w:ilvl w:val="0"/>
          <w:numId w:val="54"/>
        </w:numPr>
        <w:autoSpaceDE w:val="0"/>
        <w:autoSpaceDN w:val="0"/>
        <w:adjustRightInd w:val="0"/>
        <w:spacing w:line="336" w:lineRule="auto"/>
        <w:ind w:left="0" w:firstLine="720"/>
        <w:jc w:val="both"/>
        <w:rPr>
          <w:sz w:val="28"/>
          <w:szCs w:val="28"/>
          <w:lang w:val="ru-RU"/>
        </w:rPr>
      </w:pPr>
      <w:r w:rsidRPr="00EB3B5A">
        <w:rPr>
          <w:sz w:val="28"/>
          <w:szCs w:val="28"/>
          <w:lang w:val="ru-RU"/>
        </w:rPr>
        <w:t>Не установлены сроки предоставления услуг:</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Порядком первоочередного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Порядком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Порядком первоочередного предоставления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Порядком поощрения студентов высших государственных и муниципальных учебных заведений из многодетных семей;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Положением о микропроцессорной пластиковой карте «Социальная карта».</w:t>
      </w:r>
    </w:p>
    <w:p w:rsidR="00744933" w:rsidRPr="00EB3B5A" w:rsidRDefault="00744933" w:rsidP="00132536">
      <w:pPr>
        <w:pStyle w:val="2f3"/>
        <w:numPr>
          <w:ilvl w:val="0"/>
          <w:numId w:val="54"/>
        </w:numPr>
        <w:autoSpaceDE w:val="0"/>
        <w:autoSpaceDN w:val="0"/>
        <w:adjustRightInd w:val="0"/>
        <w:spacing w:line="336" w:lineRule="auto"/>
        <w:ind w:left="0" w:firstLine="720"/>
        <w:jc w:val="both"/>
        <w:rPr>
          <w:sz w:val="28"/>
          <w:szCs w:val="28"/>
          <w:lang w:val="ru-RU"/>
        </w:rPr>
      </w:pPr>
      <w:r w:rsidRPr="00EB3B5A">
        <w:rPr>
          <w:sz w:val="28"/>
          <w:szCs w:val="28"/>
          <w:lang w:val="ru-RU"/>
        </w:rPr>
        <w:t xml:space="preserve">Установлены сроки предоставления услуг по отдельным административным процедурам: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Порядком предоставления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Постановлением Правительства Новосибирской области от 23.04.2012 № 197-п «О единовременной денежной выплате на ремонт, строительство и приобретение жилья многодетным семьям, имеющим пять и более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Положением о порядке оказания социальной помощи населению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Порядком предоставления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Порядком оказания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Общие сроки предоставления услуг в этих нормативных документах также отсутствуют.</w:t>
      </w:r>
    </w:p>
    <w:p w:rsidR="00744933" w:rsidRPr="00EB3B5A" w:rsidRDefault="00744933" w:rsidP="00132536">
      <w:pPr>
        <w:pStyle w:val="2f3"/>
        <w:numPr>
          <w:ilvl w:val="0"/>
          <w:numId w:val="54"/>
        </w:numPr>
        <w:autoSpaceDE w:val="0"/>
        <w:autoSpaceDN w:val="0"/>
        <w:adjustRightInd w:val="0"/>
        <w:spacing w:line="336" w:lineRule="auto"/>
        <w:ind w:left="0" w:firstLine="720"/>
        <w:jc w:val="both"/>
        <w:rPr>
          <w:sz w:val="28"/>
          <w:szCs w:val="28"/>
          <w:lang w:val="ru-RU"/>
        </w:rPr>
      </w:pPr>
      <w:r w:rsidRPr="00EB3B5A">
        <w:rPr>
          <w:sz w:val="28"/>
          <w:szCs w:val="28"/>
          <w:lang w:val="ru-RU"/>
        </w:rPr>
        <w:t xml:space="preserve">Отсутствие в положениях, порядках норм, закрепляющих общие сроки предоставления услуг, позволяет органам, предоставляющим услуги, устанавливать в административных регламентах сроки по своему усмотрению.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Так, административным регламентом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 установлено, что срок предоставления государственной услуги устанавливается со дня подачи заявления и документов, необходимых для предоставления государственной услуги, и внесения соответствующей записи в день подачи заявления и документов, необходимых для предоставления государственной услуги, в журнал регистрации заявлений о предоставлении государственной услуги до дня передачи платежного поручения и реестров заявителей в кредитные организации или организации федеральной почтовой связи для производства выплаты компенсации платы фактических расходов на оплату коммунальных услуг заявителю и составляет </w:t>
      </w:r>
      <w:r w:rsidRPr="00EB3B5A">
        <w:rPr>
          <w:i/>
          <w:sz w:val="28"/>
          <w:szCs w:val="28"/>
        </w:rPr>
        <w:t>не более 90 дней.</w:t>
      </w:r>
      <w:r w:rsidRPr="00EB3B5A">
        <w:rPr>
          <w:b/>
          <w:sz w:val="28"/>
          <w:szCs w:val="28"/>
        </w:rPr>
        <w:t xml:space="preserve"> </w:t>
      </w:r>
      <w:r w:rsidRPr="00EB3B5A">
        <w:rPr>
          <w:sz w:val="28"/>
          <w:szCs w:val="28"/>
        </w:rPr>
        <w:t>При этом, согласно</w:t>
      </w:r>
      <w:r w:rsidRPr="00EB3B5A">
        <w:rPr>
          <w:b/>
          <w:sz w:val="28"/>
          <w:szCs w:val="28"/>
        </w:rPr>
        <w:t xml:space="preserve"> </w:t>
      </w:r>
      <w:r w:rsidRPr="00EB3B5A">
        <w:rPr>
          <w:sz w:val="28"/>
          <w:szCs w:val="28"/>
        </w:rPr>
        <w:t xml:space="preserve">Порядку предоставления компенсации платы фактических расходов на оплату коммунальных услуг многодетным семьям на территории Новосибирской области решение о назначении компенсации или об отказе в предоставлении компенсации в случае отсутствия у заявителя оснований, предусмотренных </w:t>
      </w:r>
      <w:hyperlink r:id="rId123" w:history="1">
        <w:r w:rsidRPr="00EB3B5A">
          <w:rPr>
            <w:sz w:val="28"/>
            <w:szCs w:val="28"/>
          </w:rPr>
          <w:t>статьей 9</w:t>
        </w:r>
      </w:hyperlink>
      <w:r w:rsidRPr="00EB3B5A">
        <w:rPr>
          <w:sz w:val="28"/>
          <w:szCs w:val="28"/>
        </w:rPr>
        <w:t xml:space="preserve"> Закона Новосибирской области от 06.10.2010 № 533-ОЗ «О социальной поддержке многодетных семей на территории Новосибирской области», решение принимается начальником отдела </w:t>
      </w:r>
      <w:r w:rsidRPr="00EB3B5A">
        <w:rPr>
          <w:i/>
          <w:sz w:val="28"/>
          <w:szCs w:val="28"/>
        </w:rPr>
        <w:t>в течение 10 рабочих дней</w:t>
      </w:r>
      <w:r w:rsidRPr="00EB3B5A">
        <w:rPr>
          <w:sz w:val="28"/>
          <w:szCs w:val="28"/>
        </w:rPr>
        <w:t xml:space="preserve"> со дня регистрации документов. Перечисление компенсации получателю производится не позднее </w:t>
      </w:r>
      <w:r w:rsidRPr="00EB3B5A">
        <w:rPr>
          <w:i/>
          <w:sz w:val="28"/>
          <w:szCs w:val="28"/>
        </w:rPr>
        <w:t>75 рабочих дней</w:t>
      </w:r>
      <w:r w:rsidRPr="00EB3B5A">
        <w:rPr>
          <w:sz w:val="28"/>
          <w:szCs w:val="28"/>
        </w:rPr>
        <w:t xml:space="preserve"> со дня принятия начальником отдела решения о назначении компенсации. Соответственно, в соответствии с Порядком на предоставление услуги уходит до 85 дней, а в соответствии с административным регламентом – до 90 дней.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Согласно административному регламенту максимальный срок предоставления муниципальной услуги по оформлению и выдаче микропроцессорной пластиковой карты «Социальная карта» составляет</w:t>
      </w:r>
      <w:r w:rsidRPr="00EB3B5A">
        <w:rPr>
          <w:i/>
          <w:sz w:val="28"/>
          <w:szCs w:val="28"/>
        </w:rPr>
        <w:t xml:space="preserve"> 50 дней</w:t>
      </w:r>
      <w:r w:rsidRPr="00EB3B5A">
        <w:rPr>
          <w:sz w:val="28"/>
          <w:szCs w:val="28"/>
        </w:rPr>
        <w:t xml:space="preserve"> со дня приема заявления и документов. Чем обусловлен такой значительный срок, непонятно, поскольку в региональных нормативных правовых актах общие сроки предоставления услуги вообще не установлены.</w:t>
      </w:r>
    </w:p>
    <w:p w:rsidR="00744933" w:rsidRPr="00EB3B5A" w:rsidRDefault="00744933" w:rsidP="00AC79A0">
      <w:pPr>
        <w:autoSpaceDE w:val="0"/>
        <w:autoSpaceDN w:val="0"/>
        <w:adjustRightInd w:val="0"/>
        <w:spacing w:line="336" w:lineRule="auto"/>
        <w:ind w:firstLine="720"/>
        <w:jc w:val="both"/>
        <w:rPr>
          <w:i/>
          <w:sz w:val="28"/>
          <w:szCs w:val="28"/>
        </w:rPr>
      </w:pPr>
      <w:r w:rsidRPr="00EB3B5A">
        <w:rPr>
          <w:sz w:val="28"/>
          <w:szCs w:val="28"/>
        </w:rPr>
        <w:t xml:space="preserve">Также, при отсутствии норм о сроках предоставления услуги в Положении о порядке оказания социальной помощи населению Новосибирской области, административным  регламентом определено, что срок предоставления государственной услуги устанавливается со дня подачи заявления и документов, необходимых для предоставления государственной услуги, в отдел пособий и социальных выплат и внесения соответствующей записи в день подачи заявления и документов, необходимых для предоставления государственной услуги, в журнал регистрации заявлений о предоставлении государственной услуги до дня передачи платежного поручения и реестров заявителей в кредитные организации или организации федеральной почтовой связи для перечисления денежных средств заявителю и составляет </w:t>
      </w:r>
      <w:r w:rsidRPr="00EB3B5A">
        <w:rPr>
          <w:i/>
          <w:sz w:val="28"/>
          <w:szCs w:val="28"/>
        </w:rPr>
        <w:t xml:space="preserve">не более 90 дней.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Данные факты свидетельствуют о том, что административными регламентами устанавливаются новые обязательные правила поведения, которые в условиях отсутствия закона, подзаконных актов Новосибирской области, устанавливающих общие сроки предоставления государственных и муниципальных услуг многодетным семьям, фактически становятся единственным и высшим по юридической силе источником регулирования общественных отношений, что является недопустимым. </w:t>
      </w:r>
    </w:p>
    <w:p w:rsidR="00744933" w:rsidRPr="00EB3B5A" w:rsidRDefault="00744933" w:rsidP="00AC79A0">
      <w:pPr>
        <w:pStyle w:val="affa"/>
        <w:autoSpaceDE w:val="0"/>
        <w:autoSpaceDN w:val="0"/>
        <w:adjustRightInd w:val="0"/>
        <w:spacing w:line="336" w:lineRule="auto"/>
        <w:ind w:left="0" w:firstLine="720"/>
        <w:jc w:val="both"/>
        <w:rPr>
          <w:rStyle w:val="aff5"/>
          <w:i w:val="0"/>
          <w:sz w:val="28"/>
          <w:szCs w:val="28"/>
        </w:rPr>
      </w:pPr>
      <w:r w:rsidRPr="00EB3B5A">
        <w:rPr>
          <w:sz w:val="28"/>
          <w:szCs w:val="28"/>
        </w:rPr>
        <w:t xml:space="preserve">6. Максимальные сроки предоставления по услугам </w:t>
      </w:r>
      <w:r w:rsidRPr="00EB3B5A">
        <w:rPr>
          <w:rStyle w:val="aff5"/>
          <w:i w:val="0"/>
          <w:sz w:val="28"/>
          <w:szCs w:val="28"/>
        </w:rPr>
        <w:t>«</w:t>
      </w:r>
      <w:r w:rsidRPr="00EB3B5A">
        <w:rPr>
          <w:sz w:val="28"/>
          <w:szCs w:val="28"/>
        </w:rPr>
        <w:t xml:space="preserve">Предоставление компенсации платы фактических расходов на оплату коммунальных услуг многодетным семьям на территории Новосибирской области» и </w:t>
      </w:r>
      <w:r w:rsidRPr="00EB3B5A">
        <w:rPr>
          <w:rStyle w:val="aff5"/>
          <w:sz w:val="28"/>
          <w:szCs w:val="28"/>
        </w:rPr>
        <w:t>«</w:t>
      </w:r>
      <w:r w:rsidRPr="00EB3B5A">
        <w:rPr>
          <w:sz w:val="28"/>
          <w:szCs w:val="28"/>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r w:rsidRPr="00EB3B5A">
        <w:rPr>
          <w:szCs w:val="24"/>
        </w:rPr>
        <w:t xml:space="preserve">» </w:t>
      </w:r>
      <w:r w:rsidRPr="00EB3B5A">
        <w:rPr>
          <w:sz w:val="28"/>
          <w:szCs w:val="28"/>
        </w:rPr>
        <w:t xml:space="preserve">составляют 90 дней (3 месяца). Существует необходимость пересмотреть данные сроки в целях их сокращения.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 соответствии со статьей 5 Федерального закона от 27.07.2010 № 210-ФЗ «Об организации предоставления государственных и муниципальных услуг» заявители имеют право на получение полной, актуальной и достоверной информации о порядке предоставления государственных и муниципальных услуг, в том числе в электронной форме.</w:t>
      </w:r>
    </w:p>
    <w:p w:rsidR="00744933" w:rsidRPr="00EB3B5A" w:rsidRDefault="00744933" w:rsidP="00275F25">
      <w:pPr>
        <w:spacing w:line="336" w:lineRule="auto"/>
        <w:ind w:firstLine="720"/>
        <w:jc w:val="both"/>
        <w:rPr>
          <w:sz w:val="28"/>
          <w:szCs w:val="28"/>
        </w:rPr>
      </w:pPr>
      <w:r w:rsidRPr="00EB3B5A">
        <w:rPr>
          <w:sz w:val="28"/>
          <w:szCs w:val="28"/>
        </w:rPr>
        <w:t>Консультантом проанализирована информация о предоставлении государственных и муниципальных услуг многодетным семьям, имеющаяся на сайте Министерства социального развития Новосибирской области. Проведен</w:t>
      </w:r>
      <w:r w:rsidR="00275F25">
        <w:rPr>
          <w:sz w:val="28"/>
          <w:szCs w:val="28"/>
        </w:rPr>
        <w:softHyphen/>
      </w:r>
      <w:r w:rsidRPr="00EB3B5A">
        <w:rPr>
          <w:sz w:val="28"/>
          <w:szCs w:val="28"/>
        </w:rPr>
        <w:t xml:space="preserve">ный анализ показал, что </w:t>
      </w:r>
      <w:r w:rsidR="007E668A">
        <w:rPr>
          <w:sz w:val="28"/>
          <w:szCs w:val="28"/>
        </w:rPr>
        <w:t>по состоянию на период проведения исследования (март 2013 г.)</w:t>
      </w:r>
      <w:r w:rsidRPr="00EB3B5A">
        <w:rPr>
          <w:sz w:val="28"/>
          <w:szCs w:val="28"/>
        </w:rPr>
        <w:t xml:space="preserve"> на сайте предоставлена неполная информация для многодетных семей. Во вкладке «Льготы и выплаты» имеется подраздел «Меры социальной поддержки для категории: семьи с детьми»</w:t>
      </w:r>
      <w:r w:rsidRPr="00EB3B5A">
        <w:rPr>
          <w:rStyle w:val="ab"/>
        </w:rPr>
        <w:footnoteReference w:id="56"/>
      </w:r>
      <w:r w:rsidRPr="00EB3B5A">
        <w:rPr>
          <w:sz w:val="28"/>
          <w:szCs w:val="28"/>
        </w:rPr>
        <w:t xml:space="preserve">, в том числе многодетным семьям. Информация </w:t>
      </w:r>
      <w:r w:rsidR="00275F25" w:rsidRPr="00EB3B5A">
        <w:rPr>
          <w:sz w:val="28"/>
          <w:szCs w:val="28"/>
        </w:rPr>
        <w:t>(наименование, размер выплаты, периодичность выплаты, круг получателей, основные документы, основание)</w:t>
      </w:r>
      <w:r w:rsidR="00275F25">
        <w:rPr>
          <w:sz w:val="28"/>
          <w:szCs w:val="28"/>
        </w:rPr>
        <w:t xml:space="preserve"> </w:t>
      </w:r>
      <w:r w:rsidRPr="00EB3B5A">
        <w:rPr>
          <w:sz w:val="28"/>
          <w:szCs w:val="28"/>
        </w:rPr>
        <w:t xml:space="preserve">представлена по </w:t>
      </w:r>
      <w:r w:rsidR="007E668A">
        <w:rPr>
          <w:sz w:val="28"/>
          <w:szCs w:val="28"/>
        </w:rPr>
        <w:t>восьми услугам</w:t>
      </w:r>
      <w:r w:rsidR="00275F25">
        <w:rPr>
          <w:sz w:val="28"/>
          <w:szCs w:val="28"/>
        </w:rPr>
        <w:t xml:space="preserve"> из 33-х услуг, гарантируемых многодетным семьям в Новосибирской области</w:t>
      </w:r>
      <w:r w:rsidRPr="00EB3B5A">
        <w:rPr>
          <w:sz w:val="28"/>
          <w:szCs w:val="28"/>
        </w:rPr>
        <w:t xml:space="preserve">. Информация о полном перечне услуг, которые предоставляются многодетным семьям </w:t>
      </w:r>
      <w:r w:rsidR="00275F25">
        <w:rPr>
          <w:sz w:val="28"/>
          <w:szCs w:val="28"/>
        </w:rPr>
        <w:t>в Новосибирской области</w:t>
      </w:r>
      <w:r w:rsidRPr="00EB3B5A">
        <w:rPr>
          <w:sz w:val="28"/>
          <w:szCs w:val="28"/>
        </w:rPr>
        <w:t>, отсутствует.</w:t>
      </w:r>
    </w:p>
    <w:p w:rsidR="00744933" w:rsidRPr="00EB3B5A" w:rsidRDefault="00744933" w:rsidP="00AC79A0">
      <w:pPr>
        <w:spacing w:line="336" w:lineRule="auto"/>
        <w:ind w:firstLine="720"/>
        <w:jc w:val="both"/>
        <w:rPr>
          <w:sz w:val="28"/>
          <w:szCs w:val="28"/>
        </w:rPr>
      </w:pPr>
      <w:r w:rsidRPr="00EB3B5A">
        <w:rPr>
          <w:sz w:val="28"/>
          <w:szCs w:val="28"/>
        </w:rPr>
        <w:t xml:space="preserve">Таким образом, проведенный анализ показал, что в настоящее время в исследуемой подсфере отсутствует </w:t>
      </w:r>
      <w:r w:rsidRPr="00EB3B5A">
        <w:rPr>
          <w:i/>
          <w:sz w:val="28"/>
          <w:szCs w:val="28"/>
        </w:rPr>
        <w:t xml:space="preserve">достаточное и качественное нормативно-правовое регулирование </w:t>
      </w:r>
      <w:r w:rsidRPr="00EB3B5A">
        <w:rPr>
          <w:sz w:val="28"/>
          <w:szCs w:val="28"/>
        </w:rPr>
        <w:t xml:space="preserve">вопросов предоставления государственных и муниципальных услуг многодетным семьям, в связи с чем существует необходимость принятия новых нормативных правовых актов и внесения изменений в действующие нормативные правовые акты. Предложения по нормативно-правовому регулированию в сфере социальной защиты населения изложены в разделе 1.2.5.2. </w:t>
      </w:r>
      <w:r w:rsidR="009004B1" w:rsidRPr="00EB3B5A">
        <w:rPr>
          <w:sz w:val="28"/>
          <w:szCs w:val="28"/>
        </w:rPr>
        <w:t xml:space="preserve">настоящего </w:t>
      </w:r>
      <w:r w:rsidRPr="00EB3B5A">
        <w:rPr>
          <w:sz w:val="28"/>
          <w:szCs w:val="28"/>
        </w:rPr>
        <w:t xml:space="preserve">Отчета. </w:t>
      </w:r>
    </w:p>
    <w:p w:rsidR="00744933" w:rsidRPr="00EB3B5A" w:rsidRDefault="00744933" w:rsidP="00AC79A0">
      <w:pPr>
        <w:pStyle w:val="30"/>
        <w:tabs>
          <w:tab w:val="left" w:pos="1418"/>
        </w:tabs>
        <w:spacing w:before="240" w:after="240" w:line="336" w:lineRule="auto"/>
        <w:ind w:left="0" w:firstLine="709"/>
      </w:pPr>
      <w:bookmarkStart w:id="90" w:name="_Toc353550616"/>
      <w:r w:rsidRPr="00EB3B5A">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сфере социальная помощь населению</w:t>
      </w:r>
      <w:bookmarkEnd w:id="90"/>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 xml:space="preserve">В целях исследования практики предоставления государственных и муниципальных услуг в приоритетной подсфере был проведен опрос получателей государственных и муниципальных услуг, обратившихся в территориальные отделы Министерства социального развития Новосибирской области. Местами для опроса были определены Отделы пособий и социальных выплат Центрального и Октябрьского районов (далее – Отделы). </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Наибольшее количество заявителей из числа многодетных семей обратились в вышеуказанные Отделы за предоставлением</w:t>
      </w:r>
      <w:r w:rsidRPr="00EB3B5A">
        <w:rPr>
          <w:i/>
          <w:sz w:val="28"/>
          <w:szCs w:val="28"/>
          <w:lang w:val="ru-RU"/>
        </w:rPr>
        <w:t xml:space="preserve"> компенсации платы фактических расходов на оплату коммунальных услуг.</w:t>
      </w:r>
      <w:r w:rsidRPr="00EB3B5A">
        <w:rPr>
          <w:sz w:val="28"/>
          <w:szCs w:val="28"/>
          <w:lang w:val="ru-RU"/>
        </w:rPr>
        <w:t xml:space="preserve"> Согласно информации, предоставленной Министерством социального развития Новосибирской области, в 2012 году за предоставлением этой услуги обратилось 3287 заявителей. </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 xml:space="preserve">Консультантом проведен сравнительный анализ информации, полученной в ходе проведения опроса заявителей по данной услуге в 2013 году, и сведений, полученных по этой услуге в результате проведения мониторинга качества и доступности услуг в конце 2011 года (проведенного по заказу Минэкономразвития НСО). Проведенный сравнительный анализ позволил сделать выводы, изложенные ниже. </w:t>
      </w:r>
    </w:p>
    <w:p w:rsidR="00744933" w:rsidRPr="00EB3B5A" w:rsidRDefault="00744933" w:rsidP="00AC79A0">
      <w:pPr>
        <w:spacing w:line="336" w:lineRule="auto"/>
        <w:ind w:firstLine="720"/>
        <w:jc w:val="both"/>
        <w:rPr>
          <w:color w:val="000000"/>
          <w:sz w:val="28"/>
          <w:szCs w:val="28"/>
        </w:rPr>
      </w:pPr>
      <w:r w:rsidRPr="00EB3B5A">
        <w:rPr>
          <w:color w:val="000000"/>
          <w:sz w:val="28"/>
          <w:szCs w:val="28"/>
        </w:rPr>
        <w:t xml:space="preserve">Уровень доступности исследуемой услуги представляет собой интегральный показатель, рассчитываемый в баллах по пятибалльной шкале, и оценивается по совокупности показателей, которые представлены в таблице 12. </w:t>
      </w:r>
    </w:p>
    <w:p w:rsidR="00744933" w:rsidRPr="00EB3B5A" w:rsidRDefault="00744933" w:rsidP="00AC79A0">
      <w:pPr>
        <w:pStyle w:val="ac"/>
        <w:spacing w:line="336"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12</w:t>
      </w:r>
      <w:r w:rsidR="00AE0ED3" w:rsidRPr="00EB3B5A">
        <w:rPr>
          <w:b w:val="0"/>
          <w:sz w:val="28"/>
          <w:szCs w:val="24"/>
        </w:rPr>
        <w:fldChar w:fldCharType="end"/>
      </w:r>
      <w:r w:rsidRPr="00EB3B5A">
        <w:rPr>
          <w:b w:val="0"/>
          <w:sz w:val="28"/>
          <w:szCs w:val="24"/>
        </w:rPr>
        <w:t xml:space="preserve"> </w:t>
      </w:r>
      <w:r w:rsidR="0006432F" w:rsidRPr="00EB3B5A">
        <w:rPr>
          <w:b w:val="0"/>
          <w:sz w:val="28"/>
          <w:szCs w:val="24"/>
        </w:rPr>
        <w:t>–</w:t>
      </w:r>
      <w:r w:rsidRPr="00EB3B5A">
        <w:rPr>
          <w:b w:val="0"/>
          <w:sz w:val="28"/>
          <w:szCs w:val="24"/>
        </w:rPr>
        <w:t xml:space="preserve"> Уровень доступности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404"/>
        <w:gridCol w:w="7146"/>
        <w:gridCol w:w="1072"/>
        <w:gridCol w:w="1072"/>
      </w:tblGrid>
      <w:tr w:rsidR="007E668A" w:rsidRPr="00EB3B5A" w:rsidTr="007E668A">
        <w:trPr>
          <w:trHeight w:val="20"/>
          <w:jc w:val="center"/>
        </w:trPr>
        <w:tc>
          <w:tcPr>
            <w:tcW w:w="208" w:type="pct"/>
            <w:vMerge w:val="restart"/>
            <w:tcBorders>
              <w:top w:val="single" w:sz="2" w:space="0" w:color="000000"/>
              <w:left w:val="single" w:sz="2" w:space="0" w:color="000000"/>
              <w:right w:val="nil"/>
            </w:tcBorders>
            <w:tcMar>
              <w:top w:w="28" w:type="dxa"/>
              <w:left w:w="28" w:type="dxa"/>
              <w:bottom w:w="28" w:type="dxa"/>
              <w:right w:w="28" w:type="dxa"/>
            </w:tcMar>
          </w:tcPr>
          <w:p w:rsidR="007E668A" w:rsidRPr="00EB3B5A" w:rsidRDefault="007E668A" w:rsidP="00EE1AEA">
            <w:pPr>
              <w:rPr>
                <w:b/>
              </w:rPr>
            </w:pPr>
            <w:r w:rsidRPr="00EB3B5A">
              <w:rPr>
                <w:b/>
                <w:sz w:val="22"/>
                <w:szCs w:val="22"/>
              </w:rPr>
              <w:t>№ п/п</w:t>
            </w:r>
          </w:p>
        </w:tc>
        <w:tc>
          <w:tcPr>
            <w:tcW w:w="3686" w:type="pct"/>
            <w:vMerge w:val="restart"/>
            <w:tcBorders>
              <w:top w:val="single" w:sz="2" w:space="0" w:color="000000"/>
              <w:left w:val="single" w:sz="2" w:space="0" w:color="000000"/>
              <w:right w:val="nil"/>
            </w:tcBorders>
            <w:tcMar>
              <w:top w:w="28" w:type="dxa"/>
              <w:left w:w="28" w:type="dxa"/>
              <w:bottom w:w="28" w:type="dxa"/>
              <w:right w:w="28" w:type="dxa"/>
            </w:tcMar>
          </w:tcPr>
          <w:p w:rsidR="007E668A" w:rsidRPr="00EB3B5A" w:rsidRDefault="007E668A" w:rsidP="00EE1AEA">
            <w:pPr>
              <w:pStyle w:val="affffff6"/>
              <w:widowControl/>
              <w:suppressLineNumbers w:val="0"/>
              <w:suppressAutoHyphens w:val="0"/>
              <w:snapToGrid w:val="0"/>
              <w:rPr>
                <w:b/>
                <w:bCs/>
              </w:rPr>
            </w:pPr>
            <w:r w:rsidRPr="00EB3B5A">
              <w:rPr>
                <w:b/>
                <w:bCs/>
                <w:sz w:val="22"/>
                <w:szCs w:val="22"/>
              </w:rPr>
              <w:t>Параметры оценки доступности услуги</w:t>
            </w:r>
          </w:p>
        </w:tc>
        <w:tc>
          <w:tcPr>
            <w:tcW w:w="1106" w:type="pct"/>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tcPr>
          <w:p w:rsidR="007E668A" w:rsidRPr="00EB3B5A" w:rsidRDefault="007E668A" w:rsidP="00EE1AEA">
            <w:pPr>
              <w:pStyle w:val="affffff6"/>
              <w:widowControl/>
              <w:suppressLineNumbers w:val="0"/>
              <w:suppressAutoHyphens w:val="0"/>
              <w:snapToGrid w:val="0"/>
              <w:rPr>
                <w:b/>
                <w:bCs/>
              </w:rPr>
            </w:pPr>
            <w:r w:rsidRPr="00EB3B5A">
              <w:rPr>
                <w:b/>
                <w:bCs/>
                <w:sz w:val="22"/>
                <w:szCs w:val="22"/>
              </w:rPr>
              <w:t>Среднее арифметическое значение</w:t>
            </w:r>
          </w:p>
        </w:tc>
      </w:tr>
      <w:tr w:rsidR="007E668A" w:rsidRPr="00EB3B5A" w:rsidTr="007E668A">
        <w:trPr>
          <w:trHeight w:val="20"/>
          <w:jc w:val="center"/>
        </w:trPr>
        <w:tc>
          <w:tcPr>
            <w:tcW w:w="208" w:type="pct"/>
            <w:vMerge/>
            <w:tcBorders>
              <w:left w:val="single" w:sz="2" w:space="0" w:color="000000"/>
              <w:bottom w:val="single" w:sz="12" w:space="0" w:color="auto"/>
              <w:right w:val="nil"/>
            </w:tcBorders>
            <w:tcMar>
              <w:top w:w="28" w:type="dxa"/>
              <w:left w:w="28" w:type="dxa"/>
              <w:bottom w:w="28" w:type="dxa"/>
              <w:right w:w="28" w:type="dxa"/>
            </w:tcMar>
          </w:tcPr>
          <w:p w:rsidR="007E668A" w:rsidRPr="00EB3B5A" w:rsidRDefault="007E668A" w:rsidP="00EE1AEA">
            <w:pPr>
              <w:rPr>
                <w:b/>
              </w:rPr>
            </w:pPr>
          </w:p>
        </w:tc>
        <w:tc>
          <w:tcPr>
            <w:tcW w:w="3686" w:type="pct"/>
            <w:vMerge/>
            <w:tcBorders>
              <w:left w:val="single" w:sz="2" w:space="0" w:color="000000"/>
              <w:bottom w:val="single" w:sz="12" w:space="0" w:color="auto"/>
              <w:right w:val="nil"/>
            </w:tcBorders>
            <w:tcMar>
              <w:top w:w="28" w:type="dxa"/>
              <w:left w:w="28" w:type="dxa"/>
              <w:bottom w:w="28" w:type="dxa"/>
              <w:right w:w="28" w:type="dxa"/>
            </w:tcMar>
          </w:tcPr>
          <w:p w:rsidR="007E668A" w:rsidRPr="00EB3B5A" w:rsidRDefault="007E668A" w:rsidP="00EE1AEA">
            <w:pPr>
              <w:pStyle w:val="affffff6"/>
              <w:widowControl/>
              <w:suppressLineNumbers w:val="0"/>
              <w:suppressAutoHyphens w:val="0"/>
              <w:snapToGrid w:val="0"/>
              <w:rPr>
                <w:b/>
                <w:bCs/>
              </w:rPr>
            </w:pPr>
          </w:p>
        </w:tc>
        <w:tc>
          <w:tcPr>
            <w:tcW w:w="553" w:type="pct"/>
            <w:tcBorders>
              <w:top w:val="single" w:sz="2" w:space="0" w:color="000000"/>
              <w:left w:val="single" w:sz="2" w:space="0" w:color="000000"/>
              <w:bottom w:val="single" w:sz="12" w:space="0" w:color="auto"/>
              <w:right w:val="single" w:sz="2" w:space="0" w:color="000000"/>
            </w:tcBorders>
            <w:tcMar>
              <w:top w:w="28" w:type="dxa"/>
              <w:left w:w="28" w:type="dxa"/>
              <w:bottom w:w="28" w:type="dxa"/>
              <w:right w:w="28" w:type="dxa"/>
            </w:tcMar>
          </w:tcPr>
          <w:p w:rsidR="007E668A" w:rsidRPr="00EB3B5A" w:rsidRDefault="007E668A" w:rsidP="00EE1AEA">
            <w:pPr>
              <w:pStyle w:val="affffff6"/>
              <w:widowControl/>
              <w:suppressLineNumbers w:val="0"/>
              <w:suppressAutoHyphens w:val="0"/>
              <w:snapToGrid w:val="0"/>
              <w:rPr>
                <w:b/>
                <w:bCs/>
              </w:rPr>
            </w:pPr>
            <w:r w:rsidRPr="00EB3B5A">
              <w:rPr>
                <w:b/>
                <w:bCs/>
                <w:sz w:val="22"/>
                <w:szCs w:val="22"/>
              </w:rPr>
              <w:t xml:space="preserve">2011 год </w:t>
            </w:r>
          </w:p>
        </w:tc>
        <w:tc>
          <w:tcPr>
            <w:tcW w:w="553" w:type="pct"/>
            <w:tcBorders>
              <w:top w:val="single" w:sz="2" w:space="0" w:color="000000"/>
              <w:left w:val="single" w:sz="2" w:space="0" w:color="000000"/>
              <w:bottom w:val="single" w:sz="12" w:space="0" w:color="auto"/>
              <w:right w:val="single" w:sz="2" w:space="0" w:color="000000"/>
            </w:tcBorders>
          </w:tcPr>
          <w:p w:rsidR="007E668A" w:rsidRPr="00EB3B5A" w:rsidRDefault="007E668A" w:rsidP="00EE1AEA">
            <w:pPr>
              <w:pStyle w:val="affffff6"/>
              <w:widowControl/>
              <w:suppressLineNumbers w:val="0"/>
              <w:suppressAutoHyphens w:val="0"/>
              <w:snapToGrid w:val="0"/>
              <w:rPr>
                <w:b/>
                <w:bCs/>
              </w:rPr>
            </w:pPr>
            <w:r w:rsidRPr="00EB3B5A">
              <w:rPr>
                <w:b/>
                <w:bCs/>
                <w:sz w:val="22"/>
                <w:szCs w:val="22"/>
              </w:rPr>
              <w:t xml:space="preserve">2013 год </w:t>
            </w:r>
          </w:p>
        </w:tc>
      </w:tr>
      <w:tr w:rsidR="00744933" w:rsidRPr="00EB3B5A" w:rsidTr="00EE1AEA">
        <w:trPr>
          <w:trHeight w:val="20"/>
          <w:jc w:val="center"/>
        </w:trPr>
        <w:tc>
          <w:tcPr>
            <w:tcW w:w="208" w:type="pct"/>
            <w:tcBorders>
              <w:top w:val="single" w:sz="12" w:space="0" w:color="auto"/>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1</w:t>
            </w:r>
          </w:p>
        </w:tc>
        <w:tc>
          <w:tcPr>
            <w:tcW w:w="3686" w:type="pct"/>
            <w:tcBorders>
              <w:top w:val="single" w:sz="12"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Доступность информации о порядке предоставляемой услуги</w:t>
            </w:r>
          </w:p>
        </w:tc>
        <w:tc>
          <w:tcPr>
            <w:tcW w:w="553" w:type="pct"/>
            <w:tcBorders>
              <w:top w:val="single" w:sz="12"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jc w:val="center"/>
              <w:rPr>
                <w:color w:val="000000"/>
              </w:rPr>
            </w:pPr>
            <w:r w:rsidRPr="00EB3B5A">
              <w:rPr>
                <w:color w:val="000000"/>
                <w:sz w:val="22"/>
                <w:szCs w:val="22"/>
              </w:rPr>
              <w:t>3,94</w:t>
            </w:r>
          </w:p>
        </w:tc>
        <w:tc>
          <w:tcPr>
            <w:tcW w:w="553" w:type="pct"/>
            <w:tcBorders>
              <w:top w:val="single" w:sz="12" w:space="0" w:color="auto"/>
              <w:left w:val="single" w:sz="2" w:space="0" w:color="000000"/>
              <w:bottom w:val="single" w:sz="2" w:space="0" w:color="000000"/>
              <w:right w:val="single" w:sz="2" w:space="0" w:color="000000"/>
            </w:tcBorders>
            <w:vAlign w:val="center"/>
          </w:tcPr>
          <w:p w:rsidR="00744933" w:rsidRPr="00EB3B5A" w:rsidRDefault="00744933" w:rsidP="00EE1AEA">
            <w:pPr>
              <w:jc w:val="center"/>
              <w:rPr>
                <w:color w:val="000000"/>
              </w:rPr>
            </w:pPr>
            <w:r w:rsidRPr="00EB3B5A">
              <w:rPr>
                <w:color w:val="000000"/>
                <w:sz w:val="22"/>
                <w:szCs w:val="22"/>
              </w:rPr>
              <w:t>4,1</w:t>
            </w:r>
          </w:p>
        </w:tc>
      </w:tr>
      <w:tr w:rsidR="00744933" w:rsidRPr="00EB3B5A" w:rsidTr="00EE1AEA">
        <w:trPr>
          <w:trHeight w:val="20"/>
          <w:jc w:val="center"/>
        </w:trPr>
        <w:tc>
          <w:tcPr>
            <w:tcW w:w="208"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2</w:t>
            </w:r>
          </w:p>
        </w:tc>
        <w:tc>
          <w:tcPr>
            <w:tcW w:w="3686"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Полнота и понятность предоставляемой информации</w:t>
            </w:r>
          </w:p>
        </w:tc>
        <w:tc>
          <w:tcPr>
            <w:tcW w:w="553"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jc w:val="center"/>
              <w:rPr>
                <w:color w:val="000000"/>
              </w:rPr>
            </w:pPr>
            <w:r w:rsidRPr="00EB3B5A">
              <w:rPr>
                <w:color w:val="000000"/>
                <w:sz w:val="22"/>
                <w:szCs w:val="22"/>
              </w:rPr>
              <w:t>4,11</w:t>
            </w:r>
          </w:p>
        </w:tc>
        <w:tc>
          <w:tcPr>
            <w:tcW w:w="553" w:type="pct"/>
            <w:tcBorders>
              <w:top w:val="nil"/>
              <w:left w:val="single" w:sz="2" w:space="0" w:color="000000"/>
              <w:bottom w:val="single" w:sz="2" w:space="0" w:color="000000"/>
              <w:right w:val="single" w:sz="2" w:space="0" w:color="000000"/>
            </w:tcBorders>
            <w:vAlign w:val="center"/>
          </w:tcPr>
          <w:p w:rsidR="00744933" w:rsidRPr="00EB3B5A" w:rsidRDefault="00744933" w:rsidP="00EE1AEA">
            <w:pPr>
              <w:jc w:val="center"/>
              <w:rPr>
                <w:color w:val="000000"/>
              </w:rPr>
            </w:pPr>
            <w:r w:rsidRPr="00EB3B5A">
              <w:rPr>
                <w:color w:val="000000"/>
                <w:sz w:val="22"/>
                <w:szCs w:val="22"/>
              </w:rPr>
              <w:t>4,71</w:t>
            </w:r>
          </w:p>
        </w:tc>
      </w:tr>
      <w:tr w:rsidR="00744933" w:rsidRPr="00EB3B5A" w:rsidTr="00EE1AEA">
        <w:trPr>
          <w:trHeight w:val="20"/>
          <w:jc w:val="center"/>
        </w:trPr>
        <w:tc>
          <w:tcPr>
            <w:tcW w:w="208"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3</w:t>
            </w:r>
          </w:p>
        </w:tc>
        <w:tc>
          <w:tcPr>
            <w:tcW w:w="3686"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Удобство графика работы</w:t>
            </w:r>
          </w:p>
        </w:tc>
        <w:tc>
          <w:tcPr>
            <w:tcW w:w="553"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jc w:val="center"/>
              <w:rPr>
                <w:color w:val="000000"/>
              </w:rPr>
            </w:pPr>
            <w:r w:rsidRPr="00EB3B5A">
              <w:rPr>
                <w:color w:val="000000"/>
                <w:sz w:val="22"/>
                <w:szCs w:val="22"/>
              </w:rPr>
              <w:t>4,06</w:t>
            </w:r>
          </w:p>
        </w:tc>
        <w:tc>
          <w:tcPr>
            <w:tcW w:w="553" w:type="pct"/>
            <w:tcBorders>
              <w:top w:val="nil"/>
              <w:left w:val="single" w:sz="2" w:space="0" w:color="000000"/>
              <w:bottom w:val="single" w:sz="2" w:space="0" w:color="000000"/>
              <w:right w:val="single" w:sz="2" w:space="0" w:color="000000"/>
            </w:tcBorders>
            <w:vAlign w:val="center"/>
          </w:tcPr>
          <w:p w:rsidR="00744933" w:rsidRPr="00EB3B5A" w:rsidRDefault="00744933" w:rsidP="00EE1AEA">
            <w:pPr>
              <w:jc w:val="center"/>
              <w:rPr>
                <w:color w:val="000000"/>
              </w:rPr>
            </w:pPr>
            <w:r w:rsidRPr="00EB3B5A">
              <w:rPr>
                <w:color w:val="000000"/>
                <w:sz w:val="22"/>
                <w:szCs w:val="22"/>
              </w:rPr>
              <w:t>4,33</w:t>
            </w:r>
          </w:p>
        </w:tc>
      </w:tr>
      <w:tr w:rsidR="00744933" w:rsidRPr="00EB3B5A" w:rsidTr="00EE1AEA">
        <w:trPr>
          <w:trHeight w:val="20"/>
          <w:jc w:val="center"/>
        </w:trPr>
        <w:tc>
          <w:tcPr>
            <w:tcW w:w="208" w:type="pct"/>
            <w:tcBorders>
              <w:top w:val="nil"/>
              <w:left w:val="single" w:sz="2" w:space="0" w:color="000000"/>
              <w:bottom w:val="single" w:sz="4" w:space="0" w:color="auto"/>
              <w:right w:val="nil"/>
            </w:tcBorders>
            <w:tcMar>
              <w:top w:w="28" w:type="dxa"/>
              <w:left w:w="28" w:type="dxa"/>
              <w:bottom w:w="28" w:type="dxa"/>
              <w:right w:w="28" w:type="dxa"/>
            </w:tcMar>
            <w:vAlign w:val="center"/>
          </w:tcPr>
          <w:p w:rsidR="00744933" w:rsidRPr="00EB3B5A" w:rsidRDefault="00744933" w:rsidP="00EE1AEA">
            <w:r w:rsidRPr="00EB3B5A">
              <w:rPr>
                <w:sz w:val="22"/>
                <w:szCs w:val="22"/>
              </w:rPr>
              <w:t>4</w:t>
            </w:r>
          </w:p>
        </w:tc>
        <w:tc>
          <w:tcPr>
            <w:tcW w:w="3686" w:type="pct"/>
            <w:tcBorders>
              <w:top w:val="nil"/>
              <w:left w:val="single" w:sz="2" w:space="0" w:color="000000"/>
              <w:bottom w:val="single" w:sz="4" w:space="0" w:color="auto"/>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Получение информации о стадии рассмотрения обращения</w:t>
            </w:r>
          </w:p>
        </w:tc>
        <w:tc>
          <w:tcPr>
            <w:tcW w:w="553" w:type="pct"/>
            <w:tcBorders>
              <w:top w:val="nil"/>
              <w:left w:val="single" w:sz="2" w:space="0" w:color="000000"/>
              <w:bottom w:val="single" w:sz="4" w:space="0" w:color="auto"/>
              <w:right w:val="single" w:sz="2" w:space="0" w:color="000000"/>
            </w:tcBorders>
            <w:tcMar>
              <w:top w:w="28" w:type="dxa"/>
              <w:left w:w="28" w:type="dxa"/>
              <w:bottom w:w="28" w:type="dxa"/>
              <w:right w:w="28" w:type="dxa"/>
            </w:tcMar>
            <w:vAlign w:val="center"/>
          </w:tcPr>
          <w:p w:rsidR="00744933" w:rsidRPr="00EB3B5A" w:rsidRDefault="00744933" w:rsidP="00EE1AEA">
            <w:pPr>
              <w:jc w:val="center"/>
              <w:rPr>
                <w:color w:val="000000"/>
              </w:rPr>
            </w:pPr>
            <w:r w:rsidRPr="00EB3B5A">
              <w:rPr>
                <w:color w:val="000000"/>
                <w:sz w:val="22"/>
                <w:szCs w:val="22"/>
              </w:rPr>
              <w:t>4,11</w:t>
            </w:r>
          </w:p>
        </w:tc>
        <w:tc>
          <w:tcPr>
            <w:tcW w:w="553" w:type="pct"/>
            <w:tcBorders>
              <w:top w:val="nil"/>
              <w:left w:val="single" w:sz="2" w:space="0" w:color="000000"/>
              <w:bottom w:val="single" w:sz="4" w:space="0" w:color="auto"/>
              <w:right w:val="single" w:sz="2" w:space="0" w:color="000000"/>
            </w:tcBorders>
            <w:vAlign w:val="center"/>
          </w:tcPr>
          <w:p w:rsidR="00744933" w:rsidRPr="00EB3B5A" w:rsidRDefault="00744933" w:rsidP="00EE1AEA">
            <w:pPr>
              <w:jc w:val="center"/>
              <w:rPr>
                <w:color w:val="000000"/>
              </w:rPr>
            </w:pPr>
            <w:r w:rsidRPr="00EB3B5A">
              <w:rPr>
                <w:color w:val="000000"/>
                <w:sz w:val="22"/>
                <w:szCs w:val="22"/>
              </w:rPr>
              <w:t>4,38</w:t>
            </w:r>
          </w:p>
        </w:tc>
      </w:tr>
      <w:tr w:rsidR="00744933" w:rsidRPr="00EB3B5A" w:rsidTr="00EE1AEA">
        <w:trPr>
          <w:trHeight w:val="20"/>
          <w:jc w:val="center"/>
        </w:trPr>
        <w:tc>
          <w:tcPr>
            <w:tcW w:w="208" w:type="pct"/>
            <w:tcBorders>
              <w:top w:val="single" w:sz="4" w:space="0" w:color="auto"/>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tc>
        <w:tc>
          <w:tcPr>
            <w:tcW w:w="3686" w:type="pct"/>
            <w:tcBorders>
              <w:top w:val="single" w:sz="4"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rPr>
                <w:b/>
              </w:rPr>
            </w:pPr>
            <w:r w:rsidRPr="00EB3B5A">
              <w:rPr>
                <w:b/>
                <w:sz w:val="22"/>
                <w:szCs w:val="22"/>
              </w:rPr>
              <w:t>Среднее значение</w:t>
            </w:r>
          </w:p>
        </w:tc>
        <w:tc>
          <w:tcPr>
            <w:tcW w:w="553" w:type="pct"/>
            <w:tcBorders>
              <w:top w:val="single"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jc w:val="center"/>
              <w:rPr>
                <w:b/>
                <w:bCs/>
                <w:color w:val="000000"/>
              </w:rPr>
            </w:pPr>
            <w:r w:rsidRPr="00EB3B5A">
              <w:rPr>
                <w:b/>
                <w:bCs/>
                <w:color w:val="000000"/>
                <w:sz w:val="22"/>
                <w:szCs w:val="22"/>
              </w:rPr>
              <w:t>4,05</w:t>
            </w:r>
          </w:p>
        </w:tc>
        <w:tc>
          <w:tcPr>
            <w:tcW w:w="553" w:type="pct"/>
            <w:tcBorders>
              <w:top w:val="single" w:sz="4" w:space="0" w:color="auto"/>
              <w:left w:val="single" w:sz="2" w:space="0" w:color="000000"/>
              <w:bottom w:val="single" w:sz="2" w:space="0" w:color="000000"/>
              <w:right w:val="single" w:sz="2" w:space="0" w:color="000000"/>
            </w:tcBorders>
            <w:vAlign w:val="center"/>
          </w:tcPr>
          <w:p w:rsidR="00744933" w:rsidRPr="00EB3B5A" w:rsidRDefault="00744933" w:rsidP="00EE1AEA">
            <w:pPr>
              <w:jc w:val="center"/>
              <w:rPr>
                <w:b/>
                <w:bCs/>
                <w:color w:val="000000"/>
              </w:rPr>
            </w:pPr>
            <w:r w:rsidRPr="00EB3B5A">
              <w:rPr>
                <w:b/>
                <w:bCs/>
                <w:color w:val="000000"/>
                <w:sz w:val="22"/>
                <w:szCs w:val="22"/>
              </w:rPr>
              <w:t>4,38</w:t>
            </w:r>
          </w:p>
        </w:tc>
      </w:tr>
    </w:tbl>
    <w:p w:rsidR="00744933" w:rsidRPr="00EB3B5A" w:rsidRDefault="00744933" w:rsidP="00ED5A91">
      <w:pPr>
        <w:jc w:val="center"/>
        <w:rPr>
          <w:b/>
          <w:sz w:val="28"/>
          <w:szCs w:val="28"/>
        </w:rPr>
      </w:pPr>
    </w:p>
    <w:p w:rsidR="00744933" w:rsidRPr="00EB3B5A" w:rsidRDefault="00744933" w:rsidP="00ED5A91">
      <w:pPr>
        <w:spacing w:line="360" w:lineRule="auto"/>
        <w:ind w:firstLine="708"/>
        <w:jc w:val="both"/>
        <w:rPr>
          <w:sz w:val="28"/>
          <w:szCs w:val="28"/>
        </w:rPr>
      </w:pPr>
      <w:r w:rsidRPr="00EB3B5A">
        <w:rPr>
          <w:color w:val="000000"/>
          <w:sz w:val="28"/>
          <w:szCs w:val="28"/>
        </w:rPr>
        <w:t>Уровень доступности услуги в 2013 году составил 4,38 балла, что  выше показателя 2011 года (4,05). Наименьшее значение (4,1) отмечено по показателю «</w:t>
      </w:r>
      <w:r w:rsidRPr="00EB3B5A">
        <w:rPr>
          <w:sz w:val="28"/>
          <w:szCs w:val="28"/>
        </w:rPr>
        <w:t>доступность информации о порядке предоставляемой услуги</w:t>
      </w:r>
      <w:r w:rsidRPr="00EB3B5A">
        <w:rPr>
          <w:color w:val="000000"/>
          <w:sz w:val="28"/>
          <w:szCs w:val="28"/>
        </w:rPr>
        <w:t>». Наибольшее значение (4,71) установлено по показателю «</w:t>
      </w:r>
      <w:r w:rsidRPr="00EB3B5A">
        <w:rPr>
          <w:sz w:val="28"/>
          <w:szCs w:val="28"/>
        </w:rPr>
        <w:t xml:space="preserve">Полнота и понятность предоставляемой информации». По сравнению с показателями 2011 года  все показатели 2013 года выше, что свидетельствует о повышении уровня доступности услуги. </w:t>
      </w:r>
    </w:p>
    <w:p w:rsidR="00744933" w:rsidRPr="00EB3B5A" w:rsidRDefault="00744933" w:rsidP="00ED5A91">
      <w:pPr>
        <w:spacing w:line="360" w:lineRule="auto"/>
        <w:ind w:firstLine="708"/>
        <w:jc w:val="both"/>
        <w:rPr>
          <w:color w:val="000000"/>
          <w:sz w:val="28"/>
          <w:szCs w:val="28"/>
        </w:rPr>
      </w:pPr>
      <w:r w:rsidRPr="00EB3B5A">
        <w:rPr>
          <w:color w:val="000000"/>
          <w:sz w:val="28"/>
          <w:szCs w:val="28"/>
        </w:rPr>
        <w:t xml:space="preserve">Уровень качества исследуемой услуги представляет собой интегральный показатель, рассчитываемый в баллах по пятибалльной шкале, и оценивается по совокупности показателей, которые представлены в таблице 13. </w:t>
      </w:r>
    </w:p>
    <w:p w:rsidR="00744933" w:rsidRPr="00EB3B5A" w:rsidRDefault="00744933" w:rsidP="0006432F">
      <w:pPr>
        <w:pStyle w:val="ac"/>
        <w:spacing w:line="360"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13</w:t>
      </w:r>
      <w:r w:rsidR="00AE0ED3" w:rsidRPr="00EB3B5A">
        <w:rPr>
          <w:b w:val="0"/>
          <w:sz w:val="28"/>
          <w:szCs w:val="24"/>
        </w:rPr>
        <w:fldChar w:fldCharType="end"/>
      </w:r>
      <w:r w:rsidR="0006432F" w:rsidRPr="00EB3B5A">
        <w:rPr>
          <w:b w:val="0"/>
          <w:sz w:val="28"/>
          <w:szCs w:val="24"/>
        </w:rPr>
        <w:t xml:space="preserve"> –</w:t>
      </w:r>
      <w:r w:rsidRPr="00EB3B5A">
        <w:rPr>
          <w:b w:val="0"/>
          <w:sz w:val="28"/>
          <w:szCs w:val="24"/>
        </w:rPr>
        <w:t xml:space="preserve"> Уровень качества оказываемой услуги</w:t>
      </w:r>
    </w:p>
    <w:tbl>
      <w:tblPr>
        <w:tblW w:w="5000" w:type="pct"/>
        <w:jc w:val="center"/>
        <w:tblCellMar>
          <w:top w:w="55" w:type="dxa"/>
          <w:left w:w="55" w:type="dxa"/>
          <w:bottom w:w="55" w:type="dxa"/>
          <w:right w:w="55" w:type="dxa"/>
        </w:tblCellMar>
        <w:tblLook w:val="0000" w:firstRow="0" w:lastRow="0" w:firstColumn="0" w:lastColumn="0" w:noHBand="0" w:noVBand="0"/>
      </w:tblPr>
      <w:tblGrid>
        <w:gridCol w:w="746"/>
        <w:gridCol w:w="5836"/>
        <w:gridCol w:w="1557"/>
        <w:gridCol w:w="1555"/>
      </w:tblGrid>
      <w:tr w:rsidR="00744933" w:rsidRPr="00EB3B5A" w:rsidTr="0006432F">
        <w:trPr>
          <w:tblHeader/>
          <w:jc w:val="center"/>
        </w:trPr>
        <w:tc>
          <w:tcPr>
            <w:tcW w:w="385" w:type="pct"/>
            <w:tcBorders>
              <w:top w:val="single" w:sz="2" w:space="0" w:color="000000"/>
              <w:left w:val="single" w:sz="2" w:space="0" w:color="000000"/>
              <w:bottom w:val="single" w:sz="12" w:space="0" w:color="auto"/>
              <w:right w:val="nil"/>
            </w:tcBorders>
            <w:tcMar>
              <w:top w:w="28" w:type="dxa"/>
              <w:left w:w="28" w:type="dxa"/>
              <w:bottom w:w="28" w:type="dxa"/>
              <w:right w:w="28" w:type="dxa"/>
            </w:tcMar>
          </w:tcPr>
          <w:p w:rsidR="00744933" w:rsidRPr="00EB3B5A" w:rsidRDefault="00744933" w:rsidP="00EE1AEA">
            <w:pPr>
              <w:rPr>
                <w:b/>
              </w:rPr>
            </w:pPr>
            <w:r w:rsidRPr="00EB3B5A">
              <w:rPr>
                <w:b/>
                <w:sz w:val="22"/>
                <w:szCs w:val="22"/>
              </w:rPr>
              <w:t>№ п/п</w:t>
            </w:r>
          </w:p>
        </w:tc>
        <w:tc>
          <w:tcPr>
            <w:tcW w:w="3010" w:type="pct"/>
            <w:tcBorders>
              <w:top w:val="single" w:sz="2" w:space="0" w:color="000000"/>
              <w:left w:val="single" w:sz="2" w:space="0" w:color="000000"/>
              <w:bottom w:val="single" w:sz="12" w:space="0" w:color="auto"/>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Параметры оценки качества услуги</w:t>
            </w:r>
          </w:p>
        </w:tc>
        <w:tc>
          <w:tcPr>
            <w:tcW w:w="1606" w:type="pct"/>
            <w:gridSpan w:val="2"/>
            <w:tcBorders>
              <w:top w:val="single" w:sz="2" w:space="0" w:color="000000"/>
              <w:left w:val="single" w:sz="2" w:space="0" w:color="000000"/>
              <w:bottom w:val="single" w:sz="12" w:space="0" w:color="auto"/>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Среднее арифметическое значение</w:t>
            </w:r>
          </w:p>
        </w:tc>
      </w:tr>
      <w:tr w:rsidR="00744933" w:rsidRPr="00EB3B5A" w:rsidTr="0006432F">
        <w:trPr>
          <w:jc w:val="center"/>
        </w:trPr>
        <w:tc>
          <w:tcPr>
            <w:tcW w:w="385" w:type="pct"/>
            <w:tcBorders>
              <w:top w:val="single" w:sz="12" w:space="0" w:color="auto"/>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jc w:val="center"/>
            </w:pPr>
          </w:p>
        </w:tc>
        <w:tc>
          <w:tcPr>
            <w:tcW w:w="3010" w:type="pct"/>
            <w:tcBorders>
              <w:top w:val="single" w:sz="12"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p>
        </w:tc>
        <w:tc>
          <w:tcPr>
            <w:tcW w:w="803" w:type="pct"/>
            <w:tcBorders>
              <w:top w:val="single" w:sz="12"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rPr>
                <w:b/>
                <w:bCs/>
              </w:rPr>
            </w:pPr>
            <w:r w:rsidRPr="00EB3B5A">
              <w:rPr>
                <w:b/>
                <w:bCs/>
                <w:sz w:val="22"/>
                <w:szCs w:val="22"/>
              </w:rPr>
              <w:t xml:space="preserve">2011 год </w:t>
            </w:r>
          </w:p>
        </w:tc>
        <w:tc>
          <w:tcPr>
            <w:tcW w:w="803" w:type="pct"/>
            <w:tcBorders>
              <w:top w:val="single" w:sz="12" w:space="0" w:color="auto"/>
              <w:left w:val="single" w:sz="2" w:space="0" w:color="000000"/>
              <w:bottom w:val="single" w:sz="2" w:space="0" w:color="000000"/>
              <w:right w:val="single" w:sz="2" w:space="0" w:color="000000"/>
            </w:tcBorders>
            <w:vAlign w:val="center"/>
          </w:tcPr>
          <w:p w:rsidR="00744933" w:rsidRPr="00EB3B5A" w:rsidRDefault="00744933" w:rsidP="00EE1AEA">
            <w:pPr>
              <w:pStyle w:val="affffff6"/>
              <w:widowControl/>
              <w:suppressLineNumbers w:val="0"/>
              <w:suppressAutoHyphens w:val="0"/>
              <w:snapToGrid w:val="0"/>
              <w:jc w:val="center"/>
              <w:rPr>
                <w:b/>
                <w:bCs/>
              </w:rPr>
            </w:pPr>
            <w:r w:rsidRPr="00EB3B5A">
              <w:rPr>
                <w:b/>
                <w:bCs/>
                <w:sz w:val="22"/>
                <w:szCs w:val="22"/>
              </w:rPr>
              <w:t xml:space="preserve">2013 год </w:t>
            </w:r>
          </w:p>
        </w:tc>
      </w:tr>
      <w:tr w:rsidR="00744933" w:rsidRPr="00EB3B5A" w:rsidTr="0006432F">
        <w:trPr>
          <w:jc w:val="center"/>
        </w:trPr>
        <w:tc>
          <w:tcPr>
            <w:tcW w:w="385"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jc w:val="center"/>
            </w:pPr>
            <w:r w:rsidRPr="00EB3B5A">
              <w:rPr>
                <w:sz w:val="22"/>
                <w:szCs w:val="22"/>
              </w:rPr>
              <w:t>1</w:t>
            </w:r>
          </w:p>
        </w:tc>
        <w:tc>
          <w:tcPr>
            <w:tcW w:w="3010"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Вежливость сотрудников, предоставляющих услугу</w:t>
            </w:r>
          </w:p>
        </w:tc>
        <w:tc>
          <w:tcPr>
            <w:tcW w:w="803" w:type="pct"/>
            <w:tcBorders>
              <w:top w:val="nil"/>
              <w:left w:val="single" w:sz="2" w:space="0" w:color="000000"/>
              <w:bottom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4,5</w:t>
            </w:r>
          </w:p>
        </w:tc>
        <w:tc>
          <w:tcPr>
            <w:tcW w:w="803" w:type="pct"/>
            <w:tcBorders>
              <w:top w:val="nil"/>
              <w:left w:val="single" w:sz="2" w:space="0" w:color="000000"/>
              <w:bottom w:val="single" w:sz="2" w:space="0" w:color="000000"/>
              <w:right w:val="single" w:sz="2" w:space="0" w:color="000000"/>
            </w:tcBorders>
          </w:tcPr>
          <w:p w:rsidR="00744933" w:rsidRPr="00EB3B5A" w:rsidRDefault="00744933" w:rsidP="00EE1AEA">
            <w:pPr>
              <w:pStyle w:val="affffff6"/>
              <w:widowControl/>
              <w:suppressLineNumbers w:val="0"/>
              <w:suppressAutoHyphens w:val="0"/>
              <w:snapToGrid w:val="0"/>
              <w:jc w:val="center"/>
            </w:pPr>
            <w:r w:rsidRPr="00EB3B5A">
              <w:rPr>
                <w:sz w:val="22"/>
                <w:szCs w:val="22"/>
              </w:rPr>
              <w:t>4,67</w:t>
            </w:r>
          </w:p>
        </w:tc>
      </w:tr>
      <w:tr w:rsidR="00744933" w:rsidRPr="00EB3B5A" w:rsidTr="0006432F">
        <w:trPr>
          <w:jc w:val="center"/>
        </w:trPr>
        <w:tc>
          <w:tcPr>
            <w:tcW w:w="385"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jc w:val="center"/>
            </w:pPr>
            <w:r w:rsidRPr="00EB3B5A">
              <w:rPr>
                <w:sz w:val="22"/>
                <w:szCs w:val="22"/>
              </w:rPr>
              <w:t>2</w:t>
            </w:r>
          </w:p>
        </w:tc>
        <w:tc>
          <w:tcPr>
            <w:tcW w:w="3010"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Комфортность оказания услуги</w:t>
            </w:r>
          </w:p>
        </w:tc>
        <w:tc>
          <w:tcPr>
            <w:tcW w:w="803" w:type="pct"/>
            <w:tcBorders>
              <w:top w:val="nil"/>
              <w:left w:val="single" w:sz="2" w:space="0" w:color="000000"/>
              <w:bottom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4,33</w:t>
            </w:r>
          </w:p>
        </w:tc>
        <w:tc>
          <w:tcPr>
            <w:tcW w:w="803" w:type="pct"/>
            <w:tcBorders>
              <w:top w:val="nil"/>
              <w:left w:val="single" w:sz="2" w:space="0" w:color="000000"/>
              <w:bottom w:val="single" w:sz="2" w:space="0" w:color="000000"/>
              <w:right w:val="single" w:sz="2" w:space="0" w:color="000000"/>
            </w:tcBorders>
          </w:tcPr>
          <w:p w:rsidR="00744933" w:rsidRPr="00EB3B5A" w:rsidRDefault="00744933" w:rsidP="00EE1AEA">
            <w:pPr>
              <w:pStyle w:val="affffff6"/>
              <w:widowControl/>
              <w:suppressLineNumbers w:val="0"/>
              <w:suppressAutoHyphens w:val="0"/>
              <w:snapToGrid w:val="0"/>
              <w:jc w:val="center"/>
            </w:pPr>
            <w:r w:rsidRPr="00EB3B5A">
              <w:rPr>
                <w:sz w:val="22"/>
                <w:szCs w:val="22"/>
              </w:rPr>
              <w:t>4,43</w:t>
            </w:r>
          </w:p>
        </w:tc>
      </w:tr>
      <w:tr w:rsidR="00744933" w:rsidRPr="00EB3B5A" w:rsidTr="0006432F">
        <w:trPr>
          <w:jc w:val="center"/>
        </w:trPr>
        <w:tc>
          <w:tcPr>
            <w:tcW w:w="385" w:type="pct"/>
            <w:tcBorders>
              <w:top w:val="nil"/>
              <w:left w:val="single" w:sz="2" w:space="0" w:color="000000"/>
              <w:bottom w:val="single" w:sz="4" w:space="0" w:color="auto"/>
              <w:right w:val="nil"/>
            </w:tcBorders>
            <w:tcMar>
              <w:top w:w="28" w:type="dxa"/>
              <w:left w:w="28" w:type="dxa"/>
              <w:bottom w:w="28" w:type="dxa"/>
              <w:right w:w="28" w:type="dxa"/>
            </w:tcMar>
            <w:vAlign w:val="center"/>
          </w:tcPr>
          <w:p w:rsidR="00744933" w:rsidRPr="00EB3B5A" w:rsidRDefault="00744933" w:rsidP="00EE1AEA">
            <w:pPr>
              <w:jc w:val="center"/>
            </w:pPr>
            <w:r w:rsidRPr="00EB3B5A">
              <w:rPr>
                <w:sz w:val="22"/>
                <w:szCs w:val="22"/>
              </w:rPr>
              <w:t>3</w:t>
            </w:r>
          </w:p>
        </w:tc>
        <w:tc>
          <w:tcPr>
            <w:tcW w:w="3010" w:type="pct"/>
            <w:tcBorders>
              <w:top w:val="nil"/>
              <w:left w:val="single" w:sz="2" w:space="0" w:color="000000"/>
              <w:bottom w:val="single" w:sz="4" w:space="0" w:color="auto"/>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Качество оказания услуги (точность и правильность заполнения документов сотрудниками)</w:t>
            </w:r>
          </w:p>
        </w:tc>
        <w:tc>
          <w:tcPr>
            <w:tcW w:w="803" w:type="pct"/>
            <w:tcBorders>
              <w:top w:val="single" w:sz="2" w:space="0" w:color="000000"/>
              <w:left w:val="single" w:sz="2" w:space="0" w:color="000000"/>
              <w:bottom w:val="single" w:sz="4" w:space="0" w:color="auto"/>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4,44</w:t>
            </w:r>
          </w:p>
        </w:tc>
        <w:tc>
          <w:tcPr>
            <w:tcW w:w="803" w:type="pct"/>
            <w:tcBorders>
              <w:top w:val="single" w:sz="2" w:space="0" w:color="000000"/>
              <w:left w:val="single" w:sz="2" w:space="0" w:color="000000"/>
              <w:bottom w:val="single" w:sz="4" w:space="0" w:color="auto"/>
              <w:right w:val="single" w:sz="2" w:space="0" w:color="000000"/>
            </w:tcBorders>
          </w:tcPr>
          <w:p w:rsidR="00744933" w:rsidRPr="00EB3B5A" w:rsidRDefault="00744933" w:rsidP="00EE1AEA">
            <w:pPr>
              <w:pStyle w:val="affffff6"/>
              <w:widowControl/>
              <w:suppressLineNumbers w:val="0"/>
              <w:suppressAutoHyphens w:val="0"/>
              <w:snapToGrid w:val="0"/>
              <w:jc w:val="center"/>
            </w:pPr>
            <w:r w:rsidRPr="00EB3B5A">
              <w:rPr>
                <w:sz w:val="22"/>
                <w:szCs w:val="22"/>
              </w:rPr>
              <w:t>4,43</w:t>
            </w:r>
          </w:p>
        </w:tc>
      </w:tr>
      <w:tr w:rsidR="00744933" w:rsidRPr="00EB3B5A" w:rsidTr="0006432F">
        <w:trPr>
          <w:jc w:val="center"/>
        </w:trPr>
        <w:tc>
          <w:tcPr>
            <w:tcW w:w="385" w:type="pct"/>
            <w:tcBorders>
              <w:top w:val="single" w:sz="4" w:space="0" w:color="auto"/>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rPr>
                <w:b/>
              </w:rPr>
            </w:pPr>
          </w:p>
        </w:tc>
        <w:tc>
          <w:tcPr>
            <w:tcW w:w="3010" w:type="pct"/>
            <w:tcBorders>
              <w:top w:val="single" w:sz="4"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b/>
                <w:sz w:val="22"/>
                <w:szCs w:val="22"/>
              </w:rPr>
              <w:t>Среднее значение</w:t>
            </w:r>
          </w:p>
        </w:tc>
        <w:tc>
          <w:tcPr>
            <w:tcW w:w="803" w:type="pct"/>
            <w:tcBorders>
              <w:top w:val="single" w:sz="4" w:space="0" w:color="auto"/>
              <w:left w:val="single" w:sz="2" w:space="0" w:color="000000"/>
              <w:bottom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rPr>
                <w:b/>
              </w:rPr>
            </w:pPr>
            <w:r w:rsidRPr="00EB3B5A">
              <w:rPr>
                <w:b/>
                <w:sz w:val="22"/>
                <w:szCs w:val="22"/>
              </w:rPr>
              <w:t>4,42</w:t>
            </w:r>
          </w:p>
        </w:tc>
        <w:tc>
          <w:tcPr>
            <w:tcW w:w="803" w:type="pct"/>
            <w:tcBorders>
              <w:top w:val="single" w:sz="4" w:space="0" w:color="auto"/>
              <w:left w:val="single" w:sz="2" w:space="0" w:color="000000"/>
              <w:bottom w:val="single" w:sz="2" w:space="0" w:color="000000"/>
              <w:right w:val="single" w:sz="2" w:space="0" w:color="000000"/>
            </w:tcBorders>
          </w:tcPr>
          <w:p w:rsidR="00744933" w:rsidRPr="00EB3B5A" w:rsidRDefault="00744933" w:rsidP="00EE1AEA">
            <w:pPr>
              <w:pStyle w:val="affffff6"/>
              <w:widowControl/>
              <w:suppressLineNumbers w:val="0"/>
              <w:suppressAutoHyphens w:val="0"/>
              <w:snapToGrid w:val="0"/>
              <w:jc w:val="center"/>
              <w:rPr>
                <w:b/>
              </w:rPr>
            </w:pPr>
            <w:r w:rsidRPr="00EB3B5A">
              <w:rPr>
                <w:b/>
                <w:sz w:val="22"/>
                <w:szCs w:val="22"/>
              </w:rPr>
              <w:t>4,51</w:t>
            </w:r>
          </w:p>
        </w:tc>
      </w:tr>
    </w:tbl>
    <w:p w:rsidR="00744933" w:rsidRPr="00EB3B5A" w:rsidRDefault="00744933" w:rsidP="00ED5A91">
      <w:pPr>
        <w:spacing w:line="360" w:lineRule="auto"/>
        <w:ind w:firstLine="573"/>
        <w:jc w:val="both"/>
        <w:rPr>
          <w:color w:val="000000"/>
          <w:sz w:val="28"/>
          <w:szCs w:val="28"/>
        </w:rPr>
      </w:pPr>
    </w:p>
    <w:p w:rsidR="00744933" w:rsidRPr="00EB3B5A" w:rsidRDefault="00744933" w:rsidP="00ED5A91">
      <w:pPr>
        <w:spacing w:line="360" w:lineRule="auto"/>
        <w:ind w:firstLine="573"/>
        <w:jc w:val="both"/>
        <w:rPr>
          <w:color w:val="000000"/>
          <w:sz w:val="28"/>
          <w:szCs w:val="28"/>
        </w:rPr>
      </w:pPr>
      <w:r w:rsidRPr="00EB3B5A">
        <w:rPr>
          <w:color w:val="000000"/>
          <w:sz w:val="28"/>
          <w:szCs w:val="28"/>
        </w:rPr>
        <w:t>Уровень качества услуги в 2013 составил 4,51 балла. Данные таблицы 13 позволяют сделать вывод, что качеством услуг респонденты довольны. Следует отметить, что более всего респонденты удовлетворены показателем «вежливость сотрудников, предоставляющих услугу». Уровень качества услуги по всем критериям в 2013 году стал выше по сравнению с 2011 годом.</w:t>
      </w:r>
    </w:p>
    <w:p w:rsidR="00744933" w:rsidRPr="00EB3B5A" w:rsidRDefault="00744933" w:rsidP="00ED5A91">
      <w:pPr>
        <w:spacing w:line="360" w:lineRule="auto"/>
        <w:ind w:firstLine="708"/>
        <w:jc w:val="both"/>
        <w:rPr>
          <w:color w:val="000000"/>
          <w:sz w:val="28"/>
          <w:szCs w:val="28"/>
        </w:rPr>
      </w:pPr>
      <w:r w:rsidRPr="00EB3B5A">
        <w:rPr>
          <w:color w:val="000000"/>
          <w:sz w:val="28"/>
          <w:szCs w:val="28"/>
        </w:rPr>
        <w:t>Уровень административных барьеров определяется комплексом показателей:</w:t>
      </w:r>
    </w:p>
    <w:p w:rsidR="00744933" w:rsidRPr="00EB3B5A" w:rsidRDefault="00744933" w:rsidP="00ED5A91">
      <w:pPr>
        <w:spacing w:line="360" w:lineRule="auto"/>
        <w:ind w:firstLine="708"/>
        <w:jc w:val="both"/>
        <w:rPr>
          <w:color w:val="000000"/>
          <w:sz w:val="28"/>
          <w:szCs w:val="28"/>
        </w:rPr>
      </w:pPr>
      <w:r w:rsidRPr="00EB3B5A">
        <w:rPr>
          <w:color w:val="000000"/>
          <w:sz w:val="28"/>
          <w:szCs w:val="28"/>
        </w:rPr>
        <w:t>1. Количество документов, необходимых в рамках предоставления услуги.</w:t>
      </w:r>
    </w:p>
    <w:p w:rsidR="00744933" w:rsidRPr="00EB3B5A" w:rsidRDefault="00744933" w:rsidP="0006432F">
      <w:pPr>
        <w:pStyle w:val="ac"/>
        <w:spacing w:line="360"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14</w:t>
      </w:r>
      <w:r w:rsidR="00AE0ED3" w:rsidRPr="00EB3B5A">
        <w:rPr>
          <w:b w:val="0"/>
          <w:sz w:val="28"/>
          <w:szCs w:val="24"/>
        </w:rPr>
        <w:fldChar w:fldCharType="end"/>
      </w:r>
      <w:r w:rsidR="0006432F" w:rsidRPr="00EB3B5A">
        <w:rPr>
          <w:b w:val="0"/>
          <w:sz w:val="28"/>
          <w:szCs w:val="24"/>
        </w:rPr>
        <w:t xml:space="preserve"> –</w:t>
      </w:r>
      <w:r w:rsidRPr="00EB3B5A">
        <w:rPr>
          <w:b w:val="0"/>
          <w:sz w:val="28"/>
          <w:szCs w:val="24"/>
        </w:rPr>
        <w:t xml:space="preserve"> Количество документов, необходимых в рамках предоставления услуги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
        <w:gridCol w:w="4756"/>
        <w:gridCol w:w="4153"/>
      </w:tblGrid>
      <w:tr w:rsidR="00744933" w:rsidRPr="00EB3B5A" w:rsidTr="0006432F">
        <w:trPr>
          <w:trHeight w:val="20"/>
          <w:jc w:val="center"/>
        </w:trPr>
        <w:tc>
          <w:tcPr>
            <w:tcW w:w="405" w:type="pct"/>
            <w:tcBorders>
              <w:bottom w:val="single" w:sz="12" w:space="0" w:color="auto"/>
            </w:tcBorders>
            <w:tcMar>
              <w:top w:w="28" w:type="dxa"/>
              <w:left w:w="28" w:type="dxa"/>
              <w:bottom w:w="28" w:type="dxa"/>
              <w:right w:w="28" w:type="dxa"/>
            </w:tcMar>
          </w:tcPr>
          <w:p w:rsidR="00744933" w:rsidRPr="00EB3B5A" w:rsidRDefault="00744933" w:rsidP="00EE1AEA">
            <w:pPr>
              <w:rPr>
                <w:b/>
                <w:bCs/>
              </w:rPr>
            </w:pPr>
            <w:r w:rsidRPr="00EB3B5A">
              <w:rPr>
                <w:b/>
                <w:bCs/>
                <w:sz w:val="22"/>
                <w:szCs w:val="22"/>
              </w:rPr>
              <w:t>№ п/п</w:t>
            </w:r>
          </w:p>
        </w:tc>
        <w:tc>
          <w:tcPr>
            <w:tcW w:w="2453" w:type="pct"/>
            <w:tcBorders>
              <w:bottom w:val="single" w:sz="12" w:space="0" w:color="auto"/>
            </w:tcBorders>
            <w:tcMar>
              <w:top w:w="28" w:type="dxa"/>
              <w:left w:w="28" w:type="dxa"/>
              <w:bottom w:w="28" w:type="dxa"/>
              <w:right w:w="28" w:type="dxa"/>
            </w:tcMar>
          </w:tcPr>
          <w:p w:rsidR="00744933" w:rsidRPr="00EB3B5A" w:rsidRDefault="00744933" w:rsidP="00EE1AEA">
            <w:pPr>
              <w:rPr>
                <w:b/>
                <w:bCs/>
              </w:rPr>
            </w:pPr>
            <w:r w:rsidRPr="00EB3B5A">
              <w:rPr>
                <w:b/>
                <w:bCs/>
                <w:sz w:val="22"/>
                <w:szCs w:val="22"/>
              </w:rPr>
              <w:t>Количество документов в рамках предоставления услуги</w:t>
            </w:r>
          </w:p>
        </w:tc>
        <w:tc>
          <w:tcPr>
            <w:tcW w:w="2142" w:type="pct"/>
            <w:tcBorders>
              <w:bottom w:val="single" w:sz="12" w:space="0" w:color="auto"/>
            </w:tcBorders>
            <w:tcMar>
              <w:top w:w="28" w:type="dxa"/>
              <w:left w:w="28" w:type="dxa"/>
              <w:bottom w:w="28" w:type="dxa"/>
              <w:right w:w="28" w:type="dxa"/>
            </w:tcMar>
          </w:tcPr>
          <w:p w:rsidR="00744933" w:rsidRPr="00EB3B5A" w:rsidRDefault="00744933" w:rsidP="00EE1AEA">
            <w:pPr>
              <w:rPr>
                <w:b/>
                <w:bCs/>
              </w:rPr>
            </w:pPr>
            <w:r w:rsidRPr="00EB3B5A">
              <w:rPr>
                <w:b/>
                <w:bCs/>
                <w:sz w:val="22"/>
                <w:szCs w:val="22"/>
              </w:rPr>
              <w:t>Значение показателя (ед)</w:t>
            </w:r>
          </w:p>
        </w:tc>
      </w:tr>
      <w:tr w:rsidR="00744933" w:rsidRPr="00EB3B5A" w:rsidTr="0006432F">
        <w:trPr>
          <w:trHeight w:val="20"/>
          <w:jc w:val="center"/>
        </w:trPr>
        <w:tc>
          <w:tcPr>
            <w:tcW w:w="405" w:type="pct"/>
            <w:tcBorders>
              <w:top w:val="single" w:sz="12" w:space="0" w:color="auto"/>
            </w:tcBorders>
            <w:tcMar>
              <w:top w:w="28" w:type="dxa"/>
              <w:left w:w="28" w:type="dxa"/>
              <w:bottom w:w="28" w:type="dxa"/>
              <w:right w:w="28" w:type="dxa"/>
            </w:tcMar>
            <w:vAlign w:val="center"/>
          </w:tcPr>
          <w:p w:rsidR="00744933" w:rsidRPr="00EB3B5A" w:rsidRDefault="00744933" w:rsidP="00EE1AEA">
            <w:pPr>
              <w:jc w:val="center"/>
              <w:rPr>
                <w:bCs/>
              </w:rPr>
            </w:pPr>
            <w:r w:rsidRPr="00EB3B5A">
              <w:rPr>
                <w:bCs/>
                <w:sz w:val="22"/>
                <w:szCs w:val="22"/>
              </w:rPr>
              <w:t>1</w:t>
            </w:r>
          </w:p>
        </w:tc>
        <w:tc>
          <w:tcPr>
            <w:tcW w:w="2453" w:type="pct"/>
            <w:tcBorders>
              <w:top w:val="single" w:sz="12" w:space="0" w:color="auto"/>
            </w:tcBorders>
            <w:tcMar>
              <w:top w:w="28" w:type="dxa"/>
              <w:left w:w="28" w:type="dxa"/>
              <w:bottom w:w="28" w:type="dxa"/>
              <w:right w:w="28" w:type="dxa"/>
            </w:tcMar>
          </w:tcPr>
          <w:p w:rsidR="00744933" w:rsidRPr="00EB3B5A" w:rsidRDefault="00744933" w:rsidP="00EE1AEA">
            <w:pPr>
              <w:rPr>
                <w:bCs/>
              </w:rPr>
            </w:pPr>
            <w:r w:rsidRPr="00EB3B5A">
              <w:rPr>
                <w:bCs/>
                <w:sz w:val="22"/>
                <w:szCs w:val="22"/>
              </w:rPr>
              <w:t xml:space="preserve">Минимальное значение  </w:t>
            </w:r>
          </w:p>
        </w:tc>
        <w:tc>
          <w:tcPr>
            <w:tcW w:w="2142" w:type="pct"/>
            <w:tcBorders>
              <w:top w:val="single" w:sz="12" w:space="0" w:color="auto"/>
            </w:tcBorders>
            <w:tcMar>
              <w:top w:w="28" w:type="dxa"/>
              <w:left w:w="28" w:type="dxa"/>
              <w:bottom w:w="28" w:type="dxa"/>
              <w:right w:w="28" w:type="dxa"/>
            </w:tcMar>
          </w:tcPr>
          <w:p w:rsidR="00744933" w:rsidRPr="00EB3B5A" w:rsidRDefault="00744933" w:rsidP="00EE1AEA">
            <w:pPr>
              <w:jc w:val="center"/>
              <w:rPr>
                <w:bCs/>
              </w:rPr>
            </w:pPr>
            <w:r w:rsidRPr="00EB3B5A">
              <w:rPr>
                <w:bCs/>
                <w:sz w:val="22"/>
                <w:szCs w:val="22"/>
              </w:rPr>
              <w:t>3</w:t>
            </w:r>
          </w:p>
        </w:tc>
      </w:tr>
      <w:tr w:rsidR="00744933" w:rsidRPr="00EB3B5A" w:rsidTr="0006432F">
        <w:trPr>
          <w:trHeight w:val="20"/>
          <w:jc w:val="center"/>
        </w:trPr>
        <w:tc>
          <w:tcPr>
            <w:tcW w:w="405" w:type="pct"/>
            <w:tcMar>
              <w:top w:w="28" w:type="dxa"/>
              <w:left w:w="28" w:type="dxa"/>
              <w:bottom w:w="28" w:type="dxa"/>
              <w:right w:w="28" w:type="dxa"/>
            </w:tcMar>
            <w:vAlign w:val="center"/>
          </w:tcPr>
          <w:p w:rsidR="00744933" w:rsidRPr="00EB3B5A" w:rsidRDefault="00744933" w:rsidP="00EE1AEA">
            <w:pPr>
              <w:jc w:val="center"/>
              <w:rPr>
                <w:bCs/>
              </w:rPr>
            </w:pPr>
            <w:r w:rsidRPr="00EB3B5A">
              <w:rPr>
                <w:bCs/>
                <w:sz w:val="22"/>
                <w:szCs w:val="22"/>
              </w:rPr>
              <w:t>2</w:t>
            </w:r>
          </w:p>
        </w:tc>
        <w:tc>
          <w:tcPr>
            <w:tcW w:w="2453" w:type="pct"/>
            <w:tcMar>
              <w:top w:w="28" w:type="dxa"/>
              <w:left w:w="28" w:type="dxa"/>
              <w:bottom w:w="28" w:type="dxa"/>
              <w:right w:w="28" w:type="dxa"/>
            </w:tcMar>
          </w:tcPr>
          <w:p w:rsidR="00744933" w:rsidRPr="00EB3B5A" w:rsidRDefault="00744933" w:rsidP="00EE1AEA">
            <w:pPr>
              <w:rPr>
                <w:bCs/>
              </w:rPr>
            </w:pPr>
            <w:r w:rsidRPr="00EB3B5A">
              <w:rPr>
                <w:bCs/>
                <w:sz w:val="22"/>
                <w:szCs w:val="22"/>
              </w:rPr>
              <w:t>Среднее значение</w:t>
            </w:r>
          </w:p>
        </w:tc>
        <w:tc>
          <w:tcPr>
            <w:tcW w:w="2142" w:type="pct"/>
            <w:tcMar>
              <w:top w:w="28" w:type="dxa"/>
              <w:left w:w="28" w:type="dxa"/>
              <w:bottom w:w="28" w:type="dxa"/>
              <w:right w:w="28" w:type="dxa"/>
            </w:tcMar>
          </w:tcPr>
          <w:p w:rsidR="00744933" w:rsidRPr="00EB3B5A" w:rsidRDefault="00744933" w:rsidP="00EE1AEA">
            <w:pPr>
              <w:jc w:val="center"/>
              <w:rPr>
                <w:bCs/>
              </w:rPr>
            </w:pPr>
            <w:r w:rsidRPr="00EB3B5A">
              <w:rPr>
                <w:bCs/>
                <w:sz w:val="22"/>
                <w:szCs w:val="22"/>
              </w:rPr>
              <w:t>5,86</w:t>
            </w:r>
          </w:p>
        </w:tc>
      </w:tr>
      <w:tr w:rsidR="00744933" w:rsidRPr="00EB3B5A" w:rsidTr="0006432F">
        <w:trPr>
          <w:trHeight w:val="20"/>
          <w:jc w:val="center"/>
        </w:trPr>
        <w:tc>
          <w:tcPr>
            <w:tcW w:w="405" w:type="pct"/>
            <w:tcMar>
              <w:top w:w="28" w:type="dxa"/>
              <w:left w:w="28" w:type="dxa"/>
              <w:bottom w:w="28" w:type="dxa"/>
              <w:right w:w="28" w:type="dxa"/>
            </w:tcMar>
            <w:vAlign w:val="center"/>
          </w:tcPr>
          <w:p w:rsidR="00744933" w:rsidRPr="00EB3B5A" w:rsidRDefault="00744933" w:rsidP="00EE1AEA">
            <w:pPr>
              <w:jc w:val="center"/>
              <w:rPr>
                <w:bCs/>
              </w:rPr>
            </w:pPr>
            <w:r w:rsidRPr="00EB3B5A">
              <w:rPr>
                <w:bCs/>
                <w:sz w:val="22"/>
                <w:szCs w:val="22"/>
              </w:rPr>
              <w:t>3</w:t>
            </w:r>
          </w:p>
        </w:tc>
        <w:tc>
          <w:tcPr>
            <w:tcW w:w="2453" w:type="pct"/>
            <w:tcMar>
              <w:top w:w="28" w:type="dxa"/>
              <w:left w:w="28" w:type="dxa"/>
              <w:bottom w:w="28" w:type="dxa"/>
              <w:right w:w="28" w:type="dxa"/>
            </w:tcMar>
          </w:tcPr>
          <w:p w:rsidR="00744933" w:rsidRPr="00EB3B5A" w:rsidRDefault="00744933" w:rsidP="00EE1AEA">
            <w:pPr>
              <w:rPr>
                <w:bCs/>
              </w:rPr>
            </w:pPr>
            <w:r w:rsidRPr="00EB3B5A">
              <w:rPr>
                <w:bCs/>
                <w:sz w:val="22"/>
                <w:szCs w:val="22"/>
              </w:rPr>
              <w:t xml:space="preserve">Максимальное значение </w:t>
            </w:r>
          </w:p>
        </w:tc>
        <w:tc>
          <w:tcPr>
            <w:tcW w:w="2142" w:type="pct"/>
            <w:tcMar>
              <w:top w:w="28" w:type="dxa"/>
              <w:left w:w="28" w:type="dxa"/>
              <w:bottom w:w="28" w:type="dxa"/>
              <w:right w:w="28" w:type="dxa"/>
            </w:tcMar>
          </w:tcPr>
          <w:p w:rsidR="00744933" w:rsidRPr="00EB3B5A" w:rsidRDefault="00744933" w:rsidP="00EE1AEA">
            <w:pPr>
              <w:jc w:val="center"/>
              <w:rPr>
                <w:bCs/>
              </w:rPr>
            </w:pPr>
            <w:r w:rsidRPr="00EB3B5A">
              <w:rPr>
                <w:bCs/>
                <w:sz w:val="22"/>
                <w:szCs w:val="22"/>
              </w:rPr>
              <w:t>7</w:t>
            </w:r>
          </w:p>
        </w:tc>
      </w:tr>
    </w:tbl>
    <w:p w:rsidR="00744933" w:rsidRPr="00EB3B5A" w:rsidRDefault="00744933" w:rsidP="00ED5A91">
      <w:pPr>
        <w:spacing w:line="360" w:lineRule="auto"/>
        <w:ind w:firstLine="570"/>
        <w:jc w:val="both"/>
        <w:rPr>
          <w:color w:val="000000"/>
          <w:sz w:val="28"/>
          <w:szCs w:val="28"/>
        </w:rPr>
      </w:pPr>
    </w:p>
    <w:p w:rsidR="00744933" w:rsidRPr="00EB3B5A" w:rsidRDefault="00744933" w:rsidP="00ED5A91">
      <w:pPr>
        <w:spacing w:line="360" w:lineRule="auto"/>
        <w:ind w:firstLine="570"/>
        <w:jc w:val="both"/>
        <w:rPr>
          <w:color w:val="000000"/>
          <w:sz w:val="28"/>
          <w:szCs w:val="28"/>
        </w:rPr>
      </w:pPr>
      <w:r w:rsidRPr="00EB3B5A">
        <w:rPr>
          <w:color w:val="000000"/>
          <w:sz w:val="28"/>
          <w:szCs w:val="28"/>
        </w:rPr>
        <w:t xml:space="preserve">Как следует из таблицы 14 в среднем в 2013 году заявителю необходимо было предоставить в орган власти от 5 до 6 документов, что соответствует среднему уровню административных барьеров. В 2011 году большинство опрошенных (66%) также отметили, что для получения этой услуги необходимо было предоставить 4-6 документов. Таким образом, уровень административных барьеров по этому показателю остался на прежнем уровне. </w:t>
      </w:r>
    </w:p>
    <w:p w:rsidR="00744933" w:rsidRPr="00EB3B5A" w:rsidRDefault="00744933" w:rsidP="00ED5A91">
      <w:pPr>
        <w:spacing w:line="360" w:lineRule="auto"/>
        <w:ind w:firstLine="709"/>
        <w:jc w:val="both"/>
        <w:rPr>
          <w:color w:val="000000"/>
          <w:sz w:val="28"/>
          <w:szCs w:val="28"/>
        </w:rPr>
      </w:pPr>
      <w:r w:rsidRPr="00EB3B5A">
        <w:rPr>
          <w:color w:val="000000"/>
          <w:sz w:val="28"/>
          <w:szCs w:val="28"/>
        </w:rPr>
        <w:t>2. Количество обращений в инстанции (учреждения).</w:t>
      </w:r>
    </w:p>
    <w:p w:rsidR="0006432F" w:rsidRPr="00EB3B5A" w:rsidRDefault="0006432F">
      <w:pPr>
        <w:rPr>
          <w:bCs/>
          <w:sz w:val="28"/>
        </w:rPr>
      </w:pPr>
    </w:p>
    <w:p w:rsidR="00744933" w:rsidRPr="00EB3B5A" w:rsidRDefault="00744933" w:rsidP="0006432F">
      <w:pPr>
        <w:pStyle w:val="ac"/>
        <w:spacing w:line="360"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15</w:t>
      </w:r>
      <w:r w:rsidR="00AE0ED3" w:rsidRPr="00EB3B5A">
        <w:rPr>
          <w:b w:val="0"/>
          <w:sz w:val="28"/>
          <w:szCs w:val="24"/>
        </w:rPr>
        <w:fldChar w:fldCharType="end"/>
      </w:r>
      <w:r w:rsidR="0006432F" w:rsidRPr="00EB3B5A">
        <w:rPr>
          <w:b w:val="0"/>
          <w:sz w:val="28"/>
          <w:szCs w:val="24"/>
        </w:rPr>
        <w:t xml:space="preserve"> –</w:t>
      </w:r>
      <w:r w:rsidRPr="00EB3B5A">
        <w:rPr>
          <w:b w:val="0"/>
          <w:sz w:val="28"/>
          <w:szCs w:val="24"/>
        </w:rPr>
        <w:t xml:space="preserve"> Количество обращений в инстанции (учреждения) в 2013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4198"/>
        <w:gridCol w:w="4715"/>
      </w:tblGrid>
      <w:tr w:rsidR="00744933" w:rsidRPr="00EB3B5A" w:rsidTr="0006432F">
        <w:trPr>
          <w:trHeight w:val="20"/>
          <w:tblHeader/>
        </w:trPr>
        <w:tc>
          <w:tcPr>
            <w:tcW w:w="403" w:type="pct"/>
            <w:tcBorders>
              <w:bottom w:val="single" w:sz="12" w:space="0" w:color="auto"/>
            </w:tcBorders>
            <w:tcMar>
              <w:top w:w="28" w:type="dxa"/>
              <w:left w:w="28" w:type="dxa"/>
              <w:bottom w:w="28" w:type="dxa"/>
              <w:right w:w="28" w:type="dxa"/>
            </w:tcMar>
          </w:tcPr>
          <w:p w:rsidR="00744933" w:rsidRPr="00EB3B5A" w:rsidRDefault="00744933" w:rsidP="00EE1AEA">
            <w:pPr>
              <w:rPr>
                <w:b/>
                <w:bCs/>
                <w:color w:val="000000"/>
              </w:rPr>
            </w:pPr>
            <w:r w:rsidRPr="00EB3B5A">
              <w:rPr>
                <w:b/>
                <w:bCs/>
                <w:color w:val="000000"/>
                <w:sz w:val="22"/>
                <w:szCs w:val="22"/>
              </w:rPr>
              <w:t>№ п/п</w:t>
            </w:r>
          </w:p>
        </w:tc>
        <w:tc>
          <w:tcPr>
            <w:tcW w:w="2165" w:type="pct"/>
            <w:tcBorders>
              <w:bottom w:val="single" w:sz="12" w:space="0" w:color="auto"/>
            </w:tcBorders>
            <w:tcMar>
              <w:top w:w="28" w:type="dxa"/>
              <w:left w:w="28" w:type="dxa"/>
              <w:bottom w:w="28" w:type="dxa"/>
              <w:right w:w="28" w:type="dxa"/>
            </w:tcMar>
          </w:tcPr>
          <w:p w:rsidR="00744933" w:rsidRPr="00EB3B5A" w:rsidRDefault="00744933" w:rsidP="00EE1AEA">
            <w:pPr>
              <w:rPr>
                <w:b/>
                <w:bCs/>
                <w:color w:val="000000"/>
              </w:rPr>
            </w:pPr>
            <w:r w:rsidRPr="00EB3B5A">
              <w:rPr>
                <w:b/>
                <w:bCs/>
                <w:color w:val="000000"/>
                <w:sz w:val="22"/>
                <w:szCs w:val="22"/>
              </w:rPr>
              <w:t>Количество обращений в инстанции (учреждения)</w:t>
            </w:r>
          </w:p>
        </w:tc>
        <w:tc>
          <w:tcPr>
            <w:tcW w:w="2432" w:type="pct"/>
            <w:tcBorders>
              <w:bottom w:val="single" w:sz="12" w:space="0" w:color="auto"/>
            </w:tcBorders>
            <w:tcMar>
              <w:top w:w="28" w:type="dxa"/>
              <w:left w:w="28" w:type="dxa"/>
              <w:bottom w:w="28" w:type="dxa"/>
              <w:right w:w="28" w:type="dxa"/>
            </w:tcMar>
          </w:tcPr>
          <w:p w:rsidR="00744933" w:rsidRPr="00EB3B5A" w:rsidRDefault="00744933" w:rsidP="00EE1AEA">
            <w:pPr>
              <w:rPr>
                <w:b/>
                <w:bCs/>
                <w:color w:val="000000"/>
              </w:rPr>
            </w:pPr>
            <w:r w:rsidRPr="00EB3B5A">
              <w:rPr>
                <w:b/>
                <w:bCs/>
                <w:color w:val="000000"/>
                <w:sz w:val="22"/>
                <w:szCs w:val="22"/>
              </w:rPr>
              <w:t>Значение показателя (ед.)</w:t>
            </w:r>
          </w:p>
        </w:tc>
      </w:tr>
      <w:tr w:rsidR="00744933" w:rsidRPr="00EB3B5A" w:rsidTr="0006432F">
        <w:trPr>
          <w:trHeight w:val="20"/>
        </w:trPr>
        <w:tc>
          <w:tcPr>
            <w:tcW w:w="403" w:type="pct"/>
            <w:tcBorders>
              <w:top w:val="single" w:sz="12" w:space="0" w:color="auto"/>
            </w:tcBorders>
            <w:tcMar>
              <w:top w:w="28" w:type="dxa"/>
              <w:left w:w="28" w:type="dxa"/>
              <w:bottom w:w="28" w:type="dxa"/>
              <w:right w:w="28" w:type="dxa"/>
            </w:tcMar>
            <w:vAlign w:val="center"/>
          </w:tcPr>
          <w:p w:rsidR="00744933" w:rsidRPr="00EB3B5A" w:rsidRDefault="00744933" w:rsidP="00EE1AEA">
            <w:pPr>
              <w:jc w:val="center"/>
              <w:rPr>
                <w:bCs/>
              </w:rPr>
            </w:pPr>
            <w:r w:rsidRPr="00EB3B5A">
              <w:rPr>
                <w:bCs/>
                <w:sz w:val="22"/>
                <w:szCs w:val="22"/>
              </w:rPr>
              <w:t>1</w:t>
            </w:r>
          </w:p>
        </w:tc>
        <w:tc>
          <w:tcPr>
            <w:tcW w:w="2165" w:type="pct"/>
            <w:tcBorders>
              <w:top w:val="single" w:sz="12" w:space="0" w:color="auto"/>
            </w:tcBorders>
            <w:tcMar>
              <w:top w:w="28" w:type="dxa"/>
              <w:left w:w="28" w:type="dxa"/>
              <w:bottom w:w="28" w:type="dxa"/>
              <w:right w:w="28" w:type="dxa"/>
            </w:tcMar>
          </w:tcPr>
          <w:p w:rsidR="00744933" w:rsidRPr="00EB3B5A" w:rsidRDefault="00744933" w:rsidP="00EE1AEA">
            <w:pPr>
              <w:rPr>
                <w:bCs/>
              </w:rPr>
            </w:pPr>
            <w:r w:rsidRPr="00EB3B5A">
              <w:rPr>
                <w:bCs/>
                <w:sz w:val="22"/>
                <w:szCs w:val="22"/>
              </w:rPr>
              <w:t xml:space="preserve">Минимальное значение  </w:t>
            </w:r>
          </w:p>
        </w:tc>
        <w:tc>
          <w:tcPr>
            <w:tcW w:w="2432" w:type="pct"/>
            <w:tcBorders>
              <w:top w:val="single" w:sz="12" w:space="0" w:color="auto"/>
            </w:tcBorders>
            <w:tcMar>
              <w:top w:w="28" w:type="dxa"/>
              <w:left w:w="28" w:type="dxa"/>
              <w:bottom w:w="28" w:type="dxa"/>
              <w:right w:w="28" w:type="dxa"/>
            </w:tcMar>
          </w:tcPr>
          <w:p w:rsidR="00744933" w:rsidRPr="00EB3B5A" w:rsidRDefault="00744933" w:rsidP="00EE1AEA">
            <w:pPr>
              <w:jc w:val="center"/>
              <w:rPr>
                <w:bCs/>
              </w:rPr>
            </w:pPr>
            <w:r w:rsidRPr="00EB3B5A">
              <w:rPr>
                <w:bCs/>
                <w:sz w:val="22"/>
                <w:szCs w:val="22"/>
              </w:rPr>
              <w:t>1</w:t>
            </w:r>
          </w:p>
        </w:tc>
      </w:tr>
      <w:tr w:rsidR="00744933" w:rsidRPr="00EB3B5A" w:rsidTr="0006432F">
        <w:trPr>
          <w:trHeight w:val="20"/>
        </w:trPr>
        <w:tc>
          <w:tcPr>
            <w:tcW w:w="403" w:type="pct"/>
            <w:tcMar>
              <w:top w:w="28" w:type="dxa"/>
              <w:left w:w="28" w:type="dxa"/>
              <w:bottom w:w="28" w:type="dxa"/>
              <w:right w:w="28" w:type="dxa"/>
            </w:tcMar>
            <w:vAlign w:val="center"/>
          </w:tcPr>
          <w:p w:rsidR="00744933" w:rsidRPr="00EB3B5A" w:rsidRDefault="00744933" w:rsidP="00EE1AEA">
            <w:pPr>
              <w:jc w:val="center"/>
              <w:rPr>
                <w:bCs/>
              </w:rPr>
            </w:pPr>
            <w:r w:rsidRPr="00EB3B5A">
              <w:rPr>
                <w:bCs/>
                <w:sz w:val="22"/>
                <w:szCs w:val="22"/>
              </w:rPr>
              <w:t>2</w:t>
            </w:r>
          </w:p>
        </w:tc>
        <w:tc>
          <w:tcPr>
            <w:tcW w:w="2165" w:type="pct"/>
            <w:tcMar>
              <w:top w:w="28" w:type="dxa"/>
              <w:left w:w="28" w:type="dxa"/>
              <w:bottom w:w="28" w:type="dxa"/>
              <w:right w:w="28" w:type="dxa"/>
            </w:tcMar>
          </w:tcPr>
          <w:p w:rsidR="00744933" w:rsidRPr="00EB3B5A" w:rsidRDefault="00744933" w:rsidP="00EE1AEA">
            <w:pPr>
              <w:rPr>
                <w:bCs/>
              </w:rPr>
            </w:pPr>
            <w:r w:rsidRPr="00EB3B5A">
              <w:rPr>
                <w:bCs/>
                <w:sz w:val="22"/>
                <w:szCs w:val="22"/>
              </w:rPr>
              <w:t>Среднее значение</w:t>
            </w:r>
          </w:p>
        </w:tc>
        <w:tc>
          <w:tcPr>
            <w:tcW w:w="2432" w:type="pct"/>
            <w:tcMar>
              <w:top w:w="28" w:type="dxa"/>
              <w:left w:w="28" w:type="dxa"/>
              <w:bottom w:w="28" w:type="dxa"/>
              <w:right w:w="28" w:type="dxa"/>
            </w:tcMar>
          </w:tcPr>
          <w:p w:rsidR="00744933" w:rsidRPr="00EB3B5A" w:rsidRDefault="00744933" w:rsidP="00EE1AEA">
            <w:pPr>
              <w:jc w:val="center"/>
              <w:rPr>
                <w:bCs/>
              </w:rPr>
            </w:pPr>
            <w:r w:rsidRPr="00EB3B5A">
              <w:rPr>
                <w:bCs/>
                <w:sz w:val="22"/>
                <w:szCs w:val="22"/>
              </w:rPr>
              <w:t>2,86</w:t>
            </w:r>
          </w:p>
        </w:tc>
      </w:tr>
      <w:tr w:rsidR="00744933" w:rsidRPr="00EB3B5A" w:rsidTr="0006432F">
        <w:trPr>
          <w:trHeight w:val="20"/>
        </w:trPr>
        <w:tc>
          <w:tcPr>
            <w:tcW w:w="403" w:type="pct"/>
            <w:tcMar>
              <w:top w:w="28" w:type="dxa"/>
              <w:left w:w="28" w:type="dxa"/>
              <w:bottom w:w="28" w:type="dxa"/>
              <w:right w:w="28" w:type="dxa"/>
            </w:tcMar>
            <w:vAlign w:val="center"/>
          </w:tcPr>
          <w:p w:rsidR="00744933" w:rsidRPr="00EB3B5A" w:rsidRDefault="00744933" w:rsidP="00EE1AEA">
            <w:pPr>
              <w:jc w:val="center"/>
              <w:rPr>
                <w:bCs/>
              </w:rPr>
            </w:pPr>
            <w:r w:rsidRPr="00EB3B5A">
              <w:rPr>
                <w:bCs/>
                <w:sz w:val="22"/>
                <w:szCs w:val="22"/>
              </w:rPr>
              <w:t>3</w:t>
            </w:r>
          </w:p>
        </w:tc>
        <w:tc>
          <w:tcPr>
            <w:tcW w:w="2165" w:type="pct"/>
            <w:tcMar>
              <w:top w:w="28" w:type="dxa"/>
              <w:left w:w="28" w:type="dxa"/>
              <w:bottom w:w="28" w:type="dxa"/>
              <w:right w:w="28" w:type="dxa"/>
            </w:tcMar>
          </w:tcPr>
          <w:p w:rsidR="00744933" w:rsidRPr="00EB3B5A" w:rsidRDefault="00744933" w:rsidP="00EE1AEA">
            <w:pPr>
              <w:rPr>
                <w:bCs/>
              </w:rPr>
            </w:pPr>
            <w:r w:rsidRPr="00EB3B5A">
              <w:rPr>
                <w:bCs/>
                <w:sz w:val="22"/>
                <w:szCs w:val="22"/>
              </w:rPr>
              <w:t xml:space="preserve">Максимальное значение </w:t>
            </w:r>
          </w:p>
        </w:tc>
        <w:tc>
          <w:tcPr>
            <w:tcW w:w="2432" w:type="pct"/>
            <w:tcMar>
              <w:top w:w="28" w:type="dxa"/>
              <w:left w:w="28" w:type="dxa"/>
              <w:bottom w:w="28" w:type="dxa"/>
              <w:right w:w="28" w:type="dxa"/>
            </w:tcMar>
          </w:tcPr>
          <w:p w:rsidR="00744933" w:rsidRPr="00EB3B5A" w:rsidRDefault="00744933" w:rsidP="00EE1AEA">
            <w:pPr>
              <w:jc w:val="center"/>
              <w:rPr>
                <w:bCs/>
              </w:rPr>
            </w:pPr>
            <w:r w:rsidRPr="00EB3B5A">
              <w:rPr>
                <w:bCs/>
                <w:sz w:val="22"/>
                <w:szCs w:val="22"/>
              </w:rPr>
              <w:t>3</w:t>
            </w:r>
          </w:p>
        </w:tc>
      </w:tr>
    </w:tbl>
    <w:p w:rsidR="00744933" w:rsidRPr="00EB3B5A" w:rsidRDefault="00744933" w:rsidP="00ED5A91">
      <w:pPr>
        <w:spacing w:line="200" w:lineRule="atLeast"/>
        <w:ind w:firstLine="570"/>
        <w:jc w:val="right"/>
        <w:rPr>
          <w:color w:val="000000"/>
          <w:sz w:val="28"/>
          <w:szCs w:val="28"/>
        </w:rPr>
      </w:pPr>
    </w:p>
    <w:p w:rsidR="00744933" w:rsidRPr="00EB3B5A" w:rsidRDefault="00744933" w:rsidP="00ED5A91">
      <w:pPr>
        <w:spacing w:line="360" w:lineRule="auto"/>
        <w:ind w:firstLine="570"/>
        <w:jc w:val="both"/>
        <w:rPr>
          <w:color w:val="000000"/>
          <w:sz w:val="28"/>
          <w:szCs w:val="28"/>
        </w:rPr>
      </w:pPr>
      <w:r w:rsidRPr="00EB3B5A">
        <w:rPr>
          <w:color w:val="000000"/>
          <w:sz w:val="28"/>
          <w:szCs w:val="28"/>
        </w:rPr>
        <w:t>Большинство респондентов в 2013 году ответило, что обращались в различные инстанции и учреждения в рамках предоставления данной услуги в среднем 2-3 раза, что позволяет оценить уровень административных барьеров по данному показателю как низкий. В 2011 году уровень административных барьеров был оценен как средний. Соответственно, количество обращений заявителей в инстанции (учреждения) снизилось.</w:t>
      </w:r>
    </w:p>
    <w:p w:rsidR="00744933" w:rsidRPr="00EB3B5A" w:rsidRDefault="00744933" w:rsidP="0006432F">
      <w:pPr>
        <w:pStyle w:val="ac"/>
        <w:spacing w:line="360"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16</w:t>
      </w:r>
      <w:r w:rsidR="00AE0ED3" w:rsidRPr="00EB3B5A">
        <w:rPr>
          <w:b w:val="0"/>
          <w:sz w:val="28"/>
          <w:szCs w:val="24"/>
        </w:rPr>
        <w:fldChar w:fldCharType="end"/>
      </w:r>
      <w:r w:rsidR="0006432F" w:rsidRPr="00EB3B5A">
        <w:rPr>
          <w:b w:val="0"/>
          <w:sz w:val="28"/>
          <w:szCs w:val="24"/>
        </w:rPr>
        <w:t xml:space="preserve"> –</w:t>
      </w:r>
      <w:r w:rsidRPr="00EB3B5A">
        <w:rPr>
          <w:b w:val="0"/>
          <w:sz w:val="28"/>
          <w:szCs w:val="24"/>
        </w:rPr>
        <w:t xml:space="preserve"> Уровень административных барьеров в 2013 г.</w:t>
      </w:r>
    </w:p>
    <w:tbl>
      <w:tblPr>
        <w:tblW w:w="5000" w:type="pct"/>
        <w:tblCellMar>
          <w:top w:w="55" w:type="dxa"/>
          <w:left w:w="55" w:type="dxa"/>
          <w:bottom w:w="55" w:type="dxa"/>
          <w:right w:w="55" w:type="dxa"/>
        </w:tblCellMar>
        <w:tblLook w:val="0000" w:firstRow="0" w:lastRow="0" w:firstColumn="0" w:lastColumn="0" w:noHBand="0" w:noVBand="0"/>
      </w:tblPr>
      <w:tblGrid>
        <w:gridCol w:w="462"/>
        <w:gridCol w:w="3106"/>
        <w:gridCol w:w="1636"/>
        <w:gridCol w:w="1675"/>
        <w:gridCol w:w="1057"/>
        <w:gridCol w:w="1758"/>
      </w:tblGrid>
      <w:tr w:rsidR="00744933" w:rsidRPr="00EB3B5A" w:rsidTr="0006432F">
        <w:trPr>
          <w:tblHeader/>
        </w:trPr>
        <w:tc>
          <w:tcPr>
            <w:tcW w:w="238" w:type="pct"/>
            <w:vMerge w:val="restart"/>
            <w:tcBorders>
              <w:top w:val="single" w:sz="2" w:space="0" w:color="000000"/>
              <w:left w:val="single" w:sz="2" w:space="0" w:color="000000"/>
              <w:right w:val="nil"/>
            </w:tcBorders>
            <w:tcMar>
              <w:top w:w="28" w:type="dxa"/>
              <w:left w:w="28" w:type="dxa"/>
              <w:bottom w:w="28" w:type="dxa"/>
              <w:right w:w="28" w:type="dxa"/>
            </w:tcMar>
          </w:tcPr>
          <w:p w:rsidR="00744933" w:rsidRPr="00EB3B5A" w:rsidRDefault="00744933" w:rsidP="00EE1AEA">
            <w:pPr>
              <w:rPr>
                <w:b/>
              </w:rPr>
            </w:pPr>
            <w:r w:rsidRPr="00EB3B5A">
              <w:rPr>
                <w:b/>
                <w:sz w:val="22"/>
                <w:szCs w:val="22"/>
              </w:rPr>
              <w:t>№ п/п</w:t>
            </w:r>
          </w:p>
        </w:tc>
        <w:tc>
          <w:tcPr>
            <w:tcW w:w="1602" w:type="pct"/>
            <w:vMerge w:val="restart"/>
            <w:tcBorders>
              <w:top w:val="single" w:sz="2" w:space="0" w:color="000000"/>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Показатель</w:t>
            </w:r>
          </w:p>
        </w:tc>
        <w:tc>
          <w:tcPr>
            <w:tcW w:w="844" w:type="pct"/>
            <w:vMerge w:val="restart"/>
            <w:tcBorders>
              <w:top w:val="single" w:sz="2" w:space="0" w:color="000000"/>
              <w:left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Нормативное значение</w:t>
            </w:r>
          </w:p>
        </w:tc>
        <w:tc>
          <w:tcPr>
            <w:tcW w:w="2316" w:type="pct"/>
            <w:gridSpan w:val="3"/>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Значения</w:t>
            </w:r>
          </w:p>
        </w:tc>
      </w:tr>
      <w:tr w:rsidR="00744933" w:rsidRPr="00EB3B5A" w:rsidTr="0006432F">
        <w:trPr>
          <w:tblHeader/>
        </w:trPr>
        <w:tc>
          <w:tcPr>
            <w:tcW w:w="238" w:type="pct"/>
            <w:vMerge/>
            <w:tcBorders>
              <w:left w:val="single" w:sz="2" w:space="0" w:color="000000"/>
              <w:bottom w:val="single" w:sz="12" w:space="0" w:color="auto"/>
              <w:right w:val="nil"/>
            </w:tcBorders>
            <w:tcMar>
              <w:top w:w="28" w:type="dxa"/>
              <w:left w:w="28" w:type="dxa"/>
              <w:bottom w:w="28" w:type="dxa"/>
              <w:right w:w="28" w:type="dxa"/>
            </w:tcMar>
          </w:tcPr>
          <w:p w:rsidR="00744933" w:rsidRPr="00EB3B5A" w:rsidRDefault="00744933" w:rsidP="00EE1AEA">
            <w:pPr>
              <w:rPr>
                <w:kern w:val="2"/>
                <w:lang w:eastAsia="ar-SA"/>
              </w:rPr>
            </w:pPr>
          </w:p>
        </w:tc>
        <w:tc>
          <w:tcPr>
            <w:tcW w:w="1602" w:type="pct"/>
            <w:vMerge/>
            <w:tcBorders>
              <w:top w:val="single" w:sz="2" w:space="0" w:color="000000"/>
              <w:left w:val="single" w:sz="2" w:space="0" w:color="000000"/>
              <w:bottom w:val="single" w:sz="12" w:space="0" w:color="auto"/>
              <w:right w:val="nil"/>
            </w:tcBorders>
            <w:tcMar>
              <w:top w:w="28" w:type="dxa"/>
              <w:left w:w="28" w:type="dxa"/>
              <w:bottom w:w="28" w:type="dxa"/>
              <w:right w:w="28" w:type="dxa"/>
            </w:tcMar>
          </w:tcPr>
          <w:p w:rsidR="00744933" w:rsidRPr="00EB3B5A" w:rsidRDefault="00744933" w:rsidP="00EE1AEA">
            <w:pPr>
              <w:rPr>
                <w:b/>
                <w:bCs/>
                <w:kern w:val="2"/>
                <w:lang w:eastAsia="ar-SA"/>
              </w:rPr>
            </w:pPr>
          </w:p>
        </w:tc>
        <w:tc>
          <w:tcPr>
            <w:tcW w:w="844" w:type="pct"/>
            <w:vMerge/>
            <w:tcBorders>
              <w:left w:val="single" w:sz="2" w:space="0" w:color="000000"/>
              <w:bottom w:val="single" w:sz="12" w:space="0" w:color="auto"/>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p>
        </w:tc>
        <w:tc>
          <w:tcPr>
            <w:tcW w:w="864" w:type="pct"/>
            <w:tcBorders>
              <w:top w:val="nil"/>
              <w:left w:val="single" w:sz="2" w:space="0" w:color="000000"/>
              <w:bottom w:val="single" w:sz="12" w:space="0" w:color="auto"/>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Минимальные</w:t>
            </w:r>
          </w:p>
        </w:tc>
        <w:tc>
          <w:tcPr>
            <w:tcW w:w="545" w:type="pct"/>
            <w:tcBorders>
              <w:top w:val="nil"/>
              <w:left w:val="single" w:sz="2" w:space="0" w:color="000000"/>
              <w:bottom w:val="single" w:sz="12" w:space="0" w:color="auto"/>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Средние</w:t>
            </w:r>
          </w:p>
        </w:tc>
        <w:tc>
          <w:tcPr>
            <w:tcW w:w="907" w:type="pct"/>
            <w:tcBorders>
              <w:top w:val="nil"/>
              <w:left w:val="single" w:sz="2" w:space="0" w:color="000000"/>
              <w:bottom w:val="single" w:sz="12" w:space="0" w:color="auto"/>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rPr>
                <w:b/>
                <w:bCs/>
              </w:rPr>
            </w:pPr>
            <w:r w:rsidRPr="00EB3B5A">
              <w:rPr>
                <w:b/>
                <w:bCs/>
                <w:sz w:val="22"/>
                <w:szCs w:val="22"/>
              </w:rPr>
              <w:t>Максимальные</w:t>
            </w:r>
          </w:p>
        </w:tc>
      </w:tr>
      <w:tr w:rsidR="00744933" w:rsidRPr="00EB3B5A" w:rsidTr="0006432F">
        <w:tc>
          <w:tcPr>
            <w:tcW w:w="238" w:type="pct"/>
            <w:tcBorders>
              <w:top w:val="single" w:sz="12" w:space="0" w:color="auto"/>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1</w:t>
            </w:r>
          </w:p>
        </w:tc>
        <w:tc>
          <w:tcPr>
            <w:tcW w:w="1602" w:type="pct"/>
            <w:tcBorders>
              <w:top w:val="single" w:sz="12"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Количество повторных обращений</w:t>
            </w:r>
          </w:p>
        </w:tc>
        <w:tc>
          <w:tcPr>
            <w:tcW w:w="844" w:type="pct"/>
            <w:tcBorders>
              <w:top w:val="single" w:sz="12" w:space="0" w:color="auto"/>
              <w:left w:val="single" w:sz="2" w:space="0" w:color="000000"/>
              <w:bottom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2</w:t>
            </w:r>
            <w:r w:rsidRPr="00EB3B5A">
              <w:rPr>
                <w:rStyle w:val="ab"/>
                <w:sz w:val="22"/>
                <w:szCs w:val="22"/>
              </w:rPr>
              <w:footnoteReference w:id="57"/>
            </w:r>
          </w:p>
        </w:tc>
        <w:tc>
          <w:tcPr>
            <w:tcW w:w="864" w:type="pct"/>
            <w:tcBorders>
              <w:top w:val="single" w:sz="12"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0</w:t>
            </w:r>
          </w:p>
        </w:tc>
        <w:tc>
          <w:tcPr>
            <w:tcW w:w="545" w:type="pct"/>
            <w:tcBorders>
              <w:top w:val="single" w:sz="12" w:space="0" w:color="auto"/>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0</w:t>
            </w:r>
          </w:p>
        </w:tc>
        <w:tc>
          <w:tcPr>
            <w:tcW w:w="907" w:type="pct"/>
            <w:tcBorders>
              <w:top w:val="single" w:sz="12" w:space="0" w:color="auto"/>
              <w:left w:val="single" w:sz="2" w:space="0" w:color="000000"/>
              <w:bottom w:val="single" w:sz="2" w:space="0" w:color="000000"/>
              <w:right w:val="single" w:sz="2" w:space="0" w:color="000000"/>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center"/>
            </w:pPr>
            <w:r w:rsidRPr="00EB3B5A">
              <w:rPr>
                <w:sz w:val="22"/>
                <w:szCs w:val="22"/>
              </w:rPr>
              <w:t>0</w:t>
            </w:r>
          </w:p>
        </w:tc>
      </w:tr>
      <w:tr w:rsidR="00744933" w:rsidRPr="00EB3B5A" w:rsidTr="0006432F">
        <w:tc>
          <w:tcPr>
            <w:tcW w:w="238"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2</w:t>
            </w:r>
          </w:p>
        </w:tc>
        <w:tc>
          <w:tcPr>
            <w:tcW w:w="1602"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Уровень финансовых издержек (руб.)</w:t>
            </w:r>
          </w:p>
        </w:tc>
        <w:tc>
          <w:tcPr>
            <w:tcW w:w="844"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0</w:t>
            </w:r>
          </w:p>
        </w:tc>
        <w:tc>
          <w:tcPr>
            <w:tcW w:w="864"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 xml:space="preserve">0 </w:t>
            </w:r>
          </w:p>
        </w:tc>
        <w:tc>
          <w:tcPr>
            <w:tcW w:w="545"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 xml:space="preserve">0 </w:t>
            </w:r>
          </w:p>
        </w:tc>
        <w:tc>
          <w:tcPr>
            <w:tcW w:w="907"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0</w:t>
            </w:r>
          </w:p>
        </w:tc>
      </w:tr>
      <w:tr w:rsidR="00744933" w:rsidRPr="00EB3B5A" w:rsidTr="0006432F">
        <w:tc>
          <w:tcPr>
            <w:tcW w:w="238"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3</w:t>
            </w:r>
          </w:p>
        </w:tc>
        <w:tc>
          <w:tcPr>
            <w:tcW w:w="1602"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Уровень временных издержек (дн.)</w:t>
            </w:r>
          </w:p>
        </w:tc>
        <w:tc>
          <w:tcPr>
            <w:tcW w:w="844"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90</w:t>
            </w:r>
            <w:r w:rsidRPr="00EB3B5A">
              <w:rPr>
                <w:rStyle w:val="ab"/>
                <w:sz w:val="22"/>
                <w:szCs w:val="22"/>
              </w:rPr>
              <w:footnoteReference w:id="58"/>
            </w:r>
          </w:p>
        </w:tc>
        <w:tc>
          <w:tcPr>
            <w:tcW w:w="864"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5</w:t>
            </w:r>
          </w:p>
        </w:tc>
        <w:tc>
          <w:tcPr>
            <w:tcW w:w="545"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10,86</w:t>
            </w:r>
          </w:p>
        </w:tc>
        <w:tc>
          <w:tcPr>
            <w:tcW w:w="907"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30</w:t>
            </w:r>
          </w:p>
        </w:tc>
      </w:tr>
      <w:tr w:rsidR="00744933" w:rsidRPr="00EB3B5A" w:rsidTr="0006432F">
        <w:tc>
          <w:tcPr>
            <w:tcW w:w="238"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4</w:t>
            </w:r>
          </w:p>
        </w:tc>
        <w:tc>
          <w:tcPr>
            <w:tcW w:w="1602"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Затраты времени на сбор документов (дн.)</w:t>
            </w:r>
          </w:p>
        </w:tc>
        <w:tc>
          <w:tcPr>
            <w:tcW w:w="844"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w:t>
            </w:r>
          </w:p>
        </w:tc>
        <w:tc>
          <w:tcPr>
            <w:tcW w:w="864"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3</w:t>
            </w:r>
          </w:p>
        </w:tc>
        <w:tc>
          <w:tcPr>
            <w:tcW w:w="545"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5,75</w:t>
            </w:r>
          </w:p>
        </w:tc>
        <w:tc>
          <w:tcPr>
            <w:tcW w:w="907"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15</w:t>
            </w:r>
          </w:p>
        </w:tc>
      </w:tr>
      <w:tr w:rsidR="00744933" w:rsidRPr="00EB3B5A" w:rsidTr="0006432F">
        <w:tc>
          <w:tcPr>
            <w:tcW w:w="238"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5</w:t>
            </w:r>
          </w:p>
        </w:tc>
        <w:tc>
          <w:tcPr>
            <w:tcW w:w="1602" w:type="pct"/>
            <w:tcBorders>
              <w:top w:val="nil"/>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jc w:val="both"/>
            </w:pPr>
            <w:r w:rsidRPr="00EB3B5A">
              <w:rPr>
                <w:sz w:val="22"/>
                <w:szCs w:val="22"/>
              </w:rPr>
              <w:t>Затраты времени на ожидание в очереди на подачу документов (мин.)</w:t>
            </w:r>
          </w:p>
        </w:tc>
        <w:tc>
          <w:tcPr>
            <w:tcW w:w="844"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30</w:t>
            </w:r>
          </w:p>
        </w:tc>
        <w:tc>
          <w:tcPr>
            <w:tcW w:w="864"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15</w:t>
            </w:r>
          </w:p>
        </w:tc>
        <w:tc>
          <w:tcPr>
            <w:tcW w:w="545" w:type="pct"/>
            <w:tcBorders>
              <w:top w:val="nil"/>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23,42</w:t>
            </w:r>
          </w:p>
        </w:tc>
        <w:tc>
          <w:tcPr>
            <w:tcW w:w="907" w:type="pct"/>
            <w:tcBorders>
              <w:top w:val="nil"/>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40</w:t>
            </w:r>
          </w:p>
        </w:tc>
      </w:tr>
      <w:tr w:rsidR="00744933" w:rsidRPr="00EB3B5A" w:rsidTr="0006432F">
        <w:tc>
          <w:tcPr>
            <w:tcW w:w="238" w:type="pct"/>
            <w:tcBorders>
              <w:top w:val="single" w:sz="2" w:space="0" w:color="000000"/>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r w:rsidRPr="00EB3B5A">
              <w:rPr>
                <w:sz w:val="22"/>
                <w:szCs w:val="22"/>
              </w:rPr>
              <w:t>6</w:t>
            </w:r>
          </w:p>
        </w:tc>
        <w:tc>
          <w:tcPr>
            <w:tcW w:w="1602" w:type="pct"/>
            <w:tcBorders>
              <w:top w:val="single" w:sz="2" w:space="0" w:color="000000"/>
              <w:left w:val="single" w:sz="2" w:space="0" w:color="000000"/>
              <w:bottom w:val="single" w:sz="2" w:space="0" w:color="000000"/>
              <w:right w:val="nil"/>
            </w:tcBorders>
            <w:tcMar>
              <w:top w:w="28" w:type="dxa"/>
              <w:left w:w="28" w:type="dxa"/>
              <w:bottom w:w="28" w:type="dxa"/>
              <w:right w:w="28" w:type="dxa"/>
            </w:tcMar>
          </w:tcPr>
          <w:p w:rsidR="00744933" w:rsidRPr="00EB3B5A" w:rsidRDefault="00744933" w:rsidP="00EE1AEA">
            <w:pPr>
              <w:pStyle w:val="affffff6"/>
              <w:widowControl/>
              <w:suppressLineNumbers w:val="0"/>
              <w:suppressAutoHyphens w:val="0"/>
              <w:snapToGrid w:val="0"/>
            </w:pPr>
            <w:r w:rsidRPr="00EB3B5A">
              <w:rPr>
                <w:sz w:val="22"/>
                <w:szCs w:val="22"/>
              </w:rPr>
              <w:t>Затраты времени на ожидание в очереди на получение результата услуги (мин.)</w:t>
            </w:r>
          </w:p>
        </w:tc>
        <w:tc>
          <w:tcPr>
            <w:tcW w:w="844" w:type="pct"/>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w:t>
            </w:r>
            <w:r w:rsidRPr="00EB3B5A">
              <w:rPr>
                <w:rStyle w:val="ab"/>
                <w:sz w:val="22"/>
                <w:szCs w:val="22"/>
              </w:rPr>
              <w:footnoteReference w:id="59"/>
            </w:r>
          </w:p>
        </w:tc>
        <w:tc>
          <w:tcPr>
            <w:tcW w:w="864" w:type="pct"/>
            <w:tcBorders>
              <w:top w:val="single" w:sz="2" w:space="0" w:color="000000"/>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w:t>
            </w:r>
          </w:p>
        </w:tc>
        <w:tc>
          <w:tcPr>
            <w:tcW w:w="545" w:type="pct"/>
            <w:tcBorders>
              <w:top w:val="single" w:sz="2" w:space="0" w:color="000000"/>
              <w:left w:val="single" w:sz="2" w:space="0" w:color="000000"/>
              <w:bottom w:val="single" w:sz="2" w:space="0" w:color="000000"/>
              <w:right w:val="nil"/>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w:t>
            </w:r>
          </w:p>
        </w:tc>
        <w:tc>
          <w:tcPr>
            <w:tcW w:w="907" w:type="pct"/>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rsidR="00744933" w:rsidRPr="00EB3B5A" w:rsidRDefault="00744933" w:rsidP="00EE1AEA">
            <w:pPr>
              <w:pStyle w:val="affffff6"/>
              <w:widowControl/>
              <w:suppressLineNumbers w:val="0"/>
              <w:suppressAutoHyphens w:val="0"/>
              <w:snapToGrid w:val="0"/>
              <w:jc w:val="center"/>
            </w:pPr>
            <w:r w:rsidRPr="00EB3B5A">
              <w:rPr>
                <w:sz w:val="22"/>
                <w:szCs w:val="22"/>
              </w:rPr>
              <w:t>-</w:t>
            </w:r>
          </w:p>
        </w:tc>
      </w:tr>
    </w:tbl>
    <w:p w:rsidR="00AC79A0" w:rsidRPr="00EB3B5A" w:rsidRDefault="00AC79A0" w:rsidP="00ED5A91">
      <w:pPr>
        <w:spacing w:line="360" w:lineRule="auto"/>
        <w:ind w:firstLine="720"/>
        <w:jc w:val="both"/>
        <w:rPr>
          <w:color w:val="000000"/>
          <w:sz w:val="28"/>
          <w:szCs w:val="28"/>
        </w:rPr>
      </w:pPr>
    </w:p>
    <w:p w:rsidR="00744933" w:rsidRPr="00EB3B5A" w:rsidRDefault="00744933" w:rsidP="00ED5A91">
      <w:pPr>
        <w:spacing w:line="360" w:lineRule="auto"/>
        <w:ind w:firstLine="720"/>
        <w:jc w:val="both"/>
        <w:rPr>
          <w:color w:val="000000"/>
          <w:sz w:val="28"/>
          <w:szCs w:val="28"/>
        </w:rPr>
      </w:pPr>
      <w:r w:rsidRPr="00EB3B5A">
        <w:rPr>
          <w:color w:val="000000"/>
          <w:sz w:val="28"/>
          <w:szCs w:val="28"/>
        </w:rPr>
        <w:t xml:space="preserve">На необходимость повторных обращений в один и тот же орган респондентами указано не было. Согласно полученным данным в ходе проведения опроса финансовые издержки при предоставлении услуги отсутствовали. В 2011 году респондентами были отмечены случаи повторных обращений в один и тот же орган. </w:t>
      </w:r>
    </w:p>
    <w:p w:rsidR="00744933" w:rsidRPr="00EB3B5A" w:rsidRDefault="00744933" w:rsidP="00ED5A91">
      <w:pPr>
        <w:autoSpaceDE w:val="0"/>
        <w:autoSpaceDN w:val="0"/>
        <w:adjustRightInd w:val="0"/>
        <w:spacing w:line="360" w:lineRule="auto"/>
        <w:ind w:firstLine="540"/>
        <w:jc w:val="both"/>
        <w:rPr>
          <w:sz w:val="28"/>
          <w:szCs w:val="28"/>
        </w:rPr>
      </w:pPr>
      <w:r w:rsidRPr="00EB3B5A">
        <w:rPr>
          <w:color w:val="000000"/>
          <w:sz w:val="28"/>
          <w:szCs w:val="28"/>
        </w:rPr>
        <w:t xml:space="preserve">Общие сроки предоставления услуги колеблются от 5 до 30 дней. В 2011 году минимальное значение было 2 дня, максимальное значение – 60 дней. Соответственно, максимальный срок предоставления услуги в 2013 году уменьшился до 30 дней. При этом, в соответствии с административным регламентом </w:t>
      </w:r>
      <w:r w:rsidRPr="00EB3B5A">
        <w:rPr>
          <w:sz w:val="28"/>
          <w:szCs w:val="28"/>
        </w:rPr>
        <w:t>срок предоставления государственной услуги устанавливается со дня подачи заявления и документов, необходимых для предоставления государственной услуги, и внесения соответствующей записи в день подачи заявления и документов, необходимых для предоставления государственной услуги, в журнал регистрации заявлений о предоставлении государственной услуги до дня передачи платежного поручения и реестров заявителей в кредитные организации или организации федеральной почтовой связи для производства выплаты компенсации платы фактических расходов на оплату коммунальных услуг заявителю и составляет не более 90 дней. Полученные данные диктуют необходимость пересмотреть (уменьшить) сроки предоставления услуги и внести изменения в административный регламент.</w:t>
      </w:r>
    </w:p>
    <w:p w:rsidR="00744933" w:rsidRPr="00EB3B5A" w:rsidRDefault="00744933" w:rsidP="00ED5A91">
      <w:pPr>
        <w:autoSpaceDE w:val="0"/>
        <w:autoSpaceDN w:val="0"/>
        <w:adjustRightInd w:val="0"/>
        <w:spacing w:line="360" w:lineRule="auto"/>
        <w:ind w:firstLine="540"/>
        <w:jc w:val="both"/>
        <w:rPr>
          <w:sz w:val="28"/>
          <w:szCs w:val="28"/>
        </w:rPr>
      </w:pPr>
      <w:r w:rsidRPr="00EB3B5A">
        <w:rPr>
          <w:sz w:val="28"/>
          <w:szCs w:val="28"/>
        </w:rPr>
        <w:t xml:space="preserve">На сбор документов у заявителей уходит от 3 до 15 дней. В 2011 году временные издержки на сбор документов составляли от 2 до 60 дней. Полученные данные свидетельствуют о сокращении времени на подготовку пакета документов для получения услуги. </w:t>
      </w:r>
    </w:p>
    <w:p w:rsidR="00744933" w:rsidRPr="00EB3B5A" w:rsidRDefault="00744933" w:rsidP="00ED5A91">
      <w:pPr>
        <w:spacing w:line="360" w:lineRule="auto"/>
        <w:ind w:firstLine="567"/>
        <w:jc w:val="both"/>
        <w:rPr>
          <w:color w:val="000000"/>
          <w:sz w:val="28"/>
          <w:szCs w:val="28"/>
        </w:rPr>
      </w:pPr>
      <w:r w:rsidRPr="00EB3B5A">
        <w:rPr>
          <w:color w:val="000000"/>
          <w:sz w:val="28"/>
          <w:szCs w:val="28"/>
        </w:rPr>
        <w:t xml:space="preserve">Затраты времени заявителей на ожидание в очереди на подачу документов в среднем составили 23,42 минуты, что соответствует нормативно установленному значению. В некоторых случаях время ожидания в очереди на подачу документов составило 40 минут. Полученные результаты свидетельствуют о сокращении временных издержек на подачу документов, так как в 2011 году среднее время составляло 48,61 минуты. </w:t>
      </w:r>
    </w:p>
    <w:p w:rsidR="00744933" w:rsidRPr="00EB3B5A" w:rsidRDefault="00744933" w:rsidP="00ED5A91">
      <w:pPr>
        <w:spacing w:line="360" w:lineRule="auto"/>
        <w:ind w:firstLine="567"/>
        <w:jc w:val="both"/>
        <w:rPr>
          <w:bCs/>
          <w:color w:val="000000"/>
          <w:sz w:val="28"/>
          <w:szCs w:val="28"/>
        </w:rPr>
      </w:pPr>
      <w:r w:rsidRPr="00EB3B5A">
        <w:rPr>
          <w:color w:val="000000"/>
          <w:sz w:val="28"/>
          <w:szCs w:val="28"/>
        </w:rPr>
        <w:t xml:space="preserve">Среди опрошенных в 2013 году </w:t>
      </w:r>
      <w:r w:rsidRPr="00EB3B5A">
        <w:rPr>
          <w:bCs/>
          <w:color w:val="000000"/>
          <w:sz w:val="28"/>
          <w:szCs w:val="28"/>
        </w:rPr>
        <w:t>необходимость обращения к посредникам</w:t>
      </w:r>
      <w:r w:rsidRPr="00EB3B5A">
        <w:rPr>
          <w:color w:val="000000"/>
          <w:sz w:val="28"/>
          <w:szCs w:val="28"/>
        </w:rPr>
        <w:t xml:space="preserve"> не возникала</w:t>
      </w:r>
      <w:r w:rsidRPr="00EB3B5A">
        <w:rPr>
          <w:bCs/>
          <w:color w:val="000000"/>
          <w:sz w:val="28"/>
          <w:szCs w:val="28"/>
        </w:rPr>
        <w:t xml:space="preserve">. В 2011 году такие случаи были зафиксированы. </w:t>
      </w:r>
    </w:p>
    <w:p w:rsidR="00744933" w:rsidRPr="00EB3B5A" w:rsidRDefault="00744933" w:rsidP="00ED5A91">
      <w:pPr>
        <w:spacing w:line="360" w:lineRule="auto"/>
        <w:ind w:firstLine="567"/>
        <w:jc w:val="both"/>
        <w:rPr>
          <w:bCs/>
          <w:color w:val="000000"/>
          <w:sz w:val="28"/>
          <w:szCs w:val="28"/>
        </w:rPr>
      </w:pPr>
      <w:r w:rsidRPr="00EB3B5A">
        <w:rPr>
          <w:bCs/>
          <w:color w:val="000000"/>
          <w:sz w:val="28"/>
          <w:szCs w:val="28"/>
        </w:rPr>
        <w:t>Случаев мотивации чиновников в целях получения данной услуги установлено не было ни в 2011, ни в 2013 году.</w:t>
      </w:r>
    </w:p>
    <w:p w:rsidR="00744933" w:rsidRPr="00EB3B5A" w:rsidRDefault="00744933" w:rsidP="00ED5A91">
      <w:pPr>
        <w:spacing w:line="360" w:lineRule="auto"/>
        <w:ind w:firstLine="567"/>
        <w:jc w:val="both"/>
        <w:rPr>
          <w:color w:val="000000"/>
          <w:sz w:val="28"/>
          <w:szCs w:val="28"/>
        </w:rPr>
      </w:pPr>
      <w:r w:rsidRPr="00EB3B5A">
        <w:rPr>
          <w:color w:val="000000"/>
          <w:sz w:val="28"/>
          <w:szCs w:val="28"/>
        </w:rPr>
        <w:t>В 2013 году 57,1% опрошенных отметили, что у них не возникло затруднений при оформлении документов в государственных учреждениях для получения данной услуги. В 2011 году этот показатель составлял лишь 16,7 %.</w:t>
      </w:r>
    </w:p>
    <w:p w:rsidR="00744933" w:rsidRPr="00EB3B5A" w:rsidRDefault="00744933" w:rsidP="00ED5A91">
      <w:pPr>
        <w:spacing w:line="360" w:lineRule="auto"/>
        <w:ind w:firstLine="720"/>
        <w:jc w:val="both"/>
        <w:rPr>
          <w:color w:val="000000"/>
          <w:sz w:val="28"/>
          <w:szCs w:val="28"/>
        </w:rPr>
      </w:pPr>
      <w:r w:rsidRPr="00EB3B5A">
        <w:rPr>
          <w:color w:val="000000"/>
          <w:sz w:val="28"/>
          <w:szCs w:val="28"/>
        </w:rPr>
        <w:t>Остальные респонденты указали следующие причины затруднений:</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хождение по многим кабинетам (или учреждениям) – 28,6%;</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сложность заполнения официальных бланков – 9,5%;</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большие очереди – 9,5%.</w:t>
      </w:r>
    </w:p>
    <w:p w:rsidR="00744933" w:rsidRPr="00EB3B5A" w:rsidRDefault="00744933" w:rsidP="00ED5A91">
      <w:pPr>
        <w:spacing w:line="360" w:lineRule="auto"/>
        <w:ind w:firstLine="720"/>
        <w:jc w:val="both"/>
        <w:rPr>
          <w:color w:val="000000"/>
          <w:sz w:val="28"/>
          <w:szCs w:val="28"/>
        </w:rPr>
      </w:pPr>
      <w:r w:rsidRPr="00EB3B5A">
        <w:rPr>
          <w:color w:val="000000"/>
          <w:sz w:val="28"/>
          <w:szCs w:val="28"/>
        </w:rPr>
        <w:t>По сравнению с данными, полученными в 2011 году, опрошенными в 2013 году не были названы в качестве затруднений:</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Неудобный режим работы учреждений;</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Отсутствие необходимой информации об услуге;</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Отсутствие наглядной информации о порядке получения государственной услуги;</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Недостаточный профессиональный уровень работников учреждений;</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Низкая культура работников учреждений.</w:t>
      </w:r>
    </w:p>
    <w:p w:rsidR="00744933" w:rsidRPr="00EB3B5A" w:rsidRDefault="00744933" w:rsidP="00ED5A91">
      <w:pPr>
        <w:spacing w:line="360" w:lineRule="auto"/>
        <w:ind w:firstLine="720"/>
        <w:jc w:val="both"/>
        <w:rPr>
          <w:color w:val="000000"/>
          <w:sz w:val="28"/>
          <w:szCs w:val="28"/>
        </w:rPr>
      </w:pPr>
      <w:r w:rsidRPr="00EB3B5A">
        <w:rPr>
          <w:color w:val="000000"/>
          <w:sz w:val="28"/>
          <w:szCs w:val="28"/>
        </w:rPr>
        <w:t xml:space="preserve">Таким образом, в 2013 году количество затруднений по сравнению с 2011 годом у заявителей значительно снизилось, но все-таки имеют место быть. </w:t>
      </w:r>
    </w:p>
    <w:p w:rsidR="00744933" w:rsidRPr="00EB3B5A" w:rsidRDefault="00744933" w:rsidP="00ED5A91">
      <w:pPr>
        <w:spacing w:line="360" w:lineRule="auto"/>
        <w:ind w:firstLine="720"/>
        <w:jc w:val="both"/>
        <w:rPr>
          <w:color w:val="000000"/>
          <w:sz w:val="28"/>
          <w:szCs w:val="28"/>
        </w:rPr>
      </w:pPr>
      <w:r w:rsidRPr="00EB3B5A">
        <w:rPr>
          <w:color w:val="000000"/>
          <w:sz w:val="28"/>
          <w:szCs w:val="28"/>
        </w:rPr>
        <w:t>Заявители по-прежнему испытывают наибольшие трудности  на следующих этапах получения услуги:</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при сборе необходимых для получения услуги документов (23,8% опрошенных в 2013 году, 55,6% - в 2011 году);</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при подаче документов в орган (33,3% - в 2013 году, 0% - в 2011 году);</w:t>
      </w:r>
    </w:p>
    <w:p w:rsidR="00744933" w:rsidRPr="00EB3B5A" w:rsidRDefault="00744933" w:rsidP="00132536">
      <w:pPr>
        <w:pStyle w:val="affa"/>
        <w:numPr>
          <w:ilvl w:val="0"/>
          <w:numId w:val="110"/>
        </w:numPr>
        <w:tabs>
          <w:tab w:val="left" w:pos="993"/>
        </w:tabs>
        <w:spacing w:line="360" w:lineRule="auto"/>
        <w:ind w:left="0" w:firstLine="709"/>
        <w:jc w:val="both"/>
        <w:rPr>
          <w:color w:val="000000"/>
          <w:sz w:val="28"/>
          <w:szCs w:val="28"/>
        </w:rPr>
      </w:pPr>
      <w:r w:rsidRPr="00EB3B5A">
        <w:rPr>
          <w:color w:val="000000"/>
          <w:sz w:val="28"/>
          <w:szCs w:val="28"/>
        </w:rPr>
        <w:t xml:space="preserve">на этапе прохождения документов в органе (52,4% - в 2013 году, 66,7% - в 2011 году).  </w:t>
      </w:r>
    </w:p>
    <w:p w:rsidR="00744933" w:rsidRPr="00EB3B5A" w:rsidRDefault="00744933" w:rsidP="00ED5A91">
      <w:pPr>
        <w:spacing w:line="360" w:lineRule="auto"/>
        <w:ind w:firstLine="709"/>
        <w:jc w:val="both"/>
        <w:rPr>
          <w:color w:val="000000"/>
          <w:sz w:val="28"/>
          <w:szCs w:val="28"/>
        </w:rPr>
      </w:pPr>
      <w:r w:rsidRPr="00EB3B5A">
        <w:rPr>
          <w:color w:val="000000"/>
          <w:sz w:val="28"/>
          <w:szCs w:val="28"/>
        </w:rPr>
        <w:t>По мнению опрошенных в 2013 году, возможны следующие направления совершенствования порядка предоставления услуги:</w:t>
      </w:r>
    </w:p>
    <w:p w:rsidR="00744933" w:rsidRPr="00EB3B5A" w:rsidRDefault="00744933" w:rsidP="00132536">
      <w:pPr>
        <w:pStyle w:val="2f3"/>
        <w:numPr>
          <w:ilvl w:val="0"/>
          <w:numId w:val="60"/>
        </w:numPr>
        <w:spacing w:line="360" w:lineRule="auto"/>
        <w:ind w:left="567" w:firstLine="0"/>
        <w:jc w:val="both"/>
        <w:rPr>
          <w:color w:val="000000"/>
          <w:sz w:val="28"/>
          <w:szCs w:val="28"/>
          <w:lang w:val="ru-RU"/>
        </w:rPr>
      </w:pPr>
      <w:r w:rsidRPr="00EB3B5A">
        <w:rPr>
          <w:color w:val="000000"/>
          <w:sz w:val="28"/>
          <w:szCs w:val="28"/>
          <w:lang w:val="ru-RU"/>
        </w:rPr>
        <w:t>Предоставление данной услуги через Интернет (57,1%).</w:t>
      </w:r>
    </w:p>
    <w:p w:rsidR="00744933" w:rsidRPr="00EB3B5A" w:rsidRDefault="00744933" w:rsidP="00132536">
      <w:pPr>
        <w:pStyle w:val="2f3"/>
        <w:numPr>
          <w:ilvl w:val="0"/>
          <w:numId w:val="60"/>
        </w:numPr>
        <w:spacing w:line="360" w:lineRule="auto"/>
        <w:ind w:left="567" w:firstLine="0"/>
        <w:jc w:val="both"/>
        <w:rPr>
          <w:color w:val="000000"/>
          <w:sz w:val="28"/>
          <w:szCs w:val="28"/>
          <w:lang w:val="ru-RU"/>
        </w:rPr>
      </w:pPr>
      <w:r w:rsidRPr="00EB3B5A">
        <w:rPr>
          <w:color w:val="000000"/>
          <w:sz w:val="28"/>
          <w:szCs w:val="28"/>
          <w:lang w:val="ru-RU"/>
        </w:rPr>
        <w:t>Предоставление данной услуги в МФЦ (38,1%).</w:t>
      </w:r>
    </w:p>
    <w:p w:rsidR="00744933" w:rsidRPr="00EB3B5A" w:rsidRDefault="00744933" w:rsidP="00132536">
      <w:pPr>
        <w:pStyle w:val="2f3"/>
        <w:numPr>
          <w:ilvl w:val="0"/>
          <w:numId w:val="60"/>
        </w:numPr>
        <w:spacing w:line="360" w:lineRule="auto"/>
        <w:ind w:left="567" w:firstLine="0"/>
        <w:jc w:val="both"/>
        <w:rPr>
          <w:color w:val="000000"/>
          <w:sz w:val="28"/>
          <w:szCs w:val="28"/>
        </w:rPr>
      </w:pPr>
      <w:r w:rsidRPr="00EB3B5A">
        <w:rPr>
          <w:color w:val="000000"/>
          <w:sz w:val="28"/>
          <w:szCs w:val="28"/>
        </w:rPr>
        <w:t>Налаживание межведомственного взаимодействия (28,6%).</w:t>
      </w:r>
    </w:p>
    <w:p w:rsidR="00744933" w:rsidRPr="00EB3B5A" w:rsidRDefault="00744933" w:rsidP="00ED5A91">
      <w:pPr>
        <w:spacing w:line="360" w:lineRule="auto"/>
        <w:ind w:firstLine="567"/>
        <w:jc w:val="both"/>
        <w:rPr>
          <w:color w:val="000000"/>
          <w:sz w:val="28"/>
          <w:szCs w:val="28"/>
        </w:rPr>
      </w:pPr>
      <w:r w:rsidRPr="00EB3B5A">
        <w:rPr>
          <w:color w:val="000000"/>
          <w:sz w:val="28"/>
          <w:szCs w:val="28"/>
        </w:rPr>
        <w:t>В 2011 году респондентами также было отмечено, что основными мероприятиями, способными улучшить качество предоставления услуги, могут являться предоставление услуги через Интернет и налаживание взаимодействия между органами.</w:t>
      </w:r>
    </w:p>
    <w:p w:rsidR="00744933" w:rsidRPr="00EB3B5A" w:rsidRDefault="00744933" w:rsidP="00ED5A91">
      <w:pPr>
        <w:spacing w:line="360" w:lineRule="auto"/>
        <w:ind w:firstLine="567"/>
        <w:jc w:val="both"/>
        <w:rPr>
          <w:color w:val="000000"/>
          <w:sz w:val="28"/>
          <w:szCs w:val="28"/>
        </w:rPr>
      </w:pPr>
      <w:r w:rsidRPr="00EB3B5A">
        <w:rPr>
          <w:color w:val="000000"/>
          <w:sz w:val="28"/>
          <w:szCs w:val="28"/>
        </w:rPr>
        <w:t xml:space="preserve">Таким образом, проведенное исследование показало, что по сравнению с 2011 годом показатели предоставления исследуемой услуги улучшились, но проблемы при предоставлении компенсации платы фактических расходов на оплату коммунальных услуг многодетным семьям на территории Новосибирской области все-таки существуют, и, соответственно, требуют определенных решений. </w:t>
      </w:r>
    </w:p>
    <w:p w:rsidR="00744933" w:rsidRPr="00EB3B5A" w:rsidRDefault="00744933" w:rsidP="00ED5A91">
      <w:pPr>
        <w:spacing w:line="360" w:lineRule="auto"/>
        <w:ind w:firstLine="709"/>
        <w:jc w:val="both"/>
        <w:rPr>
          <w:color w:val="000000"/>
          <w:sz w:val="28"/>
          <w:szCs w:val="28"/>
        </w:rPr>
      </w:pPr>
      <w:r w:rsidRPr="00EB3B5A">
        <w:rPr>
          <w:color w:val="000000"/>
          <w:sz w:val="28"/>
          <w:szCs w:val="28"/>
        </w:rPr>
        <w:t>В рамках выполнения данной НИР Консультантом была проведена фокус-группа по вопросам предоставления государственных и муниципальных услуг в приоритетной подсфере в сфере социальной защиты населения.</w:t>
      </w:r>
    </w:p>
    <w:p w:rsidR="00744933" w:rsidRPr="00EB3B5A" w:rsidRDefault="00744933" w:rsidP="00ED5A91">
      <w:pPr>
        <w:spacing w:line="360" w:lineRule="auto"/>
        <w:ind w:firstLine="709"/>
        <w:jc w:val="both"/>
        <w:rPr>
          <w:b/>
          <w:color w:val="000000"/>
          <w:sz w:val="28"/>
          <w:szCs w:val="28"/>
        </w:rPr>
      </w:pPr>
      <w:r w:rsidRPr="00EB3B5A">
        <w:rPr>
          <w:rStyle w:val="aff4"/>
          <w:b w:val="0"/>
          <w:sz w:val="28"/>
          <w:szCs w:val="28"/>
        </w:rPr>
        <w:t>Фокус-группа</w:t>
      </w:r>
      <w:r w:rsidRPr="00EB3B5A">
        <w:rPr>
          <w:b/>
          <w:sz w:val="28"/>
          <w:szCs w:val="28"/>
        </w:rPr>
        <w:t xml:space="preserve"> - </w:t>
      </w:r>
      <w:r w:rsidRPr="00EB3B5A">
        <w:rPr>
          <w:sz w:val="28"/>
          <w:szCs w:val="28"/>
        </w:rPr>
        <w:t xml:space="preserve">это качественный метод исследования, который заключается в проведении группового глубинного интервью. </w:t>
      </w:r>
    </w:p>
    <w:p w:rsidR="00744933" w:rsidRPr="00EB3B5A" w:rsidRDefault="00744933" w:rsidP="00ED5A91">
      <w:pPr>
        <w:spacing w:line="360" w:lineRule="auto"/>
        <w:ind w:firstLine="709"/>
        <w:jc w:val="both"/>
        <w:rPr>
          <w:rStyle w:val="aff4"/>
          <w:b w:val="0"/>
          <w:bCs/>
          <w:sz w:val="28"/>
          <w:szCs w:val="28"/>
        </w:rPr>
      </w:pPr>
      <w:r w:rsidRPr="00EB3B5A">
        <w:rPr>
          <w:rStyle w:val="aff4"/>
          <w:b w:val="0"/>
          <w:bCs/>
          <w:sz w:val="28"/>
          <w:szCs w:val="28"/>
        </w:rPr>
        <w:t>Участники фокус-группы - 12 человек, многодетные матери, проживающие в городе Новосибирске.</w:t>
      </w:r>
    </w:p>
    <w:p w:rsidR="00744933" w:rsidRPr="00EB3B5A" w:rsidRDefault="00744933" w:rsidP="00ED5A91">
      <w:pPr>
        <w:spacing w:line="360" w:lineRule="auto"/>
        <w:ind w:firstLine="709"/>
        <w:jc w:val="both"/>
        <w:rPr>
          <w:rStyle w:val="aff4"/>
          <w:b w:val="0"/>
          <w:bCs/>
          <w:sz w:val="28"/>
          <w:szCs w:val="28"/>
        </w:rPr>
      </w:pPr>
      <w:r w:rsidRPr="00EB3B5A">
        <w:rPr>
          <w:rStyle w:val="aff4"/>
          <w:b w:val="0"/>
          <w:bCs/>
          <w:sz w:val="28"/>
          <w:szCs w:val="28"/>
        </w:rPr>
        <w:t>Длительность проведения фокус-группы – 1 час.</w:t>
      </w:r>
    </w:p>
    <w:p w:rsidR="00744933" w:rsidRPr="00EB3B5A" w:rsidRDefault="00744933" w:rsidP="00ED5A91">
      <w:pPr>
        <w:spacing w:line="360" w:lineRule="auto"/>
        <w:ind w:firstLine="709"/>
        <w:jc w:val="both"/>
        <w:rPr>
          <w:rStyle w:val="aff4"/>
          <w:b w:val="0"/>
          <w:sz w:val="28"/>
          <w:szCs w:val="28"/>
        </w:rPr>
      </w:pPr>
      <w:r w:rsidRPr="00EB3B5A">
        <w:rPr>
          <w:rStyle w:val="aff4"/>
          <w:b w:val="0"/>
          <w:bCs/>
          <w:sz w:val="28"/>
          <w:szCs w:val="28"/>
        </w:rPr>
        <w:t>Место проведения фокус-группы</w:t>
      </w:r>
      <w:r w:rsidRPr="00EB3B5A">
        <w:rPr>
          <w:rStyle w:val="aff4"/>
          <w:b w:val="0"/>
          <w:sz w:val="28"/>
          <w:szCs w:val="28"/>
        </w:rPr>
        <w:t xml:space="preserve"> - здание ГПНТБ СО РАН (г. Новосибирск, ул. Восход,15).</w:t>
      </w:r>
    </w:p>
    <w:p w:rsidR="00744933" w:rsidRPr="00EB3B5A" w:rsidRDefault="00744933" w:rsidP="00ED5A91">
      <w:pPr>
        <w:spacing w:line="360" w:lineRule="auto"/>
        <w:ind w:firstLine="709"/>
        <w:jc w:val="both"/>
        <w:rPr>
          <w:b/>
          <w:color w:val="000000"/>
          <w:sz w:val="28"/>
          <w:szCs w:val="28"/>
        </w:rPr>
      </w:pPr>
      <w:r w:rsidRPr="00EB3B5A">
        <w:rPr>
          <w:bCs/>
          <w:sz w:val="28"/>
          <w:szCs w:val="28"/>
        </w:rPr>
        <w:t>Целью проведения фокус-группы</w:t>
      </w:r>
      <w:r w:rsidRPr="00EB3B5A">
        <w:rPr>
          <w:sz w:val="28"/>
          <w:szCs w:val="28"/>
        </w:rPr>
        <w:t xml:space="preserve"> являлось выяснение отношения участников (многодетных семей) к изучаемой проблеме – предоставлению государственных и муниципальных услуг многодетным семьям, в том числе малообеспеченным, в Новосибирской области. А так же выяснялась причина такого отношения.</w:t>
      </w:r>
    </w:p>
    <w:p w:rsidR="00744933" w:rsidRPr="00EB3B5A" w:rsidRDefault="00744933" w:rsidP="00FB2E6F">
      <w:pPr>
        <w:spacing w:line="360" w:lineRule="auto"/>
        <w:ind w:firstLine="709"/>
        <w:jc w:val="both"/>
        <w:rPr>
          <w:sz w:val="28"/>
          <w:szCs w:val="28"/>
        </w:rPr>
      </w:pPr>
      <w:r w:rsidRPr="00EB3B5A">
        <w:rPr>
          <w:sz w:val="28"/>
          <w:szCs w:val="28"/>
        </w:rPr>
        <w:t>В рамках проведения фокус-группы решались следующие задачи:</w:t>
      </w:r>
    </w:p>
    <w:p w:rsidR="00744933" w:rsidRPr="00EB3B5A" w:rsidRDefault="00744933" w:rsidP="00132536">
      <w:pPr>
        <w:pStyle w:val="2f3"/>
        <w:numPr>
          <w:ilvl w:val="0"/>
          <w:numId w:val="61"/>
        </w:numPr>
        <w:tabs>
          <w:tab w:val="clear" w:pos="945"/>
          <w:tab w:val="num" w:pos="0"/>
        </w:tabs>
        <w:spacing w:line="360" w:lineRule="auto"/>
        <w:ind w:left="0" w:firstLine="585"/>
        <w:jc w:val="both"/>
        <w:rPr>
          <w:sz w:val="28"/>
          <w:szCs w:val="28"/>
          <w:lang w:val="ru-RU"/>
        </w:rPr>
      </w:pPr>
      <w:r w:rsidRPr="00EB3B5A">
        <w:rPr>
          <w:sz w:val="28"/>
          <w:szCs w:val="28"/>
          <w:lang w:val="ru-RU"/>
        </w:rPr>
        <w:t xml:space="preserve">Изучение практики предоставления государственных и муниципальных услуг многодетным семьям, в том числе малообеспеченным, в Новосибирской области. </w:t>
      </w:r>
    </w:p>
    <w:p w:rsidR="00744933" w:rsidRPr="00EB3B5A" w:rsidRDefault="00744933" w:rsidP="00132536">
      <w:pPr>
        <w:pStyle w:val="2f3"/>
        <w:numPr>
          <w:ilvl w:val="0"/>
          <w:numId w:val="61"/>
        </w:numPr>
        <w:tabs>
          <w:tab w:val="clear" w:pos="945"/>
          <w:tab w:val="num" w:pos="0"/>
        </w:tabs>
        <w:spacing w:line="360" w:lineRule="auto"/>
        <w:ind w:left="0" w:firstLine="585"/>
        <w:jc w:val="both"/>
        <w:rPr>
          <w:sz w:val="28"/>
          <w:szCs w:val="28"/>
          <w:lang w:val="ru-RU"/>
        </w:rPr>
      </w:pPr>
      <w:r w:rsidRPr="00EB3B5A">
        <w:rPr>
          <w:sz w:val="28"/>
          <w:szCs w:val="28"/>
          <w:lang w:val="ru-RU"/>
        </w:rPr>
        <w:t>Изучение мнений многодетных семей об основных трудностях, возникающих при предоставления государственных и муниципальных услуг.</w:t>
      </w:r>
    </w:p>
    <w:p w:rsidR="00744933" w:rsidRPr="00EB3B5A" w:rsidRDefault="00744933" w:rsidP="00132536">
      <w:pPr>
        <w:numPr>
          <w:ilvl w:val="0"/>
          <w:numId w:val="61"/>
        </w:numPr>
        <w:tabs>
          <w:tab w:val="clear" w:pos="945"/>
          <w:tab w:val="num" w:pos="0"/>
        </w:tabs>
        <w:spacing w:line="360" w:lineRule="auto"/>
        <w:ind w:left="0" w:right="225" w:firstLine="585"/>
        <w:jc w:val="both"/>
        <w:rPr>
          <w:sz w:val="28"/>
          <w:szCs w:val="28"/>
        </w:rPr>
      </w:pPr>
      <w:r w:rsidRPr="00EB3B5A">
        <w:rPr>
          <w:sz w:val="28"/>
          <w:szCs w:val="28"/>
        </w:rPr>
        <w:t>Изучение мнений многодетных семей о возможностях оптимизации предоставления услуг с целью снижения издержек со стороны получателей услуг.</w:t>
      </w:r>
    </w:p>
    <w:p w:rsidR="00744933" w:rsidRPr="00EB3B5A" w:rsidRDefault="00744933" w:rsidP="00132536">
      <w:pPr>
        <w:numPr>
          <w:ilvl w:val="0"/>
          <w:numId w:val="61"/>
        </w:numPr>
        <w:tabs>
          <w:tab w:val="clear" w:pos="945"/>
          <w:tab w:val="num" w:pos="0"/>
        </w:tabs>
        <w:spacing w:line="360" w:lineRule="auto"/>
        <w:ind w:left="0" w:firstLine="720"/>
        <w:jc w:val="both"/>
        <w:rPr>
          <w:sz w:val="28"/>
          <w:szCs w:val="28"/>
        </w:rPr>
      </w:pPr>
      <w:r w:rsidRPr="00EB3B5A">
        <w:rPr>
          <w:sz w:val="28"/>
          <w:szCs w:val="28"/>
        </w:rPr>
        <w:t xml:space="preserve">Получение дополнительной информации о качестве и доступности предоставления государственных и муниципальных услуг многодетным семьям. </w:t>
      </w:r>
    </w:p>
    <w:p w:rsidR="00744933" w:rsidRPr="00EB3B5A" w:rsidRDefault="00744933" w:rsidP="00ED5A91">
      <w:pPr>
        <w:spacing w:line="360" w:lineRule="auto"/>
        <w:ind w:firstLine="720"/>
        <w:jc w:val="both"/>
        <w:rPr>
          <w:sz w:val="28"/>
          <w:szCs w:val="28"/>
        </w:rPr>
      </w:pPr>
      <w:r w:rsidRPr="00EB3B5A">
        <w:rPr>
          <w:sz w:val="28"/>
          <w:szCs w:val="28"/>
        </w:rPr>
        <w:t xml:space="preserve">Участники фокус-группы заявили, что не знают о точном количестве услуг, предоставляемых многодетным семьям в Новосибирской области. Полные и исчерпывающие сведения об услугах на сайтах органов власти отсутствуют. Информацию многодетные семьи узнают из средств массовой информации, в Интернете и, чаще всего, от знакомых. </w:t>
      </w:r>
    </w:p>
    <w:p w:rsidR="00744933" w:rsidRPr="00EB3B5A" w:rsidRDefault="00744933" w:rsidP="00ED5A91">
      <w:pPr>
        <w:spacing w:line="360" w:lineRule="auto"/>
        <w:ind w:firstLine="720"/>
        <w:jc w:val="both"/>
        <w:rPr>
          <w:i/>
          <w:iCs/>
          <w:color w:val="000000"/>
        </w:rPr>
      </w:pPr>
      <w:r w:rsidRPr="00EB3B5A">
        <w:rPr>
          <w:sz w:val="28"/>
          <w:szCs w:val="28"/>
        </w:rPr>
        <w:t xml:space="preserve">Участники фокус-группы отметили, что неоднократно сталкивались с ситуацией, когда представители органов власти отказывались предоставлять информацию, либо предоставляли её в неполном объеме, при этом многие сошлись во мнении, что делали они это целенаправленно. Участниками фокус-группы были приведены примеры, когда представители органов власти вообще не владели информацией о тех услугах, которые предусмотрены нормативными правовыми актами Новосибирской области (например, предоставление налоговых льгот). Многодетным родителям приходилось самим называть реквизиты нормативных правовых документов и источники их опубликования. Данные факты, по мнению участников фокус-группы, свидетельствуют о недостаточном профессиональном уровне работников учреждений. </w:t>
      </w:r>
    </w:p>
    <w:p w:rsidR="00744933" w:rsidRPr="00EB3B5A" w:rsidRDefault="00744933" w:rsidP="00ED5A91">
      <w:pPr>
        <w:spacing w:line="360" w:lineRule="auto"/>
        <w:ind w:firstLine="720"/>
        <w:jc w:val="both"/>
        <w:rPr>
          <w:sz w:val="28"/>
          <w:szCs w:val="28"/>
        </w:rPr>
      </w:pPr>
      <w:r w:rsidRPr="00EB3B5A">
        <w:rPr>
          <w:sz w:val="28"/>
          <w:szCs w:val="28"/>
        </w:rPr>
        <w:t xml:space="preserve">Помимо этого, участники фокус-группы сетовали на отношение работников учреждений к многодетным семьям. Не редкостью являются грубое и неуважительное отношение к заявителям. </w:t>
      </w:r>
    </w:p>
    <w:p w:rsidR="00744933" w:rsidRPr="00EB3B5A" w:rsidRDefault="00744933" w:rsidP="00ED5A91">
      <w:pPr>
        <w:spacing w:line="360" w:lineRule="auto"/>
        <w:ind w:firstLine="720"/>
        <w:jc w:val="both"/>
        <w:rPr>
          <w:sz w:val="28"/>
          <w:szCs w:val="28"/>
        </w:rPr>
      </w:pPr>
      <w:r w:rsidRPr="00EB3B5A">
        <w:rPr>
          <w:sz w:val="28"/>
          <w:szCs w:val="28"/>
        </w:rPr>
        <w:t xml:space="preserve">Большинство участников фокус-группы утверждали, что временные издержки при предоставлении услуг в основном связаны со сбором документов. По их мнению, в настоящее время между органами власти совершенно отсутствует межведомственное взаимодействие. Очень много времени занимает получение в различных инстанциях справок. В качестве примера было приведено получение справки о составе семьи. В связи с тем, что большинство родителей работают, а режим работы учреждений и организаций, предоставляющих документы, не предусматривает работу после 19.00 и в выходные дни, получить документы практически невозможно. Отсутствие у заявителя этого документа не позволяет многодетной семье обратиться за предоставлением услуг, так как пакет необходимых документов в данном случае будет являться неполным и в предоставлении услуги будет отказано. </w:t>
      </w:r>
    </w:p>
    <w:p w:rsidR="00744933" w:rsidRPr="00EB3B5A" w:rsidRDefault="00744933" w:rsidP="00ED5A91">
      <w:pPr>
        <w:spacing w:line="360" w:lineRule="auto"/>
        <w:ind w:firstLine="720"/>
        <w:jc w:val="both"/>
        <w:rPr>
          <w:sz w:val="28"/>
          <w:szCs w:val="28"/>
        </w:rPr>
      </w:pPr>
      <w:r w:rsidRPr="00EB3B5A">
        <w:rPr>
          <w:sz w:val="28"/>
          <w:szCs w:val="28"/>
        </w:rPr>
        <w:t>Также в качестве примера было приведено получение справки о том, что один из родителей, зарегистрированный по другому адресу, не пользуется мерами социальной поддержки. Требование предоставить этот документ свидетельствует о том, что отсутствует межведомственное взаимодействие не только между различными органами власти, но и даже между территориальными отделами социальной защиты. По мнению многодетных семей «хождение» по кабинетам и учреждениям – одна из основных проблем предоставления государственных и муниципальных услуг.</w:t>
      </w:r>
    </w:p>
    <w:p w:rsidR="00744933" w:rsidRPr="00EB3B5A" w:rsidRDefault="00744933" w:rsidP="00ED5A91">
      <w:pPr>
        <w:spacing w:line="360" w:lineRule="auto"/>
        <w:ind w:firstLine="720"/>
        <w:jc w:val="both"/>
        <w:rPr>
          <w:sz w:val="28"/>
          <w:szCs w:val="28"/>
        </w:rPr>
      </w:pPr>
      <w:r w:rsidRPr="00EB3B5A">
        <w:rPr>
          <w:sz w:val="28"/>
          <w:szCs w:val="28"/>
        </w:rPr>
        <w:t xml:space="preserve">Было установлено, что большинству участников фокус-группы неизвестно, что предоставление государственных и муниципальных услуг должно осуществляться в соответствии с административными регламентами. Многие услышали термин «административный регламент» впервые. </w:t>
      </w:r>
    </w:p>
    <w:p w:rsidR="00744933" w:rsidRPr="00EB3B5A" w:rsidRDefault="00744933" w:rsidP="00ED5A91">
      <w:pPr>
        <w:spacing w:line="360" w:lineRule="auto"/>
        <w:ind w:firstLine="720"/>
        <w:jc w:val="both"/>
        <w:rPr>
          <w:sz w:val="28"/>
          <w:szCs w:val="28"/>
        </w:rPr>
      </w:pPr>
      <w:r w:rsidRPr="00EB3B5A">
        <w:rPr>
          <w:sz w:val="28"/>
          <w:szCs w:val="28"/>
        </w:rPr>
        <w:t>Со слов многодетных родителей необходимая информация о предоставляемых услугах на информационных стендах в органах власти отсутствует.</w:t>
      </w:r>
    </w:p>
    <w:p w:rsidR="00744933" w:rsidRPr="00EB3B5A" w:rsidRDefault="00744933" w:rsidP="00ED5A91">
      <w:pPr>
        <w:spacing w:line="360" w:lineRule="auto"/>
        <w:ind w:firstLine="720"/>
        <w:jc w:val="both"/>
        <w:rPr>
          <w:sz w:val="28"/>
          <w:szCs w:val="28"/>
        </w:rPr>
      </w:pPr>
      <w:r w:rsidRPr="00EB3B5A">
        <w:rPr>
          <w:sz w:val="28"/>
          <w:szCs w:val="28"/>
        </w:rPr>
        <w:t xml:space="preserve">Многие из присутствующих указали на то, что в соответствии с  действующим законодательством дети из многодетных семей имеют право на посещение на льготных условиях учреждений и организаций культуры, но в действительности это право практически не реализуется. По предъявлению удостоверения многодетной семьи возможно посещение Новосибирского зоопарка и еще некоторых учреждений, но чаще всего детям из многодетных семей отказывают в льготном посещении учреждений культуры. Участники фокус-группы выразили общее неудовлетворение отсутствием порядка предоставления этой услуги. </w:t>
      </w:r>
    </w:p>
    <w:p w:rsidR="00744933" w:rsidRPr="00EB3B5A" w:rsidRDefault="00744933" w:rsidP="00ED5A91">
      <w:pPr>
        <w:autoSpaceDE w:val="0"/>
        <w:autoSpaceDN w:val="0"/>
        <w:adjustRightInd w:val="0"/>
        <w:spacing w:line="360" w:lineRule="auto"/>
        <w:ind w:firstLine="720"/>
        <w:jc w:val="both"/>
        <w:rPr>
          <w:sz w:val="28"/>
          <w:szCs w:val="28"/>
        </w:rPr>
      </w:pPr>
      <w:r w:rsidRPr="00EB3B5A">
        <w:rPr>
          <w:sz w:val="28"/>
          <w:szCs w:val="28"/>
        </w:rPr>
        <w:t xml:space="preserve">Много нареканий прозвучало в адрес услуги «Предоставление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 Участники фокус-группы  заявили, что путевки в детские учреждения отдыха и оздоровления предоставляются в первоочередном порядке малообеспеченным многодетным семьям, однако какие-либо нормативные правовые акты, предусматривающие предоставление этой услуги в зависимости от величины среднедушевого дохода многодетной семьи, отсутствуют. </w:t>
      </w:r>
    </w:p>
    <w:p w:rsidR="00744933" w:rsidRPr="00EB3B5A" w:rsidRDefault="00744933" w:rsidP="00ED5A91">
      <w:pPr>
        <w:autoSpaceDE w:val="0"/>
        <w:autoSpaceDN w:val="0"/>
        <w:adjustRightInd w:val="0"/>
        <w:spacing w:line="360" w:lineRule="auto"/>
        <w:ind w:firstLine="720"/>
        <w:jc w:val="both"/>
        <w:rPr>
          <w:sz w:val="28"/>
          <w:szCs w:val="28"/>
        </w:rPr>
      </w:pPr>
      <w:r w:rsidRPr="00EB3B5A">
        <w:rPr>
          <w:sz w:val="28"/>
          <w:szCs w:val="28"/>
        </w:rPr>
        <w:t xml:space="preserve">Большинство присутствующих считают, что перечень лекарственных средств, предназначенных для выписки по бесплатным и льготным рецептам (далее – перечень лекарств),  слишком узкий, необходимые лекарства в нем отсутствуют. В поликлиниках перечня лекарств часто нет, на просьбы его предоставить, заявители сталкиваются с грубостью и неуважительным отношением работников лечебно-профилактических учреждений. С точки зрения многодетных семей услуга «Отпуск лекарственных средств по бесплатным и льготным рецептам» действительно нужна и полезна, но в настоящее время она предоставляется не на должном уровне и не предусматривает всех потребностей в лекарственных средствах.  </w:t>
      </w:r>
    </w:p>
    <w:p w:rsidR="00744933" w:rsidRPr="00EB3B5A" w:rsidRDefault="00744933" w:rsidP="00ED5A91">
      <w:pPr>
        <w:spacing w:line="360" w:lineRule="auto"/>
        <w:ind w:firstLine="567"/>
        <w:jc w:val="both"/>
        <w:rPr>
          <w:sz w:val="28"/>
          <w:szCs w:val="28"/>
        </w:rPr>
      </w:pPr>
      <w:r w:rsidRPr="00EB3B5A">
        <w:rPr>
          <w:sz w:val="28"/>
          <w:szCs w:val="28"/>
        </w:rPr>
        <w:t>По мнению участников фокус-группы наиболее полезными для многодетных семей являются следующие меры социальной поддержки:</w:t>
      </w:r>
    </w:p>
    <w:p w:rsidR="00744933" w:rsidRPr="00EB3B5A" w:rsidRDefault="00744933" w:rsidP="00132536">
      <w:pPr>
        <w:numPr>
          <w:ilvl w:val="0"/>
          <w:numId w:val="64"/>
        </w:numPr>
        <w:tabs>
          <w:tab w:val="clear" w:pos="945"/>
          <w:tab w:val="num" w:pos="720"/>
        </w:tabs>
        <w:spacing w:line="360" w:lineRule="auto"/>
        <w:ind w:left="0" w:firstLine="720"/>
        <w:jc w:val="both"/>
        <w:rPr>
          <w:bCs/>
          <w:sz w:val="28"/>
          <w:szCs w:val="28"/>
        </w:rPr>
      </w:pPr>
      <w:r w:rsidRPr="00EB3B5A">
        <w:rPr>
          <w:bCs/>
          <w:sz w:val="28"/>
          <w:szCs w:val="28"/>
        </w:rPr>
        <w:t>ежегодная выплата на приобретение школьно-письменных принадлежностей;</w:t>
      </w:r>
    </w:p>
    <w:p w:rsidR="00744933" w:rsidRPr="00EB3B5A" w:rsidRDefault="00744933" w:rsidP="00132536">
      <w:pPr>
        <w:numPr>
          <w:ilvl w:val="0"/>
          <w:numId w:val="64"/>
        </w:numPr>
        <w:tabs>
          <w:tab w:val="clear" w:pos="945"/>
          <w:tab w:val="num" w:pos="720"/>
        </w:tabs>
        <w:spacing w:line="348" w:lineRule="auto"/>
        <w:ind w:left="0" w:firstLine="720"/>
        <w:jc w:val="both"/>
        <w:rPr>
          <w:bCs/>
          <w:sz w:val="28"/>
          <w:szCs w:val="28"/>
        </w:rPr>
      </w:pPr>
      <w:r w:rsidRPr="00EB3B5A">
        <w:rPr>
          <w:bCs/>
          <w:sz w:val="28"/>
          <w:szCs w:val="28"/>
        </w:rPr>
        <w:t>ежегодная денежная выплата на приобретение одежды для посещения школьных занятий для детей;</w:t>
      </w:r>
    </w:p>
    <w:p w:rsidR="00744933" w:rsidRPr="00EB3B5A" w:rsidRDefault="00744933" w:rsidP="00132536">
      <w:pPr>
        <w:numPr>
          <w:ilvl w:val="0"/>
          <w:numId w:val="64"/>
        </w:numPr>
        <w:tabs>
          <w:tab w:val="clear" w:pos="945"/>
          <w:tab w:val="num" w:pos="720"/>
        </w:tabs>
        <w:spacing w:line="348" w:lineRule="auto"/>
        <w:ind w:left="0" w:firstLine="720"/>
        <w:jc w:val="both"/>
        <w:rPr>
          <w:sz w:val="28"/>
          <w:szCs w:val="28"/>
        </w:rPr>
      </w:pPr>
      <w:r w:rsidRPr="00EB3B5A">
        <w:rPr>
          <w:sz w:val="28"/>
          <w:szCs w:val="28"/>
        </w:rPr>
        <w:t>обеспечение детей из многодетных семей учебной литературой из библиотечного фонда;</w:t>
      </w:r>
    </w:p>
    <w:p w:rsidR="00744933" w:rsidRPr="00EB3B5A" w:rsidRDefault="00744933" w:rsidP="00132536">
      <w:pPr>
        <w:numPr>
          <w:ilvl w:val="0"/>
          <w:numId w:val="64"/>
        </w:numPr>
        <w:tabs>
          <w:tab w:val="clear" w:pos="945"/>
          <w:tab w:val="num" w:pos="720"/>
        </w:tabs>
        <w:spacing w:line="348" w:lineRule="auto"/>
        <w:ind w:left="0" w:firstLine="720"/>
        <w:jc w:val="both"/>
        <w:rPr>
          <w:sz w:val="28"/>
          <w:szCs w:val="28"/>
        </w:rPr>
      </w:pPr>
      <w:r w:rsidRPr="00EB3B5A">
        <w:rPr>
          <w:sz w:val="28"/>
          <w:szCs w:val="28"/>
        </w:rPr>
        <w:t>обеспечение питанием на льготных условиях обучающихся общеобразовательных учреждений;</w:t>
      </w:r>
    </w:p>
    <w:p w:rsidR="00744933" w:rsidRPr="00EB3B5A" w:rsidRDefault="00744933" w:rsidP="00132536">
      <w:pPr>
        <w:numPr>
          <w:ilvl w:val="0"/>
          <w:numId w:val="64"/>
        </w:numPr>
        <w:tabs>
          <w:tab w:val="clear" w:pos="945"/>
          <w:tab w:val="num" w:pos="720"/>
        </w:tabs>
        <w:spacing w:line="348" w:lineRule="auto"/>
        <w:ind w:left="0" w:firstLine="720"/>
        <w:jc w:val="both"/>
        <w:rPr>
          <w:sz w:val="28"/>
          <w:szCs w:val="28"/>
        </w:rPr>
      </w:pPr>
      <w:r w:rsidRPr="00EB3B5A">
        <w:rPr>
          <w:sz w:val="28"/>
          <w:szCs w:val="28"/>
        </w:rPr>
        <w:t>предоставление компенсации платы фактических расходов на оплату ЖКУ;</w:t>
      </w:r>
    </w:p>
    <w:p w:rsidR="00744933" w:rsidRPr="00EB3B5A" w:rsidRDefault="00744933" w:rsidP="00132536">
      <w:pPr>
        <w:numPr>
          <w:ilvl w:val="0"/>
          <w:numId w:val="64"/>
        </w:numPr>
        <w:tabs>
          <w:tab w:val="clear" w:pos="945"/>
          <w:tab w:val="num" w:pos="720"/>
        </w:tabs>
        <w:spacing w:line="348" w:lineRule="auto"/>
        <w:ind w:left="0" w:firstLine="720"/>
        <w:jc w:val="both"/>
        <w:rPr>
          <w:sz w:val="28"/>
          <w:szCs w:val="28"/>
        </w:rPr>
      </w:pPr>
      <w:r w:rsidRPr="00EB3B5A">
        <w:rPr>
          <w:sz w:val="28"/>
          <w:szCs w:val="28"/>
        </w:rPr>
        <w:t>областной семейный капитал;</w:t>
      </w:r>
    </w:p>
    <w:p w:rsidR="00744933" w:rsidRPr="00EB3B5A" w:rsidRDefault="00744933" w:rsidP="00132536">
      <w:pPr>
        <w:numPr>
          <w:ilvl w:val="0"/>
          <w:numId w:val="64"/>
        </w:numPr>
        <w:tabs>
          <w:tab w:val="clear" w:pos="945"/>
          <w:tab w:val="num" w:pos="720"/>
        </w:tabs>
        <w:spacing w:line="348" w:lineRule="auto"/>
        <w:ind w:left="0" w:firstLine="720"/>
        <w:jc w:val="both"/>
        <w:rPr>
          <w:sz w:val="28"/>
          <w:szCs w:val="28"/>
        </w:rPr>
      </w:pPr>
      <w:r w:rsidRPr="00EB3B5A">
        <w:rPr>
          <w:sz w:val="28"/>
          <w:szCs w:val="28"/>
        </w:rPr>
        <w:t>предоставление мест в дошкольных образовательных учреждениях;</w:t>
      </w:r>
    </w:p>
    <w:p w:rsidR="00744933" w:rsidRPr="00EB3B5A" w:rsidRDefault="00744933" w:rsidP="00132536">
      <w:pPr>
        <w:numPr>
          <w:ilvl w:val="0"/>
          <w:numId w:val="64"/>
        </w:numPr>
        <w:tabs>
          <w:tab w:val="clear" w:pos="945"/>
          <w:tab w:val="num" w:pos="720"/>
        </w:tabs>
        <w:spacing w:line="348" w:lineRule="auto"/>
        <w:ind w:left="0" w:firstLine="720"/>
        <w:jc w:val="both"/>
        <w:rPr>
          <w:sz w:val="28"/>
          <w:szCs w:val="28"/>
        </w:rPr>
      </w:pPr>
      <w:r w:rsidRPr="00EB3B5A">
        <w:rPr>
          <w:sz w:val="28"/>
          <w:szCs w:val="28"/>
        </w:rPr>
        <w:t xml:space="preserve">предоставление в первоочередном порядке детям из многодетных семей путевок в детские учреждения отдыха и оздоровления. </w:t>
      </w:r>
    </w:p>
    <w:p w:rsidR="00744933" w:rsidRPr="00EB3B5A" w:rsidRDefault="00744933" w:rsidP="00EE1AEA">
      <w:pPr>
        <w:spacing w:line="348" w:lineRule="auto"/>
        <w:ind w:firstLine="720"/>
        <w:jc w:val="both"/>
        <w:rPr>
          <w:sz w:val="28"/>
          <w:szCs w:val="28"/>
        </w:rPr>
      </w:pPr>
      <w:r w:rsidRPr="00EB3B5A">
        <w:rPr>
          <w:sz w:val="28"/>
          <w:szCs w:val="28"/>
        </w:rPr>
        <w:t xml:space="preserve">Очень позитивным было отношение участников фокус-группы к предложению получать комплекс услуг в многофункциональном центре. Все присутствующие однозначно согласились с тем, что предоставление услуг на базе многофункциональных центров способно сократить временные затраты заявителей. В настоящее время многодетным родителям приходится обращаться в целый ряд органов власти и учреждений, в том числе в территориальные отделы социальной защиты, в администрации районов, в учебные заведения, в поликлиники и пр. </w:t>
      </w:r>
    </w:p>
    <w:p w:rsidR="00744933" w:rsidRPr="00EB3B5A" w:rsidRDefault="00744933" w:rsidP="00EE1AEA">
      <w:pPr>
        <w:spacing w:line="348" w:lineRule="auto"/>
        <w:ind w:firstLine="720"/>
        <w:rPr>
          <w:b/>
          <w:i/>
          <w:sz w:val="28"/>
          <w:szCs w:val="28"/>
        </w:rPr>
      </w:pPr>
      <w:r w:rsidRPr="00EB3B5A">
        <w:rPr>
          <w:b/>
          <w:i/>
          <w:sz w:val="28"/>
          <w:szCs w:val="28"/>
        </w:rPr>
        <w:t>Выдержки из транскрипта проведения фокус-группы</w:t>
      </w:r>
    </w:p>
    <w:p w:rsidR="00744933" w:rsidRPr="00EB3B5A" w:rsidRDefault="00744933" w:rsidP="00EE1AEA">
      <w:pPr>
        <w:spacing w:line="348" w:lineRule="auto"/>
        <w:ind w:firstLine="567"/>
        <w:jc w:val="both"/>
        <w:rPr>
          <w:sz w:val="28"/>
          <w:szCs w:val="28"/>
        </w:rPr>
      </w:pPr>
      <w:r w:rsidRPr="00EB3B5A">
        <w:rPr>
          <w:color w:val="000000"/>
          <w:sz w:val="28"/>
          <w:szCs w:val="28"/>
        </w:rPr>
        <w:t xml:space="preserve">Многодетная мама Марина почти </w:t>
      </w:r>
      <w:r w:rsidRPr="00EB3B5A">
        <w:rPr>
          <w:sz w:val="28"/>
          <w:szCs w:val="28"/>
        </w:rPr>
        <w:t xml:space="preserve">про все услуги знает, но не всеми услугами пользуется. Отметила, что услуга «Первоочередное обеспечение детей из многодетных семей учебной литературой из библиотечного фонда образовательных учреждений» в их школе в этом году не предоставлялась, по крайней мере для первоклашек. Все учебники они покупали за свои деньги. На следующий год заявление написали, но будет выдана только малая часть учебников. При этом было указано, что именно учебников, но не рабочих тетрадей, хотя в программе «Школа 2100» требуются и учебники, и рабочие тетради. По её мнению вряд ли их многодетная семья может рассчитывать на особо большую государственную поддержку, большую часть учебной литературы по-прежнему придется приобретать за собственные средства. </w:t>
      </w:r>
    </w:p>
    <w:p w:rsidR="00744933" w:rsidRPr="00EB3B5A" w:rsidRDefault="00744933" w:rsidP="00EE1AEA">
      <w:pPr>
        <w:spacing w:line="348" w:lineRule="auto"/>
        <w:ind w:firstLine="567"/>
        <w:jc w:val="both"/>
        <w:rPr>
          <w:sz w:val="28"/>
          <w:szCs w:val="28"/>
        </w:rPr>
      </w:pPr>
      <w:r w:rsidRPr="00EB3B5A">
        <w:rPr>
          <w:sz w:val="28"/>
          <w:szCs w:val="28"/>
        </w:rPr>
        <w:t xml:space="preserve">Предоставление услуги «Предоставление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НСО» является очень важным для их многодетной семьи вопросом в связи с приближающимися летними каникулами. С её слов проблема заключается в том, что в случае обращения за предоставлением этой услуги будет предложена путевка в какой-нибудь лагерь, но им нужна путевка в </w:t>
      </w:r>
      <w:r w:rsidRPr="00EB3B5A">
        <w:rPr>
          <w:i/>
          <w:sz w:val="28"/>
          <w:szCs w:val="28"/>
        </w:rPr>
        <w:t>определенный спортивный</w:t>
      </w:r>
      <w:r w:rsidRPr="00EB3B5A">
        <w:rPr>
          <w:sz w:val="28"/>
          <w:szCs w:val="28"/>
        </w:rPr>
        <w:t xml:space="preserve"> </w:t>
      </w:r>
      <w:r w:rsidRPr="00EB3B5A">
        <w:rPr>
          <w:i/>
          <w:sz w:val="28"/>
          <w:szCs w:val="28"/>
        </w:rPr>
        <w:t>лагерь в определенный срок и с определенной группой людей на забронированное для них место.</w:t>
      </w:r>
      <w:r w:rsidRPr="00EB3B5A">
        <w:rPr>
          <w:sz w:val="28"/>
          <w:szCs w:val="28"/>
        </w:rPr>
        <w:t xml:space="preserve"> На таких условиях путевки не предоставляются. По её мнению для детей-спортсменов из многодетных семей эта мера социальной поддержки оказывается не востребованной.</w:t>
      </w:r>
    </w:p>
    <w:p w:rsidR="00744933" w:rsidRPr="00EB3B5A" w:rsidRDefault="00744933" w:rsidP="00EE1AEA">
      <w:pPr>
        <w:spacing w:line="348" w:lineRule="auto"/>
        <w:ind w:firstLine="567"/>
        <w:jc w:val="both"/>
        <w:rPr>
          <w:sz w:val="28"/>
          <w:szCs w:val="28"/>
        </w:rPr>
      </w:pPr>
      <w:r w:rsidRPr="00EB3B5A">
        <w:rPr>
          <w:sz w:val="28"/>
          <w:szCs w:val="28"/>
        </w:rPr>
        <w:t xml:space="preserve">Считает неплохой услугу «Предоставление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 однако многодетной семье, проживающей в городе Новосибирске, земельный участок в отдаленных муниципальных районах не нужен, тем более, что денег на их </w:t>
      </w:r>
      <w:r w:rsidRPr="00EB3B5A">
        <w:rPr>
          <w:i/>
          <w:sz w:val="28"/>
          <w:szCs w:val="28"/>
        </w:rPr>
        <w:t>полноценное</w:t>
      </w:r>
      <w:r w:rsidRPr="00EB3B5A">
        <w:rPr>
          <w:sz w:val="28"/>
          <w:szCs w:val="28"/>
        </w:rPr>
        <w:t xml:space="preserve"> освоение у многодетной семьи нет, соответственно</w:t>
      </w:r>
      <w:r w:rsidRPr="00EB3B5A">
        <w:rPr>
          <w:sz w:val="18"/>
          <w:szCs w:val="18"/>
        </w:rPr>
        <w:t xml:space="preserve"> </w:t>
      </w:r>
      <w:r w:rsidRPr="00EB3B5A">
        <w:rPr>
          <w:sz w:val="28"/>
          <w:szCs w:val="28"/>
        </w:rPr>
        <w:t>построить дом они не смогут. Хотя этим вопросом их семья пока не занималась.</w:t>
      </w:r>
    </w:p>
    <w:p w:rsidR="00744933" w:rsidRPr="00EB3B5A" w:rsidRDefault="00744933" w:rsidP="00EE1AEA">
      <w:pPr>
        <w:spacing w:line="348" w:lineRule="auto"/>
        <w:ind w:firstLine="567"/>
        <w:jc w:val="both"/>
        <w:rPr>
          <w:sz w:val="28"/>
          <w:szCs w:val="28"/>
        </w:rPr>
      </w:pPr>
      <w:r w:rsidRPr="00EB3B5A">
        <w:rPr>
          <w:sz w:val="28"/>
          <w:szCs w:val="28"/>
        </w:rPr>
        <w:t xml:space="preserve">Услугу «Бесплатное получение специальных продуктов детского питания отдельными категориями граждан» отменили с 2013 года. Со слов многодетной мамы, все кухни отремонтировали, аппараты по розливу установили и теперь эта услуга многодетным не предоставляется, что не совсем понятно. </w:t>
      </w:r>
    </w:p>
    <w:p w:rsidR="00744933" w:rsidRPr="00EB3B5A" w:rsidRDefault="00744933" w:rsidP="00EE1AEA">
      <w:pPr>
        <w:spacing w:line="348" w:lineRule="auto"/>
        <w:ind w:firstLine="567"/>
        <w:jc w:val="both"/>
        <w:rPr>
          <w:sz w:val="28"/>
          <w:szCs w:val="28"/>
        </w:rPr>
      </w:pPr>
      <w:r w:rsidRPr="00EB3B5A">
        <w:rPr>
          <w:sz w:val="28"/>
          <w:szCs w:val="28"/>
        </w:rPr>
        <w:t>Отметила, что ничего не знает о муниципальной дисконтной карте на получение скидки при приобретении товаров, лекарственных препаратов, изделий медицинского назначения и предметов очковой оптики. При этом считает, что на её личных дисконтных картах процент скидок выше, чем по муниципальной карте.</w:t>
      </w:r>
    </w:p>
    <w:p w:rsidR="00744933" w:rsidRPr="00EB3B5A" w:rsidRDefault="00744933" w:rsidP="00EE1AEA">
      <w:pPr>
        <w:spacing w:line="348" w:lineRule="auto"/>
        <w:ind w:firstLine="567"/>
        <w:jc w:val="both"/>
        <w:rPr>
          <w:sz w:val="28"/>
          <w:szCs w:val="28"/>
        </w:rPr>
      </w:pPr>
      <w:r w:rsidRPr="00EB3B5A">
        <w:rPr>
          <w:sz w:val="28"/>
          <w:szCs w:val="28"/>
        </w:rPr>
        <w:t xml:space="preserve">По поводу информационной осведомленности о предоставлении государственных и муниципальных услуг многодетным семьям считает, что она всегда в курсе всех происходящих изменений, так как новости в Интернете читает каждый день, но </w:t>
      </w:r>
      <w:r w:rsidRPr="00EB3B5A">
        <w:rPr>
          <w:i/>
          <w:sz w:val="28"/>
          <w:szCs w:val="28"/>
        </w:rPr>
        <w:t>большинство её знакомых</w:t>
      </w:r>
      <w:r w:rsidRPr="00EB3B5A">
        <w:rPr>
          <w:sz w:val="28"/>
          <w:szCs w:val="28"/>
        </w:rPr>
        <w:t xml:space="preserve"> </w:t>
      </w:r>
      <w:r w:rsidRPr="00EB3B5A">
        <w:rPr>
          <w:i/>
          <w:sz w:val="28"/>
          <w:szCs w:val="28"/>
        </w:rPr>
        <w:t xml:space="preserve">многодетных семей </w:t>
      </w:r>
      <w:r w:rsidRPr="00EB3B5A">
        <w:rPr>
          <w:sz w:val="28"/>
          <w:szCs w:val="28"/>
        </w:rPr>
        <w:t>всей информацией не владеют, поскольку:</w:t>
      </w:r>
    </w:p>
    <w:p w:rsidR="00744933" w:rsidRPr="00EB3B5A" w:rsidRDefault="00744933" w:rsidP="00EE1AEA">
      <w:pPr>
        <w:spacing w:line="348" w:lineRule="auto"/>
        <w:ind w:firstLine="567"/>
        <w:jc w:val="both"/>
        <w:rPr>
          <w:sz w:val="28"/>
          <w:szCs w:val="28"/>
        </w:rPr>
      </w:pPr>
      <w:r w:rsidRPr="00EB3B5A">
        <w:rPr>
          <w:sz w:val="28"/>
          <w:szCs w:val="28"/>
        </w:rPr>
        <w:t>у многих отсутствует доступ в Интернет;</w:t>
      </w:r>
    </w:p>
    <w:p w:rsidR="00744933" w:rsidRPr="00EB3B5A" w:rsidRDefault="00744933" w:rsidP="00EE1AEA">
      <w:pPr>
        <w:spacing w:line="348" w:lineRule="auto"/>
        <w:ind w:firstLine="567"/>
        <w:jc w:val="both"/>
        <w:rPr>
          <w:sz w:val="28"/>
          <w:szCs w:val="28"/>
        </w:rPr>
      </w:pPr>
      <w:r w:rsidRPr="00EB3B5A">
        <w:rPr>
          <w:sz w:val="28"/>
          <w:szCs w:val="28"/>
        </w:rPr>
        <w:t>по телевидению всех тонкостей не освещают;</w:t>
      </w:r>
    </w:p>
    <w:p w:rsidR="00744933" w:rsidRPr="00EB3B5A" w:rsidRDefault="00744933" w:rsidP="00EE1AEA">
      <w:pPr>
        <w:spacing w:line="348" w:lineRule="auto"/>
        <w:ind w:firstLine="567"/>
        <w:jc w:val="both"/>
        <w:rPr>
          <w:sz w:val="28"/>
          <w:szCs w:val="28"/>
        </w:rPr>
      </w:pPr>
      <w:r w:rsidRPr="00EB3B5A">
        <w:rPr>
          <w:sz w:val="28"/>
          <w:szCs w:val="28"/>
        </w:rPr>
        <w:t>в администрации «особо с тобой никто разговаривать не будет»;</w:t>
      </w:r>
    </w:p>
    <w:p w:rsidR="00744933" w:rsidRPr="00EB3B5A" w:rsidRDefault="00744933" w:rsidP="00EE1AEA">
      <w:pPr>
        <w:spacing w:line="348" w:lineRule="auto"/>
        <w:ind w:firstLine="567"/>
        <w:jc w:val="both"/>
        <w:rPr>
          <w:sz w:val="28"/>
          <w:szCs w:val="28"/>
        </w:rPr>
      </w:pPr>
      <w:r w:rsidRPr="00EB3B5A">
        <w:rPr>
          <w:sz w:val="28"/>
          <w:szCs w:val="28"/>
        </w:rPr>
        <w:t>в НОООМС «Надежда» платить деньги не хочется.</w:t>
      </w:r>
    </w:p>
    <w:p w:rsidR="00744933" w:rsidRPr="00EB3B5A" w:rsidRDefault="00744933" w:rsidP="00EE1AEA">
      <w:pPr>
        <w:spacing w:line="348" w:lineRule="auto"/>
        <w:ind w:firstLine="567"/>
        <w:jc w:val="both"/>
        <w:rPr>
          <w:sz w:val="28"/>
          <w:szCs w:val="28"/>
        </w:rPr>
      </w:pPr>
      <w:r w:rsidRPr="00EB3B5A">
        <w:rPr>
          <w:sz w:val="28"/>
          <w:szCs w:val="28"/>
        </w:rPr>
        <w:t xml:space="preserve">Особо было отмечено негативное отношение к многодетным семьям в мэрии г. Новосибирска, где «Не объясняют, а только рычат или разговаривают через губу или могут сказать, что вы итак много денег от государства получаете, так что не положено вам». </w:t>
      </w:r>
    </w:p>
    <w:p w:rsidR="00744933" w:rsidRPr="00EB3B5A" w:rsidRDefault="00744933" w:rsidP="00EE1AEA">
      <w:pPr>
        <w:spacing w:line="348" w:lineRule="auto"/>
        <w:ind w:firstLine="567"/>
        <w:jc w:val="both"/>
        <w:rPr>
          <w:sz w:val="28"/>
          <w:szCs w:val="28"/>
        </w:rPr>
      </w:pPr>
      <w:r w:rsidRPr="00EB3B5A">
        <w:rPr>
          <w:sz w:val="28"/>
          <w:szCs w:val="28"/>
        </w:rPr>
        <w:t>По её мнению в настоящее время вообще не работает принцип «одного окна». Для оформления компенсации по ЖКУ требуется сходить в 4 (!) разных организации и везде отстоять очередь минут по 40-60 в лучшем случае.</w:t>
      </w:r>
    </w:p>
    <w:p w:rsidR="00744933" w:rsidRPr="00EB3B5A" w:rsidRDefault="00744933" w:rsidP="00EE1AEA">
      <w:pPr>
        <w:spacing w:line="348" w:lineRule="auto"/>
        <w:ind w:firstLine="567"/>
        <w:jc w:val="both"/>
        <w:rPr>
          <w:sz w:val="28"/>
          <w:szCs w:val="28"/>
        </w:rPr>
      </w:pPr>
      <w:r w:rsidRPr="00EB3B5A">
        <w:rPr>
          <w:sz w:val="28"/>
          <w:szCs w:val="28"/>
        </w:rPr>
        <w:t>Очень нужной считает услугу «Компенсация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Было отмечено, что эта услуга оформляется «абсолютно безболезненно».</w:t>
      </w:r>
    </w:p>
    <w:p w:rsidR="00744933" w:rsidRPr="00EB3B5A" w:rsidRDefault="00744933" w:rsidP="00EE1AEA">
      <w:pPr>
        <w:spacing w:line="348" w:lineRule="auto"/>
        <w:ind w:firstLine="567"/>
        <w:jc w:val="both"/>
        <w:rPr>
          <w:sz w:val="28"/>
          <w:szCs w:val="28"/>
        </w:rPr>
      </w:pPr>
      <w:r w:rsidRPr="00EB3B5A">
        <w:rPr>
          <w:sz w:val="28"/>
          <w:szCs w:val="28"/>
        </w:rPr>
        <w:t xml:space="preserve">Положительные отзывы прозвучали и в отношении услуги «Предоставление мест в дошкольных образовательных учреждениях детям из многодетных семей». Действительно место в детском саду было предоставлено в первоочередном порядке, что было большой поддержкой для их многодетной семьи. </w:t>
      </w:r>
    </w:p>
    <w:p w:rsidR="00744933" w:rsidRPr="00EB3B5A" w:rsidRDefault="00744933" w:rsidP="00EE1AEA">
      <w:pPr>
        <w:spacing w:line="348" w:lineRule="auto"/>
        <w:ind w:firstLine="567"/>
        <w:jc w:val="both"/>
        <w:rPr>
          <w:sz w:val="28"/>
          <w:szCs w:val="28"/>
        </w:rPr>
      </w:pPr>
      <w:r w:rsidRPr="00EB3B5A">
        <w:rPr>
          <w:sz w:val="28"/>
          <w:szCs w:val="28"/>
        </w:rPr>
        <w:t>Многодетная мама Елена отметила, что их семья совсем недавно стала многодетной, поэтому они еще практически никакими услугами не пользовались, а только собираются. Пока не знает в точности содержание, размер и условия предоставления многих услуг многодетным семьям. В частности, она еще ничего не знает об условиях предоставления  льготных лекарств, не слышала ничего о муниципальной карте, где по ней можно получать скидку, также не знает условий посещений учреждений культуры. Однако в целях получения информации о первоочередном предоставлении места в дошкольном образовательном учреждении она уже обращалась в районную администрацию, где получила ответ о том, что «подождать места в детском саду придется в течение года».</w:t>
      </w:r>
    </w:p>
    <w:p w:rsidR="00744933" w:rsidRPr="00EB3B5A" w:rsidRDefault="00744933" w:rsidP="00EE1AEA">
      <w:pPr>
        <w:spacing w:line="348" w:lineRule="auto"/>
        <w:ind w:firstLine="567"/>
        <w:jc w:val="both"/>
        <w:rPr>
          <w:sz w:val="28"/>
          <w:szCs w:val="28"/>
        </w:rPr>
      </w:pPr>
      <w:r w:rsidRPr="00EB3B5A">
        <w:rPr>
          <w:sz w:val="28"/>
          <w:szCs w:val="28"/>
        </w:rPr>
        <w:t xml:space="preserve">Допускает, что некоторые из услуг хорошие по смыслу, но «нулевые» по результату, поэтому и не будет смысла за ними обращаться. Было отмечено, что  «идеи социальной поддержки многодетных семей хорошие, но «если для этого будет много «беготни» или много ограничений - то смысла в них не будет, поскольку не захочется терять время и нервы». </w:t>
      </w:r>
    </w:p>
    <w:p w:rsidR="00744933" w:rsidRPr="00EB3B5A" w:rsidRDefault="00744933" w:rsidP="00EE1AEA">
      <w:pPr>
        <w:spacing w:line="348" w:lineRule="auto"/>
        <w:ind w:firstLine="567"/>
        <w:jc w:val="both"/>
        <w:rPr>
          <w:sz w:val="28"/>
          <w:szCs w:val="28"/>
        </w:rPr>
      </w:pPr>
      <w:r w:rsidRPr="00EB3B5A">
        <w:rPr>
          <w:sz w:val="28"/>
          <w:szCs w:val="28"/>
        </w:rPr>
        <w:t>Многодетная мама Надежда отметила, что у нее вызвали особый интерес услуги «Предоставление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r w:rsidRPr="00EB3B5A">
        <w:t xml:space="preserve"> </w:t>
      </w:r>
      <w:r w:rsidRPr="00EB3B5A">
        <w:rPr>
          <w:sz w:val="28"/>
          <w:szCs w:val="28"/>
        </w:rPr>
        <w:t xml:space="preserve"> и «социальный проездной для школьника и члена многодетной семьи», при этом она пояснила, что в районной администрации ей не смогли разъяснить порядок получения данных услуг.</w:t>
      </w:r>
    </w:p>
    <w:p w:rsidR="00744933" w:rsidRPr="00EB3B5A" w:rsidRDefault="00744933" w:rsidP="00EE1AEA">
      <w:pPr>
        <w:spacing w:line="348" w:lineRule="auto"/>
        <w:ind w:firstLine="567"/>
        <w:jc w:val="both"/>
        <w:rPr>
          <w:b/>
          <w:bCs/>
        </w:rPr>
      </w:pPr>
      <w:r w:rsidRPr="00EB3B5A">
        <w:rPr>
          <w:sz w:val="28"/>
          <w:szCs w:val="28"/>
        </w:rPr>
        <w:t xml:space="preserve">Многодетная мама Ирина поделилась, что ей было отказано в услуге «Первоочередное обеспечение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 Причиной отказа являлось то, ребенок обучается не в школе, а в лицее. При этом она отметила, что лицей является муниципальным бюджетным общеобразовательным учреждением.   </w:t>
      </w:r>
    </w:p>
    <w:p w:rsidR="00744933" w:rsidRPr="00EB3B5A" w:rsidRDefault="00744933" w:rsidP="00EE1AEA">
      <w:pPr>
        <w:spacing w:line="348" w:lineRule="auto"/>
        <w:ind w:firstLine="567"/>
        <w:jc w:val="both"/>
        <w:rPr>
          <w:sz w:val="28"/>
          <w:szCs w:val="28"/>
        </w:rPr>
      </w:pPr>
      <w:r w:rsidRPr="00EB3B5A">
        <w:rPr>
          <w:sz w:val="28"/>
          <w:szCs w:val="28"/>
        </w:rPr>
        <w:t>Участникам фокус-группы было предложено заполнить три анкеты, в которых требовалось:</w:t>
      </w:r>
    </w:p>
    <w:p w:rsidR="00744933" w:rsidRPr="00EB3B5A" w:rsidRDefault="00744933" w:rsidP="00132536">
      <w:pPr>
        <w:pStyle w:val="2f3"/>
        <w:numPr>
          <w:ilvl w:val="0"/>
          <w:numId w:val="62"/>
        </w:numPr>
        <w:spacing w:line="348" w:lineRule="auto"/>
        <w:ind w:left="0" w:firstLine="567"/>
        <w:jc w:val="both"/>
        <w:rPr>
          <w:sz w:val="28"/>
          <w:szCs w:val="28"/>
          <w:lang w:val="ru-RU" w:eastAsia="ru-RU"/>
        </w:rPr>
      </w:pPr>
      <w:r w:rsidRPr="00EB3B5A">
        <w:rPr>
          <w:sz w:val="28"/>
          <w:szCs w:val="28"/>
          <w:lang w:val="ru-RU" w:eastAsia="ru-RU"/>
        </w:rPr>
        <w:t>Отметить те услуги для многодетных семей, о которых они знают.</w:t>
      </w:r>
    </w:p>
    <w:p w:rsidR="00744933" w:rsidRPr="00EB3B5A" w:rsidRDefault="00744933" w:rsidP="00132536">
      <w:pPr>
        <w:pStyle w:val="2f3"/>
        <w:numPr>
          <w:ilvl w:val="0"/>
          <w:numId w:val="62"/>
        </w:numPr>
        <w:spacing w:line="348" w:lineRule="auto"/>
        <w:ind w:left="0" w:firstLine="567"/>
        <w:jc w:val="both"/>
        <w:rPr>
          <w:sz w:val="28"/>
          <w:szCs w:val="28"/>
          <w:lang w:val="ru-RU" w:eastAsia="ru-RU"/>
        </w:rPr>
      </w:pPr>
      <w:r w:rsidRPr="00EB3B5A">
        <w:rPr>
          <w:sz w:val="28"/>
          <w:szCs w:val="28"/>
          <w:lang w:val="ru-RU" w:eastAsia="ru-RU"/>
        </w:rPr>
        <w:t>Отметить те услуги, которые наиболее полезны для многодетных семей.</w:t>
      </w:r>
    </w:p>
    <w:p w:rsidR="00744933" w:rsidRPr="00EB3B5A" w:rsidRDefault="00744933" w:rsidP="00132536">
      <w:pPr>
        <w:pStyle w:val="2f3"/>
        <w:numPr>
          <w:ilvl w:val="0"/>
          <w:numId w:val="62"/>
        </w:numPr>
        <w:spacing w:line="348" w:lineRule="auto"/>
        <w:ind w:left="0" w:firstLine="567"/>
        <w:jc w:val="both"/>
        <w:rPr>
          <w:sz w:val="28"/>
          <w:szCs w:val="28"/>
          <w:lang w:val="ru-RU" w:eastAsia="ru-RU"/>
        </w:rPr>
      </w:pPr>
      <w:r w:rsidRPr="00EB3B5A">
        <w:rPr>
          <w:sz w:val="28"/>
          <w:szCs w:val="28"/>
          <w:lang w:val="ru-RU" w:eastAsia="ru-RU"/>
        </w:rPr>
        <w:t xml:space="preserve">Отметить те услуги, за которыми они обращались хотя бы раз. </w:t>
      </w:r>
    </w:p>
    <w:p w:rsidR="00744933" w:rsidRPr="00EB3B5A" w:rsidRDefault="00744933" w:rsidP="00EE1AEA">
      <w:pPr>
        <w:pStyle w:val="2f3"/>
        <w:spacing w:line="348" w:lineRule="auto"/>
        <w:ind w:left="0" w:firstLine="567"/>
        <w:jc w:val="both"/>
        <w:rPr>
          <w:sz w:val="28"/>
          <w:szCs w:val="28"/>
          <w:lang w:val="ru-RU" w:eastAsia="ru-RU"/>
        </w:rPr>
      </w:pPr>
      <w:r w:rsidRPr="00EB3B5A">
        <w:rPr>
          <w:sz w:val="28"/>
          <w:szCs w:val="28"/>
          <w:lang w:val="ru-RU" w:eastAsia="ru-RU"/>
        </w:rPr>
        <w:t>Полученные результаты отражены в таблице 17:</w:t>
      </w:r>
    </w:p>
    <w:p w:rsidR="00744933" w:rsidRPr="00EB3B5A" w:rsidRDefault="00744933" w:rsidP="00ED5A91">
      <w:pPr>
        <w:pStyle w:val="ac"/>
        <w:rPr>
          <w:sz w:val="24"/>
          <w:szCs w:val="24"/>
        </w:rPr>
        <w:sectPr w:rsidR="00744933" w:rsidRPr="00EB3B5A" w:rsidSect="00F06B10">
          <w:pgSz w:w="11906" w:h="16838"/>
          <w:pgMar w:top="1134" w:right="567" w:bottom="1134" w:left="1701" w:header="709" w:footer="709" w:gutter="0"/>
          <w:cols w:space="708"/>
          <w:docGrid w:linePitch="360"/>
        </w:sectPr>
      </w:pPr>
    </w:p>
    <w:p w:rsidR="00744933" w:rsidRPr="00EB3B5A" w:rsidRDefault="00744933" w:rsidP="00DE377C">
      <w:pPr>
        <w:pStyle w:val="ac"/>
        <w:spacing w:line="360" w:lineRule="auto"/>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17</w:t>
      </w:r>
      <w:r w:rsidR="00AE0ED3" w:rsidRPr="00EB3B5A">
        <w:rPr>
          <w:b w:val="0"/>
          <w:sz w:val="28"/>
          <w:szCs w:val="24"/>
        </w:rPr>
        <w:fldChar w:fldCharType="end"/>
      </w:r>
      <w:r w:rsidR="00DE377C" w:rsidRPr="00EB3B5A">
        <w:rPr>
          <w:b w:val="0"/>
          <w:sz w:val="28"/>
          <w:szCs w:val="24"/>
        </w:rPr>
        <w:t xml:space="preserve"> –</w:t>
      </w:r>
      <w:r w:rsidRPr="00EB3B5A">
        <w:rPr>
          <w:b w:val="0"/>
          <w:sz w:val="28"/>
          <w:szCs w:val="24"/>
        </w:rPr>
        <w:t xml:space="preserve"> Результаты анкетирования участников фокус-группы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1"/>
        <w:gridCol w:w="9002"/>
        <w:gridCol w:w="1751"/>
        <w:gridCol w:w="1751"/>
        <w:gridCol w:w="1751"/>
      </w:tblGrid>
      <w:tr w:rsidR="00744933" w:rsidRPr="00EB3B5A" w:rsidTr="00DE377C">
        <w:trPr>
          <w:trHeight w:val="900"/>
          <w:tblHeader/>
        </w:trPr>
        <w:tc>
          <w:tcPr>
            <w:tcW w:w="156" w:type="pct"/>
            <w:vMerge w:val="restart"/>
          </w:tcPr>
          <w:p w:rsidR="00744933" w:rsidRPr="00EB3B5A" w:rsidRDefault="00744933" w:rsidP="00DE377C">
            <w:pPr>
              <w:pStyle w:val="2f3"/>
              <w:ind w:left="0"/>
              <w:rPr>
                <w:b/>
              </w:rPr>
            </w:pPr>
            <w:r w:rsidRPr="00EB3B5A">
              <w:rPr>
                <w:b/>
                <w:sz w:val="22"/>
                <w:szCs w:val="22"/>
              </w:rPr>
              <w:t>№</w:t>
            </w:r>
          </w:p>
          <w:p w:rsidR="00744933" w:rsidRPr="00EB3B5A" w:rsidRDefault="00744933" w:rsidP="00DE377C">
            <w:pPr>
              <w:pStyle w:val="2f3"/>
              <w:ind w:left="0"/>
              <w:rPr>
                <w:b/>
              </w:rPr>
            </w:pPr>
            <w:r w:rsidRPr="00EB3B5A">
              <w:rPr>
                <w:b/>
                <w:sz w:val="22"/>
                <w:szCs w:val="22"/>
              </w:rPr>
              <w:t>п/п</w:t>
            </w:r>
          </w:p>
        </w:tc>
        <w:tc>
          <w:tcPr>
            <w:tcW w:w="3050" w:type="pct"/>
            <w:vMerge w:val="restart"/>
          </w:tcPr>
          <w:p w:rsidR="00744933" w:rsidRPr="00EB3B5A" w:rsidRDefault="00744933" w:rsidP="00DE377C">
            <w:pPr>
              <w:autoSpaceDE w:val="0"/>
              <w:autoSpaceDN w:val="0"/>
              <w:adjustRightInd w:val="0"/>
              <w:rPr>
                <w:b/>
              </w:rPr>
            </w:pPr>
            <w:r w:rsidRPr="00EB3B5A">
              <w:rPr>
                <w:b/>
                <w:sz w:val="22"/>
                <w:szCs w:val="22"/>
              </w:rPr>
              <w:t>Наименование услуги</w:t>
            </w:r>
          </w:p>
        </w:tc>
        <w:tc>
          <w:tcPr>
            <w:tcW w:w="598" w:type="pct"/>
          </w:tcPr>
          <w:p w:rsidR="00744933" w:rsidRPr="00EB3B5A" w:rsidRDefault="00744933" w:rsidP="00DE377C">
            <w:pPr>
              <w:autoSpaceDE w:val="0"/>
              <w:autoSpaceDN w:val="0"/>
              <w:adjustRightInd w:val="0"/>
              <w:rPr>
                <w:b/>
              </w:rPr>
            </w:pPr>
            <w:r w:rsidRPr="00EB3B5A">
              <w:rPr>
                <w:b/>
                <w:sz w:val="22"/>
                <w:szCs w:val="22"/>
              </w:rPr>
              <w:t>Услуги, о которых знают</w:t>
            </w:r>
          </w:p>
        </w:tc>
        <w:tc>
          <w:tcPr>
            <w:tcW w:w="598" w:type="pct"/>
          </w:tcPr>
          <w:p w:rsidR="00744933" w:rsidRPr="00EB3B5A" w:rsidRDefault="00744933" w:rsidP="00DE377C">
            <w:pPr>
              <w:autoSpaceDE w:val="0"/>
              <w:autoSpaceDN w:val="0"/>
              <w:adjustRightInd w:val="0"/>
              <w:ind w:firstLine="135"/>
            </w:pPr>
            <w:r w:rsidRPr="00EB3B5A">
              <w:rPr>
                <w:b/>
                <w:sz w:val="22"/>
                <w:szCs w:val="22"/>
              </w:rPr>
              <w:t>Услуги, которые полезны</w:t>
            </w:r>
          </w:p>
        </w:tc>
        <w:tc>
          <w:tcPr>
            <w:tcW w:w="598" w:type="pct"/>
          </w:tcPr>
          <w:p w:rsidR="00744933" w:rsidRPr="00EB3B5A" w:rsidRDefault="00744933" w:rsidP="00DE377C">
            <w:pPr>
              <w:autoSpaceDE w:val="0"/>
              <w:autoSpaceDN w:val="0"/>
              <w:adjustRightInd w:val="0"/>
            </w:pPr>
            <w:r w:rsidRPr="00EB3B5A">
              <w:rPr>
                <w:b/>
                <w:sz w:val="22"/>
                <w:szCs w:val="22"/>
              </w:rPr>
              <w:t>Услуги, за которыми обращались</w:t>
            </w:r>
          </w:p>
        </w:tc>
      </w:tr>
      <w:tr w:rsidR="00744933" w:rsidRPr="00EB3B5A" w:rsidTr="00DE377C">
        <w:trPr>
          <w:trHeight w:val="225"/>
          <w:tblHeader/>
        </w:trPr>
        <w:tc>
          <w:tcPr>
            <w:tcW w:w="156" w:type="pct"/>
            <w:vMerge/>
            <w:tcBorders>
              <w:bottom w:val="single" w:sz="12" w:space="0" w:color="auto"/>
            </w:tcBorders>
          </w:tcPr>
          <w:p w:rsidR="00744933" w:rsidRPr="00EB3B5A" w:rsidRDefault="00744933" w:rsidP="00DE377C">
            <w:pPr>
              <w:pStyle w:val="2f3"/>
              <w:ind w:left="0"/>
              <w:rPr>
                <w:b/>
              </w:rPr>
            </w:pPr>
          </w:p>
        </w:tc>
        <w:tc>
          <w:tcPr>
            <w:tcW w:w="3050" w:type="pct"/>
            <w:vMerge/>
            <w:tcBorders>
              <w:bottom w:val="single" w:sz="12" w:space="0" w:color="auto"/>
            </w:tcBorders>
          </w:tcPr>
          <w:p w:rsidR="00744933" w:rsidRPr="00EB3B5A" w:rsidRDefault="00744933" w:rsidP="00DE377C">
            <w:pPr>
              <w:autoSpaceDE w:val="0"/>
              <w:autoSpaceDN w:val="0"/>
              <w:adjustRightInd w:val="0"/>
              <w:rPr>
                <w:b/>
              </w:rPr>
            </w:pPr>
          </w:p>
        </w:tc>
        <w:tc>
          <w:tcPr>
            <w:tcW w:w="1794" w:type="pct"/>
            <w:gridSpan w:val="3"/>
            <w:tcBorders>
              <w:bottom w:val="single" w:sz="12" w:space="0" w:color="auto"/>
            </w:tcBorders>
          </w:tcPr>
          <w:p w:rsidR="00744933" w:rsidRPr="00EB3B5A" w:rsidRDefault="00744933" w:rsidP="00DE377C">
            <w:pPr>
              <w:autoSpaceDE w:val="0"/>
              <w:autoSpaceDN w:val="0"/>
              <w:adjustRightInd w:val="0"/>
              <w:rPr>
                <w:b/>
              </w:rPr>
            </w:pPr>
            <w:r w:rsidRPr="00EB3B5A">
              <w:rPr>
                <w:sz w:val="22"/>
                <w:szCs w:val="22"/>
              </w:rPr>
              <w:t>(% отметивших услуги)</w:t>
            </w:r>
          </w:p>
        </w:tc>
      </w:tr>
      <w:tr w:rsidR="00744933" w:rsidRPr="00EB3B5A" w:rsidTr="00DE377C">
        <w:tc>
          <w:tcPr>
            <w:tcW w:w="156" w:type="pct"/>
            <w:tcBorders>
              <w:top w:val="single" w:sz="12" w:space="0" w:color="auto"/>
            </w:tcBorders>
          </w:tcPr>
          <w:p w:rsidR="00744933" w:rsidRPr="00EB3B5A" w:rsidRDefault="00744933" w:rsidP="00132536">
            <w:pPr>
              <w:pStyle w:val="2f3"/>
              <w:numPr>
                <w:ilvl w:val="0"/>
                <w:numId w:val="63"/>
              </w:numPr>
              <w:ind w:left="0" w:firstLine="0"/>
            </w:pPr>
          </w:p>
        </w:tc>
        <w:tc>
          <w:tcPr>
            <w:tcW w:w="3050" w:type="pct"/>
            <w:tcBorders>
              <w:top w:val="single" w:sz="12" w:space="0" w:color="auto"/>
            </w:tcBorders>
          </w:tcPr>
          <w:p w:rsidR="00744933" w:rsidRPr="00EB3B5A" w:rsidRDefault="00744933" w:rsidP="00ED5A91">
            <w:pPr>
              <w:autoSpaceDE w:val="0"/>
              <w:autoSpaceDN w:val="0"/>
              <w:adjustRightInd w:val="0"/>
              <w:jc w:val="both"/>
            </w:pPr>
            <w:r w:rsidRPr="00EB3B5A">
              <w:rPr>
                <w:sz w:val="22"/>
                <w:szCs w:val="22"/>
              </w:rPr>
              <w:t>Компенсация стоимости проезда, расходов по перевозке имущества железнодорожным, водным, автомобильным и авиационным (в случае, если нет другого) транспортом, а также стоимости услуг по погрузке и разгрузке имущества</w:t>
            </w:r>
          </w:p>
        </w:tc>
        <w:tc>
          <w:tcPr>
            <w:tcW w:w="598" w:type="pct"/>
            <w:tcBorders>
              <w:top w:val="single" w:sz="12" w:space="0" w:color="auto"/>
            </w:tcBorders>
          </w:tcPr>
          <w:p w:rsidR="00744933" w:rsidRPr="00EB3B5A" w:rsidRDefault="00744933" w:rsidP="00ED5A91">
            <w:pPr>
              <w:autoSpaceDE w:val="0"/>
              <w:autoSpaceDN w:val="0"/>
              <w:adjustRightInd w:val="0"/>
              <w:jc w:val="center"/>
            </w:pPr>
            <w:r w:rsidRPr="00EB3B5A">
              <w:rPr>
                <w:sz w:val="22"/>
                <w:szCs w:val="22"/>
              </w:rPr>
              <w:t>0%</w:t>
            </w:r>
          </w:p>
        </w:tc>
        <w:tc>
          <w:tcPr>
            <w:tcW w:w="598" w:type="pct"/>
            <w:tcBorders>
              <w:top w:val="single" w:sz="12" w:space="0" w:color="auto"/>
            </w:tcBorders>
          </w:tcPr>
          <w:p w:rsidR="00744933" w:rsidRPr="00EB3B5A" w:rsidRDefault="00744933" w:rsidP="00ED5A91">
            <w:pPr>
              <w:autoSpaceDE w:val="0"/>
              <w:autoSpaceDN w:val="0"/>
              <w:adjustRightInd w:val="0"/>
              <w:jc w:val="center"/>
            </w:pPr>
            <w:r w:rsidRPr="00EB3B5A">
              <w:rPr>
                <w:sz w:val="22"/>
                <w:szCs w:val="22"/>
              </w:rPr>
              <w:t>0%</w:t>
            </w:r>
          </w:p>
        </w:tc>
        <w:tc>
          <w:tcPr>
            <w:tcW w:w="598" w:type="pct"/>
            <w:tcBorders>
              <w:top w:val="single" w:sz="12" w:space="0" w:color="auto"/>
            </w:tcBorders>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Оказание содействия лицам, получившим свидетельство о регистрации ходатайства о признании их вынужденными переселенцами, и вынужденным переселенцам в обеспечении проезда и провоза багажа, а также выплаты соответствующей компенсации малообеспеченным лицам из числа указанных граждан</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Единовременное денежное пособие лицу, получившему свидетельство о рассмотрении ходатайства о признании беженцем на территории Российской Федерации по существу</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Единовременное денежное пособие лицу, получившему свидетельство о регистрации ходатайства о признании его вынужденным переселенцем</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rPr>
          <w:trHeight w:val="514"/>
        </w:trPr>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jc w:val="both"/>
            </w:pPr>
            <w:r w:rsidRPr="00EB3B5A">
              <w:rPr>
                <w:sz w:val="22"/>
                <w:szCs w:val="22"/>
              </w:rPr>
              <w:t>Выплата единовременного денежного поощрения одному из родителей (усыновителей) при награждении орденом «Родительская слава»</w:t>
            </w:r>
          </w:p>
        </w:tc>
        <w:tc>
          <w:tcPr>
            <w:tcW w:w="598" w:type="pct"/>
          </w:tcPr>
          <w:p w:rsidR="00744933" w:rsidRPr="00EB3B5A" w:rsidRDefault="00744933" w:rsidP="00ED5A91">
            <w:pPr>
              <w:autoSpaceDE w:val="0"/>
              <w:autoSpaceDN w:val="0"/>
              <w:adjustRightInd w:val="0"/>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8,3%</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Предоставление государственной услуги по выдаче, продлению действия, замене, признанию недействительным удостоверения многодетной семьи</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r>
      <w:tr w:rsidR="00744933" w:rsidRPr="00EB3B5A" w:rsidTr="00DE377C">
        <w:trPr>
          <w:trHeight w:val="555"/>
        </w:trPr>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spacing w:before="100" w:beforeAutospacing="1" w:after="100" w:afterAutospacing="1"/>
              <w:rPr>
                <w:bCs/>
              </w:rPr>
            </w:pPr>
            <w:r w:rsidRPr="00EB3B5A">
              <w:rPr>
                <w:bCs/>
                <w:sz w:val="22"/>
                <w:szCs w:val="22"/>
              </w:rPr>
              <w:t>Ежегодная выплата на приобретение школьно-письменных принадлежностей на каждого ребенка школьного возраста из малообеспеченной многодетной семьи</w:t>
            </w:r>
          </w:p>
        </w:tc>
        <w:tc>
          <w:tcPr>
            <w:tcW w:w="598" w:type="pct"/>
          </w:tcPr>
          <w:p w:rsidR="00744933" w:rsidRPr="00EB3B5A" w:rsidRDefault="00744933" w:rsidP="00ED5A91">
            <w:pPr>
              <w:autoSpaceDE w:val="0"/>
              <w:autoSpaceDN w:val="0"/>
              <w:adjustRightInd w:val="0"/>
              <w:jc w:val="center"/>
            </w:pPr>
            <w:r w:rsidRPr="00EB3B5A">
              <w:rPr>
                <w:sz w:val="22"/>
                <w:szCs w:val="22"/>
              </w:rPr>
              <w:t>50%</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r>
      <w:tr w:rsidR="00744933" w:rsidRPr="00EB3B5A" w:rsidTr="00DE377C">
        <w:trPr>
          <w:trHeight w:val="563"/>
        </w:trPr>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spacing w:before="100" w:beforeAutospacing="1" w:after="100" w:afterAutospacing="1"/>
            </w:pPr>
            <w:r w:rsidRPr="00EB3B5A">
              <w:rPr>
                <w:bCs/>
                <w:sz w:val="22"/>
                <w:szCs w:val="22"/>
              </w:rPr>
              <w:t>Ежегодная денежная выплата на приобретение одежды для посещения школьных занятий для детей - учащихся общеобразовательных учреждений</w:t>
            </w:r>
          </w:p>
        </w:tc>
        <w:tc>
          <w:tcPr>
            <w:tcW w:w="598" w:type="pct"/>
          </w:tcPr>
          <w:p w:rsidR="00744933" w:rsidRPr="00EB3B5A" w:rsidRDefault="00744933" w:rsidP="00ED5A91">
            <w:pPr>
              <w:jc w:val="center"/>
            </w:pPr>
            <w:r w:rsidRPr="00EB3B5A">
              <w:rPr>
                <w:sz w:val="22"/>
                <w:szCs w:val="22"/>
              </w:rPr>
              <w:t>83,3%</w:t>
            </w:r>
          </w:p>
        </w:tc>
        <w:tc>
          <w:tcPr>
            <w:tcW w:w="598" w:type="pct"/>
          </w:tcPr>
          <w:p w:rsidR="00744933" w:rsidRPr="00EB3B5A" w:rsidRDefault="00744933" w:rsidP="00ED5A91">
            <w:pPr>
              <w:jc w:val="center"/>
            </w:pPr>
            <w:r w:rsidRPr="00EB3B5A">
              <w:rPr>
                <w:sz w:val="22"/>
                <w:szCs w:val="22"/>
              </w:rPr>
              <w:t>75%</w:t>
            </w:r>
          </w:p>
        </w:tc>
        <w:tc>
          <w:tcPr>
            <w:tcW w:w="598" w:type="pct"/>
          </w:tcPr>
          <w:p w:rsidR="00744933" w:rsidRPr="00EB3B5A" w:rsidRDefault="00744933" w:rsidP="00ED5A91">
            <w:pPr>
              <w:jc w:val="center"/>
            </w:pPr>
            <w:r w:rsidRPr="00EB3B5A">
              <w:rPr>
                <w:sz w:val="22"/>
                <w:szCs w:val="22"/>
              </w:rPr>
              <w:t>50%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Первоочередное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c>
          <w:tcPr>
            <w:tcW w:w="598" w:type="pct"/>
          </w:tcPr>
          <w:p w:rsidR="00744933" w:rsidRPr="00EB3B5A" w:rsidRDefault="00744933" w:rsidP="00ED5A91">
            <w:pPr>
              <w:autoSpaceDE w:val="0"/>
              <w:autoSpaceDN w:val="0"/>
              <w:adjustRightInd w:val="0"/>
              <w:jc w:val="center"/>
            </w:pPr>
            <w:r w:rsidRPr="00EB3B5A">
              <w:rPr>
                <w:sz w:val="22"/>
                <w:szCs w:val="22"/>
              </w:rPr>
              <w:t>33,3%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Первоочередное предоставление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Поощрение студентов высших государственных и муниципальных учебных заведений из многодетных семей</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rPr>
          <w:trHeight w:val="310"/>
        </w:trPr>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Выдача сертификата на областной семейный капитал</w:t>
            </w:r>
          </w:p>
        </w:tc>
        <w:tc>
          <w:tcPr>
            <w:tcW w:w="598" w:type="pct"/>
          </w:tcPr>
          <w:p w:rsidR="00744933" w:rsidRPr="00EB3B5A" w:rsidRDefault="00744933" w:rsidP="00ED5A91">
            <w:pPr>
              <w:autoSpaceDE w:val="0"/>
              <w:autoSpaceDN w:val="0"/>
              <w:adjustRightInd w:val="0"/>
              <w:jc w:val="center"/>
            </w:pPr>
            <w:r w:rsidRPr="00EB3B5A">
              <w:rPr>
                <w:sz w:val="22"/>
                <w:szCs w:val="22"/>
              </w:rPr>
              <w:t>33,3%</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33,3%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 xml:space="preserve">Распоряжение средствами областного семейного капитала </w:t>
            </w:r>
          </w:p>
        </w:tc>
        <w:tc>
          <w:tcPr>
            <w:tcW w:w="598" w:type="pct"/>
          </w:tcPr>
          <w:p w:rsidR="00744933" w:rsidRPr="00EB3B5A" w:rsidRDefault="00744933" w:rsidP="00ED5A91">
            <w:pPr>
              <w:autoSpaceDE w:val="0"/>
              <w:autoSpaceDN w:val="0"/>
              <w:adjustRightInd w:val="0"/>
              <w:jc w:val="center"/>
            </w:pPr>
            <w:r w:rsidRPr="00EB3B5A">
              <w:rPr>
                <w:sz w:val="22"/>
                <w:szCs w:val="22"/>
              </w:rPr>
              <w:t>33,3%</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8,3%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jc w:val="both"/>
            </w:pPr>
            <w:r w:rsidRPr="00EB3B5A">
              <w:rPr>
                <w:sz w:val="22"/>
                <w:szCs w:val="22"/>
              </w:rPr>
              <w:t>Предоставление компенсации платы фактических расходов на оплату коммунальных услуг многодетным семьям на территории Новосибирской области</w:t>
            </w:r>
          </w:p>
        </w:tc>
        <w:tc>
          <w:tcPr>
            <w:tcW w:w="598" w:type="pct"/>
          </w:tcPr>
          <w:p w:rsidR="00744933" w:rsidRPr="00EB3B5A" w:rsidRDefault="00744933" w:rsidP="00ED5A91">
            <w:pPr>
              <w:autoSpaceDE w:val="0"/>
              <w:autoSpaceDN w:val="0"/>
              <w:adjustRightInd w:val="0"/>
              <w:jc w:val="center"/>
            </w:pPr>
            <w:r w:rsidRPr="00EB3B5A">
              <w:rPr>
                <w:sz w:val="22"/>
                <w:szCs w:val="22"/>
              </w:rPr>
              <w:t>91,6%</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50%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Приобретение автомобильного транспорта для многодетных семей, воспитывающих семь и более несовершеннолетних детей</w:t>
            </w:r>
          </w:p>
        </w:tc>
        <w:tc>
          <w:tcPr>
            <w:tcW w:w="598" w:type="pct"/>
          </w:tcPr>
          <w:p w:rsidR="00744933" w:rsidRPr="00EB3B5A" w:rsidRDefault="00744933" w:rsidP="00ED5A91">
            <w:pPr>
              <w:autoSpaceDE w:val="0"/>
              <w:autoSpaceDN w:val="0"/>
              <w:adjustRightInd w:val="0"/>
              <w:jc w:val="center"/>
            </w:pPr>
            <w:r w:rsidRPr="00EB3B5A">
              <w:rPr>
                <w:sz w:val="22"/>
                <w:szCs w:val="22"/>
              </w:rPr>
              <w:t>50%</w:t>
            </w:r>
          </w:p>
        </w:tc>
        <w:tc>
          <w:tcPr>
            <w:tcW w:w="598" w:type="pct"/>
          </w:tcPr>
          <w:p w:rsidR="00744933" w:rsidRPr="00EB3B5A" w:rsidRDefault="00744933" w:rsidP="00ED5A91">
            <w:pPr>
              <w:autoSpaceDE w:val="0"/>
              <w:autoSpaceDN w:val="0"/>
              <w:adjustRightInd w:val="0"/>
              <w:jc w:val="center"/>
            </w:pPr>
            <w:r w:rsidRPr="00EB3B5A">
              <w:rPr>
                <w:sz w:val="22"/>
                <w:szCs w:val="22"/>
              </w:rPr>
              <w:t>33,3%</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Единовременная денежная выплата на ремонт, строительство и приобретение жилья многодетным семьям, имеющим пять и более детей</w:t>
            </w:r>
          </w:p>
        </w:tc>
        <w:tc>
          <w:tcPr>
            <w:tcW w:w="598" w:type="pct"/>
          </w:tcPr>
          <w:p w:rsidR="00744933" w:rsidRPr="00EB3B5A" w:rsidRDefault="00744933" w:rsidP="00ED5A91">
            <w:pPr>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50%</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tc>
        <w:tc>
          <w:tcPr>
            <w:tcW w:w="598" w:type="pct"/>
          </w:tcPr>
          <w:p w:rsidR="00744933" w:rsidRPr="00EB3B5A" w:rsidRDefault="00744933" w:rsidP="00ED5A91">
            <w:pPr>
              <w:autoSpaceDE w:val="0"/>
              <w:autoSpaceDN w:val="0"/>
              <w:adjustRightInd w:val="0"/>
              <w:jc w:val="center"/>
            </w:pPr>
            <w:r w:rsidRPr="00EB3B5A">
              <w:rPr>
                <w:sz w:val="22"/>
                <w:szCs w:val="22"/>
              </w:rPr>
              <w:t>91,6%</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33,3%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jc w:val="both"/>
            </w:pPr>
            <w:r w:rsidRPr="00EB3B5A">
              <w:rPr>
                <w:sz w:val="22"/>
                <w:szCs w:val="22"/>
              </w:rPr>
              <w:t>Единый социальный проездной билет («Социальная карта»)</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Отпуск лекарственных средств по бесплатным и льготным рецептам</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c>
          <w:tcPr>
            <w:tcW w:w="598" w:type="pct"/>
          </w:tcPr>
          <w:p w:rsidR="00744933" w:rsidRPr="00EB3B5A" w:rsidRDefault="00744933" w:rsidP="00ED5A91">
            <w:pPr>
              <w:autoSpaceDE w:val="0"/>
              <w:autoSpaceDN w:val="0"/>
              <w:adjustRightInd w:val="0"/>
              <w:jc w:val="center"/>
            </w:pPr>
            <w:r w:rsidRPr="00EB3B5A">
              <w:rPr>
                <w:sz w:val="22"/>
                <w:szCs w:val="22"/>
              </w:rPr>
              <w:t>25%</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jc w:val="both"/>
            </w:pPr>
            <w:r w:rsidRPr="00EB3B5A">
              <w:rPr>
                <w:sz w:val="22"/>
                <w:szCs w:val="22"/>
              </w:rPr>
              <w:t xml:space="preserve">Единовременная материальная помощь многодетной семье при поступлении ребенка в первый класс общеобразовательного учреждения; </w:t>
            </w:r>
          </w:p>
        </w:tc>
        <w:tc>
          <w:tcPr>
            <w:tcW w:w="598" w:type="pct"/>
          </w:tcPr>
          <w:p w:rsidR="00744933" w:rsidRPr="00EB3B5A" w:rsidRDefault="00744933" w:rsidP="00ED5A91">
            <w:pPr>
              <w:autoSpaceDE w:val="0"/>
              <w:autoSpaceDN w:val="0"/>
              <w:adjustRightInd w:val="0"/>
              <w:jc w:val="center"/>
            </w:pPr>
            <w:r w:rsidRPr="00EB3B5A">
              <w:rPr>
                <w:sz w:val="22"/>
                <w:szCs w:val="22"/>
              </w:rPr>
              <w:t>83,3%</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r>
      <w:tr w:rsidR="00744933" w:rsidRPr="00EB3B5A" w:rsidTr="00DE377C">
        <w:trPr>
          <w:trHeight w:val="523"/>
        </w:trPr>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jc w:val="both"/>
            </w:pPr>
            <w:r w:rsidRPr="00EB3B5A">
              <w:rPr>
                <w:sz w:val="22"/>
                <w:szCs w:val="22"/>
              </w:rPr>
              <w:t>Единовременная материальная помощь при поступлении ребенка из многодетной семьи в высшее учебное заведение</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50%</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108"/>
              <w:jc w:val="both"/>
            </w:pPr>
            <w:r w:rsidRPr="00EB3B5A">
              <w:rPr>
                <w:sz w:val="22"/>
                <w:szCs w:val="22"/>
              </w:rPr>
              <w:t>Ежемесячная денежная выплата</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rPr>
          <w:trHeight w:val="391"/>
        </w:trPr>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p>
        </w:tc>
        <w:tc>
          <w:tcPr>
            <w:tcW w:w="598" w:type="pct"/>
          </w:tcPr>
          <w:p w:rsidR="00744933" w:rsidRPr="00EB3B5A" w:rsidRDefault="00744933" w:rsidP="00ED5A91">
            <w:pPr>
              <w:autoSpaceDE w:val="0"/>
              <w:autoSpaceDN w:val="0"/>
              <w:adjustRightInd w:val="0"/>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Посещение на льготных условиях детьми из многодетных семей учреждений и организаций культуры, находящихся в ведении Новосибирской области</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Содействие многодетным родителям, желающим организовать крестьянские (фермерские) хозяйства, в выделении земельных участков</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Содействие в трудоустройстве многодетных родителей</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50%</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Предоставление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Предоставление мест в дошкольных образовательных учреждениях детям из многодетных семей</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75%</w:t>
            </w:r>
          </w:p>
        </w:tc>
        <w:tc>
          <w:tcPr>
            <w:tcW w:w="598" w:type="pct"/>
          </w:tcPr>
          <w:p w:rsidR="00744933" w:rsidRPr="00EB3B5A" w:rsidRDefault="00744933" w:rsidP="00ED5A91">
            <w:pPr>
              <w:autoSpaceDE w:val="0"/>
              <w:autoSpaceDN w:val="0"/>
              <w:adjustRightInd w:val="0"/>
              <w:jc w:val="center"/>
            </w:pPr>
            <w:r w:rsidRPr="00EB3B5A">
              <w:rPr>
                <w:sz w:val="22"/>
                <w:szCs w:val="22"/>
              </w:rPr>
              <w:t>50%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pPr>
              <w:autoSpaceDE w:val="0"/>
              <w:autoSpaceDN w:val="0"/>
              <w:adjustRightInd w:val="0"/>
              <w:ind w:left="41" w:hanging="41"/>
              <w:jc w:val="both"/>
            </w:pPr>
            <w:r w:rsidRPr="00EB3B5A">
              <w:rPr>
                <w:sz w:val="22"/>
                <w:szCs w:val="22"/>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w:t>
            </w:r>
          </w:p>
        </w:tc>
        <w:tc>
          <w:tcPr>
            <w:tcW w:w="598" w:type="pct"/>
          </w:tcPr>
          <w:p w:rsidR="00744933" w:rsidRPr="00EB3B5A" w:rsidRDefault="00744933" w:rsidP="00ED5A91">
            <w:pPr>
              <w:autoSpaceDE w:val="0"/>
              <w:autoSpaceDN w:val="0"/>
              <w:adjustRightInd w:val="0"/>
              <w:jc w:val="center"/>
            </w:pPr>
            <w:r w:rsidRPr="00EB3B5A">
              <w:rPr>
                <w:sz w:val="22"/>
                <w:szCs w:val="22"/>
              </w:rPr>
              <w:t>66,6%</w:t>
            </w:r>
          </w:p>
        </w:tc>
        <w:tc>
          <w:tcPr>
            <w:tcW w:w="598" w:type="pct"/>
          </w:tcPr>
          <w:p w:rsidR="00744933" w:rsidRPr="00EB3B5A" w:rsidRDefault="00744933" w:rsidP="00ED5A91">
            <w:pPr>
              <w:autoSpaceDE w:val="0"/>
              <w:autoSpaceDN w:val="0"/>
              <w:adjustRightInd w:val="0"/>
              <w:jc w:val="center"/>
            </w:pPr>
            <w:r w:rsidRPr="00EB3B5A">
              <w:rPr>
                <w:sz w:val="22"/>
                <w:szCs w:val="22"/>
              </w:rPr>
              <w:t>83,3%</w:t>
            </w:r>
          </w:p>
        </w:tc>
        <w:tc>
          <w:tcPr>
            <w:tcW w:w="598" w:type="pct"/>
          </w:tcPr>
          <w:p w:rsidR="00744933" w:rsidRPr="00EB3B5A" w:rsidRDefault="00744933" w:rsidP="00ED5A91">
            <w:pPr>
              <w:autoSpaceDE w:val="0"/>
              <w:autoSpaceDN w:val="0"/>
              <w:adjustRightInd w:val="0"/>
              <w:jc w:val="center"/>
            </w:pPr>
            <w:r w:rsidRPr="00EB3B5A">
              <w:rPr>
                <w:sz w:val="22"/>
                <w:szCs w:val="22"/>
              </w:rPr>
              <w:t>58,3%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Компенсация расходов гражданам - собственникам жилых помещений на замену (модернизацию) лифтов</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c>
          <w:tcPr>
            <w:tcW w:w="598" w:type="pct"/>
          </w:tcPr>
          <w:p w:rsidR="00744933" w:rsidRPr="00EB3B5A" w:rsidRDefault="00744933" w:rsidP="00ED5A91">
            <w:pPr>
              <w:autoSpaceDE w:val="0"/>
              <w:autoSpaceDN w:val="0"/>
              <w:adjustRightInd w:val="0"/>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Оказание адресной помощи на приобретение автомобильного транспорта многодетным семьям, воспитывающим семь и более детей</w:t>
            </w:r>
          </w:p>
        </w:tc>
        <w:tc>
          <w:tcPr>
            <w:tcW w:w="598" w:type="pct"/>
          </w:tcPr>
          <w:p w:rsidR="00744933" w:rsidRPr="00EB3B5A" w:rsidRDefault="00744933" w:rsidP="00ED5A91">
            <w:pPr>
              <w:jc w:val="center"/>
            </w:pPr>
            <w:r w:rsidRPr="00EB3B5A">
              <w:rPr>
                <w:sz w:val="22"/>
                <w:szCs w:val="22"/>
              </w:rPr>
              <w:t>25%</w:t>
            </w:r>
          </w:p>
        </w:tc>
        <w:tc>
          <w:tcPr>
            <w:tcW w:w="598" w:type="pct"/>
          </w:tcPr>
          <w:p w:rsidR="00744933" w:rsidRPr="00EB3B5A" w:rsidRDefault="00744933" w:rsidP="00ED5A91">
            <w:pPr>
              <w:jc w:val="center"/>
            </w:pPr>
            <w:r w:rsidRPr="00EB3B5A">
              <w:rPr>
                <w:sz w:val="22"/>
                <w:szCs w:val="22"/>
              </w:rPr>
              <w:t>58,3%</w:t>
            </w:r>
          </w:p>
        </w:tc>
        <w:tc>
          <w:tcPr>
            <w:tcW w:w="598" w:type="pct"/>
          </w:tcPr>
          <w:p w:rsidR="00744933" w:rsidRPr="00EB3B5A" w:rsidRDefault="00744933" w:rsidP="00ED5A91">
            <w:pPr>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Бесплатное получение специальных продуктов детского питания отдельными категориями граждан</w:t>
            </w:r>
          </w:p>
        </w:tc>
        <w:tc>
          <w:tcPr>
            <w:tcW w:w="598" w:type="pct"/>
          </w:tcPr>
          <w:p w:rsidR="00744933" w:rsidRPr="00EB3B5A" w:rsidRDefault="00744933" w:rsidP="00ED5A91">
            <w:pPr>
              <w:autoSpaceDE w:val="0"/>
              <w:autoSpaceDN w:val="0"/>
              <w:adjustRightInd w:val="0"/>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8,3%</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Ежеквартальное пособие для неполных многодетных семей</w:t>
            </w:r>
          </w:p>
        </w:tc>
        <w:tc>
          <w:tcPr>
            <w:tcW w:w="598" w:type="pct"/>
          </w:tcPr>
          <w:p w:rsidR="00744933" w:rsidRPr="00EB3B5A" w:rsidRDefault="00744933" w:rsidP="00ED5A91">
            <w:pPr>
              <w:autoSpaceDE w:val="0"/>
              <w:autoSpaceDN w:val="0"/>
              <w:adjustRightInd w:val="0"/>
              <w:jc w:val="center"/>
            </w:pPr>
            <w:r w:rsidRPr="00EB3B5A">
              <w:rPr>
                <w:sz w:val="22"/>
                <w:szCs w:val="22"/>
              </w:rPr>
              <w:t>0%</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Оказание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c>
          <w:tcPr>
            <w:tcW w:w="598" w:type="pct"/>
          </w:tcPr>
          <w:p w:rsidR="00744933" w:rsidRPr="00EB3B5A" w:rsidRDefault="00744933" w:rsidP="00ED5A91">
            <w:pPr>
              <w:autoSpaceDE w:val="0"/>
              <w:autoSpaceDN w:val="0"/>
              <w:adjustRightInd w:val="0"/>
              <w:jc w:val="center"/>
            </w:pPr>
            <w:r w:rsidRPr="00EB3B5A">
              <w:rPr>
                <w:sz w:val="22"/>
                <w:szCs w:val="22"/>
              </w:rPr>
              <w:t>41,6%</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Муниципальная дисконтная карта на получение скидки при приобретении товаров, лекарственных препаратов, изделий медицинского назначения и предметов очковой оптики</w:t>
            </w:r>
          </w:p>
        </w:tc>
        <w:tc>
          <w:tcPr>
            <w:tcW w:w="598" w:type="pct"/>
          </w:tcPr>
          <w:p w:rsidR="00744933" w:rsidRPr="00EB3B5A" w:rsidRDefault="00744933" w:rsidP="00ED5A91">
            <w:pPr>
              <w:autoSpaceDE w:val="0"/>
              <w:autoSpaceDN w:val="0"/>
              <w:adjustRightInd w:val="0"/>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25%</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Диплом мэрии города Новосибирска многодетной матери</w:t>
            </w:r>
          </w:p>
        </w:tc>
        <w:tc>
          <w:tcPr>
            <w:tcW w:w="598" w:type="pct"/>
          </w:tcPr>
          <w:p w:rsidR="00744933" w:rsidRPr="00EB3B5A" w:rsidRDefault="00744933" w:rsidP="00ED5A91">
            <w:pPr>
              <w:autoSpaceDE w:val="0"/>
              <w:autoSpaceDN w:val="0"/>
              <w:adjustRightInd w:val="0"/>
              <w:jc w:val="center"/>
            </w:pPr>
            <w:r w:rsidRPr="00EB3B5A">
              <w:rPr>
                <w:sz w:val="22"/>
                <w:szCs w:val="22"/>
              </w:rPr>
              <w:t>8,3%</w:t>
            </w:r>
          </w:p>
        </w:tc>
        <w:tc>
          <w:tcPr>
            <w:tcW w:w="598" w:type="pct"/>
          </w:tcPr>
          <w:p w:rsidR="00744933" w:rsidRPr="00EB3B5A" w:rsidRDefault="00744933" w:rsidP="00ED5A91">
            <w:pPr>
              <w:autoSpaceDE w:val="0"/>
              <w:autoSpaceDN w:val="0"/>
              <w:adjustRightInd w:val="0"/>
              <w:jc w:val="center"/>
            </w:pPr>
            <w:r w:rsidRPr="00EB3B5A">
              <w:rPr>
                <w:sz w:val="22"/>
                <w:szCs w:val="22"/>
              </w:rPr>
              <w:t>8,3%</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r w:rsidR="00744933" w:rsidRPr="00EB3B5A" w:rsidTr="00DE377C">
        <w:tc>
          <w:tcPr>
            <w:tcW w:w="156" w:type="pct"/>
          </w:tcPr>
          <w:p w:rsidR="00744933" w:rsidRPr="00EB3B5A" w:rsidRDefault="00744933" w:rsidP="00132536">
            <w:pPr>
              <w:pStyle w:val="2f3"/>
              <w:numPr>
                <w:ilvl w:val="0"/>
                <w:numId w:val="63"/>
              </w:numPr>
              <w:ind w:left="0" w:firstLine="0"/>
            </w:pPr>
          </w:p>
        </w:tc>
        <w:tc>
          <w:tcPr>
            <w:tcW w:w="3050" w:type="pct"/>
          </w:tcPr>
          <w:p w:rsidR="00744933" w:rsidRPr="00EB3B5A" w:rsidRDefault="00744933" w:rsidP="00ED5A91">
            <w:r w:rsidRPr="00EB3B5A">
              <w:rPr>
                <w:sz w:val="22"/>
                <w:szCs w:val="22"/>
              </w:rPr>
              <w:t>Создание «семейного детского сада»</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c>
          <w:tcPr>
            <w:tcW w:w="598" w:type="pct"/>
          </w:tcPr>
          <w:p w:rsidR="00744933" w:rsidRPr="00EB3B5A" w:rsidRDefault="00744933" w:rsidP="00ED5A91">
            <w:pPr>
              <w:autoSpaceDE w:val="0"/>
              <w:autoSpaceDN w:val="0"/>
              <w:adjustRightInd w:val="0"/>
              <w:jc w:val="center"/>
            </w:pPr>
            <w:r w:rsidRPr="00EB3B5A">
              <w:rPr>
                <w:sz w:val="22"/>
                <w:szCs w:val="22"/>
              </w:rPr>
              <w:t>16,6%</w:t>
            </w:r>
          </w:p>
        </w:tc>
        <w:tc>
          <w:tcPr>
            <w:tcW w:w="598" w:type="pct"/>
          </w:tcPr>
          <w:p w:rsidR="00744933" w:rsidRPr="00EB3B5A" w:rsidRDefault="00744933" w:rsidP="00ED5A91">
            <w:pPr>
              <w:autoSpaceDE w:val="0"/>
              <w:autoSpaceDN w:val="0"/>
              <w:adjustRightInd w:val="0"/>
              <w:jc w:val="center"/>
            </w:pPr>
            <w:r w:rsidRPr="00EB3B5A">
              <w:rPr>
                <w:sz w:val="22"/>
                <w:szCs w:val="22"/>
              </w:rPr>
              <w:t>0%</w:t>
            </w:r>
          </w:p>
        </w:tc>
      </w:tr>
    </w:tbl>
    <w:p w:rsidR="00744933" w:rsidRPr="00EB3B5A" w:rsidRDefault="00744933" w:rsidP="00ED5A91">
      <w:pPr>
        <w:pStyle w:val="2f3"/>
        <w:spacing w:line="360" w:lineRule="auto"/>
        <w:ind w:left="0" w:firstLine="567"/>
        <w:jc w:val="both"/>
        <w:rPr>
          <w:sz w:val="28"/>
          <w:szCs w:val="28"/>
          <w:lang w:eastAsia="ru-RU"/>
        </w:rPr>
        <w:sectPr w:rsidR="00744933" w:rsidRPr="00EB3B5A" w:rsidSect="00DE377C">
          <w:pgSz w:w="16838" w:h="11906" w:orient="landscape"/>
          <w:pgMar w:top="1701" w:right="1134" w:bottom="567" w:left="1134" w:header="709" w:footer="709" w:gutter="0"/>
          <w:cols w:space="708"/>
          <w:docGrid w:linePitch="360"/>
        </w:sectPr>
      </w:pPr>
    </w:p>
    <w:p w:rsidR="00744933" w:rsidRPr="00EB3B5A" w:rsidRDefault="00744933" w:rsidP="00ED5A91">
      <w:pPr>
        <w:pStyle w:val="2f3"/>
        <w:spacing w:line="360" w:lineRule="auto"/>
        <w:ind w:left="0" w:firstLine="567"/>
        <w:jc w:val="both"/>
        <w:rPr>
          <w:sz w:val="28"/>
          <w:szCs w:val="28"/>
          <w:lang w:val="ru-RU" w:eastAsia="ru-RU"/>
        </w:rPr>
      </w:pPr>
      <w:r w:rsidRPr="00EB3B5A">
        <w:rPr>
          <w:sz w:val="28"/>
          <w:szCs w:val="28"/>
          <w:lang w:val="ru-RU" w:eastAsia="ru-RU"/>
        </w:rPr>
        <w:t>Данные, представленные в таблице 17, показывают, что никто из опрошенных не знает про федеральные услуги:</w:t>
      </w:r>
    </w:p>
    <w:p w:rsidR="00744933" w:rsidRPr="00EB3B5A" w:rsidRDefault="00744933" w:rsidP="00132536">
      <w:pPr>
        <w:numPr>
          <w:ilvl w:val="0"/>
          <w:numId w:val="65"/>
        </w:numPr>
        <w:tabs>
          <w:tab w:val="clear" w:pos="1512"/>
          <w:tab w:val="num" w:pos="1080"/>
        </w:tabs>
        <w:autoSpaceDE w:val="0"/>
        <w:autoSpaceDN w:val="0"/>
        <w:adjustRightInd w:val="0"/>
        <w:spacing w:line="360" w:lineRule="auto"/>
        <w:ind w:left="0" w:firstLine="720"/>
        <w:jc w:val="both"/>
        <w:rPr>
          <w:sz w:val="28"/>
          <w:szCs w:val="28"/>
        </w:rPr>
      </w:pPr>
      <w:r w:rsidRPr="00EB3B5A">
        <w:rPr>
          <w:sz w:val="28"/>
          <w:szCs w:val="28"/>
        </w:rPr>
        <w:t>компенсация стоимости проезда, расходов по перевозке имущества железнодорожным, водным, автомобильным и авиационным (в случае, если нет другого) транспортом, а также стоимости услуг по погрузке и разгрузке имущества;</w:t>
      </w:r>
    </w:p>
    <w:p w:rsidR="00744933" w:rsidRPr="00EB3B5A" w:rsidRDefault="00744933" w:rsidP="00132536">
      <w:pPr>
        <w:numPr>
          <w:ilvl w:val="0"/>
          <w:numId w:val="65"/>
        </w:numPr>
        <w:tabs>
          <w:tab w:val="clear" w:pos="1512"/>
          <w:tab w:val="num" w:pos="1080"/>
        </w:tabs>
        <w:autoSpaceDE w:val="0"/>
        <w:autoSpaceDN w:val="0"/>
        <w:adjustRightInd w:val="0"/>
        <w:spacing w:line="360" w:lineRule="auto"/>
        <w:ind w:left="0" w:firstLine="720"/>
        <w:jc w:val="both"/>
        <w:rPr>
          <w:sz w:val="28"/>
          <w:szCs w:val="28"/>
        </w:rPr>
      </w:pPr>
      <w:r w:rsidRPr="00EB3B5A">
        <w:rPr>
          <w:sz w:val="28"/>
          <w:szCs w:val="28"/>
        </w:rPr>
        <w:t>оказание содействия лицам, получившим свидетельство о регистрации ходатайства о признании их вынужденными переселенцами, и вынужденным переселенцам в обеспечении проезда и провоза багажа, а также выплаты соответствующей компенсации малообеспеченным лицам из числа указанных граждан;</w:t>
      </w:r>
    </w:p>
    <w:p w:rsidR="00744933" w:rsidRPr="00EB3B5A" w:rsidRDefault="00744933" w:rsidP="00132536">
      <w:pPr>
        <w:numPr>
          <w:ilvl w:val="0"/>
          <w:numId w:val="65"/>
        </w:numPr>
        <w:tabs>
          <w:tab w:val="clear" w:pos="1512"/>
          <w:tab w:val="num" w:pos="1080"/>
        </w:tabs>
        <w:autoSpaceDE w:val="0"/>
        <w:autoSpaceDN w:val="0"/>
        <w:adjustRightInd w:val="0"/>
        <w:spacing w:line="360" w:lineRule="auto"/>
        <w:ind w:left="0" w:firstLine="720"/>
        <w:jc w:val="both"/>
        <w:rPr>
          <w:sz w:val="28"/>
          <w:szCs w:val="28"/>
        </w:rPr>
      </w:pPr>
      <w:r w:rsidRPr="00EB3B5A">
        <w:rPr>
          <w:sz w:val="28"/>
          <w:szCs w:val="28"/>
        </w:rPr>
        <w:t>единовременное денежное пособие лицу, получившему свидетельство о рассмотрении ходатайства о признании беженцем на территории Российской Федерации по существу;</w:t>
      </w:r>
    </w:p>
    <w:p w:rsidR="00744933" w:rsidRPr="00EB3B5A" w:rsidRDefault="00744933" w:rsidP="00132536">
      <w:pPr>
        <w:numPr>
          <w:ilvl w:val="0"/>
          <w:numId w:val="65"/>
        </w:numPr>
        <w:tabs>
          <w:tab w:val="clear" w:pos="1512"/>
          <w:tab w:val="num" w:pos="1080"/>
        </w:tabs>
        <w:autoSpaceDE w:val="0"/>
        <w:autoSpaceDN w:val="0"/>
        <w:adjustRightInd w:val="0"/>
        <w:spacing w:line="360" w:lineRule="auto"/>
        <w:ind w:left="0" w:firstLine="720"/>
        <w:jc w:val="both"/>
        <w:rPr>
          <w:sz w:val="28"/>
          <w:szCs w:val="28"/>
        </w:rPr>
      </w:pPr>
      <w:r w:rsidRPr="00EB3B5A">
        <w:rPr>
          <w:sz w:val="28"/>
          <w:szCs w:val="28"/>
        </w:rPr>
        <w:t>единовременное денежное пособие лицу, получившему свидетельство о регистрации ходатайства о признании его вынужденным переселенцем.</w:t>
      </w:r>
    </w:p>
    <w:p w:rsidR="00744933" w:rsidRPr="00EB3B5A" w:rsidRDefault="00744933" w:rsidP="00ED5A91">
      <w:pPr>
        <w:pStyle w:val="2f3"/>
        <w:spacing w:line="360" w:lineRule="auto"/>
        <w:ind w:left="0" w:firstLine="567"/>
        <w:jc w:val="both"/>
        <w:rPr>
          <w:sz w:val="28"/>
          <w:szCs w:val="28"/>
          <w:lang w:val="ru-RU" w:eastAsia="ru-RU"/>
        </w:rPr>
      </w:pPr>
      <w:r w:rsidRPr="00EB3B5A">
        <w:rPr>
          <w:sz w:val="28"/>
          <w:szCs w:val="28"/>
          <w:lang w:val="ru-RU" w:eastAsia="ru-RU"/>
        </w:rPr>
        <w:t xml:space="preserve">Соответственно, оценить полезность этих услуг респонденты не смогли. </w:t>
      </w:r>
    </w:p>
    <w:p w:rsidR="00744933" w:rsidRPr="00EB3B5A" w:rsidRDefault="00744933" w:rsidP="00ED5A91">
      <w:pPr>
        <w:pStyle w:val="2f3"/>
        <w:spacing w:line="360" w:lineRule="auto"/>
        <w:ind w:left="0" w:firstLine="567"/>
        <w:jc w:val="both"/>
        <w:rPr>
          <w:sz w:val="28"/>
          <w:szCs w:val="28"/>
          <w:lang w:val="ru-RU" w:eastAsia="ru-RU"/>
        </w:rPr>
      </w:pPr>
      <w:r w:rsidRPr="00EB3B5A">
        <w:rPr>
          <w:sz w:val="28"/>
          <w:szCs w:val="28"/>
          <w:lang w:val="ru-RU" w:eastAsia="ru-RU"/>
        </w:rPr>
        <w:t>Почти все опрошенные знают о следующих услугах:</w:t>
      </w:r>
    </w:p>
    <w:p w:rsidR="00744933" w:rsidRPr="00EB3B5A" w:rsidRDefault="00744933" w:rsidP="00ED5A91">
      <w:pPr>
        <w:pStyle w:val="2f3"/>
        <w:spacing w:line="360" w:lineRule="auto"/>
        <w:ind w:left="0" w:firstLine="567"/>
        <w:jc w:val="both"/>
        <w:rPr>
          <w:sz w:val="28"/>
          <w:szCs w:val="28"/>
          <w:lang w:val="ru-RU"/>
        </w:rPr>
      </w:pPr>
      <w:r w:rsidRPr="00EB3B5A">
        <w:rPr>
          <w:sz w:val="28"/>
          <w:szCs w:val="28"/>
          <w:lang w:val="ru-RU"/>
        </w:rPr>
        <w:t>Предоставление компенсации платы фактических расходов на оплату коммунальных услуг многодетным семьям на территории Новосибирской области – 91,6%;</w:t>
      </w:r>
    </w:p>
    <w:p w:rsidR="00744933" w:rsidRPr="00EB3B5A" w:rsidRDefault="00744933" w:rsidP="00ED5A91">
      <w:pPr>
        <w:pStyle w:val="2f3"/>
        <w:spacing w:line="360" w:lineRule="auto"/>
        <w:ind w:left="0" w:firstLine="567"/>
        <w:jc w:val="both"/>
        <w:rPr>
          <w:sz w:val="28"/>
          <w:szCs w:val="28"/>
          <w:lang w:val="ru-RU"/>
        </w:rPr>
      </w:pPr>
      <w:r w:rsidRPr="00EB3B5A">
        <w:rPr>
          <w:sz w:val="28"/>
          <w:szCs w:val="28"/>
          <w:lang w:val="ru-RU"/>
        </w:rPr>
        <w:t>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 – 91,6%;</w:t>
      </w:r>
    </w:p>
    <w:p w:rsidR="00744933" w:rsidRPr="00EB3B5A" w:rsidRDefault="00744933" w:rsidP="00ED5A91">
      <w:pPr>
        <w:pStyle w:val="2f3"/>
        <w:spacing w:line="360" w:lineRule="auto"/>
        <w:ind w:left="0" w:firstLine="567"/>
        <w:jc w:val="both"/>
        <w:rPr>
          <w:sz w:val="28"/>
          <w:szCs w:val="28"/>
          <w:lang w:val="ru-RU"/>
        </w:rPr>
      </w:pPr>
      <w:r w:rsidRPr="00EB3B5A">
        <w:rPr>
          <w:bCs/>
          <w:sz w:val="28"/>
          <w:szCs w:val="28"/>
          <w:lang w:val="ru-RU" w:eastAsia="ru-RU"/>
        </w:rPr>
        <w:t>Ежегодная денежная выплата на приобретение одежды для посещения школьных занятий для детей - учащихся общеобразовательных учреждений – 83,3%;</w:t>
      </w:r>
    </w:p>
    <w:p w:rsidR="00744933" w:rsidRPr="00EB3B5A" w:rsidRDefault="00744933" w:rsidP="00ED5A91">
      <w:pPr>
        <w:pStyle w:val="2f3"/>
        <w:spacing w:line="360" w:lineRule="auto"/>
        <w:ind w:left="0" w:firstLine="567"/>
        <w:jc w:val="both"/>
        <w:rPr>
          <w:sz w:val="28"/>
          <w:szCs w:val="28"/>
          <w:lang w:val="ru-RU"/>
        </w:rPr>
      </w:pPr>
      <w:r w:rsidRPr="00EB3B5A">
        <w:rPr>
          <w:sz w:val="28"/>
          <w:szCs w:val="28"/>
          <w:lang w:val="ru-RU"/>
        </w:rPr>
        <w:t>Единовременная материальная помощь многодетной семье при поступлении ребенка в первый класс общеобразовательного учреждения – 83,3%.</w:t>
      </w:r>
    </w:p>
    <w:p w:rsidR="00744933" w:rsidRPr="00EB3B5A" w:rsidRDefault="00744933" w:rsidP="00ED5A91">
      <w:pPr>
        <w:pStyle w:val="2f3"/>
        <w:spacing w:line="360" w:lineRule="auto"/>
        <w:ind w:left="0" w:firstLine="567"/>
        <w:jc w:val="both"/>
        <w:rPr>
          <w:sz w:val="28"/>
          <w:szCs w:val="28"/>
          <w:lang w:val="ru-RU" w:eastAsia="ru-RU"/>
        </w:rPr>
      </w:pPr>
      <w:r w:rsidRPr="00EB3B5A">
        <w:rPr>
          <w:sz w:val="28"/>
          <w:szCs w:val="28"/>
          <w:lang w:val="ru-RU" w:eastAsia="ru-RU"/>
        </w:rPr>
        <w:t>Наиболее полезными, по мнению опрошенных, являются следующие услуги:</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sz w:val="28"/>
          <w:szCs w:val="28"/>
          <w:lang w:val="ru-RU"/>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- 83,3%;</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bCs/>
          <w:sz w:val="28"/>
          <w:szCs w:val="28"/>
          <w:lang w:val="ru-RU" w:eastAsia="ru-RU"/>
        </w:rPr>
        <w:t>Ежегодная денежная выплата на приобретение одежды для посещения школьных занятий для детей - учащихся общеобразовательных учреждений – 75%;</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sz w:val="28"/>
          <w:szCs w:val="28"/>
          <w:lang w:val="ru-RU"/>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- 75%;</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sz w:val="28"/>
          <w:szCs w:val="28"/>
          <w:lang w:val="ru-RU"/>
        </w:rPr>
        <w:t>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 – 75%;</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sz w:val="28"/>
          <w:szCs w:val="28"/>
          <w:lang w:val="ru-RU"/>
        </w:rPr>
        <w:t>Первоочередное предоставление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 – 75%;</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sz w:val="28"/>
          <w:szCs w:val="28"/>
          <w:lang w:val="ru-RU"/>
        </w:rPr>
        <w:t>Единый социальный проездной билет («Социальная карта») – 75%;</w:t>
      </w:r>
    </w:p>
    <w:p w:rsidR="00744933" w:rsidRPr="00EB3B5A" w:rsidRDefault="00744933" w:rsidP="00132536">
      <w:pPr>
        <w:pStyle w:val="2f3"/>
        <w:numPr>
          <w:ilvl w:val="0"/>
          <w:numId w:val="66"/>
        </w:numPr>
        <w:tabs>
          <w:tab w:val="clear" w:pos="1512"/>
          <w:tab w:val="num" w:pos="1080"/>
        </w:tabs>
        <w:spacing w:line="360" w:lineRule="auto"/>
        <w:ind w:left="0" w:firstLine="720"/>
        <w:jc w:val="both"/>
        <w:rPr>
          <w:sz w:val="28"/>
          <w:szCs w:val="28"/>
          <w:lang w:val="ru-RU"/>
        </w:rPr>
      </w:pPr>
      <w:r w:rsidRPr="00EB3B5A">
        <w:rPr>
          <w:sz w:val="28"/>
          <w:szCs w:val="28"/>
          <w:lang w:val="ru-RU"/>
        </w:rPr>
        <w:t>Посещение на льготных условиях детьми из многодетных семей учреждений и организаций культуры, находящихся в ведении Новосибирской области – 75%.</w:t>
      </w:r>
    </w:p>
    <w:p w:rsidR="00744933" w:rsidRPr="00EB3B5A" w:rsidRDefault="00744933" w:rsidP="00ED5A91">
      <w:pPr>
        <w:pStyle w:val="2f3"/>
        <w:spacing w:line="360" w:lineRule="auto"/>
        <w:ind w:left="0" w:firstLine="567"/>
        <w:jc w:val="both"/>
        <w:rPr>
          <w:sz w:val="28"/>
          <w:szCs w:val="28"/>
          <w:lang w:val="ru-RU" w:eastAsia="ru-RU"/>
        </w:rPr>
      </w:pPr>
      <w:r w:rsidRPr="00EB3B5A">
        <w:rPr>
          <w:sz w:val="28"/>
          <w:szCs w:val="28"/>
          <w:lang w:val="ru-RU" w:eastAsia="ru-RU"/>
        </w:rPr>
        <w:t>При этом большинство опрошенных обращалось лишь за следующими услугами:</w:t>
      </w:r>
    </w:p>
    <w:p w:rsidR="00744933" w:rsidRPr="00EB3B5A" w:rsidRDefault="00744933" w:rsidP="00132536">
      <w:pPr>
        <w:pStyle w:val="2f3"/>
        <w:numPr>
          <w:ilvl w:val="0"/>
          <w:numId w:val="67"/>
        </w:numPr>
        <w:tabs>
          <w:tab w:val="clear" w:pos="1512"/>
          <w:tab w:val="num" w:pos="1080"/>
        </w:tabs>
        <w:spacing w:line="360" w:lineRule="auto"/>
        <w:ind w:left="0" w:firstLine="720"/>
        <w:jc w:val="both"/>
        <w:rPr>
          <w:sz w:val="28"/>
          <w:szCs w:val="28"/>
          <w:lang w:val="ru-RU"/>
        </w:rPr>
      </w:pPr>
      <w:r w:rsidRPr="00EB3B5A">
        <w:rPr>
          <w:sz w:val="28"/>
          <w:szCs w:val="28"/>
          <w:lang w:val="ru-RU"/>
        </w:rPr>
        <w:t>Обеспечение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 66,6%;</w:t>
      </w:r>
    </w:p>
    <w:p w:rsidR="00744933" w:rsidRPr="00EB3B5A" w:rsidRDefault="00744933" w:rsidP="00132536">
      <w:pPr>
        <w:pStyle w:val="2f3"/>
        <w:numPr>
          <w:ilvl w:val="0"/>
          <w:numId w:val="67"/>
        </w:numPr>
        <w:tabs>
          <w:tab w:val="clear" w:pos="1512"/>
          <w:tab w:val="num" w:pos="1080"/>
        </w:tabs>
        <w:spacing w:line="360" w:lineRule="auto"/>
        <w:ind w:left="0" w:firstLine="720"/>
        <w:jc w:val="both"/>
        <w:rPr>
          <w:sz w:val="28"/>
          <w:szCs w:val="28"/>
          <w:lang w:val="ru-RU"/>
        </w:rPr>
      </w:pPr>
      <w:r w:rsidRPr="00EB3B5A">
        <w:rPr>
          <w:sz w:val="28"/>
          <w:szCs w:val="28"/>
          <w:lang w:val="ru-RU"/>
        </w:rPr>
        <w:t>Единый социальный проездной билет («Социальная карта») – 58,3%;</w:t>
      </w:r>
    </w:p>
    <w:p w:rsidR="00744933" w:rsidRPr="00EB3B5A" w:rsidRDefault="00744933" w:rsidP="00132536">
      <w:pPr>
        <w:pStyle w:val="2f3"/>
        <w:numPr>
          <w:ilvl w:val="0"/>
          <w:numId w:val="67"/>
        </w:numPr>
        <w:tabs>
          <w:tab w:val="clear" w:pos="1512"/>
          <w:tab w:val="num" w:pos="1080"/>
        </w:tabs>
        <w:spacing w:line="360" w:lineRule="auto"/>
        <w:ind w:left="0" w:firstLine="720"/>
        <w:jc w:val="both"/>
        <w:rPr>
          <w:sz w:val="28"/>
          <w:szCs w:val="28"/>
          <w:lang w:val="ru-RU"/>
        </w:rPr>
      </w:pPr>
      <w:r w:rsidRPr="00EB3B5A">
        <w:rPr>
          <w:sz w:val="28"/>
          <w:szCs w:val="28"/>
          <w:lang w:val="ru-RU"/>
        </w:rPr>
        <w:t>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 58,3%.</w:t>
      </w:r>
    </w:p>
    <w:p w:rsidR="00744933" w:rsidRPr="00EB3B5A" w:rsidRDefault="00744933" w:rsidP="00ED5A91">
      <w:pPr>
        <w:pStyle w:val="2f3"/>
        <w:spacing w:line="360" w:lineRule="auto"/>
        <w:ind w:left="0" w:firstLine="567"/>
        <w:jc w:val="both"/>
        <w:rPr>
          <w:sz w:val="28"/>
          <w:szCs w:val="28"/>
          <w:lang w:val="ru-RU"/>
        </w:rPr>
      </w:pPr>
      <w:r w:rsidRPr="00EB3B5A">
        <w:rPr>
          <w:sz w:val="28"/>
          <w:szCs w:val="28"/>
          <w:lang w:val="ru-RU"/>
        </w:rPr>
        <w:t>Среди опрошенных не оказалось ни одного обращавшегося за следующими услугами:</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первоочередное предоставление мест в областных государственных образовательных учреждениях высшего и среднего профессионального образования Новосибирской области для детей из многодетных семей, сдавших единый государственный экзамен, при прочих равных условиях;</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поощрение студентов высших государственных и муниципальных учебных заведений из многодетных семей;</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приобретение автомобильного транспорта для многодетных семей, воспитывающих семь и более несовершеннолетних детей;</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единовременная денежная выплата на ремонт, строительство и приобретение жилья многодетным семьям, имеющим пять и более детей;</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единовременная материальная помощь при поступлении ребенка из многодетной семьи в высшее учебное заведение;</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rPr>
      </w:pPr>
      <w:r w:rsidRPr="00EB3B5A">
        <w:rPr>
          <w:sz w:val="28"/>
          <w:szCs w:val="28"/>
        </w:rPr>
        <w:t>ежемесячная денежная выплата;</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предоставление компенсации расходов на оплату жилых помещений и коммунальных услуг гражданам, награжденным знаком отличия «За материнскую доблесть»;</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содействие многодетным родителям, желающим организовать крестьянские (фермерские) хозяйства, в выделении земельных участков;</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содействие в трудоустройстве многодетных родителей;</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компенсация расходов гражданам - собственникам жилых помещений на замену (модернизацию) лифтов;</w:t>
      </w:r>
    </w:p>
    <w:p w:rsidR="00744933" w:rsidRPr="00EB3B5A" w:rsidRDefault="00744933" w:rsidP="00132536">
      <w:pPr>
        <w:pStyle w:val="2f3"/>
        <w:numPr>
          <w:ilvl w:val="0"/>
          <w:numId w:val="68"/>
        </w:numPr>
        <w:tabs>
          <w:tab w:val="clear" w:pos="1512"/>
          <w:tab w:val="num" w:pos="1080"/>
        </w:tabs>
        <w:spacing w:line="360" w:lineRule="auto"/>
        <w:ind w:left="0" w:firstLine="720"/>
        <w:jc w:val="both"/>
        <w:rPr>
          <w:sz w:val="28"/>
          <w:szCs w:val="28"/>
          <w:lang w:val="ru-RU"/>
        </w:rPr>
      </w:pPr>
      <w:r w:rsidRPr="00EB3B5A">
        <w:rPr>
          <w:sz w:val="28"/>
          <w:szCs w:val="28"/>
          <w:lang w:val="ru-RU"/>
        </w:rPr>
        <w:t>оказание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ED5A91">
      <w:pPr>
        <w:pStyle w:val="2f3"/>
        <w:spacing w:line="360" w:lineRule="auto"/>
        <w:ind w:left="0" w:firstLine="567"/>
        <w:jc w:val="both"/>
        <w:rPr>
          <w:sz w:val="28"/>
          <w:szCs w:val="28"/>
          <w:lang w:val="ru-RU"/>
        </w:rPr>
      </w:pPr>
      <w:r w:rsidRPr="00EB3B5A">
        <w:rPr>
          <w:sz w:val="28"/>
          <w:szCs w:val="28"/>
          <w:lang w:val="ru-RU"/>
        </w:rPr>
        <w:t xml:space="preserve">Два респондента отметили, что обращались в органы власти за услугой «Предоставление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 но в предоставлении земельных участков им было отказано. </w:t>
      </w:r>
    </w:p>
    <w:p w:rsidR="00744933" w:rsidRPr="00EB3B5A" w:rsidRDefault="00744933" w:rsidP="00ED5A91">
      <w:pPr>
        <w:pStyle w:val="2f3"/>
        <w:spacing w:line="360" w:lineRule="auto"/>
        <w:ind w:left="0" w:firstLine="567"/>
        <w:jc w:val="both"/>
        <w:rPr>
          <w:sz w:val="28"/>
          <w:szCs w:val="28"/>
          <w:lang w:val="ru-RU"/>
        </w:rPr>
      </w:pPr>
      <w:r w:rsidRPr="00EB3B5A">
        <w:rPr>
          <w:sz w:val="28"/>
          <w:szCs w:val="28"/>
          <w:lang w:val="ru-RU"/>
        </w:rPr>
        <w:t>В целях выяснения ситуации о том, как предоставляется заявителям информация об одной из «полезных» и востребованных услуг, а именно услуги «Предоставление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 Консультантом был сделан «контрольный звонок» от имени многодетной матери в отдел земельных отношений Департамента имущества и земельных отношений Новосибирской области. В ходе телефонного разговора были получены следующие сведения:</w:t>
      </w:r>
    </w:p>
    <w:p w:rsidR="00744933" w:rsidRPr="00EB3B5A" w:rsidRDefault="00744933" w:rsidP="00ED5A91">
      <w:pPr>
        <w:autoSpaceDE w:val="0"/>
        <w:autoSpaceDN w:val="0"/>
        <w:adjustRightInd w:val="0"/>
        <w:spacing w:line="360" w:lineRule="auto"/>
        <w:ind w:firstLine="540"/>
        <w:jc w:val="both"/>
        <w:rPr>
          <w:sz w:val="28"/>
          <w:szCs w:val="28"/>
        </w:rPr>
      </w:pPr>
      <w:r w:rsidRPr="00EB3B5A">
        <w:rPr>
          <w:sz w:val="28"/>
          <w:szCs w:val="28"/>
        </w:rPr>
        <w:t xml:space="preserve">Граждане, имеющие три и более детей, вправе обратиться с заявлением о предоставлении земельного участка в департамент имущества и земельных отношений Новосибирской области или администрацию муниципального района Новосибирской области, на территории которого предполагается получение земельного участка. Представитель органа власти пояснил, что лучше обращаться в администрацию одного из муниципального района, поскольку в реестре учета заявлений о бесплатном предоставлении земельных участков, поданных в департамент, в настоящее время  зарегистрировано свыше 3 тыс. заявителей, а земельные участки предоставляются в порядке очередности. Земельные участки для жилищного строительства могут быть предоставлены только из состава земель населенных пунктов. В районе поселка Садовый Станционного сельсовета Новосибирского района в 2011 году были сформированы земельные участки для индивидуального жилищного строительства, которые предоставлены части заявителей. В настоящее же время в собственности Новосибирской области свободных земельных участков для предоставления льготной категории заявителей нет. </w:t>
      </w:r>
    </w:p>
    <w:p w:rsidR="00744933" w:rsidRPr="00EB3B5A" w:rsidRDefault="00744933" w:rsidP="00ED5A91">
      <w:pPr>
        <w:autoSpaceDE w:val="0"/>
        <w:autoSpaceDN w:val="0"/>
        <w:adjustRightInd w:val="0"/>
        <w:spacing w:line="360" w:lineRule="auto"/>
        <w:ind w:firstLine="540"/>
        <w:jc w:val="both"/>
        <w:rPr>
          <w:sz w:val="28"/>
          <w:szCs w:val="28"/>
        </w:rPr>
      </w:pPr>
      <w:r w:rsidRPr="00EB3B5A">
        <w:rPr>
          <w:sz w:val="28"/>
          <w:szCs w:val="28"/>
        </w:rPr>
        <w:t xml:space="preserve">Со слов представителя отдела земельных отношений получить земельный участок, обратившись в департамент, пока нереально. При этом было отмечено, что все-таки многодетная семья вправе сама принять решение, в какой орган власти обратиться с заявлением. В любом случае уполномоченный орган власти рассмотрит это заявление и примет соответствующее решение, о котором сообщит в письме. В направляемом заявителю письме должен быть указан учетный номер в ведущемся реестре учета заявлений о бесплатном предоставлении земельных участков и сообщено о возможности предоставления земельного участка. В каждом муниципальном образовании ведутся свои реестры. Конкретного порядка ведения такого реестра нет. </w:t>
      </w:r>
    </w:p>
    <w:p w:rsidR="00744933" w:rsidRPr="00EB3B5A" w:rsidRDefault="00744933" w:rsidP="00ED5A91">
      <w:pPr>
        <w:autoSpaceDE w:val="0"/>
        <w:autoSpaceDN w:val="0"/>
        <w:adjustRightInd w:val="0"/>
        <w:spacing w:line="360" w:lineRule="auto"/>
        <w:ind w:firstLine="540"/>
        <w:jc w:val="both"/>
        <w:rPr>
          <w:sz w:val="28"/>
          <w:szCs w:val="28"/>
        </w:rPr>
      </w:pPr>
      <w:r w:rsidRPr="00EB3B5A">
        <w:rPr>
          <w:sz w:val="28"/>
          <w:szCs w:val="28"/>
        </w:rPr>
        <w:t>Представитель органа власти пояснил, что предоставление земельных участков многодетным семьям осуществляется в соответствии со следующими нормативными правовыми актами Новосибирской области: Законом Новосибирской области от 14 апреля 2003 г. № 108-ОЗ «Об использовании земель на территории Новосибирской области» и Постановлением Правительства Новосибирской области от 22.11.2011 № 495-п «Об утверждении Порядка бесплатного предоставления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p w:rsidR="00744933" w:rsidRPr="00EB3B5A" w:rsidRDefault="00744933" w:rsidP="00ED5A91">
      <w:pPr>
        <w:autoSpaceDE w:val="0"/>
        <w:autoSpaceDN w:val="0"/>
        <w:adjustRightInd w:val="0"/>
        <w:spacing w:line="360" w:lineRule="auto"/>
        <w:ind w:firstLine="540"/>
        <w:jc w:val="both"/>
        <w:rPr>
          <w:sz w:val="28"/>
          <w:szCs w:val="28"/>
        </w:rPr>
      </w:pPr>
      <w:r w:rsidRPr="00EB3B5A">
        <w:rPr>
          <w:sz w:val="28"/>
          <w:szCs w:val="28"/>
        </w:rPr>
        <w:t>На сайте Департамента имущества и земельных отношений НСО</w:t>
      </w:r>
      <w:r w:rsidRPr="00EB3B5A">
        <w:rPr>
          <w:rStyle w:val="ab"/>
          <w:sz w:val="28"/>
          <w:szCs w:val="28"/>
        </w:rPr>
        <w:footnoteReference w:id="60"/>
      </w:r>
      <w:r w:rsidRPr="00EB3B5A">
        <w:rPr>
          <w:sz w:val="28"/>
          <w:szCs w:val="28"/>
        </w:rPr>
        <w:t xml:space="preserve"> 22.01.2013 размещена информация «Бесплатное предоставление земельных участков льготным категориям граждан», где указано, что прием граждан и юридических лиц отделом земельных отношений по всем вопросам, в том числе выдача копий ответов департамента, осуществляется только в приемные дни – каждый вторник и четверг с 14 час. 00 мин. до 17 час.00 мин. в кабинете 101. Прием заявлений о бесплатном предоставлении земельных участков осуществляется ежедневно в кабинете 119 с 10-00 до 12-30. Таким образом, прием граждан осуществляется только в приемные дни, время для подачи заявлений является ограниченным и составляет 2,5 часа.</w:t>
      </w:r>
    </w:p>
    <w:p w:rsidR="00744933" w:rsidRPr="00EB3B5A" w:rsidRDefault="00744933" w:rsidP="00ED5A91">
      <w:pPr>
        <w:spacing w:line="360" w:lineRule="auto"/>
        <w:ind w:firstLine="567"/>
        <w:jc w:val="both"/>
        <w:rPr>
          <w:sz w:val="28"/>
          <w:szCs w:val="28"/>
        </w:rPr>
      </w:pPr>
      <w:r w:rsidRPr="00EB3B5A">
        <w:rPr>
          <w:sz w:val="28"/>
          <w:szCs w:val="28"/>
        </w:rPr>
        <w:t>Результаты исследования практики предоставления государственных и муниципальных услуг, позволяют сделать вывод о том, что в данной подсфере  существует ряд проблем, которые затрудняют получение услуг для заявителей и требуют оптимизации.</w:t>
      </w:r>
    </w:p>
    <w:p w:rsidR="00744933" w:rsidRPr="00EB3B5A" w:rsidRDefault="00744933" w:rsidP="00ED5A91">
      <w:pPr>
        <w:spacing w:line="360" w:lineRule="auto"/>
        <w:ind w:firstLine="567"/>
        <w:jc w:val="both"/>
        <w:rPr>
          <w:b/>
          <w:bCs/>
          <w:color w:val="000000"/>
        </w:rPr>
      </w:pPr>
      <w:r w:rsidRPr="00EB3B5A">
        <w:rPr>
          <w:sz w:val="28"/>
          <w:szCs w:val="28"/>
        </w:rPr>
        <w:t>Проведенный анализ нормативных правовых актов, регулирующих приоритетную подсферу, и исследование практики предоставления государственных и муниципальных услуг многодетным семьям показали, что в настоящее время в Новосибирской области в исследуемой приоритетной подсфере в сфере социальной защиты населения существуют следующие основные проблемы:</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 xml:space="preserve">Большое количество услуг, предоставляемых многодетным семьям (свыше 30 государственных и муниципальных услуг), получение которых требует больших временных затрат для заявителей, а также значительных финансовых затрат учреждений и исполнительных органов государственной власти Новосибирской области, органов местного самоуправления на их предоставление.  </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При большом количестве услуг часть услуг совершенно не востребована многодетными семьями.</w:t>
      </w:r>
    </w:p>
    <w:p w:rsidR="00744933" w:rsidRPr="00EB3B5A" w:rsidRDefault="00744933" w:rsidP="00132536">
      <w:pPr>
        <w:pStyle w:val="2f3"/>
        <w:numPr>
          <w:ilvl w:val="0"/>
          <w:numId w:val="59"/>
        </w:numPr>
        <w:autoSpaceDE w:val="0"/>
        <w:autoSpaceDN w:val="0"/>
        <w:adjustRightInd w:val="0"/>
        <w:spacing w:line="360" w:lineRule="auto"/>
        <w:ind w:left="0" w:firstLine="533"/>
        <w:jc w:val="both"/>
        <w:rPr>
          <w:rStyle w:val="aff5"/>
          <w:i w:val="0"/>
          <w:sz w:val="28"/>
          <w:szCs w:val="28"/>
          <w:lang w:val="ru-RU"/>
        </w:rPr>
      </w:pPr>
      <w:r w:rsidRPr="00EB3B5A">
        <w:rPr>
          <w:rStyle w:val="aff5"/>
          <w:i w:val="0"/>
          <w:sz w:val="28"/>
          <w:szCs w:val="28"/>
          <w:lang w:val="ru-RU"/>
        </w:rPr>
        <w:t xml:space="preserve">В соответствии со статьей 5 Закона Новосибирской области от 06.10.2010 № 533-ОЗ «О социальной поддержке многодетных семей на территории Новосибирской области» </w:t>
      </w:r>
      <w:r w:rsidRPr="00EB3B5A">
        <w:rPr>
          <w:rStyle w:val="aff5"/>
          <w:sz w:val="28"/>
          <w:szCs w:val="28"/>
          <w:lang w:val="ru-RU"/>
        </w:rPr>
        <w:t>установление порядка предоставления мер социальной поддержки многодетным семьям</w:t>
      </w:r>
      <w:r w:rsidRPr="00EB3B5A">
        <w:rPr>
          <w:rStyle w:val="aff5"/>
          <w:i w:val="0"/>
          <w:sz w:val="28"/>
          <w:szCs w:val="28"/>
          <w:lang w:val="ru-RU"/>
        </w:rPr>
        <w:t xml:space="preserve"> является полномочием Правительства Новосибирской области. </w:t>
      </w:r>
    </w:p>
    <w:p w:rsidR="00744933" w:rsidRPr="00EB3B5A" w:rsidRDefault="00744933" w:rsidP="00ED5A91">
      <w:pPr>
        <w:pStyle w:val="2f3"/>
        <w:autoSpaceDE w:val="0"/>
        <w:autoSpaceDN w:val="0"/>
        <w:adjustRightInd w:val="0"/>
        <w:spacing w:line="360" w:lineRule="auto"/>
        <w:ind w:left="0" w:firstLine="567"/>
        <w:jc w:val="both"/>
        <w:rPr>
          <w:rStyle w:val="aff5"/>
          <w:i w:val="0"/>
          <w:sz w:val="28"/>
          <w:szCs w:val="28"/>
          <w:lang w:val="ru-RU"/>
        </w:rPr>
      </w:pPr>
      <w:r w:rsidRPr="00EB3B5A">
        <w:rPr>
          <w:rStyle w:val="aff5"/>
          <w:i w:val="0"/>
          <w:sz w:val="28"/>
          <w:szCs w:val="28"/>
          <w:lang w:val="ru-RU"/>
        </w:rPr>
        <w:t xml:space="preserve">В соответствии со статьей 6 Закона Новосибирской области от 06.10.2010 № 533-ОЗ «О социальной поддержке многодетных семей на территории Новосибирской области» полномочием областного исполнительного органа государственной власти Новосибирской области, уполномоченного в сфере социальной поддержки многодетных семей, является </w:t>
      </w:r>
      <w:r w:rsidRPr="00EB3B5A">
        <w:rPr>
          <w:rStyle w:val="aff5"/>
          <w:sz w:val="28"/>
          <w:szCs w:val="28"/>
          <w:lang w:val="ru-RU"/>
        </w:rPr>
        <w:t>организация предоставления мер социальной поддержки многодетным семьям.</w:t>
      </w:r>
    </w:p>
    <w:p w:rsidR="00744933" w:rsidRPr="00EB3B5A" w:rsidRDefault="00744933" w:rsidP="00ED5A91">
      <w:pPr>
        <w:autoSpaceDE w:val="0"/>
        <w:autoSpaceDN w:val="0"/>
        <w:adjustRightInd w:val="0"/>
        <w:spacing w:line="360" w:lineRule="auto"/>
        <w:ind w:firstLine="567"/>
        <w:jc w:val="both"/>
        <w:rPr>
          <w:i/>
          <w:iCs/>
          <w:sz w:val="28"/>
          <w:szCs w:val="28"/>
        </w:rPr>
      </w:pPr>
      <w:r w:rsidRPr="00EB3B5A">
        <w:rPr>
          <w:rStyle w:val="aff5"/>
          <w:i w:val="0"/>
          <w:sz w:val="28"/>
          <w:szCs w:val="28"/>
        </w:rPr>
        <w:t>Данные полученные в ходе проведенного анализа показали, что в настоящее время в исследуемой подсфере отсутствует достаточное нормативно-правовое регулирование в развитие принятого Закона Новосибирской области от 06.10.2010 № 533-ОЗ «О социальной поддержке многодетных семей на территории Новосибирской области», устанавливающего меры социальной поддержки многодетных семей и полномочия органов государственной власти Новосибирской области в сфере социальной поддержки многодетных семей.</w:t>
      </w:r>
      <w:r w:rsidRPr="00EB3B5A">
        <w:rPr>
          <w:rStyle w:val="aff5"/>
          <w:sz w:val="28"/>
          <w:szCs w:val="28"/>
        </w:rPr>
        <w:t xml:space="preserve"> </w:t>
      </w:r>
      <w:r w:rsidRPr="00EB3B5A">
        <w:rPr>
          <w:rStyle w:val="aff5"/>
          <w:i w:val="0"/>
          <w:sz w:val="28"/>
          <w:szCs w:val="28"/>
        </w:rPr>
        <w:t>На сегодняшний день</w:t>
      </w:r>
      <w:r w:rsidRPr="00EB3B5A">
        <w:rPr>
          <w:rStyle w:val="aff5"/>
          <w:sz w:val="28"/>
          <w:szCs w:val="28"/>
        </w:rPr>
        <w:t xml:space="preserve"> </w:t>
      </w:r>
      <w:r w:rsidRPr="00EB3B5A">
        <w:rPr>
          <w:sz w:val="28"/>
          <w:szCs w:val="28"/>
        </w:rPr>
        <w:t>нормативные правовые акты, регулирующие предоставление государственных и муниципальных услуг по ряду государственных и муниципальных услуг отсутствуют (Порядки и административные регламенты).</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Предоставление государственных услуг в сфере социальной помощи многодетным семьям имеет внутриведомственный характер, то есть каждый орган власти (организация) предоставляет свои услуги. Такой подход ориентирован, в первую очередь, на выполнение отдельных государственных и муниципальных функций (услуг) органами государственной власти, органами местного самоуправления или уполномоченными организациями, а не на конечный результат (предоставление услуги многодетной семье) и процесс по его достижению. Кроме того, предоставление отдельных услуг, направленных в своей совокупности на достижение общего результата (оказание социальной помощи многодетным семьям), не позволяет обеспечить эффективную поддержку сложносоставных процессов, проходящих через несколько органов власти и уполномоченных организаций.</w:t>
      </w:r>
      <w:r w:rsidRPr="00EB3B5A">
        <w:rPr>
          <w:sz w:val="28"/>
          <w:szCs w:val="28"/>
          <w:lang w:val="ru-RU" w:eastAsia="ru-RU"/>
        </w:rPr>
        <w:t xml:space="preserve"> В настоящее время в Новосибирской области не реализуется предоставление государственных и муниципальных услуг многодетным семьям по принципу «одного окна» в рамках «жизненных ситуаций». </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Необходимость обращения во множество различных органов (организаций) для получения услуг.</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 xml:space="preserve">Отсутствие возможности получать полный комплекс мер социальной поддержки многодетной семье в одной точке предоставления государственных и муниципальных услуг – многофункциональном центре. </w:t>
      </w:r>
    </w:p>
    <w:p w:rsidR="00744933" w:rsidRPr="00EB3B5A" w:rsidRDefault="00744933" w:rsidP="00132536">
      <w:pPr>
        <w:pStyle w:val="2f3"/>
        <w:numPr>
          <w:ilvl w:val="0"/>
          <w:numId w:val="59"/>
        </w:numPr>
        <w:autoSpaceDE w:val="0"/>
        <w:autoSpaceDN w:val="0"/>
        <w:adjustRightInd w:val="0"/>
        <w:spacing w:line="360" w:lineRule="auto"/>
        <w:ind w:left="0" w:firstLine="533"/>
        <w:jc w:val="both"/>
        <w:rPr>
          <w:rStyle w:val="aff5"/>
          <w:i w:val="0"/>
          <w:iCs/>
          <w:sz w:val="28"/>
          <w:szCs w:val="28"/>
          <w:lang w:val="ru-RU"/>
        </w:rPr>
      </w:pPr>
      <w:r w:rsidRPr="00EB3B5A">
        <w:rPr>
          <w:sz w:val="28"/>
          <w:szCs w:val="28"/>
          <w:lang w:val="ru-RU"/>
        </w:rPr>
        <w:t xml:space="preserve">Использование в нормативных правовых актах неясных и лишенных достаточной определенности наименований документов, создающих сложность для заявителя, и </w:t>
      </w:r>
      <w:r w:rsidRPr="00EB3B5A">
        <w:rPr>
          <w:rStyle w:val="aff5"/>
          <w:i w:val="0"/>
          <w:sz w:val="28"/>
          <w:szCs w:val="28"/>
          <w:lang w:val="ru-RU"/>
        </w:rPr>
        <w:t>позволяющих государственным (муниципальным) служащим варьировать на свое усмотрение и произвольно применять нормы.</w:t>
      </w:r>
    </w:p>
    <w:p w:rsidR="00744933" w:rsidRPr="00EB3B5A" w:rsidRDefault="00744933" w:rsidP="00132536">
      <w:pPr>
        <w:pStyle w:val="2f3"/>
        <w:numPr>
          <w:ilvl w:val="0"/>
          <w:numId w:val="59"/>
        </w:numPr>
        <w:spacing w:line="360" w:lineRule="auto"/>
        <w:ind w:left="0" w:firstLine="533"/>
        <w:jc w:val="both"/>
        <w:rPr>
          <w:sz w:val="28"/>
          <w:szCs w:val="28"/>
          <w:lang w:val="ru-RU"/>
        </w:rPr>
      </w:pPr>
      <w:r w:rsidRPr="00EB3B5A">
        <w:rPr>
          <w:sz w:val="28"/>
          <w:szCs w:val="28"/>
          <w:lang w:val="ru-RU"/>
        </w:rPr>
        <w:t xml:space="preserve">Свободное установление муниципальными правовыми актами разных муниципальных образований для предоставления одних услуг разных перечней документов.  </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Способы подачи документов в органы, предоставляющие услуги многодетным семьям, являются ограниченными (лично или по почте).</w:t>
      </w:r>
    </w:p>
    <w:p w:rsidR="00744933" w:rsidRPr="00EB3B5A" w:rsidRDefault="00744933" w:rsidP="00132536">
      <w:pPr>
        <w:pStyle w:val="2f3"/>
        <w:numPr>
          <w:ilvl w:val="0"/>
          <w:numId w:val="59"/>
        </w:numPr>
        <w:spacing w:line="360" w:lineRule="auto"/>
        <w:ind w:left="0" w:firstLine="567"/>
        <w:jc w:val="both"/>
        <w:rPr>
          <w:sz w:val="28"/>
          <w:szCs w:val="28"/>
          <w:lang w:val="ru-RU"/>
        </w:rPr>
      </w:pPr>
      <w:r w:rsidRPr="00EB3B5A">
        <w:rPr>
          <w:sz w:val="28"/>
          <w:szCs w:val="28"/>
          <w:lang w:val="ru-RU"/>
        </w:rPr>
        <w:t>Право на  получение государственных и муниципальных услуг в электронной форме реализуется не на должном уровне.</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Нормативными правовыми актами не предусмотрены особенности предоставления услуг в электронной форме.</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Потребность «хождения» заявителя по многим кабинетам для получения документов, необходимых для предоставления государственных и муниципальных услуг.</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Отсутствие возможности получения части документов посредством межведомственного взаимодействия.</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Неоднократное предоставление одних и тех же документов для предоставления государственных и муниципальных услуг многодетным семьям.</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Пробелы в законодательных и подзаконных нормативных правовых актах Новосибирской области в части установления общих сроков предоставления услуг.</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Использование некорректных формулировок в определении сроков предоставления услуг.</w:t>
      </w:r>
    </w:p>
    <w:p w:rsidR="00744933" w:rsidRPr="00EB3B5A" w:rsidRDefault="00744933" w:rsidP="00132536">
      <w:pPr>
        <w:pStyle w:val="2f3"/>
        <w:numPr>
          <w:ilvl w:val="0"/>
          <w:numId w:val="59"/>
        </w:numPr>
        <w:autoSpaceDE w:val="0"/>
        <w:autoSpaceDN w:val="0"/>
        <w:adjustRightInd w:val="0"/>
        <w:spacing w:line="360" w:lineRule="auto"/>
        <w:ind w:left="0" w:firstLine="533"/>
        <w:jc w:val="both"/>
        <w:rPr>
          <w:sz w:val="28"/>
          <w:szCs w:val="28"/>
          <w:lang w:val="ru-RU"/>
        </w:rPr>
      </w:pPr>
      <w:r w:rsidRPr="00EB3B5A">
        <w:rPr>
          <w:sz w:val="28"/>
          <w:szCs w:val="28"/>
          <w:lang w:val="ru-RU"/>
        </w:rPr>
        <w:t>Отсутствие полной, актуальной и достоверной информации о порядке предоставления государственных и муниципальных услуг, в том числе в электронной форме.</w:t>
      </w:r>
    </w:p>
    <w:p w:rsidR="00744933" w:rsidRPr="00EB3B5A" w:rsidRDefault="00744933" w:rsidP="00ED5A91">
      <w:pPr>
        <w:pStyle w:val="2f3"/>
        <w:autoSpaceDE w:val="0"/>
        <w:autoSpaceDN w:val="0"/>
        <w:adjustRightInd w:val="0"/>
        <w:spacing w:line="360" w:lineRule="auto"/>
        <w:ind w:left="0" w:firstLine="533"/>
        <w:jc w:val="both"/>
        <w:rPr>
          <w:sz w:val="28"/>
          <w:szCs w:val="28"/>
          <w:lang w:val="ru-RU"/>
        </w:rPr>
      </w:pPr>
      <w:r w:rsidRPr="00EB3B5A">
        <w:rPr>
          <w:sz w:val="28"/>
          <w:szCs w:val="28"/>
          <w:lang w:val="ru-RU"/>
        </w:rPr>
        <w:t xml:space="preserve">Выявленные проблемы указывают на то, что основной причиной нарушений законодательства в сфере предоставления государственных и муниципальных услуг в приоритетной подсфере является отсутствие полного и качественного нормативно-правового регулирования.  </w:t>
      </w:r>
    </w:p>
    <w:p w:rsidR="00744933" w:rsidRPr="00EB3B5A" w:rsidRDefault="00744933" w:rsidP="00ED5A91">
      <w:pPr>
        <w:jc w:val="both"/>
        <w:rPr>
          <w:color w:val="000000"/>
          <w:sz w:val="28"/>
          <w:szCs w:val="28"/>
        </w:rPr>
      </w:pPr>
    </w:p>
    <w:p w:rsidR="00744933" w:rsidRPr="00EB3B5A" w:rsidRDefault="00744933" w:rsidP="00DE377C">
      <w:pPr>
        <w:pStyle w:val="30"/>
        <w:tabs>
          <w:tab w:val="left" w:pos="1418"/>
        </w:tabs>
        <w:spacing w:before="240" w:after="240"/>
        <w:ind w:left="0" w:firstLine="709"/>
      </w:pPr>
      <w:bookmarkStart w:id="91" w:name="_Toc353550617"/>
      <w:r w:rsidRPr="00EB3B5A">
        <w:t>Формирование структурированного описания сложившейся практики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есть») в приоритетной подсфере в сфере социальная помощь населению</w:t>
      </w:r>
      <w:bookmarkEnd w:id="91"/>
    </w:p>
    <w:p w:rsidR="00744933" w:rsidRPr="00EB3B5A" w:rsidRDefault="00744933" w:rsidP="00422BEF">
      <w:pPr>
        <w:spacing w:line="360" w:lineRule="auto"/>
        <w:ind w:firstLine="567"/>
        <w:jc w:val="both"/>
        <w:rPr>
          <w:i/>
          <w:sz w:val="28"/>
          <w:szCs w:val="28"/>
        </w:rPr>
      </w:pPr>
      <w:r w:rsidRPr="00EB3B5A">
        <w:rPr>
          <w:sz w:val="28"/>
          <w:szCs w:val="28"/>
        </w:rPr>
        <w:t xml:space="preserve">В соответствии с Техническим заданием в данном разделе представлено структурированное описание сложившейся практики предоставления государственных и муниципальных услуг в приоритетной подсфере в сфере социальная помощь населению. </w:t>
      </w:r>
    </w:p>
    <w:p w:rsidR="00744933" w:rsidRPr="00EB3B5A" w:rsidRDefault="00744933" w:rsidP="00422BEF">
      <w:pPr>
        <w:spacing w:line="360" w:lineRule="auto"/>
        <w:ind w:firstLine="567"/>
        <w:jc w:val="both"/>
        <w:rPr>
          <w:sz w:val="28"/>
          <w:szCs w:val="28"/>
        </w:rPr>
      </w:pPr>
      <w:r w:rsidRPr="00EB3B5A">
        <w:rPr>
          <w:sz w:val="28"/>
          <w:szCs w:val="28"/>
        </w:rPr>
        <w:t xml:space="preserve">Графическая схема предоставления комплекса государственных и муниципальных услуг многодетным семьям, в том числе малообеспеченным, (ситуация «как есть») представлена ниже на рисунках 7-8. </w:t>
      </w:r>
    </w:p>
    <w:p w:rsidR="00744933" w:rsidRPr="00EB3B5A" w:rsidRDefault="00744933" w:rsidP="00422BEF"/>
    <w:p w:rsidR="00744933" w:rsidRPr="00EB3B5A" w:rsidRDefault="00744933" w:rsidP="00422BEF">
      <w:pPr>
        <w:pStyle w:val="ac"/>
        <w:jc w:val="both"/>
        <w:rPr>
          <w:sz w:val="24"/>
          <w:szCs w:val="24"/>
        </w:rPr>
        <w:sectPr w:rsidR="00744933" w:rsidRPr="00EB3B5A" w:rsidSect="00DE377C">
          <w:pgSz w:w="11906" w:h="16838"/>
          <w:pgMar w:top="1134" w:right="567" w:bottom="1134" w:left="1701" w:header="709" w:footer="709" w:gutter="0"/>
          <w:cols w:space="708"/>
          <w:docGrid w:linePitch="360"/>
        </w:sectPr>
      </w:pPr>
    </w:p>
    <w:p w:rsidR="00744933" w:rsidRPr="00EB3B5A" w:rsidRDefault="00744933" w:rsidP="00422BEF"/>
    <w:p w:rsidR="00744933" w:rsidRPr="00EB3B5A" w:rsidRDefault="00744933" w:rsidP="00422BEF">
      <w:pPr>
        <w:autoSpaceDE w:val="0"/>
        <w:autoSpaceDN w:val="0"/>
        <w:adjustRightInd w:val="0"/>
        <w:ind w:left="34"/>
        <w:jc w:val="both"/>
      </w:pPr>
      <w:r w:rsidRPr="00EB3B5A">
        <w:object w:dxaOrig="12922" w:dyaOrig="5470">
          <v:shape id="_x0000_i1029" type="#_x0000_t75" style="width:717pt;height:391pt" o:ole="">
            <v:imagedata r:id="rId124" o:title=""/>
          </v:shape>
          <o:OLEObject Type="Embed" ProgID="Visio.Drawing.11" ShapeID="_x0000_i1029" DrawAspect="Content" ObjectID="_1435150564" r:id="rId125"/>
        </w:object>
      </w:r>
    </w:p>
    <w:p w:rsidR="00744933" w:rsidRPr="00EB3B5A" w:rsidRDefault="00DE377C" w:rsidP="00DE377C">
      <w:pPr>
        <w:pStyle w:val="ac"/>
        <w:spacing w:line="360" w:lineRule="auto"/>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7</w:t>
      </w:r>
      <w:r w:rsidR="00AE0ED3" w:rsidRPr="00EB3B5A">
        <w:rPr>
          <w:sz w:val="24"/>
          <w:szCs w:val="24"/>
        </w:rPr>
        <w:fldChar w:fldCharType="end"/>
      </w:r>
      <w:r w:rsidRPr="00EB3B5A">
        <w:rPr>
          <w:sz w:val="24"/>
          <w:szCs w:val="24"/>
        </w:rPr>
        <w:t xml:space="preserve"> –</w:t>
      </w:r>
      <w:r w:rsidR="00744933" w:rsidRPr="00EB3B5A">
        <w:rPr>
          <w:sz w:val="24"/>
          <w:szCs w:val="24"/>
        </w:rPr>
        <w:t xml:space="preserve"> Органы власти, которые предоставляю государственные и муниципальные услуги многодетным семьям, в том числе малообеспеченным (ситуация «как есть»)</w:t>
      </w:r>
    </w:p>
    <w:p w:rsidR="00DE377C" w:rsidRPr="00EB3B5A" w:rsidRDefault="00DE377C" w:rsidP="00DE377C">
      <w:pPr>
        <w:jc w:val="center"/>
      </w:pPr>
      <w:r w:rsidRPr="00EB3B5A">
        <w:object w:dxaOrig="15997" w:dyaOrig="12557">
          <v:shape id="_x0000_i1030" type="#_x0000_t75" style="width:685pt;height:431pt" o:ole="">
            <v:imagedata r:id="rId126" o:title=""/>
          </v:shape>
          <o:OLEObject Type="Embed" ProgID="Visio.Drawing.11" ShapeID="_x0000_i1030" DrawAspect="Content" ObjectID="_1435150565" r:id="rId127"/>
        </w:object>
      </w:r>
    </w:p>
    <w:p w:rsidR="00DE377C" w:rsidRPr="00EB3B5A" w:rsidRDefault="00DE377C">
      <w:r w:rsidRPr="00EB3B5A">
        <w:br w:type="page"/>
      </w:r>
    </w:p>
    <w:p w:rsidR="00744933" w:rsidRPr="00EB3B5A" w:rsidRDefault="00744933" w:rsidP="00422BEF">
      <w:r w:rsidRPr="00EB3B5A">
        <w:t>Продолжение схемы</w:t>
      </w:r>
    </w:p>
    <w:p w:rsidR="00744933" w:rsidRPr="00EB3B5A" w:rsidRDefault="00744933" w:rsidP="00422BEF">
      <w:r w:rsidRPr="00EB3B5A">
        <w:object w:dxaOrig="15785" w:dyaOrig="8304">
          <v:shape id="_x0000_i1031" type="#_x0000_t75" style="width:727pt;height:377pt" o:ole="">
            <v:imagedata r:id="rId128" o:title=""/>
          </v:shape>
          <o:OLEObject Type="Embed" ProgID="Visio.Drawing.11" ShapeID="_x0000_i1031" DrawAspect="Content" ObjectID="_1435150566" r:id="rId129"/>
        </w:object>
      </w:r>
    </w:p>
    <w:p w:rsidR="00744933" w:rsidRPr="00EB3B5A" w:rsidRDefault="00744933" w:rsidP="00422BEF"/>
    <w:p w:rsidR="00744933" w:rsidRPr="00EB3B5A" w:rsidRDefault="00DE377C" w:rsidP="00DE377C">
      <w:pPr>
        <w:pStyle w:val="ac"/>
        <w:spacing w:line="360" w:lineRule="auto"/>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8</w:t>
      </w:r>
      <w:r w:rsidR="00AE0ED3" w:rsidRPr="00EB3B5A">
        <w:rPr>
          <w:sz w:val="24"/>
          <w:szCs w:val="24"/>
        </w:rPr>
        <w:fldChar w:fldCharType="end"/>
      </w:r>
      <w:r w:rsidRPr="00EB3B5A">
        <w:rPr>
          <w:sz w:val="24"/>
          <w:szCs w:val="24"/>
        </w:rPr>
        <w:t xml:space="preserve"> –</w:t>
      </w:r>
      <w:r w:rsidR="00744933" w:rsidRPr="00EB3B5A">
        <w:rPr>
          <w:sz w:val="24"/>
          <w:szCs w:val="24"/>
        </w:rPr>
        <w:t xml:space="preserve"> Государственные и муниципальные услуги, которые предоставляются многодетным семьям, в том числе малообеспеченным</w:t>
      </w:r>
    </w:p>
    <w:p w:rsidR="00744933" w:rsidRPr="00EB3B5A" w:rsidRDefault="00744933" w:rsidP="00422BEF"/>
    <w:p w:rsidR="00744933" w:rsidRPr="00EB3B5A" w:rsidRDefault="00744933" w:rsidP="00422BEF">
      <w:pPr>
        <w:sectPr w:rsidR="00744933" w:rsidRPr="00EB3B5A" w:rsidSect="00DE377C">
          <w:pgSz w:w="16838" w:h="11906" w:orient="landscape"/>
          <w:pgMar w:top="1701" w:right="1134" w:bottom="567" w:left="1134" w:header="709" w:footer="709" w:gutter="0"/>
          <w:cols w:space="708"/>
          <w:docGrid w:linePitch="360"/>
        </w:sectPr>
      </w:pPr>
    </w:p>
    <w:p w:rsidR="00744933" w:rsidRPr="00EB3B5A" w:rsidRDefault="00744933" w:rsidP="00422BEF">
      <w:pPr>
        <w:spacing w:line="360" w:lineRule="auto"/>
        <w:ind w:firstLine="720"/>
        <w:jc w:val="both"/>
        <w:rPr>
          <w:sz w:val="28"/>
          <w:szCs w:val="28"/>
        </w:rPr>
      </w:pPr>
      <w:r w:rsidRPr="00EB3B5A">
        <w:rPr>
          <w:sz w:val="28"/>
          <w:szCs w:val="28"/>
        </w:rPr>
        <w:t>Как представлено на рис. 8, в результате анализ нормативной правовой базы Новосибирской области в сфере социальной помощи населения, в частности многодетным семьям, в том числе малообеспеченным не удалось установить органы власти и учреждения, предоставляющие следующие услуги:</w:t>
      </w:r>
    </w:p>
    <w:p w:rsidR="00744933" w:rsidRPr="00EB3B5A"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посещение на льготных условиях детьми из многодетных семей учреждений и организаций культуры, находящихся в ведении Новосибирской области;</w:t>
      </w:r>
    </w:p>
    <w:p w:rsidR="00744933" w:rsidRPr="00EB3B5A"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содействие многодетным родителям, желающим организовать крестьянские (фермерские) хозяйства, в выделении земельных участков;</w:t>
      </w:r>
    </w:p>
    <w:p w:rsidR="00744933" w:rsidRPr="00EB3B5A"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содействие в трудоустройстве многодетных родителей;</w:t>
      </w:r>
    </w:p>
    <w:p w:rsidR="00744933" w:rsidRPr="00EB3B5A"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 xml:space="preserve">предоставление в первоочередном порядке детям из многодетных семей в возрасте от 7 до 15 лет включительно путевок в детские учреждения и дома отдыха и оздоровления, расположенные на территории Новосибирской области. </w:t>
      </w:r>
    </w:p>
    <w:p w:rsidR="00744933" w:rsidRPr="00EB3B5A" w:rsidRDefault="00744933" w:rsidP="00422BEF">
      <w:pPr>
        <w:spacing w:line="360" w:lineRule="auto"/>
        <w:ind w:firstLine="567"/>
        <w:jc w:val="both"/>
        <w:rPr>
          <w:sz w:val="28"/>
          <w:szCs w:val="28"/>
        </w:rPr>
      </w:pPr>
      <w:r w:rsidRPr="00EB3B5A">
        <w:rPr>
          <w:sz w:val="28"/>
          <w:szCs w:val="28"/>
        </w:rPr>
        <w:t>Кроме того, графическая схема, представленная на рис. 8 отражает:</w:t>
      </w:r>
    </w:p>
    <w:p w:rsidR="00744933" w:rsidRPr="00EB3B5A"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количество органов, предоставляющих государственные и муниципальные услуги многодетным семьям;</w:t>
      </w:r>
    </w:p>
    <w:p w:rsidR="00744933" w:rsidRPr="00EB3B5A"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количество услуг, предоставляющих конкретными органами власти и учреждениями;</w:t>
      </w:r>
    </w:p>
    <w:p w:rsidR="009E61C5" w:rsidRDefault="00744933" w:rsidP="00132536">
      <w:pPr>
        <w:pStyle w:val="affa"/>
        <w:numPr>
          <w:ilvl w:val="0"/>
          <w:numId w:val="111"/>
        </w:numPr>
        <w:tabs>
          <w:tab w:val="left" w:pos="993"/>
        </w:tabs>
        <w:spacing w:line="360" w:lineRule="auto"/>
        <w:ind w:left="0" w:firstLine="709"/>
        <w:jc w:val="both"/>
        <w:rPr>
          <w:sz w:val="28"/>
          <w:szCs w:val="28"/>
        </w:rPr>
      </w:pPr>
      <w:r w:rsidRPr="00EB3B5A">
        <w:rPr>
          <w:sz w:val="28"/>
          <w:szCs w:val="28"/>
        </w:rPr>
        <w:t>виды предоставляемых услуг (федеральные, региональные, муниципальные).</w:t>
      </w:r>
    </w:p>
    <w:p w:rsidR="009E61C5" w:rsidRDefault="009E61C5">
      <w:pPr>
        <w:rPr>
          <w:sz w:val="28"/>
          <w:szCs w:val="28"/>
        </w:rPr>
      </w:pPr>
      <w:r>
        <w:rPr>
          <w:sz w:val="28"/>
          <w:szCs w:val="28"/>
        </w:rPr>
        <w:br w:type="page"/>
      </w:r>
    </w:p>
    <w:p w:rsidR="009E61C5" w:rsidRPr="00203403" w:rsidRDefault="009E61C5" w:rsidP="009E61C5">
      <w:pPr>
        <w:pStyle w:val="30"/>
        <w:tabs>
          <w:tab w:val="left" w:pos="1418"/>
        </w:tabs>
        <w:spacing w:before="240" w:after="240" w:line="288" w:lineRule="auto"/>
        <w:ind w:left="0" w:firstLine="709"/>
      </w:pPr>
      <w:bookmarkStart w:id="92" w:name="_Toc353550618"/>
      <w:r w:rsidRPr="00203403">
        <w:t>Разработка предложений по оптимизации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 сфере социальная помощь населению</w:t>
      </w:r>
      <w:bookmarkEnd w:id="92"/>
    </w:p>
    <w:p w:rsidR="009E61C5" w:rsidRPr="009E61C5" w:rsidRDefault="009E61C5" w:rsidP="009E61C5">
      <w:pPr>
        <w:spacing w:line="312" w:lineRule="auto"/>
        <w:ind w:firstLine="720"/>
        <w:jc w:val="both"/>
        <w:rPr>
          <w:sz w:val="20"/>
          <w:szCs w:val="20"/>
        </w:rPr>
      </w:pPr>
      <w:r w:rsidRPr="009E61C5">
        <w:rPr>
          <w:sz w:val="28"/>
          <w:szCs w:val="28"/>
        </w:rPr>
        <w:t>Повышение эффективности публичной власти является условием успешного решения стоящих перед современным обществом сложных социальных и экономических задач. Для этого в системе государственного и муниципального управления необходимо проводить постоянные преобразования, в том числе направленные на оптимизацию  предоставления государственных и муниципальных услуг</w:t>
      </w:r>
      <w:r w:rsidRPr="009E61C5">
        <w:rPr>
          <w:sz w:val="20"/>
          <w:szCs w:val="20"/>
        </w:rPr>
        <w:t>.</w:t>
      </w:r>
    </w:p>
    <w:p w:rsidR="009E61C5" w:rsidRPr="009E61C5" w:rsidRDefault="009E61C5" w:rsidP="009E61C5">
      <w:pPr>
        <w:widowControl w:val="0"/>
        <w:autoSpaceDE w:val="0"/>
        <w:autoSpaceDN w:val="0"/>
        <w:adjustRightInd w:val="0"/>
        <w:spacing w:line="312" w:lineRule="auto"/>
        <w:ind w:firstLine="720"/>
        <w:jc w:val="both"/>
        <w:rPr>
          <w:bCs/>
          <w:sz w:val="28"/>
          <w:szCs w:val="28"/>
        </w:rPr>
      </w:pPr>
      <w:r w:rsidRPr="009E61C5">
        <w:rPr>
          <w:bCs/>
          <w:sz w:val="28"/>
          <w:szCs w:val="28"/>
        </w:rPr>
        <w:t>Консультантом разработан ряд предложений по оптимизации предоставления государственных и муниципальных услуг (исполнения функций) Новосибирской области в приоритетной подсфере в сфере социальной поддержки населения:</w:t>
      </w:r>
    </w:p>
    <w:p w:rsidR="009E61C5" w:rsidRPr="009E61C5" w:rsidRDefault="009E61C5" w:rsidP="009E61C5">
      <w:pPr>
        <w:pStyle w:val="2f3"/>
        <w:widowControl w:val="0"/>
        <w:numPr>
          <w:ilvl w:val="0"/>
          <w:numId w:val="89"/>
        </w:numPr>
        <w:tabs>
          <w:tab w:val="left" w:pos="993"/>
        </w:tabs>
        <w:autoSpaceDE w:val="0"/>
        <w:autoSpaceDN w:val="0"/>
        <w:adjustRightInd w:val="0"/>
        <w:spacing w:line="312" w:lineRule="auto"/>
        <w:ind w:left="0" w:firstLine="720"/>
        <w:contextualSpacing w:val="0"/>
        <w:jc w:val="both"/>
        <w:rPr>
          <w:sz w:val="28"/>
          <w:szCs w:val="28"/>
          <w:lang w:val="ru-RU"/>
        </w:rPr>
      </w:pPr>
      <w:r w:rsidRPr="009E61C5">
        <w:rPr>
          <w:sz w:val="28"/>
          <w:szCs w:val="28"/>
          <w:lang w:val="ru-RU"/>
        </w:rPr>
        <w:t xml:space="preserve">Целесообразно пересмотреть весь перечень мер социальной поддержки многодетных семей с целью выявления наиболее значимых. Исключить часть «мелких» мер социальной поддержки (требующие сбора новых справок для получения услуги, но при этом сами выплаты (льготы) – небольшие), заменив их одной - ежемесячной социальной выплатой,  например, в размере величины </w:t>
      </w:r>
      <w:hyperlink r:id="rId130" w:history="1">
        <w:r w:rsidRPr="009E61C5">
          <w:rPr>
            <w:sz w:val="28"/>
            <w:szCs w:val="28"/>
            <w:lang w:val="ru-RU"/>
          </w:rPr>
          <w:t>прожиточного минимума</w:t>
        </w:r>
      </w:hyperlink>
      <w:r w:rsidRPr="009E61C5">
        <w:rPr>
          <w:sz w:val="28"/>
          <w:szCs w:val="28"/>
          <w:lang w:val="ru-RU"/>
        </w:rPr>
        <w:t xml:space="preserve"> для детей, проживающих на территории Новосибирской области, на каждого ребенка (для всех многодетных семей независимо от величины среднедушевого дохода многодетной семьи). К числу исключаемых мер рекомендуется отнести такие как «Первоочередное обеспечение детей из многодетных семей учебной лите</w:t>
      </w:r>
      <w:r w:rsidRPr="009E61C5">
        <w:rPr>
          <w:sz w:val="28"/>
          <w:szCs w:val="28"/>
          <w:lang w:val="ru-RU"/>
        </w:rPr>
        <w:softHyphen/>
        <w:t>ратурой из библиотечного фонда образовательных учреждений», «Ежегодная денежная выплата на приобретение одежды для посещения школьных занятий для детей - учащихся общеобразовательных учреждений», «Единовременная материальная помощь многодетной семье при поступлении ребенка в первый класс общеобразовательного учреждения», «Посещение на льготных условиях детьми из многодетных семей учреждений и организаций культуры, находя</w:t>
      </w:r>
      <w:r w:rsidRPr="009E61C5">
        <w:rPr>
          <w:sz w:val="28"/>
          <w:szCs w:val="28"/>
          <w:lang w:val="ru-RU"/>
        </w:rPr>
        <w:softHyphen/>
        <w:t>щихся в ведении Новосибирской области», «Содействие в трудоустройстве многодетных родителей», «Бесплатное получение специальных продуктов детского питания отдельными категориями граждан» и прочие услуги, о которых представители многодетных семей практически не знают.</w:t>
      </w:r>
    </w:p>
    <w:p w:rsidR="009E61C5" w:rsidRPr="009E61C5" w:rsidRDefault="009E61C5" w:rsidP="009E61C5">
      <w:pPr>
        <w:pStyle w:val="2f3"/>
        <w:widowControl w:val="0"/>
        <w:numPr>
          <w:ilvl w:val="0"/>
          <w:numId w:val="89"/>
        </w:numPr>
        <w:tabs>
          <w:tab w:val="left" w:pos="993"/>
        </w:tabs>
        <w:autoSpaceDE w:val="0"/>
        <w:autoSpaceDN w:val="0"/>
        <w:adjustRightInd w:val="0"/>
        <w:spacing w:line="312" w:lineRule="auto"/>
        <w:ind w:left="0" w:firstLine="720"/>
        <w:contextualSpacing w:val="0"/>
        <w:jc w:val="both"/>
        <w:rPr>
          <w:sz w:val="28"/>
          <w:szCs w:val="28"/>
          <w:lang w:val="ru-RU"/>
        </w:rPr>
      </w:pPr>
      <w:r w:rsidRPr="009E61C5">
        <w:rPr>
          <w:sz w:val="28"/>
          <w:szCs w:val="28"/>
          <w:lang w:val="ru-RU"/>
        </w:rPr>
        <w:t>Современные условия требуют уделять особое внимание вопросам эффективного расходования бюджетных средств, поэтому финансовое обеспечение учреждений и исполнительных органов государственной власти Новосибирской области должно быть, прежде всего, основано на принципах качественного и рационального подхода к планированию и использованию бюджетных средств. В целях выполнения этих задач необходимо определить затраты учреждений и исполнительных органов государственной власти Новосибирской области на предоставление государственных и муниципальных услуг (исполнение функций) многодетным семьям для их качественного предоставления и эффективной деятельности учреждений и исполнительных органов государственной власти Новосибирской области.</w:t>
      </w:r>
    </w:p>
    <w:p w:rsidR="009E61C5" w:rsidRPr="009E61C5" w:rsidRDefault="009E61C5" w:rsidP="009E61C5">
      <w:pPr>
        <w:pStyle w:val="2f3"/>
        <w:widowControl w:val="0"/>
        <w:numPr>
          <w:ilvl w:val="0"/>
          <w:numId w:val="89"/>
        </w:numPr>
        <w:tabs>
          <w:tab w:val="left" w:pos="993"/>
        </w:tabs>
        <w:autoSpaceDE w:val="0"/>
        <w:autoSpaceDN w:val="0"/>
        <w:adjustRightInd w:val="0"/>
        <w:spacing w:line="312" w:lineRule="auto"/>
        <w:ind w:left="0" w:firstLine="720"/>
        <w:contextualSpacing w:val="0"/>
        <w:jc w:val="both"/>
        <w:rPr>
          <w:sz w:val="28"/>
          <w:szCs w:val="28"/>
          <w:lang w:val="ru-RU"/>
        </w:rPr>
      </w:pPr>
      <w:r w:rsidRPr="009E61C5">
        <w:rPr>
          <w:sz w:val="28"/>
          <w:szCs w:val="28"/>
          <w:lang w:val="ru-RU"/>
        </w:rPr>
        <w:t>Необходимо принять нормативные правовые акты (Порядки предоставления услуг) по всем государственным услугам, предоставляемым многодетным семьям, в том числе малообеспеченным, в частности:</w:t>
      </w:r>
    </w:p>
    <w:p w:rsidR="009E61C5" w:rsidRPr="009E61C5" w:rsidRDefault="009E61C5" w:rsidP="009E61C5">
      <w:pPr>
        <w:pStyle w:val="2f3"/>
        <w:widowControl w:val="0"/>
        <w:tabs>
          <w:tab w:val="left" w:pos="993"/>
        </w:tabs>
        <w:autoSpaceDE w:val="0"/>
        <w:autoSpaceDN w:val="0"/>
        <w:adjustRightInd w:val="0"/>
        <w:spacing w:line="312" w:lineRule="auto"/>
        <w:ind w:left="0" w:firstLine="709"/>
        <w:contextualSpacing w:val="0"/>
        <w:jc w:val="both"/>
        <w:rPr>
          <w:sz w:val="28"/>
          <w:szCs w:val="28"/>
          <w:lang w:val="ru-RU"/>
        </w:rPr>
      </w:pPr>
      <w:r w:rsidRPr="009E61C5">
        <w:rPr>
          <w:sz w:val="28"/>
          <w:szCs w:val="28"/>
          <w:lang w:val="ru-RU"/>
        </w:rPr>
        <w:t>-</w:t>
      </w:r>
      <w:r w:rsidRPr="009E61C5">
        <w:rPr>
          <w:sz w:val="28"/>
          <w:szCs w:val="28"/>
          <w:lang w:val="ru-RU"/>
        </w:rPr>
        <w:tab/>
        <w:t>Порядок предоставления единого социального проездного билета («Социальная карта»);</w:t>
      </w:r>
    </w:p>
    <w:p w:rsidR="009E61C5" w:rsidRPr="009E61C5" w:rsidRDefault="009E61C5" w:rsidP="009E61C5">
      <w:pPr>
        <w:pStyle w:val="2f3"/>
        <w:widowControl w:val="0"/>
        <w:tabs>
          <w:tab w:val="left" w:pos="993"/>
        </w:tabs>
        <w:autoSpaceDE w:val="0"/>
        <w:autoSpaceDN w:val="0"/>
        <w:adjustRightInd w:val="0"/>
        <w:spacing w:line="312" w:lineRule="auto"/>
        <w:ind w:left="0" w:firstLine="709"/>
        <w:contextualSpacing w:val="0"/>
        <w:jc w:val="both"/>
        <w:rPr>
          <w:sz w:val="28"/>
          <w:szCs w:val="28"/>
          <w:lang w:val="ru-RU"/>
        </w:rPr>
      </w:pPr>
      <w:r w:rsidRPr="009E61C5">
        <w:rPr>
          <w:sz w:val="28"/>
          <w:szCs w:val="28"/>
          <w:lang w:val="ru-RU"/>
        </w:rPr>
        <w:t>-</w:t>
      </w:r>
      <w:r w:rsidRPr="009E61C5">
        <w:rPr>
          <w:sz w:val="28"/>
          <w:szCs w:val="28"/>
          <w:lang w:val="ru-RU"/>
        </w:rPr>
        <w:tab/>
        <w:t>Порядок посещения на льготных условиях детьми из многодетных семей учреждений и организаций культуры, находящихся в ведении НСО;</w:t>
      </w:r>
    </w:p>
    <w:p w:rsidR="009E61C5" w:rsidRPr="009E61C5" w:rsidRDefault="009E61C5" w:rsidP="009E61C5">
      <w:pPr>
        <w:pStyle w:val="2f3"/>
        <w:widowControl w:val="0"/>
        <w:tabs>
          <w:tab w:val="left" w:pos="993"/>
        </w:tabs>
        <w:autoSpaceDE w:val="0"/>
        <w:autoSpaceDN w:val="0"/>
        <w:adjustRightInd w:val="0"/>
        <w:spacing w:line="312" w:lineRule="auto"/>
        <w:ind w:left="0" w:firstLine="709"/>
        <w:contextualSpacing w:val="0"/>
        <w:jc w:val="both"/>
        <w:rPr>
          <w:sz w:val="28"/>
          <w:szCs w:val="28"/>
          <w:lang w:val="ru-RU"/>
        </w:rPr>
      </w:pPr>
      <w:r w:rsidRPr="009E61C5">
        <w:rPr>
          <w:sz w:val="28"/>
          <w:szCs w:val="28"/>
          <w:lang w:val="ru-RU"/>
        </w:rPr>
        <w:t>-</w:t>
      </w:r>
      <w:r w:rsidRPr="009E61C5">
        <w:rPr>
          <w:sz w:val="28"/>
          <w:szCs w:val="28"/>
          <w:lang w:val="ru-RU"/>
        </w:rPr>
        <w:tab/>
        <w:t>Порядок оказания содействия многодетным родителям, желающим организовать крестьянские (фермерские) хозяйства, в выделении земельных участков;</w:t>
      </w:r>
    </w:p>
    <w:p w:rsidR="009E61C5" w:rsidRPr="009E61C5" w:rsidRDefault="009E61C5" w:rsidP="009E61C5">
      <w:pPr>
        <w:pStyle w:val="2f3"/>
        <w:widowControl w:val="0"/>
        <w:tabs>
          <w:tab w:val="left" w:pos="993"/>
        </w:tabs>
        <w:autoSpaceDE w:val="0"/>
        <w:autoSpaceDN w:val="0"/>
        <w:adjustRightInd w:val="0"/>
        <w:spacing w:line="312" w:lineRule="auto"/>
        <w:ind w:left="0" w:firstLine="709"/>
        <w:contextualSpacing w:val="0"/>
        <w:jc w:val="both"/>
        <w:rPr>
          <w:sz w:val="28"/>
          <w:szCs w:val="28"/>
          <w:lang w:val="ru-RU"/>
        </w:rPr>
      </w:pPr>
      <w:r w:rsidRPr="009E61C5">
        <w:rPr>
          <w:sz w:val="28"/>
          <w:szCs w:val="28"/>
          <w:lang w:val="ru-RU"/>
        </w:rPr>
        <w:t>-</w:t>
      </w:r>
      <w:r w:rsidRPr="009E61C5">
        <w:rPr>
          <w:sz w:val="28"/>
          <w:szCs w:val="28"/>
          <w:lang w:val="ru-RU"/>
        </w:rPr>
        <w:tab/>
        <w:t>Порядок оказания содействия в трудоустройстве многодетных родителей;</w:t>
      </w:r>
    </w:p>
    <w:p w:rsidR="009E61C5" w:rsidRPr="009E61C5" w:rsidRDefault="009E61C5" w:rsidP="009E61C5">
      <w:pPr>
        <w:pStyle w:val="2f3"/>
        <w:widowControl w:val="0"/>
        <w:tabs>
          <w:tab w:val="left" w:pos="993"/>
        </w:tabs>
        <w:autoSpaceDE w:val="0"/>
        <w:autoSpaceDN w:val="0"/>
        <w:adjustRightInd w:val="0"/>
        <w:spacing w:line="312" w:lineRule="auto"/>
        <w:ind w:left="0" w:firstLine="709"/>
        <w:contextualSpacing w:val="0"/>
        <w:jc w:val="both"/>
        <w:rPr>
          <w:sz w:val="28"/>
          <w:szCs w:val="28"/>
          <w:lang w:val="ru-RU"/>
        </w:rPr>
      </w:pPr>
      <w:r w:rsidRPr="009E61C5">
        <w:rPr>
          <w:sz w:val="28"/>
          <w:szCs w:val="28"/>
          <w:lang w:val="ru-RU"/>
        </w:rPr>
        <w:t>-</w:t>
      </w:r>
      <w:r w:rsidRPr="009E61C5">
        <w:rPr>
          <w:sz w:val="28"/>
          <w:szCs w:val="28"/>
          <w:lang w:val="ru-RU"/>
        </w:rPr>
        <w:tab/>
        <w:t>Порядок предоставления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p w:rsidR="009E61C5" w:rsidRPr="009E61C5" w:rsidRDefault="009E61C5" w:rsidP="009E61C5">
      <w:pPr>
        <w:pStyle w:val="2f3"/>
        <w:widowControl w:val="0"/>
        <w:tabs>
          <w:tab w:val="left" w:pos="993"/>
        </w:tabs>
        <w:autoSpaceDE w:val="0"/>
        <w:autoSpaceDN w:val="0"/>
        <w:adjustRightInd w:val="0"/>
        <w:spacing w:line="312" w:lineRule="auto"/>
        <w:ind w:left="0" w:firstLine="709"/>
        <w:contextualSpacing w:val="0"/>
        <w:jc w:val="both"/>
        <w:rPr>
          <w:sz w:val="28"/>
          <w:szCs w:val="28"/>
          <w:lang w:val="ru-RU"/>
        </w:rPr>
      </w:pPr>
      <w:r w:rsidRPr="009E61C5">
        <w:rPr>
          <w:sz w:val="28"/>
          <w:szCs w:val="28"/>
          <w:lang w:val="ru-RU"/>
        </w:rPr>
        <w:t>-</w:t>
      </w:r>
      <w:r w:rsidRPr="009E61C5">
        <w:rPr>
          <w:sz w:val="28"/>
          <w:szCs w:val="28"/>
          <w:lang w:val="ru-RU"/>
        </w:rPr>
        <w:tab/>
        <w:t>Порядок предоставления мест в дошкольных образовательных учреждениях детям из многодетных семей.</w:t>
      </w:r>
    </w:p>
    <w:p w:rsidR="009E61C5" w:rsidRPr="009E61C5" w:rsidRDefault="009E61C5" w:rsidP="009E61C5">
      <w:pPr>
        <w:pStyle w:val="2f3"/>
        <w:widowControl w:val="0"/>
        <w:numPr>
          <w:ilvl w:val="0"/>
          <w:numId w:val="89"/>
        </w:numPr>
        <w:tabs>
          <w:tab w:val="left" w:pos="993"/>
        </w:tabs>
        <w:autoSpaceDE w:val="0"/>
        <w:autoSpaceDN w:val="0"/>
        <w:adjustRightInd w:val="0"/>
        <w:spacing w:line="312" w:lineRule="auto"/>
        <w:ind w:left="0" w:firstLine="720"/>
        <w:contextualSpacing w:val="0"/>
        <w:jc w:val="both"/>
        <w:rPr>
          <w:sz w:val="28"/>
          <w:szCs w:val="28"/>
          <w:lang w:val="ru-RU"/>
        </w:rPr>
      </w:pPr>
      <w:r w:rsidRPr="009E61C5">
        <w:rPr>
          <w:sz w:val="28"/>
          <w:szCs w:val="28"/>
          <w:lang w:val="ru-RU"/>
        </w:rPr>
        <w:t>Представляется целесообразным организовать предоставление государственных и муниципальных услуг многодетным семьям в рамках «жизненных ситуаций».</w:t>
      </w:r>
    </w:p>
    <w:p w:rsidR="00744933" w:rsidRPr="00EB3B5A" w:rsidRDefault="00744933" w:rsidP="00E75F19">
      <w:pPr>
        <w:spacing w:line="360" w:lineRule="auto"/>
        <w:ind w:firstLine="720"/>
        <w:jc w:val="both"/>
        <w:rPr>
          <w:sz w:val="28"/>
          <w:szCs w:val="28"/>
        </w:rPr>
      </w:pPr>
      <w:r w:rsidRPr="00EB3B5A">
        <w:rPr>
          <w:sz w:val="28"/>
          <w:szCs w:val="28"/>
        </w:rPr>
        <w:t xml:space="preserve">Предоставление государственных и муниципальных услуг по «жизненным ситуациям» предполагает объединение в рамках единого процесса действий, необходимых для получения государственной или муниципальной услуги в соответствии с перечнем определенных типовых ситуаций, происходящих в жизни гражданина или в деятельности хозяйствующего субъекта (например, «рождение ребенка», «получение статуса многодетной семьи», «выход на пенсию», «организация малого бизнеса» и др.). </w:t>
      </w:r>
    </w:p>
    <w:p w:rsidR="00744933" w:rsidRPr="00EB3B5A" w:rsidRDefault="00744933" w:rsidP="00E75F19">
      <w:pPr>
        <w:spacing w:line="360" w:lineRule="auto"/>
        <w:ind w:firstLine="720"/>
        <w:jc w:val="both"/>
        <w:rPr>
          <w:sz w:val="28"/>
          <w:szCs w:val="28"/>
        </w:rPr>
      </w:pPr>
      <w:r w:rsidRPr="00EB3B5A">
        <w:rPr>
          <w:sz w:val="28"/>
          <w:szCs w:val="28"/>
        </w:rPr>
        <w:t xml:space="preserve">Определение «жизненная ситуация» используется для обозначения совокупности общественных отношений, возникающих на основании определенного юридического факта (действия или события), наступившего как по воле участников данных отношений (например, вступление в брак или приобретение квартиры), так и вне зависимости от воли (болезнь, смерть) и связанного с необходимостью обращения в органы государственной и муниципальной власти за получением государственных и муниципальных услуг. </w:t>
      </w:r>
    </w:p>
    <w:p w:rsidR="00744933" w:rsidRPr="00EB3B5A" w:rsidRDefault="00744933" w:rsidP="00E75F19">
      <w:pPr>
        <w:spacing w:line="360" w:lineRule="auto"/>
        <w:ind w:firstLine="720"/>
        <w:jc w:val="both"/>
        <w:rPr>
          <w:sz w:val="28"/>
          <w:szCs w:val="28"/>
        </w:rPr>
      </w:pPr>
      <w:r w:rsidRPr="00EB3B5A">
        <w:rPr>
          <w:sz w:val="28"/>
          <w:szCs w:val="28"/>
        </w:rPr>
        <w:t xml:space="preserve">В «жизненной ситуации» происходит объединение группы услуг по признаку их направленности на решение определенного социально значимого вопроса и необходимых для эффективной реализации прав и законных интересов участников соответствующих правоотношений. </w:t>
      </w:r>
    </w:p>
    <w:p w:rsidR="00744933" w:rsidRPr="00EB3B5A" w:rsidRDefault="00744933" w:rsidP="00E75F19">
      <w:pPr>
        <w:spacing w:line="360" w:lineRule="auto"/>
        <w:ind w:firstLine="720"/>
        <w:jc w:val="both"/>
        <w:rPr>
          <w:sz w:val="28"/>
          <w:szCs w:val="28"/>
        </w:rPr>
      </w:pPr>
      <w:r w:rsidRPr="00EB3B5A">
        <w:rPr>
          <w:sz w:val="28"/>
          <w:szCs w:val="28"/>
        </w:rPr>
        <w:t>Таким образом, «жизненная ситуация» формируется в связи с каким-либо событием в жизни человека или деятельности хозяйствующего субъекта или необходимостью получения ими разрешения на какое-либо действие и взаимодействием по этому поводу с органами власти. «Жизненная ситуация» предполагает несколько вариантов своего развития в зависимости от конкретных складывающихся в реальной жизни обстоятельств. При этом в ходе получения государственных услуг в рамках «жизненной ситуации», как правило, подразумевается получение нескольких результатов. Например, при рождении (усыновлении) третьего ребенка требуется: оформить удостоверение многодетной семьи и организовать получение соответствующих мер социальной поддержки, связанных с рождением (усыновлением) ребенка и получением статуса многодетной семьи.  При этом возникает необходимость взаимодействия с целым рядом органов власти: ЗАГС, Пенсионный Фонд, органы социальной защиты населения и др.</w:t>
      </w:r>
    </w:p>
    <w:p w:rsidR="00744933" w:rsidRPr="00EB3B5A" w:rsidRDefault="00744933" w:rsidP="00E75F19">
      <w:pPr>
        <w:spacing w:line="360" w:lineRule="auto"/>
        <w:ind w:firstLine="720"/>
        <w:jc w:val="both"/>
        <w:rPr>
          <w:sz w:val="28"/>
          <w:szCs w:val="28"/>
        </w:rPr>
      </w:pPr>
      <w:r w:rsidRPr="00EB3B5A">
        <w:rPr>
          <w:sz w:val="28"/>
          <w:szCs w:val="28"/>
        </w:rPr>
        <w:t xml:space="preserve">Следовательно, в качестве основных признаков «жизненной ситуации» можно назвать: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наступление того или иного юридического факта в жизни человека или хозяйствующего субъекта, влекущего правовые последствия: возникновение, изменение или прекращение прав и обязанностей - как у него, так и у соответствующего органа власти на федеральном, региональном или местном уровне;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социальная значимость и востребованность услуг, предоставляемых органами власти и уполномоченными организациями, с выделением наиболее массовых услуг, которые будут входить в перечень услуг «по жизненным ситуациям». Так, в ходе проведенного исследования было установлено, что услуги по оказанию социальной поддержки многодетным семьям, действительно являются социально значимыми и востребованными;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урегулированность возможных вариантов развития «жизненной ситуации» на законодательном уровне;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наличие у государства в лице его уполномоченных органов, органов власти субъектов Российской Федерации, органов местного самоуправления полномочий по предоставлению услуг в рамках «жизненной ситуации»; </w:t>
      </w:r>
    </w:p>
    <w:p w:rsidR="00744933" w:rsidRPr="00EB3B5A" w:rsidRDefault="00744933" w:rsidP="00132536">
      <w:pPr>
        <w:pStyle w:val="affa"/>
        <w:numPr>
          <w:ilvl w:val="0"/>
          <w:numId w:val="112"/>
        </w:numPr>
        <w:tabs>
          <w:tab w:val="left" w:pos="993"/>
        </w:tabs>
        <w:autoSpaceDE w:val="0"/>
        <w:autoSpaceDN w:val="0"/>
        <w:adjustRightInd w:val="0"/>
        <w:spacing w:line="360" w:lineRule="auto"/>
        <w:ind w:left="0" w:firstLine="709"/>
        <w:jc w:val="both"/>
        <w:rPr>
          <w:sz w:val="28"/>
          <w:szCs w:val="28"/>
        </w:rPr>
      </w:pPr>
      <w:r w:rsidRPr="00EB3B5A">
        <w:rPr>
          <w:sz w:val="28"/>
          <w:szCs w:val="28"/>
        </w:rPr>
        <w:t>интеграция нескольких услуг (простых и сложных) в рамках какой-либо одной «жизненной ситуации». Так, например интеграция следующих выплат  в рамках одной «жизненной ситуации», связанной с рождением ребенка и получением статуса многодетной семьи на территории Новосибирской области: пособие по беременности и родам; единовременное пособие женщинам, вставшим на учет в медицинских учреждениях в ранние сроки беременности (до 12 недель); единовременное пособие при рождении ребенка; ежемесячное пособие по уходу за ребенком;; государственный сертификат на материнский (семейный) капитал; областной семейный капитал, ежегодная денежная выплата на приобретение одежды для посещения школьных занятий для детей - учащихся общеобразовательных учреждений; предоставление компенсации платы фактических расходов на оплату коммунальных услуг многодетным семьям на территории Новосибирской области; Единый социальный проездной билет («Социальная карта»); компенсация размера внесенной родительской платы за содержание ребенка (присмотр и уход за ребенком) в образовательных организациях, реализующих основную общеобразовательную программу дошкольного образования и другие.</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несколько результатов на «выходе» из «жизненной ситуации». Например, при получении статуса многодетной семьи возможно получение нескольких  результатов на «выходе» из «жизненной ситуации»: получение государственного сертификата на материнский (семейный) капитал, получение компенсации размера внесенной родительской платы за содержание ребенка в образовательных организациях, реализующих основную общеобразовательную программу дошкольного образования и обеспечение питанием на льготных условиях обучающихся, воспитанников областных государственных общеобразовательных учреждений.</w:t>
      </w:r>
    </w:p>
    <w:p w:rsidR="00744933" w:rsidRPr="00EB3B5A" w:rsidRDefault="00744933" w:rsidP="00E75F19">
      <w:pPr>
        <w:spacing w:line="360" w:lineRule="auto"/>
        <w:ind w:firstLine="720"/>
        <w:jc w:val="both"/>
        <w:rPr>
          <w:sz w:val="28"/>
          <w:szCs w:val="28"/>
        </w:rPr>
      </w:pPr>
      <w:r w:rsidRPr="00EB3B5A">
        <w:rPr>
          <w:sz w:val="28"/>
          <w:szCs w:val="28"/>
        </w:rPr>
        <w:t xml:space="preserve">В числе участников «жизненных ситуаций» можно назвать: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государство в лице уполномоченных органов (как на федеральном, так и на региональном уровне) и органы местного самоуправления;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уполномоченные организации, участвующие в предоставлении государственных и муниципальных услуг, входящих в «жизненную ситуацию»;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физические и юридические лица — получатели государственных и муниципальных услуг. </w:t>
      </w:r>
    </w:p>
    <w:p w:rsidR="00744933" w:rsidRPr="00EB3B5A" w:rsidRDefault="00744933" w:rsidP="00E75F19">
      <w:pPr>
        <w:spacing w:line="360" w:lineRule="auto"/>
        <w:ind w:firstLine="720"/>
        <w:jc w:val="both"/>
        <w:rPr>
          <w:sz w:val="28"/>
          <w:szCs w:val="28"/>
        </w:rPr>
      </w:pPr>
      <w:r w:rsidRPr="00EB3B5A">
        <w:rPr>
          <w:sz w:val="28"/>
          <w:szCs w:val="28"/>
        </w:rPr>
        <w:t>Используемые в настоящее время инструменты и средства, такие как Сводный реестр государственных и муниципальных услуг, ведомственные аналитические и информационные системы, не создают достаточно эффективной основы для принятия управленческих решений по вопросам предоставления государственных и муниципальных услуг в случае возникновения тех или иных «жизненных ситуаций».</w:t>
      </w:r>
    </w:p>
    <w:p w:rsidR="00744933" w:rsidRPr="00EB3B5A" w:rsidRDefault="00744933" w:rsidP="00E75F19">
      <w:pPr>
        <w:tabs>
          <w:tab w:val="left" w:pos="910"/>
        </w:tabs>
        <w:spacing w:line="360" w:lineRule="auto"/>
        <w:ind w:firstLine="720"/>
        <w:jc w:val="both"/>
        <w:rPr>
          <w:sz w:val="28"/>
          <w:szCs w:val="28"/>
        </w:rPr>
      </w:pPr>
      <w:r w:rsidRPr="00EB3B5A">
        <w:rPr>
          <w:sz w:val="28"/>
          <w:szCs w:val="28"/>
        </w:rPr>
        <w:t xml:space="preserve">Организация перехода к предоставлению государственных и муниципальных услуг в рамках «жизненных ситуаций» позволит: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проанализировать всю логически структурированную цепочку действий по принятию в отношении заявителя юридически значимых решений и осуществлению действий в рамках развития той или иной «жизненной ситуации»;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определить совокупность связанных между собой государственных и муниципальных услуг, требующих участия различных органов (уполномоченных организаций), по реализации соответствующих властных полномочий в определенной сфере на всех этапах: от возникновения потребности получателя в услуге до получения им необходимого конечного результата (результатов);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организовать одновременное предоставление услуг, интегрируемых в рамках «жизненных ситуаций» и составляющих их процессов;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выявить и учесть в последующей оптимизации различия в деятельности различных органов государственной власти, местного самоуправления и уполномоченных организаций по предоставлению услуг, входящих в «жизненную ситуацию». </w:t>
      </w:r>
    </w:p>
    <w:p w:rsidR="00744933" w:rsidRPr="00EB3B5A" w:rsidRDefault="00744933" w:rsidP="00E75F19">
      <w:pPr>
        <w:spacing w:line="360" w:lineRule="auto"/>
        <w:ind w:firstLine="720"/>
        <w:jc w:val="both"/>
        <w:rPr>
          <w:sz w:val="28"/>
          <w:szCs w:val="28"/>
        </w:rPr>
      </w:pPr>
      <w:r w:rsidRPr="00EB3B5A">
        <w:rPr>
          <w:sz w:val="28"/>
          <w:szCs w:val="28"/>
        </w:rPr>
        <w:t>При осуществлении группировки государственных и муниципальных  услуг в рамках «жизненных ситуаций» в сфере социальной помощи населению на Портале государственных и муниципальных услуг Новосибирской области рекомендуется указывать:</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наименование каждой государственной услуги, входящей в «жизненную ситуацию»;</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наименование органа, ответственного за предоставление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перечень документов, необходимых для предоставления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сроки предоставления государственной и муниципальной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результат предоставления услуг;</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подробную информацию о формах заявлений, контактных данных органов, ответственных за предоставление государственных услуг. </w:t>
      </w:r>
    </w:p>
    <w:p w:rsidR="00744933" w:rsidRPr="00EB3B5A" w:rsidRDefault="00744933" w:rsidP="00E75F19">
      <w:pPr>
        <w:spacing w:line="360" w:lineRule="auto"/>
        <w:ind w:firstLine="720"/>
        <w:jc w:val="both"/>
        <w:rPr>
          <w:sz w:val="28"/>
          <w:szCs w:val="28"/>
        </w:rPr>
      </w:pPr>
      <w:r w:rsidRPr="00EB3B5A">
        <w:rPr>
          <w:sz w:val="28"/>
          <w:szCs w:val="28"/>
        </w:rPr>
        <w:t xml:space="preserve">При этом для качественного описания государственных (муниципальных) функций и услуг в ходе разработки перечней «жизненных ситуаций» в сфере социальной помощи населению необходимо указать: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уровни предоставления государственной (муниципальной) услуги (федеральный, региональный, муниципальный);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последовательность выполнения государственных и муниципальных услуг, предоставление которых необходимо в рамках каждой «жизненной ситуации», с определением последовательности работ;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орган, ответственный за предоставление комплекса государственных (муниципальных) услуг в рамках «жизненной ситуации». </w:t>
      </w:r>
    </w:p>
    <w:p w:rsidR="00744933" w:rsidRPr="00EB3B5A" w:rsidRDefault="00744933" w:rsidP="00E75F19">
      <w:pPr>
        <w:spacing w:line="360" w:lineRule="auto"/>
        <w:ind w:firstLine="720"/>
        <w:jc w:val="both"/>
        <w:rPr>
          <w:sz w:val="28"/>
          <w:szCs w:val="28"/>
        </w:rPr>
      </w:pPr>
      <w:r w:rsidRPr="00EB3B5A">
        <w:rPr>
          <w:sz w:val="28"/>
          <w:szCs w:val="28"/>
        </w:rPr>
        <w:t>Информирование о государственных и муниципальных услугах, предоставление которых необходимо физическому или юридическому лицу в рамках «жизненной ситуации» в сфере социальной помощи населению, следует осуществлять на соответствующих информационных стендах и сайтах в информационно-телекоммуникационной сети Интернет с представлением наименования каждой государственной услуги, входящей в «жизненную ситуацию»; наименование органов власти или уполномоченных организаций, ответственных за их предоставление; перечня документов, необходимых для их предоставления; сроков и результата предоставления публичных услуг; стоимости и порядка оплаты; а также подробную информацию о формах заявлений, контактных данных органов, ответственных за предоставление соответствующих государственных услуг.</w:t>
      </w:r>
    </w:p>
    <w:p w:rsidR="00744933" w:rsidRPr="00EB3B5A" w:rsidRDefault="00744933" w:rsidP="00E75F19">
      <w:pPr>
        <w:pStyle w:val="2f3"/>
        <w:widowControl w:val="0"/>
        <w:spacing w:line="360" w:lineRule="auto"/>
        <w:ind w:left="0" w:firstLine="720"/>
        <w:contextualSpacing w:val="0"/>
        <w:jc w:val="both"/>
        <w:rPr>
          <w:sz w:val="28"/>
          <w:szCs w:val="28"/>
          <w:lang w:val="ru-RU"/>
        </w:rPr>
      </w:pPr>
      <w:r w:rsidRPr="00EB3B5A">
        <w:rPr>
          <w:sz w:val="28"/>
          <w:szCs w:val="28"/>
          <w:lang w:val="ru-RU"/>
        </w:rPr>
        <w:t xml:space="preserve">В целях предоставления услуг в рамках «жизненных ситуаций» в сфере социальной помощи населению рекомендуется: </w:t>
      </w:r>
    </w:p>
    <w:p w:rsidR="00744933" w:rsidRPr="00EB3B5A" w:rsidRDefault="00744933" w:rsidP="00E75F19">
      <w:pPr>
        <w:widowControl w:val="0"/>
        <w:autoSpaceDE w:val="0"/>
        <w:autoSpaceDN w:val="0"/>
        <w:adjustRightInd w:val="0"/>
        <w:spacing w:line="360" w:lineRule="auto"/>
        <w:ind w:firstLine="720"/>
        <w:jc w:val="both"/>
        <w:rPr>
          <w:bCs/>
          <w:sz w:val="28"/>
          <w:szCs w:val="28"/>
        </w:rPr>
      </w:pPr>
      <w:r w:rsidRPr="00EB3B5A">
        <w:rPr>
          <w:bCs/>
          <w:sz w:val="28"/>
          <w:szCs w:val="28"/>
        </w:rPr>
        <w:t>Определение перечня основных категорий получателей мер социальной поддержки, типов «жизненных ситуаций» в сфере социальной помощи населению и комплекса государственных и муниципальных услуг по каждой категории («жизненной ситуации»);</w:t>
      </w:r>
    </w:p>
    <w:p w:rsidR="00744933" w:rsidRPr="00EB3B5A" w:rsidRDefault="00744933" w:rsidP="00E75F19">
      <w:pPr>
        <w:widowControl w:val="0"/>
        <w:autoSpaceDE w:val="0"/>
        <w:autoSpaceDN w:val="0"/>
        <w:adjustRightInd w:val="0"/>
        <w:spacing w:line="360" w:lineRule="auto"/>
        <w:ind w:firstLine="720"/>
        <w:jc w:val="both"/>
        <w:rPr>
          <w:bCs/>
          <w:sz w:val="28"/>
          <w:szCs w:val="28"/>
        </w:rPr>
      </w:pPr>
      <w:r w:rsidRPr="00EB3B5A">
        <w:rPr>
          <w:bCs/>
          <w:sz w:val="28"/>
          <w:szCs w:val="28"/>
        </w:rPr>
        <w:t>Разработка межведомственных административных регламентов предоставления мер социальной поддержки по категориям получателей («жизненным ситуациям»).</w:t>
      </w:r>
    </w:p>
    <w:p w:rsidR="00744933" w:rsidRPr="00EB3B5A" w:rsidRDefault="00744933" w:rsidP="00132536">
      <w:pPr>
        <w:pStyle w:val="2f3"/>
        <w:numPr>
          <w:ilvl w:val="0"/>
          <w:numId w:val="89"/>
        </w:numPr>
        <w:tabs>
          <w:tab w:val="left" w:pos="0"/>
        </w:tabs>
        <w:autoSpaceDE w:val="0"/>
        <w:autoSpaceDN w:val="0"/>
        <w:adjustRightInd w:val="0"/>
        <w:spacing w:line="360" w:lineRule="auto"/>
        <w:ind w:left="0" w:firstLine="720"/>
        <w:jc w:val="both"/>
        <w:rPr>
          <w:bCs/>
          <w:sz w:val="28"/>
          <w:szCs w:val="28"/>
          <w:lang w:val="ru-RU"/>
        </w:rPr>
      </w:pPr>
      <w:r w:rsidRPr="00EB3B5A">
        <w:rPr>
          <w:bCs/>
          <w:sz w:val="28"/>
          <w:szCs w:val="28"/>
          <w:lang w:val="ru-RU"/>
        </w:rPr>
        <w:t>В рамках оптимизации государственных услуг в сфере социальной защиты населения рекомендуется обеспечить существенное снижение нагрузки на заявителя за счет:</w:t>
      </w:r>
    </w:p>
    <w:p w:rsidR="00744933" w:rsidRPr="00EB3B5A" w:rsidRDefault="00744933" w:rsidP="00132536">
      <w:pPr>
        <w:pStyle w:val="2f3"/>
        <w:widowControl w:val="0"/>
        <w:numPr>
          <w:ilvl w:val="0"/>
          <w:numId w:val="90"/>
        </w:numPr>
        <w:tabs>
          <w:tab w:val="left" w:pos="0"/>
        </w:tabs>
        <w:autoSpaceDE w:val="0"/>
        <w:autoSpaceDN w:val="0"/>
        <w:adjustRightInd w:val="0"/>
        <w:spacing w:line="360" w:lineRule="auto"/>
        <w:ind w:left="0" w:firstLine="720"/>
        <w:jc w:val="both"/>
        <w:rPr>
          <w:bCs/>
          <w:sz w:val="28"/>
          <w:szCs w:val="28"/>
          <w:lang w:val="ru-RU"/>
        </w:rPr>
      </w:pPr>
      <w:r w:rsidRPr="00EB3B5A">
        <w:rPr>
          <w:bCs/>
          <w:sz w:val="28"/>
          <w:szCs w:val="28"/>
          <w:lang w:val="ru-RU"/>
        </w:rPr>
        <w:t>увеличения количества мест получения государственных услуг;</w:t>
      </w:r>
    </w:p>
    <w:p w:rsidR="00744933" w:rsidRPr="00EB3B5A" w:rsidRDefault="00744933" w:rsidP="00132536">
      <w:pPr>
        <w:pStyle w:val="2f3"/>
        <w:widowControl w:val="0"/>
        <w:numPr>
          <w:ilvl w:val="0"/>
          <w:numId w:val="90"/>
        </w:numPr>
        <w:tabs>
          <w:tab w:val="left" w:pos="0"/>
        </w:tabs>
        <w:autoSpaceDE w:val="0"/>
        <w:autoSpaceDN w:val="0"/>
        <w:adjustRightInd w:val="0"/>
        <w:spacing w:line="360" w:lineRule="auto"/>
        <w:ind w:left="0" w:firstLine="720"/>
        <w:jc w:val="both"/>
        <w:rPr>
          <w:bCs/>
          <w:sz w:val="28"/>
          <w:szCs w:val="28"/>
        </w:rPr>
      </w:pPr>
      <w:r w:rsidRPr="00EB3B5A">
        <w:rPr>
          <w:bCs/>
          <w:sz w:val="28"/>
          <w:szCs w:val="28"/>
        </w:rPr>
        <w:t>сокращения количества предоставляемых документов;</w:t>
      </w:r>
    </w:p>
    <w:p w:rsidR="00744933" w:rsidRPr="00EB3B5A" w:rsidRDefault="00744933" w:rsidP="00132536">
      <w:pPr>
        <w:pStyle w:val="2f3"/>
        <w:widowControl w:val="0"/>
        <w:numPr>
          <w:ilvl w:val="0"/>
          <w:numId w:val="90"/>
        </w:numPr>
        <w:tabs>
          <w:tab w:val="left" w:pos="0"/>
        </w:tabs>
        <w:autoSpaceDE w:val="0"/>
        <w:autoSpaceDN w:val="0"/>
        <w:adjustRightInd w:val="0"/>
        <w:spacing w:line="360" w:lineRule="auto"/>
        <w:ind w:left="0" w:firstLine="720"/>
        <w:jc w:val="both"/>
        <w:rPr>
          <w:bCs/>
          <w:sz w:val="28"/>
          <w:szCs w:val="28"/>
          <w:lang w:val="ru-RU"/>
        </w:rPr>
      </w:pPr>
      <w:r w:rsidRPr="00EB3B5A">
        <w:rPr>
          <w:bCs/>
          <w:sz w:val="28"/>
          <w:szCs w:val="28"/>
          <w:lang w:val="ru-RU"/>
        </w:rPr>
        <w:t>сокращения сроков получения государственных услуг;</w:t>
      </w:r>
    </w:p>
    <w:p w:rsidR="00744933" w:rsidRPr="00EB3B5A" w:rsidRDefault="00744933" w:rsidP="00132536">
      <w:pPr>
        <w:pStyle w:val="2f3"/>
        <w:widowControl w:val="0"/>
        <w:numPr>
          <w:ilvl w:val="0"/>
          <w:numId w:val="90"/>
        </w:numPr>
        <w:tabs>
          <w:tab w:val="left" w:pos="0"/>
        </w:tabs>
        <w:autoSpaceDE w:val="0"/>
        <w:autoSpaceDN w:val="0"/>
        <w:adjustRightInd w:val="0"/>
        <w:spacing w:line="360" w:lineRule="auto"/>
        <w:ind w:left="0" w:firstLine="720"/>
        <w:jc w:val="both"/>
        <w:rPr>
          <w:bCs/>
          <w:sz w:val="28"/>
          <w:szCs w:val="28"/>
          <w:lang w:val="ru-RU"/>
        </w:rPr>
      </w:pPr>
      <w:r w:rsidRPr="00EB3B5A">
        <w:rPr>
          <w:bCs/>
          <w:sz w:val="28"/>
          <w:szCs w:val="28"/>
          <w:lang w:val="ru-RU"/>
        </w:rPr>
        <w:t>возможности предоставления услуг в электронном виде, а также обеспечения оказания государственных услуг по принципу «одного окна» в многофункциональных центрах.</w:t>
      </w:r>
    </w:p>
    <w:p w:rsidR="00744933" w:rsidRPr="00EB3B5A" w:rsidRDefault="00744933" w:rsidP="00E75F19">
      <w:pPr>
        <w:pStyle w:val="2f3"/>
        <w:tabs>
          <w:tab w:val="left" w:pos="0"/>
        </w:tabs>
        <w:autoSpaceDE w:val="0"/>
        <w:autoSpaceDN w:val="0"/>
        <w:adjustRightInd w:val="0"/>
        <w:spacing w:line="360" w:lineRule="auto"/>
        <w:ind w:left="0" w:firstLine="720"/>
        <w:jc w:val="both"/>
        <w:rPr>
          <w:bCs/>
          <w:sz w:val="28"/>
          <w:szCs w:val="28"/>
          <w:lang w:val="ru-RU"/>
        </w:rPr>
      </w:pPr>
      <w:r w:rsidRPr="00EB3B5A">
        <w:rPr>
          <w:bCs/>
          <w:sz w:val="28"/>
          <w:szCs w:val="28"/>
          <w:lang w:val="ru-RU"/>
        </w:rPr>
        <w:t>Предоставление государственных услуг в сфере социальной защиты населения по принципу «одного окна» способно обеспечить существенное снижение издержек заявителей при взаимодействии с органами государственной власти и местного самоуправления Новосибирской области.</w:t>
      </w:r>
    </w:p>
    <w:p w:rsidR="00744933" w:rsidRPr="00EB3B5A" w:rsidRDefault="00744933" w:rsidP="00E75F19">
      <w:pPr>
        <w:pStyle w:val="2f3"/>
        <w:tabs>
          <w:tab w:val="left" w:pos="0"/>
        </w:tabs>
        <w:autoSpaceDE w:val="0"/>
        <w:autoSpaceDN w:val="0"/>
        <w:adjustRightInd w:val="0"/>
        <w:spacing w:line="360" w:lineRule="auto"/>
        <w:ind w:left="0" w:firstLine="720"/>
        <w:jc w:val="both"/>
        <w:rPr>
          <w:bCs/>
          <w:sz w:val="28"/>
          <w:szCs w:val="28"/>
          <w:lang w:val="ru-RU"/>
        </w:rPr>
      </w:pPr>
      <w:r w:rsidRPr="00EB3B5A">
        <w:rPr>
          <w:bCs/>
          <w:sz w:val="28"/>
          <w:szCs w:val="28"/>
          <w:lang w:val="ru-RU"/>
        </w:rPr>
        <w:t>Принцип  «одного окна» реализуется многофункциональным центром путем организации взаимодействия с органами, предоставляющими государственные услуги, или органами, предоставляющими муниципальные услуги, без участия заявителя в соответствии с нормативными правовыми актами и соглашением о взаимодействии.</w:t>
      </w:r>
    </w:p>
    <w:p w:rsidR="00744933" w:rsidRPr="00EB3B5A" w:rsidRDefault="00744933" w:rsidP="00132536">
      <w:pPr>
        <w:pStyle w:val="2f3"/>
        <w:numPr>
          <w:ilvl w:val="0"/>
          <w:numId w:val="89"/>
        </w:numPr>
        <w:autoSpaceDE w:val="0"/>
        <w:autoSpaceDN w:val="0"/>
        <w:adjustRightInd w:val="0"/>
        <w:spacing w:line="360" w:lineRule="auto"/>
        <w:ind w:left="0" w:firstLine="720"/>
        <w:jc w:val="both"/>
        <w:rPr>
          <w:sz w:val="28"/>
          <w:szCs w:val="28"/>
          <w:lang w:val="ru-RU"/>
        </w:rPr>
      </w:pPr>
      <w:r w:rsidRPr="00EB3B5A">
        <w:rPr>
          <w:sz w:val="28"/>
          <w:szCs w:val="28"/>
          <w:lang w:val="ru-RU"/>
        </w:rPr>
        <w:t xml:space="preserve">Необходимо использовать в  нормативных правовых актах ясные, конкретные  наименования документов. </w:t>
      </w:r>
    </w:p>
    <w:p w:rsidR="00744933" w:rsidRPr="00EB3B5A" w:rsidRDefault="00744933" w:rsidP="00E75F19">
      <w:pPr>
        <w:pStyle w:val="2f3"/>
        <w:autoSpaceDE w:val="0"/>
        <w:autoSpaceDN w:val="0"/>
        <w:adjustRightInd w:val="0"/>
        <w:spacing w:line="360" w:lineRule="auto"/>
        <w:ind w:left="0" w:firstLine="720"/>
        <w:jc w:val="both"/>
        <w:rPr>
          <w:sz w:val="28"/>
          <w:szCs w:val="28"/>
          <w:lang w:val="ru-RU"/>
        </w:rPr>
      </w:pPr>
      <w:r w:rsidRPr="00EB3B5A">
        <w:rPr>
          <w:sz w:val="28"/>
          <w:szCs w:val="28"/>
          <w:lang w:val="ru-RU"/>
        </w:rPr>
        <w:t>Так, например, рекомендуется изменить следующие формулировки, используемые в настоящее время в нормативных правовых актах:</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 «документ, подтверждающий статус многодетной семьи» – удостоверение многодетной семьи;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«документы, удостоверяющие личность лица» – паспорт гражданина Российской Федерации (паспорт гражданина Российской Федерации для выезда из Российской Федерации и въезда в Российскую Федерацию;  дипломатический паспорт, служебный паспорт; паспорт моряка (удостоверение личности моряка); водительское удостоверение, военный билет и другие конкретные наименования документов);</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«документы, подтверждающие рождение детей» – свидетельство о рождении или справка о рождении и др.;</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«документы, подтверждающие смерь женщины, родившей (усыновившей) детей» – свидетельство о смерти, справка о смерти;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«документы, подтверждающие смерть женщины, родившей (усыновившей) детей, объявление ее умершей, признание ее судом недееспособной, ограниченно дееспособной, ограничение ее судом в родительских правах, лишение родительских прав в отношении ребенка, в связи с рождением которого возникло право на дополнительные меры поддержки, совершение в отношении родного (родных) и (или) усыновленного (усыновленных) ребенка (детей) умышленного преступления, а также отмену усыновления ребенка, в связи с усыновлением которого возникло право на дополнительные меры поддержки» – решение суда (конкретизировать в каких случаях);</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«документы, подтверждающие смерть родителей (усыновителей) или единственного родителя (усыновителя), объявление умершими родителей (усыновителей) или единственного родителя (усыновителя), признание их недееспособными, ограниченно дееспособными, ограничение родителей или единственного родителя в родительских правах, лишение родителей родительских прав, совершение родителями (усыновителями) в отношении ребенка (детей) умышленного преступления, отмену усыновления ребенка, в связи с усыновлением которого возникло право на дополнительные меры поддержки» – решение суда (конкретизировать в каких случаях);</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 содержащий сведения о количестве граждан, зарегистрированных в жилом помещении, за которое производится оплата» – справка о гражданах, зарегистрированных в жилом помещении;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«документы, подтверждающие доходы каждого члена семьи за шесть последних календарных месяцев» – справка о доходах;</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«документ, подтверждающий размер стоимости замены (модернизации) лифта, выданный управляющей организацией» – справка о стоимости замены (модернизации) лифта.</w:t>
      </w:r>
    </w:p>
    <w:p w:rsidR="00744933" w:rsidRPr="00EB3B5A" w:rsidRDefault="00744933" w:rsidP="00132536">
      <w:pPr>
        <w:pStyle w:val="2f3"/>
        <w:numPr>
          <w:ilvl w:val="0"/>
          <w:numId w:val="89"/>
        </w:numPr>
        <w:autoSpaceDE w:val="0"/>
        <w:autoSpaceDN w:val="0"/>
        <w:adjustRightInd w:val="0"/>
        <w:spacing w:line="360" w:lineRule="auto"/>
        <w:ind w:left="0" w:firstLine="720"/>
        <w:jc w:val="both"/>
        <w:rPr>
          <w:sz w:val="28"/>
          <w:szCs w:val="28"/>
          <w:lang w:val="ru-RU"/>
        </w:rPr>
      </w:pPr>
      <w:r w:rsidRPr="00EB3B5A">
        <w:rPr>
          <w:sz w:val="28"/>
          <w:szCs w:val="28"/>
          <w:lang w:val="ru-RU"/>
        </w:rPr>
        <w:t>Предусмотреть в Положениях и Порядках предоставления государственных услуг конкретные перечни документов, требуемых для предоставления заявителем.</w:t>
      </w:r>
    </w:p>
    <w:p w:rsidR="00744933" w:rsidRPr="00EB3B5A" w:rsidRDefault="00744933" w:rsidP="00132536">
      <w:pPr>
        <w:pStyle w:val="2f3"/>
        <w:numPr>
          <w:ilvl w:val="0"/>
          <w:numId w:val="89"/>
        </w:numPr>
        <w:autoSpaceDE w:val="0"/>
        <w:autoSpaceDN w:val="0"/>
        <w:adjustRightInd w:val="0"/>
        <w:spacing w:line="360" w:lineRule="auto"/>
        <w:ind w:left="0" w:firstLine="720"/>
        <w:jc w:val="both"/>
        <w:rPr>
          <w:sz w:val="28"/>
          <w:szCs w:val="28"/>
          <w:lang w:val="ru-RU"/>
        </w:rPr>
      </w:pPr>
      <w:r w:rsidRPr="00EB3B5A">
        <w:rPr>
          <w:sz w:val="28"/>
          <w:szCs w:val="28"/>
          <w:lang w:val="ru-RU"/>
        </w:rPr>
        <w:t>Предусмотреть нормативными правовыми актами различные способы подачи документов в органы власти и учреждения для получения услуг, в том числе и в электронной форме, а также особенности предоставления услуг в электронной форме.</w:t>
      </w:r>
    </w:p>
    <w:p w:rsidR="00744933" w:rsidRPr="00EB3B5A" w:rsidRDefault="00744933" w:rsidP="00132536">
      <w:pPr>
        <w:pStyle w:val="2f3"/>
        <w:numPr>
          <w:ilvl w:val="0"/>
          <w:numId w:val="89"/>
        </w:numPr>
        <w:autoSpaceDE w:val="0"/>
        <w:autoSpaceDN w:val="0"/>
        <w:adjustRightInd w:val="0"/>
        <w:spacing w:line="360" w:lineRule="auto"/>
        <w:ind w:left="0" w:firstLine="720"/>
        <w:jc w:val="both"/>
        <w:rPr>
          <w:rStyle w:val="aff5"/>
          <w:i w:val="0"/>
          <w:iCs/>
          <w:sz w:val="28"/>
          <w:szCs w:val="28"/>
          <w:lang w:val="ru-RU"/>
        </w:rPr>
      </w:pPr>
      <w:r w:rsidRPr="00EB3B5A">
        <w:rPr>
          <w:rStyle w:val="aff5"/>
          <w:i w:val="0"/>
          <w:iCs/>
          <w:sz w:val="28"/>
          <w:szCs w:val="28"/>
          <w:lang w:val="ru-RU"/>
        </w:rPr>
        <w:t>По каждой услуге определить конкретные перечни документов, предоставляемых посредством межведомственного взаимодействия, органов (организаций), с которыми осуществляется межведомственное взаимодействие.</w:t>
      </w:r>
    </w:p>
    <w:p w:rsidR="00744933" w:rsidRPr="00EB3B5A" w:rsidRDefault="00744933" w:rsidP="00132536">
      <w:pPr>
        <w:pStyle w:val="2f3"/>
        <w:widowControl w:val="0"/>
        <w:numPr>
          <w:ilvl w:val="0"/>
          <w:numId w:val="89"/>
        </w:numPr>
        <w:autoSpaceDE w:val="0"/>
        <w:autoSpaceDN w:val="0"/>
        <w:adjustRightInd w:val="0"/>
        <w:spacing w:line="360" w:lineRule="auto"/>
        <w:ind w:left="0" w:firstLine="720"/>
        <w:jc w:val="both"/>
        <w:rPr>
          <w:bCs/>
          <w:sz w:val="28"/>
          <w:szCs w:val="28"/>
          <w:lang w:val="ru-RU" w:eastAsia="ru-RU"/>
        </w:rPr>
      </w:pPr>
      <w:r w:rsidRPr="00EB3B5A">
        <w:rPr>
          <w:bCs/>
          <w:sz w:val="28"/>
          <w:szCs w:val="28"/>
          <w:lang w:val="ru-RU" w:eastAsia="ru-RU"/>
        </w:rPr>
        <w:t xml:space="preserve">Внести дополнения </w:t>
      </w:r>
      <w:r w:rsidRPr="00EB3B5A">
        <w:rPr>
          <w:sz w:val="28"/>
          <w:szCs w:val="28"/>
          <w:lang w:val="ru-RU"/>
        </w:rPr>
        <w:t>в законодательные и подзаконные нормативные правовые акты Новосибирской области (Законы, Положения, Порядки) в части установления общих сроков предоставления услуг.</w:t>
      </w:r>
    </w:p>
    <w:p w:rsidR="00744933" w:rsidRPr="00EB3B5A" w:rsidRDefault="00744933" w:rsidP="00132536">
      <w:pPr>
        <w:pStyle w:val="2f3"/>
        <w:widowControl w:val="0"/>
        <w:numPr>
          <w:ilvl w:val="0"/>
          <w:numId w:val="89"/>
        </w:numPr>
        <w:autoSpaceDE w:val="0"/>
        <w:autoSpaceDN w:val="0"/>
        <w:adjustRightInd w:val="0"/>
        <w:spacing w:line="360" w:lineRule="auto"/>
        <w:ind w:left="0" w:firstLine="720"/>
        <w:jc w:val="both"/>
        <w:rPr>
          <w:bCs/>
          <w:sz w:val="28"/>
          <w:szCs w:val="28"/>
          <w:lang w:val="ru-RU" w:eastAsia="ru-RU"/>
        </w:rPr>
      </w:pPr>
      <w:r w:rsidRPr="00EB3B5A">
        <w:rPr>
          <w:bCs/>
          <w:sz w:val="28"/>
          <w:szCs w:val="28"/>
          <w:lang w:val="ru-RU" w:eastAsia="ru-RU"/>
        </w:rPr>
        <w:t xml:space="preserve">В нормативных правовых актах </w:t>
      </w:r>
      <w:r w:rsidRPr="00EB3B5A">
        <w:rPr>
          <w:sz w:val="28"/>
          <w:szCs w:val="28"/>
          <w:lang w:val="ru-RU"/>
        </w:rPr>
        <w:t xml:space="preserve">использовать точные конкретные формулировки в определении общих сроков предоставления услуг, например: «Срок предоставления государственной услуги составляет не более </w:t>
      </w:r>
      <w:r w:rsidRPr="00EB3B5A">
        <w:rPr>
          <w:i/>
          <w:sz w:val="28"/>
          <w:szCs w:val="28"/>
          <w:lang w:val="ru-RU"/>
        </w:rPr>
        <w:t>30 календарных дней</w:t>
      </w:r>
      <w:r w:rsidRPr="00EB3B5A">
        <w:rPr>
          <w:sz w:val="28"/>
          <w:szCs w:val="28"/>
          <w:lang w:val="ru-RU"/>
        </w:rPr>
        <w:t>».</w:t>
      </w:r>
    </w:p>
    <w:p w:rsidR="00744933" w:rsidRPr="00EB3B5A" w:rsidRDefault="00744933" w:rsidP="00132536">
      <w:pPr>
        <w:pStyle w:val="2f3"/>
        <w:widowControl w:val="0"/>
        <w:numPr>
          <w:ilvl w:val="0"/>
          <w:numId w:val="89"/>
        </w:numPr>
        <w:autoSpaceDE w:val="0"/>
        <w:autoSpaceDN w:val="0"/>
        <w:adjustRightInd w:val="0"/>
        <w:spacing w:line="360" w:lineRule="auto"/>
        <w:ind w:left="0" w:firstLine="720"/>
        <w:contextualSpacing w:val="0"/>
        <w:jc w:val="both"/>
        <w:rPr>
          <w:bCs/>
          <w:sz w:val="28"/>
          <w:szCs w:val="28"/>
          <w:lang w:val="ru-RU"/>
        </w:rPr>
      </w:pPr>
      <w:r w:rsidRPr="00EB3B5A">
        <w:rPr>
          <w:bCs/>
          <w:sz w:val="28"/>
          <w:szCs w:val="28"/>
          <w:lang w:val="ru-RU"/>
        </w:rPr>
        <w:t>Необходимо обеспечить единообразие структуры административных регламентов, с внесением в случае необходимости соответствующих изменений в нормативные правовые акты, регламентирующие предоставление (исполнение) государственных услуг (функций).</w:t>
      </w:r>
    </w:p>
    <w:p w:rsidR="00744933" w:rsidRPr="00EB3B5A" w:rsidRDefault="00744933" w:rsidP="00132536">
      <w:pPr>
        <w:pStyle w:val="2f3"/>
        <w:widowControl w:val="0"/>
        <w:numPr>
          <w:ilvl w:val="0"/>
          <w:numId w:val="89"/>
        </w:numPr>
        <w:autoSpaceDE w:val="0"/>
        <w:autoSpaceDN w:val="0"/>
        <w:adjustRightInd w:val="0"/>
        <w:spacing w:line="360" w:lineRule="auto"/>
        <w:ind w:left="0" w:firstLine="720"/>
        <w:jc w:val="both"/>
        <w:rPr>
          <w:bCs/>
          <w:sz w:val="28"/>
          <w:szCs w:val="28"/>
          <w:lang w:val="ru-RU" w:eastAsia="ru-RU"/>
        </w:rPr>
      </w:pPr>
      <w:r w:rsidRPr="00EB3B5A">
        <w:rPr>
          <w:bCs/>
          <w:sz w:val="28"/>
          <w:szCs w:val="28"/>
          <w:lang w:val="ru-RU"/>
        </w:rPr>
        <w:t xml:space="preserve">Реализация принятых решений и качество исполнения административных регламентов должны контролироваться в ходе регулярного мониторинга качества предоставления (исполнения) государственных услуг (функций). </w:t>
      </w:r>
    </w:p>
    <w:p w:rsidR="00744933" w:rsidRPr="00EB3B5A" w:rsidRDefault="00744933" w:rsidP="00992DC6">
      <w:pPr>
        <w:pStyle w:val="2f3"/>
        <w:numPr>
          <w:ilvl w:val="0"/>
          <w:numId w:val="89"/>
        </w:numPr>
        <w:tabs>
          <w:tab w:val="left" w:pos="0"/>
        </w:tabs>
        <w:autoSpaceDE w:val="0"/>
        <w:autoSpaceDN w:val="0"/>
        <w:adjustRightInd w:val="0"/>
        <w:spacing w:line="353" w:lineRule="auto"/>
        <w:ind w:left="0" w:firstLine="720"/>
        <w:jc w:val="both"/>
        <w:rPr>
          <w:bCs/>
          <w:sz w:val="28"/>
          <w:szCs w:val="28"/>
          <w:lang w:val="ru-RU"/>
        </w:rPr>
      </w:pPr>
      <w:r w:rsidRPr="00EB3B5A">
        <w:rPr>
          <w:bCs/>
          <w:sz w:val="28"/>
          <w:szCs w:val="28"/>
          <w:lang w:val="ru-RU"/>
        </w:rPr>
        <w:t xml:space="preserve"> Одним из основных способов уменьшения временных и материальных затрат граждан при взаимодействии с государством, а также снижения нагрузки на органы государственной власти является внедрение электронного правительства. Соответственно, необходимо принять меры, направленные на решение этого вопроса.</w:t>
      </w:r>
    </w:p>
    <w:p w:rsidR="00744933" w:rsidRPr="00EB3B5A" w:rsidRDefault="00744933" w:rsidP="00992DC6">
      <w:pPr>
        <w:pStyle w:val="2f3"/>
        <w:numPr>
          <w:ilvl w:val="0"/>
          <w:numId w:val="89"/>
        </w:numPr>
        <w:tabs>
          <w:tab w:val="left" w:pos="0"/>
        </w:tabs>
        <w:autoSpaceDE w:val="0"/>
        <w:autoSpaceDN w:val="0"/>
        <w:adjustRightInd w:val="0"/>
        <w:spacing w:line="353" w:lineRule="auto"/>
        <w:ind w:left="0" w:firstLine="720"/>
        <w:jc w:val="both"/>
        <w:rPr>
          <w:bCs/>
          <w:sz w:val="28"/>
          <w:szCs w:val="28"/>
          <w:lang w:val="ru-RU"/>
        </w:rPr>
      </w:pPr>
      <w:r w:rsidRPr="00EB3B5A">
        <w:rPr>
          <w:bCs/>
          <w:sz w:val="28"/>
          <w:szCs w:val="28"/>
          <w:lang w:val="ru-RU"/>
        </w:rPr>
        <w:t>Для оптимизации предоставления государственных услуг в сфере социальной помощи населению необходимо провести инвентаризацию государственных информационных ресурсов (государственных реестров, регистров, кадастров, иных государственных баз данных), а также обеспечить единообразный, унифицированный и автоматизированный порядок формирования, ведения и использования иных государственных и муниципальных информационных ресурсов.</w:t>
      </w:r>
    </w:p>
    <w:p w:rsidR="00744933" w:rsidRPr="00EB3B5A" w:rsidRDefault="00744933" w:rsidP="00992DC6">
      <w:pPr>
        <w:spacing w:line="353" w:lineRule="auto"/>
        <w:ind w:firstLine="720"/>
        <w:jc w:val="both"/>
        <w:rPr>
          <w:sz w:val="28"/>
          <w:szCs w:val="28"/>
        </w:rPr>
      </w:pPr>
      <w:r w:rsidRPr="00EB3B5A">
        <w:rPr>
          <w:sz w:val="28"/>
          <w:szCs w:val="28"/>
        </w:rPr>
        <w:t xml:space="preserve">16. В целях доведения до граждан полной информации о государственных услугах, предоставляемых органами социальной защиты Новосибирской области, предлагается разместить на информационных стендах в Министерстве социального развития Новосибирской области и его территориальных отделах, Многофункциональных центрах предоставления государственных и муниципальных услуг, а также на сайте Министерства </w:t>
      </w:r>
      <w:r w:rsidR="00992DC6" w:rsidRPr="00EB3B5A">
        <w:rPr>
          <w:sz w:val="28"/>
          <w:szCs w:val="28"/>
        </w:rPr>
        <w:t xml:space="preserve">социального развития </w:t>
      </w:r>
      <w:r w:rsidRPr="00EB3B5A">
        <w:rPr>
          <w:sz w:val="28"/>
          <w:szCs w:val="28"/>
        </w:rPr>
        <w:t>в информационно-телекоммуникационной сети Интернет, в федеральной государственной информационной системе «Единый портал государственных и муниципальных услуг (функций)», следующие сведения:</w:t>
      </w:r>
    </w:p>
    <w:p w:rsidR="00744933" w:rsidRPr="00EB3B5A" w:rsidRDefault="00744933" w:rsidP="00992DC6">
      <w:pPr>
        <w:pStyle w:val="affa"/>
        <w:numPr>
          <w:ilvl w:val="0"/>
          <w:numId w:val="112"/>
        </w:numPr>
        <w:tabs>
          <w:tab w:val="left" w:pos="993"/>
        </w:tabs>
        <w:spacing w:line="353" w:lineRule="auto"/>
        <w:ind w:left="0" w:firstLine="709"/>
        <w:jc w:val="both"/>
        <w:rPr>
          <w:sz w:val="28"/>
          <w:szCs w:val="28"/>
        </w:rPr>
      </w:pPr>
      <w:r w:rsidRPr="00EB3B5A">
        <w:rPr>
          <w:sz w:val="28"/>
          <w:szCs w:val="28"/>
        </w:rPr>
        <w:t>- источники получения информации о порядке предоставления государственной услуги (включая телефоны Министерства</w:t>
      </w:r>
      <w:r w:rsidR="00992DC6" w:rsidRPr="00EB3B5A">
        <w:rPr>
          <w:sz w:val="28"/>
          <w:szCs w:val="28"/>
        </w:rPr>
        <w:t xml:space="preserve"> социального развития</w:t>
      </w:r>
      <w:r w:rsidRPr="00EB3B5A">
        <w:rPr>
          <w:sz w:val="28"/>
          <w:szCs w:val="28"/>
        </w:rPr>
        <w:t xml:space="preserve">, его территориальных отделов, МФЦ, Центра телефонного обслуживания населения, адреса сайтов в информационно-телекоммуникационной сети Интернет и электронной почты Министерства, ГАУ «МФЦ» и его филиалов; адреса Единого портала государственных и муниципальных услуг (функций), Портала государственных и муниципальных услуг (функций) Новосибирской области;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сведения о нормативных правовых актах, регулирующих предоставление государственной услуги (наименование, принявший орган, номер, дата принятия);</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перечень документов, необходимых для получения государственной услуги, комплектность (достаточность) представленных (представляемых) документов;</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порядок заполнения заявления о предоставлении государственной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источники получения документов, необходимых для предоставления государственной услуги (органы, организации и их местонахождение);</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процедура предоставления государственной услуги;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время и место приема заявителей;</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сроки предоставления государственной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условия возмездности / безвозмездности предоставления государственной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порядок обжалования действий (бездействия) и решений, осуществляемых и принимаемых в ходе предоставления государственной услуги;</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иные вопросы, имеющие отношение к порядку предоставления государственной услуги.</w:t>
      </w:r>
    </w:p>
    <w:p w:rsidR="00744933" w:rsidRPr="00EB3B5A" w:rsidRDefault="00744933" w:rsidP="00D6471C">
      <w:pPr>
        <w:spacing w:line="360" w:lineRule="auto"/>
        <w:ind w:firstLine="720"/>
        <w:jc w:val="both"/>
        <w:rPr>
          <w:sz w:val="28"/>
          <w:szCs w:val="28"/>
        </w:rPr>
      </w:pPr>
      <w:r w:rsidRPr="00EB3B5A">
        <w:rPr>
          <w:sz w:val="28"/>
          <w:szCs w:val="28"/>
        </w:rPr>
        <w:t xml:space="preserve">Наличие в свободном доступе полной информации по каждой государственной услуге, предоставляемой органами социальной защиты населения Новосибирской области позволит сделать деятельность указанных органов более понятной и предсказуемой для граждан, а также уменьшить нагрузку на указанные выше органы за счет снижения количества поступающих обращений. </w:t>
      </w:r>
    </w:p>
    <w:p w:rsidR="00744933" w:rsidRPr="00EB3B5A" w:rsidRDefault="00744933" w:rsidP="00E75F19">
      <w:pPr>
        <w:rPr>
          <w:rFonts w:eastAsia="SimSun"/>
          <w:lang w:eastAsia="zh-CN"/>
        </w:rPr>
      </w:pPr>
    </w:p>
    <w:p w:rsidR="00744933" w:rsidRPr="00EB3B5A" w:rsidRDefault="00DE377C" w:rsidP="00DE377C">
      <w:pPr>
        <w:pStyle w:val="19"/>
        <w:widowControl/>
        <w:tabs>
          <w:tab w:val="left" w:pos="1701"/>
        </w:tabs>
        <w:spacing w:after="120" w:line="360" w:lineRule="auto"/>
        <w:ind w:firstLine="567"/>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1.2.5.1</w:t>
      </w:r>
      <w:r w:rsidRPr="00EB3B5A">
        <w:rPr>
          <w:rFonts w:ascii="Times New Roman" w:eastAsia="SimSun" w:hAnsi="Times New Roman"/>
          <w:color w:val="auto"/>
          <w:szCs w:val="24"/>
          <w:lang w:eastAsia="zh-CN"/>
        </w:rPr>
        <w:tab/>
      </w:r>
      <w:r w:rsidR="00744933" w:rsidRPr="00EB3B5A">
        <w:rPr>
          <w:rFonts w:ascii="Times New Roman" w:eastAsia="SimSun" w:hAnsi="Times New Roman"/>
          <w:color w:val="auto"/>
          <w:szCs w:val="24"/>
          <w:lang w:eastAsia="zh-CN"/>
        </w:rPr>
        <w:t>Графические модели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w:t>
      </w:r>
    </w:p>
    <w:p w:rsidR="00744933" w:rsidRPr="00EB3B5A" w:rsidRDefault="00744933" w:rsidP="003D4B71">
      <w:pPr>
        <w:pStyle w:val="2f3"/>
        <w:autoSpaceDE w:val="0"/>
        <w:autoSpaceDN w:val="0"/>
        <w:adjustRightInd w:val="0"/>
        <w:spacing w:line="360" w:lineRule="auto"/>
        <w:ind w:left="0" w:firstLine="720"/>
        <w:jc w:val="both"/>
        <w:rPr>
          <w:sz w:val="28"/>
          <w:szCs w:val="28"/>
          <w:lang w:val="ru-RU"/>
        </w:rPr>
      </w:pPr>
      <w:r w:rsidRPr="00EB3B5A">
        <w:rPr>
          <w:sz w:val="28"/>
          <w:szCs w:val="28"/>
          <w:lang w:val="ru-RU"/>
        </w:rPr>
        <w:t>Графическая модель (схема) предоставления государственных и муниципальных услуг в сфере социальной помощи населению в ситуации «как должно быть» представлена на рисунках 9 - 10.</w:t>
      </w:r>
    </w:p>
    <w:p w:rsidR="00744933" w:rsidRPr="00EB3B5A" w:rsidRDefault="00744933" w:rsidP="003D4B71">
      <w:pPr>
        <w:pStyle w:val="2f3"/>
        <w:autoSpaceDE w:val="0"/>
        <w:autoSpaceDN w:val="0"/>
        <w:adjustRightInd w:val="0"/>
        <w:spacing w:line="360" w:lineRule="auto"/>
        <w:ind w:left="0" w:firstLine="720"/>
        <w:jc w:val="both"/>
        <w:rPr>
          <w:sz w:val="28"/>
          <w:szCs w:val="28"/>
          <w:lang w:val="ru-RU"/>
        </w:rPr>
      </w:pPr>
      <w:r w:rsidRPr="00EB3B5A">
        <w:rPr>
          <w:sz w:val="28"/>
          <w:szCs w:val="28"/>
          <w:lang w:val="ru-RU"/>
        </w:rPr>
        <w:t>Согласно предложенной схеме заявитель (с пакетом необходимых документов) однократно обращается за предоставлением комплекса услуг в определенной «жизненной ситуации» в МФЦ.</w:t>
      </w:r>
    </w:p>
    <w:p w:rsidR="00744933" w:rsidRPr="00EB3B5A" w:rsidRDefault="00744933" w:rsidP="00E72A9D">
      <w:pPr>
        <w:pStyle w:val="2f3"/>
        <w:autoSpaceDE w:val="0"/>
        <w:autoSpaceDN w:val="0"/>
        <w:adjustRightInd w:val="0"/>
        <w:spacing w:line="360" w:lineRule="auto"/>
        <w:ind w:left="0" w:firstLine="720"/>
        <w:jc w:val="both"/>
        <w:rPr>
          <w:sz w:val="28"/>
          <w:szCs w:val="28"/>
          <w:lang w:val="ru-RU"/>
        </w:rPr>
      </w:pPr>
      <w:r w:rsidRPr="00EB3B5A">
        <w:rPr>
          <w:sz w:val="28"/>
          <w:szCs w:val="28"/>
          <w:lang w:val="ru-RU"/>
        </w:rPr>
        <w:t>После приема и регистрации документов обязательным является направление в органы (организации) электронного межведомственного запроса о предоставлении документов, необходимых для предоставления комплекса услуг. В ситуации «как должно быть» направление документов в органы власти осуществляется в электронном виде.</w:t>
      </w:r>
    </w:p>
    <w:p w:rsidR="00744933" w:rsidRPr="00EB3B5A" w:rsidRDefault="00744933" w:rsidP="003D4B71">
      <w:pPr>
        <w:pStyle w:val="2f3"/>
        <w:autoSpaceDE w:val="0"/>
        <w:autoSpaceDN w:val="0"/>
        <w:adjustRightInd w:val="0"/>
        <w:spacing w:line="360" w:lineRule="auto"/>
        <w:ind w:left="0" w:firstLine="720"/>
        <w:jc w:val="both"/>
        <w:rPr>
          <w:sz w:val="28"/>
          <w:szCs w:val="28"/>
          <w:lang w:val="ru-RU"/>
        </w:rPr>
      </w:pPr>
      <w:r w:rsidRPr="00EB3B5A">
        <w:rPr>
          <w:sz w:val="28"/>
          <w:szCs w:val="28"/>
          <w:lang w:val="ru-RU"/>
        </w:rPr>
        <w:t>Временные затраты на предоставление комплекса услуг в «жизненной ситуации» в целом складываются из временных издержек на сбор необходимых документов и сроков административных процедур. Таким образом, общий срок для получения всего комплекса услуг в сфере социальной защиты населения (от начала сбора документов до получения результата услуг) значительно сократится.</w:t>
      </w:r>
    </w:p>
    <w:p w:rsidR="00744933" w:rsidRPr="00EB3B5A" w:rsidRDefault="00744933" w:rsidP="003D4B71">
      <w:pPr>
        <w:autoSpaceDE w:val="0"/>
        <w:autoSpaceDN w:val="0"/>
        <w:adjustRightInd w:val="0"/>
        <w:spacing w:line="360" w:lineRule="auto"/>
        <w:ind w:firstLine="720"/>
        <w:jc w:val="both"/>
        <w:rPr>
          <w:sz w:val="28"/>
          <w:szCs w:val="28"/>
        </w:rPr>
      </w:pPr>
      <w:r w:rsidRPr="00EB3B5A">
        <w:rPr>
          <w:sz w:val="28"/>
          <w:szCs w:val="28"/>
        </w:rPr>
        <w:t>Все вышеуказанные предложения по оптимизации государственных услуг в сфере социальной защиты населения направлены на достижение следующих целей:</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 xml:space="preserve">повышение качества и доступности государственных услуг; </w:t>
      </w:r>
    </w:p>
    <w:p w:rsidR="00744933" w:rsidRPr="00EB3B5A" w:rsidRDefault="00744933" w:rsidP="00132536">
      <w:pPr>
        <w:pStyle w:val="affa"/>
        <w:numPr>
          <w:ilvl w:val="0"/>
          <w:numId w:val="112"/>
        </w:numPr>
        <w:tabs>
          <w:tab w:val="left" w:pos="993"/>
        </w:tabs>
        <w:spacing w:line="360" w:lineRule="auto"/>
        <w:ind w:left="0" w:firstLine="709"/>
        <w:jc w:val="both"/>
        <w:rPr>
          <w:sz w:val="28"/>
          <w:szCs w:val="28"/>
        </w:rPr>
      </w:pPr>
      <w:r w:rsidRPr="00EB3B5A">
        <w:rPr>
          <w:sz w:val="28"/>
          <w:szCs w:val="28"/>
        </w:rPr>
        <w:t>повышение эффективности деятельности органов социальной защиты населения Новосибирской области.</w:t>
      </w:r>
    </w:p>
    <w:p w:rsidR="00744933" w:rsidRPr="00EB3B5A" w:rsidRDefault="00744933" w:rsidP="003D4B71"/>
    <w:p w:rsidR="00744933" w:rsidRPr="00EB3B5A" w:rsidRDefault="00744933" w:rsidP="003D4B71">
      <w:pPr>
        <w:sectPr w:rsidR="00744933" w:rsidRPr="00EB3B5A" w:rsidSect="00DE377C">
          <w:pgSz w:w="11906" w:h="16838"/>
          <w:pgMar w:top="1134" w:right="567" w:bottom="1134" w:left="1701" w:header="709" w:footer="709" w:gutter="0"/>
          <w:cols w:space="708"/>
          <w:docGrid w:linePitch="360"/>
        </w:sectPr>
      </w:pPr>
    </w:p>
    <w:p w:rsidR="00744933" w:rsidRPr="00EB3B5A" w:rsidRDefault="00744933" w:rsidP="003D4B71">
      <w:pPr>
        <w:pStyle w:val="2f3"/>
        <w:autoSpaceDE w:val="0"/>
        <w:autoSpaceDN w:val="0"/>
        <w:adjustRightInd w:val="0"/>
        <w:spacing w:line="360" w:lineRule="auto"/>
        <w:ind w:left="0"/>
        <w:jc w:val="center"/>
        <w:rPr>
          <w:lang w:val="ru-RU"/>
        </w:rPr>
      </w:pPr>
      <w:r w:rsidRPr="00EB3B5A">
        <w:object w:dxaOrig="11707" w:dyaOrig="3769">
          <v:shape id="_x0000_i1032" type="#_x0000_t75" style="width:573pt;height:330pt" o:ole="">
            <v:imagedata r:id="rId131" o:title=""/>
          </v:shape>
          <o:OLEObject Type="Embed" ProgID="Visio.Drawing.11" ShapeID="_x0000_i1032" DrawAspect="Content" ObjectID="_1435150567" r:id="rId132"/>
        </w:object>
      </w:r>
    </w:p>
    <w:p w:rsidR="00744933" w:rsidRPr="00EB3B5A" w:rsidRDefault="00DE377C" w:rsidP="00E72A9D">
      <w:pPr>
        <w:pStyle w:val="ac"/>
        <w:keepNext/>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9</w:t>
      </w:r>
      <w:r w:rsidR="00AE0ED3" w:rsidRPr="00EB3B5A">
        <w:rPr>
          <w:sz w:val="24"/>
          <w:szCs w:val="24"/>
        </w:rPr>
        <w:fldChar w:fldCharType="end"/>
      </w:r>
      <w:r w:rsidRPr="00EB3B5A">
        <w:rPr>
          <w:sz w:val="24"/>
          <w:szCs w:val="24"/>
        </w:rPr>
        <w:t xml:space="preserve"> –</w:t>
      </w:r>
      <w:r w:rsidR="00744933" w:rsidRPr="00EB3B5A">
        <w:rPr>
          <w:sz w:val="24"/>
          <w:szCs w:val="24"/>
        </w:rPr>
        <w:t xml:space="preserve"> Схема предоставления государственных и муниципальных услуг в сфере социальной помощи населению «как должно быть» (часть 1)</w:t>
      </w:r>
    </w:p>
    <w:p w:rsidR="00744933" w:rsidRPr="00EB3B5A" w:rsidRDefault="00744933" w:rsidP="003D4B71">
      <w:pPr>
        <w:pStyle w:val="2f3"/>
        <w:autoSpaceDE w:val="0"/>
        <w:autoSpaceDN w:val="0"/>
        <w:adjustRightInd w:val="0"/>
        <w:spacing w:line="360" w:lineRule="auto"/>
        <w:ind w:left="0" w:firstLine="720"/>
        <w:jc w:val="both"/>
        <w:rPr>
          <w:lang w:val="ru-RU"/>
        </w:rPr>
      </w:pPr>
    </w:p>
    <w:p w:rsidR="00744933" w:rsidRPr="00EB3B5A" w:rsidRDefault="00744933" w:rsidP="003D4B71">
      <w:pPr>
        <w:pStyle w:val="2f3"/>
        <w:autoSpaceDE w:val="0"/>
        <w:autoSpaceDN w:val="0"/>
        <w:adjustRightInd w:val="0"/>
        <w:spacing w:line="360" w:lineRule="auto"/>
        <w:ind w:left="0" w:firstLine="720"/>
        <w:jc w:val="both"/>
        <w:rPr>
          <w:lang w:val="ru-RU"/>
        </w:rPr>
        <w:sectPr w:rsidR="00744933" w:rsidRPr="00EB3B5A" w:rsidSect="00DE377C">
          <w:pgSz w:w="16838" w:h="11906" w:orient="landscape"/>
          <w:pgMar w:top="1701" w:right="1134" w:bottom="567" w:left="1134" w:header="709" w:footer="709" w:gutter="0"/>
          <w:cols w:space="708"/>
          <w:docGrid w:linePitch="360"/>
        </w:sectPr>
      </w:pPr>
    </w:p>
    <w:p w:rsidR="00DE377C" w:rsidRPr="00EB3B5A" w:rsidRDefault="00DE377C" w:rsidP="00E72A9D">
      <w:pPr>
        <w:pStyle w:val="ac"/>
        <w:jc w:val="center"/>
        <w:rPr>
          <w:sz w:val="24"/>
          <w:szCs w:val="24"/>
        </w:rPr>
      </w:pPr>
      <w:r w:rsidRPr="00EB3B5A">
        <w:object w:dxaOrig="16989" w:dyaOrig="12557">
          <v:shape id="_x0000_i1033" type="#_x0000_t75" style="width:686pt;height:418pt" o:ole="">
            <v:imagedata r:id="rId133" o:title=""/>
          </v:shape>
          <o:OLEObject Type="Embed" ProgID="Visio.Drawing.11" ShapeID="_x0000_i1033" DrawAspect="Content" ObjectID="_1435150568" r:id="rId134"/>
        </w:object>
      </w:r>
    </w:p>
    <w:p w:rsidR="00744933" w:rsidRPr="00EB3B5A" w:rsidRDefault="00DE377C" w:rsidP="00E72A9D">
      <w:pPr>
        <w:pStyle w:val="ac"/>
        <w:jc w:val="center"/>
        <w:rPr>
          <w:sz w:val="24"/>
          <w:szCs w:val="24"/>
        </w:rPr>
      </w:pPr>
      <w:r w:rsidRPr="00EB3B5A">
        <w:rPr>
          <w:sz w:val="24"/>
          <w:szCs w:val="24"/>
        </w:rPr>
        <w:t>Рис.</w:t>
      </w:r>
      <w:r w:rsidR="00744933" w:rsidRPr="00EB3B5A">
        <w:rPr>
          <w:sz w:val="24"/>
          <w:szCs w:val="24"/>
        </w:rPr>
        <w:t xml:space="preserve"> </w:t>
      </w:r>
      <w:r w:rsidR="00AE0ED3" w:rsidRPr="00EB3B5A">
        <w:rPr>
          <w:sz w:val="24"/>
          <w:szCs w:val="24"/>
        </w:rPr>
        <w:fldChar w:fldCharType="begin"/>
      </w:r>
      <w:r w:rsidR="00744933" w:rsidRPr="00EB3B5A">
        <w:rPr>
          <w:sz w:val="24"/>
          <w:szCs w:val="24"/>
        </w:rPr>
        <w:instrText xml:space="preserve"> SEQ Рисунок \* ARABIC </w:instrText>
      </w:r>
      <w:r w:rsidR="00AE0ED3" w:rsidRPr="00EB3B5A">
        <w:rPr>
          <w:sz w:val="24"/>
          <w:szCs w:val="24"/>
        </w:rPr>
        <w:fldChar w:fldCharType="separate"/>
      </w:r>
      <w:r w:rsidR="00DA0CEF">
        <w:rPr>
          <w:noProof/>
          <w:sz w:val="24"/>
          <w:szCs w:val="24"/>
        </w:rPr>
        <w:t>10</w:t>
      </w:r>
      <w:r w:rsidR="00AE0ED3" w:rsidRPr="00EB3B5A">
        <w:rPr>
          <w:sz w:val="24"/>
          <w:szCs w:val="24"/>
        </w:rPr>
        <w:fldChar w:fldCharType="end"/>
      </w:r>
      <w:r w:rsidRPr="00EB3B5A">
        <w:rPr>
          <w:sz w:val="24"/>
          <w:szCs w:val="24"/>
        </w:rPr>
        <w:t xml:space="preserve"> –</w:t>
      </w:r>
      <w:r w:rsidR="00744933" w:rsidRPr="00EB3B5A">
        <w:rPr>
          <w:sz w:val="24"/>
          <w:szCs w:val="24"/>
        </w:rPr>
        <w:t xml:space="preserve"> Схема предоставления государственных и муниципальных услуг в сфере социальной помощи населению «как должно быть» (часть 2)</w:t>
      </w:r>
    </w:p>
    <w:p w:rsidR="00744933" w:rsidRPr="00EB3B5A" w:rsidRDefault="00744933" w:rsidP="003D4B71">
      <w:pPr>
        <w:ind w:firstLine="720"/>
      </w:pPr>
    </w:p>
    <w:p w:rsidR="00744933" w:rsidRPr="00EB3B5A" w:rsidRDefault="00744933" w:rsidP="003D4B71">
      <w:pPr>
        <w:ind w:firstLine="720"/>
        <w:sectPr w:rsidR="00744933" w:rsidRPr="00EB3B5A" w:rsidSect="00DE377C">
          <w:type w:val="nextColumn"/>
          <w:pgSz w:w="16838" w:h="11906" w:orient="landscape"/>
          <w:pgMar w:top="1701" w:right="1134" w:bottom="567" w:left="1134" w:header="709" w:footer="709" w:gutter="0"/>
          <w:cols w:space="708"/>
          <w:docGrid w:linePitch="360"/>
        </w:sectPr>
      </w:pPr>
    </w:p>
    <w:p w:rsidR="00744933" w:rsidRPr="00EB3B5A" w:rsidRDefault="00DE377C" w:rsidP="00AC79A0">
      <w:pPr>
        <w:pStyle w:val="19"/>
        <w:widowControl/>
        <w:tabs>
          <w:tab w:val="left" w:pos="1701"/>
        </w:tabs>
        <w:spacing w:after="120" w:line="336" w:lineRule="auto"/>
        <w:ind w:firstLine="567"/>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1.2.5.2</w:t>
      </w:r>
      <w:r w:rsidRPr="00EB3B5A">
        <w:rPr>
          <w:rFonts w:ascii="Times New Roman" w:eastAsia="SimSun" w:hAnsi="Times New Roman"/>
          <w:color w:val="auto"/>
          <w:szCs w:val="24"/>
          <w:lang w:eastAsia="zh-CN"/>
        </w:rPr>
        <w:tab/>
      </w:r>
      <w:r w:rsidR="00744933" w:rsidRPr="00EB3B5A">
        <w:rPr>
          <w:rFonts w:ascii="Times New Roman" w:eastAsia="SimSun" w:hAnsi="Times New Roman"/>
          <w:color w:val="auto"/>
          <w:szCs w:val="24"/>
          <w:lang w:eastAsia="zh-CN"/>
        </w:rPr>
        <w:t>Разработка предложений по принятию новых и (или) внесению изменений в действующие нормативные правовые акты, а также предложений по внесению изменений в административные регламенты, направленных на реализацию моделей «как должно быть»</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В целях установления единых требований, предъявляемых к нормативным правовым актам Новосибирской области, их опубликованию, вступлению в силу, действию и систематизации, определения общих правил юридической техники, применяемых при подготовке нормативных правовых актов Новосибирской области принят Закон Новосибирской области от 25.12.2006 № 80-ОЗ (ред. от 14.06.2012) «О нормативных правовых актах Новосибирской области» (далее – Закон № 80-ОЗ). </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 статье 2 Закона № 80-ОЗ дается толкование нормотворческой деятельности.  Нормотворческая деятельность – деятельность по подготовке и принятию нормативных правовых актов.</w:t>
      </w:r>
    </w:p>
    <w:p w:rsidR="00744933" w:rsidRPr="00EB3B5A" w:rsidRDefault="00744933" w:rsidP="00AC79A0">
      <w:pPr>
        <w:autoSpaceDE w:val="0"/>
        <w:autoSpaceDN w:val="0"/>
        <w:adjustRightInd w:val="0"/>
        <w:spacing w:line="336" w:lineRule="auto"/>
        <w:ind w:firstLine="720"/>
        <w:jc w:val="both"/>
        <w:rPr>
          <w:bCs/>
          <w:sz w:val="28"/>
          <w:szCs w:val="28"/>
        </w:rPr>
      </w:pPr>
      <w:r w:rsidRPr="00EB3B5A">
        <w:rPr>
          <w:bCs/>
          <w:sz w:val="28"/>
          <w:szCs w:val="28"/>
        </w:rPr>
        <w:t xml:space="preserve">Нормотворческие органы принимают нормативные правовые акты установленных </w:t>
      </w:r>
      <w:hyperlink r:id="rId135" w:history="1">
        <w:r w:rsidRPr="00EB3B5A">
          <w:rPr>
            <w:bCs/>
            <w:sz w:val="28"/>
            <w:szCs w:val="28"/>
          </w:rPr>
          <w:t>Конституцией</w:t>
        </w:r>
      </w:hyperlink>
      <w:r w:rsidRPr="00EB3B5A">
        <w:rPr>
          <w:bCs/>
          <w:sz w:val="28"/>
          <w:szCs w:val="28"/>
        </w:rPr>
        <w:t xml:space="preserve"> Российской Федерации, федеральными законами, </w:t>
      </w:r>
      <w:hyperlink r:id="rId136" w:history="1">
        <w:r w:rsidRPr="00EB3B5A">
          <w:rPr>
            <w:bCs/>
            <w:sz w:val="28"/>
            <w:szCs w:val="28"/>
          </w:rPr>
          <w:t>Уставом</w:t>
        </w:r>
      </w:hyperlink>
      <w:r w:rsidRPr="00EB3B5A">
        <w:rPr>
          <w:bCs/>
          <w:sz w:val="28"/>
          <w:szCs w:val="28"/>
        </w:rPr>
        <w:t xml:space="preserve"> Новосибирской области, Законом № 80-ОЗ, иными законами Новосибирской области видов. </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Нормотворческими органами Новосибирской области являются:</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Законодательное Собрание Новосибирской области;</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Губернатор Новосибирской области;</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Правительство Новосибирской области;</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областные исполнительные органы государственной власти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В соответствии с </w:t>
      </w:r>
      <w:hyperlink r:id="rId137" w:history="1">
        <w:r w:rsidRPr="00EB3B5A">
          <w:rPr>
            <w:sz w:val="28"/>
            <w:szCs w:val="28"/>
          </w:rPr>
          <w:t>Уставом</w:t>
        </w:r>
      </w:hyperlink>
      <w:r w:rsidRPr="00EB3B5A">
        <w:rPr>
          <w:sz w:val="28"/>
          <w:szCs w:val="28"/>
        </w:rPr>
        <w:t xml:space="preserve"> Новосибирской области в систему нормативных правовых актов входят:</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1) Устав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2) законы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3) постановления Губернатора Новосибирской области, постановления Законодательного Собрания Новосибирской, постановления Правительства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4) нормативные правовые акты областных исполнительных органов государственной власти Новосибирской области.</w:t>
      </w:r>
    </w:p>
    <w:p w:rsidR="00744933" w:rsidRPr="00EB3B5A" w:rsidRDefault="00744933" w:rsidP="00AC79A0">
      <w:pPr>
        <w:pStyle w:val="a7"/>
        <w:tabs>
          <w:tab w:val="left" w:pos="1134"/>
        </w:tabs>
        <w:spacing w:after="0" w:line="336" w:lineRule="auto"/>
        <w:ind w:firstLine="720"/>
        <w:jc w:val="both"/>
        <w:rPr>
          <w:color w:val="000000"/>
          <w:sz w:val="28"/>
          <w:szCs w:val="28"/>
        </w:rPr>
      </w:pPr>
      <w:r w:rsidRPr="00EB3B5A">
        <w:rPr>
          <w:color w:val="000000"/>
          <w:sz w:val="28"/>
          <w:szCs w:val="28"/>
        </w:rPr>
        <w:t xml:space="preserve">В целях разработки предложений по принятию новых и (или) внесению изменений в действующие нормативные правовые акты Новосибирской области, в том числе предложений по внесению изменений в административные регламенты, направленных на реализацию предложений по оптимизации исполнения государственных и муниципальных услуг в сфере социальной помощи населению, Консультантом проведен анализ основных нормативных правовых актов, определяющих порядок предоставления государственных и муниципальных услуг в приоритетной подсфере. </w:t>
      </w:r>
    </w:p>
    <w:p w:rsidR="00744933" w:rsidRPr="00EB3B5A" w:rsidRDefault="00744933" w:rsidP="00AC79A0">
      <w:pPr>
        <w:pStyle w:val="a7"/>
        <w:tabs>
          <w:tab w:val="left" w:pos="1134"/>
        </w:tabs>
        <w:spacing w:after="0" w:line="336" w:lineRule="auto"/>
        <w:ind w:firstLine="720"/>
        <w:jc w:val="both"/>
        <w:rPr>
          <w:color w:val="000000"/>
          <w:sz w:val="28"/>
          <w:szCs w:val="28"/>
        </w:rPr>
      </w:pPr>
      <w:r w:rsidRPr="00EB3B5A">
        <w:rPr>
          <w:color w:val="000000"/>
          <w:sz w:val="28"/>
          <w:szCs w:val="28"/>
        </w:rPr>
        <w:t>По результатам анализа нормативных правых актов, регулирующих предоставление государственных услуг в приоритетной подсфере в сфере социальной помощи населению Новосибирской области и исследования практики предоставления услуг, Консультантом рекомендовано:</w:t>
      </w:r>
    </w:p>
    <w:p w:rsidR="00744933" w:rsidRPr="00EB3B5A" w:rsidRDefault="00744933" w:rsidP="00AC79A0">
      <w:pPr>
        <w:pStyle w:val="a7"/>
        <w:tabs>
          <w:tab w:val="left" w:pos="1134"/>
        </w:tabs>
        <w:spacing w:after="0" w:line="336" w:lineRule="auto"/>
        <w:ind w:firstLine="720"/>
        <w:jc w:val="both"/>
        <w:rPr>
          <w:b/>
          <w:color w:val="000000"/>
          <w:sz w:val="28"/>
          <w:szCs w:val="28"/>
        </w:rPr>
      </w:pPr>
      <w:r w:rsidRPr="00EB3B5A">
        <w:rPr>
          <w:b/>
          <w:color w:val="000000"/>
          <w:sz w:val="28"/>
          <w:szCs w:val="28"/>
        </w:rPr>
        <w:t>1. Внесение изменений в следующие  нормативные правовые акты Новосибирской области:</w:t>
      </w:r>
    </w:p>
    <w:p w:rsidR="00744933" w:rsidRPr="00EB3B5A" w:rsidRDefault="00744933" w:rsidP="00AC79A0">
      <w:pPr>
        <w:pStyle w:val="2f3"/>
        <w:autoSpaceDE w:val="0"/>
        <w:autoSpaceDN w:val="0"/>
        <w:adjustRightInd w:val="0"/>
        <w:spacing w:line="336" w:lineRule="auto"/>
        <w:ind w:left="0" w:firstLine="720"/>
        <w:jc w:val="both"/>
        <w:rPr>
          <w:i/>
          <w:sz w:val="28"/>
          <w:szCs w:val="28"/>
          <w:lang w:val="ru-RU"/>
        </w:rPr>
      </w:pPr>
      <w:r w:rsidRPr="00EB3B5A">
        <w:rPr>
          <w:i/>
          <w:sz w:val="28"/>
          <w:szCs w:val="28"/>
          <w:lang w:val="ru-RU"/>
        </w:rPr>
        <w:t>1) Закон Новосибирской области от 06.10.2010 № 533-ОЗ «О социальной поддержке многодетных семей на территории Новосибирской области»:</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Внести изменение, дополнив статьей следующего содержания: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«Статья ___. Межведомственное информационное взаимодействие</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Документы и (или) информация, необходимые для оказания социальной поддержки, запрашиваются органами, осуществляющими ее оказание в органах, предоставляющих государственные услуги, органах предоставляющих муниципальные услуги, иных государственных органах, органах местного самоуправления, подведомственных государственным органам или органам местного самоуправления организациях, если указанные документы и (или) информация находятся в распоряжении таких органов или организаций и лицо, имеющее право на получение социальной поддержки, не представило документы самостоятельно.</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Межведомственное информационное взаимодействие в целях предоставления мер социальной поддержки осуществляется в соответствии с требованиями Федерального </w:t>
      </w:r>
      <w:hyperlink r:id="rId138" w:history="1">
        <w:r w:rsidRPr="00EB3B5A">
          <w:rPr>
            <w:sz w:val="28"/>
            <w:szCs w:val="28"/>
          </w:rPr>
          <w:t>закона</w:t>
        </w:r>
      </w:hyperlink>
      <w:r w:rsidRPr="00EB3B5A">
        <w:rPr>
          <w:sz w:val="28"/>
          <w:szCs w:val="28"/>
        </w:rPr>
        <w:t xml:space="preserve"> от 27.07.2010 № 210-ФЗ «Об организации предоставления госуда</w:t>
      </w:r>
      <w:r w:rsidR="00DE377C" w:rsidRPr="00EB3B5A">
        <w:rPr>
          <w:sz w:val="28"/>
          <w:szCs w:val="28"/>
        </w:rPr>
        <w:t>рственных и муниципальных услуг</w:t>
      </w:r>
      <w:r w:rsidRPr="00EB3B5A">
        <w:rPr>
          <w:sz w:val="28"/>
          <w:szCs w:val="28"/>
        </w:rPr>
        <w:t>».</w:t>
      </w:r>
    </w:p>
    <w:p w:rsidR="00744933" w:rsidRPr="00EB3B5A" w:rsidRDefault="00744933" w:rsidP="00132536">
      <w:pPr>
        <w:pStyle w:val="affa"/>
        <w:numPr>
          <w:ilvl w:val="0"/>
          <w:numId w:val="113"/>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определить </w:t>
      </w:r>
      <w:r w:rsidRPr="00EB3B5A">
        <w:rPr>
          <w:color w:val="000000"/>
          <w:sz w:val="28"/>
          <w:szCs w:val="28"/>
        </w:rPr>
        <w:t>меры ответственности за н</w:t>
      </w:r>
      <w:r w:rsidRPr="00EB3B5A">
        <w:rPr>
          <w:sz w:val="28"/>
          <w:szCs w:val="28"/>
        </w:rPr>
        <w:t>арушение порядка предоставления мер социальной поддержки многодетных семей на территории Новосибирской области.</w:t>
      </w:r>
    </w:p>
    <w:p w:rsidR="00744933" w:rsidRPr="00EB3B5A" w:rsidRDefault="00744933" w:rsidP="00AC79A0">
      <w:pPr>
        <w:pStyle w:val="2f3"/>
        <w:autoSpaceDE w:val="0"/>
        <w:autoSpaceDN w:val="0"/>
        <w:adjustRightInd w:val="0"/>
        <w:spacing w:line="336" w:lineRule="auto"/>
        <w:ind w:left="0" w:firstLine="720"/>
        <w:jc w:val="both"/>
        <w:rPr>
          <w:i/>
          <w:sz w:val="28"/>
          <w:szCs w:val="28"/>
          <w:lang w:val="ru-RU"/>
        </w:rPr>
      </w:pPr>
      <w:r w:rsidRPr="00EB3B5A">
        <w:rPr>
          <w:i/>
          <w:sz w:val="28"/>
          <w:szCs w:val="28"/>
          <w:lang w:val="ru-RU"/>
        </w:rPr>
        <w:t>2) Постановление Губернатора Новосибирской области от 13.07.2010 № 203  «О министерстве социального развития Новосибирской области»:</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 xml:space="preserve">- внести изменения в пункт 8 раздела </w:t>
      </w:r>
      <w:r w:rsidRPr="00EB3B5A">
        <w:rPr>
          <w:sz w:val="28"/>
          <w:szCs w:val="28"/>
        </w:rPr>
        <w:t>II</w:t>
      </w:r>
      <w:r w:rsidRPr="00EB3B5A">
        <w:rPr>
          <w:sz w:val="28"/>
          <w:szCs w:val="28"/>
          <w:lang w:val="ru-RU"/>
        </w:rPr>
        <w:t xml:space="preserve"> Положения о Министерстве социального развития Новосибирской области, дополнив его подпунктами по исполнению следующих полномочий: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 xml:space="preserve">разработка и реализация долгосрочных целевых программ в сфере социальной поддержки многодетных семей в </w:t>
      </w:r>
      <w:hyperlink r:id="rId139" w:history="1">
        <w:r w:rsidRPr="00EB3B5A">
          <w:rPr>
            <w:sz w:val="28"/>
            <w:szCs w:val="28"/>
          </w:rPr>
          <w:t>порядке</w:t>
        </w:r>
      </w:hyperlink>
      <w:r w:rsidRPr="00EB3B5A">
        <w:rPr>
          <w:sz w:val="28"/>
          <w:szCs w:val="28"/>
        </w:rPr>
        <w:t>, установленном Правительством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 xml:space="preserve">разработка, утверждение и реализация ведомственных целевых программ в сфере социальной поддержки многодетных семей в </w:t>
      </w:r>
      <w:hyperlink r:id="rId140" w:history="1">
        <w:r w:rsidRPr="00EB3B5A">
          <w:rPr>
            <w:sz w:val="28"/>
            <w:szCs w:val="28"/>
          </w:rPr>
          <w:t>порядке</w:t>
        </w:r>
      </w:hyperlink>
      <w:r w:rsidRPr="00EB3B5A">
        <w:rPr>
          <w:sz w:val="28"/>
          <w:szCs w:val="28"/>
        </w:rPr>
        <w:t>, установленном Правительством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участие в формировании и реализация государственной политики Новосибирской области в сфере социальной поддержки многодетных семей;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организация предоставления мер социальной поддержки многодетным семьям;</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осуществление учета многодетных семей, которым предоставляются меры социальной поддержки;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консультирование по вопросам предоставления документов, подтверждающих право на получение социальной поддержки;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внести изменения в пункт 9 раздела II Положения о Министерстве социального развития Новосибирской области, включив предоставление всех мер социальной поддержки многодетных семей, предусмотренных статьей 8 Закона № 533-ОЗ.</w:t>
      </w:r>
    </w:p>
    <w:p w:rsidR="00744933" w:rsidRPr="00EB3B5A" w:rsidRDefault="00744933" w:rsidP="00AC79A0">
      <w:pPr>
        <w:autoSpaceDE w:val="0"/>
        <w:autoSpaceDN w:val="0"/>
        <w:adjustRightInd w:val="0"/>
        <w:spacing w:line="336" w:lineRule="auto"/>
        <w:ind w:firstLine="720"/>
        <w:jc w:val="both"/>
        <w:rPr>
          <w:i/>
          <w:sz w:val="28"/>
          <w:szCs w:val="28"/>
        </w:rPr>
      </w:pPr>
      <w:r w:rsidRPr="00EB3B5A">
        <w:rPr>
          <w:i/>
          <w:sz w:val="28"/>
          <w:szCs w:val="28"/>
        </w:rPr>
        <w:t>3) Постановление Правительства Новосибирской области от 25.12.2012 № 596-п «О взаимодействии между многофункциональными центрами предоставления государственных и муниципальных услуг и областными исполнительными органами государственной власти Новосибирской области»:</w:t>
      </w: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sz w:val="28"/>
          <w:szCs w:val="28"/>
          <w:lang w:val="ru-RU"/>
        </w:rPr>
        <w:t>внести изменения в Перечень государственных услуг областных исполнительных органов государственной власти Новосибирской области, предоставление которых может быть организовано в многофункциональных центрах, расширив перечень услуг, предоставляемых многодетным семьям.</w:t>
      </w:r>
    </w:p>
    <w:p w:rsidR="00744933" w:rsidRPr="00EB3B5A" w:rsidRDefault="00744933" w:rsidP="00AC79A0">
      <w:pPr>
        <w:pStyle w:val="2f3"/>
        <w:autoSpaceDE w:val="0"/>
        <w:autoSpaceDN w:val="0"/>
        <w:adjustRightInd w:val="0"/>
        <w:spacing w:line="336" w:lineRule="auto"/>
        <w:ind w:left="0" w:firstLine="720"/>
        <w:jc w:val="both"/>
        <w:rPr>
          <w:bCs/>
          <w:i/>
          <w:iCs/>
          <w:sz w:val="28"/>
          <w:szCs w:val="28"/>
          <w:lang w:val="ru-RU"/>
        </w:rPr>
      </w:pPr>
      <w:r w:rsidRPr="00EB3B5A">
        <w:rPr>
          <w:bCs/>
          <w:i/>
          <w:iCs/>
          <w:sz w:val="28"/>
          <w:szCs w:val="28"/>
          <w:lang w:val="ru-RU"/>
        </w:rPr>
        <w:t>4) Постановление Правительства Новосибирской области от 27.01.2012 № 41-п «О Порядке выдачи, продления действия, замены, признания недействительным удостоверения многодетной семьи и форме удостоверения многодетной семьи»: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выписку из решения органов опеки и попечительства об установлении над ребенком (детьми) опеки (попечительства);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выданную учебным заведением, об обучении ребенка, достигшего восемнадцатилетнего возраста;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выданную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по другому адресу относительно другого супруга);</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5)</w:t>
      </w:r>
      <w:r w:rsidRPr="00EB3B5A">
        <w:rPr>
          <w:bCs/>
          <w:i/>
          <w:iCs/>
          <w:sz w:val="28"/>
          <w:szCs w:val="28"/>
        </w:rPr>
        <w:t xml:space="preserve"> Постановление Правительства Новосибирской области от 28.08.2012 № 385-п «Об утверждении Порядка предоставления ежегодной выплаты на приобретение школьно-письменных принадлежностей на каждого ребенка школьного возраста из малообеспеченной многодетной семьи»: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 (с учетом направления и получения межведомственных запросов);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об обучении ребенка (детей), в отношении которого(ых) решается вопрос о предоставлении ежегодной выплаты, в общеобразовательном учреждении, расположенном на территории Новосибирской области;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 выписку из решения органов опеки и попечительства об установлении над ребенком (детьми) опеки (попечительства);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справки о доходах заявителя и членов его семьи (за 6 месяцев до момента обращения), для неработающих граждан трудоспособного возраста - справки из центра занятости населения; </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выданную отделом по месту жительства или месту пребывания другого супруга, об отсутствии учета в качестве многодетной семьи (в случае, когда один из супругов зарегистрирован по месту жительства или месту пребывания по другому адресу относительно другого супруга)</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6) </w:t>
      </w:r>
      <w:r w:rsidRPr="00EB3B5A">
        <w:rPr>
          <w:bCs/>
          <w:i/>
          <w:iCs/>
          <w:sz w:val="28"/>
          <w:szCs w:val="28"/>
        </w:rPr>
        <w:t>Постановление Правительства Новосибирской области от 26.03.2012 № 154-п «Об установлении Порядка предоставления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Порядка финансирования расходов на предоставление многодетным семьям ежегодной денежной выплаты на приобретение одежды для посещения школьных занятий для детей - учащихся общеобразовательных учреждений, размера ежегодной денежной выплаты многодетным семьям на приобретение одежды для посещения школьных занятий для детей - учащихся общеобразовательных учреждений»: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об обучении в общеобразовательном учреждении детей, в отношении которых решается вопрос о предоставлении ежегодной денежной выплаты.</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вышеуказанного документа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7) </w:t>
      </w:r>
      <w:r w:rsidRPr="00EB3B5A">
        <w:rPr>
          <w:bCs/>
          <w:i/>
          <w:iCs/>
          <w:sz w:val="28"/>
          <w:szCs w:val="28"/>
        </w:rPr>
        <w:t>Постановление Правительства Новосибирской области от 21.01.2013 № 10-п «Об установлении Порядка обеспечения питанием на льготных условиях обучающихся, воспитанников областных государственных общеобразовательных учреждений из многодетных и малоимущих семей и дополнительного финансирования мероприятий по организации питания обучающихся, воспитанников муниципальных общеобразовательных учреждений из многодетных и малоимущих семей»: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подтверждающим статус многодетной семьи;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8) </w:t>
      </w:r>
      <w:r w:rsidRPr="00EB3B5A">
        <w:rPr>
          <w:bCs/>
          <w:i/>
          <w:iCs/>
          <w:sz w:val="28"/>
          <w:szCs w:val="28"/>
        </w:rPr>
        <w:t>Постановление Правительства Новосибирской области от 15.10.2012 № 457-п «Об утверждении Порядка поощрения студентов высших государственных и муниципальных учебных заведений из многодетных семей: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из высшего учебного заведения, подтверждающую факт обучения студента;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из высшего учебного заведения о получении студентом по итогам промежуточной аттестации в течение не менее двух следующих друг за другом семестров учебного года, предшествующего назначению стипендии, оценок «отлично» и «хорошо»;</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выписку из решения органов опеки и попечительства об установлении над ребенком (детьми) опеки (попечительства), в случае подачи заявления опекуном (попечителем)</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9)</w:t>
      </w:r>
      <w:r w:rsidRPr="00EB3B5A">
        <w:rPr>
          <w:bCs/>
          <w:i/>
          <w:iCs/>
          <w:sz w:val="28"/>
          <w:szCs w:val="28"/>
        </w:rPr>
        <w:t xml:space="preserve"> Постановление Правительства Новосибирской области от 20.11.2012 № 525-п «О распоряжении средствами областного семейного капитала»</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 xml:space="preserve">конкретизировать, какие документы могут быть получены посредством межведомственного взаимодействия; </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основания для отказа заявителю в предоставлении государственной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основания и условия отказа в приеме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10) </w:t>
      </w:r>
      <w:r w:rsidRPr="00EB3B5A">
        <w:rPr>
          <w:bCs/>
          <w:i/>
          <w:iCs/>
          <w:sz w:val="28"/>
          <w:szCs w:val="28"/>
        </w:rPr>
        <w:t>Постановление Правительства Новосибирской области от 24.01.2011 № 24-п «Об утверждении Порядка предоставления компенсации платы фактических расходов на оплату коммунальных услуг многодетным семьям на территории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 (с учетом направления и получения межведомственных запросов);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что является документом, содержащим сведения о количестве граждан, зарегистрированных в жилом помещении, за которое производится оплата и каким органом (организацией) этот документ выдается;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 содержащий сведения о количестве граждан, зарегистрированных в жилом помещении, за которое производится оплата;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документы, содержащие сведения о начисленной на членов многодетной семьи и внесенной плате за коммунальные услуги за месяц, предшествующий месяцу обращения (расчетный лист, выписку из лицевого счета, ведомость начислений, накладные, подтвержденные чеками, квитанциями об оплате, приходными ордерами), выданные организациями, предоставляющими коммунальные услуги, производящими или приобретающими коммунальные ресурсы;</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11) </w:t>
      </w:r>
      <w:r w:rsidRPr="00EB3B5A">
        <w:rPr>
          <w:bCs/>
          <w:i/>
          <w:iCs/>
          <w:sz w:val="28"/>
          <w:szCs w:val="28"/>
        </w:rPr>
        <w:t>Постановление Правительства Новосибирской области от 09.07.2012 № 322-п «Об утверждении Порядка приобретения автомобильного транспорта для многодетных семей, воспитывающих семь и более несовершеннолетних детей»: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 (с учетом направления и получения межведомственных запросов);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основания и условия отказа в приеме документов.</w:t>
      </w:r>
    </w:p>
    <w:p w:rsidR="00744933" w:rsidRPr="00EB3B5A" w:rsidRDefault="00744933" w:rsidP="00AC79A0">
      <w:pPr>
        <w:autoSpaceDE w:val="0"/>
        <w:autoSpaceDN w:val="0"/>
        <w:adjustRightInd w:val="0"/>
        <w:spacing w:line="336" w:lineRule="auto"/>
        <w:ind w:firstLine="720"/>
        <w:jc w:val="both"/>
        <w:rPr>
          <w:i/>
          <w:sz w:val="28"/>
          <w:szCs w:val="28"/>
        </w:rPr>
      </w:pPr>
      <w:r w:rsidRPr="00EB3B5A">
        <w:rPr>
          <w:i/>
          <w:sz w:val="28"/>
          <w:szCs w:val="28"/>
        </w:rPr>
        <w:t>12) Постановление Правительства Новосибирской области от 23.04.2012 № 197-п «О единовременной денежной выплате на ремонт, строительство и приобретение жилья многодетным семьям, имеющим пять и более детей: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выписки из решения органов опеки и попечительства об установлении над ребенком (детьми) опеки (попечительства) и ее копии;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справки, выданной учебным заведением, об обучении ребенка, достигшего восемнадцатилетнего возраста;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справок о доходах заявителя и членов его семьи (за 6 месяцев до момента обращения), для неработающих граждан трудоспособного возраста - справки из центра занятости населения;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13) </w:t>
      </w:r>
      <w:r w:rsidRPr="00EB3B5A">
        <w:rPr>
          <w:bCs/>
          <w:i/>
          <w:iCs/>
          <w:sz w:val="28"/>
          <w:szCs w:val="28"/>
        </w:rPr>
        <w:t>Постановление Правительства Новосибирской области от 22.11.2011 № 495-п «Об утверждении Порядка бесплатного предоставления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в каких случаях заявление о бесплатном предоставлении в собственность земельного участка подается в департамент имущества и земельных отношений Новосибирской области, а в каких - в администрацию муниципального района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органы (организации), уполномоченные на выдачу выписки из домовой книги или копии поквартирной карточки;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утвердить Положение о  ведении реестра учета заявлений о бесплатном предоставлении земельных участков;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утвердить форму заявления о бесплатном предоставлении земельного участка.</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bCs/>
          <w:i/>
          <w:iCs/>
          <w:sz w:val="28"/>
          <w:szCs w:val="28"/>
        </w:rPr>
        <w:t>14) Постановление Губернатора Новосибирской области от 25.08.2006 № 365 «Об утверждении Положения о порядке оказания социальной помощи населению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какой орган (организация) выдает справку о составе семьи;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о составе семьи;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из территориального органа департамента социального развития и обеспечения прав граждан на социальную защиту Новосибирской области по месту жительства другого родителя (опекуна, попечителя) о неполучении данной материальной помощи (в случае, когда один из родителей (опекунов, попечителей) зарегистрирован по месту жительства по другому адресу);</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из общеобразовательного учреждения, подтверждающую факт поступления ребенка в данное учреждение в первый класс;</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справку из высшего учебного заведения о зачислении;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основания  для отказа заявителю в предоставлении государственной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основания и условия отказа в приеме документов.</w:t>
      </w:r>
    </w:p>
    <w:p w:rsidR="00744933" w:rsidRPr="00EB3B5A" w:rsidRDefault="00744933" w:rsidP="00AC79A0">
      <w:pPr>
        <w:autoSpaceDE w:val="0"/>
        <w:autoSpaceDN w:val="0"/>
        <w:adjustRightInd w:val="0"/>
        <w:spacing w:line="336" w:lineRule="auto"/>
        <w:ind w:firstLine="720"/>
        <w:jc w:val="both"/>
        <w:rPr>
          <w:i/>
          <w:sz w:val="28"/>
          <w:szCs w:val="28"/>
        </w:rPr>
      </w:pPr>
      <w:r w:rsidRPr="00EB3B5A">
        <w:rPr>
          <w:i/>
          <w:sz w:val="28"/>
          <w:szCs w:val="28"/>
        </w:rPr>
        <w:t>15) Постановление Правительства Новосибирской области от 21.01.2013 № 12-п «Об установлении Порядка предоставления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форму следующих документов:</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документа о совместном проживании заявителя с ребенком;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документов, подтверждающие доходы каждого члена семьи за шесть последних календарных месяцев, предшествующих месяцу обращения в территориальный орган, для исчисления среднедушевого дохода семьи.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какие органы выдают вышеуказанные документы;</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 xml:space="preserve">конкретизировать, какие документы могут быть получены посредством межведомственного взаимодействия; </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основания  для отказа заявителю в предоставлении государственной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основания и условия отказа в приеме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общие сроки предоставления услуги.</w:t>
      </w:r>
    </w:p>
    <w:p w:rsidR="00744933" w:rsidRPr="00EB3B5A" w:rsidRDefault="00744933" w:rsidP="00AC79A0">
      <w:pPr>
        <w:autoSpaceDE w:val="0"/>
        <w:autoSpaceDN w:val="0"/>
        <w:adjustRightInd w:val="0"/>
        <w:spacing w:line="336" w:lineRule="auto"/>
        <w:ind w:firstLine="720"/>
        <w:jc w:val="both"/>
        <w:rPr>
          <w:i/>
          <w:sz w:val="28"/>
          <w:szCs w:val="28"/>
        </w:rPr>
      </w:pPr>
      <w:r w:rsidRPr="00EB3B5A">
        <w:rPr>
          <w:i/>
          <w:sz w:val="28"/>
          <w:szCs w:val="28"/>
        </w:rPr>
        <w:t>16) Постановление администрации Новосибирской области от 21.07.2008 № 199-па «О выплате компенсаций расходов по оплате жилых помещений и коммунальных услуг гражданам, награжденным знаком отличия «За материнскую доблесть»:</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форму  документ, содержащего сведения о количестве граждан, зарегистрированных в жилом помещении, за которое производится оплата, а также орган, который уполномочен на его выдачу;</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 содержащий сведения о количестве граждан, зарегистрированных в жилом помещении, за которое производится оплата;</w:t>
      </w:r>
    </w:p>
    <w:p w:rsidR="00744933" w:rsidRPr="00EB3B5A" w:rsidRDefault="00BE5534" w:rsidP="00AC79A0">
      <w:pPr>
        <w:autoSpaceDE w:val="0"/>
        <w:autoSpaceDN w:val="0"/>
        <w:adjustRightInd w:val="0"/>
        <w:spacing w:line="336" w:lineRule="auto"/>
        <w:ind w:firstLine="720"/>
        <w:jc w:val="both"/>
        <w:rPr>
          <w:sz w:val="28"/>
          <w:szCs w:val="28"/>
        </w:rPr>
      </w:pPr>
      <w:hyperlink r:id="rId141" w:history="1">
        <w:r w:rsidR="00744933" w:rsidRPr="00EB3B5A">
          <w:rPr>
            <w:sz w:val="28"/>
            <w:szCs w:val="28"/>
          </w:rPr>
          <w:t>справки</w:t>
        </w:r>
      </w:hyperlink>
      <w:r w:rsidR="00744933" w:rsidRPr="00EB3B5A">
        <w:rPr>
          <w:sz w:val="28"/>
          <w:szCs w:val="28"/>
        </w:rPr>
        <w:t xml:space="preserve"> организаций, предоставляющих жилищно-коммунальные услуги, товариществ собственников жилья, жилищных и жилищно-строительных кооперативов, содержащие сведения о размере начислений для оплаты жилых помещений и коммунальных услуг за месяц, предшествующий месяцу обращения;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17) </w:t>
      </w:r>
      <w:r w:rsidRPr="00EB3B5A">
        <w:rPr>
          <w:bCs/>
          <w:i/>
          <w:iCs/>
          <w:sz w:val="28"/>
          <w:szCs w:val="28"/>
        </w:rPr>
        <w:t>Приказ Минсоцразвития Новосибирской области от 21.11.2011 № 832 «О порядке выдачи сертификата на областной семейный капитал»:</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документами: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удостоверяющими личность лица, обратившегося за получением сертификата, принадлежность его к гражданству Российской Федерации и факт его проживания на территории Новосибирской области не менее трех лет;</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подтверждающими рождение (усыновление) детей;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подтверждающими принадлежность к гражданству Российской Федерации ребенка (детей), в связи с рождением (усыновлением) которого (которых) возникло право на дополнительные меры государственной поддержки;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подтверждающими смерть женщины, родившей (усыновившей) детей, объявление ее умершей, признание ее судом недееспособной, ограниченно дееспособной, ограничение ее судом в родительских правах, лишение родительских прав в отношении ребенка, в связи с рождением которого возникло право на дополнительные меры поддержки, совершение в отношении родного (родных) и (или) усыновленного (усыновленных) ребенка (детей) умышленного преступления, а также отмену усыновления ребенка, в связи с усыновлением которого возникло право на дополнительные меры поддержки;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подтверждающими смерть родителей (усыновителей) или единственного родителя (усыновителя), объявление умершими родителей (усыновителей) или единственного родителя (усыновителя), признание их недееспособными, ограниченно дееспособными, ограничение родителей или единственного родителя в родительских правах, лишение родителей родительских прав, совершение родителями (усыновителями) в отношении ребенка (детей) умышленного преступления, отмену усыновления ребенка, в связи с усыновлением которого возникло право на дополнительные меры поддержки;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уточнить общие сроки предоставления услуги.</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18)</w:t>
      </w:r>
      <w:r w:rsidRPr="00EB3B5A">
        <w:rPr>
          <w:bCs/>
          <w:i/>
          <w:iCs/>
          <w:sz w:val="28"/>
          <w:szCs w:val="28"/>
        </w:rPr>
        <w:t xml:space="preserve"> Постановление мэрии города Новосибирска от 07.06.2012 № 5390 «Об утверждении Порядка назначения и выплаты компенсации расходов гражданам - собственникам жилых помещений на замену (модернизацию) лифтов»: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следующими документами:</w:t>
      </w:r>
    </w:p>
    <w:p w:rsidR="00744933" w:rsidRPr="00EB3B5A" w:rsidRDefault="00744933" w:rsidP="00AC79A0">
      <w:pPr>
        <w:autoSpaceDE w:val="0"/>
        <w:autoSpaceDN w:val="0"/>
        <w:adjustRightInd w:val="0"/>
        <w:spacing w:line="336" w:lineRule="auto"/>
        <w:ind w:firstLine="720"/>
        <w:jc w:val="both"/>
        <w:rPr>
          <w:sz w:val="28"/>
          <w:szCs w:val="28"/>
        </w:rPr>
      </w:pPr>
      <w:r w:rsidRPr="00EB3B5A">
        <w:rPr>
          <w:bCs/>
          <w:iCs/>
          <w:sz w:val="28"/>
          <w:szCs w:val="28"/>
        </w:rPr>
        <w:t>документом</w:t>
      </w:r>
      <w:r w:rsidRPr="00EB3B5A">
        <w:rPr>
          <w:sz w:val="28"/>
          <w:szCs w:val="28"/>
        </w:rPr>
        <w:t>, подтверждающим размер стоимости замены (модернизации) лифта;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документом, подтверждающих регистрацию заявителя по месту жительства (месту пребывания);</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документом, подтверждающим принадлежность заявителя к одной из категории граждан, указанных в </w:t>
      </w:r>
      <w:hyperlink r:id="rId142" w:history="1">
        <w:r w:rsidRPr="00EB3B5A">
          <w:rPr>
            <w:sz w:val="28"/>
            <w:szCs w:val="28"/>
          </w:rPr>
          <w:t>подпункте 1.2</w:t>
        </w:r>
      </w:hyperlink>
      <w:r w:rsidRPr="00EB3B5A">
        <w:rPr>
          <w:sz w:val="28"/>
          <w:szCs w:val="28"/>
        </w:rPr>
        <w:t xml:space="preserve"> Порядка;</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документом, подтверждающим регистрацию членов семьи заявителя по месту жительства (пребывания) (для семей с детьми-инвалидами, неполных семей с несовершеннолетними детьми, многодетных семей);</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 xml:space="preserve">документом о доходах всех членов семьи за последние шесть месяцев, предшествующих месяцу подачи заявления (для малоимущих граждан со среднедушевым доходом ниже </w:t>
      </w:r>
      <w:hyperlink r:id="rId143" w:history="1">
        <w:r w:rsidRPr="00EB3B5A">
          <w:rPr>
            <w:sz w:val="28"/>
            <w:szCs w:val="28"/>
          </w:rPr>
          <w:t>прожиточного минимума</w:t>
        </w:r>
      </w:hyperlink>
      <w:r w:rsidRPr="00EB3B5A">
        <w:rPr>
          <w:sz w:val="28"/>
          <w:szCs w:val="28"/>
        </w:rPr>
        <w:t xml:space="preserve"> на душу населения, установленного на территории Новосибирской области на момент обращения);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органы (организации), выдающие вышеуказанные документы;</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конкретные перечни документов, обязательных для представления заявителем и получаемых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общие сроки предоставления услуги.</w:t>
      </w:r>
    </w:p>
    <w:p w:rsidR="00744933" w:rsidRPr="00EB3B5A" w:rsidRDefault="00744933" w:rsidP="00AC79A0">
      <w:pPr>
        <w:autoSpaceDE w:val="0"/>
        <w:autoSpaceDN w:val="0"/>
        <w:adjustRightInd w:val="0"/>
        <w:spacing w:line="336" w:lineRule="auto"/>
        <w:ind w:firstLine="720"/>
        <w:jc w:val="both"/>
        <w:rPr>
          <w:i/>
          <w:sz w:val="28"/>
          <w:szCs w:val="28"/>
        </w:rPr>
      </w:pPr>
      <w:r w:rsidRPr="00EB3B5A">
        <w:rPr>
          <w:i/>
          <w:sz w:val="28"/>
          <w:szCs w:val="28"/>
        </w:rPr>
        <w:t>19) Постановление мэрии города Новосибирска от 27.04.2012 № 4000 «Об утверждении Порядка оказания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подтверждающим регистрацию по месту жительства или по месту пребывания;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общие сроки предоставления услуги.</w:t>
      </w:r>
    </w:p>
    <w:p w:rsidR="00744933" w:rsidRPr="00EB3B5A" w:rsidRDefault="00744933" w:rsidP="00AC79A0">
      <w:pPr>
        <w:autoSpaceDE w:val="0"/>
        <w:autoSpaceDN w:val="0"/>
        <w:adjustRightInd w:val="0"/>
        <w:spacing w:line="336" w:lineRule="auto"/>
        <w:ind w:firstLine="720"/>
        <w:jc w:val="both"/>
        <w:rPr>
          <w:i/>
          <w:sz w:val="28"/>
          <w:szCs w:val="28"/>
        </w:rPr>
      </w:pPr>
      <w:r w:rsidRPr="00EB3B5A">
        <w:rPr>
          <w:i/>
          <w:sz w:val="28"/>
          <w:szCs w:val="28"/>
        </w:rPr>
        <w:t>20) Постановление мэрии города Новосибирска от 16.12.2010 № 5797 «Об утверждении Порядка назначения и выплаты ежеквартального пособия неполным многодетным семьям»:</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возможность получения заявителем государственной услуги в электронной форме;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органы, уполномоченные на выдачу:</w:t>
      </w:r>
    </w:p>
    <w:p w:rsidR="00744933" w:rsidRPr="00EB3B5A" w:rsidRDefault="00744933" w:rsidP="00AC79A0">
      <w:pPr>
        <w:pStyle w:val="a7"/>
        <w:spacing w:after="0" w:line="336" w:lineRule="auto"/>
        <w:ind w:firstLine="720"/>
        <w:jc w:val="both"/>
        <w:rPr>
          <w:sz w:val="28"/>
          <w:szCs w:val="28"/>
        </w:rPr>
      </w:pPr>
      <w:r w:rsidRPr="00EB3B5A">
        <w:rPr>
          <w:sz w:val="28"/>
          <w:szCs w:val="28"/>
        </w:rPr>
        <w:t xml:space="preserve"> выписки из домовой книги;</w:t>
      </w:r>
    </w:p>
    <w:p w:rsidR="00744933" w:rsidRPr="00EB3B5A" w:rsidRDefault="00744933" w:rsidP="00AC79A0">
      <w:pPr>
        <w:autoSpaceDE w:val="0"/>
        <w:autoSpaceDN w:val="0"/>
        <w:adjustRightInd w:val="0"/>
        <w:spacing w:line="336" w:lineRule="auto"/>
        <w:ind w:firstLine="720"/>
        <w:jc w:val="both"/>
        <w:rPr>
          <w:sz w:val="28"/>
          <w:szCs w:val="28"/>
        </w:rPr>
      </w:pPr>
      <w:r w:rsidRPr="00EB3B5A">
        <w:rPr>
          <w:sz w:val="28"/>
          <w:szCs w:val="28"/>
        </w:rPr>
        <w:t>справки о доходах семьи за 6 месяцев, предшествующих месяцу подачи заявления;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получают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21) </w:t>
      </w:r>
      <w:r w:rsidRPr="00EB3B5A">
        <w:rPr>
          <w:bCs/>
          <w:i/>
          <w:iCs/>
          <w:sz w:val="28"/>
          <w:szCs w:val="28"/>
        </w:rPr>
        <w:t>Постановление мэрии города Новосибирска от 12.07.2011 № 6070 «О мерах по оказанию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bCs/>
          <w:iCs/>
          <w:sz w:val="28"/>
          <w:szCs w:val="28"/>
        </w:rPr>
        <w:t>определить</w:t>
      </w:r>
      <w:r w:rsidRPr="00EB3B5A">
        <w:rPr>
          <w:sz w:val="28"/>
          <w:szCs w:val="28"/>
        </w:rPr>
        <w:t>, что является документами, удостоверяющими личность каждого члена семьи;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установить органы, выдающие справку с места жительства о совместном проживании с детьми, выписку из домовой книги и копию финансового лицевого счета на занимаемое жилое помещение.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исключить из перечня документов, обязательных для представления заявителем:</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справку с места жительства заявителя о совместном проживании с детьми;</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информацию органа, осуществляющего государственную регистрацию прав на недвижимое имущество и сделок с ним, о наличии или отсутствии в собственности всех членов семьи жилых помещений;</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справки на всех членов семьи из органов технической инвентаризации о наличии или отсутствии недвижимости, зарегистрированной до 01.01.99;</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справки муниципального бюджетного учреждения города Новосибирска «Городское жилищное агентство» на всех членов семьи об использовании либо неиспользовании права на приватизацию жилого помещения;</w:t>
      </w:r>
    </w:p>
    <w:p w:rsidR="00744933" w:rsidRPr="00EB3B5A" w:rsidRDefault="00744933" w:rsidP="00AC79A0">
      <w:pPr>
        <w:widowControl w:val="0"/>
        <w:autoSpaceDE w:val="0"/>
        <w:autoSpaceDN w:val="0"/>
        <w:adjustRightInd w:val="0"/>
        <w:spacing w:line="336" w:lineRule="auto"/>
        <w:ind w:firstLine="720"/>
        <w:jc w:val="both"/>
        <w:rPr>
          <w:sz w:val="28"/>
          <w:szCs w:val="28"/>
        </w:rPr>
      </w:pPr>
      <w:r w:rsidRPr="00EB3B5A">
        <w:rPr>
          <w:sz w:val="28"/>
          <w:szCs w:val="28"/>
        </w:rPr>
        <w:t>выписку из домовой книги и копию лицевого счета на занимаемое жилое помещение;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AC79A0">
      <w:pPr>
        <w:pStyle w:val="2f3"/>
        <w:spacing w:line="336" w:lineRule="auto"/>
        <w:ind w:left="0" w:firstLine="720"/>
        <w:jc w:val="both"/>
        <w:rPr>
          <w:i/>
          <w:sz w:val="28"/>
          <w:szCs w:val="28"/>
          <w:lang w:val="ru-RU"/>
        </w:rPr>
      </w:pPr>
      <w:r w:rsidRPr="00EB3B5A">
        <w:rPr>
          <w:i/>
          <w:sz w:val="28"/>
          <w:szCs w:val="28"/>
          <w:lang w:val="ru-RU"/>
        </w:rPr>
        <w:t>22) Постановление мэра города Новосибирска от 26.09.2008 № 652 «Об учреждении Диплома мэрии города Новосибирска многодетной матери»: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bCs/>
          <w:iCs/>
          <w:sz w:val="28"/>
          <w:szCs w:val="28"/>
        </w:rPr>
      </w:pPr>
      <w:r w:rsidRPr="00EB3B5A">
        <w:rPr>
          <w:sz w:val="28"/>
          <w:szCs w:val="28"/>
        </w:rPr>
        <w:t>установить</w:t>
      </w:r>
      <w:r w:rsidRPr="00EB3B5A">
        <w:rPr>
          <w:bCs/>
          <w:iCs/>
          <w:sz w:val="28"/>
          <w:szCs w:val="28"/>
        </w:rPr>
        <w:t xml:space="preserve"> органы, выдающие следующие документы:</w:t>
      </w:r>
    </w:p>
    <w:p w:rsidR="00744933" w:rsidRPr="00EB3B5A" w:rsidRDefault="00744933" w:rsidP="00AC79A0">
      <w:pPr>
        <w:pStyle w:val="2f3"/>
        <w:spacing w:line="336" w:lineRule="auto"/>
        <w:ind w:left="0" w:firstLine="720"/>
        <w:jc w:val="both"/>
        <w:rPr>
          <w:bCs/>
          <w:iCs/>
          <w:sz w:val="28"/>
          <w:szCs w:val="28"/>
          <w:lang w:val="ru-RU"/>
        </w:rPr>
      </w:pPr>
      <w:r w:rsidRPr="00EB3B5A">
        <w:rPr>
          <w:bCs/>
          <w:iCs/>
          <w:sz w:val="28"/>
          <w:szCs w:val="28"/>
          <w:lang w:val="ru-RU"/>
        </w:rPr>
        <w:t>справку с места жительства, удостоверяющую число детей, проживающих с матерью (о составе семьи);</w:t>
      </w:r>
    </w:p>
    <w:p w:rsidR="00744933" w:rsidRPr="00EB3B5A" w:rsidRDefault="00744933" w:rsidP="00AC79A0">
      <w:pPr>
        <w:pStyle w:val="2f3"/>
        <w:spacing w:line="336" w:lineRule="auto"/>
        <w:ind w:left="0" w:firstLine="720"/>
        <w:jc w:val="both"/>
        <w:rPr>
          <w:bCs/>
          <w:iCs/>
          <w:sz w:val="28"/>
          <w:szCs w:val="28"/>
          <w:lang w:val="ru-RU"/>
        </w:rPr>
      </w:pPr>
      <w:r w:rsidRPr="00EB3B5A">
        <w:rPr>
          <w:bCs/>
          <w:iCs/>
          <w:sz w:val="28"/>
          <w:szCs w:val="28"/>
          <w:lang w:val="ru-RU"/>
        </w:rPr>
        <w:t>справку с места жительства детей, проживающих отдельно от матери;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вышеуказанных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какие требуется предоставить документы о наградах детей;</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AC79A0">
      <w:pPr>
        <w:pStyle w:val="2f3"/>
        <w:spacing w:line="336" w:lineRule="auto"/>
        <w:ind w:left="0" w:firstLine="720"/>
        <w:jc w:val="both"/>
        <w:rPr>
          <w:i/>
          <w:sz w:val="28"/>
          <w:szCs w:val="28"/>
          <w:lang w:val="ru-RU"/>
        </w:rPr>
      </w:pPr>
      <w:r w:rsidRPr="00EB3B5A">
        <w:rPr>
          <w:i/>
          <w:sz w:val="28"/>
          <w:szCs w:val="28"/>
          <w:lang w:val="ru-RU"/>
        </w:rPr>
        <w:t>23) Постановление мэрии города Новосибирска от 28.06.2012 № 6309 «Об утверждении Порядка оформления и выдачи микропроцессорной пластиковой карты «Социальная карта»:</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конкретизировать, что является документом, удостоверяющим личность заявителя;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конкретный перечень документов, которые заявитель вправе представить в орган, предоставляющий государственную услугу, по собственной инициативе;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общий срок предоставления услуги.</w:t>
      </w:r>
    </w:p>
    <w:p w:rsidR="00744933" w:rsidRPr="00EB3B5A" w:rsidRDefault="00744933" w:rsidP="00AC79A0">
      <w:pPr>
        <w:autoSpaceDE w:val="0"/>
        <w:autoSpaceDN w:val="0"/>
        <w:adjustRightInd w:val="0"/>
        <w:spacing w:line="336" w:lineRule="auto"/>
        <w:ind w:firstLine="720"/>
        <w:jc w:val="both"/>
        <w:rPr>
          <w:bCs/>
          <w:i/>
          <w:iCs/>
          <w:sz w:val="28"/>
          <w:szCs w:val="28"/>
        </w:rPr>
      </w:pPr>
      <w:r w:rsidRPr="00EB3B5A">
        <w:rPr>
          <w:i/>
          <w:sz w:val="28"/>
          <w:szCs w:val="28"/>
        </w:rPr>
        <w:t xml:space="preserve">24) </w:t>
      </w:r>
      <w:r w:rsidRPr="00EB3B5A">
        <w:rPr>
          <w:bCs/>
          <w:i/>
          <w:iCs/>
          <w:sz w:val="28"/>
          <w:szCs w:val="28"/>
        </w:rPr>
        <w:t>Постановление Правительства Новосибирской области от 12.03.2012 № 121-п «Об установлении порядка первоочередного обеспечения детей из многодетных семей учебной литературой из библиотечного фонда областных государственных и муниципальных образовательных учреждений Новосибирской области»: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bCs/>
          <w:iCs/>
          <w:sz w:val="28"/>
          <w:szCs w:val="28"/>
        </w:rPr>
        <w:t xml:space="preserve">предусмотреть различные подачи документов (лично, по почте, в электронном </w:t>
      </w:r>
      <w:r w:rsidRPr="00EB3B5A">
        <w:rPr>
          <w:sz w:val="28"/>
          <w:szCs w:val="28"/>
        </w:rPr>
        <w:t>виде);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общий срок предоставления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основания для отказа заявителю в предоставлении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bCs/>
          <w:iCs/>
          <w:sz w:val="28"/>
          <w:szCs w:val="28"/>
        </w:rPr>
      </w:pPr>
      <w:r w:rsidRPr="00EB3B5A">
        <w:rPr>
          <w:sz w:val="28"/>
          <w:szCs w:val="28"/>
        </w:rPr>
        <w:t>установить каким образом заявитель уведомляется о предоставлении услуги или об отказе</w:t>
      </w:r>
      <w:r w:rsidRPr="00EB3B5A">
        <w:rPr>
          <w:bCs/>
          <w:iCs/>
          <w:sz w:val="28"/>
          <w:szCs w:val="28"/>
        </w:rPr>
        <w:t xml:space="preserve"> в обеспечении учебной литературой из библиотечного фонда областных государственных и муниципальных образовательных учреждений Новосибирской области. </w:t>
      </w:r>
    </w:p>
    <w:p w:rsidR="00744933" w:rsidRPr="00EB3B5A" w:rsidRDefault="00744933" w:rsidP="00AC79A0">
      <w:pPr>
        <w:autoSpaceDE w:val="0"/>
        <w:autoSpaceDN w:val="0"/>
        <w:adjustRightInd w:val="0"/>
        <w:spacing w:line="336" w:lineRule="auto"/>
        <w:ind w:firstLine="720"/>
        <w:jc w:val="both"/>
        <w:rPr>
          <w:bCs/>
          <w:i/>
          <w:sz w:val="28"/>
          <w:szCs w:val="28"/>
        </w:rPr>
      </w:pPr>
      <w:r w:rsidRPr="00EB3B5A">
        <w:rPr>
          <w:i/>
          <w:sz w:val="28"/>
          <w:szCs w:val="28"/>
        </w:rPr>
        <w:t>25)</w:t>
      </w:r>
      <w:r w:rsidRPr="00EB3B5A">
        <w:rPr>
          <w:bCs/>
          <w:i/>
          <w:sz w:val="28"/>
          <w:szCs w:val="28"/>
        </w:rPr>
        <w:t xml:space="preserve"> Постановление Губернатора Новосибирской области от 29.10.2007 № 422 «Об утверждении Положения о микропроцессорной пластиковой карте «Социальная карта»:</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установить конкретный перечень документов, необходимых для предоставления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различные подачи документов (лично, по почте, в электронном виде);</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предоставление государственных услуг по принципу «одного окна», в том числе на базе многофункциональных центров предоставления государственных и муниципальных услуг;</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установить общий срок предоставления услуги;</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предусмотреть получение документов посредством межведомственного информационного взаимодействия;</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порядок и сроки предоставления заявителями недостающих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sz w:val="28"/>
          <w:szCs w:val="28"/>
        </w:rPr>
      </w:pPr>
      <w:r w:rsidRPr="00EB3B5A">
        <w:rPr>
          <w:sz w:val="28"/>
          <w:szCs w:val="28"/>
        </w:rPr>
        <w:t>определить основания и условия отказа в приеме документов;</w:t>
      </w:r>
    </w:p>
    <w:p w:rsidR="00744933" w:rsidRPr="00EB3B5A" w:rsidRDefault="00744933" w:rsidP="00132536">
      <w:pPr>
        <w:pStyle w:val="affa"/>
        <w:numPr>
          <w:ilvl w:val="0"/>
          <w:numId w:val="113"/>
        </w:numPr>
        <w:tabs>
          <w:tab w:val="left" w:pos="1276"/>
        </w:tabs>
        <w:autoSpaceDE w:val="0"/>
        <w:autoSpaceDN w:val="0"/>
        <w:adjustRightInd w:val="0"/>
        <w:spacing w:line="336" w:lineRule="auto"/>
        <w:ind w:left="0" w:firstLine="709"/>
        <w:jc w:val="both"/>
        <w:rPr>
          <w:bCs/>
          <w:iCs/>
          <w:sz w:val="28"/>
          <w:szCs w:val="28"/>
        </w:rPr>
      </w:pPr>
      <w:r w:rsidRPr="00EB3B5A">
        <w:rPr>
          <w:sz w:val="28"/>
          <w:szCs w:val="28"/>
        </w:rPr>
        <w:t xml:space="preserve">определить </w:t>
      </w:r>
      <w:r w:rsidRPr="00EB3B5A">
        <w:rPr>
          <w:bCs/>
          <w:iCs/>
          <w:sz w:val="28"/>
          <w:szCs w:val="28"/>
        </w:rPr>
        <w:t>основания для отказа заявителю в предоставлении услуги.</w:t>
      </w:r>
    </w:p>
    <w:p w:rsidR="00744933" w:rsidRPr="00EB3B5A" w:rsidRDefault="00744933" w:rsidP="00AC79A0">
      <w:pPr>
        <w:pStyle w:val="2f3"/>
        <w:autoSpaceDE w:val="0"/>
        <w:autoSpaceDN w:val="0"/>
        <w:adjustRightInd w:val="0"/>
        <w:spacing w:line="336" w:lineRule="auto"/>
        <w:ind w:left="0" w:firstLine="720"/>
        <w:jc w:val="both"/>
        <w:rPr>
          <w:b/>
          <w:i/>
          <w:sz w:val="28"/>
          <w:szCs w:val="28"/>
          <w:lang w:val="ru-RU"/>
        </w:rPr>
      </w:pPr>
    </w:p>
    <w:p w:rsidR="00744933" w:rsidRPr="00EB3B5A" w:rsidRDefault="00744933" w:rsidP="00AC79A0">
      <w:pPr>
        <w:pStyle w:val="2f3"/>
        <w:autoSpaceDE w:val="0"/>
        <w:autoSpaceDN w:val="0"/>
        <w:adjustRightInd w:val="0"/>
        <w:spacing w:line="336" w:lineRule="auto"/>
        <w:ind w:left="0" w:firstLine="720"/>
        <w:jc w:val="both"/>
        <w:rPr>
          <w:sz w:val="28"/>
          <w:szCs w:val="28"/>
          <w:lang w:val="ru-RU"/>
        </w:rPr>
      </w:pPr>
      <w:r w:rsidRPr="00EB3B5A">
        <w:rPr>
          <w:b/>
          <w:sz w:val="28"/>
          <w:szCs w:val="28"/>
          <w:lang w:val="ru-RU"/>
        </w:rPr>
        <w:t>2. Принятие новых нормативных правовых актов:</w:t>
      </w:r>
    </w:p>
    <w:p w:rsidR="00744933" w:rsidRPr="00EB3B5A" w:rsidRDefault="00744933" w:rsidP="00132536">
      <w:pPr>
        <w:pStyle w:val="2f3"/>
        <w:numPr>
          <w:ilvl w:val="0"/>
          <w:numId w:val="91"/>
        </w:numPr>
        <w:autoSpaceDE w:val="0"/>
        <w:autoSpaceDN w:val="0"/>
        <w:adjustRightInd w:val="0"/>
        <w:spacing w:line="336" w:lineRule="auto"/>
        <w:ind w:left="0" w:firstLine="720"/>
        <w:jc w:val="both"/>
        <w:rPr>
          <w:sz w:val="28"/>
          <w:szCs w:val="28"/>
          <w:lang w:val="ru-RU"/>
        </w:rPr>
      </w:pPr>
      <w:r w:rsidRPr="00EB3B5A">
        <w:rPr>
          <w:sz w:val="28"/>
          <w:szCs w:val="28"/>
          <w:lang w:val="ru-RU"/>
        </w:rPr>
        <w:t>Порядок выдачи сертификата на областной семейный капитал;</w:t>
      </w:r>
    </w:p>
    <w:p w:rsidR="00744933" w:rsidRPr="00EB3B5A" w:rsidRDefault="00744933" w:rsidP="00132536">
      <w:pPr>
        <w:pStyle w:val="2f3"/>
        <w:numPr>
          <w:ilvl w:val="0"/>
          <w:numId w:val="91"/>
        </w:numPr>
        <w:autoSpaceDE w:val="0"/>
        <w:autoSpaceDN w:val="0"/>
        <w:adjustRightInd w:val="0"/>
        <w:spacing w:line="336" w:lineRule="auto"/>
        <w:ind w:left="0" w:firstLine="720"/>
        <w:jc w:val="both"/>
        <w:rPr>
          <w:sz w:val="28"/>
          <w:szCs w:val="28"/>
          <w:lang w:val="ru-RU"/>
        </w:rPr>
      </w:pPr>
      <w:r w:rsidRPr="00EB3B5A">
        <w:rPr>
          <w:sz w:val="28"/>
          <w:szCs w:val="28"/>
          <w:lang w:val="ru-RU"/>
        </w:rPr>
        <w:t>Порядок посещения на льготных условиях детьми из многодетных семей учреждений и организаций культуры, находящихся в ведении Новосибирской области;</w:t>
      </w:r>
    </w:p>
    <w:p w:rsidR="00744933" w:rsidRPr="00EB3B5A" w:rsidRDefault="00744933" w:rsidP="00132536">
      <w:pPr>
        <w:pStyle w:val="2f3"/>
        <w:numPr>
          <w:ilvl w:val="0"/>
          <w:numId w:val="91"/>
        </w:numPr>
        <w:autoSpaceDE w:val="0"/>
        <w:autoSpaceDN w:val="0"/>
        <w:adjustRightInd w:val="0"/>
        <w:spacing w:line="336" w:lineRule="auto"/>
        <w:ind w:left="0" w:firstLine="720"/>
        <w:jc w:val="both"/>
        <w:rPr>
          <w:sz w:val="28"/>
          <w:szCs w:val="28"/>
          <w:lang w:val="ru-RU"/>
        </w:rPr>
      </w:pPr>
      <w:r w:rsidRPr="00EB3B5A">
        <w:rPr>
          <w:sz w:val="28"/>
          <w:szCs w:val="28"/>
          <w:lang w:val="ru-RU"/>
        </w:rPr>
        <w:t>Порядок оказания содействия многодетным родителям, желающим организовать крестьянские (фермерские) хозяйства, в выделении земельных участков;</w:t>
      </w:r>
    </w:p>
    <w:p w:rsidR="00744933" w:rsidRPr="00EB3B5A" w:rsidRDefault="00744933" w:rsidP="00132536">
      <w:pPr>
        <w:pStyle w:val="2f3"/>
        <w:numPr>
          <w:ilvl w:val="0"/>
          <w:numId w:val="91"/>
        </w:numPr>
        <w:autoSpaceDE w:val="0"/>
        <w:autoSpaceDN w:val="0"/>
        <w:adjustRightInd w:val="0"/>
        <w:spacing w:line="336" w:lineRule="auto"/>
        <w:ind w:left="0" w:firstLine="720"/>
        <w:jc w:val="both"/>
        <w:rPr>
          <w:sz w:val="28"/>
          <w:szCs w:val="28"/>
          <w:lang w:val="ru-RU"/>
        </w:rPr>
      </w:pPr>
      <w:r w:rsidRPr="00EB3B5A">
        <w:rPr>
          <w:sz w:val="28"/>
          <w:szCs w:val="28"/>
          <w:lang w:val="ru-RU"/>
        </w:rPr>
        <w:t>Порядок оказания содействия в трудоустройстве многодетных родителей;</w:t>
      </w:r>
    </w:p>
    <w:p w:rsidR="00744933" w:rsidRPr="00EB3B5A" w:rsidRDefault="00744933" w:rsidP="00132536">
      <w:pPr>
        <w:pStyle w:val="2f3"/>
        <w:numPr>
          <w:ilvl w:val="0"/>
          <w:numId w:val="91"/>
        </w:numPr>
        <w:autoSpaceDE w:val="0"/>
        <w:autoSpaceDN w:val="0"/>
        <w:adjustRightInd w:val="0"/>
        <w:spacing w:line="336" w:lineRule="auto"/>
        <w:ind w:left="0" w:firstLine="720"/>
        <w:jc w:val="both"/>
        <w:rPr>
          <w:sz w:val="28"/>
          <w:szCs w:val="28"/>
          <w:lang w:val="ru-RU"/>
        </w:rPr>
      </w:pPr>
      <w:r w:rsidRPr="00EB3B5A">
        <w:rPr>
          <w:sz w:val="28"/>
          <w:szCs w:val="28"/>
          <w:lang w:val="ru-RU"/>
        </w:rPr>
        <w:t>Порядок обеспечения лекарственными средствами за счет средств областного бюджета отдельных категорий граждан, проживающих в Новосибирской области;</w:t>
      </w:r>
    </w:p>
    <w:p w:rsidR="00744933" w:rsidRPr="00EB3B5A" w:rsidRDefault="00744933" w:rsidP="00132536">
      <w:pPr>
        <w:pStyle w:val="2f3"/>
        <w:numPr>
          <w:ilvl w:val="0"/>
          <w:numId w:val="91"/>
        </w:numPr>
        <w:autoSpaceDE w:val="0"/>
        <w:autoSpaceDN w:val="0"/>
        <w:adjustRightInd w:val="0"/>
        <w:spacing w:line="336" w:lineRule="auto"/>
        <w:ind w:left="0" w:firstLine="720"/>
        <w:jc w:val="both"/>
        <w:rPr>
          <w:sz w:val="28"/>
          <w:szCs w:val="28"/>
          <w:lang w:val="ru-RU"/>
        </w:rPr>
      </w:pPr>
      <w:r w:rsidRPr="00EB3B5A">
        <w:rPr>
          <w:sz w:val="28"/>
          <w:szCs w:val="28"/>
          <w:lang w:val="ru-RU"/>
        </w:rPr>
        <w:t>Порядок предоставления в первоочередном порядке детям из многодетных семей в возрасте от 7 лет и до 15 лет включительно путевок в детские учреждения отдыха и оздоровления, расположенные на территории Новосибирской области.</w:t>
      </w:r>
    </w:p>
    <w:p w:rsidR="00744933" w:rsidRPr="00EB3B5A" w:rsidRDefault="00744933" w:rsidP="00132536">
      <w:pPr>
        <w:pStyle w:val="a7"/>
        <w:numPr>
          <w:ilvl w:val="0"/>
          <w:numId w:val="93"/>
        </w:numPr>
        <w:spacing w:after="0" w:line="336" w:lineRule="auto"/>
        <w:ind w:left="0" w:firstLine="720"/>
        <w:jc w:val="both"/>
        <w:rPr>
          <w:b/>
          <w:sz w:val="28"/>
          <w:szCs w:val="28"/>
        </w:rPr>
      </w:pPr>
      <w:r w:rsidRPr="00EB3B5A">
        <w:rPr>
          <w:b/>
          <w:sz w:val="28"/>
          <w:szCs w:val="28"/>
        </w:rPr>
        <w:t>Завершение регламентации, приведение административных регламентов предоставления государственных услуг в соответствие с требованиями Федерального закона от 27 июля 2010 г. № 210-ФЗ «Об организации предоставления государственных и муниципальных услуг»:</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поощрению студентов высших государственных и муниципальных учебных заведений из многодетных семей;</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распоряжению средствами областного семейного капитала;</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приобретению автомобильного транспорта для многодетных семей, воспитывающих семь и более несовершеннолетних детей;</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предоставлению единовременной денежной выплаты на ремонт, строительство и приобретение жилья многодетным семьям, имеющим пять и более детей;</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бесплатному предоставлению в собственность граждан, имеющих трех и более детей, земельных участков, находящихся в государственной или муниципальной собственности, а также земельных участков из земель, государственная собственность на которые не разграничена;</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назначению, учету и отпуску лекарственных средств по бесплатным и льготным рецептам;</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государственной услуги по предоставлению ежемесячной денежной выплаты в размере прожиточного минимума для детей, установленного на территории Новосибирской области;</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муниципальной услуги по назначению и выплате компенсации расходов гражданам - собственникам жилых помещений на замену (модернизацию) лифтов;</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муниципальной услуги по оказанию адресной помощи на приобретение автомобильного транспорта многодетным семьям, воспитывающим семь и более детей;</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муниципальной услуги по назначению и выплате ежеквартального пособия неполным многодетным семьям;</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муниципальной услуги по оказанию социальной поддержки семьям, состоящим на учете нуждающихся в жилых помещениях, предоставляемых по договору социального найма, и имеющим пятерых и более несовершеннолетних детей, а также семьям при одновременном рождении в 2011 - 2013 годах трех и более детей;</w:t>
      </w:r>
    </w:p>
    <w:p w:rsidR="00744933" w:rsidRPr="00EB3B5A" w:rsidRDefault="00744933" w:rsidP="00132536">
      <w:pPr>
        <w:pStyle w:val="2f3"/>
        <w:numPr>
          <w:ilvl w:val="0"/>
          <w:numId w:val="92"/>
        </w:numPr>
        <w:autoSpaceDE w:val="0"/>
        <w:autoSpaceDN w:val="0"/>
        <w:adjustRightInd w:val="0"/>
        <w:spacing w:line="336" w:lineRule="auto"/>
        <w:ind w:left="0" w:firstLine="720"/>
        <w:jc w:val="both"/>
        <w:rPr>
          <w:sz w:val="28"/>
          <w:szCs w:val="28"/>
          <w:lang w:val="ru-RU"/>
        </w:rPr>
      </w:pPr>
      <w:r w:rsidRPr="00EB3B5A">
        <w:rPr>
          <w:sz w:val="28"/>
          <w:szCs w:val="28"/>
          <w:lang w:val="ru-RU"/>
        </w:rPr>
        <w:t>Административный регламент предоставления муниципальной услуги по оформлению и выдаче муниципальной дисконтной карты на получение скидки при приобретении товаров, лекарственных препаратов, изделий медицинского назначения и предметов очковой оптики.</w:t>
      </w:r>
    </w:p>
    <w:p w:rsidR="00744933" w:rsidRPr="00EB3B5A" w:rsidRDefault="00744933" w:rsidP="00AC79A0">
      <w:pPr>
        <w:pStyle w:val="ConsPlusNormal"/>
        <w:spacing w:line="336" w:lineRule="auto"/>
        <w:jc w:val="both"/>
        <w:rPr>
          <w:rFonts w:ascii="Times New Roman" w:hAnsi="Times New Roman"/>
          <w:sz w:val="28"/>
          <w:szCs w:val="28"/>
        </w:rPr>
      </w:pPr>
      <w:r w:rsidRPr="00EB3B5A">
        <w:rPr>
          <w:rFonts w:ascii="Times New Roman" w:hAnsi="Times New Roman"/>
          <w:sz w:val="28"/>
          <w:szCs w:val="28"/>
        </w:rPr>
        <w:t xml:space="preserve">Помимо этого, рекомендуется </w:t>
      </w:r>
      <w:r w:rsidRPr="00EB3B5A">
        <w:rPr>
          <w:rFonts w:ascii="Times New Roman" w:hAnsi="Times New Roman"/>
          <w:b/>
          <w:sz w:val="28"/>
          <w:szCs w:val="28"/>
        </w:rPr>
        <w:t>во всех административных регламентах</w:t>
      </w:r>
      <w:r w:rsidRPr="00EB3B5A">
        <w:rPr>
          <w:rFonts w:ascii="Times New Roman" w:hAnsi="Times New Roman"/>
          <w:sz w:val="28"/>
          <w:szCs w:val="28"/>
        </w:rPr>
        <w:t xml:space="preserve"> в сфере социальной помощи населению предусмотреть меры по оптимизации (повышению качества) предоставления государственных услуг органами социальной защиты населения Новосибирской области, направленных, в том числе на:</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упорядочение административных процедур (действий);</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устранение избыточных административных процедур (действий);</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сокращение количества документов, представляемых заявителями для предоставления государственной услуги;</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применение новых форм документов, позволяющих устранить необходимость неоднократного предоставления идентичной информации;</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снижение количества взаимодействий заявителей с должностными лицами органа социальной защиты населения Новосибирской области, предоставляющего государственную услугу, в том числе за счет выполнения отдельных административных процедур (действий) на базе многофункциональных центров предоставления государственных и муниципальных услуг и реализации принципа «одного окна»;</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использование межведомственных согласований при предоставлении государственной услуги без участия заявителя, в том числе с использованием информационно-коммуникационных технологий;</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сокращение срока предоставления государственной услуги, а также срока выполнения отдельных административных процедур (действий) в рамках предоставления государственной услуги;</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закрепление мер ответственности должностных лиц органов социальной защиты населения Новосибирской области и организаций подведомственных им за несоблюдение ими требований административных регламентов;</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организацию предоставления государственных услуг в электронном виде;</w:t>
      </w:r>
    </w:p>
    <w:p w:rsidR="00744933" w:rsidRPr="00EB3B5A" w:rsidRDefault="00744933" w:rsidP="00AC79A0">
      <w:pPr>
        <w:pStyle w:val="2f3"/>
        <w:spacing w:line="336" w:lineRule="auto"/>
        <w:ind w:left="0" w:firstLine="720"/>
        <w:jc w:val="both"/>
        <w:rPr>
          <w:sz w:val="28"/>
          <w:szCs w:val="28"/>
          <w:lang w:val="ru-RU"/>
        </w:rPr>
      </w:pPr>
      <w:r w:rsidRPr="00EB3B5A">
        <w:rPr>
          <w:sz w:val="28"/>
          <w:szCs w:val="28"/>
          <w:lang w:val="ru-RU"/>
        </w:rPr>
        <w:t>- возможность предоставления услуги на базе многофункционального центра.</w:t>
      </w:r>
    </w:p>
    <w:p w:rsidR="00744933" w:rsidRPr="00EB3B5A" w:rsidRDefault="00744933" w:rsidP="00AC79A0">
      <w:pPr>
        <w:spacing w:line="336" w:lineRule="auto"/>
        <w:jc w:val="both"/>
        <w:rPr>
          <w:color w:val="000000"/>
          <w:sz w:val="28"/>
          <w:szCs w:val="28"/>
        </w:rPr>
      </w:pPr>
    </w:p>
    <w:p w:rsidR="00744933" w:rsidRPr="00EB3B5A" w:rsidRDefault="00F85D2E" w:rsidP="00AC79A0">
      <w:pPr>
        <w:pStyle w:val="19"/>
        <w:widowControl/>
        <w:tabs>
          <w:tab w:val="left" w:pos="1701"/>
        </w:tabs>
        <w:spacing w:before="240" w:after="240" w:line="336" w:lineRule="auto"/>
        <w:ind w:firstLine="567"/>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1.2.5.3</w:t>
      </w:r>
      <w:r w:rsidRPr="00EB3B5A">
        <w:rPr>
          <w:rFonts w:ascii="Times New Roman" w:eastAsia="SimSun" w:hAnsi="Times New Roman"/>
          <w:color w:val="auto"/>
          <w:szCs w:val="24"/>
          <w:lang w:eastAsia="zh-CN"/>
        </w:rPr>
        <w:tab/>
      </w:r>
      <w:r w:rsidR="00744933" w:rsidRPr="00EB3B5A">
        <w:rPr>
          <w:rFonts w:ascii="Times New Roman" w:eastAsia="SimSun" w:hAnsi="Times New Roman"/>
          <w:color w:val="auto"/>
          <w:szCs w:val="24"/>
          <w:lang w:eastAsia="zh-CN"/>
        </w:rPr>
        <w:t>Разработка плана-графика мероприятий по совершенствованию контрольно-надзорных и разрешительных функций, оптимизации предоставления государственных и муниципальных услуг, а также сокращению избыточного государственного регулирования в приоритетной подсфере и внедрению моделей «как должно быть»</w:t>
      </w:r>
    </w:p>
    <w:p w:rsidR="00744933" w:rsidRPr="00EB3B5A" w:rsidRDefault="00744933" w:rsidP="00AC79A0">
      <w:pPr>
        <w:spacing w:line="336" w:lineRule="auto"/>
        <w:ind w:firstLine="720"/>
        <w:jc w:val="both"/>
        <w:rPr>
          <w:sz w:val="28"/>
          <w:szCs w:val="28"/>
        </w:rPr>
      </w:pPr>
      <w:r w:rsidRPr="00EB3B5A">
        <w:rPr>
          <w:color w:val="000000"/>
          <w:sz w:val="28"/>
          <w:szCs w:val="28"/>
        </w:rPr>
        <w:t>Для повышения эффективности реализации предложенных мероприятий по оптимизации исполнения контрольно-надзорных и разрешительных функций, предоставления государственных и муниципальных услуг</w:t>
      </w:r>
      <w:r w:rsidRPr="00EB3B5A">
        <w:rPr>
          <w:sz w:val="28"/>
          <w:szCs w:val="28"/>
        </w:rPr>
        <w:t>, а также сокращению избыточного государственного регулирования</w:t>
      </w:r>
      <w:r w:rsidRPr="00EB3B5A">
        <w:rPr>
          <w:color w:val="000000"/>
          <w:sz w:val="28"/>
          <w:szCs w:val="28"/>
        </w:rPr>
        <w:t xml:space="preserve"> в</w:t>
      </w:r>
      <w:r w:rsidRPr="00EB3B5A">
        <w:rPr>
          <w:sz w:val="28"/>
          <w:szCs w:val="28"/>
        </w:rPr>
        <w:t xml:space="preserve"> сфере социальной помощи населению Новосибирской области </w:t>
      </w:r>
      <w:r w:rsidRPr="00EB3B5A">
        <w:rPr>
          <w:color w:val="000000"/>
          <w:sz w:val="28"/>
          <w:szCs w:val="28"/>
        </w:rPr>
        <w:t xml:space="preserve">Консультантом разработан </w:t>
      </w:r>
      <w:r w:rsidRPr="00EB3B5A">
        <w:rPr>
          <w:b/>
          <w:i/>
          <w:color w:val="000000"/>
          <w:sz w:val="28"/>
          <w:szCs w:val="28"/>
        </w:rPr>
        <w:t xml:space="preserve">план-график по осуществлению соответствующих мероприятий </w:t>
      </w:r>
      <w:r w:rsidRPr="00EB3B5A">
        <w:rPr>
          <w:color w:val="000000"/>
          <w:sz w:val="28"/>
          <w:szCs w:val="28"/>
        </w:rPr>
        <w:t>(табл. 18).</w:t>
      </w:r>
    </w:p>
    <w:p w:rsidR="00744933" w:rsidRPr="00EB3B5A" w:rsidRDefault="00744933" w:rsidP="00162B12">
      <w:pPr>
        <w:spacing w:line="360" w:lineRule="auto"/>
        <w:ind w:firstLine="720"/>
        <w:jc w:val="both"/>
        <w:rPr>
          <w:sz w:val="28"/>
          <w:szCs w:val="28"/>
        </w:rPr>
        <w:sectPr w:rsidR="00744933" w:rsidRPr="00EB3B5A" w:rsidSect="00DE377C">
          <w:pgSz w:w="11906" w:h="16838" w:code="9"/>
          <w:pgMar w:top="1134" w:right="567" w:bottom="1134" w:left="1701" w:header="709" w:footer="709" w:gutter="0"/>
          <w:cols w:space="708"/>
          <w:docGrid w:linePitch="360"/>
        </w:sectPr>
      </w:pPr>
    </w:p>
    <w:p w:rsidR="00744933" w:rsidRPr="00EB3B5A" w:rsidRDefault="00744933" w:rsidP="00F85D2E">
      <w:pPr>
        <w:pStyle w:val="ac"/>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18</w:t>
      </w:r>
      <w:r w:rsidR="00AE0ED3" w:rsidRPr="00EB3B5A">
        <w:rPr>
          <w:b w:val="0"/>
          <w:sz w:val="28"/>
          <w:szCs w:val="24"/>
        </w:rPr>
        <w:fldChar w:fldCharType="end"/>
      </w:r>
      <w:r w:rsidR="00F85D2E" w:rsidRPr="00EB3B5A">
        <w:rPr>
          <w:b w:val="0"/>
          <w:sz w:val="28"/>
          <w:szCs w:val="24"/>
        </w:rPr>
        <w:t xml:space="preserve"> –</w:t>
      </w:r>
      <w:r w:rsidRPr="00EB3B5A">
        <w:rPr>
          <w:b w:val="0"/>
          <w:sz w:val="28"/>
          <w:szCs w:val="24"/>
        </w:rPr>
        <w:t xml:space="preserve"> План-график мероприятий по оптимизации предоставления государственных и муниципальных услуг в приоритетных подсферах в сфере социальной помощи населению Новосибирской области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5720"/>
        <w:gridCol w:w="3259"/>
        <w:gridCol w:w="1842"/>
        <w:gridCol w:w="3197"/>
      </w:tblGrid>
      <w:tr w:rsidR="00744933" w:rsidRPr="00EB3B5A" w:rsidTr="00EE1AEA">
        <w:trPr>
          <w:trHeight w:val="20"/>
          <w:tblHeader/>
        </w:trPr>
        <w:tc>
          <w:tcPr>
            <w:tcW w:w="243" w:type="pct"/>
            <w:tcBorders>
              <w:bottom w:val="single" w:sz="12" w:space="0" w:color="auto"/>
            </w:tcBorders>
            <w:tcMar>
              <w:left w:w="57" w:type="dxa"/>
              <w:right w:w="57" w:type="dxa"/>
            </w:tcMar>
          </w:tcPr>
          <w:p w:rsidR="00744933" w:rsidRPr="00EB3B5A" w:rsidRDefault="00744933" w:rsidP="00EE0747">
            <w:pPr>
              <w:rPr>
                <w:b/>
              </w:rPr>
            </w:pPr>
            <w:r w:rsidRPr="00EB3B5A">
              <w:rPr>
                <w:b/>
                <w:sz w:val="22"/>
                <w:szCs w:val="22"/>
              </w:rPr>
              <w:t>№</w:t>
            </w:r>
          </w:p>
          <w:p w:rsidR="00744933" w:rsidRPr="00EB3B5A" w:rsidRDefault="00744933" w:rsidP="00EE0747">
            <w:pPr>
              <w:rPr>
                <w:b/>
              </w:rPr>
            </w:pPr>
            <w:r w:rsidRPr="00EB3B5A">
              <w:rPr>
                <w:b/>
                <w:sz w:val="22"/>
                <w:szCs w:val="22"/>
              </w:rPr>
              <w:t>п/п</w:t>
            </w:r>
          </w:p>
        </w:tc>
        <w:tc>
          <w:tcPr>
            <w:tcW w:w="1941" w:type="pct"/>
            <w:tcBorders>
              <w:bottom w:val="single" w:sz="12" w:space="0" w:color="auto"/>
            </w:tcBorders>
          </w:tcPr>
          <w:p w:rsidR="00744933" w:rsidRPr="00EB3B5A" w:rsidRDefault="00744933" w:rsidP="00EE0747">
            <w:pPr>
              <w:rPr>
                <w:b/>
              </w:rPr>
            </w:pPr>
            <w:r w:rsidRPr="00EB3B5A">
              <w:rPr>
                <w:b/>
                <w:sz w:val="22"/>
                <w:szCs w:val="22"/>
              </w:rPr>
              <w:t>Мероприятия</w:t>
            </w:r>
          </w:p>
        </w:tc>
        <w:tc>
          <w:tcPr>
            <w:tcW w:w="1106" w:type="pct"/>
            <w:tcBorders>
              <w:bottom w:val="single" w:sz="12" w:space="0" w:color="auto"/>
            </w:tcBorders>
          </w:tcPr>
          <w:p w:rsidR="00744933" w:rsidRPr="00EB3B5A" w:rsidRDefault="00744933" w:rsidP="00EE0747">
            <w:pPr>
              <w:rPr>
                <w:b/>
              </w:rPr>
            </w:pPr>
            <w:r w:rsidRPr="00EB3B5A">
              <w:rPr>
                <w:b/>
                <w:sz w:val="22"/>
                <w:szCs w:val="22"/>
              </w:rPr>
              <w:t>Ответственный</w:t>
            </w:r>
          </w:p>
        </w:tc>
        <w:tc>
          <w:tcPr>
            <w:tcW w:w="625" w:type="pct"/>
            <w:tcBorders>
              <w:bottom w:val="single" w:sz="12" w:space="0" w:color="auto"/>
            </w:tcBorders>
          </w:tcPr>
          <w:p w:rsidR="00744933" w:rsidRPr="00EB3B5A" w:rsidRDefault="00744933" w:rsidP="00EE0747">
            <w:pPr>
              <w:rPr>
                <w:b/>
              </w:rPr>
            </w:pPr>
            <w:r w:rsidRPr="00EB3B5A">
              <w:rPr>
                <w:b/>
                <w:sz w:val="22"/>
                <w:szCs w:val="22"/>
              </w:rPr>
              <w:t>Срок реализации</w:t>
            </w:r>
          </w:p>
        </w:tc>
        <w:tc>
          <w:tcPr>
            <w:tcW w:w="1085" w:type="pct"/>
            <w:tcBorders>
              <w:bottom w:val="single" w:sz="12" w:space="0" w:color="auto"/>
            </w:tcBorders>
          </w:tcPr>
          <w:p w:rsidR="00744933" w:rsidRPr="00EB3B5A" w:rsidRDefault="00744933" w:rsidP="00EE0747">
            <w:pPr>
              <w:rPr>
                <w:b/>
              </w:rPr>
            </w:pPr>
            <w:r w:rsidRPr="00EB3B5A">
              <w:rPr>
                <w:b/>
                <w:sz w:val="22"/>
                <w:szCs w:val="22"/>
              </w:rPr>
              <w:t>Результат реализации мероприятий</w:t>
            </w:r>
          </w:p>
        </w:tc>
      </w:tr>
      <w:tr w:rsidR="00744933" w:rsidRPr="00EB3B5A" w:rsidTr="00EE0747">
        <w:trPr>
          <w:trHeight w:val="20"/>
        </w:trPr>
        <w:tc>
          <w:tcPr>
            <w:tcW w:w="243" w:type="pct"/>
            <w:tcBorders>
              <w:top w:val="single" w:sz="12" w:space="0" w:color="auto"/>
            </w:tcBorders>
            <w:tcMar>
              <w:left w:w="57" w:type="dxa"/>
              <w:right w:w="57" w:type="dxa"/>
            </w:tcMar>
          </w:tcPr>
          <w:p w:rsidR="00744933" w:rsidRPr="00EB3B5A" w:rsidRDefault="00744933" w:rsidP="00EE0747">
            <w:pPr>
              <w:widowControl w:val="0"/>
              <w:rPr>
                <w:b/>
              </w:rPr>
            </w:pPr>
            <w:r w:rsidRPr="00EB3B5A">
              <w:rPr>
                <w:b/>
                <w:sz w:val="22"/>
                <w:szCs w:val="22"/>
              </w:rPr>
              <w:t>1.</w:t>
            </w:r>
          </w:p>
        </w:tc>
        <w:tc>
          <w:tcPr>
            <w:tcW w:w="4757" w:type="pct"/>
            <w:gridSpan w:val="4"/>
            <w:tcBorders>
              <w:top w:val="single" w:sz="12" w:space="0" w:color="auto"/>
            </w:tcBorders>
          </w:tcPr>
          <w:p w:rsidR="00744933" w:rsidRPr="00EB3B5A" w:rsidRDefault="00744933" w:rsidP="00EE0747">
            <w:pPr>
              <w:rPr>
                <w:b/>
              </w:rPr>
            </w:pPr>
            <w:r w:rsidRPr="00EB3B5A">
              <w:rPr>
                <w:b/>
                <w:sz w:val="22"/>
                <w:szCs w:val="22"/>
              </w:rPr>
              <w:t>Организация предоставления мер социальной поддержки по принципу «одного окна» комплексно для «жизненной ситуации» (категории заявителей)</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1.1</w:t>
            </w:r>
          </w:p>
        </w:tc>
        <w:tc>
          <w:tcPr>
            <w:tcW w:w="1941" w:type="pct"/>
          </w:tcPr>
          <w:p w:rsidR="00744933" w:rsidRPr="00EB3B5A" w:rsidRDefault="00744933" w:rsidP="00EE0747">
            <w:r w:rsidRPr="00EB3B5A">
              <w:rPr>
                <w:sz w:val="22"/>
                <w:szCs w:val="22"/>
              </w:rPr>
              <w:t xml:space="preserve">Проведение анализа нормативно-правового регулирования предоставления наиболее  массовых и социально значимых государственных и муниципальных услуг в приоритетных подсферах социальной защиты населению </w:t>
            </w:r>
          </w:p>
        </w:tc>
        <w:tc>
          <w:tcPr>
            <w:tcW w:w="1106" w:type="pct"/>
          </w:tcPr>
          <w:p w:rsidR="00744933" w:rsidRPr="00EB3B5A" w:rsidRDefault="00744933" w:rsidP="00EE0747">
            <w:r w:rsidRPr="00EB3B5A">
              <w:rPr>
                <w:sz w:val="22"/>
                <w:szCs w:val="22"/>
              </w:rPr>
              <w:t>Комиссия по проведению административной</w:t>
            </w:r>
          </w:p>
          <w:p w:rsidR="00744933" w:rsidRPr="00EB3B5A" w:rsidRDefault="00744933" w:rsidP="00EE0747">
            <w:r w:rsidRPr="00EB3B5A">
              <w:rPr>
                <w:sz w:val="22"/>
                <w:szCs w:val="22"/>
              </w:rPr>
              <w:t>реформы в НСО;</w:t>
            </w:r>
            <w:r w:rsidRPr="00EB3B5A">
              <w:rPr>
                <w:rStyle w:val="ab"/>
                <w:sz w:val="22"/>
                <w:szCs w:val="22"/>
              </w:rPr>
              <w:footnoteReference w:id="61"/>
            </w:r>
          </w:p>
          <w:p w:rsidR="00744933" w:rsidRPr="00EB3B5A" w:rsidRDefault="00744933" w:rsidP="00EE0747">
            <w:pPr>
              <w:autoSpaceDE w:val="0"/>
              <w:autoSpaceDN w:val="0"/>
              <w:adjustRightInd w:val="0"/>
            </w:pPr>
            <w:r w:rsidRPr="00EB3B5A">
              <w:rPr>
                <w:sz w:val="22"/>
                <w:szCs w:val="22"/>
              </w:rPr>
              <w:t>Комиссия по повышению качества и доступности предоставления государственных и муниципальных услуг в НСО</w:t>
            </w:r>
            <w:r w:rsidRPr="00EB3B5A">
              <w:rPr>
                <w:rStyle w:val="ab"/>
                <w:sz w:val="22"/>
                <w:szCs w:val="22"/>
              </w:rPr>
              <w:footnoteReference w:id="62"/>
            </w:r>
            <w:r w:rsidRPr="00EB3B5A">
              <w:rPr>
                <w:sz w:val="22"/>
                <w:szCs w:val="22"/>
              </w:rPr>
              <w:t>;</w:t>
            </w:r>
          </w:p>
          <w:p w:rsidR="00744933" w:rsidRPr="00EB3B5A" w:rsidRDefault="00744933" w:rsidP="00EE0747">
            <w:r w:rsidRPr="00EB3B5A">
              <w:rPr>
                <w:sz w:val="22"/>
                <w:szCs w:val="22"/>
              </w:rPr>
              <w:t>Минсоцразвития НСО</w:t>
            </w:r>
            <w:r w:rsidRPr="00EB3B5A">
              <w:rPr>
                <w:rStyle w:val="ab"/>
                <w:sz w:val="22"/>
                <w:szCs w:val="22"/>
              </w:rPr>
              <w:footnoteReference w:id="63"/>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01.05.2013</w:t>
            </w:r>
          </w:p>
        </w:tc>
        <w:tc>
          <w:tcPr>
            <w:tcW w:w="1085" w:type="pct"/>
          </w:tcPr>
          <w:p w:rsidR="00744933" w:rsidRPr="00EB3B5A" w:rsidRDefault="00744933" w:rsidP="00EE0747">
            <w:r w:rsidRPr="00EB3B5A">
              <w:rPr>
                <w:sz w:val="22"/>
                <w:szCs w:val="22"/>
              </w:rPr>
              <w:t>Перечень основных проблем и предметных областей для совершенствования порядка предоставления государственных и муниципальных услуг в приоритетных подсферах социальной защиты населению</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1.2.</w:t>
            </w:r>
          </w:p>
        </w:tc>
        <w:tc>
          <w:tcPr>
            <w:tcW w:w="1941" w:type="pct"/>
          </w:tcPr>
          <w:p w:rsidR="00744933" w:rsidRPr="00EB3B5A" w:rsidRDefault="00744933" w:rsidP="00EE0747">
            <w:r w:rsidRPr="00EB3B5A">
              <w:rPr>
                <w:sz w:val="22"/>
                <w:szCs w:val="22"/>
              </w:rPr>
              <w:t>Определение перечня  «жизненных ситуаций», основных категорий получателей мер социальной поддержки и комплекса государственных и муниципальных услуг по каждой «жизненной ситуации»</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pPr>
              <w:autoSpaceDE w:val="0"/>
              <w:autoSpaceDN w:val="0"/>
              <w:adjustRightInd w:val="0"/>
            </w:pPr>
            <w:r w:rsidRPr="00EB3B5A">
              <w:rPr>
                <w:sz w:val="22"/>
                <w:szCs w:val="22"/>
              </w:rPr>
              <w:t>Минздрав НСО;</w:t>
            </w:r>
          </w:p>
          <w:p w:rsidR="00744933" w:rsidRPr="00EB3B5A" w:rsidRDefault="00744933" w:rsidP="00EE0747">
            <w:pPr>
              <w:autoSpaceDE w:val="0"/>
              <w:autoSpaceDN w:val="0"/>
              <w:adjustRightInd w:val="0"/>
            </w:pPr>
            <w:r w:rsidRPr="00EB3B5A">
              <w:rPr>
                <w:sz w:val="22"/>
                <w:szCs w:val="22"/>
              </w:rPr>
              <w:t>Минобрнауки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01.05.2013</w:t>
            </w:r>
          </w:p>
        </w:tc>
        <w:tc>
          <w:tcPr>
            <w:tcW w:w="1085" w:type="pct"/>
          </w:tcPr>
          <w:p w:rsidR="00744933" w:rsidRPr="00EB3B5A" w:rsidRDefault="00744933" w:rsidP="00EE0747">
            <w:r w:rsidRPr="00EB3B5A">
              <w:rPr>
                <w:sz w:val="22"/>
                <w:szCs w:val="22"/>
              </w:rPr>
              <w:t>Перечень основных категорий получателей мер социальной поддержки, типов «жизненных ситуаций» и комплекса государственных и муниципальных услуг по каждой категории («жизненной ситуации»)</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1.3</w:t>
            </w:r>
          </w:p>
        </w:tc>
        <w:tc>
          <w:tcPr>
            <w:tcW w:w="1941" w:type="pct"/>
          </w:tcPr>
          <w:p w:rsidR="00744933" w:rsidRPr="00EB3B5A" w:rsidRDefault="00744933" w:rsidP="00EE0747">
            <w:r w:rsidRPr="00EB3B5A">
              <w:rPr>
                <w:sz w:val="22"/>
                <w:szCs w:val="22"/>
              </w:rPr>
              <w:t>Разработка предложений по внесению изменений в действующие нормативные правовые акты и принятию новых нормативных правовых актов (при необходимости), направленных на реализацию предложений по оптимизации, в том числе по организации предоставления государственных (муниципальных) услуг «по жизненным ситуациям» в режиме «одного окна», на базе МФЦ</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pPr>
              <w:autoSpaceDE w:val="0"/>
              <w:autoSpaceDN w:val="0"/>
              <w:adjustRightInd w:val="0"/>
            </w:pPr>
            <w:r w:rsidRPr="00EB3B5A">
              <w:rPr>
                <w:sz w:val="22"/>
                <w:szCs w:val="22"/>
              </w:rPr>
              <w:t>Минздрав НСО;</w:t>
            </w:r>
          </w:p>
          <w:p w:rsidR="00744933" w:rsidRPr="00EB3B5A" w:rsidRDefault="00744933" w:rsidP="00EE0747">
            <w:pPr>
              <w:autoSpaceDE w:val="0"/>
              <w:autoSpaceDN w:val="0"/>
              <w:adjustRightInd w:val="0"/>
            </w:pPr>
            <w:r w:rsidRPr="00EB3B5A">
              <w:rPr>
                <w:sz w:val="22"/>
                <w:szCs w:val="22"/>
              </w:rPr>
              <w:t>Минобрнауки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01.05.2013</w:t>
            </w:r>
          </w:p>
        </w:tc>
        <w:tc>
          <w:tcPr>
            <w:tcW w:w="1085" w:type="pct"/>
          </w:tcPr>
          <w:p w:rsidR="00744933" w:rsidRPr="00EB3B5A" w:rsidRDefault="00744933" w:rsidP="00EE0747">
            <w:pPr>
              <w:rPr>
                <w:color w:val="000000"/>
              </w:rPr>
            </w:pPr>
            <w:r w:rsidRPr="00EB3B5A">
              <w:rPr>
                <w:sz w:val="22"/>
                <w:szCs w:val="22"/>
              </w:rPr>
              <w:t>Перечень предложений по внесению изменений в действующие нормативные правовые акты и принятию новых нормативных правовых актов, направленных на реализацию предложений по оптимизации, в том числе по организации предоставления государственных (муниципальных) услуг «по жизненным ситуациям» в режиме «одного окна», на базе МФЦ</w:t>
            </w:r>
          </w:p>
        </w:tc>
      </w:tr>
      <w:tr w:rsidR="00744933" w:rsidRPr="00EB3B5A" w:rsidTr="00EE1AEA">
        <w:trPr>
          <w:trHeight w:val="276"/>
        </w:trPr>
        <w:tc>
          <w:tcPr>
            <w:tcW w:w="243" w:type="pct"/>
            <w:vMerge w:val="restart"/>
            <w:tcMar>
              <w:left w:w="57" w:type="dxa"/>
              <w:right w:w="57" w:type="dxa"/>
            </w:tcMar>
          </w:tcPr>
          <w:p w:rsidR="00744933" w:rsidRPr="00EB3B5A" w:rsidRDefault="00744933" w:rsidP="00EE0747">
            <w:r w:rsidRPr="00EB3B5A">
              <w:rPr>
                <w:sz w:val="22"/>
                <w:szCs w:val="22"/>
              </w:rPr>
              <w:t>1.4.</w:t>
            </w:r>
          </w:p>
        </w:tc>
        <w:tc>
          <w:tcPr>
            <w:tcW w:w="1941" w:type="pct"/>
            <w:vMerge w:val="restart"/>
          </w:tcPr>
          <w:p w:rsidR="00744933" w:rsidRPr="00EB3B5A" w:rsidRDefault="00744933" w:rsidP="00EE0747">
            <w:r w:rsidRPr="00EB3B5A">
              <w:rPr>
                <w:sz w:val="22"/>
                <w:szCs w:val="22"/>
              </w:rPr>
              <w:t>Разработка и утверждение межведомственных административных регламентов предоставления мер социальной поддержки и иных государственных и муниципальных услуг по категориям получателей («жизненным ситуациям»)</w:t>
            </w:r>
          </w:p>
        </w:tc>
        <w:tc>
          <w:tcPr>
            <w:tcW w:w="1106" w:type="pct"/>
            <w:vMerge w:val="restart"/>
          </w:tcPr>
          <w:p w:rsidR="00744933" w:rsidRPr="00EB3B5A" w:rsidRDefault="00744933" w:rsidP="00EE0747">
            <w:r w:rsidRPr="00EB3B5A">
              <w:rPr>
                <w:sz w:val="22"/>
                <w:szCs w:val="22"/>
              </w:rPr>
              <w:t>Минсоцразвития НСО;</w:t>
            </w:r>
          </w:p>
          <w:p w:rsidR="00744933" w:rsidRPr="00EB3B5A" w:rsidRDefault="00744933" w:rsidP="00EE0747">
            <w:pPr>
              <w:autoSpaceDE w:val="0"/>
              <w:autoSpaceDN w:val="0"/>
              <w:adjustRightInd w:val="0"/>
            </w:pPr>
            <w:r w:rsidRPr="00EB3B5A">
              <w:rPr>
                <w:sz w:val="22"/>
                <w:szCs w:val="22"/>
              </w:rPr>
              <w:t>Минздрав НСО;</w:t>
            </w:r>
          </w:p>
          <w:p w:rsidR="00744933" w:rsidRPr="00EB3B5A" w:rsidRDefault="00744933" w:rsidP="00EE0747">
            <w:pPr>
              <w:autoSpaceDE w:val="0"/>
              <w:autoSpaceDN w:val="0"/>
              <w:adjustRightInd w:val="0"/>
            </w:pPr>
            <w:r w:rsidRPr="00EB3B5A">
              <w:rPr>
                <w:sz w:val="22"/>
                <w:szCs w:val="22"/>
              </w:rPr>
              <w:t>Минобрнауки НСО;</w:t>
            </w:r>
          </w:p>
          <w:p w:rsidR="00744933" w:rsidRPr="00EB3B5A" w:rsidRDefault="00744933" w:rsidP="00EE0747">
            <w:r w:rsidRPr="00EB3B5A">
              <w:rPr>
                <w:sz w:val="22"/>
                <w:szCs w:val="22"/>
              </w:rPr>
              <w:t>ОМСУ</w:t>
            </w:r>
          </w:p>
        </w:tc>
        <w:tc>
          <w:tcPr>
            <w:tcW w:w="625" w:type="pct"/>
            <w:vMerge w:val="restart"/>
          </w:tcPr>
          <w:p w:rsidR="00744933" w:rsidRPr="00EB3B5A" w:rsidRDefault="00744933" w:rsidP="00EE0747">
            <w:r w:rsidRPr="00EB3B5A">
              <w:rPr>
                <w:sz w:val="22"/>
                <w:szCs w:val="22"/>
              </w:rPr>
              <w:t>01.06.2013</w:t>
            </w:r>
          </w:p>
        </w:tc>
        <w:tc>
          <w:tcPr>
            <w:tcW w:w="1085" w:type="pct"/>
            <w:vMerge w:val="restart"/>
          </w:tcPr>
          <w:p w:rsidR="00744933" w:rsidRPr="00EB3B5A" w:rsidRDefault="00744933" w:rsidP="00EE0747">
            <w:r w:rsidRPr="00EB3B5A">
              <w:rPr>
                <w:sz w:val="22"/>
                <w:szCs w:val="22"/>
              </w:rPr>
              <w:t>Межведомственные административные регламенты предоставления мер социальной поддержки и иных государственных и муниципальных услуг по категориям получателей («жизненным ситуациям»).</w:t>
            </w:r>
          </w:p>
        </w:tc>
      </w:tr>
      <w:tr w:rsidR="00744933" w:rsidRPr="00EB3B5A" w:rsidTr="00EE1AEA">
        <w:trPr>
          <w:trHeight w:val="276"/>
        </w:trPr>
        <w:tc>
          <w:tcPr>
            <w:tcW w:w="243" w:type="pct"/>
            <w:vMerge/>
            <w:tcMar>
              <w:left w:w="57" w:type="dxa"/>
              <w:right w:w="57" w:type="dxa"/>
            </w:tcMar>
          </w:tcPr>
          <w:p w:rsidR="00744933" w:rsidRPr="00EB3B5A" w:rsidRDefault="00744933" w:rsidP="00EE0747"/>
        </w:tc>
        <w:tc>
          <w:tcPr>
            <w:tcW w:w="1941" w:type="pct"/>
            <w:vMerge/>
          </w:tcPr>
          <w:p w:rsidR="00744933" w:rsidRPr="00EB3B5A" w:rsidRDefault="00744933" w:rsidP="00EE0747"/>
        </w:tc>
        <w:tc>
          <w:tcPr>
            <w:tcW w:w="1106" w:type="pct"/>
            <w:vMerge/>
          </w:tcPr>
          <w:p w:rsidR="00744933" w:rsidRPr="00EB3B5A" w:rsidRDefault="00744933" w:rsidP="00EE0747"/>
        </w:tc>
        <w:tc>
          <w:tcPr>
            <w:tcW w:w="625" w:type="pct"/>
            <w:vMerge/>
          </w:tcPr>
          <w:p w:rsidR="00744933" w:rsidRPr="00EB3B5A" w:rsidRDefault="00744933" w:rsidP="00EE0747"/>
        </w:tc>
        <w:tc>
          <w:tcPr>
            <w:tcW w:w="1085" w:type="pct"/>
            <w:vMerge/>
          </w:tcPr>
          <w:p w:rsidR="00744933" w:rsidRPr="00EB3B5A" w:rsidRDefault="00744933" w:rsidP="00EE0747"/>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1.5.</w:t>
            </w:r>
          </w:p>
        </w:tc>
        <w:tc>
          <w:tcPr>
            <w:tcW w:w="1941" w:type="pct"/>
          </w:tcPr>
          <w:p w:rsidR="00744933" w:rsidRPr="00EB3B5A" w:rsidRDefault="00744933" w:rsidP="00EE0747">
            <w:r w:rsidRPr="00EB3B5A">
              <w:rPr>
                <w:sz w:val="22"/>
                <w:szCs w:val="22"/>
              </w:rPr>
              <w:t>Внесение изменений в порядки предоставления государственных и муниципальных услуг, административные регламенты предоставления государственных и муниципальных услуг, в части возможности для заявителя подавать запрос в МФЦ</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01.09.2013</w:t>
            </w:r>
          </w:p>
        </w:tc>
        <w:tc>
          <w:tcPr>
            <w:tcW w:w="1085" w:type="pct"/>
          </w:tcPr>
          <w:p w:rsidR="00744933" w:rsidRPr="00EB3B5A" w:rsidRDefault="00744933" w:rsidP="00EE0747">
            <w:r w:rsidRPr="00EB3B5A">
              <w:rPr>
                <w:sz w:val="22"/>
                <w:szCs w:val="22"/>
              </w:rPr>
              <w:t>Сокращение временных издержек заявителей на получение мер социальной поддержки и иных государственных и муниципальных услуг в сфере социальной защиты населения</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1.6.</w:t>
            </w:r>
          </w:p>
        </w:tc>
        <w:tc>
          <w:tcPr>
            <w:tcW w:w="1941" w:type="pct"/>
          </w:tcPr>
          <w:p w:rsidR="00744933" w:rsidRPr="00EB3B5A" w:rsidRDefault="00744933" w:rsidP="00EE0747">
            <w:r w:rsidRPr="00EB3B5A">
              <w:rPr>
                <w:sz w:val="22"/>
                <w:szCs w:val="22"/>
              </w:rPr>
              <w:t>Обучение универсальных специалистов МФЦ по вопросам приема запросов на предоставление государственных и муниципальных услуг по «жизненным ситуациям». Проведение итоговой аттестации специалистов МФЦ</w:t>
            </w:r>
          </w:p>
        </w:tc>
        <w:tc>
          <w:tcPr>
            <w:tcW w:w="1106" w:type="pct"/>
          </w:tcPr>
          <w:p w:rsidR="00744933" w:rsidRPr="00EB3B5A" w:rsidRDefault="00744933" w:rsidP="00EE0747">
            <w:r w:rsidRPr="00EB3B5A">
              <w:rPr>
                <w:sz w:val="22"/>
                <w:szCs w:val="22"/>
              </w:rPr>
              <w:t>Комиссия по повышению качества и доступности предоставления государственных и муниципальных услуг в НСО</w:t>
            </w:r>
          </w:p>
        </w:tc>
        <w:tc>
          <w:tcPr>
            <w:tcW w:w="625" w:type="pct"/>
          </w:tcPr>
          <w:p w:rsidR="00744933" w:rsidRPr="00EB3B5A" w:rsidRDefault="00744933" w:rsidP="00EE0747">
            <w:r w:rsidRPr="00EB3B5A">
              <w:rPr>
                <w:sz w:val="22"/>
                <w:szCs w:val="22"/>
              </w:rPr>
              <w:t>01.10.2013</w:t>
            </w:r>
          </w:p>
        </w:tc>
        <w:tc>
          <w:tcPr>
            <w:tcW w:w="1085" w:type="pct"/>
          </w:tcPr>
          <w:p w:rsidR="00744933" w:rsidRPr="00EB3B5A" w:rsidRDefault="00744933" w:rsidP="00EE0747">
            <w:r w:rsidRPr="00EB3B5A">
              <w:rPr>
                <w:sz w:val="22"/>
                <w:szCs w:val="22"/>
              </w:rPr>
              <w:t>Повышение квалификации универсальных специалистов МФЦ.</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1.7.</w:t>
            </w:r>
          </w:p>
        </w:tc>
        <w:tc>
          <w:tcPr>
            <w:tcW w:w="1941" w:type="pct"/>
          </w:tcPr>
          <w:p w:rsidR="00744933" w:rsidRPr="00EB3B5A" w:rsidRDefault="00744933" w:rsidP="00EE0747">
            <w:r w:rsidRPr="00EB3B5A">
              <w:rPr>
                <w:sz w:val="22"/>
                <w:szCs w:val="22"/>
              </w:rPr>
              <w:t>Информирование заявителей о возможности получения комплекса государственных и муниципальных услуг в сфере социальной защиты населения по «жизненным ситуациям» на базе МФЦ</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r w:rsidRPr="00EB3B5A">
              <w:rPr>
                <w:sz w:val="22"/>
                <w:szCs w:val="22"/>
              </w:rPr>
              <w:t>Комиссия по повышению качества и доступности предоставления государственных и муниципальных услуг в НСО;</w:t>
            </w:r>
          </w:p>
          <w:p w:rsidR="00744933" w:rsidRPr="00EB3B5A" w:rsidRDefault="00744933" w:rsidP="00EE0747">
            <w:r w:rsidRPr="00EB3B5A">
              <w:rPr>
                <w:sz w:val="22"/>
                <w:szCs w:val="22"/>
              </w:rPr>
              <w:t>МФЦ НСО</w:t>
            </w:r>
          </w:p>
        </w:tc>
        <w:tc>
          <w:tcPr>
            <w:tcW w:w="625" w:type="pct"/>
          </w:tcPr>
          <w:p w:rsidR="00744933" w:rsidRPr="00EB3B5A" w:rsidRDefault="00744933" w:rsidP="00EE0747">
            <w:r w:rsidRPr="00EB3B5A">
              <w:rPr>
                <w:sz w:val="22"/>
                <w:szCs w:val="22"/>
              </w:rPr>
              <w:t>01.11.2013</w:t>
            </w:r>
          </w:p>
        </w:tc>
        <w:tc>
          <w:tcPr>
            <w:tcW w:w="1085" w:type="pct"/>
          </w:tcPr>
          <w:p w:rsidR="00744933" w:rsidRPr="00EB3B5A" w:rsidRDefault="00744933" w:rsidP="00EE0747">
            <w:r w:rsidRPr="00EB3B5A">
              <w:rPr>
                <w:sz w:val="22"/>
                <w:szCs w:val="22"/>
              </w:rPr>
              <w:t>Повышение уровня информированности заявителей о возможности получения комплекса государственных и муниципальных услуг в сфере социальной защиты населения по «жизненным ситуациям» на базе МФЦ;</w:t>
            </w:r>
          </w:p>
          <w:p w:rsidR="00744933" w:rsidRPr="00EB3B5A" w:rsidRDefault="00744933" w:rsidP="00EE0747">
            <w:r w:rsidRPr="00EB3B5A">
              <w:rPr>
                <w:sz w:val="22"/>
                <w:szCs w:val="22"/>
              </w:rPr>
              <w:t xml:space="preserve">увеличение количества обращений в многофункциональные центры </w:t>
            </w:r>
          </w:p>
        </w:tc>
      </w:tr>
      <w:tr w:rsidR="00744933" w:rsidRPr="00EB3B5A" w:rsidTr="00EE1AEA">
        <w:trPr>
          <w:trHeight w:val="276"/>
        </w:trPr>
        <w:tc>
          <w:tcPr>
            <w:tcW w:w="243" w:type="pct"/>
            <w:vMerge w:val="restart"/>
            <w:tcMar>
              <w:left w:w="57" w:type="dxa"/>
              <w:right w:w="57" w:type="dxa"/>
            </w:tcMar>
          </w:tcPr>
          <w:p w:rsidR="00744933" w:rsidRPr="00EB3B5A" w:rsidRDefault="00744933" w:rsidP="00EE0747">
            <w:r w:rsidRPr="00EB3B5A">
              <w:rPr>
                <w:sz w:val="22"/>
                <w:szCs w:val="22"/>
              </w:rPr>
              <w:t>1.8.</w:t>
            </w:r>
          </w:p>
        </w:tc>
        <w:tc>
          <w:tcPr>
            <w:tcW w:w="1941" w:type="pct"/>
            <w:vMerge w:val="restart"/>
          </w:tcPr>
          <w:p w:rsidR="00744933" w:rsidRPr="00EB3B5A" w:rsidRDefault="00744933" w:rsidP="00EE0747">
            <w:r w:rsidRPr="00EB3B5A">
              <w:rPr>
                <w:sz w:val="22"/>
                <w:szCs w:val="22"/>
              </w:rPr>
              <w:t>Организация приема запросов на предоставление государственных и муниципальных услуг в сфере социальной защиты населения по «жизненным ситуациям» на базе МФЦ</w:t>
            </w:r>
          </w:p>
          <w:p w:rsidR="00744933" w:rsidRPr="00EB3B5A" w:rsidRDefault="00744933" w:rsidP="00EE0747"/>
        </w:tc>
        <w:tc>
          <w:tcPr>
            <w:tcW w:w="1106" w:type="pct"/>
            <w:vMerge w:val="restart"/>
          </w:tcPr>
          <w:p w:rsidR="00744933" w:rsidRPr="00EB3B5A" w:rsidRDefault="00744933" w:rsidP="00EE0747">
            <w:r w:rsidRPr="00EB3B5A">
              <w:rPr>
                <w:sz w:val="22"/>
                <w:szCs w:val="22"/>
              </w:rPr>
              <w:t>МФЦ НСО</w:t>
            </w:r>
          </w:p>
        </w:tc>
        <w:tc>
          <w:tcPr>
            <w:tcW w:w="625" w:type="pct"/>
            <w:vMerge w:val="restart"/>
          </w:tcPr>
          <w:p w:rsidR="00744933" w:rsidRPr="00EB3B5A" w:rsidRDefault="00744933" w:rsidP="00EE0747">
            <w:r w:rsidRPr="00EB3B5A">
              <w:rPr>
                <w:sz w:val="22"/>
                <w:szCs w:val="22"/>
              </w:rPr>
              <w:t>01.11.2013</w:t>
            </w:r>
          </w:p>
        </w:tc>
        <w:tc>
          <w:tcPr>
            <w:tcW w:w="1085" w:type="pct"/>
            <w:vMerge w:val="restart"/>
          </w:tcPr>
          <w:p w:rsidR="00744933" w:rsidRPr="00EB3B5A" w:rsidRDefault="00744933" w:rsidP="00EE0747">
            <w:r w:rsidRPr="00EB3B5A">
              <w:rPr>
                <w:sz w:val="22"/>
                <w:szCs w:val="22"/>
              </w:rPr>
              <w:t>Сокращение количества обращений заявителя для получения полного комплекса в «точку предоставления услуги» до 1 раза</w:t>
            </w:r>
          </w:p>
        </w:tc>
      </w:tr>
      <w:tr w:rsidR="00744933" w:rsidRPr="00EB3B5A" w:rsidTr="00EE1AEA">
        <w:trPr>
          <w:trHeight w:val="276"/>
        </w:trPr>
        <w:tc>
          <w:tcPr>
            <w:tcW w:w="243" w:type="pct"/>
            <w:vMerge/>
            <w:tcMar>
              <w:left w:w="57" w:type="dxa"/>
              <w:right w:w="57" w:type="dxa"/>
            </w:tcMar>
          </w:tcPr>
          <w:p w:rsidR="00744933" w:rsidRPr="00EB3B5A" w:rsidRDefault="00744933" w:rsidP="00EE0747"/>
        </w:tc>
        <w:tc>
          <w:tcPr>
            <w:tcW w:w="1941" w:type="pct"/>
            <w:vMerge/>
          </w:tcPr>
          <w:p w:rsidR="00744933" w:rsidRPr="00EB3B5A" w:rsidRDefault="00744933" w:rsidP="00EE0747"/>
        </w:tc>
        <w:tc>
          <w:tcPr>
            <w:tcW w:w="1106" w:type="pct"/>
            <w:vMerge/>
          </w:tcPr>
          <w:p w:rsidR="00744933" w:rsidRPr="00EB3B5A" w:rsidRDefault="00744933" w:rsidP="00EE0747"/>
        </w:tc>
        <w:tc>
          <w:tcPr>
            <w:tcW w:w="625" w:type="pct"/>
            <w:vMerge/>
          </w:tcPr>
          <w:p w:rsidR="00744933" w:rsidRPr="00EB3B5A" w:rsidRDefault="00744933" w:rsidP="00EE0747"/>
        </w:tc>
        <w:tc>
          <w:tcPr>
            <w:tcW w:w="1085" w:type="pct"/>
            <w:vMerge/>
          </w:tcPr>
          <w:p w:rsidR="00744933" w:rsidRPr="00EB3B5A" w:rsidRDefault="00744933" w:rsidP="00EE0747"/>
        </w:tc>
      </w:tr>
      <w:tr w:rsidR="00744933" w:rsidRPr="00EB3B5A" w:rsidTr="00EE1AEA">
        <w:trPr>
          <w:trHeight w:val="276"/>
        </w:trPr>
        <w:tc>
          <w:tcPr>
            <w:tcW w:w="243" w:type="pct"/>
            <w:vMerge/>
            <w:tcMar>
              <w:left w:w="57" w:type="dxa"/>
              <w:right w:w="57" w:type="dxa"/>
            </w:tcMar>
          </w:tcPr>
          <w:p w:rsidR="00744933" w:rsidRPr="00EB3B5A" w:rsidRDefault="00744933" w:rsidP="00EE0747"/>
        </w:tc>
        <w:tc>
          <w:tcPr>
            <w:tcW w:w="1941" w:type="pct"/>
            <w:vMerge/>
          </w:tcPr>
          <w:p w:rsidR="00744933" w:rsidRPr="00EB3B5A" w:rsidRDefault="00744933" w:rsidP="00EE0747"/>
        </w:tc>
        <w:tc>
          <w:tcPr>
            <w:tcW w:w="1106" w:type="pct"/>
            <w:vMerge/>
          </w:tcPr>
          <w:p w:rsidR="00744933" w:rsidRPr="00EB3B5A" w:rsidRDefault="00744933" w:rsidP="00EE0747"/>
        </w:tc>
        <w:tc>
          <w:tcPr>
            <w:tcW w:w="625" w:type="pct"/>
            <w:vMerge/>
          </w:tcPr>
          <w:p w:rsidR="00744933" w:rsidRPr="00EB3B5A" w:rsidRDefault="00744933" w:rsidP="00EE0747"/>
        </w:tc>
        <w:tc>
          <w:tcPr>
            <w:tcW w:w="1085" w:type="pct"/>
            <w:vMerge/>
          </w:tcPr>
          <w:p w:rsidR="00744933" w:rsidRPr="00EB3B5A" w:rsidRDefault="00744933" w:rsidP="00EE0747"/>
        </w:tc>
      </w:tr>
      <w:tr w:rsidR="00744933" w:rsidRPr="00EB3B5A" w:rsidTr="00EE1AEA">
        <w:trPr>
          <w:trHeight w:val="276"/>
        </w:trPr>
        <w:tc>
          <w:tcPr>
            <w:tcW w:w="243" w:type="pct"/>
            <w:vMerge/>
            <w:tcMar>
              <w:left w:w="57" w:type="dxa"/>
              <w:right w:w="57" w:type="dxa"/>
            </w:tcMar>
          </w:tcPr>
          <w:p w:rsidR="00744933" w:rsidRPr="00EB3B5A" w:rsidRDefault="00744933" w:rsidP="00EE0747"/>
        </w:tc>
        <w:tc>
          <w:tcPr>
            <w:tcW w:w="1941" w:type="pct"/>
            <w:vMerge/>
          </w:tcPr>
          <w:p w:rsidR="00744933" w:rsidRPr="00EB3B5A" w:rsidRDefault="00744933" w:rsidP="00EE0747"/>
        </w:tc>
        <w:tc>
          <w:tcPr>
            <w:tcW w:w="1106" w:type="pct"/>
            <w:vMerge/>
          </w:tcPr>
          <w:p w:rsidR="00744933" w:rsidRPr="00EB3B5A" w:rsidRDefault="00744933" w:rsidP="00EE0747"/>
        </w:tc>
        <w:tc>
          <w:tcPr>
            <w:tcW w:w="625" w:type="pct"/>
            <w:vMerge/>
          </w:tcPr>
          <w:p w:rsidR="00744933" w:rsidRPr="00EB3B5A" w:rsidRDefault="00744933" w:rsidP="00EE0747"/>
        </w:tc>
        <w:tc>
          <w:tcPr>
            <w:tcW w:w="1085" w:type="pct"/>
            <w:vMerge/>
          </w:tcPr>
          <w:p w:rsidR="00744933" w:rsidRPr="00EB3B5A" w:rsidRDefault="00744933" w:rsidP="00EE0747"/>
        </w:tc>
      </w:tr>
      <w:tr w:rsidR="00744933" w:rsidRPr="00EB3B5A" w:rsidTr="00EE0747">
        <w:trPr>
          <w:trHeight w:val="20"/>
        </w:trPr>
        <w:tc>
          <w:tcPr>
            <w:tcW w:w="243" w:type="pct"/>
            <w:tcMar>
              <w:left w:w="57" w:type="dxa"/>
              <w:right w:w="57" w:type="dxa"/>
            </w:tcMar>
          </w:tcPr>
          <w:p w:rsidR="00744933" w:rsidRPr="00EB3B5A" w:rsidRDefault="00744933" w:rsidP="00EE0747">
            <w:pPr>
              <w:widowControl w:val="0"/>
              <w:rPr>
                <w:b/>
              </w:rPr>
            </w:pPr>
            <w:r w:rsidRPr="00EB3B5A">
              <w:rPr>
                <w:b/>
                <w:sz w:val="22"/>
                <w:szCs w:val="22"/>
              </w:rPr>
              <w:t>2.</w:t>
            </w:r>
          </w:p>
        </w:tc>
        <w:tc>
          <w:tcPr>
            <w:tcW w:w="4757" w:type="pct"/>
            <w:gridSpan w:val="4"/>
          </w:tcPr>
          <w:p w:rsidR="00744933" w:rsidRPr="00EB3B5A" w:rsidRDefault="00744933" w:rsidP="00EE0747">
            <w:pPr>
              <w:rPr>
                <w:b/>
                <w:webHidden/>
              </w:rPr>
            </w:pPr>
            <w:r w:rsidRPr="00EB3B5A">
              <w:rPr>
                <w:b/>
                <w:webHidden/>
                <w:sz w:val="22"/>
                <w:szCs w:val="22"/>
              </w:rPr>
              <w:t>Унификация</w:t>
            </w:r>
            <w:r w:rsidRPr="00EB3B5A">
              <w:rPr>
                <w:b/>
                <w:sz w:val="22"/>
                <w:szCs w:val="22"/>
              </w:rPr>
              <w:t xml:space="preserve"> документов (справок), необходимых для получения государственных и муниципальных услуг в сфере социальной защиты населения Новосибирской области</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2.1.</w:t>
            </w:r>
          </w:p>
        </w:tc>
        <w:tc>
          <w:tcPr>
            <w:tcW w:w="1941" w:type="pct"/>
          </w:tcPr>
          <w:p w:rsidR="00744933" w:rsidRPr="00EB3B5A" w:rsidRDefault="00744933" w:rsidP="00EE0747">
            <w:pPr>
              <w:rPr>
                <w:webHidden/>
              </w:rPr>
            </w:pPr>
            <w:r w:rsidRPr="00EB3B5A">
              <w:rPr>
                <w:sz w:val="22"/>
                <w:szCs w:val="22"/>
              </w:rPr>
              <w:t>Формирование исчерпывающего перечня документов, необходимых для получения государственных и муниципальных услуг в сфере социальной защиты населения (с указанием исчерпывающего перечня видов организаций, в которых соответствующие документы могут быть получены заявителем)</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01.05.2013</w:t>
            </w:r>
          </w:p>
        </w:tc>
        <w:tc>
          <w:tcPr>
            <w:tcW w:w="1085" w:type="pct"/>
          </w:tcPr>
          <w:p w:rsidR="00744933" w:rsidRPr="00EB3B5A" w:rsidRDefault="00744933" w:rsidP="00EE0747">
            <w:r w:rsidRPr="00EB3B5A">
              <w:rPr>
                <w:sz w:val="22"/>
                <w:szCs w:val="22"/>
              </w:rPr>
              <w:t>Повышение доступности и прозрачности государственных и муниципальных услуг в сфере социальной защиты населения для заявителей</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2.2.</w:t>
            </w:r>
          </w:p>
        </w:tc>
        <w:tc>
          <w:tcPr>
            <w:tcW w:w="1941" w:type="pct"/>
          </w:tcPr>
          <w:p w:rsidR="00744933" w:rsidRPr="00EB3B5A" w:rsidRDefault="00744933" w:rsidP="00EE0747">
            <w:r w:rsidRPr="00EB3B5A">
              <w:rPr>
                <w:webHidden/>
                <w:sz w:val="22"/>
                <w:szCs w:val="22"/>
              </w:rPr>
              <w:t xml:space="preserve">Унификация наименований документов, </w:t>
            </w:r>
            <w:r w:rsidRPr="00EB3B5A">
              <w:rPr>
                <w:sz w:val="22"/>
                <w:szCs w:val="22"/>
              </w:rPr>
              <w:t>необходимых для получения государственных и муниципальных услуг в сфере социальной защиты населения, и их содержания.</w:t>
            </w:r>
          </w:p>
          <w:p w:rsidR="00744933" w:rsidRPr="00EB3B5A" w:rsidRDefault="00744933" w:rsidP="00EE0747">
            <w:pPr>
              <w:rPr>
                <w:webHidden/>
              </w:rPr>
            </w:pPr>
            <w:r w:rsidRPr="00EB3B5A">
              <w:rPr>
                <w:sz w:val="22"/>
                <w:szCs w:val="22"/>
              </w:rPr>
              <w:t>Разработка рекомендуемых форм и требований к документам, необходимым для получения государственных и муниципальных услуг в сфере социальной защиты населения, и их содержания</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01.06.2013</w:t>
            </w:r>
          </w:p>
        </w:tc>
        <w:tc>
          <w:tcPr>
            <w:tcW w:w="1085" w:type="pct"/>
          </w:tcPr>
          <w:p w:rsidR="00744933" w:rsidRPr="00EB3B5A" w:rsidRDefault="00744933" w:rsidP="00EE0747">
            <w:r w:rsidRPr="00EB3B5A">
              <w:rPr>
                <w:sz w:val="22"/>
                <w:szCs w:val="22"/>
              </w:rPr>
              <w:t>Повышение доступности и прозрачности государственных и муниципальных услуг в сфере социальной защиты населения для заявителей</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2.3.</w:t>
            </w:r>
          </w:p>
        </w:tc>
        <w:tc>
          <w:tcPr>
            <w:tcW w:w="1941" w:type="pct"/>
          </w:tcPr>
          <w:p w:rsidR="00744933" w:rsidRPr="00EB3B5A" w:rsidRDefault="00744933" w:rsidP="00EE0747">
            <w:r w:rsidRPr="00EB3B5A">
              <w:rPr>
                <w:sz w:val="22"/>
                <w:szCs w:val="22"/>
              </w:rPr>
              <w:t>Направление рекомендаций по наименованию, формам и требованиям к документам, необходимым для получения государственных и муниципальных услуг в сфере социальной защиты населения, и их содержания, в организации, предоставляющие соответствующие документы</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01.07.2013</w:t>
            </w:r>
          </w:p>
        </w:tc>
        <w:tc>
          <w:tcPr>
            <w:tcW w:w="1085" w:type="pct"/>
          </w:tcPr>
          <w:p w:rsidR="00744933" w:rsidRPr="00EB3B5A" w:rsidRDefault="00744933" w:rsidP="00EE0747">
            <w:r w:rsidRPr="00EB3B5A">
              <w:rPr>
                <w:sz w:val="22"/>
                <w:szCs w:val="22"/>
              </w:rPr>
              <w:t>Повышение доступности и прозрачности государственных и муниципальных услуг в сфере социальной защиты населения для заявителей</w:t>
            </w:r>
          </w:p>
        </w:tc>
      </w:tr>
      <w:tr w:rsidR="00744933" w:rsidRPr="00EB3B5A" w:rsidTr="00EE0747">
        <w:trPr>
          <w:trHeight w:val="20"/>
        </w:trPr>
        <w:tc>
          <w:tcPr>
            <w:tcW w:w="243" w:type="pct"/>
            <w:tcMar>
              <w:left w:w="57" w:type="dxa"/>
              <w:right w:w="57" w:type="dxa"/>
            </w:tcMar>
          </w:tcPr>
          <w:p w:rsidR="00744933" w:rsidRPr="00EB3B5A" w:rsidRDefault="00744933" w:rsidP="00EE0747">
            <w:pPr>
              <w:rPr>
                <w:b/>
              </w:rPr>
            </w:pPr>
            <w:r w:rsidRPr="00EB3B5A">
              <w:rPr>
                <w:b/>
                <w:sz w:val="22"/>
                <w:szCs w:val="22"/>
              </w:rPr>
              <w:t>3.</w:t>
            </w:r>
          </w:p>
        </w:tc>
        <w:tc>
          <w:tcPr>
            <w:tcW w:w="4757" w:type="pct"/>
            <w:gridSpan w:val="4"/>
          </w:tcPr>
          <w:p w:rsidR="00744933" w:rsidRPr="00EB3B5A" w:rsidRDefault="00744933" w:rsidP="00EE0747">
            <w:pPr>
              <w:rPr>
                <w:b/>
              </w:rPr>
            </w:pPr>
            <w:r w:rsidRPr="00EB3B5A">
              <w:rPr>
                <w:b/>
                <w:sz w:val="22"/>
                <w:szCs w:val="22"/>
              </w:rPr>
              <w:t>Организация получения документов, необходимых для получения государственных и муниципальных услуг, по каналам межведомственного взаимодействия</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3.1</w:t>
            </w:r>
          </w:p>
        </w:tc>
        <w:tc>
          <w:tcPr>
            <w:tcW w:w="1941" w:type="pct"/>
          </w:tcPr>
          <w:p w:rsidR="00744933" w:rsidRPr="00EB3B5A" w:rsidRDefault="00744933" w:rsidP="00EE0747">
            <w:r w:rsidRPr="00EB3B5A">
              <w:rPr>
                <w:sz w:val="22"/>
                <w:szCs w:val="22"/>
              </w:rPr>
              <w:t>Разработка (уточнение) и утверждение ТКМВ при предоставлении государственных и муниципальных услуг в части получения по каналам межведомственного взаимодействия документов, предоставляемых:</w:t>
            </w:r>
          </w:p>
          <w:p w:rsidR="00744933" w:rsidRPr="00EB3B5A" w:rsidRDefault="00744933" w:rsidP="00EE0747">
            <w:r w:rsidRPr="00EB3B5A">
              <w:rPr>
                <w:sz w:val="22"/>
                <w:szCs w:val="22"/>
              </w:rPr>
              <w:t>-органами местного самоуправления</w:t>
            </w:r>
          </w:p>
          <w:p w:rsidR="00744933" w:rsidRPr="00EB3B5A" w:rsidRDefault="00744933" w:rsidP="00EE0747">
            <w:r w:rsidRPr="00EB3B5A">
              <w:rPr>
                <w:sz w:val="22"/>
                <w:szCs w:val="22"/>
              </w:rPr>
              <w:t>-подведомственными организациями (образовательными учреждениями, управляющими компаниями и пр.)</w:t>
            </w:r>
          </w:p>
          <w:p w:rsidR="00744933" w:rsidRPr="00EB3B5A" w:rsidRDefault="00744933" w:rsidP="00EE0747">
            <w:r w:rsidRPr="00EB3B5A">
              <w:rPr>
                <w:sz w:val="22"/>
                <w:szCs w:val="22"/>
              </w:rPr>
              <w:t>Определение перечня подведомственных ОИВ Новосибирской области  и ОМСУ Новосибирской области организаций, в распоряжении которых имеются сведения, необходимые для предоставления государственных и муниципальных услуг</w:t>
            </w:r>
          </w:p>
          <w:p w:rsidR="00744933" w:rsidRPr="00EB3B5A" w:rsidRDefault="00744933" w:rsidP="00EE0747">
            <w:r w:rsidRPr="00EB3B5A">
              <w:rPr>
                <w:sz w:val="22"/>
                <w:szCs w:val="22"/>
              </w:rPr>
              <w:t>Определение перечня сведений, имеющихся в распоряжении подведомственных организаций и необходимых для предоставления государственных и муниципальных услуг</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pPr>
              <w:autoSpaceDE w:val="0"/>
              <w:autoSpaceDN w:val="0"/>
              <w:adjustRightInd w:val="0"/>
            </w:pPr>
            <w:r w:rsidRPr="00EB3B5A">
              <w:rPr>
                <w:sz w:val="22"/>
                <w:szCs w:val="22"/>
              </w:rPr>
              <w:t>Минздрав НСО;</w:t>
            </w:r>
          </w:p>
          <w:p w:rsidR="00744933" w:rsidRPr="00EB3B5A" w:rsidRDefault="00744933" w:rsidP="00EE0747">
            <w:pPr>
              <w:autoSpaceDE w:val="0"/>
              <w:autoSpaceDN w:val="0"/>
              <w:adjustRightInd w:val="0"/>
            </w:pPr>
            <w:r w:rsidRPr="00EB3B5A">
              <w:rPr>
                <w:sz w:val="22"/>
                <w:szCs w:val="22"/>
              </w:rPr>
              <w:t>Минобрнауки НСО;</w:t>
            </w:r>
          </w:p>
          <w:p w:rsidR="00744933" w:rsidRPr="00EB3B5A" w:rsidRDefault="00744933" w:rsidP="00EE0747">
            <w:r w:rsidRPr="00EB3B5A">
              <w:rPr>
                <w:sz w:val="22"/>
                <w:szCs w:val="22"/>
              </w:rPr>
              <w:t>ОМСУ</w:t>
            </w:r>
          </w:p>
        </w:tc>
        <w:tc>
          <w:tcPr>
            <w:tcW w:w="625" w:type="pct"/>
          </w:tcPr>
          <w:p w:rsidR="00744933" w:rsidRPr="00EB3B5A" w:rsidRDefault="00744933" w:rsidP="00EE0747">
            <w:r w:rsidRPr="00EB3B5A">
              <w:rPr>
                <w:sz w:val="22"/>
                <w:szCs w:val="22"/>
              </w:rPr>
              <w:t>01.05.2013</w:t>
            </w:r>
          </w:p>
        </w:tc>
        <w:tc>
          <w:tcPr>
            <w:tcW w:w="1085" w:type="pct"/>
            <w:vMerge w:val="restart"/>
          </w:tcPr>
          <w:p w:rsidR="00744933" w:rsidRPr="00EB3B5A" w:rsidRDefault="00744933" w:rsidP="00EE0747">
            <w:r w:rsidRPr="00EB3B5A">
              <w:rPr>
                <w:sz w:val="22"/>
                <w:szCs w:val="22"/>
              </w:rPr>
              <w:t>Повышение доступности и прозрачности государственных и муниципальных услуг в сфере социальной защиты населения для заявителей</w:t>
            </w:r>
          </w:p>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3.2</w:t>
            </w:r>
          </w:p>
        </w:tc>
        <w:tc>
          <w:tcPr>
            <w:tcW w:w="1941" w:type="pct"/>
          </w:tcPr>
          <w:p w:rsidR="00744933" w:rsidRPr="00EB3B5A" w:rsidRDefault="00744933" w:rsidP="00EE0747">
            <w:r w:rsidRPr="00EB3B5A">
              <w:rPr>
                <w:sz w:val="22"/>
                <w:szCs w:val="22"/>
              </w:rPr>
              <w:t>Апробация процедур получения по каналам межведомственного взаимо</w:t>
            </w:r>
            <w:r w:rsidRPr="00EB3B5A">
              <w:rPr>
                <w:sz w:val="22"/>
                <w:szCs w:val="22"/>
              </w:rPr>
              <w:softHyphen/>
              <w:t xml:space="preserve">действия сведений, необходимых для предоставления государственных и муниципальных услуг в сфере социальной защиты населения, имеющихся в распоряжении органов местного самоуправления </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pPr>
              <w:autoSpaceDE w:val="0"/>
              <w:autoSpaceDN w:val="0"/>
              <w:adjustRightInd w:val="0"/>
            </w:pPr>
            <w:r w:rsidRPr="00EB3B5A">
              <w:rPr>
                <w:sz w:val="22"/>
                <w:szCs w:val="22"/>
              </w:rPr>
              <w:t>Минздрав НСО;</w:t>
            </w:r>
          </w:p>
          <w:p w:rsidR="00744933" w:rsidRPr="00EB3B5A" w:rsidRDefault="00744933" w:rsidP="00EE0747">
            <w:pPr>
              <w:autoSpaceDE w:val="0"/>
              <w:autoSpaceDN w:val="0"/>
              <w:adjustRightInd w:val="0"/>
            </w:pPr>
            <w:r w:rsidRPr="00EB3B5A">
              <w:rPr>
                <w:sz w:val="22"/>
                <w:szCs w:val="22"/>
              </w:rPr>
              <w:t>Минобрнауки НСО;</w:t>
            </w:r>
          </w:p>
          <w:p w:rsidR="00744933" w:rsidRPr="00EB3B5A" w:rsidRDefault="00744933" w:rsidP="00EE0747">
            <w:r w:rsidRPr="00EB3B5A">
              <w:rPr>
                <w:sz w:val="22"/>
                <w:szCs w:val="22"/>
              </w:rPr>
              <w:t>ОМСУ;</w:t>
            </w:r>
          </w:p>
          <w:p w:rsidR="00744933" w:rsidRPr="00EB3B5A" w:rsidRDefault="00744933" w:rsidP="00EE0747">
            <w:r w:rsidRPr="00EB3B5A">
              <w:rPr>
                <w:sz w:val="22"/>
                <w:szCs w:val="22"/>
              </w:rPr>
              <w:t>МФЦ НСО</w:t>
            </w:r>
          </w:p>
        </w:tc>
        <w:tc>
          <w:tcPr>
            <w:tcW w:w="625" w:type="pct"/>
          </w:tcPr>
          <w:p w:rsidR="00744933" w:rsidRPr="00EB3B5A" w:rsidRDefault="00744933" w:rsidP="00EE0747">
            <w:r w:rsidRPr="00EB3B5A">
              <w:rPr>
                <w:sz w:val="22"/>
                <w:szCs w:val="22"/>
              </w:rPr>
              <w:t>01.06.2013</w:t>
            </w:r>
          </w:p>
        </w:tc>
        <w:tc>
          <w:tcPr>
            <w:tcW w:w="1085" w:type="pct"/>
            <w:vMerge/>
          </w:tcPr>
          <w:p w:rsidR="00744933" w:rsidRPr="00EB3B5A" w:rsidRDefault="00744933" w:rsidP="00EE0747"/>
        </w:tc>
      </w:tr>
      <w:tr w:rsidR="00744933" w:rsidRPr="00EB3B5A" w:rsidTr="00EE1AEA">
        <w:trPr>
          <w:trHeight w:val="20"/>
        </w:trPr>
        <w:tc>
          <w:tcPr>
            <w:tcW w:w="243" w:type="pct"/>
            <w:tcMar>
              <w:left w:w="57" w:type="dxa"/>
              <w:right w:w="57" w:type="dxa"/>
            </w:tcMar>
          </w:tcPr>
          <w:p w:rsidR="00744933" w:rsidRPr="00EB3B5A" w:rsidRDefault="00744933" w:rsidP="00EE0747">
            <w:r w:rsidRPr="00EB3B5A">
              <w:rPr>
                <w:sz w:val="22"/>
                <w:szCs w:val="22"/>
              </w:rPr>
              <w:t>3.3</w:t>
            </w:r>
          </w:p>
        </w:tc>
        <w:tc>
          <w:tcPr>
            <w:tcW w:w="1941" w:type="pct"/>
          </w:tcPr>
          <w:p w:rsidR="00744933" w:rsidRPr="00EB3B5A" w:rsidRDefault="00744933" w:rsidP="00EE0747">
            <w:r w:rsidRPr="00EB3B5A">
              <w:rPr>
                <w:sz w:val="22"/>
                <w:szCs w:val="22"/>
              </w:rPr>
              <w:t xml:space="preserve">Подключение к каналам межведомственного взаимодействия подведомственных организаций, в распоряжении которых имеются сведения, необходимые для предоставления государственных и муниципальных услуг </w:t>
            </w:r>
          </w:p>
        </w:tc>
        <w:tc>
          <w:tcPr>
            <w:tcW w:w="1106" w:type="pct"/>
          </w:tcPr>
          <w:p w:rsidR="00744933" w:rsidRPr="00EB3B5A" w:rsidRDefault="00744933" w:rsidP="00EE0747">
            <w:r w:rsidRPr="00EB3B5A">
              <w:rPr>
                <w:sz w:val="22"/>
                <w:szCs w:val="22"/>
              </w:rPr>
              <w:t>Минсоцразвития НСО;</w:t>
            </w:r>
          </w:p>
          <w:p w:rsidR="00744933" w:rsidRPr="00EB3B5A" w:rsidRDefault="00744933" w:rsidP="00EE0747">
            <w:pPr>
              <w:autoSpaceDE w:val="0"/>
              <w:autoSpaceDN w:val="0"/>
              <w:adjustRightInd w:val="0"/>
            </w:pPr>
            <w:r w:rsidRPr="00EB3B5A">
              <w:rPr>
                <w:sz w:val="22"/>
                <w:szCs w:val="22"/>
              </w:rPr>
              <w:t>Минздрав НСО;</w:t>
            </w:r>
          </w:p>
          <w:p w:rsidR="00744933" w:rsidRPr="00EB3B5A" w:rsidRDefault="00744933" w:rsidP="00EE0747">
            <w:pPr>
              <w:autoSpaceDE w:val="0"/>
              <w:autoSpaceDN w:val="0"/>
              <w:adjustRightInd w:val="0"/>
            </w:pPr>
            <w:r w:rsidRPr="00EB3B5A">
              <w:rPr>
                <w:sz w:val="22"/>
                <w:szCs w:val="22"/>
              </w:rPr>
              <w:t>Минобрнауки НСО;</w:t>
            </w:r>
          </w:p>
          <w:p w:rsidR="00744933" w:rsidRPr="00EB3B5A" w:rsidRDefault="00744933" w:rsidP="00EE0747">
            <w:r w:rsidRPr="00EB3B5A">
              <w:rPr>
                <w:sz w:val="22"/>
                <w:szCs w:val="22"/>
              </w:rPr>
              <w:t>ОМСУ;</w:t>
            </w:r>
          </w:p>
          <w:p w:rsidR="00744933" w:rsidRPr="00EB3B5A" w:rsidRDefault="00744933" w:rsidP="00EE0747">
            <w:r w:rsidRPr="00EB3B5A">
              <w:rPr>
                <w:sz w:val="22"/>
                <w:szCs w:val="22"/>
              </w:rPr>
              <w:t>МФЦ НСО</w:t>
            </w:r>
          </w:p>
        </w:tc>
        <w:tc>
          <w:tcPr>
            <w:tcW w:w="625" w:type="pct"/>
          </w:tcPr>
          <w:p w:rsidR="00744933" w:rsidRPr="00EB3B5A" w:rsidRDefault="00744933" w:rsidP="00EE0747">
            <w:r w:rsidRPr="00EB3B5A">
              <w:rPr>
                <w:sz w:val="22"/>
                <w:szCs w:val="22"/>
              </w:rPr>
              <w:t>01.10.2013</w:t>
            </w:r>
          </w:p>
        </w:tc>
        <w:tc>
          <w:tcPr>
            <w:tcW w:w="1085" w:type="pct"/>
            <w:vMerge/>
          </w:tcPr>
          <w:p w:rsidR="00744933" w:rsidRPr="00EB3B5A" w:rsidRDefault="00744933" w:rsidP="00EE0747"/>
        </w:tc>
      </w:tr>
    </w:tbl>
    <w:p w:rsidR="00744933" w:rsidRPr="00EB3B5A" w:rsidRDefault="00744933" w:rsidP="00162B12">
      <w:pPr>
        <w:spacing w:line="360" w:lineRule="auto"/>
        <w:ind w:firstLine="720"/>
        <w:jc w:val="both"/>
        <w:rPr>
          <w:sz w:val="28"/>
          <w:szCs w:val="28"/>
        </w:rPr>
      </w:pPr>
    </w:p>
    <w:p w:rsidR="00744933" w:rsidRPr="00EB3B5A" w:rsidRDefault="00744933" w:rsidP="00162B12">
      <w:pPr>
        <w:spacing w:line="360" w:lineRule="auto"/>
        <w:jc w:val="both"/>
        <w:rPr>
          <w:sz w:val="28"/>
          <w:szCs w:val="28"/>
        </w:rPr>
        <w:sectPr w:rsidR="00744933" w:rsidRPr="00EB3B5A" w:rsidSect="00F85D2E">
          <w:pgSz w:w="16838" w:h="11906" w:orient="landscape" w:code="9"/>
          <w:pgMar w:top="1701" w:right="1134" w:bottom="567" w:left="1134" w:header="709" w:footer="709" w:gutter="0"/>
          <w:cols w:space="708"/>
          <w:docGrid w:linePitch="360"/>
        </w:sectPr>
      </w:pPr>
    </w:p>
    <w:p w:rsidR="00744933" w:rsidRPr="00EB3B5A" w:rsidRDefault="00744933" w:rsidP="00AC79A0">
      <w:pPr>
        <w:pStyle w:val="20"/>
        <w:spacing w:line="336" w:lineRule="auto"/>
        <w:ind w:left="0" w:firstLine="709"/>
      </w:pPr>
      <w:bookmarkStart w:id="93" w:name="_Toc353550619"/>
      <w:r w:rsidRPr="00EB3B5A">
        <w:t>Методическое сопровождение реализации мероприятий, направленных на оптимизацию предоставления государственных (муниципальных) услуг, исполнения государственных (муниципальных) контрольных и надзорных функций в приоритетной сфере транспорт</w:t>
      </w:r>
      <w:bookmarkEnd w:id="93"/>
    </w:p>
    <w:p w:rsidR="00744933" w:rsidRPr="00EB3B5A" w:rsidRDefault="00744933" w:rsidP="00AC79A0">
      <w:pPr>
        <w:pStyle w:val="30"/>
        <w:tabs>
          <w:tab w:val="left" w:pos="1418"/>
        </w:tabs>
        <w:spacing w:before="240" w:after="240" w:line="336" w:lineRule="auto"/>
        <w:ind w:left="0" w:firstLine="709"/>
      </w:pPr>
      <w:bookmarkStart w:id="94" w:name="_Toc353550620"/>
      <w:r w:rsidRPr="00EB3B5A">
        <w:t>Формирование первичного представления о приоритетной сфере общественных отношений транспорт и выявление в ней наиболее проблемных областей, требующих оптимизации в первоочередном порядке</w:t>
      </w:r>
      <w:bookmarkEnd w:id="94"/>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Транспорт является одной из крупнейших базовых отраслей хозяйства, важнейшей составной частью производственной и социальной инфраструктур. Транспортные коммуникации объединяют все районы страны, что является необходимым условием ее территориальной целостности, единства ее экономического пространства. Они связывают страну с мировым сообществом, являясь материальной основой обеспечения внешнеэкономических связей России и ее интеграции в глобальную экономическую систему</w:t>
      </w:r>
      <w:r w:rsidRPr="00EB3B5A">
        <w:rPr>
          <w:rStyle w:val="ab"/>
          <w:sz w:val="28"/>
          <w:szCs w:val="28"/>
        </w:rPr>
        <w:footnoteReference w:id="64"/>
      </w:r>
      <w:r w:rsidRPr="00EB3B5A">
        <w:rPr>
          <w:sz w:val="28"/>
          <w:szCs w:val="28"/>
        </w:rPr>
        <w:t>.</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В соответствии с Федеральным законом от 8 ноября 2007 года  № 259-ФЗ (ред. от 28.07.2012) «Устав автомобильного транспорта и городского наземного электрического транспорта», Федеральным законом от 09.02.2007 N 16-ФЗ (ред. от 18.07.2011) «О транспортной безопасности», Постановлением Правительства РФ от 14.02.2009 N 112 (ред. от 07.09.2011) «Об утверждении Правил перевозок пассажиров и багажа автомобильным транспортом и городским наземным электрическим транспортом» в сфере транспорта можно выделить следующие основные  определения: </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 xml:space="preserve">объекты транспортной инфраструктуры </w:t>
      </w:r>
      <w:r w:rsidR="0057318D" w:rsidRPr="00EB3B5A">
        <w:rPr>
          <w:sz w:val="28"/>
          <w:szCs w:val="28"/>
        </w:rPr>
        <w:t>–</w:t>
      </w:r>
      <w:r w:rsidRPr="00EB3B5A">
        <w:rPr>
          <w:sz w:val="28"/>
          <w:szCs w:val="28"/>
        </w:rPr>
        <w:t xml:space="preserve"> сооружения, производственно-технологические комплексы, предназначенные для обслуживания пассажиров, фрахтователей, грузоотправителей, грузополучателей, перевозчиков и фрахтовщиков, а также для обеспечения работы транспортных средств;</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перевозчик - юридическое лицо, индивидуальный предприниматель, принявшие на себя по договору перевозки пассажира, договору перевозки груза обязанность перевезти пассажира и доставить багаж, а также перевезти вверенный грузоотправителем груз в пункт назначения и выдать багаж, груз управомоченному на их получение лицу;</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транспортные средства - воздушные суда, суда, используемые в целях торгового мореплавания или судоходства, железнодорожный подвижной состав, подвижной состав автомобильного и электрического городского наземного пассажирского транспорта в значениях, устанавливаемых транспортными кодексами и уставами;</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транспортный комплекс - объекты и субъекты транспортной инфраструктуры, транспортные средства.</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Отнесение транспорта к определенному виду производится по многим основаниям, таким как: транспортная деятельность, грузоподъемность, среда перемещения, назначение, тип и число колес, тип двигателя и пр. Поэтому, в целях проведения исследования для определения существующих видов транспорта, Консультантом предлагается использовать категорирование, сложившееся в системе взаимосвязанных нормативных правовых актов, сгруппированных относительно различных видов транспортной деятельности, каждый из которых имеет свои особенности отражающиеся в правовом регулировании.</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Основополагающим программным документом, определяющим базовые приоритетные направления развития транспортного комплекса на долгосрочную перспективу, является «Транспортная стратегия Российской Федерации на период до 2030 года» (далее - Стратегия), утвержденная распоряжением Правительства Российской Федерации от 22 ноября 2008 г. №1734-р. Стратегией определены проекты общегосударственного значения в области транспортной инфраструктуры, которые должны быть реализованы в период до 2030 года. </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Стратегией выделяются основные виды транспорта в транспортном комплексе, играющие наиболее значительную роль в транспортной системе страны и, соответственно, являющиеся неотъемлемой составляющей перспективных направлений развития общества и экономики России, ее регионов, международной транспортной интеграции, прежде всего в рамках СНГ и ЕврАзЭС и в области обороны и национальной безопасности Российской Федерации, а именно:</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железнодорожный транспорт;</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водный (морской и внутренний водный) транспорт;</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автомобильный транспорт;</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трубопроводный транспорт.</w:t>
      </w:r>
    </w:p>
    <w:p w:rsidR="00744933" w:rsidRPr="00EB3B5A" w:rsidRDefault="00744933" w:rsidP="00AC79A0">
      <w:pPr>
        <w:autoSpaceDE w:val="0"/>
        <w:autoSpaceDN w:val="0"/>
        <w:adjustRightInd w:val="0"/>
        <w:spacing w:line="336" w:lineRule="auto"/>
        <w:ind w:firstLine="539"/>
        <w:jc w:val="both"/>
        <w:rPr>
          <w:sz w:val="28"/>
          <w:szCs w:val="28"/>
        </w:rPr>
      </w:pPr>
      <w:r w:rsidRPr="00EB3B5A">
        <w:rPr>
          <w:bCs/>
          <w:sz w:val="28"/>
          <w:szCs w:val="28"/>
        </w:rPr>
        <w:t xml:space="preserve">Каждый </w:t>
      </w:r>
      <w:r w:rsidRPr="00EB3B5A">
        <w:rPr>
          <w:sz w:val="28"/>
          <w:szCs w:val="28"/>
        </w:rPr>
        <w:t>вид</w:t>
      </w:r>
      <w:r w:rsidRPr="00EB3B5A">
        <w:rPr>
          <w:bCs/>
          <w:sz w:val="28"/>
          <w:szCs w:val="28"/>
        </w:rPr>
        <w:t xml:space="preserve"> транспорта характеризуется наличием субъектов правоотношений, свойственных только этому виду транспорта, имеет свои особенности по объектам правового регулирования, а также </w:t>
      </w:r>
      <w:r w:rsidRPr="00EB3B5A">
        <w:rPr>
          <w:sz w:val="28"/>
          <w:szCs w:val="28"/>
        </w:rPr>
        <w:t>основную законодательную базу, регулирующую функционирование данного вида транспорта в  транспортной системе Российской Федерации, а именно:</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i/>
          <w:sz w:val="28"/>
          <w:szCs w:val="28"/>
        </w:rPr>
        <w:t>железнодорожный транспорт:</w:t>
      </w:r>
      <w:r w:rsidRPr="00EB3B5A">
        <w:rPr>
          <w:sz w:val="28"/>
          <w:szCs w:val="28"/>
        </w:rPr>
        <w:t xml:space="preserve"> Федеральные законы от 10 января 2003 г. N 17-ФЗ «О железнодорожном транспорте в Российской Федерации», от 10 января 2003 г. N 18-ФЗ «Устав железнодорожного транспорта Российской Федерации», от 27 февраля 2003 г. N 29-ФЗ «Об особенностях управления и распоряжения имуществом железнодорожного транспорта»;</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i/>
          <w:sz w:val="28"/>
          <w:szCs w:val="28"/>
        </w:rPr>
        <w:t>водный (морской и внутренний водный транспорт):</w:t>
      </w:r>
      <w:r w:rsidRPr="00EB3B5A">
        <w:rPr>
          <w:sz w:val="28"/>
          <w:szCs w:val="28"/>
        </w:rPr>
        <w:t xml:space="preserve"> Кодекс внутреннего водного транспорта Российской Федерации от 7 марта 2001 г. N 24-ФЗ, Кодекс торгового мореплавания Российской Федерации от 30 апреля 1999 г. N 81-ФЗ, Федеральный закон от 31 июля 1998 г. N 155-ФЗ «О внутренних морских водах, территориальном море и прилежащей зоне Российской Федерации»;</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i/>
          <w:sz w:val="28"/>
          <w:szCs w:val="28"/>
        </w:rPr>
        <w:t xml:space="preserve"> автомобильный  транспорт:</w:t>
      </w:r>
      <w:r w:rsidRPr="00EB3B5A">
        <w:rPr>
          <w:sz w:val="28"/>
          <w:szCs w:val="28"/>
        </w:rPr>
        <w:t xml:space="preserve"> Федеральный закон от 08.11.2007 N 259-ФЗ (ред. от 28.07.2012) «Устав автомобильного транспорта и городского наземного электрического транспорта», Федеральный закон от 10 декабря 1995 г. N 196-ФЗ «О безопасности дорожного движения»;</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i/>
          <w:sz w:val="28"/>
          <w:szCs w:val="28"/>
        </w:rPr>
        <w:t>авиация (гражданская):</w:t>
      </w:r>
      <w:r w:rsidRPr="00EB3B5A">
        <w:rPr>
          <w:sz w:val="28"/>
          <w:szCs w:val="28"/>
        </w:rPr>
        <w:t xml:space="preserve">  Воздушный кодекс Российской Федерации от 19 марта 1997 г. N 60-ФЗ.</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i/>
          <w:sz w:val="28"/>
          <w:szCs w:val="28"/>
        </w:rPr>
        <w:t xml:space="preserve">трубопроводный транспорт: </w:t>
      </w:r>
      <w:r w:rsidRPr="00EB3B5A">
        <w:rPr>
          <w:sz w:val="20"/>
        </w:rPr>
        <w:t>«</w:t>
      </w:r>
      <w:r w:rsidRPr="00EB3B5A">
        <w:rPr>
          <w:sz w:val="28"/>
          <w:szCs w:val="28"/>
        </w:rPr>
        <w:t>Таможенный кодекс Таможенного союза» (приложение к Договору о Таможенном кодексе Таможенного союза, принятому Решением Межгосударственного Совета ЕврАзЭС на уровне глав государств от 27.11.2009 №17, «Глава 47. Перемещение товаров трубопроводным транспортом и линиями электропередач»).</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Каждая выделенная категория транспорта состоит из </w:t>
      </w:r>
      <w:r w:rsidRPr="00EB3B5A">
        <w:rPr>
          <w:i/>
          <w:sz w:val="28"/>
          <w:szCs w:val="28"/>
        </w:rPr>
        <w:t xml:space="preserve">основных </w:t>
      </w:r>
      <w:r w:rsidRPr="00EB3B5A">
        <w:rPr>
          <w:sz w:val="28"/>
          <w:szCs w:val="28"/>
        </w:rPr>
        <w:t xml:space="preserve">элементов: инфраструктуры (обычно рассматривается по отраслям), транспортных средств и управления. </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Анализ приведенных выше нормативных правовых актов, а также иных регулирующих законодательных норм в сфере транспортной системы Российской Федерации позволяет дать характеристику каждого из указанных видов транспорта.</w:t>
      </w:r>
    </w:p>
    <w:p w:rsidR="00744933" w:rsidRPr="00EB3B5A" w:rsidRDefault="00744933" w:rsidP="00AC79A0">
      <w:pPr>
        <w:autoSpaceDE w:val="0"/>
        <w:autoSpaceDN w:val="0"/>
        <w:adjustRightInd w:val="0"/>
        <w:spacing w:line="336" w:lineRule="auto"/>
        <w:ind w:firstLine="539"/>
        <w:jc w:val="both"/>
        <w:rPr>
          <w:sz w:val="28"/>
          <w:szCs w:val="28"/>
        </w:rPr>
      </w:pPr>
      <w:r w:rsidRPr="00EB3B5A">
        <w:rPr>
          <w:i/>
          <w:sz w:val="28"/>
          <w:szCs w:val="28"/>
        </w:rPr>
        <w:t>Железнодорожный транспорт</w:t>
      </w:r>
      <w:r w:rsidRPr="00EB3B5A">
        <w:rPr>
          <w:sz w:val="28"/>
          <w:szCs w:val="28"/>
        </w:rPr>
        <w:t xml:space="preserve"> в Российской Федерации является составной частью единой транспортной системы Российской Федерации. Железнодорожный транспорт в Российской Федерации во взаимодействии с организациями других видов транспорта призван своевременно и качественно обеспечивать потребности физических лиц, юридических лиц и государства в перевозках железнодорожным транспортом, способствовать созданию условий для развития экономики и обеспечения единства экономического пространства на территории Российской Федерации.</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Инфраструктура железнодорожного транспорта общего пользования представляет собой технологический комплекс, включающий в себя железнодорожные пути общего пользования и другие сооружения, железнодорожные станции, устройства электроснабжения, сети связи, системы сигнализации, централизации и блокировки, информационные комплексы и систему управления движением и иные обеспечивающие функционирование этого комплекса здания, строения, сооружения, устройства и оборудование.</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Железнодорожный транспорт в Российской Федерации состоит из железнодорожного транспорта </w:t>
      </w:r>
      <w:r w:rsidRPr="00EB3B5A">
        <w:rPr>
          <w:i/>
          <w:sz w:val="28"/>
          <w:szCs w:val="28"/>
        </w:rPr>
        <w:t>общего пользования</w:t>
      </w:r>
      <w:r w:rsidRPr="00EB3B5A">
        <w:rPr>
          <w:sz w:val="28"/>
          <w:szCs w:val="28"/>
        </w:rPr>
        <w:t xml:space="preserve">, железнодорожного транспорта </w:t>
      </w:r>
      <w:r w:rsidRPr="00EB3B5A">
        <w:rPr>
          <w:i/>
          <w:sz w:val="28"/>
          <w:szCs w:val="28"/>
        </w:rPr>
        <w:t>необщего пользования</w:t>
      </w:r>
      <w:r w:rsidRPr="00EB3B5A">
        <w:rPr>
          <w:sz w:val="28"/>
          <w:szCs w:val="28"/>
        </w:rPr>
        <w:t xml:space="preserve">, а также </w:t>
      </w:r>
      <w:r w:rsidRPr="00EB3B5A">
        <w:rPr>
          <w:i/>
          <w:sz w:val="28"/>
          <w:szCs w:val="28"/>
        </w:rPr>
        <w:t>технологического железнодорожного транспорта организаций</w:t>
      </w:r>
      <w:r w:rsidRPr="00EB3B5A">
        <w:rPr>
          <w:sz w:val="28"/>
          <w:szCs w:val="28"/>
        </w:rPr>
        <w:t>, предназначенного для перемещения товаров на территориях указанных организаций и выполнения начально-конечных операций с железнодорожным подвижным составом для собственных нужд указанных организаций</w:t>
      </w:r>
      <w:r w:rsidRPr="00EB3B5A">
        <w:rPr>
          <w:rStyle w:val="ab"/>
          <w:sz w:val="28"/>
          <w:szCs w:val="28"/>
        </w:rPr>
        <w:footnoteReference w:id="65"/>
      </w:r>
      <w:r w:rsidRPr="00EB3B5A">
        <w:rPr>
          <w:sz w:val="28"/>
          <w:szCs w:val="28"/>
        </w:rPr>
        <w:t>.</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Железнодорожный транспорт общего пользования - это производственно-технологический комплекс, включающий в себя инфраструктуры железнодорожного транспорта, железнодорожный подвижной состав, другое имущество и предназначенный для обеспечения потребностей физических лиц, юридических лиц и государства в перевозках железнодорожным транспортом на условиях публичного договора, а также в выполнении иных работ (услуг), связанных с такими перевозками.</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Железнодорожный транспорт необщего пользования представляет собой совокупность производственно-технологических комплексов, включающих в себя железнодорожные пути необщего пользования, здания, строения, сооружения, в отдельных случаях железнодорожный подвижной состав, а также другое имущество и предназначенных для обеспечения потребностей физических и юридических лиц в работах (услугах) в местах необщего пользования на основе договоров или для собственных нужд.</w:t>
      </w:r>
    </w:p>
    <w:p w:rsidR="00744933" w:rsidRPr="00EB3B5A" w:rsidRDefault="00744933" w:rsidP="00AC79A0">
      <w:pPr>
        <w:autoSpaceDE w:val="0"/>
        <w:autoSpaceDN w:val="0"/>
        <w:adjustRightInd w:val="0"/>
        <w:spacing w:line="336" w:lineRule="auto"/>
        <w:ind w:firstLine="539"/>
        <w:jc w:val="both"/>
        <w:rPr>
          <w:i/>
          <w:sz w:val="28"/>
          <w:szCs w:val="28"/>
        </w:rPr>
      </w:pPr>
      <w:r w:rsidRPr="00EB3B5A">
        <w:rPr>
          <w:i/>
          <w:sz w:val="28"/>
          <w:szCs w:val="28"/>
        </w:rPr>
        <w:t xml:space="preserve">Водный транспорт (морской и внутренний водный). </w:t>
      </w:r>
    </w:p>
    <w:p w:rsidR="00744933" w:rsidRPr="00EB3B5A" w:rsidRDefault="00744933" w:rsidP="00AC79A0">
      <w:pPr>
        <w:autoSpaceDE w:val="0"/>
        <w:autoSpaceDN w:val="0"/>
        <w:adjustRightInd w:val="0"/>
        <w:spacing w:line="336" w:lineRule="auto"/>
        <w:ind w:firstLine="539"/>
        <w:jc w:val="both"/>
        <w:rPr>
          <w:sz w:val="28"/>
          <w:szCs w:val="28"/>
        </w:rPr>
      </w:pPr>
      <w:r w:rsidRPr="00EB3B5A">
        <w:rPr>
          <w:i/>
          <w:sz w:val="28"/>
          <w:szCs w:val="28"/>
        </w:rPr>
        <w:t>Внутренний водный транспорт</w:t>
      </w:r>
      <w:r w:rsidRPr="00EB3B5A">
        <w:rPr>
          <w:sz w:val="28"/>
          <w:szCs w:val="28"/>
        </w:rPr>
        <w:t xml:space="preserve"> Российской Федерации - один из видов транспорта, находящегося в ведении Российской Федерации и представляющего собой производственно-технологический комплекс с входящими в него организациями, осуществляющими судоходство и иную связанную с судоходством деятельность на внутренних водных путях Российской Федерации</w:t>
      </w:r>
      <w:r w:rsidRPr="00EB3B5A">
        <w:rPr>
          <w:rStyle w:val="ab"/>
          <w:sz w:val="28"/>
          <w:szCs w:val="28"/>
        </w:rPr>
        <w:footnoteReference w:id="66"/>
      </w:r>
      <w:r w:rsidRPr="00EB3B5A">
        <w:rPr>
          <w:sz w:val="28"/>
          <w:szCs w:val="28"/>
        </w:rPr>
        <w:t>.</w:t>
      </w:r>
    </w:p>
    <w:p w:rsidR="00744933" w:rsidRPr="00EB3B5A" w:rsidRDefault="00744933" w:rsidP="00AC79A0">
      <w:pPr>
        <w:autoSpaceDE w:val="0"/>
        <w:autoSpaceDN w:val="0"/>
        <w:adjustRightInd w:val="0"/>
        <w:spacing w:line="336" w:lineRule="auto"/>
        <w:ind w:firstLine="539"/>
        <w:jc w:val="both"/>
        <w:rPr>
          <w:sz w:val="28"/>
          <w:szCs w:val="28"/>
        </w:rPr>
      </w:pPr>
      <w:r w:rsidRPr="00EB3B5A">
        <w:rPr>
          <w:i/>
          <w:sz w:val="28"/>
          <w:szCs w:val="28"/>
        </w:rPr>
        <w:t>Морской транспорт</w:t>
      </w:r>
      <w:r w:rsidRPr="00EB3B5A">
        <w:rPr>
          <w:sz w:val="28"/>
          <w:szCs w:val="28"/>
        </w:rPr>
        <w:t xml:space="preserve"> - производственно-технологический комплекс с входящими в него организациями, осуществляющими судоходство и иную связанную с судоходством деятельность на морских путях (между морскими портами Российской Федерации)</w:t>
      </w:r>
      <w:r w:rsidRPr="00EB3B5A">
        <w:rPr>
          <w:rStyle w:val="ab"/>
          <w:sz w:val="28"/>
          <w:szCs w:val="28"/>
        </w:rPr>
        <w:footnoteReference w:id="67"/>
      </w:r>
      <w:r w:rsidRPr="00EB3B5A">
        <w:rPr>
          <w:sz w:val="28"/>
          <w:szCs w:val="28"/>
        </w:rPr>
        <w:t>.</w:t>
      </w:r>
    </w:p>
    <w:p w:rsidR="00744933" w:rsidRPr="00EB3B5A" w:rsidRDefault="00744933" w:rsidP="00AC79A0">
      <w:pPr>
        <w:autoSpaceDE w:val="0"/>
        <w:autoSpaceDN w:val="0"/>
        <w:adjustRightInd w:val="0"/>
        <w:spacing w:line="336" w:lineRule="auto"/>
        <w:ind w:firstLine="539"/>
        <w:jc w:val="both"/>
        <w:rPr>
          <w:sz w:val="28"/>
          <w:szCs w:val="28"/>
        </w:rPr>
      </w:pPr>
      <w:r w:rsidRPr="00EB3B5A">
        <w:rPr>
          <w:i/>
          <w:sz w:val="28"/>
          <w:szCs w:val="28"/>
        </w:rPr>
        <w:t>Автомобильный транспорт</w:t>
      </w:r>
      <w:r w:rsidRPr="00EB3B5A">
        <w:rPr>
          <w:sz w:val="28"/>
          <w:szCs w:val="28"/>
        </w:rPr>
        <w:t xml:space="preserve"> представляет собой производственно-технологический комплекс с входящими в него автотранспортными предприятиями и организациями, осуществляющими автомобильные перевозки. </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Автомобильные дороги в зависимости от вида разрешенного использования подразделяются на </w:t>
      </w:r>
      <w:r w:rsidRPr="00EB3B5A">
        <w:rPr>
          <w:i/>
          <w:sz w:val="28"/>
          <w:szCs w:val="28"/>
        </w:rPr>
        <w:t>автомобильные дороги общего пользования</w:t>
      </w:r>
      <w:r w:rsidRPr="00EB3B5A">
        <w:rPr>
          <w:sz w:val="28"/>
          <w:szCs w:val="28"/>
        </w:rPr>
        <w:t xml:space="preserve"> и </w:t>
      </w:r>
      <w:r w:rsidRPr="00EB3B5A">
        <w:rPr>
          <w:i/>
          <w:sz w:val="28"/>
          <w:szCs w:val="28"/>
        </w:rPr>
        <w:t>автомобильные дороги необщего пользования</w:t>
      </w:r>
      <w:r w:rsidRPr="00EB3B5A">
        <w:rPr>
          <w:sz w:val="28"/>
          <w:szCs w:val="28"/>
        </w:rPr>
        <w:t>.</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К автомобильным дорогам необщего пользования относятся автомобильные дороги, находящиеся в собственности, во владении или в пользовании исполнительных органов государственной власти, местных администраций (исполнительно-распорядительных органов муниципальных образований), физических или юридических лиц и используемые ими исключительно для обеспечения собственных нужд либо для государственных или муниципальных нужд, то есть имеющие определенный ограниченный круг пользователей. </w:t>
      </w:r>
    </w:p>
    <w:p w:rsidR="00744933" w:rsidRPr="00EB3B5A" w:rsidRDefault="00744933" w:rsidP="00AC79A0">
      <w:pPr>
        <w:autoSpaceDE w:val="0"/>
        <w:autoSpaceDN w:val="0"/>
        <w:adjustRightInd w:val="0"/>
        <w:spacing w:line="336" w:lineRule="auto"/>
        <w:ind w:firstLine="539"/>
        <w:jc w:val="both"/>
        <w:rPr>
          <w:sz w:val="28"/>
          <w:szCs w:val="28"/>
        </w:rPr>
      </w:pPr>
      <w:r w:rsidRPr="00EB3B5A">
        <w:rPr>
          <w:i/>
          <w:sz w:val="28"/>
          <w:szCs w:val="28"/>
        </w:rPr>
        <w:t>Воздушный транспорт (гражданская авиация)</w:t>
      </w:r>
      <w:r w:rsidRPr="00EB3B5A">
        <w:rPr>
          <w:sz w:val="28"/>
          <w:szCs w:val="28"/>
        </w:rPr>
        <w:t xml:space="preserve"> – авиационный производственно-технологический комплекс, используемая в целях обеспечения потребностей граждан и экономики, включающий:</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аэродромы, аэропорты, объекты единой системы организации воздушного движения, центры и пункты управления полетами летательных аппаратов, пункты приема, хранения и обработки информации в области авиационной деятельности, объекты хранения авиационной техники, центры и оборудование для подготовки летного состава, другие используемые при осуществлении авиационной деятельности сооружения</w:t>
      </w:r>
      <w:r w:rsidRPr="00EB3B5A">
        <w:rPr>
          <w:vertAlign w:val="superscript"/>
        </w:rPr>
        <w:footnoteReference w:id="68"/>
      </w:r>
      <w:r w:rsidRPr="00EB3B5A">
        <w:rPr>
          <w:sz w:val="28"/>
          <w:szCs w:val="28"/>
        </w:rPr>
        <w:t>;</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авиационную технику - летательные аппараты, их бортовое оборудование и агрегаты, двигатели, авиационное вооружение, авиационные средства спасания, тренажеры, наземные средства управления воздушным движением, навигации, посадки и связи, а также средства наземного обслуживания летательных аппаратов;</w:t>
      </w:r>
    </w:p>
    <w:p w:rsidR="00744933" w:rsidRPr="00EB3B5A" w:rsidRDefault="00744933" w:rsidP="00132536">
      <w:pPr>
        <w:pStyle w:val="affa"/>
        <w:numPr>
          <w:ilvl w:val="0"/>
          <w:numId w:val="114"/>
        </w:numPr>
        <w:tabs>
          <w:tab w:val="left" w:pos="993"/>
        </w:tabs>
        <w:autoSpaceDE w:val="0"/>
        <w:autoSpaceDN w:val="0"/>
        <w:adjustRightInd w:val="0"/>
        <w:spacing w:line="336" w:lineRule="auto"/>
        <w:ind w:left="0" w:firstLine="709"/>
        <w:jc w:val="both"/>
        <w:rPr>
          <w:sz w:val="28"/>
          <w:szCs w:val="28"/>
        </w:rPr>
      </w:pPr>
      <w:r w:rsidRPr="00EB3B5A">
        <w:rPr>
          <w:sz w:val="28"/>
          <w:szCs w:val="28"/>
        </w:rPr>
        <w:t>летательные аппараты - самолеты, вертолеты, авиационные, авиационно-космические ракеты, аэростаты, дирижабли, планеры, автожиры, дельтапланы и другие летательные аппараты</w:t>
      </w:r>
      <w:r w:rsidRPr="00EB3B5A">
        <w:rPr>
          <w:vertAlign w:val="superscript"/>
        </w:rPr>
        <w:footnoteReference w:id="69"/>
      </w:r>
      <w:r w:rsidRPr="00EB3B5A">
        <w:rPr>
          <w:sz w:val="28"/>
          <w:szCs w:val="28"/>
        </w:rPr>
        <w:t xml:space="preserve">. </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Кроме того, в рамках государственного управления понятие «транспорт» рассматривается в отраслевом контексте. В данном случае, в общей транспортной системе выделяются следующие транспортные отрасли</w:t>
      </w:r>
      <w:r w:rsidRPr="00EB3B5A">
        <w:rPr>
          <w:vertAlign w:val="superscript"/>
        </w:rPr>
        <w:footnoteReference w:id="70"/>
      </w:r>
      <w:r w:rsidRPr="00EB3B5A">
        <w:rPr>
          <w:sz w:val="28"/>
          <w:szCs w:val="28"/>
        </w:rPr>
        <w:t xml:space="preserve">: </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1) трамвайный;</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2) троллейбусный;</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3) метрополитенный;</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4) автомобильный (автобусный);</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5) внутренний водный;</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 xml:space="preserve">6) воздушный; </w:t>
      </w:r>
    </w:p>
    <w:p w:rsidR="00744933" w:rsidRPr="00EB3B5A" w:rsidRDefault="00744933" w:rsidP="00AC79A0">
      <w:pPr>
        <w:autoSpaceDE w:val="0"/>
        <w:autoSpaceDN w:val="0"/>
        <w:adjustRightInd w:val="0"/>
        <w:spacing w:line="336" w:lineRule="auto"/>
        <w:ind w:firstLine="539"/>
        <w:jc w:val="both"/>
        <w:rPr>
          <w:sz w:val="28"/>
          <w:szCs w:val="28"/>
        </w:rPr>
      </w:pPr>
      <w:r w:rsidRPr="00EB3B5A">
        <w:rPr>
          <w:sz w:val="28"/>
          <w:szCs w:val="28"/>
        </w:rPr>
        <w:t>7) железнодорожный.</w:t>
      </w:r>
    </w:p>
    <w:p w:rsidR="00744933" w:rsidRPr="00EB3B5A" w:rsidRDefault="00744933" w:rsidP="00AC79A0">
      <w:pPr>
        <w:spacing w:line="336" w:lineRule="auto"/>
        <w:ind w:firstLine="720"/>
        <w:jc w:val="both"/>
        <w:rPr>
          <w:sz w:val="28"/>
          <w:szCs w:val="28"/>
        </w:rPr>
      </w:pPr>
      <w:r w:rsidRPr="00EB3B5A">
        <w:rPr>
          <w:sz w:val="28"/>
          <w:szCs w:val="28"/>
        </w:rPr>
        <w:t xml:space="preserve">Именно данная отраслевая классификация принята Консультантом за основу при выделении приоритетной подсферы в транспортной отрасли, так как именно она используется Министерством транспорта Российской Федерации при анализе текущей ситуации в стране в сфере транспорта. </w:t>
      </w:r>
    </w:p>
    <w:p w:rsidR="00744933" w:rsidRPr="00EB3B5A" w:rsidRDefault="00744933" w:rsidP="00AC79A0">
      <w:pPr>
        <w:spacing w:line="336" w:lineRule="auto"/>
        <w:ind w:firstLine="720"/>
        <w:jc w:val="both"/>
        <w:rPr>
          <w:sz w:val="28"/>
          <w:szCs w:val="28"/>
        </w:rPr>
      </w:pPr>
      <w:r w:rsidRPr="00EB3B5A">
        <w:rPr>
          <w:sz w:val="28"/>
          <w:szCs w:val="28"/>
        </w:rPr>
        <w:t>В целях выделения транспортной отрасли, требующей оптимизации в первоочередном порядке, Консультантом исследованы отрасли транспортной системы в разрезе проблемных явлений, существующих в этих отраслях, и приоритетности для субъектов деятельности (физических и юридических лиц).</w:t>
      </w:r>
    </w:p>
    <w:p w:rsidR="00744933" w:rsidRPr="00EB3B5A" w:rsidRDefault="00744933" w:rsidP="00AC79A0">
      <w:pPr>
        <w:autoSpaceDE w:val="0"/>
        <w:autoSpaceDN w:val="0"/>
        <w:adjustRightInd w:val="0"/>
        <w:spacing w:line="336" w:lineRule="auto"/>
        <w:ind w:firstLine="720"/>
        <w:jc w:val="both"/>
        <w:rPr>
          <w:bCs/>
          <w:sz w:val="28"/>
          <w:szCs w:val="28"/>
        </w:rPr>
      </w:pPr>
      <w:r w:rsidRPr="00EB3B5A">
        <w:rPr>
          <w:bCs/>
          <w:sz w:val="28"/>
          <w:szCs w:val="28"/>
        </w:rPr>
        <w:t>Консультантом использовались следующие критерии оценки:</w:t>
      </w:r>
    </w:p>
    <w:p w:rsidR="00744933" w:rsidRPr="00EB3B5A" w:rsidRDefault="00744933" w:rsidP="00AC79A0">
      <w:pPr>
        <w:autoSpaceDE w:val="0"/>
        <w:autoSpaceDN w:val="0"/>
        <w:adjustRightInd w:val="0"/>
        <w:spacing w:line="336" w:lineRule="auto"/>
        <w:ind w:firstLine="709"/>
        <w:jc w:val="both"/>
        <w:rPr>
          <w:bCs/>
          <w:sz w:val="28"/>
          <w:szCs w:val="28"/>
        </w:rPr>
      </w:pPr>
      <w:r w:rsidRPr="00EB3B5A">
        <w:rPr>
          <w:bCs/>
          <w:sz w:val="28"/>
          <w:szCs w:val="28"/>
        </w:rPr>
        <w:t>Объемные показатели деятельности отрасли, а именно:</w:t>
      </w:r>
    </w:p>
    <w:p w:rsidR="00744933" w:rsidRPr="00EB3B5A" w:rsidRDefault="00744933" w:rsidP="00AC79A0">
      <w:pPr>
        <w:autoSpaceDE w:val="0"/>
        <w:autoSpaceDN w:val="0"/>
        <w:adjustRightInd w:val="0"/>
        <w:spacing w:line="336" w:lineRule="auto"/>
        <w:ind w:firstLine="709"/>
        <w:jc w:val="both"/>
        <w:rPr>
          <w:bCs/>
          <w:sz w:val="28"/>
          <w:szCs w:val="28"/>
        </w:rPr>
      </w:pPr>
      <w:r w:rsidRPr="00EB3B5A">
        <w:rPr>
          <w:bCs/>
          <w:sz w:val="28"/>
          <w:szCs w:val="28"/>
        </w:rPr>
        <w:t>1.Объем грузовых перевозок по отраслевым видам транспортной системы, млн. т/год;</w:t>
      </w:r>
    </w:p>
    <w:p w:rsidR="00744933" w:rsidRPr="00EB3B5A" w:rsidRDefault="00744933" w:rsidP="00AC79A0">
      <w:pPr>
        <w:autoSpaceDE w:val="0"/>
        <w:autoSpaceDN w:val="0"/>
        <w:adjustRightInd w:val="0"/>
        <w:spacing w:line="336" w:lineRule="auto"/>
        <w:ind w:firstLine="709"/>
        <w:jc w:val="both"/>
        <w:rPr>
          <w:bCs/>
          <w:sz w:val="28"/>
          <w:szCs w:val="28"/>
        </w:rPr>
      </w:pPr>
      <w:r w:rsidRPr="00EB3B5A">
        <w:rPr>
          <w:bCs/>
          <w:sz w:val="28"/>
          <w:szCs w:val="28"/>
        </w:rPr>
        <w:t>2. Объем пассажирских перевозок по отраслевым видам транспортной системы, млн.ч/год.</w:t>
      </w:r>
    </w:p>
    <w:p w:rsidR="00744933" w:rsidRPr="00EB3B5A" w:rsidRDefault="00744933" w:rsidP="00AC79A0">
      <w:pPr>
        <w:autoSpaceDE w:val="0"/>
        <w:autoSpaceDN w:val="0"/>
        <w:adjustRightInd w:val="0"/>
        <w:spacing w:line="336" w:lineRule="auto"/>
        <w:ind w:firstLine="709"/>
        <w:jc w:val="both"/>
        <w:rPr>
          <w:bCs/>
          <w:sz w:val="28"/>
          <w:szCs w:val="28"/>
        </w:rPr>
      </w:pPr>
      <w:r w:rsidRPr="00EB3B5A">
        <w:rPr>
          <w:bCs/>
          <w:sz w:val="28"/>
          <w:szCs w:val="28"/>
        </w:rPr>
        <w:t>Показатели, характеризующие безопасность перевозок, а именно:</w:t>
      </w:r>
    </w:p>
    <w:p w:rsidR="00744933" w:rsidRPr="00EB3B5A" w:rsidRDefault="00744933" w:rsidP="00AC79A0">
      <w:pPr>
        <w:autoSpaceDE w:val="0"/>
        <w:autoSpaceDN w:val="0"/>
        <w:adjustRightInd w:val="0"/>
        <w:spacing w:line="336" w:lineRule="auto"/>
        <w:ind w:firstLine="709"/>
        <w:jc w:val="both"/>
        <w:rPr>
          <w:bCs/>
          <w:sz w:val="28"/>
          <w:szCs w:val="28"/>
        </w:rPr>
      </w:pPr>
      <w:r w:rsidRPr="00EB3B5A">
        <w:rPr>
          <w:bCs/>
          <w:sz w:val="28"/>
          <w:szCs w:val="28"/>
        </w:rPr>
        <w:t>3.Число происшествий, зафиксированное в каждой отрасли транспортной системы, ед. в год.</w:t>
      </w:r>
    </w:p>
    <w:p w:rsidR="00744933" w:rsidRPr="00EB3B5A" w:rsidRDefault="00744933" w:rsidP="00AC79A0">
      <w:pPr>
        <w:spacing w:line="336" w:lineRule="auto"/>
        <w:ind w:firstLine="720"/>
        <w:jc w:val="both"/>
        <w:rPr>
          <w:sz w:val="28"/>
          <w:szCs w:val="28"/>
        </w:rPr>
      </w:pPr>
      <w:r w:rsidRPr="00EB3B5A">
        <w:rPr>
          <w:sz w:val="28"/>
          <w:szCs w:val="28"/>
        </w:rPr>
        <w:t>В табл. 19 представлены значения показателей по каждому отраслевому виду транспорта.</w:t>
      </w:r>
      <w:r w:rsidRPr="00EB3B5A">
        <w:rPr>
          <w:sz w:val="28"/>
          <w:szCs w:val="28"/>
          <w:vertAlign w:val="superscript"/>
        </w:rPr>
        <w:footnoteReference w:id="71"/>
      </w:r>
      <w:r w:rsidRPr="00EB3B5A">
        <w:rPr>
          <w:sz w:val="28"/>
          <w:szCs w:val="28"/>
          <w:vertAlign w:val="superscript"/>
        </w:rPr>
        <w:t xml:space="preserve">  </w:t>
      </w:r>
    </w:p>
    <w:p w:rsidR="00744933" w:rsidRPr="00EB3B5A" w:rsidRDefault="00744933" w:rsidP="00AC79A0">
      <w:pPr>
        <w:autoSpaceDE w:val="0"/>
        <w:autoSpaceDN w:val="0"/>
        <w:adjustRightInd w:val="0"/>
        <w:spacing w:before="120" w:line="336" w:lineRule="auto"/>
        <w:jc w:val="both"/>
        <w:rPr>
          <w:sz w:val="28"/>
        </w:rPr>
      </w:pPr>
      <w:r w:rsidRPr="00EB3B5A">
        <w:rPr>
          <w:sz w:val="28"/>
        </w:rPr>
        <w:t xml:space="preserve">Таблица </w:t>
      </w:r>
      <w:r w:rsidR="00AE0ED3" w:rsidRPr="00EB3B5A">
        <w:rPr>
          <w:sz w:val="28"/>
        </w:rPr>
        <w:fldChar w:fldCharType="begin"/>
      </w:r>
      <w:r w:rsidRPr="00EB3B5A">
        <w:rPr>
          <w:sz w:val="28"/>
        </w:rPr>
        <w:instrText xml:space="preserve"> SEQ Таблица \* ARABIC </w:instrText>
      </w:r>
      <w:r w:rsidR="00AE0ED3" w:rsidRPr="00EB3B5A">
        <w:rPr>
          <w:sz w:val="28"/>
        </w:rPr>
        <w:fldChar w:fldCharType="separate"/>
      </w:r>
      <w:r w:rsidR="00DA0CEF">
        <w:rPr>
          <w:noProof/>
          <w:sz w:val="28"/>
        </w:rPr>
        <w:t>19</w:t>
      </w:r>
      <w:r w:rsidR="00AE0ED3" w:rsidRPr="00EB3B5A">
        <w:rPr>
          <w:sz w:val="28"/>
        </w:rPr>
        <w:fldChar w:fldCharType="end"/>
      </w:r>
      <w:r w:rsidR="00A83BAC" w:rsidRPr="00EB3B5A">
        <w:rPr>
          <w:sz w:val="28"/>
        </w:rPr>
        <w:t xml:space="preserve"> –</w:t>
      </w:r>
      <w:r w:rsidRPr="00EB3B5A">
        <w:rPr>
          <w:sz w:val="28"/>
        </w:rPr>
        <w:t xml:space="preserve"> Выделение наиболее приоритетной сферы для исследования (предварительные данные Министерства транспорта Российской Федерации за январь-сентябрь 2012 год)</w:t>
      </w:r>
      <w:r w:rsidRPr="00EB3B5A">
        <w:rPr>
          <w:rStyle w:val="ab"/>
          <w:sz w:val="28"/>
        </w:rPr>
        <w:footnoteReference w:id="72"/>
      </w:r>
      <w:r w:rsidRPr="00EB3B5A">
        <w:rPr>
          <w:sz w:val="28"/>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
        <w:gridCol w:w="7341"/>
        <w:gridCol w:w="2503"/>
      </w:tblGrid>
      <w:tr w:rsidR="00744933" w:rsidRPr="00EB3B5A" w:rsidTr="00A83BAC">
        <w:trPr>
          <w:gridBefore w:val="1"/>
          <w:wBefore w:w="5" w:type="pct"/>
          <w:tblHeader/>
          <w:jc w:val="center"/>
        </w:trPr>
        <w:tc>
          <w:tcPr>
            <w:tcW w:w="3725" w:type="pct"/>
          </w:tcPr>
          <w:p w:rsidR="00744933" w:rsidRPr="00EB3B5A" w:rsidRDefault="00744933" w:rsidP="0068229C">
            <w:pPr>
              <w:jc w:val="center"/>
              <w:rPr>
                <w:b/>
                <w:bCs/>
                <w:color w:val="000000"/>
              </w:rPr>
            </w:pPr>
            <w:r w:rsidRPr="00EB3B5A">
              <w:rPr>
                <w:b/>
                <w:bCs/>
                <w:color w:val="000000"/>
                <w:sz w:val="22"/>
                <w:szCs w:val="22"/>
              </w:rPr>
              <w:t xml:space="preserve">Наименование вида транспорта </w:t>
            </w:r>
          </w:p>
        </w:tc>
        <w:tc>
          <w:tcPr>
            <w:tcW w:w="1270" w:type="pct"/>
          </w:tcPr>
          <w:p w:rsidR="00744933" w:rsidRPr="00EB3B5A" w:rsidRDefault="00744933" w:rsidP="0068229C">
            <w:pPr>
              <w:jc w:val="center"/>
              <w:rPr>
                <w:b/>
                <w:bCs/>
                <w:color w:val="000000"/>
              </w:rPr>
            </w:pPr>
            <w:r w:rsidRPr="00EB3B5A">
              <w:rPr>
                <w:b/>
                <w:bCs/>
                <w:color w:val="000000"/>
                <w:sz w:val="22"/>
                <w:szCs w:val="22"/>
              </w:rPr>
              <w:t xml:space="preserve">Показатель </w:t>
            </w:r>
          </w:p>
        </w:tc>
      </w:tr>
      <w:tr w:rsidR="00744933" w:rsidRPr="00EB3B5A" w:rsidTr="00A83BAC">
        <w:trPr>
          <w:gridBefore w:val="1"/>
          <w:wBefore w:w="5" w:type="pct"/>
          <w:jc w:val="center"/>
        </w:trPr>
        <w:tc>
          <w:tcPr>
            <w:tcW w:w="4995" w:type="pct"/>
            <w:gridSpan w:val="2"/>
          </w:tcPr>
          <w:p w:rsidR="00744933" w:rsidRPr="00EB3B5A" w:rsidRDefault="00744933" w:rsidP="0068229C">
            <w:pPr>
              <w:rPr>
                <w:b/>
                <w:bCs/>
                <w:color w:val="000000"/>
              </w:rPr>
            </w:pPr>
            <w:r w:rsidRPr="00EB3B5A">
              <w:rPr>
                <w:b/>
                <w:sz w:val="22"/>
                <w:szCs w:val="22"/>
              </w:rPr>
              <w:t>1. Перевозки грузов (млн.тонн)</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железнодорожный  общего пользования</w:t>
            </w:r>
          </w:p>
        </w:tc>
        <w:tc>
          <w:tcPr>
            <w:tcW w:w="1270" w:type="pct"/>
            <w:vAlign w:val="bottom"/>
          </w:tcPr>
          <w:p w:rsidR="00744933" w:rsidRPr="00EB3B5A" w:rsidRDefault="00744933" w:rsidP="0068229C">
            <w:pPr>
              <w:jc w:val="center"/>
            </w:pPr>
            <w:r w:rsidRPr="00EB3B5A">
              <w:rPr>
                <w:sz w:val="22"/>
                <w:szCs w:val="22"/>
              </w:rPr>
              <w:t>953,0</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промышленный железнодорожный</w:t>
            </w:r>
          </w:p>
        </w:tc>
        <w:tc>
          <w:tcPr>
            <w:tcW w:w="1270" w:type="pct"/>
            <w:vAlign w:val="bottom"/>
          </w:tcPr>
          <w:p w:rsidR="00744933" w:rsidRPr="00EB3B5A" w:rsidRDefault="00744933" w:rsidP="0068229C">
            <w:pPr>
              <w:jc w:val="center"/>
            </w:pPr>
            <w:r w:rsidRPr="00EB3B5A">
              <w:rPr>
                <w:sz w:val="22"/>
                <w:szCs w:val="22"/>
              </w:rPr>
              <w:t>2</w:t>
            </w:r>
            <w:r w:rsidR="007B591B" w:rsidRPr="00EB3B5A">
              <w:rPr>
                <w:sz w:val="22"/>
                <w:szCs w:val="22"/>
              </w:rPr>
              <w:t> </w:t>
            </w:r>
            <w:r w:rsidRPr="00EB3B5A">
              <w:rPr>
                <w:sz w:val="22"/>
                <w:szCs w:val="22"/>
              </w:rPr>
              <w:t>588,7</w:t>
            </w:r>
          </w:p>
        </w:tc>
      </w:tr>
      <w:tr w:rsidR="00744933" w:rsidRPr="00EB3B5A" w:rsidTr="00A83BAC">
        <w:trPr>
          <w:gridBefore w:val="1"/>
          <w:wBefore w:w="5" w:type="pct"/>
          <w:jc w:val="center"/>
        </w:trPr>
        <w:tc>
          <w:tcPr>
            <w:tcW w:w="3725" w:type="pct"/>
          </w:tcPr>
          <w:p w:rsidR="00744933" w:rsidRPr="00EB3B5A" w:rsidRDefault="00744933" w:rsidP="0068229C">
            <w:pPr>
              <w:rPr>
                <w:b/>
              </w:rPr>
            </w:pPr>
            <w:r w:rsidRPr="00EB3B5A">
              <w:rPr>
                <w:b/>
                <w:sz w:val="22"/>
                <w:szCs w:val="22"/>
              </w:rPr>
              <w:t>автомобильный</w:t>
            </w:r>
          </w:p>
        </w:tc>
        <w:tc>
          <w:tcPr>
            <w:tcW w:w="1270" w:type="pct"/>
            <w:vAlign w:val="bottom"/>
          </w:tcPr>
          <w:p w:rsidR="00744933" w:rsidRPr="00EB3B5A" w:rsidRDefault="00744933" w:rsidP="0068229C">
            <w:pPr>
              <w:jc w:val="center"/>
              <w:rPr>
                <w:b/>
              </w:rPr>
            </w:pPr>
            <w:r w:rsidRPr="00EB3B5A">
              <w:rPr>
                <w:b/>
                <w:sz w:val="22"/>
                <w:szCs w:val="22"/>
              </w:rPr>
              <w:t>4</w:t>
            </w:r>
            <w:r w:rsidR="007B591B" w:rsidRPr="00EB3B5A">
              <w:rPr>
                <w:b/>
                <w:sz w:val="22"/>
                <w:szCs w:val="22"/>
              </w:rPr>
              <w:t> </w:t>
            </w:r>
            <w:r w:rsidRPr="00EB3B5A">
              <w:rPr>
                <w:b/>
                <w:sz w:val="22"/>
                <w:szCs w:val="22"/>
              </w:rPr>
              <w:t>233,9</w:t>
            </w:r>
            <w:r w:rsidR="007B591B" w:rsidRPr="00EB3B5A">
              <w:rPr>
                <w:b/>
                <w:sz w:val="22"/>
                <w:szCs w:val="22"/>
              </w:rPr>
              <w:t xml:space="preserve"> </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морской</w:t>
            </w:r>
          </w:p>
        </w:tc>
        <w:tc>
          <w:tcPr>
            <w:tcW w:w="1270" w:type="pct"/>
            <w:vAlign w:val="bottom"/>
          </w:tcPr>
          <w:p w:rsidR="00744933" w:rsidRPr="00EB3B5A" w:rsidRDefault="00744933" w:rsidP="0068229C">
            <w:pPr>
              <w:jc w:val="center"/>
            </w:pPr>
            <w:r w:rsidRPr="00EB3B5A">
              <w:rPr>
                <w:sz w:val="22"/>
                <w:szCs w:val="22"/>
              </w:rPr>
              <w:t>23,87</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внутренний водный</w:t>
            </w:r>
          </w:p>
        </w:tc>
        <w:tc>
          <w:tcPr>
            <w:tcW w:w="1270" w:type="pct"/>
            <w:vAlign w:val="bottom"/>
          </w:tcPr>
          <w:p w:rsidR="00744933" w:rsidRPr="00EB3B5A" w:rsidRDefault="00744933" w:rsidP="0068229C">
            <w:pPr>
              <w:jc w:val="center"/>
            </w:pPr>
            <w:r w:rsidRPr="00EB3B5A">
              <w:rPr>
                <w:sz w:val="22"/>
                <w:szCs w:val="22"/>
              </w:rPr>
              <w:t>100,0</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воздушный (гражданская авиация)</w:t>
            </w:r>
          </w:p>
        </w:tc>
        <w:tc>
          <w:tcPr>
            <w:tcW w:w="1270" w:type="pct"/>
            <w:vAlign w:val="bottom"/>
          </w:tcPr>
          <w:p w:rsidR="00744933" w:rsidRPr="00EB3B5A" w:rsidRDefault="00744933" w:rsidP="0068229C">
            <w:pPr>
              <w:jc w:val="center"/>
            </w:pPr>
            <w:r w:rsidRPr="00EB3B5A">
              <w:rPr>
                <w:sz w:val="22"/>
                <w:szCs w:val="22"/>
              </w:rPr>
              <w:t>0,713</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трубопроводный</w:t>
            </w:r>
          </w:p>
        </w:tc>
        <w:tc>
          <w:tcPr>
            <w:tcW w:w="1270" w:type="pct"/>
            <w:vAlign w:val="bottom"/>
          </w:tcPr>
          <w:p w:rsidR="00744933" w:rsidRPr="00EB3B5A" w:rsidRDefault="00744933" w:rsidP="0068229C">
            <w:pPr>
              <w:jc w:val="center"/>
            </w:pPr>
            <w:r w:rsidRPr="00EB3B5A">
              <w:rPr>
                <w:sz w:val="22"/>
                <w:szCs w:val="22"/>
              </w:rPr>
              <w:t>820,3</w:t>
            </w:r>
          </w:p>
        </w:tc>
      </w:tr>
      <w:tr w:rsidR="00744933" w:rsidRPr="00EB3B5A" w:rsidTr="00A83BAC">
        <w:trPr>
          <w:gridBefore w:val="1"/>
          <w:wBefore w:w="5" w:type="pct"/>
          <w:jc w:val="center"/>
        </w:trPr>
        <w:tc>
          <w:tcPr>
            <w:tcW w:w="4995" w:type="pct"/>
            <w:gridSpan w:val="2"/>
          </w:tcPr>
          <w:p w:rsidR="00744933" w:rsidRPr="00EB3B5A" w:rsidRDefault="00744933" w:rsidP="0068229C">
            <w:pPr>
              <w:rPr>
                <w:b/>
              </w:rPr>
            </w:pPr>
            <w:r w:rsidRPr="00EB3B5A">
              <w:rPr>
                <w:b/>
                <w:sz w:val="22"/>
                <w:szCs w:val="22"/>
              </w:rPr>
              <w:t xml:space="preserve">2. Перевозка  пассажиров транспортом общего пользования (млн.чел.) </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 xml:space="preserve">трамвайный </w:t>
            </w:r>
          </w:p>
        </w:tc>
        <w:tc>
          <w:tcPr>
            <w:tcW w:w="1270" w:type="pct"/>
            <w:vAlign w:val="bottom"/>
          </w:tcPr>
          <w:p w:rsidR="00744933" w:rsidRPr="00EB3B5A" w:rsidRDefault="00744933" w:rsidP="0068229C">
            <w:pPr>
              <w:jc w:val="center"/>
              <w:rPr>
                <w:vertAlign w:val="superscript"/>
                <w:lang w:val="en-US"/>
              </w:rPr>
            </w:pPr>
            <w:r w:rsidRPr="00EB3B5A">
              <w:rPr>
                <w:sz w:val="22"/>
                <w:szCs w:val="22"/>
                <w:lang w:val="en-US"/>
              </w:rPr>
              <w:t>1430,4</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троллейбусный</w:t>
            </w:r>
          </w:p>
        </w:tc>
        <w:tc>
          <w:tcPr>
            <w:tcW w:w="1270" w:type="pct"/>
            <w:vAlign w:val="bottom"/>
          </w:tcPr>
          <w:p w:rsidR="00744933" w:rsidRPr="00EB3B5A" w:rsidRDefault="00744933" w:rsidP="0068229C">
            <w:pPr>
              <w:jc w:val="center"/>
            </w:pPr>
            <w:r w:rsidRPr="00EB3B5A">
              <w:rPr>
                <w:sz w:val="22"/>
                <w:szCs w:val="22"/>
                <w:lang w:val="en-US"/>
              </w:rPr>
              <w:t>1522,4</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метрополитенный</w:t>
            </w:r>
          </w:p>
        </w:tc>
        <w:tc>
          <w:tcPr>
            <w:tcW w:w="1270" w:type="pct"/>
            <w:vAlign w:val="bottom"/>
          </w:tcPr>
          <w:p w:rsidR="00744933" w:rsidRPr="00EB3B5A" w:rsidRDefault="00744933" w:rsidP="0068229C">
            <w:pPr>
              <w:jc w:val="center"/>
            </w:pPr>
            <w:r w:rsidRPr="00EB3B5A">
              <w:rPr>
                <w:sz w:val="22"/>
                <w:szCs w:val="22"/>
                <w:lang w:val="en-US"/>
              </w:rPr>
              <w:t>2498,2</w:t>
            </w:r>
          </w:p>
        </w:tc>
      </w:tr>
      <w:tr w:rsidR="00744933" w:rsidRPr="00EB3B5A" w:rsidTr="00A83BAC">
        <w:trPr>
          <w:gridBefore w:val="1"/>
          <w:wBefore w:w="5" w:type="pct"/>
          <w:jc w:val="center"/>
        </w:trPr>
        <w:tc>
          <w:tcPr>
            <w:tcW w:w="3725" w:type="pct"/>
          </w:tcPr>
          <w:p w:rsidR="00744933" w:rsidRPr="00EB3B5A" w:rsidRDefault="00744933" w:rsidP="0068229C">
            <w:pPr>
              <w:rPr>
                <w:b/>
              </w:rPr>
            </w:pPr>
            <w:r w:rsidRPr="00EB3B5A">
              <w:rPr>
                <w:b/>
                <w:sz w:val="22"/>
                <w:szCs w:val="22"/>
              </w:rPr>
              <w:t>автомобильный (автобусный)</w:t>
            </w:r>
          </w:p>
        </w:tc>
        <w:tc>
          <w:tcPr>
            <w:tcW w:w="1270" w:type="pct"/>
            <w:vAlign w:val="bottom"/>
          </w:tcPr>
          <w:p w:rsidR="00744933" w:rsidRPr="00EB3B5A" w:rsidRDefault="00744933" w:rsidP="0068229C">
            <w:pPr>
              <w:jc w:val="center"/>
              <w:rPr>
                <w:b/>
                <w:lang w:val="en-US"/>
              </w:rPr>
            </w:pPr>
            <w:r w:rsidRPr="00EB3B5A">
              <w:rPr>
                <w:b/>
                <w:sz w:val="22"/>
                <w:szCs w:val="22"/>
                <w:lang w:val="en-US"/>
              </w:rPr>
              <w:t>9525,5</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внутренний водный</w:t>
            </w:r>
          </w:p>
        </w:tc>
        <w:tc>
          <w:tcPr>
            <w:tcW w:w="1270" w:type="pct"/>
            <w:vAlign w:val="bottom"/>
          </w:tcPr>
          <w:p w:rsidR="00744933" w:rsidRPr="00EB3B5A" w:rsidRDefault="00744933" w:rsidP="0068229C">
            <w:pPr>
              <w:jc w:val="center"/>
            </w:pPr>
            <w:r w:rsidRPr="00EB3B5A">
              <w:rPr>
                <w:sz w:val="22"/>
                <w:szCs w:val="22"/>
                <w:lang w:val="en-US"/>
              </w:rPr>
              <w:t>12,0</w:t>
            </w:r>
            <w:r w:rsidRPr="00EB3B5A">
              <w:rPr>
                <w:sz w:val="22"/>
                <w:szCs w:val="22"/>
              </w:rPr>
              <w:t>0</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воздушный (гражданская авиация)</w:t>
            </w:r>
          </w:p>
        </w:tc>
        <w:tc>
          <w:tcPr>
            <w:tcW w:w="1270" w:type="pct"/>
            <w:vAlign w:val="bottom"/>
          </w:tcPr>
          <w:p w:rsidR="00744933" w:rsidRPr="00EB3B5A" w:rsidRDefault="00744933" w:rsidP="0068229C">
            <w:pPr>
              <w:jc w:val="center"/>
              <w:rPr>
                <w:lang w:val="en-US"/>
              </w:rPr>
            </w:pPr>
            <w:r w:rsidRPr="00EB3B5A">
              <w:rPr>
                <w:sz w:val="22"/>
                <w:szCs w:val="22"/>
                <w:lang w:val="en-US"/>
              </w:rPr>
              <w:t>56,6</w:t>
            </w:r>
          </w:p>
        </w:tc>
      </w:tr>
      <w:tr w:rsidR="00744933" w:rsidRPr="00EB3B5A" w:rsidTr="00A83BAC">
        <w:trPr>
          <w:gridBefore w:val="1"/>
          <w:wBefore w:w="5" w:type="pct"/>
          <w:jc w:val="center"/>
        </w:trPr>
        <w:tc>
          <w:tcPr>
            <w:tcW w:w="3725" w:type="pct"/>
          </w:tcPr>
          <w:p w:rsidR="00744933" w:rsidRPr="00EB3B5A" w:rsidRDefault="00744933" w:rsidP="0068229C">
            <w:r w:rsidRPr="00EB3B5A">
              <w:rPr>
                <w:sz w:val="22"/>
                <w:szCs w:val="22"/>
              </w:rPr>
              <w:t>железнодорожный</w:t>
            </w:r>
          </w:p>
        </w:tc>
        <w:tc>
          <w:tcPr>
            <w:tcW w:w="1270" w:type="pct"/>
            <w:vAlign w:val="bottom"/>
          </w:tcPr>
          <w:p w:rsidR="00744933" w:rsidRPr="00EB3B5A" w:rsidRDefault="00744933" w:rsidP="0068229C">
            <w:pPr>
              <w:jc w:val="center"/>
              <w:rPr>
                <w:lang w:val="en-US"/>
              </w:rPr>
            </w:pPr>
            <w:r w:rsidRPr="00EB3B5A">
              <w:rPr>
                <w:sz w:val="22"/>
                <w:szCs w:val="22"/>
                <w:lang w:val="en-US"/>
              </w:rPr>
              <w:t>791,2</w:t>
            </w:r>
          </w:p>
        </w:tc>
      </w:tr>
      <w:tr w:rsidR="00744933" w:rsidRPr="00EB3B5A" w:rsidTr="00A83BAC">
        <w:tblPrEx>
          <w:tblLook w:val="01E0" w:firstRow="1" w:lastRow="1" w:firstColumn="1" w:lastColumn="1" w:noHBand="0" w:noVBand="0"/>
        </w:tblPrEx>
        <w:trPr>
          <w:trHeight w:val="323"/>
          <w:jc w:val="center"/>
        </w:trPr>
        <w:tc>
          <w:tcPr>
            <w:tcW w:w="5000" w:type="pct"/>
            <w:gridSpan w:val="3"/>
          </w:tcPr>
          <w:p w:rsidR="00744933" w:rsidRPr="00EB3B5A" w:rsidRDefault="00744933" w:rsidP="0068229C">
            <w:pPr>
              <w:rPr>
                <w:b/>
              </w:rPr>
            </w:pPr>
            <w:r w:rsidRPr="00EB3B5A">
              <w:rPr>
                <w:b/>
                <w:sz w:val="22"/>
                <w:szCs w:val="22"/>
              </w:rPr>
              <w:t>3. Число происшествий на транспорте (ед.)</w:t>
            </w:r>
          </w:p>
        </w:tc>
      </w:tr>
      <w:tr w:rsidR="00744933" w:rsidRPr="00EB3B5A" w:rsidTr="00A83BAC">
        <w:tblPrEx>
          <w:tblLook w:val="01E0" w:firstRow="1" w:lastRow="1" w:firstColumn="1" w:lastColumn="1" w:noHBand="0" w:noVBand="0"/>
        </w:tblPrEx>
        <w:trPr>
          <w:jc w:val="center"/>
        </w:trPr>
        <w:tc>
          <w:tcPr>
            <w:tcW w:w="3730" w:type="pct"/>
            <w:gridSpan w:val="2"/>
          </w:tcPr>
          <w:p w:rsidR="00744933" w:rsidRPr="00EB3B5A" w:rsidRDefault="00744933" w:rsidP="0068229C">
            <w:r w:rsidRPr="00EB3B5A">
              <w:rPr>
                <w:sz w:val="22"/>
                <w:szCs w:val="22"/>
              </w:rPr>
              <w:t>на железнодорожном транспорте общего пользования</w:t>
            </w:r>
          </w:p>
        </w:tc>
        <w:tc>
          <w:tcPr>
            <w:tcW w:w="1270" w:type="pct"/>
            <w:vAlign w:val="bottom"/>
          </w:tcPr>
          <w:p w:rsidR="00744933" w:rsidRPr="00EB3B5A" w:rsidRDefault="00744933" w:rsidP="0068229C">
            <w:pPr>
              <w:jc w:val="center"/>
            </w:pPr>
            <w:r w:rsidRPr="00EB3B5A">
              <w:rPr>
                <w:sz w:val="22"/>
                <w:szCs w:val="22"/>
              </w:rPr>
              <w:t>-</w:t>
            </w:r>
          </w:p>
        </w:tc>
      </w:tr>
      <w:tr w:rsidR="00744933" w:rsidRPr="00EB3B5A" w:rsidTr="00A83BAC">
        <w:tblPrEx>
          <w:tblLook w:val="01E0" w:firstRow="1" w:lastRow="1" w:firstColumn="1" w:lastColumn="1" w:noHBand="0" w:noVBand="0"/>
        </w:tblPrEx>
        <w:trPr>
          <w:jc w:val="center"/>
        </w:trPr>
        <w:tc>
          <w:tcPr>
            <w:tcW w:w="3730" w:type="pct"/>
            <w:gridSpan w:val="2"/>
          </w:tcPr>
          <w:p w:rsidR="00744933" w:rsidRPr="00EB3B5A" w:rsidRDefault="00744933" w:rsidP="0068229C">
            <w:pPr>
              <w:rPr>
                <w:b/>
              </w:rPr>
            </w:pPr>
            <w:r w:rsidRPr="00EB3B5A">
              <w:rPr>
                <w:b/>
                <w:sz w:val="22"/>
                <w:szCs w:val="22"/>
              </w:rPr>
              <w:t>на автомобильных дорогах и улицах, тысяч</w:t>
            </w:r>
          </w:p>
        </w:tc>
        <w:tc>
          <w:tcPr>
            <w:tcW w:w="1270" w:type="pct"/>
            <w:vAlign w:val="bottom"/>
          </w:tcPr>
          <w:p w:rsidR="00744933" w:rsidRPr="00EB3B5A" w:rsidRDefault="00744933" w:rsidP="0068229C">
            <w:pPr>
              <w:jc w:val="center"/>
              <w:rPr>
                <w:b/>
                <w:lang w:val="en-US"/>
              </w:rPr>
            </w:pPr>
            <w:r w:rsidRPr="00EB3B5A">
              <w:rPr>
                <w:b/>
                <w:sz w:val="22"/>
                <w:szCs w:val="22"/>
                <w:lang w:val="en-US"/>
              </w:rPr>
              <w:t>150,2</w:t>
            </w:r>
          </w:p>
        </w:tc>
      </w:tr>
      <w:tr w:rsidR="00744933" w:rsidRPr="00EB3B5A" w:rsidTr="00A83BAC">
        <w:tblPrEx>
          <w:tblLook w:val="01E0" w:firstRow="1" w:lastRow="1" w:firstColumn="1" w:lastColumn="1" w:noHBand="0" w:noVBand="0"/>
        </w:tblPrEx>
        <w:trPr>
          <w:jc w:val="center"/>
        </w:trPr>
        <w:tc>
          <w:tcPr>
            <w:tcW w:w="3730" w:type="pct"/>
            <w:gridSpan w:val="2"/>
          </w:tcPr>
          <w:p w:rsidR="00744933" w:rsidRPr="00EB3B5A" w:rsidRDefault="00744933" w:rsidP="0068229C">
            <w:r w:rsidRPr="00EB3B5A">
              <w:rPr>
                <w:sz w:val="22"/>
                <w:szCs w:val="22"/>
              </w:rPr>
              <w:t>с морскими судами на море</w:t>
            </w:r>
          </w:p>
        </w:tc>
        <w:tc>
          <w:tcPr>
            <w:tcW w:w="1270" w:type="pct"/>
            <w:vAlign w:val="bottom"/>
          </w:tcPr>
          <w:p w:rsidR="00744933" w:rsidRPr="00EB3B5A" w:rsidRDefault="00744933" w:rsidP="0068229C">
            <w:pPr>
              <w:jc w:val="center"/>
              <w:rPr>
                <w:lang w:val="en-US"/>
              </w:rPr>
            </w:pPr>
            <w:r w:rsidRPr="00EB3B5A">
              <w:rPr>
                <w:sz w:val="22"/>
                <w:szCs w:val="22"/>
                <w:lang w:val="en-US"/>
              </w:rPr>
              <w:t>13</w:t>
            </w:r>
          </w:p>
        </w:tc>
      </w:tr>
      <w:tr w:rsidR="00744933" w:rsidRPr="00EB3B5A" w:rsidTr="00A83BAC">
        <w:tblPrEx>
          <w:tblLook w:val="01E0" w:firstRow="1" w:lastRow="1" w:firstColumn="1" w:lastColumn="1" w:noHBand="0" w:noVBand="0"/>
        </w:tblPrEx>
        <w:trPr>
          <w:jc w:val="center"/>
        </w:trPr>
        <w:tc>
          <w:tcPr>
            <w:tcW w:w="3730" w:type="pct"/>
            <w:gridSpan w:val="2"/>
          </w:tcPr>
          <w:p w:rsidR="00744933" w:rsidRPr="00EB3B5A" w:rsidRDefault="00744933" w:rsidP="0068229C">
            <w:r w:rsidRPr="00EB3B5A">
              <w:rPr>
                <w:sz w:val="22"/>
                <w:szCs w:val="22"/>
              </w:rPr>
              <w:t>на внутренних водных судоходных путях</w:t>
            </w:r>
          </w:p>
        </w:tc>
        <w:tc>
          <w:tcPr>
            <w:tcW w:w="1270" w:type="pct"/>
            <w:vAlign w:val="bottom"/>
          </w:tcPr>
          <w:p w:rsidR="00744933" w:rsidRPr="00EB3B5A" w:rsidRDefault="00744933" w:rsidP="0068229C">
            <w:pPr>
              <w:jc w:val="center"/>
              <w:rPr>
                <w:lang w:val="en-US"/>
              </w:rPr>
            </w:pPr>
            <w:r w:rsidRPr="00EB3B5A">
              <w:rPr>
                <w:sz w:val="22"/>
                <w:szCs w:val="22"/>
                <w:lang w:val="en-US"/>
              </w:rPr>
              <w:t>4</w:t>
            </w:r>
          </w:p>
        </w:tc>
      </w:tr>
      <w:tr w:rsidR="00744933" w:rsidRPr="00EB3B5A" w:rsidTr="00A83BAC">
        <w:tblPrEx>
          <w:tblLook w:val="01E0" w:firstRow="1" w:lastRow="1" w:firstColumn="1" w:lastColumn="1" w:noHBand="0" w:noVBand="0"/>
        </w:tblPrEx>
        <w:trPr>
          <w:jc w:val="center"/>
        </w:trPr>
        <w:tc>
          <w:tcPr>
            <w:tcW w:w="3730" w:type="pct"/>
            <w:gridSpan w:val="2"/>
          </w:tcPr>
          <w:p w:rsidR="00744933" w:rsidRPr="00EB3B5A" w:rsidRDefault="00744933" w:rsidP="0068229C">
            <w:r w:rsidRPr="00EB3B5A">
              <w:rPr>
                <w:sz w:val="22"/>
                <w:szCs w:val="22"/>
              </w:rPr>
              <w:t>на воздушном транспорте</w:t>
            </w:r>
          </w:p>
        </w:tc>
        <w:tc>
          <w:tcPr>
            <w:tcW w:w="1270" w:type="pct"/>
            <w:vAlign w:val="bottom"/>
          </w:tcPr>
          <w:p w:rsidR="00744933" w:rsidRPr="00EB3B5A" w:rsidRDefault="00744933" w:rsidP="0068229C">
            <w:pPr>
              <w:jc w:val="center"/>
              <w:rPr>
                <w:lang w:val="en-US"/>
              </w:rPr>
            </w:pPr>
            <w:r w:rsidRPr="00EB3B5A">
              <w:rPr>
                <w:sz w:val="22"/>
                <w:szCs w:val="22"/>
                <w:lang w:val="en-US"/>
              </w:rPr>
              <w:t>30</w:t>
            </w:r>
          </w:p>
        </w:tc>
      </w:tr>
      <w:tr w:rsidR="00744933" w:rsidRPr="00EB3B5A" w:rsidTr="00A83BAC">
        <w:tblPrEx>
          <w:tblLook w:val="01E0" w:firstRow="1" w:lastRow="1" w:firstColumn="1" w:lastColumn="1" w:noHBand="0" w:noVBand="0"/>
        </w:tblPrEx>
        <w:trPr>
          <w:jc w:val="center"/>
        </w:trPr>
        <w:tc>
          <w:tcPr>
            <w:tcW w:w="3730" w:type="pct"/>
            <w:gridSpan w:val="2"/>
          </w:tcPr>
          <w:p w:rsidR="00744933" w:rsidRPr="00EB3B5A" w:rsidRDefault="00744933" w:rsidP="0068229C">
            <w:r w:rsidRPr="00EB3B5A">
              <w:rPr>
                <w:sz w:val="22"/>
                <w:szCs w:val="22"/>
              </w:rPr>
              <w:t>на судах смешанного плавания (река-море)</w:t>
            </w:r>
          </w:p>
        </w:tc>
        <w:tc>
          <w:tcPr>
            <w:tcW w:w="1270" w:type="pct"/>
            <w:vAlign w:val="bottom"/>
          </w:tcPr>
          <w:p w:rsidR="00744933" w:rsidRPr="00EB3B5A" w:rsidRDefault="00744933" w:rsidP="0068229C">
            <w:pPr>
              <w:jc w:val="center"/>
            </w:pPr>
            <w:r w:rsidRPr="00EB3B5A">
              <w:rPr>
                <w:sz w:val="22"/>
                <w:szCs w:val="22"/>
              </w:rPr>
              <w:t>6</w:t>
            </w:r>
          </w:p>
        </w:tc>
      </w:tr>
    </w:tbl>
    <w:p w:rsidR="00744933" w:rsidRPr="00EB3B5A" w:rsidRDefault="00744933" w:rsidP="00187CAA">
      <w:pPr>
        <w:spacing w:line="360" w:lineRule="auto"/>
        <w:ind w:firstLine="709"/>
        <w:rPr>
          <w:sz w:val="28"/>
          <w:szCs w:val="28"/>
        </w:rPr>
      </w:pPr>
    </w:p>
    <w:p w:rsidR="00744933" w:rsidRPr="00EB3B5A" w:rsidRDefault="00744933" w:rsidP="00AC79A0">
      <w:pPr>
        <w:spacing w:line="336" w:lineRule="auto"/>
        <w:ind w:firstLine="709"/>
        <w:rPr>
          <w:sz w:val="28"/>
          <w:szCs w:val="28"/>
        </w:rPr>
      </w:pPr>
      <w:r w:rsidRPr="00EB3B5A">
        <w:rPr>
          <w:sz w:val="28"/>
          <w:szCs w:val="28"/>
        </w:rPr>
        <w:t xml:space="preserve">Как видно из таблицы 19, наибольшее значение по всем трем оценочным критериям  имеет </w:t>
      </w:r>
      <w:r w:rsidRPr="00EB3B5A">
        <w:rPr>
          <w:b/>
          <w:i/>
          <w:sz w:val="28"/>
          <w:szCs w:val="28"/>
        </w:rPr>
        <w:t>автомобильный транспорт</w:t>
      </w:r>
      <w:r w:rsidRPr="00EB3B5A">
        <w:rPr>
          <w:sz w:val="28"/>
          <w:szCs w:val="28"/>
        </w:rPr>
        <w:t>.</w:t>
      </w:r>
    </w:p>
    <w:p w:rsidR="00744933" w:rsidRPr="00EB3B5A" w:rsidRDefault="00744933" w:rsidP="00AC79A0">
      <w:pPr>
        <w:spacing w:line="336" w:lineRule="auto"/>
        <w:ind w:firstLine="709"/>
        <w:rPr>
          <w:sz w:val="28"/>
          <w:szCs w:val="28"/>
        </w:rPr>
      </w:pPr>
      <w:r w:rsidRPr="00EB3B5A">
        <w:rPr>
          <w:sz w:val="28"/>
          <w:szCs w:val="28"/>
        </w:rPr>
        <w:t>В настоящее время, автомобильный транспорт обеспечивает почти 60% объема пассажирских перевозок в стране и более 55% объема перевозок грузов. В этом секторе действует свыше 550 тыс. хозяйствующих субъектов и трудится более 3 млн. человек.</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На предприятиях всех отраслей экономики числится в настоящее время порядка 656 тыс. транспортных средств, а в крупных и средних предприятиях отрасли «Автомобильный транспорт» – около 45,8 тысяч</w:t>
      </w:r>
      <w:r w:rsidRPr="00EB3B5A">
        <w:rPr>
          <w:rStyle w:val="ab"/>
          <w:sz w:val="28"/>
          <w:szCs w:val="28"/>
        </w:rPr>
        <w:footnoteReference w:id="73"/>
      </w:r>
      <w:r w:rsidRPr="00EB3B5A">
        <w:rPr>
          <w:sz w:val="28"/>
          <w:szCs w:val="28"/>
        </w:rPr>
        <w:t>.</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 xml:space="preserve">В 2011 году объем перевозок грузов автомобильным транспортом составил 5663,1 млн. тонн (108,1 % к уровню 2010 года), грузооборот - 222,8 млрд. т-км. (111,8 %). </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 xml:space="preserve">Общий эксплуатационный парк подвижного состава грузового автомобильного транспорта России (исключая специальные) составлял на 1 января 2012 года более 5,5 млн. единиц, произошло существенное и динамичное перераспределение парка автомобилей между хозяйствующими субъектами в пользу частных перевозчиков. </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В Российской Федерации по состоянию на 1 января 2013 года на регистрационном учёте в Госавтоинспекции предположительно состоит более 50,5 миллионов единиц транспортных средств</w:t>
      </w:r>
      <w:r w:rsidRPr="00EB3B5A">
        <w:rPr>
          <w:rStyle w:val="ab"/>
          <w:sz w:val="28"/>
          <w:szCs w:val="28"/>
        </w:rPr>
        <w:footnoteReference w:id="74"/>
      </w:r>
      <w:r w:rsidRPr="00EB3B5A">
        <w:rPr>
          <w:sz w:val="28"/>
          <w:szCs w:val="28"/>
        </w:rPr>
        <w:t>. За последние 8 лет, по сравнению с 2004 годом, транспортный парк страны вырос на 44,2%, то есть более чем на 15 миллионов единиц транспортных средств. В среднем, ежегодно прирост транспорта составляет 5,5%. Основное увеличение происходит за счёт легковых автомобилей: по сравнению с 2004 годом, их количество выросло на 62,7%, или на 14,9 миллионов единиц. </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Также высокими темпами растёт численность полуприцепов: с 290 тысяч в 2004 году, до более чем 540 тысяч в прошлом году (+87,1%). Парк грузовых автомобилей вырос на 22,9% и составил свыше 5,7 миллионов единиц. Примерно такими же темпами - на 22,8% - увеличилась численность автобусов: на сегодняшний день в России эксплуатируется 924,5 тысяч автобусов. </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В Новосибирской области по состоянию на 1 января 2013 года зарегистрировано 976 952  транспортных средства, в том числе: </w:t>
      </w:r>
    </w:p>
    <w:p w:rsidR="00744933" w:rsidRPr="00EB3B5A" w:rsidRDefault="00744933" w:rsidP="00132536">
      <w:pPr>
        <w:pStyle w:val="affa"/>
        <w:numPr>
          <w:ilvl w:val="0"/>
          <w:numId w:val="115"/>
        </w:numPr>
        <w:autoSpaceDE w:val="0"/>
        <w:autoSpaceDN w:val="0"/>
        <w:adjustRightInd w:val="0"/>
        <w:spacing w:line="336" w:lineRule="auto"/>
        <w:rPr>
          <w:sz w:val="28"/>
          <w:szCs w:val="28"/>
        </w:rPr>
      </w:pPr>
      <w:r w:rsidRPr="00EB3B5A">
        <w:rPr>
          <w:sz w:val="28"/>
          <w:szCs w:val="28"/>
        </w:rPr>
        <w:t>768 945 легковых автомобилей</w:t>
      </w:r>
    </w:p>
    <w:p w:rsidR="00744933" w:rsidRPr="00EB3B5A" w:rsidRDefault="00744933" w:rsidP="00132536">
      <w:pPr>
        <w:pStyle w:val="affa"/>
        <w:numPr>
          <w:ilvl w:val="0"/>
          <w:numId w:val="115"/>
        </w:numPr>
        <w:autoSpaceDE w:val="0"/>
        <w:autoSpaceDN w:val="0"/>
        <w:adjustRightInd w:val="0"/>
        <w:spacing w:line="336" w:lineRule="auto"/>
        <w:rPr>
          <w:sz w:val="28"/>
          <w:szCs w:val="28"/>
        </w:rPr>
      </w:pPr>
      <w:r w:rsidRPr="00EB3B5A">
        <w:rPr>
          <w:sz w:val="28"/>
          <w:szCs w:val="28"/>
        </w:rPr>
        <w:t>110 680 грузовых автомобилей</w:t>
      </w:r>
    </w:p>
    <w:p w:rsidR="00744933" w:rsidRPr="00EB3B5A" w:rsidRDefault="00744933" w:rsidP="00132536">
      <w:pPr>
        <w:pStyle w:val="affa"/>
        <w:numPr>
          <w:ilvl w:val="0"/>
          <w:numId w:val="115"/>
        </w:numPr>
        <w:autoSpaceDE w:val="0"/>
        <w:autoSpaceDN w:val="0"/>
        <w:adjustRightInd w:val="0"/>
        <w:spacing w:line="336" w:lineRule="auto"/>
        <w:rPr>
          <w:sz w:val="28"/>
          <w:szCs w:val="28"/>
        </w:rPr>
      </w:pPr>
      <w:r w:rsidRPr="00EB3B5A">
        <w:rPr>
          <w:sz w:val="28"/>
          <w:szCs w:val="28"/>
        </w:rPr>
        <w:t>15 954 автобусов</w:t>
      </w:r>
    </w:p>
    <w:p w:rsidR="00744933" w:rsidRPr="00EB3B5A" w:rsidRDefault="00744933" w:rsidP="00132536">
      <w:pPr>
        <w:pStyle w:val="affa"/>
        <w:numPr>
          <w:ilvl w:val="0"/>
          <w:numId w:val="115"/>
        </w:numPr>
        <w:autoSpaceDE w:val="0"/>
        <w:autoSpaceDN w:val="0"/>
        <w:adjustRightInd w:val="0"/>
        <w:spacing w:line="336" w:lineRule="auto"/>
        <w:rPr>
          <w:sz w:val="28"/>
          <w:szCs w:val="28"/>
        </w:rPr>
      </w:pPr>
      <w:r w:rsidRPr="00EB3B5A">
        <w:rPr>
          <w:sz w:val="28"/>
          <w:szCs w:val="28"/>
        </w:rPr>
        <w:t>43 177 мототранспортных средств</w:t>
      </w:r>
    </w:p>
    <w:p w:rsidR="00744933" w:rsidRPr="00EB3B5A" w:rsidRDefault="00744933" w:rsidP="00132536">
      <w:pPr>
        <w:pStyle w:val="affa"/>
        <w:numPr>
          <w:ilvl w:val="0"/>
          <w:numId w:val="115"/>
        </w:numPr>
        <w:autoSpaceDE w:val="0"/>
        <w:autoSpaceDN w:val="0"/>
        <w:adjustRightInd w:val="0"/>
        <w:spacing w:line="336" w:lineRule="auto"/>
        <w:rPr>
          <w:sz w:val="28"/>
          <w:szCs w:val="28"/>
        </w:rPr>
      </w:pPr>
      <w:r w:rsidRPr="00EB3B5A">
        <w:rPr>
          <w:sz w:val="28"/>
          <w:szCs w:val="28"/>
        </w:rPr>
        <w:t>29 414 прицепов</w:t>
      </w:r>
    </w:p>
    <w:p w:rsidR="00744933" w:rsidRPr="00EB3B5A" w:rsidRDefault="00744933" w:rsidP="00132536">
      <w:pPr>
        <w:pStyle w:val="affa"/>
        <w:numPr>
          <w:ilvl w:val="0"/>
          <w:numId w:val="115"/>
        </w:numPr>
        <w:autoSpaceDE w:val="0"/>
        <w:autoSpaceDN w:val="0"/>
        <w:adjustRightInd w:val="0"/>
        <w:spacing w:line="336" w:lineRule="auto"/>
        <w:rPr>
          <w:sz w:val="28"/>
          <w:szCs w:val="28"/>
        </w:rPr>
      </w:pPr>
      <w:r w:rsidRPr="00EB3B5A">
        <w:rPr>
          <w:sz w:val="28"/>
          <w:szCs w:val="28"/>
        </w:rPr>
        <w:t>8 782 полуприцепов</w:t>
      </w:r>
      <w:r w:rsidRPr="00EB3B5A">
        <w:rPr>
          <w:rStyle w:val="ab"/>
          <w:sz w:val="28"/>
          <w:szCs w:val="28"/>
        </w:rPr>
        <w:footnoteReference w:id="75"/>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 xml:space="preserve">К автотранспортной деятельности применяется комплекс механизмов государственного регулирования, целью которого является создание определенных условий, обеспечивающих безопасное и качественное функционирование и развитие автотранспортного комплекса Российской Федерации.  В их число входят механизмы как рыночного, так и планового  характера (административные, экономические, тарифные и пр.), в т.ч.: методы бюджетного и налогового регулирования, таможенный контроль, тарифная политика,  государственная экспертиза, квотирование, экспортный контроль, инвестиционные программы и многие другие методы, предназначенные для достижения определенных целей.  При этом любой механизм государственного регулирования основывается на совокупности определенных требований, методов их достижения, а также процедурах контроля (надзора) за соблюдением установленных требований.  </w:t>
      </w:r>
    </w:p>
    <w:p w:rsidR="00744933" w:rsidRPr="00EB3B5A" w:rsidRDefault="00744933" w:rsidP="00AC79A0">
      <w:pPr>
        <w:autoSpaceDE w:val="0"/>
        <w:autoSpaceDN w:val="0"/>
        <w:adjustRightInd w:val="0"/>
        <w:spacing w:line="336" w:lineRule="auto"/>
        <w:ind w:firstLine="709"/>
        <w:jc w:val="both"/>
        <w:rPr>
          <w:sz w:val="28"/>
          <w:szCs w:val="28"/>
        </w:rPr>
      </w:pPr>
      <w:r w:rsidRPr="00EB3B5A">
        <w:rPr>
          <w:sz w:val="28"/>
          <w:szCs w:val="28"/>
        </w:rPr>
        <w:t>В соответствии с Техническим заданием перед Консультантом поставлена задача подготовить предложения по оптимизации порядка исполнения контрольно-надзорных полномочий, предоставлении государственных и муниципальных услуг – для целей применения органами государственной власти Новосибирской области, а также для рекомендации к использованию органами местного самоуправления муниципальных образований Новосибирской области. Соответственно, в целях повышения практической значимости, дальнейшие исследования проводились Консультантом применительно к мерам государственного регулирования в сфере автомобильного транспорта, отнесенных к полномочиям субъекта РФ и органов местного самоуправления.</w:t>
      </w:r>
    </w:p>
    <w:p w:rsidR="00744933" w:rsidRPr="00EB3B5A" w:rsidRDefault="00744933" w:rsidP="00AC79A0">
      <w:pPr>
        <w:spacing w:line="336" w:lineRule="auto"/>
        <w:ind w:firstLine="709"/>
        <w:jc w:val="both"/>
        <w:rPr>
          <w:sz w:val="28"/>
          <w:szCs w:val="28"/>
        </w:rPr>
      </w:pPr>
      <w:r w:rsidRPr="00EB3B5A">
        <w:rPr>
          <w:sz w:val="28"/>
          <w:szCs w:val="28"/>
        </w:rPr>
        <w:t>Основной перечень государственных (муниципальных) контрольных и надзорных функций и государственных (муниципальных) услуг в автотранспортной сфере, исполнение (предоставление) которых возложено на субъекты РФ и органы местного самоуправления выявленных по результатам федерального законодательства представлен в табл. 20.</w:t>
      </w:r>
    </w:p>
    <w:p w:rsidR="00744933" w:rsidRPr="00EB3B5A" w:rsidRDefault="00744933" w:rsidP="00AC79A0">
      <w:pPr>
        <w:pStyle w:val="ac"/>
        <w:keepNext/>
        <w:spacing w:line="336"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20</w:t>
      </w:r>
      <w:r w:rsidR="00AE0ED3" w:rsidRPr="00EB3B5A">
        <w:rPr>
          <w:b w:val="0"/>
          <w:sz w:val="28"/>
          <w:szCs w:val="24"/>
        </w:rPr>
        <w:fldChar w:fldCharType="end"/>
      </w:r>
      <w:r w:rsidR="00A83BAC" w:rsidRPr="00EB3B5A">
        <w:rPr>
          <w:b w:val="0"/>
          <w:sz w:val="28"/>
          <w:szCs w:val="24"/>
        </w:rPr>
        <w:t xml:space="preserve"> –</w:t>
      </w:r>
      <w:r w:rsidRPr="00EB3B5A">
        <w:rPr>
          <w:b w:val="0"/>
          <w:sz w:val="28"/>
          <w:szCs w:val="24"/>
        </w:rPr>
        <w:t xml:space="preserve"> Основные полномочия субъекта Российской Федерации и органов местного самоуправления в сфере автомобильного транспорта, в связи с  исполнением ОИГВ государственных (муниципальных) контрольных и надзорных функций и предоставлением государственных услуг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2"/>
        <w:gridCol w:w="4235"/>
        <w:gridCol w:w="5047"/>
      </w:tblGrid>
      <w:tr w:rsidR="00744933" w:rsidRPr="00EB3B5A" w:rsidTr="00A83BAC">
        <w:trPr>
          <w:tblHeader/>
        </w:trPr>
        <w:tc>
          <w:tcPr>
            <w:tcW w:w="290" w:type="pct"/>
            <w:tcBorders>
              <w:bottom w:val="single" w:sz="12" w:space="0" w:color="auto"/>
            </w:tcBorders>
          </w:tcPr>
          <w:p w:rsidR="00744933" w:rsidRPr="00EB3B5A" w:rsidRDefault="00744933" w:rsidP="00A83BAC">
            <w:pPr>
              <w:rPr>
                <w:b/>
              </w:rPr>
            </w:pPr>
            <w:r w:rsidRPr="00EB3B5A">
              <w:rPr>
                <w:b/>
                <w:sz w:val="22"/>
              </w:rPr>
              <w:t>№</w:t>
            </w:r>
          </w:p>
          <w:p w:rsidR="00744933" w:rsidRPr="00EB3B5A" w:rsidRDefault="00744933" w:rsidP="00A83BAC">
            <w:pPr>
              <w:rPr>
                <w:b/>
              </w:rPr>
            </w:pPr>
            <w:r w:rsidRPr="00EB3B5A">
              <w:rPr>
                <w:b/>
                <w:sz w:val="22"/>
              </w:rPr>
              <w:t>п/п</w:t>
            </w:r>
          </w:p>
        </w:tc>
        <w:tc>
          <w:tcPr>
            <w:tcW w:w="2149" w:type="pct"/>
            <w:tcBorders>
              <w:bottom w:val="single" w:sz="12" w:space="0" w:color="auto"/>
            </w:tcBorders>
          </w:tcPr>
          <w:p w:rsidR="00744933" w:rsidRPr="00EB3B5A" w:rsidRDefault="00744933" w:rsidP="00A83BAC">
            <w:pPr>
              <w:autoSpaceDE w:val="0"/>
              <w:autoSpaceDN w:val="0"/>
              <w:adjustRightInd w:val="0"/>
              <w:rPr>
                <w:b/>
              </w:rPr>
            </w:pPr>
            <w:r w:rsidRPr="00EB3B5A">
              <w:rPr>
                <w:b/>
                <w:sz w:val="22"/>
              </w:rPr>
              <w:t>Наименование государственной услуги (функции)</w:t>
            </w:r>
          </w:p>
        </w:tc>
        <w:tc>
          <w:tcPr>
            <w:tcW w:w="2561" w:type="pct"/>
            <w:tcBorders>
              <w:bottom w:val="single" w:sz="12" w:space="0" w:color="auto"/>
            </w:tcBorders>
          </w:tcPr>
          <w:p w:rsidR="00744933" w:rsidRPr="00EB3B5A" w:rsidRDefault="00744933" w:rsidP="00A83BAC">
            <w:pPr>
              <w:rPr>
                <w:b/>
              </w:rPr>
            </w:pPr>
            <w:r w:rsidRPr="00EB3B5A">
              <w:rPr>
                <w:b/>
                <w:sz w:val="22"/>
              </w:rPr>
              <w:t xml:space="preserve">Нормативный правовой акт, устанавливающий полномочие органа исполнительной власти субъекта РФ </w:t>
            </w:r>
          </w:p>
        </w:tc>
      </w:tr>
      <w:tr w:rsidR="00744933" w:rsidRPr="00EB3B5A" w:rsidTr="00A83BAC">
        <w:tc>
          <w:tcPr>
            <w:tcW w:w="5000" w:type="pct"/>
            <w:gridSpan w:val="3"/>
            <w:tcBorders>
              <w:top w:val="single" w:sz="12" w:space="0" w:color="auto"/>
            </w:tcBorders>
          </w:tcPr>
          <w:p w:rsidR="00744933" w:rsidRPr="00EB3B5A" w:rsidRDefault="00744933" w:rsidP="0068229C">
            <w:pPr>
              <w:jc w:val="both"/>
              <w:rPr>
                <w:b/>
              </w:rPr>
            </w:pPr>
            <w:r w:rsidRPr="00EB3B5A">
              <w:rPr>
                <w:b/>
                <w:sz w:val="22"/>
              </w:rPr>
              <w:t>Полномочия субъекта РФ</w:t>
            </w:r>
          </w:p>
        </w:tc>
      </w:tr>
      <w:tr w:rsidR="00744933" w:rsidRPr="00EB3B5A" w:rsidTr="00A83BAC">
        <w:tc>
          <w:tcPr>
            <w:tcW w:w="290" w:type="pct"/>
          </w:tcPr>
          <w:p w:rsidR="00744933" w:rsidRPr="00EB3B5A" w:rsidRDefault="00744933" w:rsidP="0068229C">
            <w:pPr>
              <w:jc w:val="both"/>
            </w:pPr>
            <w:r w:rsidRPr="00EB3B5A">
              <w:rPr>
                <w:sz w:val="22"/>
              </w:rPr>
              <w:t>1</w:t>
            </w:r>
          </w:p>
        </w:tc>
        <w:tc>
          <w:tcPr>
            <w:tcW w:w="2149" w:type="pct"/>
          </w:tcPr>
          <w:p w:rsidR="00744933" w:rsidRPr="00EB3B5A" w:rsidRDefault="00744933" w:rsidP="0068229C">
            <w:pPr>
              <w:autoSpaceDE w:val="0"/>
              <w:autoSpaceDN w:val="0"/>
              <w:adjustRightInd w:val="0"/>
              <w:jc w:val="both"/>
            </w:pPr>
            <w:r w:rsidRPr="00EB3B5A">
              <w:rPr>
                <w:sz w:val="22"/>
              </w:rPr>
              <w:t>Выдача разрешений на автомобильные перевозки тяжеловесных грузов, крупногабаритных грузов по маршрутам, проходящим полностью или частично по автомобильным дорогам межмуниципального и регионального значения</w:t>
            </w:r>
          </w:p>
        </w:tc>
        <w:tc>
          <w:tcPr>
            <w:tcW w:w="2561" w:type="pct"/>
          </w:tcPr>
          <w:p w:rsidR="00744933" w:rsidRPr="00EB3B5A" w:rsidRDefault="00744933" w:rsidP="0068229C">
            <w:pPr>
              <w:jc w:val="both"/>
            </w:pPr>
            <w:r w:rsidRPr="00EB3B5A">
              <w:rPr>
                <w:sz w:val="22"/>
              </w:rPr>
              <w:t xml:space="preserve">Пункт 3 части 6 статьи 31 Федерального закона от 8 ноября 2007 г.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 </w:t>
            </w:r>
          </w:p>
        </w:tc>
      </w:tr>
      <w:tr w:rsidR="00744933" w:rsidRPr="00EB3B5A" w:rsidTr="00A83BAC">
        <w:tc>
          <w:tcPr>
            <w:tcW w:w="290" w:type="pct"/>
          </w:tcPr>
          <w:p w:rsidR="00744933" w:rsidRPr="00EB3B5A" w:rsidRDefault="00744933" w:rsidP="0068229C">
            <w:pPr>
              <w:jc w:val="both"/>
            </w:pPr>
            <w:r w:rsidRPr="00EB3B5A">
              <w:rPr>
                <w:sz w:val="22"/>
              </w:rPr>
              <w:t>2</w:t>
            </w:r>
          </w:p>
        </w:tc>
        <w:tc>
          <w:tcPr>
            <w:tcW w:w="2149" w:type="pct"/>
          </w:tcPr>
          <w:p w:rsidR="00744933" w:rsidRPr="00EB3B5A" w:rsidRDefault="00744933" w:rsidP="0068229C">
            <w:pPr>
              <w:autoSpaceDE w:val="0"/>
              <w:autoSpaceDN w:val="0"/>
              <w:adjustRightInd w:val="0"/>
              <w:jc w:val="both"/>
            </w:pPr>
            <w:r w:rsidRPr="00EB3B5A">
              <w:rPr>
                <w:sz w:val="22"/>
              </w:rPr>
              <w:t>Информационное обеспечение пользователей автомобильными дорогами общего пользования регионального или межмуниципального значения</w:t>
            </w:r>
          </w:p>
          <w:p w:rsidR="00744933" w:rsidRPr="00EB3B5A" w:rsidRDefault="00744933" w:rsidP="0068229C">
            <w:pPr>
              <w:autoSpaceDE w:val="0"/>
              <w:autoSpaceDN w:val="0"/>
              <w:adjustRightInd w:val="0"/>
              <w:jc w:val="both"/>
            </w:pPr>
          </w:p>
        </w:tc>
        <w:tc>
          <w:tcPr>
            <w:tcW w:w="2561" w:type="pct"/>
          </w:tcPr>
          <w:p w:rsidR="00744933" w:rsidRPr="00EB3B5A" w:rsidRDefault="00744933" w:rsidP="0068229C">
            <w:pPr>
              <w:jc w:val="both"/>
            </w:pPr>
            <w:r w:rsidRPr="00EB3B5A">
              <w:rPr>
                <w:sz w:val="22"/>
              </w:rPr>
              <w:t>Пункт 11 части 2 статьи 26.3 Федерального закона от 6 октября 1999 г.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rsidR="00744933" w:rsidRPr="00EB3B5A" w:rsidRDefault="00744933" w:rsidP="0068229C">
            <w:pPr>
              <w:jc w:val="both"/>
            </w:pPr>
          </w:p>
          <w:p w:rsidR="00744933" w:rsidRPr="00EB3B5A" w:rsidRDefault="00744933" w:rsidP="0068229C">
            <w:pPr>
              <w:jc w:val="both"/>
            </w:pPr>
            <w:r w:rsidRPr="00EB3B5A">
              <w:rPr>
                <w:sz w:val="22"/>
              </w:rPr>
              <w:t xml:space="preserve">Пункт 10 статьи 12 Федерального закона от 8 ноября 2007 г.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 </w:t>
            </w:r>
          </w:p>
        </w:tc>
      </w:tr>
      <w:tr w:rsidR="00744933" w:rsidRPr="00EB3B5A" w:rsidTr="00A83BAC">
        <w:tc>
          <w:tcPr>
            <w:tcW w:w="290" w:type="pct"/>
          </w:tcPr>
          <w:p w:rsidR="00744933" w:rsidRPr="00EB3B5A" w:rsidRDefault="00744933" w:rsidP="0068229C">
            <w:pPr>
              <w:jc w:val="both"/>
            </w:pPr>
            <w:r w:rsidRPr="00EB3B5A">
              <w:rPr>
                <w:sz w:val="22"/>
              </w:rPr>
              <w:t>3</w:t>
            </w:r>
          </w:p>
        </w:tc>
        <w:tc>
          <w:tcPr>
            <w:tcW w:w="2149" w:type="pct"/>
          </w:tcPr>
          <w:p w:rsidR="00744933" w:rsidRPr="00EB3B5A" w:rsidRDefault="00744933" w:rsidP="0068229C">
            <w:pPr>
              <w:autoSpaceDE w:val="0"/>
              <w:autoSpaceDN w:val="0"/>
              <w:adjustRightInd w:val="0"/>
              <w:jc w:val="both"/>
            </w:pPr>
            <w:r w:rsidRPr="00EB3B5A">
              <w:rPr>
                <w:sz w:val="22"/>
              </w:rPr>
              <w:t>Выдача разрешения на строительство, реконструкцию, капитальный ремонт объектов дорожного сервиса, размещаемых в границах полосы отвода автомобильной дороги регионального значения</w:t>
            </w:r>
          </w:p>
        </w:tc>
        <w:tc>
          <w:tcPr>
            <w:tcW w:w="2561" w:type="pct"/>
          </w:tcPr>
          <w:p w:rsidR="00744933" w:rsidRPr="00EB3B5A" w:rsidRDefault="00744933" w:rsidP="0068229C">
            <w:pPr>
              <w:jc w:val="both"/>
            </w:pPr>
            <w:r w:rsidRPr="00EB3B5A">
              <w:rPr>
                <w:sz w:val="22"/>
              </w:rPr>
              <w:t>Пункт 11 части 2 статьи 26.3 Федерального закона от 6 октября 1999 г.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rsidR="00744933" w:rsidRPr="00EB3B5A" w:rsidRDefault="00744933" w:rsidP="0068229C">
            <w:pPr>
              <w:jc w:val="both"/>
            </w:pPr>
          </w:p>
          <w:p w:rsidR="00744933" w:rsidRPr="00EB3B5A" w:rsidRDefault="00744933" w:rsidP="0068229C">
            <w:pPr>
              <w:jc w:val="both"/>
            </w:pPr>
            <w:r w:rsidRPr="00EB3B5A">
              <w:rPr>
                <w:sz w:val="22"/>
              </w:rPr>
              <w:t xml:space="preserve">Часть 4 статьи 22 Федерального закона от 8 ноября 2007 г.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 </w:t>
            </w:r>
          </w:p>
        </w:tc>
      </w:tr>
      <w:tr w:rsidR="00744933" w:rsidRPr="00EB3B5A" w:rsidTr="00A83BAC">
        <w:tc>
          <w:tcPr>
            <w:tcW w:w="290" w:type="pct"/>
          </w:tcPr>
          <w:p w:rsidR="00744933" w:rsidRPr="00EB3B5A" w:rsidRDefault="00744933" w:rsidP="0068229C">
            <w:pPr>
              <w:jc w:val="both"/>
            </w:pPr>
            <w:r w:rsidRPr="00EB3B5A">
              <w:rPr>
                <w:sz w:val="22"/>
              </w:rPr>
              <w:t>4</w:t>
            </w:r>
          </w:p>
        </w:tc>
        <w:tc>
          <w:tcPr>
            <w:tcW w:w="2149" w:type="pct"/>
          </w:tcPr>
          <w:p w:rsidR="00744933" w:rsidRPr="00EB3B5A" w:rsidRDefault="00744933" w:rsidP="0068229C">
            <w:pPr>
              <w:autoSpaceDE w:val="0"/>
              <w:autoSpaceDN w:val="0"/>
              <w:adjustRightInd w:val="0"/>
              <w:jc w:val="both"/>
            </w:pPr>
            <w:r w:rsidRPr="00EB3B5A">
              <w:rPr>
                <w:sz w:val="22"/>
              </w:rPr>
              <w:t>Установление стоимости и перечня услуг по присоединению объектов дорожного сервиса к автомобильным дорогам общего пользования регионального или межмуниципального значения</w:t>
            </w:r>
          </w:p>
        </w:tc>
        <w:tc>
          <w:tcPr>
            <w:tcW w:w="2561" w:type="pct"/>
          </w:tcPr>
          <w:p w:rsidR="00744933" w:rsidRPr="00EB3B5A" w:rsidRDefault="00744933" w:rsidP="0068229C">
            <w:pPr>
              <w:autoSpaceDE w:val="0"/>
              <w:autoSpaceDN w:val="0"/>
              <w:adjustRightInd w:val="0"/>
              <w:jc w:val="both"/>
            </w:pPr>
            <w:r w:rsidRPr="00EB3B5A">
              <w:rPr>
                <w:sz w:val="22"/>
              </w:rPr>
              <w:t>Пункт 15 статьи 11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5</w:t>
            </w:r>
          </w:p>
        </w:tc>
        <w:tc>
          <w:tcPr>
            <w:tcW w:w="2149" w:type="pct"/>
          </w:tcPr>
          <w:p w:rsidR="00744933" w:rsidRPr="00EB3B5A" w:rsidRDefault="00744933" w:rsidP="0068229C">
            <w:pPr>
              <w:autoSpaceDE w:val="0"/>
              <w:autoSpaceDN w:val="0"/>
              <w:adjustRightInd w:val="0"/>
              <w:jc w:val="both"/>
            </w:pPr>
            <w:r w:rsidRPr="00EB3B5A">
              <w:rPr>
                <w:sz w:val="22"/>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w:t>
            </w:r>
          </w:p>
        </w:tc>
        <w:tc>
          <w:tcPr>
            <w:tcW w:w="2561" w:type="pct"/>
          </w:tcPr>
          <w:p w:rsidR="00744933" w:rsidRPr="00EB3B5A" w:rsidRDefault="00744933" w:rsidP="0068229C">
            <w:pPr>
              <w:autoSpaceDE w:val="0"/>
              <w:autoSpaceDN w:val="0"/>
              <w:adjustRightInd w:val="0"/>
              <w:jc w:val="both"/>
            </w:pPr>
            <w:r w:rsidRPr="00EB3B5A">
              <w:rPr>
                <w:sz w:val="22"/>
              </w:rPr>
              <w:t>Пункт 12 статьи 11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6</w:t>
            </w:r>
          </w:p>
        </w:tc>
        <w:tc>
          <w:tcPr>
            <w:tcW w:w="2149" w:type="pct"/>
          </w:tcPr>
          <w:p w:rsidR="00744933" w:rsidRPr="00EB3B5A" w:rsidRDefault="00744933" w:rsidP="0068229C">
            <w:pPr>
              <w:autoSpaceDE w:val="0"/>
              <w:autoSpaceDN w:val="0"/>
              <w:adjustRightInd w:val="0"/>
              <w:jc w:val="both"/>
            </w:pPr>
            <w:r w:rsidRPr="00EB3B5A">
              <w:rPr>
                <w:sz w:val="22"/>
              </w:rPr>
              <w:t xml:space="preserve">Регистрация тракторов, самоходных дорожно-строительных и иных машин и прицепов к ним, а также выдачу на них государственных регистрационных знаков (кроме машин Вооруженных Сил и других войск Российской Федерации) </w:t>
            </w:r>
          </w:p>
        </w:tc>
        <w:tc>
          <w:tcPr>
            <w:tcW w:w="2561" w:type="pct"/>
          </w:tcPr>
          <w:p w:rsidR="00744933" w:rsidRPr="00EB3B5A" w:rsidRDefault="00744933" w:rsidP="0068229C">
            <w:pPr>
              <w:jc w:val="both"/>
            </w:pPr>
            <w:r w:rsidRPr="00EB3B5A">
              <w:rPr>
                <w:sz w:val="22"/>
              </w:rPr>
              <w:t>Пункт 57 части 2 статьи 26.3 Федерального закона от 6 октября 1999 г.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7</w:t>
            </w:r>
          </w:p>
        </w:tc>
        <w:tc>
          <w:tcPr>
            <w:tcW w:w="2149" w:type="pct"/>
          </w:tcPr>
          <w:p w:rsidR="00744933" w:rsidRPr="00EB3B5A" w:rsidRDefault="00744933" w:rsidP="0068229C">
            <w:pPr>
              <w:autoSpaceDE w:val="0"/>
              <w:autoSpaceDN w:val="0"/>
              <w:adjustRightInd w:val="0"/>
              <w:jc w:val="both"/>
            </w:pPr>
            <w:r w:rsidRPr="00EB3B5A">
              <w:rPr>
                <w:sz w:val="22"/>
              </w:rPr>
              <w:t>Осуществление контроля за обеспечением сохранности автомобильных дорог регионального или межмуниципального значения</w:t>
            </w:r>
          </w:p>
        </w:tc>
        <w:tc>
          <w:tcPr>
            <w:tcW w:w="2561" w:type="pct"/>
          </w:tcPr>
          <w:p w:rsidR="00744933" w:rsidRPr="00EB3B5A" w:rsidRDefault="00744933" w:rsidP="0068229C">
            <w:pPr>
              <w:autoSpaceDE w:val="0"/>
              <w:autoSpaceDN w:val="0"/>
              <w:adjustRightInd w:val="0"/>
              <w:jc w:val="both"/>
            </w:pPr>
            <w:r w:rsidRPr="00EB3B5A">
              <w:rPr>
                <w:sz w:val="22"/>
              </w:rPr>
              <w:t>Пункт 1 статьи 12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8</w:t>
            </w:r>
          </w:p>
        </w:tc>
        <w:tc>
          <w:tcPr>
            <w:tcW w:w="2149" w:type="pct"/>
          </w:tcPr>
          <w:p w:rsidR="00744933" w:rsidRPr="00EB3B5A" w:rsidRDefault="00744933" w:rsidP="0068229C">
            <w:pPr>
              <w:autoSpaceDE w:val="0"/>
              <w:autoSpaceDN w:val="0"/>
              <w:adjustRightInd w:val="0"/>
              <w:jc w:val="both"/>
            </w:pPr>
            <w:r w:rsidRPr="00EB3B5A">
              <w:rPr>
                <w:sz w:val="22"/>
              </w:rPr>
              <w:t xml:space="preserve">Принятие мер по организации проведения технического осмотра транспортных средств в соответствии с </w:t>
            </w:r>
            <w:hyperlink r:id="rId144" w:history="1">
              <w:r w:rsidRPr="00EB3B5A">
                <w:rPr>
                  <w:sz w:val="22"/>
                </w:rPr>
                <w:t>законодательством</w:t>
              </w:r>
            </w:hyperlink>
            <w:r w:rsidRPr="00EB3B5A">
              <w:rPr>
                <w:sz w:val="22"/>
              </w:rPr>
              <w:t xml:space="preserve"> в области технического осмотра транспортных средств</w:t>
            </w:r>
          </w:p>
        </w:tc>
        <w:tc>
          <w:tcPr>
            <w:tcW w:w="2561" w:type="pct"/>
          </w:tcPr>
          <w:p w:rsidR="00744933" w:rsidRPr="00EB3B5A" w:rsidRDefault="00744933" w:rsidP="0068229C">
            <w:pPr>
              <w:autoSpaceDE w:val="0"/>
              <w:autoSpaceDN w:val="0"/>
              <w:adjustRightInd w:val="0"/>
              <w:jc w:val="both"/>
            </w:pPr>
            <w:r w:rsidRPr="00EB3B5A">
              <w:rPr>
                <w:sz w:val="22"/>
              </w:rPr>
              <w:t>пп. 70 п.2 ст. 26.3 Федерального закона от 6.10.1999 N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9</w:t>
            </w:r>
          </w:p>
        </w:tc>
        <w:tc>
          <w:tcPr>
            <w:tcW w:w="2149" w:type="pct"/>
          </w:tcPr>
          <w:p w:rsidR="00744933" w:rsidRPr="00EB3B5A" w:rsidRDefault="00744933" w:rsidP="0068229C">
            <w:pPr>
              <w:autoSpaceDE w:val="0"/>
              <w:autoSpaceDN w:val="0"/>
              <w:adjustRightInd w:val="0"/>
              <w:jc w:val="both"/>
            </w:pPr>
            <w:r w:rsidRPr="00EB3B5A">
              <w:rPr>
                <w:sz w:val="22"/>
              </w:rPr>
              <w:t>Установление тарифов на перевозки пассажиров и багажа всеми видами общественного транспорта в городском, включая метрополитен, и пригородном сообщении (кроме железнодорожного и водного транспорта)</w:t>
            </w:r>
          </w:p>
          <w:p w:rsidR="00744933" w:rsidRPr="00EB3B5A" w:rsidRDefault="00744933" w:rsidP="0068229C">
            <w:pPr>
              <w:autoSpaceDE w:val="0"/>
              <w:autoSpaceDN w:val="0"/>
              <w:adjustRightInd w:val="0"/>
              <w:jc w:val="both"/>
            </w:pPr>
          </w:p>
        </w:tc>
        <w:tc>
          <w:tcPr>
            <w:tcW w:w="2561" w:type="pct"/>
          </w:tcPr>
          <w:p w:rsidR="00744933" w:rsidRPr="00EB3B5A" w:rsidRDefault="00744933" w:rsidP="0068229C">
            <w:pPr>
              <w:autoSpaceDE w:val="0"/>
              <w:autoSpaceDN w:val="0"/>
              <w:adjustRightInd w:val="0"/>
              <w:jc w:val="both"/>
            </w:pPr>
            <w:r w:rsidRPr="00EB3B5A">
              <w:rPr>
                <w:sz w:val="22"/>
              </w:rPr>
              <w:t>Постановление Правительства РФ от 07.03.1995 N 239 «О мерах по упорядочению государственного регулирования цен (тарифов)»</w:t>
            </w:r>
          </w:p>
          <w:p w:rsidR="00744933" w:rsidRPr="00EB3B5A" w:rsidRDefault="00744933" w:rsidP="0068229C">
            <w:pPr>
              <w:autoSpaceDE w:val="0"/>
              <w:autoSpaceDN w:val="0"/>
              <w:adjustRightInd w:val="0"/>
              <w:jc w:val="both"/>
            </w:pPr>
            <w:r w:rsidRPr="00EB3B5A">
              <w:rPr>
                <w:sz w:val="22"/>
              </w:rPr>
              <w:t xml:space="preserve"> пункт 4 статьи 17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10</w:t>
            </w:r>
          </w:p>
        </w:tc>
        <w:tc>
          <w:tcPr>
            <w:tcW w:w="2149" w:type="pct"/>
          </w:tcPr>
          <w:p w:rsidR="00744933" w:rsidRPr="00EB3B5A" w:rsidRDefault="00744933" w:rsidP="0068229C">
            <w:pPr>
              <w:autoSpaceDE w:val="0"/>
              <w:autoSpaceDN w:val="0"/>
              <w:adjustRightInd w:val="0"/>
              <w:jc w:val="both"/>
            </w:pPr>
            <w:r w:rsidRPr="00EB3B5A">
              <w:rPr>
                <w:sz w:val="22"/>
              </w:rPr>
              <w:t>Обеспечение взвешивания транспортных средств, осуществляющих перевозку крупногабаритных и/или тяжеловесных грузов по автомобильным дорогам регионального и межмуниципального значения</w:t>
            </w:r>
          </w:p>
        </w:tc>
        <w:tc>
          <w:tcPr>
            <w:tcW w:w="2561" w:type="pct"/>
          </w:tcPr>
          <w:p w:rsidR="00744933" w:rsidRPr="00EB3B5A" w:rsidRDefault="00BE5534" w:rsidP="0068229C">
            <w:pPr>
              <w:autoSpaceDE w:val="0"/>
              <w:autoSpaceDN w:val="0"/>
              <w:adjustRightInd w:val="0"/>
              <w:jc w:val="both"/>
            </w:pPr>
            <w:hyperlink w:anchor="Par28" w:tooltip="Ссылка на текущий документ" w:history="1">
              <w:r w:rsidR="00744933" w:rsidRPr="00EB3B5A">
                <w:rPr>
                  <w:sz w:val="22"/>
                </w:rPr>
                <w:t>Порядок</w:t>
              </w:r>
            </w:hyperlink>
            <w:r w:rsidR="00744933" w:rsidRPr="00EB3B5A">
              <w:rPr>
                <w:sz w:val="22"/>
              </w:rPr>
              <w:t xml:space="preserve"> осуществления весового и габаритного контроля транспортных средств, в том числе порядок организации пунктов весового и габаритного контроля транспортных средств, утвержденный Приказом Минтранса России от 27 апреля 2011 г. № 125</w:t>
            </w:r>
          </w:p>
        </w:tc>
      </w:tr>
      <w:tr w:rsidR="00744933" w:rsidRPr="00EB3B5A" w:rsidTr="00A83BAC">
        <w:tc>
          <w:tcPr>
            <w:tcW w:w="290" w:type="pct"/>
          </w:tcPr>
          <w:p w:rsidR="00744933" w:rsidRPr="00EB3B5A" w:rsidRDefault="00744933" w:rsidP="0068229C">
            <w:pPr>
              <w:jc w:val="both"/>
            </w:pPr>
            <w:r w:rsidRPr="00EB3B5A">
              <w:rPr>
                <w:sz w:val="22"/>
              </w:rPr>
              <w:t>11</w:t>
            </w:r>
          </w:p>
        </w:tc>
        <w:tc>
          <w:tcPr>
            <w:tcW w:w="2149" w:type="pct"/>
          </w:tcPr>
          <w:p w:rsidR="00744933" w:rsidRPr="00EB3B5A" w:rsidRDefault="00744933" w:rsidP="0068229C">
            <w:pPr>
              <w:autoSpaceDE w:val="0"/>
              <w:autoSpaceDN w:val="0"/>
              <w:adjustRightInd w:val="0"/>
              <w:jc w:val="both"/>
            </w:pPr>
            <w:r w:rsidRPr="00EB3B5A">
              <w:rPr>
                <w:sz w:val="22"/>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местного значения</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12</w:t>
            </w:r>
          </w:p>
        </w:tc>
        <w:tc>
          <w:tcPr>
            <w:tcW w:w="2149" w:type="pct"/>
          </w:tcPr>
          <w:p w:rsidR="00744933" w:rsidRPr="00EB3B5A" w:rsidRDefault="00744933" w:rsidP="0068229C">
            <w:pPr>
              <w:autoSpaceDE w:val="0"/>
              <w:autoSpaceDN w:val="0"/>
              <w:adjustRightInd w:val="0"/>
              <w:jc w:val="both"/>
            </w:pPr>
            <w:r w:rsidRPr="00EB3B5A">
              <w:rPr>
                <w:sz w:val="22"/>
              </w:rPr>
              <w:t>Выдача разрешений на автомобильные перевозки опасных грузов по маршрутам, проходящим полностью или частично по автомобильным дорогам регионального значения</w:t>
            </w:r>
          </w:p>
        </w:tc>
        <w:tc>
          <w:tcPr>
            <w:tcW w:w="2561" w:type="pct"/>
          </w:tcPr>
          <w:p w:rsidR="00744933" w:rsidRPr="00EB3B5A" w:rsidRDefault="00744933" w:rsidP="0068229C">
            <w:pPr>
              <w:autoSpaceDE w:val="0"/>
              <w:autoSpaceDN w:val="0"/>
              <w:adjustRightInd w:val="0"/>
              <w:jc w:val="both"/>
            </w:pPr>
            <w:r w:rsidRPr="00EB3B5A">
              <w:rPr>
                <w:sz w:val="22"/>
              </w:rPr>
              <w:t xml:space="preserve">Федеральный закон от 8 ноября 2007 г.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 </w:t>
            </w:r>
          </w:p>
        </w:tc>
      </w:tr>
      <w:tr w:rsidR="00744933" w:rsidRPr="00EB3B5A" w:rsidTr="00A83BAC">
        <w:tc>
          <w:tcPr>
            <w:tcW w:w="290" w:type="pct"/>
          </w:tcPr>
          <w:p w:rsidR="00744933" w:rsidRPr="00EB3B5A" w:rsidRDefault="00744933" w:rsidP="0068229C">
            <w:pPr>
              <w:jc w:val="both"/>
            </w:pPr>
            <w:r w:rsidRPr="00EB3B5A">
              <w:rPr>
                <w:sz w:val="22"/>
              </w:rPr>
              <w:t>13</w:t>
            </w:r>
          </w:p>
        </w:tc>
        <w:tc>
          <w:tcPr>
            <w:tcW w:w="2149" w:type="pct"/>
          </w:tcPr>
          <w:p w:rsidR="00744933" w:rsidRPr="00EB3B5A" w:rsidRDefault="00744933" w:rsidP="0068229C">
            <w:pPr>
              <w:autoSpaceDE w:val="0"/>
              <w:autoSpaceDN w:val="0"/>
              <w:adjustRightInd w:val="0"/>
              <w:jc w:val="both"/>
            </w:pPr>
            <w:r w:rsidRPr="00EB3B5A">
              <w:rPr>
                <w:sz w:val="22"/>
              </w:rPr>
              <w:t>Выдача разрешений на осуществление деятельности по перевозке пассажиров и багажа легковым такси</w:t>
            </w:r>
          </w:p>
          <w:p w:rsidR="00744933" w:rsidRPr="00EB3B5A" w:rsidRDefault="00744933" w:rsidP="0068229C">
            <w:pPr>
              <w:jc w:val="center"/>
            </w:pPr>
          </w:p>
        </w:tc>
        <w:tc>
          <w:tcPr>
            <w:tcW w:w="2561" w:type="pct"/>
          </w:tcPr>
          <w:p w:rsidR="00744933" w:rsidRPr="00EB3B5A" w:rsidRDefault="00744933" w:rsidP="0068229C">
            <w:pPr>
              <w:autoSpaceDE w:val="0"/>
              <w:autoSpaceDN w:val="0"/>
              <w:adjustRightInd w:val="0"/>
              <w:jc w:val="both"/>
            </w:pPr>
            <w:r w:rsidRPr="00EB3B5A">
              <w:rPr>
                <w:sz w:val="22"/>
              </w:rPr>
              <w:t>Постановление Правительства РФ от 14.02.2009 № 112 «Об утверждении Правил перевозок пассажиров и багажа автомобильным транспортом и городским наземным электрическим транспортом»</w:t>
            </w:r>
          </w:p>
        </w:tc>
      </w:tr>
      <w:tr w:rsidR="00744933" w:rsidRPr="00EB3B5A" w:rsidTr="00A83BAC">
        <w:tc>
          <w:tcPr>
            <w:tcW w:w="290" w:type="pct"/>
          </w:tcPr>
          <w:p w:rsidR="00744933" w:rsidRPr="00EB3B5A" w:rsidRDefault="00744933" w:rsidP="0068229C">
            <w:pPr>
              <w:jc w:val="both"/>
            </w:pPr>
            <w:r w:rsidRPr="00EB3B5A">
              <w:rPr>
                <w:sz w:val="22"/>
              </w:rPr>
              <w:t>14</w:t>
            </w:r>
          </w:p>
        </w:tc>
        <w:tc>
          <w:tcPr>
            <w:tcW w:w="2149" w:type="pct"/>
          </w:tcPr>
          <w:p w:rsidR="00744933" w:rsidRPr="00EB3B5A" w:rsidRDefault="00744933" w:rsidP="0068229C">
            <w:pPr>
              <w:autoSpaceDE w:val="0"/>
              <w:autoSpaceDN w:val="0"/>
              <w:adjustRightInd w:val="0"/>
              <w:jc w:val="both"/>
            </w:pPr>
            <w:r w:rsidRPr="00EB3B5A">
              <w:rPr>
                <w:sz w:val="22"/>
              </w:rPr>
              <w:t>Контроль за наличием у водителей таких разрешений на осуществление деятельности по перевозке пассажиров и багажа легковым такси</w:t>
            </w:r>
          </w:p>
          <w:p w:rsidR="00744933" w:rsidRPr="00EB3B5A" w:rsidRDefault="00744933" w:rsidP="0068229C">
            <w:pPr>
              <w:autoSpaceDE w:val="0"/>
              <w:autoSpaceDN w:val="0"/>
              <w:adjustRightInd w:val="0"/>
              <w:jc w:val="both"/>
            </w:pPr>
          </w:p>
        </w:tc>
        <w:tc>
          <w:tcPr>
            <w:tcW w:w="2561" w:type="pct"/>
          </w:tcPr>
          <w:p w:rsidR="00744933" w:rsidRPr="00EB3B5A" w:rsidRDefault="00744933" w:rsidP="0068229C">
            <w:pPr>
              <w:autoSpaceDE w:val="0"/>
              <w:autoSpaceDN w:val="0"/>
              <w:adjustRightInd w:val="0"/>
              <w:jc w:val="both"/>
            </w:pPr>
            <w:r w:rsidRPr="00EB3B5A">
              <w:rPr>
                <w:sz w:val="22"/>
              </w:rPr>
              <w:t>Постановление Правительства РФ от 14.02.2009 № 112  «Об утверждении Правил перевозок пассажиров и багажа автомобильным транспортом и городским наземным электрическим транспортом»</w:t>
            </w:r>
          </w:p>
          <w:p w:rsidR="00744933" w:rsidRPr="00EB3B5A" w:rsidRDefault="00744933" w:rsidP="0068229C">
            <w:pPr>
              <w:autoSpaceDE w:val="0"/>
              <w:autoSpaceDN w:val="0"/>
              <w:adjustRightInd w:val="0"/>
              <w:jc w:val="both"/>
            </w:pPr>
          </w:p>
          <w:p w:rsidR="00744933" w:rsidRPr="00EB3B5A" w:rsidRDefault="00744933" w:rsidP="0068229C">
            <w:pPr>
              <w:autoSpaceDE w:val="0"/>
              <w:autoSpaceDN w:val="0"/>
              <w:adjustRightInd w:val="0"/>
              <w:jc w:val="both"/>
            </w:pPr>
            <w:r w:rsidRPr="00EB3B5A">
              <w:rPr>
                <w:sz w:val="22"/>
              </w:rPr>
              <w:t>«Кодекс Российской Федерации об административных правонарушениях» от 30.12.2001 № 195-ФЗ (ред. от 23.02.2013)</w:t>
            </w:r>
          </w:p>
        </w:tc>
      </w:tr>
      <w:tr w:rsidR="00744933" w:rsidRPr="00EB3B5A" w:rsidTr="00A83BAC">
        <w:tc>
          <w:tcPr>
            <w:tcW w:w="290" w:type="pct"/>
          </w:tcPr>
          <w:p w:rsidR="00744933" w:rsidRPr="00EB3B5A" w:rsidRDefault="00744933" w:rsidP="0068229C">
            <w:pPr>
              <w:jc w:val="both"/>
            </w:pPr>
            <w:r w:rsidRPr="00EB3B5A">
              <w:rPr>
                <w:sz w:val="22"/>
              </w:rPr>
              <w:t>15</w:t>
            </w:r>
          </w:p>
        </w:tc>
        <w:tc>
          <w:tcPr>
            <w:tcW w:w="2149" w:type="pct"/>
          </w:tcPr>
          <w:p w:rsidR="00744933" w:rsidRPr="00EB3B5A" w:rsidRDefault="00744933" w:rsidP="0068229C">
            <w:pPr>
              <w:autoSpaceDE w:val="0"/>
              <w:autoSpaceDN w:val="0"/>
              <w:adjustRightInd w:val="0"/>
              <w:jc w:val="both"/>
            </w:pPr>
            <w:r w:rsidRPr="00EB3B5A">
              <w:rPr>
                <w:sz w:val="22"/>
              </w:rPr>
              <w:t>Формирование пригородной и межмуниципальной маршрутной сети на территории субъекта Российской Федерации</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16</w:t>
            </w:r>
          </w:p>
        </w:tc>
        <w:tc>
          <w:tcPr>
            <w:tcW w:w="2149" w:type="pct"/>
          </w:tcPr>
          <w:p w:rsidR="00744933" w:rsidRPr="00EB3B5A" w:rsidRDefault="00744933" w:rsidP="0068229C">
            <w:pPr>
              <w:autoSpaceDE w:val="0"/>
              <w:autoSpaceDN w:val="0"/>
              <w:adjustRightInd w:val="0"/>
              <w:jc w:val="both"/>
            </w:pPr>
            <w:r w:rsidRPr="00EB3B5A">
              <w:rPr>
                <w:sz w:val="22"/>
              </w:rPr>
              <w:t>Оценка технического состояния автомобильных дорог</w:t>
            </w:r>
          </w:p>
        </w:tc>
        <w:tc>
          <w:tcPr>
            <w:tcW w:w="2561" w:type="pct"/>
          </w:tcPr>
          <w:p w:rsidR="00744933" w:rsidRPr="00EB3B5A" w:rsidRDefault="00744933" w:rsidP="0068229C">
            <w:pPr>
              <w:autoSpaceDE w:val="0"/>
              <w:autoSpaceDN w:val="0"/>
              <w:adjustRightInd w:val="0"/>
              <w:jc w:val="both"/>
            </w:pPr>
            <w:r w:rsidRPr="00EB3B5A">
              <w:rPr>
                <w:sz w:val="22"/>
              </w:rPr>
              <w:t>пункт 4 статьи 17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17</w:t>
            </w:r>
          </w:p>
        </w:tc>
        <w:tc>
          <w:tcPr>
            <w:tcW w:w="2149" w:type="pct"/>
          </w:tcPr>
          <w:p w:rsidR="00744933" w:rsidRPr="00EB3B5A" w:rsidRDefault="00744933" w:rsidP="0068229C">
            <w:pPr>
              <w:autoSpaceDE w:val="0"/>
              <w:autoSpaceDN w:val="0"/>
              <w:adjustRightInd w:val="0"/>
              <w:jc w:val="both"/>
            </w:pPr>
            <w:r w:rsidRPr="00EB3B5A">
              <w:rPr>
                <w:sz w:val="22"/>
              </w:rPr>
              <w:t>Осуществление контроля за обеспечением сохранности автомобильных дорог регионального значения</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5000" w:type="pct"/>
            <w:gridSpan w:val="3"/>
          </w:tcPr>
          <w:p w:rsidR="00744933" w:rsidRPr="00EB3B5A" w:rsidRDefault="00744933" w:rsidP="0068229C">
            <w:pPr>
              <w:autoSpaceDE w:val="0"/>
              <w:autoSpaceDN w:val="0"/>
              <w:adjustRightInd w:val="0"/>
              <w:ind w:firstLine="540"/>
              <w:jc w:val="both"/>
              <w:rPr>
                <w:b/>
                <w:bCs/>
              </w:rPr>
            </w:pPr>
            <w:r w:rsidRPr="00EB3B5A">
              <w:rPr>
                <w:b/>
                <w:bCs/>
                <w:sz w:val="22"/>
              </w:rPr>
              <w:t>Полномочия органов местного самоуправления</w:t>
            </w:r>
          </w:p>
        </w:tc>
      </w:tr>
      <w:tr w:rsidR="00744933" w:rsidRPr="00EB3B5A" w:rsidTr="00A83BAC">
        <w:tc>
          <w:tcPr>
            <w:tcW w:w="290" w:type="pct"/>
          </w:tcPr>
          <w:p w:rsidR="00744933" w:rsidRPr="00EB3B5A" w:rsidRDefault="00744933" w:rsidP="0068229C">
            <w:pPr>
              <w:jc w:val="both"/>
            </w:pPr>
            <w:r w:rsidRPr="00EB3B5A">
              <w:rPr>
                <w:sz w:val="22"/>
              </w:rPr>
              <w:t>1</w:t>
            </w:r>
          </w:p>
        </w:tc>
        <w:tc>
          <w:tcPr>
            <w:tcW w:w="2149" w:type="pct"/>
          </w:tcPr>
          <w:p w:rsidR="00744933" w:rsidRPr="00EB3B5A" w:rsidRDefault="00744933" w:rsidP="0068229C">
            <w:pPr>
              <w:autoSpaceDE w:val="0"/>
              <w:autoSpaceDN w:val="0"/>
              <w:adjustRightInd w:val="0"/>
              <w:jc w:val="both"/>
            </w:pPr>
            <w:r w:rsidRPr="00EB3B5A">
              <w:rPr>
                <w:sz w:val="22"/>
              </w:rPr>
              <w:t>Выдача специальных разрешений на перевозку тяжеловесных и (или) крупногабаритных грузов по автомобильным дорогам местного значения </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2</w:t>
            </w:r>
          </w:p>
        </w:tc>
        <w:tc>
          <w:tcPr>
            <w:tcW w:w="2149" w:type="pct"/>
          </w:tcPr>
          <w:p w:rsidR="00744933" w:rsidRPr="00EB3B5A" w:rsidRDefault="00744933" w:rsidP="0068229C">
            <w:pPr>
              <w:autoSpaceDE w:val="0"/>
              <w:autoSpaceDN w:val="0"/>
              <w:adjustRightInd w:val="0"/>
              <w:jc w:val="both"/>
            </w:pPr>
            <w:r w:rsidRPr="00EB3B5A">
              <w:rPr>
                <w:sz w:val="22"/>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местного значения</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3</w:t>
            </w:r>
          </w:p>
        </w:tc>
        <w:tc>
          <w:tcPr>
            <w:tcW w:w="2149" w:type="pct"/>
          </w:tcPr>
          <w:p w:rsidR="00744933" w:rsidRPr="00EB3B5A" w:rsidRDefault="00744933" w:rsidP="0068229C">
            <w:pPr>
              <w:autoSpaceDE w:val="0"/>
              <w:autoSpaceDN w:val="0"/>
              <w:adjustRightInd w:val="0"/>
              <w:jc w:val="both"/>
            </w:pPr>
            <w:r w:rsidRPr="00EB3B5A">
              <w:rPr>
                <w:sz w:val="22"/>
              </w:rPr>
              <w:t>Выдача справки о выполнении технических условий по устройству примыкания к автомобильной дороге</w:t>
            </w:r>
          </w:p>
        </w:tc>
        <w:tc>
          <w:tcPr>
            <w:tcW w:w="2561" w:type="pct"/>
          </w:tcPr>
          <w:p w:rsidR="00744933" w:rsidRPr="00EB3B5A" w:rsidRDefault="00744933" w:rsidP="0068229C">
            <w:pPr>
              <w:autoSpaceDE w:val="0"/>
              <w:autoSpaceDN w:val="0"/>
              <w:adjustRightInd w:val="0"/>
              <w:jc w:val="both"/>
            </w:pPr>
            <w:r w:rsidRPr="00EB3B5A">
              <w:rPr>
                <w:sz w:val="22"/>
              </w:rPr>
              <w:t>Градостроительный кодекс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4</w:t>
            </w:r>
          </w:p>
        </w:tc>
        <w:tc>
          <w:tcPr>
            <w:tcW w:w="2149" w:type="pct"/>
          </w:tcPr>
          <w:p w:rsidR="00744933" w:rsidRPr="00EB3B5A" w:rsidRDefault="00744933" w:rsidP="0068229C">
            <w:pPr>
              <w:jc w:val="both"/>
            </w:pPr>
            <w:r w:rsidRPr="00EB3B5A">
              <w:rPr>
                <w:sz w:val="22"/>
              </w:rPr>
              <w:t>Осуществление контроля за обеспечением сохранности автомобильных дорог местного значения</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5</w:t>
            </w:r>
          </w:p>
        </w:tc>
        <w:tc>
          <w:tcPr>
            <w:tcW w:w="2149" w:type="pct"/>
          </w:tcPr>
          <w:p w:rsidR="00744933" w:rsidRPr="00EB3B5A" w:rsidRDefault="00744933" w:rsidP="0068229C">
            <w:pPr>
              <w:autoSpaceDE w:val="0"/>
              <w:autoSpaceDN w:val="0"/>
              <w:adjustRightInd w:val="0"/>
              <w:jc w:val="both"/>
            </w:pPr>
            <w:r w:rsidRPr="00EB3B5A">
              <w:rPr>
                <w:sz w:val="22"/>
              </w:rPr>
              <w:t xml:space="preserve">Формирования муниципальных и межмуниципальных маршрутов транспортных средств, осуществляющих пассажирские перевозки  </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06.10.2003 № 131-ФЗ «Об общих принципах организации местного самоуправления в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6</w:t>
            </w:r>
          </w:p>
        </w:tc>
        <w:tc>
          <w:tcPr>
            <w:tcW w:w="2149" w:type="pct"/>
          </w:tcPr>
          <w:p w:rsidR="00744933" w:rsidRPr="00EB3B5A" w:rsidRDefault="00744933" w:rsidP="0068229C">
            <w:pPr>
              <w:autoSpaceDE w:val="0"/>
              <w:autoSpaceDN w:val="0"/>
              <w:adjustRightInd w:val="0"/>
              <w:jc w:val="both"/>
            </w:pPr>
            <w:r w:rsidRPr="00EB3B5A">
              <w:rPr>
                <w:sz w:val="22"/>
              </w:rPr>
              <w:t xml:space="preserve">Выдача специального разрешения на движение по автомобильным дорогам местного значения транспортного средства, осуществляющего перевозку опасных грузов </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06.10.2003 № 131-ФЗ «Об общих принципах организации местного самоуправления в Российской Федерации»</w:t>
            </w:r>
          </w:p>
          <w:p w:rsidR="00744933" w:rsidRPr="00EB3B5A" w:rsidRDefault="00744933" w:rsidP="0068229C">
            <w:pPr>
              <w:autoSpaceDE w:val="0"/>
              <w:autoSpaceDN w:val="0"/>
              <w:adjustRightInd w:val="0"/>
              <w:jc w:val="both"/>
            </w:pPr>
          </w:p>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7</w:t>
            </w:r>
          </w:p>
        </w:tc>
        <w:tc>
          <w:tcPr>
            <w:tcW w:w="2149" w:type="pct"/>
          </w:tcPr>
          <w:p w:rsidR="00744933" w:rsidRPr="00EB3B5A" w:rsidRDefault="00744933" w:rsidP="0068229C">
            <w:pPr>
              <w:autoSpaceDE w:val="0"/>
              <w:autoSpaceDN w:val="0"/>
              <w:adjustRightInd w:val="0"/>
              <w:jc w:val="both"/>
            </w:pPr>
            <w:r w:rsidRPr="00EB3B5A">
              <w:rPr>
                <w:sz w:val="22"/>
              </w:rPr>
              <w:t>Создание условий для предоставления транспортных услуг населению и организация транспортного обслуживания населения в границах поселения</w:t>
            </w:r>
          </w:p>
        </w:tc>
        <w:tc>
          <w:tcPr>
            <w:tcW w:w="2561" w:type="pct"/>
          </w:tcPr>
          <w:p w:rsidR="00744933" w:rsidRPr="00EB3B5A" w:rsidRDefault="00744933" w:rsidP="0068229C">
            <w:pPr>
              <w:autoSpaceDE w:val="0"/>
              <w:autoSpaceDN w:val="0"/>
              <w:adjustRightInd w:val="0"/>
              <w:jc w:val="both"/>
            </w:pPr>
            <w:r w:rsidRPr="00EB3B5A">
              <w:rPr>
                <w:sz w:val="22"/>
              </w:rPr>
              <w:t>подпункт 7 пункта 1 статьи 14 ФЗ от 06.10.2003 N 131-ФЗ «Об общих принципах организации местного самоуправления в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8</w:t>
            </w:r>
          </w:p>
        </w:tc>
        <w:tc>
          <w:tcPr>
            <w:tcW w:w="2149" w:type="pct"/>
          </w:tcPr>
          <w:p w:rsidR="00744933" w:rsidRPr="00EB3B5A" w:rsidRDefault="00744933" w:rsidP="0068229C">
            <w:pPr>
              <w:autoSpaceDE w:val="0"/>
              <w:autoSpaceDN w:val="0"/>
              <w:adjustRightInd w:val="0"/>
              <w:jc w:val="both"/>
            </w:pPr>
            <w:r w:rsidRPr="00EB3B5A">
              <w:rPr>
                <w:sz w:val="22"/>
              </w:rPr>
              <w:t>Создание условий для предоставления транспортных услуг населению и организация транспортного обслуживания населения между поселениями в границах муниципального района</w:t>
            </w:r>
          </w:p>
        </w:tc>
        <w:tc>
          <w:tcPr>
            <w:tcW w:w="2561" w:type="pct"/>
          </w:tcPr>
          <w:p w:rsidR="00744933" w:rsidRPr="00EB3B5A" w:rsidRDefault="00744933" w:rsidP="0068229C">
            <w:pPr>
              <w:autoSpaceDE w:val="0"/>
              <w:autoSpaceDN w:val="0"/>
              <w:adjustRightInd w:val="0"/>
              <w:jc w:val="both"/>
            </w:pPr>
            <w:r w:rsidRPr="00EB3B5A">
              <w:rPr>
                <w:sz w:val="22"/>
              </w:rPr>
              <w:t>подпункт «б» пункта 1 статьи 15 ФЗ от 6.10.2003 N 131-ФЗ «Об общих принципах организации местного самоуправления в Российской Федерации»</w:t>
            </w:r>
          </w:p>
        </w:tc>
      </w:tr>
      <w:tr w:rsidR="00744933" w:rsidRPr="00EB3B5A" w:rsidTr="00A83BAC">
        <w:tc>
          <w:tcPr>
            <w:tcW w:w="290" w:type="pct"/>
          </w:tcPr>
          <w:p w:rsidR="00744933" w:rsidRPr="00EB3B5A" w:rsidRDefault="00744933" w:rsidP="0068229C">
            <w:pPr>
              <w:jc w:val="both"/>
            </w:pPr>
            <w:r w:rsidRPr="00EB3B5A">
              <w:rPr>
                <w:sz w:val="22"/>
              </w:rPr>
              <w:t>9</w:t>
            </w:r>
          </w:p>
        </w:tc>
        <w:tc>
          <w:tcPr>
            <w:tcW w:w="2149" w:type="pct"/>
          </w:tcPr>
          <w:p w:rsidR="00744933" w:rsidRPr="00EB3B5A" w:rsidRDefault="00744933" w:rsidP="0068229C">
            <w:pPr>
              <w:autoSpaceDE w:val="0"/>
              <w:autoSpaceDN w:val="0"/>
              <w:adjustRightInd w:val="0"/>
              <w:jc w:val="both"/>
            </w:pPr>
            <w:r w:rsidRPr="00EB3B5A">
              <w:rPr>
                <w:sz w:val="22"/>
              </w:rPr>
              <w:t>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p>
        </w:tc>
        <w:tc>
          <w:tcPr>
            <w:tcW w:w="2561" w:type="pct"/>
          </w:tcPr>
          <w:p w:rsidR="00744933" w:rsidRPr="00EB3B5A" w:rsidRDefault="00744933" w:rsidP="0068229C">
            <w:pPr>
              <w:autoSpaceDE w:val="0"/>
              <w:autoSpaceDN w:val="0"/>
              <w:adjustRightInd w:val="0"/>
              <w:jc w:val="both"/>
            </w:pPr>
            <w:r w:rsidRPr="00EB3B5A">
              <w:rPr>
                <w:sz w:val="22"/>
              </w:rPr>
              <w:t>подпункт 7 пункта 1 статьи 16 ФЗ от 06.10.2003 N 131-ФЗ «Об общих принципах организации местного самоуправления в Российской Федерации»</w:t>
            </w:r>
          </w:p>
        </w:tc>
      </w:tr>
      <w:tr w:rsidR="00744933" w:rsidRPr="00EB3B5A" w:rsidTr="00A83BAC">
        <w:tc>
          <w:tcPr>
            <w:tcW w:w="290" w:type="pct"/>
          </w:tcPr>
          <w:p w:rsidR="00744933" w:rsidRPr="00EB3B5A" w:rsidDel="00A704D7" w:rsidRDefault="00744933" w:rsidP="0068229C">
            <w:pPr>
              <w:jc w:val="both"/>
            </w:pPr>
            <w:r w:rsidRPr="00EB3B5A">
              <w:rPr>
                <w:sz w:val="22"/>
              </w:rPr>
              <w:t>10</w:t>
            </w:r>
          </w:p>
        </w:tc>
        <w:tc>
          <w:tcPr>
            <w:tcW w:w="2149" w:type="pct"/>
          </w:tcPr>
          <w:p w:rsidR="00744933" w:rsidRPr="00EB3B5A" w:rsidRDefault="00744933" w:rsidP="0068229C">
            <w:pPr>
              <w:autoSpaceDE w:val="0"/>
              <w:autoSpaceDN w:val="0"/>
              <w:adjustRightInd w:val="0"/>
              <w:jc w:val="both"/>
            </w:pPr>
            <w:r w:rsidRPr="00EB3B5A">
              <w:rPr>
                <w:sz w:val="22"/>
              </w:rPr>
              <w:t>Выдача специальных разрешений на перевозку опасных грузов по автомобильным дорогам местного значения </w:t>
            </w:r>
          </w:p>
        </w:tc>
        <w:tc>
          <w:tcPr>
            <w:tcW w:w="2561" w:type="pct"/>
          </w:tcPr>
          <w:p w:rsidR="00744933" w:rsidRPr="00EB3B5A" w:rsidRDefault="00744933" w:rsidP="0068229C">
            <w:pPr>
              <w:autoSpaceDE w:val="0"/>
              <w:autoSpaceDN w:val="0"/>
              <w:adjustRightInd w:val="0"/>
              <w:jc w:val="both"/>
            </w:pPr>
            <w:r w:rsidRPr="00EB3B5A">
              <w:rPr>
                <w:sz w:val="22"/>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bl>
    <w:p w:rsidR="00A83BAC" w:rsidRPr="00EB3B5A" w:rsidRDefault="00A83BAC" w:rsidP="004A403E">
      <w:pPr>
        <w:spacing w:line="360" w:lineRule="auto"/>
        <w:ind w:firstLine="720"/>
        <w:jc w:val="both"/>
        <w:rPr>
          <w:sz w:val="28"/>
          <w:szCs w:val="28"/>
        </w:rPr>
      </w:pPr>
    </w:p>
    <w:p w:rsidR="00744933" w:rsidRPr="00EB3B5A" w:rsidRDefault="00744933" w:rsidP="004A403E">
      <w:pPr>
        <w:spacing w:line="360" w:lineRule="auto"/>
        <w:ind w:firstLine="720"/>
        <w:jc w:val="both"/>
        <w:rPr>
          <w:sz w:val="28"/>
          <w:szCs w:val="28"/>
        </w:rPr>
      </w:pPr>
      <w:r w:rsidRPr="00EB3B5A">
        <w:rPr>
          <w:sz w:val="28"/>
          <w:szCs w:val="28"/>
        </w:rPr>
        <w:t>Для целей выявления наиболее приоритетной подсферы в сфере автомобильного транспорта Консультантом были разработаны критерии с учетом целей Концепции снижения административных барьеров и повышения доступности государственных и муниципальных услуг на 2011 - 2013 годы</w:t>
      </w:r>
      <w:r w:rsidRPr="00EB3B5A">
        <w:rPr>
          <w:sz w:val="28"/>
          <w:szCs w:val="28"/>
          <w:vertAlign w:val="superscript"/>
        </w:rPr>
        <w:footnoteReference w:id="76"/>
      </w:r>
      <w:r w:rsidRPr="00EB3B5A">
        <w:rPr>
          <w:sz w:val="28"/>
          <w:szCs w:val="28"/>
        </w:rPr>
        <w:t>:</w:t>
      </w:r>
    </w:p>
    <w:p w:rsidR="00744933" w:rsidRPr="00EB3B5A" w:rsidRDefault="00744933" w:rsidP="00132536">
      <w:pPr>
        <w:numPr>
          <w:ilvl w:val="0"/>
          <w:numId w:val="69"/>
        </w:numPr>
        <w:tabs>
          <w:tab w:val="left" w:pos="993"/>
        </w:tabs>
        <w:autoSpaceDE w:val="0"/>
        <w:autoSpaceDN w:val="0"/>
        <w:adjustRightInd w:val="0"/>
        <w:spacing w:line="360" w:lineRule="auto"/>
        <w:ind w:left="0" w:firstLine="709"/>
        <w:rPr>
          <w:sz w:val="28"/>
          <w:szCs w:val="28"/>
        </w:rPr>
      </w:pPr>
      <w:r w:rsidRPr="00EB3B5A">
        <w:rPr>
          <w:sz w:val="28"/>
          <w:szCs w:val="28"/>
        </w:rPr>
        <w:t>снижение административных барьеров;</w:t>
      </w:r>
    </w:p>
    <w:p w:rsidR="00744933" w:rsidRPr="00EB3B5A" w:rsidRDefault="00744933" w:rsidP="00132536">
      <w:pPr>
        <w:numPr>
          <w:ilvl w:val="0"/>
          <w:numId w:val="69"/>
        </w:numPr>
        <w:tabs>
          <w:tab w:val="left" w:pos="993"/>
        </w:tabs>
        <w:autoSpaceDE w:val="0"/>
        <w:autoSpaceDN w:val="0"/>
        <w:adjustRightInd w:val="0"/>
        <w:spacing w:line="360" w:lineRule="auto"/>
        <w:ind w:left="0" w:firstLine="709"/>
        <w:rPr>
          <w:sz w:val="28"/>
          <w:szCs w:val="28"/>
        </w:rPr>
      </w:pPr>
      <w:r w:rsidRPr="00EB3B5A">
        <w:rPr>
          <w:sz w:val="28"/>
          <w:szCs w:val="28"/>
        </w:rPr>
        <w:t>повышение качества и доступности государственных и муниципальных услуг.</w:t>
      </w:r>
    </w:p>
    <w:p w:rsidR="00744933" w:rsidRPr="00EB3B5A" w:rsidRDefault="00744933" w:rsidP="004A403E">
      <w:pPr>
        <w:pStyle w:val="a7"/>
        <w:adjustRightInd w:val="0"/>
        <w:snapToGrid w:val="0"/>
        <w:spacing w:after="0" w:line="360" w:lineRule="auto"/>
        <w:ind w:firstLine="720"/>
        <w:jc w:val="both"/>
        <w:rPr>
          <w:sz w:val="28"/>
          <w:szCs w:val="28"/>
        </w:rPr>
      </w:pPr>
      <w:r w:rsidRPr="00EB3B5A">
        <w:rPr>
          <w:sz w:val="28"/>
          <w:szCs w:val="28"/>
        </w:rPr>
        <w:t>А также задач, направленных на достижение поставленных целей:</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 xml:space="preserve"> реализация общесистемных мер снижения административных барьеров и повышения доступности государственных и услуг;</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оптимизация механизмов осуществления функций органов исполнительной власти и органов местного самоуправления;</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совершенствование разрешительной и контрольно-надзорной деятельности в различных сферах общественных отношений.</w:t>
      </w:r>
    </w:p>
    <w:p w:rsidR="00744933" w:rsidRPr="00EB3B5A" w:rsidRDefault="00744933" w:rsidP="004A403E">
      <w:pPr>
        <w:pStyle w:val="a7"/>
        <w:adjustRightInd w:val="0"/>
        <w:snapToGrid w:val="0"/>
        <w:spacing w:after="0" w:line="360" w:lineRule="auto"/>
        <w:ind w:firstLine="720"/>
        <w:jc w:val="both"/>
        <w:rPr>
          <w:sz w:val="28"/>
          <w:szCs w:val="28"/>
        </w:rPr>
      </w:pPr>
      <w:r w:rsidRPr="00EB3B5A">
        <w:rPr>
          <w:sz w:val="28"/>
          <w:szCs w:val="28"/>
        </w:rPr>
        <w:t>С учетом этого Консультантом были сформулированы следующие критерии:</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 xml:space="preserve"> услуга (функция) содержит административные барьеры для осуществления предпринимательской деятельности – в виде необходимости получения разрешений, регистрации, лицензии либо в виде возможности препятствия осуществлению предпринимательской деятельности, в том числе в форме изъятия водительского удостоверения или снятия номеров с транспортного средства;</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платность услуги (функции), в том числе виде пошлин, штрафов, сборов и иных платежей;</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комплексность услуги (функции), которая подразумевает, что в предоставлении услуги (исполнении функции) участвуют несколько органов исполнительной власти (местного самоуправления) и (или) организаций</w:t>
      </w:r>
    </w:p>
    <w:p w:rsidR="00744933" w:rsidRPr="00EB3B5A" w:rsidRDefault="00744933" w:rsidP="00132536">
      <w:pPr>
        <w:numPr>
          <w:ilvl w:val="0"/>
          <w:numId w:val="69"/>
        </w:numPr>
        <w:tabs>
          <w:tab w:val="left" w:pos="851"/>
        </w:tabs>
        <w:autoSpaceDE w:val="0"/>
        <w:autoSpaceDN w:val="0"/>
        <w:adjustRightInd w:val="0"/>
        <w:spacing w:line="360" w:lineRule="auto"/>
        <w:ind w:left="0" w:firstLine="567"/>
        <w:jc w:val="both"/>
        <w:rPr>
          <w:sz w:val="28"/>
          <w:szCs w:val="28"/>
        </w:rPr>
      </w:pPr>
      <w:r w:rsidRPr="00EB3B5A">
        <w:rPr>
          <w:sz w:val="28"/>
          <w:szCs w:val="28"/>
        </w:rPr>
        <w:t>взаимосвязь услуги (функции) с другими услугами (функциями) в соответствующей сфере.</w:t>
      </w:r>
    </w:p>
    <w:p w:rsidR="00744933" w:rsidRPr="00EB3B5A" w:rsidRDefault="00744933" w:rsidP="004A403E">
      <w:pPr>
        <w:pStyle w:val="a7"/>
        <w:adjustRightInd w:val="0"/>
        <w:snapToGrid w:val="0"/>
        <w:spacing w:after="0" w:line="360" w:lineRule="auto"/>
        <w:ind w:firstLine="720"/>
        <w:jc w:val="both"/>
        <w:rPr>
          <w:sz w:val="28"/>
          <w:szCs w:val="28"/>
        </w:rPr>
      </w:pPr>
      <w:r w:rsidRPr="00EB3B5A">
        <w:rPr>
          <w:sz w:val="28"/>
          <w:szCs w:val="28"/>
        </w:rPr>
        <w:t>Оценка услуг (функций) в сфере автотранспорта с использованием описанных критериев представлена в табл.21.</w:t>
      </w:r>
    </w:p>
    <w:p w:rsidR="00744933" w:rsidRPr="00EB3B5A" w:rsidRDefault="00744933" w:rsidP="00A83BAC">
      <w:pPr>
        <w:pStyle w:val="ac"/>
        <w:keepNext/>
        <w:spacing w:line="360" w:lineRule="auto"/>
        <w:jc w:val="both"/>
        <w:rPr>
          <w:b w:val="0"/>
          <w:sz w:val="22"/>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21</w:t>
      </w:r>
      <w:r w:rsidR="00AE0ED3" w:rsidRPr="00EB3B5A">
        <w:rPr>
          <w:b w:val="0"/>
          <w:sz w:val="28"/>
          <w:szCs w:val="24"/>
        </w:rPr>
        <w:fldChar w:fldCharType="end"/>
      </w:r>
      <w:r w:rsidR="00A83BAC" w:rsidRPr="00EB3B5A">
        <w:rPr>
          <w:b w:val="0"/>
          <w:sz w:val="28"/>
          <w:szCs w:val="24"/>
        </w:rPr>
        <w:t xml:space="preserve"> –</w:t>
      </w:r>
      <w:r w:rsidRPr="00EB3B5A">
        <w:rPr>
          <w:b w:val="0"/>
          <w:sz w:val="28"/>
          <w:szCs w:val="24"/>
        </w:rPr>
        <w:t xml:space="preserve"> Оценка приоритетности услуг (функций) в сфере автотранспорта для целей оптимизации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
        <w:gridCol w:w="3831"/>
        <w:gridCol w:w="1193"/>
        <w:gridCol w:w="1031"/>
        <w:gridCol w:w="1466"/>
        <w:gridCol w:w="1830"/>
      </w:tblGrid>
      <w:tr w:rsidR="00744933" w:rsidRPr="00EB3B5A" w:rsidTr="00A83BAC">
        <w:trPr>
          <w:tblHeader/>
        </w:trPr>
        <w:tc>
          <w:tcPr>
            <w:tcW w:w="267" w:type="pct"/>
            <w:tcBorders>
              <w:bottom w:val="single" w:sz="12" w:space="0" w:color="auto"/>
            </w:tcBorders>
            <w:tcMar>
              <w:left w:w="28" w:type="dxa"/>
              <w:right w:w="28" w:type="dxa"/>
            </w:tcMar>
          </w:tcPr>
          <w:p w:rsidR="00744933" w:rsidRPr="00EB3B5A" w:rsidRDefault="00744933" w:rsidP="00EE1AEA">
            <w:pPr>
              <w:rPr>
                <w:b/>
                <w:sz w:val="20"/>
                <w:szCs w:val="20"/>
              </w:rPr>
            </w:pPr>
            <w:r w:rsidRPr="00EB3B5A">
              <w:rPr>
                <w:b/>
                <w:sz w:val="20"/>
                <w:szCs w:val="20"/>
              </w:rPr>
              <w:t>№</w:t>
            </w:r>
          </w:p>
          <w:p w:rsidR="00744933" w:rsidRPr="00EB3B5A" w:rsidRDefault="00744933" w:rsidP="00EE1AEA">
            <w:pPr>
              <w:rPr>
                <w:b/>
                <w:sz w:val="20"/>
                <w:szCs w:val="20"/>
              </w:rPr>
            </w:pPr>
            <w:r w:rsidRPr="00EB3B5A">
              <w:rPr>
                <w:b/>
                <w:sz w:val="20"/>
                <w:szCs w:val="20"/>
              </w:rPr>
              <w:t>п/п</w:t>
            </w:r>
          </w:p>
        </w:tc>
        <w:tc>
          <w:tcPr>
            <w:tcW w:w="2105" w:type="pct"/>
            <w:tcBorders>
              <w:bottom w:val="single" w:sz="12" w:space="0" w:color="auto"/>
            </w:tcBorders>
            <w:tcMar>
              <w:left w:w="28" w:type="dxa"/>
              <w:right w:w="28" w:type="dxa"/>
            </w:tcMar>
          </w:tcPr>
          <w:p w:rsidR="00744933" w:rsidRPr="00EB3B5A" w:rsidRDefault="00744933" w:rsidP="00EE1AEA">
            <w:pPr>
              <w:autoSpaceDE w:val="0"/>
              <w:autoSpaceDN w:val="0"/>
              <w:adjustRightInd w:val="0"/>
              <w:rPr>
                <w:b/>
                <w:sz w:val="20"/>
                <w:szCs w:val="20"/>
              </w:rPr>
            </w:pPr>
            <w:r w:rsidRPr="00EB3B5A">
              <w:rPr>
                <w:b/>
                <w:sz w:val="20"/>
                <w:szCs w:val="20"/>
              </w:rPr>
              <w:t>Наименование государственной услуги (функции)</w:t>
            </w:r>
          </w:p>
        </w:tc>
        <w:tc>
          <w:tcPr>
            <w:tcW w:w="735" w:type="pct"/>
            <w:tcBorders>
              <w:bottom w:val="single" w:sz="12" w:space="0" w:color="auto"/>
            </w:tcBorders>
            <w:tcMar>
              <w:left w:w="28" w:type="dxa"/>
              <w:right w:w="28" w:type="dxa"/>
            </w:tcMar>
          </w:tcPr>
          <w:p w:rsidR="00744933" w:rsidRPr="00EB3B5A" w:rsidRDefault="00744933" w:rsidP="00EE1AEA">
            <w:pPr>
              <w:autoSpaceDE w:val="0"/>
              <w:autoSpaceDN w:val="0"/>
              <w:adjustRightInd w:val="0"/>
              <w:rPr>
                <w:b/>
                <w:sz w:val="20"/>
                <w:szCs w:val="20"/>
              </w:rPr>
            </w:pPr>
            <w:r w:rsidRPr="00EB3B5A">
              <w:rPr>
                <w:b/>
                <w:sz w:val="20"/>
                <w:szCs w:val="20"/>
              </w:rPr>
              <w:t>Наличие админист</w:t>
            </w:r>
            <w:r w:rsidR="00A83BAC" w:rsidRPr="00EB3B5A">
              <w:rPr>
                <w:b/>
                <w:sz w:val="20"/>
                <w:szCs w:val="20"/>
              </w:rPr>
              <w:t>-</w:t>
            </w:r>
            <w:r w:rsidRPr="00EB3B5A">
              <w:rPr>
                <w:b/>
                <w:sz w:val="20"/>
                <w:szCs w:val="20"/>
              </w:rPr>
              <w:t>ративных барьеров</w:t>
            </w:r>
          </w:p>
        </w:tc>
        <w:tc>
          <w:tcPr>
            <w:tcW w:w="588" w:type="pct"/>
            <w:tcBorders>
              <w:bottom w:val="single" w:sz="12" w:space="0" w:color="auto"/>
            </w:tcBorders>
            <w:tcMar>
              <w:left w:w="28" w:type="dxa"/>
              <w:right w:w="28" w:type="dxa"/>
            </w:tcMar>
          </w:tcPr>
          <w:p w:rsidR="00744933" w:rsidRPr="00EB3B5A" w:rsidRDefault="00744933" w:rsidP="00EE1AEA">
            <w:pPr>
              <w:autoSpaceDE w:val="0"/>
              <w:autoSpaceDN w:val="0"/>
              <w:adjustRightInd w:val="0"/>
              <w:rPr>
                <w:b/>
                <w:sz w:val="20"/>
                <w:szCs w:val="20"/>
              </w:rPr>
            </w:pPr>
            <w:r w:rsidRPr="00EB3B5A">
              <w:rPr>
                <w:b/>
                <w:sz w:val="20"/>
                <w:szCs w:val="20"/>
              </w:rPr>
              <w:t>Платность</w:t>
            </w:r>
          </w:p>
        </w:tc>
        <w:tc>
          <w:tcPr>
            <w:tcW w:w="662" w:type="pct"/>
            <w:tcBorders>
              <w:bottom w:val="single" w:sz="12" w:space="0" w:color="auto"/>
            </w:tcBorders>
            <w:tcMar>
              <w:left w:w="28" w:type="dxa"/>
              <w:right w:w="28" w:type="dxa"/>
            </w:tcMar>
          </w:tcPr>
          <w:p w:rsidR="00744933" w:rsidRPr="00EB3B5A" w:rsidRDefault="00744933" w:rsidP="00EE1AEA">
            <w:pPr>
              <w:autoSpaceDE w:val="0"/>
              <w:autoSpaceDN w:val="0"/>
              <w:adjustRightInd w:val="0"/>
              <w:rPr>
                <w:b/>
                <w:sz w:val="20"/>
                <w:szCs w:val="20"/>
              </w:rPr>
            </w:pPr>
            <w:r w:rsidRPr="00EB3B5A">
              <w:rPr>
                <w:b/>
                <w:sz w:val="20"/>
                <w:szCs w:val="20"/>
              </w:rPr>
              <w:t>Комплексность</w:t>
            </w:r>
          </w:p>
        </w:tc>
        <w:tc>
          <w:tcPr>
            <w:tcW w:w="643" w:type="pct"/>
            <w:tcBorders>
              <w:bottom w:val="single" w:sz="12" w:space="0" w:color="auto"/>
            </w:tcBorders>
            <w:tcMar>
              <w:left w:w="28" w:type="dxa"/>
              <w:right w:w="28" w:type="dxa"/>
            </w:tcMar>
          </w:tcPr>
          <w:p w:rsidR="00744933" w:rsidRPr="00EB3B5A" w:rsidRDefault="00744933" w:rsidP="00EE1AEA">
            <w:pPr>
              <w:autoSpaceDE w:val="0"/>
              <w:autoSpaceDN w:val="0"/>
              <w:adjustRightInd w:val="0"/>
              <w:rPr>
                <w:b/>
                <w:sz w:val="20"/>
                <w:szCs w:val="20"/>
              </w:rPr>
            </w:pPr>
            <w:r w:rsidRPr="00EB3B5A">
              <w:rPr>
                <w:b/>
                <w:sz w:val="20"/>
                <w:szCs w:val="20"/>
              </w:rPr>
              <w:t>Взаимосвязанность</w:t>
            </w:r>
          </w:p>
        </w:tc>
      </w:tr>
      <w:tr w:rsidR="00744933" w:rsidRPr="00EB3B5A" w:rsidTr="00A83BAC">
        <w:tc>
          <w:tcPr>
            <w:tcW w:w="267" w:type="pct"/>
            <w:tcBorders>
              <w:top w:val="single" w:sz="12" w:space="0" w:color="auto"/>
            </w:tcBorders>
            <w:tcMar>
              <w:left w:w="28" w:type="dxa"/>
              <w:right w:w="28" w:type="dxa"/>
            </w:tcMar>
          </w:tcPr>
          <w:p w:rsidR="00744933" w:rsidRPr="00EB3B5A" w:rsidRDefault="00744933" w:rsidP="00EE1AEA">
            <w:pPr>
              <w:jc w:val="both"/>
              <w:rPr>
                <w:sz w:val="20"/>
                <w:szCs w:val="20"/>
              </w:rPr>
            </w:pPr>
            <w:r w:rsidRPr="00EB3B5A">
              <w:rPr>
                <w:sz w:val="20"/>
                <w:szCs w:val="20"/>
              </w:rPr>
              <w:t>1</w:t>
            </w:r>
          </w:p>
        </w:tc>
        <w:tc>
          <w:tcPr>
            <w:tcW w:w="2105" w:type="pct"/>
            <w:tcBorders>
              <w:top w:val="single" w:sz="12" w:space="0" w:color="auto"/>
            </w:tcBorders>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Выдача разрешений на автомобильные перевозки тяжеловесных грузов, крупногабаритных грузов по маршрутам, проходящим полностью или частично по автомобильным дорогам регионального значения</w:t>
            </w:r>
          </w:p>
        </w:tc>
        <w:tc>
          <w:tcPr>
            <w:tcW w:w="735" w:type="pct"/>
            <w:tcBorders>
              <w:top w:val="single" w:sz="12" w:space="0" w:color="auto"/>
            </w:tcBorders>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Borders>
              <w:top w:val="single" w:sz="12" w:space="0" w:color="auto"/>
            </w:tcBorders>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62" w:type="pct"/>
            <w:tcBorders>
              <w:top w:val="single" w:sz="12" w:space="0" w:color="auto"/>
            </w:tcBorders>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43" w:type="pct"/>
            <w:tcBorders>
              <w:top w:val="single" w:sz="12" w:space="0" w:color="auto"/>
            </w:tcBorders>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2</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Контроль правил перевозки крупногабаритных и (или) тяжеловесных грузов, в том числе организация деятельности пунктов весового контроля</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3</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Информационное обеспечение пользователей автомобильными дорогами общего пользования регионального или межмуниципального значения</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4</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Выдача разрешения на строительство, реконструкцию, капитальный ремонт объектов дорожного сервиса, размещаемых в границах полосы отвода автомобильной дороги регионального значения</w:t>
            </w:r>
          </w:p>
        </w:tc>
        <w:tc>
          <w:tcPr>
            <w:tcW w:w="735"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5</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Установление стоимости и перечня услуг по присоединению объектов дорожного сервиса к автомобильным дорогам общего пользования регионального или межмуниципального значения</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6</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7</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 xml:space="preserve">Регистрация тракторов, самоходных дорожно-строительных и иных машин и прицепов к ним, а также выдачу на них государственных регистрационных знаков (кроме машин Вооруженных Сил и других войск Российской Федерации) </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8</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Осуществление контроля за обеспечением сохранности автомобильных дорог регионального или межмуниципального значения</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9</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 xml:space="preserve">Принятие мер по организации проведения технического осмотра транспортных средств в соответствии с </w:t>
            </w:r>
            <w:hyperlink r:id="rId145" w:history="1">
              <w:r w:rsidRPr="00EB3B5A">
                <w:rPr>
                  <w:sz w:val="20"/>
                  <w:szCs w:val="20"/>
                </w:rPr>
                <w:t>законодательством</w:t>
              </w:r>
            </w:hyperlink>
            <w:r w:rsidRPr="00EB3B5A">
              <w:rPr>
                <w:sz w:val="20"/>
                <w:szCs w:val="20"/>
              </w:rPr>
              <w:t xml:space="preserve"> в области технического осмотра транспортных средств</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10</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Установление тарифов на перевозки пассажиров и багажа всеми видами общественного транспорта в городском, включая метрополитен, и пригородном сообщении (кроме железнодорожного и водного транспорта)</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11</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Выдача разрешений на осуществление деятельности по перевозке пассажиров и багажа легковым такси</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12</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Контроль за наличием у водителей разрешений на осуществление деятельности по перевозке пассажиров и багажа легковым такси</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13</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Формирование пригородной и межмуниципальной маршрутной сети на территории субъекта Российской Федерации</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14</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Оценка технического состояния автомобильных дорог</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 xml:space="preserve">+ </w:t>
            </w:r>
            <w:r w:rsidRPr="00EB3B5A">
              <w:rPr>
                <w:sz w:val="20"/>
                <w:szCs w:val="20"/>
              </w:rPr>
              <w:t>(в отдельных случаях)</w:t>
            </w:r>
            <w:r w:rsidRPr="00EB3B5A">
              <w:rPr>
                <w:rStyle w:val="ab"/>
                <w:sz w:val="20"/>
                <w:szCs w:val="20"/>
              </w:rPr>
              <w:footnoteReference w:id="77"/>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15</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 xml:space="preserve">Выдача специальных разрешений на перевозку тяжеловесных и (или) крупногабаритных грузов по автомобильным дорогам </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16</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Выдача специальных разрешений на перевозку опасных грузов по автомобильным дорогам</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17</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 xml:space="preserve">Выдача технических условий на примыкания, пересечения, сопряжения автомобильных дорог </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18</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Создание условий для предоставления транспортных услуг населению и организация транспортного обслуживания населения в границах поселения</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19</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Создание условий для предоставления транспортных услуг населению и организация транспортного обслуживания населения между поселениями в границах муниципального района</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20</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p>
        </w:tc>
        <w:tc>
          <w:tcPr>
            <w:tcW w:w="735"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21</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Обеспечение взвешивания транспортных средств, осуществляющих перевозку крупногабаритных и/или тяжеловесных грузов по автомобильным дорогам регионального и межмуниципального значения</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22</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Определение платы и взимание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межмуниципального и регионального и местного значения</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r w:rsidR="00744933" w:rsidRPr="00EB3B5A" w:rsidTr="00A83BAC">
        <w:tc>
          <w:tcPr>
            <w:tcW w:w="267" w:type="pct"/>
            <w:tcMar>
              <w:left w:w="28" w:type="dxa"/>
              <w:right w:w="28" w:type="dxa"/>
            </w:tcMar>
          </w:tcPr>
          <w:p w:rsidR="00744933" w:rsidRPr="00EB3B5A" w:rsidRDefault="00744933" w:rsidP="00EE1AEA">
            <w:pPr>
              <w:jc w:val="both"/>
              <w:rPr>
                <w:sz w:val="20"/>
                <w:szCs w:val="20"/>
              </w:rPr>
            </w:pPr>
            <w:r w:rsidRPr="00EB3B5A">
              <w:rPr>
                <w:sz w:val="20"/>
                <w:szCs w:val="20"/>
              </w:rPr>
              <w:t>23</w:t>
            </w:r>
          </w:p>
        </w:tc>
        <w:tc>
          <w:tcPr>
            <w:tcW w:w="2105" w:type="pct"/>
            <w:tcMar>
              <w:left w:w="28" w:type="dxa"/>
              <w:right w:w="28" w:type="dxa"/>
            </w:tcMar>
          </w:tcPr>
          <w:p w:rsidR="00744933" w:rsidRPr="00EB3B5A" w:rsidRDefault="00744933" w:rsidP="00EE1AEA">
            <w:pPr>
              <w:autoSpaceDE w:val="0"/>
              <w:autoSpaceDN w:val="0"/>
              <w:adjustRightInd w:val="0"/>
              <w:jc w:val="both"/>
              <w:rPr>
                <w:sz w:val="20"/>
                <w:szCs w:val="20"/>
              </w:rPr>
            </w:pPr>
            <w:r w:rsidRPr="00EB3B5A">
              <w:rPr>
                <w:sz w:val="20"/>
                <w:szCs w:val="20"/>
              </w:rPr>
              <w:t>Согласование маршрута транспортного средства, осуществляющего перевозки опасных, тяжеловесных и (или) крупногабаритных грузов по автомобильным дорогам межмуниципального и регионального и местного значения</w:t>
            </w:r>
          </w:p>
        </w:tc>
        <w:tc>
          <w:tcPr>
            <w:tcW w:w="735"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588"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62"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c>
          <w:tcPr>
            <w:tcW w:w="643" w:type="pct"/>
            <w:shd w:val="clear" w:color="auto" w:fill="D9D9D9"/>
            <w:tcMar>
              <w:left w:w="28" w:type="dxa"/>
              <w:right w:w="28" w:type="dxa"/>
            </w:tcMar>
            <w:vAlign w:val="center"/>
          </w:tcPr>
          <w:p w:rsidR="00744933" w:rsidRPr="00EB3B5A" w:rsidRDefault="00744933" w:rsidP="00EE1AEA">
            <w:pPr>
              <w:autoSpaceDE w:val="0"/>
              <w:autoSpaceDN w:val="0"/>
              <w:adjustRightInd w:val="0"/>
              <w:jc w:val="center"/>
              <w:rPr>
                <w:b/>
                <w:sz w:val="20"/>
                <w:szCs w:val="20"/>
              </w:rPr>
            </w:pPr>
            <w:r w:rsidRPr="00EB3B5A">
              <w:rPr>
                <w:b/>
                <w:sz w:val="20"/>
                <w:szCs w:val="20"/>
              </w:rPr>
              <w:t>+</w:t>
            </w:r>
          </w:p>
        </w:tc>
      </w:tr>
    </w:tbl>
    <w:p w:rsidR="00A83BAC" w:rsidRPr="00EB3B5A" w:rsidRDefault="00A83BAC" w:rsidP="004A403E">
      <w:pPr>
        <w:spacing w:line="360" w:lineRule="auto"/>
        <w:ind w:firstLine="720"/>
        <w:jc w:val="both"/>
        <w:rPr>
          <w:sz w:val="28"/>
          <w:szCs w:val="28"/>
        </w:rPr>
      </w:pPr>
    </w:p>
    <w:p w:rsidR="00744933" w:rsidRPr="00EB3B5A" w:rsidRDefault="00744933" w:rsidP="004A403E">
      <w:pPr>
        <w:spacing w:line="360" w:lineRule="auto"/>
        <w:ind w:firstLine="720"/>
        <w:jc w:val="both"/>
        <w:rPr>
          <w:sz w:val="28"/>
          <w:szCs w:val="28"/>
        </w:rPr>
      </w:pPr>
      <w:r w:rsidRPr="00EB3B5A">
        <w:rPr>
          <w:sz w:val="28"/>
          <w:szCs w:val="28"/>
        </w:rPr>
        <w:t xml:space="preserve">Как видно из таблицы, часть функций носит обеспечительный характер: создание условий для предоставления транспортных услуг населению и организация транспортного обслуживания населения в границах городского округа, информационное обеспечение пользователей автомобильными дорогами общего пользования регионального или межмуниципального значения, часть полномочий можно рассматривать, как отдельно взятую услуг: регистрация тракторов, самоходных дорожно-строительных и иных машин и прицепов к ним, а также выдачу на них государственных регистрационных знаков. </w:t>
      </w:r>
    </w:p>
    <w:p w:rsidR="00744933" w:rsidRPr="00EB3B5A" w:rsidRDefault="00744933" w:rsidP="0068229C">
      <w:pPr>
        <w:spacing w:line="360" w:lineRule="auto"/>
        <w:ind w:firstLine="720"/>
        <w:jc w:val="both"/>
        <w:rPr>
          <w:sz w:val="28"/>
          <w:szCs w:val="28"/>
        </w:rPr>
      </w:pPr>
      <w:r w:rsidRPr="00EB3B5A">
        <w:rPr>
          <w:sz w:val="28"/>
          <w:szCs w:val="28"/>
        </w:rPr>
        <w:t xml:space="preserve">Часть государственных и муниципальных услуг (функций) не отвечает всем критериям, используемым Консультантом для выбора приоритетной подсферы: принятие мер по организации проведения технического осмотра транспортных средств в соответствии с </w:t>
      </w:r>
      <w:hyperlink r:id="rId146" w:history="1">
        <w:r w:rsidRPr="00EB3B5A">
          <w:rPr>
            <w:sz w:val="28"/>
            <w:szCs w:val="28"/>
          </w:rPr>
          <w:t>законодательством</w:t>
        </w:r>
      </w:hyperlink>
      <w:r w:rsidRPr="00EB3B5A">
        <w:rPr>
          <w:sz w:val="28"/>
          <w:szCs w:val="28"/>
        </w:rPr>
        <w:t xml:space="preserve"> в области технического осмотра транспортных средств, выдача разрешений на осуществление деятельности по перевозке пассажиров и багажа легковым такси и др. </w:t>
      </w:r>
    </w:p>
    <w:p w:rsidR="00744933" w:rsidRPr="00EB3B5A" w:rsidRDefault="00744933" w:rsidP="0068229C">
      <w:pPr>
        <w:spacing w:line="360" w:lineRule="auto"/>
        <w:ind w:firstLine="720"/>
        <w:jc w:val="both"/>
        <w:rPr>
          <w:i/>
          <w:sz w:val="28"/>
          <w:szCs w:val="28"/>
        </w:rPr>
      </w:pPr>
      <w:r w:rsidRPr="00EB3B5A">
        <w:rPr>
          <w:sz w:val="28"/>
          <w:szCs w:val="28"/>
        </w:rPr>
        <w:t xml:space="preserve">Вместе с тем из ряда функций, соответствующих критериям отбора для выявления приоритетной подсферы для исследования, в явном виде выделяется один комплекс взаимосвязанных между собой функций исполнение которых осуществляется и на региональном и на муниципальном уровнях в сфере автомобильного транспорта, а именно: </w:t>
      </w:r>
      <w:r w:rsidRPr="00EB3B5A">
        <w:rPr>
          <w:i/>
          <w:sz w:val="28"/>
          <w:szCs w:val="28"/>
        </w:rPr>
        <w:t>функции по организации перевозки тяжеловесных и/ или крупногабаритных грузов.</w:t>
      </w:r>
    </w:p>
    <w:p w:rsidR="00744933" w:rsidRPr="00EB3B5A" w:rsidRDefault="00744933" w:rsidP="0068229C">
      <w:pPr>
        <w:spacing w:line="360" w:lineRule="auto"/>
        <w:ind w:firstLine="720"/>
        <w:jc w:val="both"/>
        <w:rPr>
          <w:sz w:val="28"/>
          <w:szCs w:val="28"/>
        </w:rPr>
      </w:pPr>
      <w:r w:rsidRPr="00EB3B5A">
        <w:rPr>
          <w:sz w:val="28"/>
          <w:szCs w:val="28"/>
        </w:rPr>
        <w:t>Так, данный комплекс функций включает в себя:</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выдачу разрешений на автомобильные перевозки тяжеловесных грузов, крупногабаритных грузов по маршрутам, проходящим полностью или частично по автомобильным дорогам межмуниципального и регионального значения, а также по дорогам местного значения;</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контроль правил перевозки крупногабаритных и (или) тяжеловесных грузов, в том числе организация деятельности пунктов весового контроля;</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осуществление контроля за обеспечением сохранности автомобильных дорог регионального или межмуниципального значения;</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оценка технического состояния автомобильных дорог;</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обеспечение взвешивания транспортных средств, осуществляющих перевозку крупногабаритных и/или тяжеловесных грузов по автомобильным дорогам регионального и межмуниципального значения;</w:t>
      </w:r>
    </w:p>
    <w:p w:rsidR="00744933" w:rsidRPr="00EB3B5A" w:rsidRDefault="00744933" w:rsidP="00132536">
      <w:pPr>
        <w:pStyle w:val="affa"/>
        <w:numPr>
          <w:ilvl w:val="0"/>
          <w:numId w:val="116"/>
        </w:numPr>
        <w:tabs>
          <w:tab w:val="left" w:pos="993"/>
        </w:tabs>
        <w:spacing w:line="360" w:lineRule="auto"/>
        <w:ind w:left="0" w:firstLine="709"/>
        <w:jc w:val="both"/>
        <w:rPr>
          <w:sz w:val="28"/>
          <w:szCs w:val="28"/>
        </w:rPr>
      </w:pPr>
      <w:r w:rsidRPr="00EB3B5A">
        <w:rPr>
          <w:sz w:val="28"/>
          <w:szCs w:val="28"/>
        </w:rPr>
        <w:t>согласование маршрута транспортного средства, осуществляющего перевозки опасных, тяжеловесных и (или) крупногабаритных грузов по автомобильным дорогам межмуниципального, регионального и местного значения.</w:t>
      </w:r>
    </w:p>
    <w:p w:rsidR="00744933" w:rsidRPr="00EB3B5A" w:rsidRDefault="00744933" w:rsidP="0068229C">
      <w:pPr>
        <w:spacing w:line="360" w:lineRule="auto"/>
        <w:ind w:firstLine="720"/>
        <w:jc w:val="both"/>
        <w:rPr>
          <w:sz w:val="28"/>
          <w:szCs w:val="28"/>
        </w:rPr>
      </w:pPr>
      <w:r w:rsidRPr="00EB3B5A">
        <w:rPr>
          <w:sz w:val="28"/>
          <w:szCs w:val="28"/>
        </w:rPr>
        <w:t>Все эти услуги и функции, полностью или частично, напрямую или косвенно, направлены на организацию перевозки тяжеловесных и (или) крупногабаритных грузов по автомобильным дорогам межмуниципального, регионального и местного значения.</w:t>
      </w:r>
    </w:p>
    <w:p w:rsidR="00744933" w:rsidRPr="00EB3B5A" w:rsidRDefault="00744933" w:rsidP="004A403E">
      <w:pPr>
        <w:spacing w:line="360" w:lineRule="auto"/>
        <w:ind w:firstLine="720"/>
        <w:jc w:val="both"/>
        <w:rPr>
          <w:sz w:val="28"/>
          <w:szCs w:val="28"/>
        </w:rPr>
      </w:pPr>
      <w:r w:rsidRPr="00EB3B5A">
        <w:rPr>
          <w:sz w:val="28"/>
          <w:szCs w:val="28"/>
        </w:rPr>
        <w:t>Кроме этого, перевозка грузов автомобильным транспортом, на сегодняшний день является одним из наиболее популярных видов перевозки грузов и с каждым годом объемы данного вида грузоперевозок возрастают.</w:t>
      </w:r>
    </w:p>
    <w:p w:rsidR="00744933" w:rsidRPr="00EB3B5A" w:rsidRDefault="00744933" w:rsidP="004A403E">
      <w:pPr>
        <w:spacing w:line="360" w:lineRule="auto"/>
        <w:ind w:firstLine="720"/>
        <w:jc w:val="both"/>
        <w:rPr>
          <w:sz w:val="28"/>
          <w:szCs w:val="28"/>
        </w:rPr>
      </w:pPr>
      <w:r w:rsidRPr="00EB3B5A">
        <w:rPr>
          <w:sz w:val="28"/>
          <w:szCs w:val="28"/>
        </w:rPr>
        <w:t xml:space="preserve">Вместе с тем, законодательная основа организации перевозки тяжеловесных и/или крупногабаритных грузов имеет сложную и многоуровневую структуру, в силу большого количества участников со стороны органов власти: ГИБДД, управления дорог всех уровней, федеральные органы исполнительной власти, уполномоченные на осуществление деятельности в сфере автомобильного транспорта, а также их территориальные подразделения, владельца дорог и пр. </w:t>
      </w:r>
    </w:p>
    <w:p w:rsidR="00744933" w:rsidRPr="00EB3B5A" w:rsidRDefault="00744933" w:rsidP="004A403E">
      <w:pPr>
        <w:spacing w:line="360" w:lineRule="auto"/>
        <w:ind w:firstLine="720"/>
        <w:jc w:val="both"/>
        <w:rPr>
          <w:sz w:val="28"/>
          <w:szCs w:val="28"/>
        </w:rPr>
      </w:pPr>
      <w:r w:rsidRPr="00EB3B5A">
        <w:rPr>
          <w:sz w:val="28"/>
          <w:szCs w:val="28"/>
        </w:rPr>
        <w:t xml:space="preserve">Статистика о количестве нарушений, о количестве мероприятий проводимых в целях исполнения функции, также подтверждают ее проблемность и актуальность на сегодняшний день.  </w:t>
      </w:r>
    </w:p>
    <w:p w:rsidR="00744933" w:rsidRPr="00EB3B5A" w:rsidRDefault="00744933" w:rsidP="004A403E">
      <w:pPr>
        <w:spacing w:line="360" w:lineRule="auto"/>
        <w:ind w:firstLine="720"/>
        <w:jc w:val="both"/>
        <w:rPr>
          <w:sz w:val="28"/>
          <w:szCs w:val="28"/>
        </w:rPr>
      </w:pPr>
      <w:r w:rsidRPr="00EB3B5A">
        <w:rPr>
          <w:sz w:val="28"/>
          <w:szCs w:val="28"/>
        </w:rPr>
        <w:t xml:space="preserve">Так, по информации государственного казенного учреждения Новосибирской области «Территориальное управление автомобильных дорого Новосибирской области» (далее – ТУАД) за период до 5.12.2012 года выдано 2 247 специальных разрешений на движение транспортных средств, осуществляющих перевозку тяжеловесных грузов. </w:t>
      </w:r>
    </w:p>
    <w:p w:rsidR="00744933" w:rsidRPr="00EB3B5A" w:rsidRDefault="00744933" w:rsidP="0068229C">
      <w:pPr>
        <w:spacing w:line="360" w:lineRule="auto"/>
        <w:ind w:firstLine="720"/>
        <w:jc w:val="both"/>
        <w:rPr>
          <w:sz w:val="28"/>
          <w:szCs w:val="28"/>
        </w:rPr>
      </w:pPr>
      <w:r w:rsidRPr="00EB3B5A">
        <w:rPr>
          <w:sz w:val="28"/>
          <w:szCs w:val="28"/>
        </w:rPr>
        <w:t xml:space="preserve">Компенсация ущерба причиненного автомобильным дорогам, уплаченная в бюджет Новосибирской области составила 24,4 млн. руб. </w:t>
      </w:r>
    </w:p>
    <w:p w:rsidR="00744933" w:rsidRPr="00EB3B5A" w:rsidRDefault="00744933" w:rsidP="0068229C">
      <w:pPr>
        <w:spacing w:line="360" w:lineRule="auto"/>
        <w:ind w:firstLine="720"/>
        <w:jc w:val="both"/>
        <w:rPr>
          <w:sz w:val="28"/>
          <w:szCs w:val="28"/>
        </w:rPr>
      </w:pPr>
      <w:r w:rsidRPr="00EB3B5A">
        <w:rPr>
          <w:sz w:val="28"/>
          <w:szCs w:val="28"/>
        </w:rPr>
        <w:t>Произведено более 60 000 взвешиваний. В 2012 году выявлено 3 681 нарушение.</w:t>
      </w:r>
    </w:p>
    <w:p w:rsidR="00744933" w:rsidRPr="00EB3B5A" w:rsidRDefault="00744933" w:rsidP="0068229C">
      <w:pPr>
        <w:spacing w:line="360" w:lineRule="auto"/>
        <w:ind w:firstLine="720"/>
        <w:jc w:val="both"/>
        <w:rPr>
          <w:sz w:val="28"/>
          <w:szCs w:val="28"/>
        </w:rPr>
      </w:pPr>
      <w:r w:rsidRPr="00EB3B5A">
        <w:rPr>
          <w:sz w:val="28"/>
          <w:szCs w:val="28"/>
        </w:rPr>
        <w:t xml:space="preserve">В судебных инстанциях прошло 300 заседаний по 198 административным нарушениям по статье 12.21 Кодекса Российской Федерации об административных правонарушениях (КоАП РФ) на общую сумму штрафов более 50 млн. рублей. </w:t>
      </w:r>
    </w:p>
    <w:p w:rsidR="00744933" w:rsidRPr="00EB3B5A" w:rsidRDefault="00744933" w:rsidP="0068229C">
      <w:pPr>
        <w:spacing w:line="360" w:lineRule="auto"/>
        <w:ind w:firstLine="720"/>
        <w:jc w:val="both"/>
        <w:rPr>
          <w:sz w:val="28"/>
          <w:szCs w:val="28"/>
        </w:rPr>
      </w:pPr>
      <w:r w:rsidRPr="00EB3B5A">
        <w:rPr>
          <w:sz w:val="28"/>
          <w:szCs w:val="28"/>
        </w:rPr>
        <w:t xml:space="preserve">В отношении 172 дел производство завершено, в том числе по 60 правонарушители привлечены к административной ответственности. </w:t>
      </w:r>
    </w:p>
    <w:p w:rsidR="00744933" w:rsidRPr="00EB3B5A" w:rsidRDefault="00744933" w:rsidP="0068229C">
      <w:pPr>
        <w:spacing w:line="360" w:lineRule="auto"/>
        <w:ind w:firstLine="720"/>
        <w:jc w:val="both"/>
        <w:rPr>
          <w:sz w:val="28"/>
          <w:szCs w:val="28"/>
        </w:rPr>
      </w:pPr>
      <w:r w:rsidRPr="00EB3B5A">
        <w:rPr>
          <w:sz w:val="28"/>
          <w:szCs w:val="28"/>
        </w:rPr>
        <w:t xml:space="preserve">Выявлены следующие нарушения: </w:t>
      </w:r>
    </w:p>
    <w:p w:rsidR="00744933" w:rsidRPr="00EB3B5A" w:rsidRDefault="00744933" w:rsidP="0068229C">
      <w:pPr>
        <w:spacing w:line="360" w:lineRule="auto"/>
        <w:ind w:firstLine="720"/>
        <w:jc w:val="both"/>
        <w:rPr>
          <w:sz w:val="28"/>
          <w:szCs w:val="28"/>
        </w:rPr>
      </w:pPr>
      <w:r w:rsidRPr="00EB3B5A">
        <w:rPr>
          <w:sz w:val="28"/>
          <w:szCs w:val="28"/>
        </w:rPr>
        <w:t xml:space="preserve">93% - перевозка инертных материалов; </w:t>
      </w:r>
    </w:p>
    <w:p w:rsidR="00744933" w:rsidRPr="00EB3B5A" w:rsidRDefault="00744933" w:rsidP="0068229C">
      <w:pPr>
        <w:spacing w:line="360" w:lineRule="auto"/>
        <w:ind w:firstLine="720"/>
        <w:jc w:val="both"/>
        <w:rPr>
          <w:sz w:val="28"/>
          <w:szCs w:val="28"/>
        </w:rPr>
      </w:pPr>
      <w:r w:rsidRPr="00EB3B5A">
        <w:rPr>
          <w:sz w:val="28"/>
          <w:szCs w:val="28"/>
        </w:rPr>
        <w:t xml:space="preserve">3,5% - движение спецтехники; </w:t>
      </w:r>
    </w:p>
    <w:p w:rsidR="00744933" w:rsidRPr="00EB3B5A" w:rsidRDefault="00744933" w:rsidP="0068229C">
      <w:pPr>
        <w:spacing w:line="360" w:lineRule="auto"/>
        <w:ind w:firstLine="720"/>
        <w:jc w:val="both"/>
        <w:rPr>
          <w:sz w:val="28"/>
          <w:szCs w:val="28"/>
        </w:rPr>
      </w:pPr>
      <w:r w:rsidRPr="00EB3B5A">
        <w:rPr>
          <w:sz w:val="28"/>
          <w:szCs w:val="28"/>
        </w:rPr>
        <w:t xml:space="preserve">3,5% - завоз фруктов и овощей (Казахстан). </w:t>
      </w:r>
    </w:p>
    <w:p w:rsidR="00744933" w:rsidRPr="00EB3B5A" w:rsidRDefault="00744933" w:rsidP="0068229C">
      <w:pPr>
        <w:spacing w:line="360" w:lineRule="auto"/>
        <w:ind w:firstLine="720"/>
        <w:jc w:val="both"/>
        <w:rPr>
          <w:sz w:val="28"/>
          <w:szCs w:val="28"/>
        </w:rPr>
      </w:pPr>
      <w:r w:rsidRPr="00EB3B5A">
        <w:rPr>
          <w:sz w:val="28"/>
          <w:szCs w:val="28"/>
        </w:rPr>
        <w:t>По информации Сибирского Управления государственного автодорожного надзора за 10 месяцев 2012 года выявлено 938 нарушений, за которые предусмотрена административная ответственность статьями 12.21.1, 12.21.2 КоАП РФ, а именно: 763 случая превышения допустимых значений полной массы и 175 случаев превышения осевых нагрузок. В отношении международных перевозчиков вынесено 435 постановлений о привлечении к административной ответственности на сумму 1 миллион 037 тысяч рублей (в 2011г. вынесено 183 постановления на сумму 453 тыс. рублей), 74% которой нарушителями оплачены и перечислены в бюджет Новосибирской области. В отношении российских перевозчиков, допустивших превышение весовых параметров транспортных средств, составлено 476 актов, которые переданы для принятия мер сотрудникам ГИБДД и балансодержателю дороги</w:t>
      </w:r>
      <w:r w:rsidRPr="00EB3B5A">
        <w:rPr>
          <w:rStyle w:val="ab"/>
          <w:sz w:val="28"/>
          <w:szCs w:val="28"/>
        </w:rPr>
        <w:footnoteReference w:id="78"/>
      </w:r>
      <w:r w:rsidRPr="00EB3B5A">
        <w:rPr>
          <w:sz w:val="28"/>
          <w:szCs w:val="28"/>
        </w:rPr>
        <w:t>.</w:t>
      </w:r>
    </w:p>
    <w:p w:rsidR="00744933" w:rsidRPr="00EB3B5A" w:rsidRDefault="00744933" w:rsidP="004A403E">
      <w:pPr>
        <w:spacing w:line="360" w:lineRule="auto"/>
        <w:ind w:firstLine="720"/>
        <w:jc w:val="both"/>
        <w:rPr>
          <w:sz w:val="28"/>
          <w:szCs w:val="28"/>
        </w:rPr>
      </w:pPr>
      <w:r w:rsidRPr="00EB3B5A">
        <w:rPr>
          <w:sz w:val="28"/>
          <w:szCs w:val="28"/>
        </w:rPr>
        <w:t xml:space="preserve">С учетом приведенных выше критериев отбора Консультантом предлагается определить приоритетной подсферой для исследования </w:t>
      </w:r>
      <w:r w:rsidRPr="00EB3B5A">
        <w:rPr>
          <w:i/>
          <w:sz w:val="28"/>
          <w:szCs w:val="28"/>
        </w:rPr>
        <w:t>«Организация перевозки тяжеловесных и/или крупногабаритных грузов по автомобильным дорогам общего пользования Новосибирской области».</w:t>
      </w:r>
      <w:r w:rsidRPr="00EB3B5A">
        <w:rPr>
          <w:sz w:val="28"/>
          <w:szCs w:val="28"/>
        </w:rPr>
        <w:t xml:space="preserve"> </w:t>
      </w:r>
    </w:p>
    <w:p w:rsidR="00744933" w:rsidRPr="00EB3B5A" w:rsidRDefault="00744933" w:rsidP="00732055">
      <w:pPr>
        <w:spacing w:line="360" w:lineRule="auto"/>
        <w:ind w:firstLine="720"/>
        <w:jc w:val="both"/>
        <w:rPr>
          <w:sz w:val="28"/>
          <w:szCs w:val="28"/>
        </w:rPr>
      </w:pPr>
      <w:r w:rsidRPr="00EB3B5A">
        <w:rPr>
          <w:sz w:val="28"/>
          <w:szCs w:val="28"/>
        </w:rPr>
        <w:t xml:space="preserve">Меры государственного регулирования в этой подсфере предусмотрены на всех трех уровнях власти: федеральном, региональном и  что немаловажно, на муниципальном уровнях. </w:t>
      </w:r>
    </w:p>
    <w:p w:rsidR="00744933" w:rsidRPr="00EB3B5A" w:rsidRDefault="00744933" w:rsidP="00732055">
      <w:pPr>
        <w:spacing w:line="360" w:lineRule="auto"/>
        <w:ind w:firstLine="720"/>
        <w:jc w:val="both"/>
        <w:rPr>
          <w:sz w:val="28"/>
          <w:szCs w:val="28"/>
        </w:rPr>
      </w:pPr>
      <w:r w:rsidRPr="00EB3B5A">
        <w:rPr>
          <w:sz w:val="28"/>
          <w:szCs w:val="28"/>
        </w:rPr>
        <w:t>В подсфере имеется две взаимоувязанных между собой услуги и функции:</w:t>
      </w:r>
    </w:p>
    <w:p w:rsidR="00744933" w:rsidRPr="00EB3B5A" w:rsidRDefault="00744933" w:rsidP="00732055">
      <w:pPr>
        <w:spacing w:line="360" w:lineRule="auto"/>
        <w:ind w:firstLine="720"/>
        <w:jc w:val="both"/>
        <w:rPr>
          <w:i/>
          <w:sz w:val="28"/>
          <w:szCs w:val="28"/>
        </w:rPr>
      </w:pPr>
      <w:r w:rsidRPr="00EB3B5A">
        <w:rPr>
          <w:i/>
          <w:sz w:val="28"/>
          <w:szCs w:val="28"/>
        </w:rPr>
        <w:t>- выдача разрешений на автомобильные перевозки крупногабаритных и (или) тяжеловесных грузов;</w:t>
      </w:r>
    </w:p>
    <w:p w:rsidR="00744933" w:rsidRPr="00EB3B5A" w:rsidRDefault="00744933" w:rsidP="00732055">
      <w:pPr>
        <w:spacing w:line="360" w:lineRule="auto"/>
        <w:ind w:firstLine="720"/>
        <w:jc w:val="both"/>
        <w:rPr>
          <w:i/>
          <w:sz w:val="28"/>
          <w:szCs w:val="28"/>
        </w:rPr>
      </w:pPr>
      <w:r w:rsidRPr="00EB3B5A">
        <w:rPr>
          <w:i/>
          <w:sz w:val="28"/>
          <w:szCs w:val="28"/>
        </w:rPr>
        <w:t>- контроль правил перевозки крупногабаритных и (или) тяжеловесных грузов, в том числе организация деятельности пунктов весового контроля.</w:t>
      </w:r>
    </w:p>
    <w:p w:rsidR="00744933" w:rsidRPr="00EB3B5A" w:rsidRDefault="00744933" w:rsidP="00732055">
      <w:pPr>
        <w:spacing w:line="360" w:lineRule="auto"/>
        <w:ind w:firstLine="720"/>
        <w:jc w:val="both"/>
        <w:rPr>
          <w:i/>
          <w:sz w:val="28"/>
          <w:szCs w:val="28"/>
        </w:rPr>
      </w:pPr>
    </w:p>
    <w:p w:rsidR="00744933" w:rsidRPr="00EB3B5A" w:rsidRDefault="00744933" w:rsidP="00A83BAC">
      <w:pPr>
        <w:pStyle w:val="30"/>
        <w:tabs>
          <w:tab w:val="left" w:pos="1418"/>
        </w:tabs>
        <w:spacing w:before="240" w:after="240"/>
        <w:ind w:left="0" w:firstLine="709"/>
      </w:pPr>
      <w:bookmarkStart w:id="95" w:name="_Toc353550621"/>
      <w:r w:rsidRPr="00EB3B5A">
        <w:t>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сфере транспорт</w:t>
      </w:r>
      <w:bookmarkEnd w:id="95"/>
    </w:p>
    <w:p w:rsidR="00744933" w:rsidRPr="00EB3B5A" w:rsidRDefault="00744933" w:rsidP="0078787F">
      <w:pPr>
        <w:autoSpaceDE w:val="0"/>
        <w:autoSpaceDN w:val="0"/>
        <w:adjustRightInd w:val="0"/>
        <w:spacing w:before="120" w:line="360" w:lineRule="auto"/>
        <w:ind w:firstLine="709"/>
        <w:jc w:val="both"/>
        <w:rPr>
          <w:sz w:val="28"/>
          <w:szCs w:val="28"/>
        </w:rPr>
      </w:pPr>
      <w:r w:rsidRPr="00EB3B5A">
        <w:rPr>
          <w:sz w:val="28"/>
          <w:szCs w:val="28"/>
        </w:rPr>
        <w:t xml:space="preserve">В разделе рассмотрены функции (полномочия) федеральных органов исполнительной власти, органов исполнительной власти Новосибирской области и органов местного самоуправления по организации перевозки тяжеловесных и/или крупногабаритных грузов по автомобильным дорогам общего пользования, относящихся к собственности Новосибирской области, муниципальной собственности (на примере города Новосибирска).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Основу анализа составляет комплексное исследование правового обеспечения услуг (функций) в составе приоритетной подсферы,  включающее исследование законодательных и нормативно правовых актов федерального, регионального и местного уровней, судебной практики, информации из открытых источников информации (СМИ, Интернет и пр.).</w:t>
      </w:r>
    </w:p>
    <w:p w:rsidR="00744933" w:rsidRPr="00EB3B5A" w:rsidRDefault="00744933" w:rsidP="0078787F">
      <w:pPr>
        <w:spacing w:line="360" w:lineRule="auto"/>
        <w:ind w:firstLine="709"/>
        <w:jc w:val="both"/>
        <w:rPr>
          <w:sz w:val="28"/>
          <w:szCs w:val="28"/>
        </w:rPr>
      </w:pPr>
      <w:r w:rsidRPr="00EB3B5A">
        <w:rPr>
          <w:sz w:val="28"/>
          <w:szCs w:val="28"/>
        </w:rPr>
        <w:t>Основными законодательными и нормативными правовыми актами федерального уровня, регулирующими общественные отношения в приоритетной подсфере являются:</w:t>
      </w:r>
    </w:p>
    <w:p w:rsidR="00744933" w:rsidRPr="00EB3B5A" w:rsidRDefault="00744933" w:rsidP="00132536">
      <w:pPr>
        <w:pStyle w:val="2f3"/>
        <w:numPr>
          <w:ilvl w:val="0"/>
          <w:numId w:val="72"/>
        </w:numPr>
        <w:tabs>
          <w:tab w:val="num" w:pos="1134"/>
        </w:tabs>
        <w:spacing w:line="360" w:lineRule="auto"/>
        <w:ind w:left="0" w:firstLine="851"/>
        <w:jc w:val="both"/>
        <w:rPr>
          <w:sz w:val="28"/>
          <w:szCs w:val="28"/>
          <w:lang w:val="ru-RU"/>
        </w:rPr>
      </w:pPr>
      <w:r w:rsidRPr="00EB3B5A">
        <w:rPr>
          <w:sz w:val="28"/>
          <w:szCs w:val="28"/>
          <w:lang w:val="ru-RU"/>
        </w:rPr>
        <w:t>Кодекс Российской Федерации об административных правонарушениях от 30.12.2001 № 195-ФЗ;</w:t>
      </w:r>
    </w:p>
    <w:p w:rsidR="00744933" w:rsidRPr="00EB3B5A" w:rsidRDefault="00744933" w:rsidP="00132536">
      <w:pPr>
        <w:pStyle w:val="2f3"/>
        <w:numPr>
          <w:ilvl w:val="0"/>
          <w:numId w:val="72"/>
        </w:numPr>
        <w:tabs>
          <w:tab w:val="num" w:pos="1134"/>
        </w:tabs>
        <w:spacing w:line="360" w:lineRule="auto"/>
        <w:ind w:left="0" w:firstLine="851"/>
        <w:jc w:val="both"/>
        <w:rPr>
          <w:sz w:val="28"/>
          <w:szCs w:val="28"/>
          <w:lang w:val="ru-RU"/>
        </w:rPr>
      </w:pPr>
      <w:r w:rsidRPr="00EB3B5A">
        <w:rPr>
          <w:sz w:val="28"/>
          <w:szCs w:val="28"/>
          <w:lang w:val="ru-RU"/>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744933" w:rsidRPr="00EB3B5A" w:rsidRDefault="00744933" w:rsidP="00132536">
      <w:pPr>
        <w:pStyle w:val="2f3"/>
        <w:numPr>
          <w:ilvl w:val="0"/>
          <w:numId w:val="72"/>
        </w:numPr>
        <w:tabs>
          <w:tab w:val="num" w:pos="1134"/>
        </w:tabs>
        <w:spacing w:line="360" w:lineRule="auto"/>
        <w:ind w:left="0" w:firstLine="851"/>
        <w:jc w:val="both"/>
        <w:rPr>
          <w:sz w:val="28"/>
          <w:szCs w:val="28"/>
          <w:lang w:val="ru-RU"/>
        </w:rPr>
      </w:pPr>
      <w:r w:rsidRPr="00EB3B5A">
        <w:rPr>
          <w:sz w:val="28"/>
          <w:szCs w:val="28"/>
          <w:lang w:val="ru-RU"/>
        </w:rPr>
        <w:t>Постановление Правительства РФ от 15.04.2011 № 272 (ред. от 30.12.2011) «Об утверждении Правил перевозок грузов автомобильным транспортом» (далее – Правила перевозки грузов);</w:t>
      </w:r>
    </w:p>
    <w:p w:rsidR="00744933" w:rsidRPr="00EB3B5A" w:rsidRDefault="00744933" w:rsidP="00132536">
      <w:pPr>
        <w:pStyle w:val="2f3"/>
        <w:numPr>
          <w:ilvl w:val="0"/>
          <w:numId w:val="72"/>
        </w:numPr>
        <w:tabs>
          <w:tab w:val="num" w:pos="1134"/>
        </w:tabs>
        <w:spacing w:line="360" w:lineRule="auto"/>
        <w:ind w:left="0" w:firstLine="851"/>
        <w:jc w:val="both"/>
        <w:rPr>
          <w:sz w:val="28"/>
          <w:szCs w:val="28"/>
          <w:lang w:val="ru-RU"/>
        </w:rPr>
      </w:pPr>
      <w:r w:rsidRPr="00EB3B5A">
        <w:rPr>
          <w:sz w:val="28"/>
          <w:szCs w:val="28"/>
          <w:lang w:val="ru-RU"/>
        </w:rPr>
        <w:t>Правила дорожного движения (утвержденные Постановлением Правительства РФ от 23 октября 1993 года № 1090);</w:t>
      </w:r>
    </w:p>
    <w:p w:rsidR="00744933" w:rsidRPr="00EB3B5A" w:rsidRDefault="00744933" w:rsidP="00132536">
      <w:pPr>
        <w:pStyle w:val="2f3"/>
        <w:numPr>
          <w:ilvl w:val="0"/>
          <w:numId w:val="72"/>
        </w:numPr>
        <w:tabs>
          <w:tab w:val="num" w:pos="1134"/>
        </w:tabs>
        <w:spacing w:line="360" w:lineRule="auto"/>
        <w:ind w:left="0" w:firstLine="851"/>
        <w:jc w:val="both"/>
        <w:rPr>
          <w:sz w:val="28"/>
          <w:szCs w:val="28"/>
          <w:lang w:val="ru-RU"/>
        </w:rPr>
      </w:pPr>
      <w:r w:rsidRPr="00EB3B5A">
        <w:rPr>
          <w:sz w:val="28"/>
          <w:szCs w:val="28"/>
          <w:lang w:val="ru-RU"/>
        </w:rPr>
        <w:t>Постановление Правительства РФ от 16.11.2009 № 934 (ред. от 16.04.2011)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 (вместе с «Правилами возмещения вреда, причиняемого транспортными средствами, осуществляющими перевозки тяжеловесных грузов»;</w:t>
      </w:r>
    </w:p>
    <w:p w:rsidR="00744933" w:rsidRPr="00EB3B5A" w:rsidRDefault="00744933" w:rsidP="00132536">
      <w:pPr>
        <w:pStyle w:val="2f3"/>
        <w:numPr>
          <w:ilvl w:val="0"/>
          <w:numId w:val="72"/>
        </w:numPr>
        <w:tabs>
          <w:tab w:val="num" w:pos="1134"/>
        </w:tabs>
        <w:spacing w:line="360" w:lineRule="auto"/>
        <w:ind w:left="0" w:firstLine="851"/>
        <w:jc w:val="both"/>
        <w:rPr>
          <w:sz w:val="28"/>
          <w:szCs w:val="28"/>
        </w:rPr>
      </w:pPr>
      <w:r w:rsidRPr="00EB3B5A">
        <w:rPr>
          <w:sz w:val="28"/>
          <w:szCs w:val="28"/>
          <w:lang w:val="ru-RU"/>
        </w:rPr>
        <w:t xml:space="preserve">Инструкция по перевозке крупногабаритных и тяжеловесных грузов автомобильным транспортом по дорогам Российской Федерации (утв. </w:t>
      </w:r>
      <w:r w:rsidRPr="00EB3B5A">
        <w:rPr>
          <w:sz w:val="28"/>
          <w:szCs w:val="28"/>
        </w:rPr>
        <w:t>Приказом Минтранса России от 8 августа 1996 года № 1146)</w:t>
      </w:r>
      <w:r w:rsidRPr="00EB3B5A">
        <w:rPr>
          <w:rStyle w:val="ab"/>
          <w:sz w:val="28"/>
          <w:szCs w:val="28"/>
        </w:rPr>
        <w:footnoteReference w:id="79"/>
      </w:r>
      <w:r w:rsidRPr="00EB3B5A">
        <w:rPr>
          <w:sz w:val="28"/>
          <w:szCs w:val="28"/>
        </w:rPr>
        <w:t xml:space="preserve">; </w:t>
      </w:r>
    </w:p>
    <w:p w:rsidR="00744933" w:rsidRPr="00EB3B5A" w:rsidRDefault="00744933" w:rsidP="00132536">
      <w:pPr>
        <w:pStyle w:val="2f3"/>
        <w:numPr>
          <w:ilvl w:val="0"/>
          <w:numId w:val="72"/>
        </w:numPr>
        <w:tabs>
          <w:tab w:val="num" w:pos="1134"/>
        </w:tabs>
        <w:spacing w:line="360" w:lineRule="auto"/>
        <w:ind w:left="0" w:firstLine="851"/>
        <w:jc w:val="both"/>
        <w:rPr>
          <w:sz w:val="28"/>
          <w:szCs w:val="28"/>
          <w:lang w:val="ru-RU"/>
        </w:rPr>
      </w:pPr>
      <w:r w:rsidRPr="00EB3B5A">
        <w:rPr>
          <w:sz w:val="28"/>
          <w:szCs w:val="28"/>
          <w:lang w:val="ru-RU"/>
        </w:rPr>
        <w:t>Приказ Минтранса России от 24.07.2012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и др.</w:t>
      </w:r>
    </w:p>
    <w:p w:rsidR="00744933" w:rsidRPr="00EB3B5A" w:rsidRDefault="00744933" w:rsidP="0078787F">
      <w:pPr>
        <w:tabs>
          <w:tab w:val="num" w:pos="540"/>
        </w:tabs>
        <w:spacing w:line="360" w:lineRule="auto"/>
        <w:ind w:firstLine="709"/>
        <w:jc w:val="both"/>
        <w:rPr>
          <w:sz w:val="28"/>
          <w:szCs w:val="28"/>
        </w:rPr>
      </w:pPr>
      <w:r w:rsidRPr="00EB3B5A">
        <w:rPr>
          <w:sz w:val="28"/>
          <w:szCs w:val="28"/>
        </w:rPr>
        <w:t xml:space="preserve">Перечень основных федеральных нормативных правовых актов, а также нормативных правовых актов Новосибирской области и города Новосибирска, регулирующих исполнение (предоставление) функций (услуг) в приоритетной подсфере представлен в приложении 1. </w:t>
      </w:r>
    </w:p>
    <w:p w:rsidR="00744933" w:rsidRPr="00EB3B5A" w:rsidRDefault="00744933" w:rsidP="0078787F">
      <w:pPr>
        <w:tabs>
          <w:tab w:val="num" w:pos="540"/>
        </w:tabs>
        <w:spacing w:line="360" w:lineRule="auto"/>
        <w:ind w:firstLine="709"/>
        <w:jc w:val="both"/>
        <w:rPr>
          <w:i/>
          <w:sz w:val="28"/>
          <w:szCs w:val="28"/>
        </w:rPr>
      </w:pPr>
      <w:r w:rsidRPr="00EB3B5A">
        <w:rPr>
          <w:i/>
          <w:sz w:val="28"/>
          <w:szCs w:val="28"/>
        </w:rPr>
        <w:t>Полномочия органов исполнительной власти федерального и регионального уровня, органов местного самоуправления, участвующих в организации перевозки тяжеловесных и/или крупногабаритных грузов по автомобильным дорогам общего пользования Российской Федерации:</w:t>
      </w:r>
      <w:r w:rsidRPr="00EB3B5A">
        <w:rPr>
          <w:rStyle w:val="ab"/>
          <w:i/>
          <w:sz w:val="28"/>
          <w:szCs w:val="28"/>
        </w:rPr>
        <w:footnoteReference w:id="80"/>
      </w:r>
    </w:p>
    <w:p w:rsidR="00744933" w:rsidRPr="00EB3B5A" w:rsidRDefault="00744933" w:rsidP="0078787F">
      <w:pPr>
        <w:tabs>
          <w:tab w:val="num" w:pos="540"/>
        </w:tabs>
        <w:spacing w:before="120" w:after="120" w:line="360" w:lineRule="auto"/>
        <w:ind w:firstLine="709"/>
        <w:jc w:val="both"/>
        <w:rPr>
          <w:b/>
          <w:i/>
          <w:sz w:val="28"/>
          <w:szCs w:val="28"/>
        </w:rPr>
      </w:pPr>
      <w:r w:rsidRPr="00EB3B5A">
        <w:rPr>
          <w:b/>
          <w:i/>
          <w:sz w:val="28"/>
          <w:szCs w:val="28"/>
        </w:rPr>
        <w:t xml:space="preserve">1. Государственная инспекция безопасности дорожного движения Министерства внутренних дел Российской Федерации </w:t>
      </w:r>
    </w:p>
    <w:p w:rsidR="00744933" w:rsidRPr="00EB3B5A" w:rsidRDefault="00744933" w:rsidP="0078787F">
      <w:pPr>
        <w:tabs>
          <w:tab w:val="num" w:pos="540"/>
        </w:tabs>
        <w:spacing w:line="360" w:lineRule="auto"/>
        <w:ind w:firstLine="709"/>
        <w:jc w:val="both"/>
        <w:rPr>
          <w:sz w:val="28"/>
          <w:szCs w:val="28"/>
        </w:rPr>
      </w:pPr>
      <w:r w:rsidRPr="00EB3B5A">
        <w:rPr>
          <w:sz w:val="28"/>
          <w:szCs w:val="28"/>
        </w:rPr>
        <w:t xml:space="preserve">Правовое обеспечение деятельности МВД России осуществляется Законом Российской Федерации «О милиции», Кодексом Российской Федерации об административных правонарушениях, Положением о Государственной инспекции безопасности дорожного движения Министерства внутренних дел Российской Федерации и иными корреспондирующими заданной тематике нормативными правовыми актами Российской Федерации. </w:t>
      </w:r>
    </w:p>
    <w:p w:rsidR="00744933" w:rsidRPr="00EB3B5A" w:rsidRDefault="00744933" w:rsidP="0078787F">
      <w:pPr>
        <w:tabs>
          <w:tab w:val="num" w:pos="540"/>
        </w:tabs>
        <w:spacing w:line="360" w:lineRule="auto"/>
        <w:ind w:firstLine="709"/>
        <w:jc w:val="both"/>
        <w:rPr>
          <w:sz w:val="28"/>
          <w:szCs w:val="28"/>
        </w:rPr>
      </w:pPr>
      <w:r w:rsidRPr="00EB3B5A">
        <w:rPr>
          <w:sz w:val="28"/>
          <w:szCs w:val="28"/>
        </w:rPr>
        <w:t xml:space="preserve">Специальные контрольные, надзорные и разрешительные функции в области обеспечения безопасности дорожного движения от имени МВД России осуществляет Государственная инспекция безопасности дорожного движения Министерства внутренних дел Российской Федерации (далее – Госавтоинспекция, ГИБДД). </w:t>
      </w:r>
    </w:p>
    <w:p w:rsidR="00744933" w:rsidRPr="00EB3B5A" w:rsidRDefault="00744933" w:rsidP="0078787F">
      <w:pPr>
        <w:tabs>
          <w:tab w:val="num" w:pos="540"/>
        </w:tabs>
        <w:spacing w:line="360" w:lineRule="auto"/>
        <w:ind w:firstLine="709"/>
        <w:jc w:val="both"/>
        <w:rPr>
          <w:sz w:val="28"/>
          <w:szCs w:val="28"/>
        </w:rPr>
      </w:pPr>
      <w:r w:rsidRPr="00EB3B5A">
        <w:rPr>
          <w:sz w:val="28"/>
          <w:szCs w:val="28"/>
        </w:rPr>
        <w:t>В рамках исследуемой приоритетной подсферы Госавтоинспекция осуществляет следующие функции:</w:t>
      </w:r>
    </w:p>
    <w:p w:rsidR="00744933" w:rsidRPr="00EB3B5A" w:rsidRDefault="00744933" w:rsidP="0078787F">
      <w:pPr>
        <w:autoSpaceDE w:val="0"/>
        <w:autoSpaceDN w:val="0"/>
        <w:adjustRightInd w:val="0"/>
        <w:spacing w:line="360" w:lineRule="auto"/>
        <w:ind w:firstLine="709"/>
        <w:jc w:val="both"/>
        <w:rPr>
          <w:i/>
          <w:sz w:val="28"/>
          <w:szCs w:val="28"/>
        </w:rPr>
      </w:pPr>
      <w:r w:rsidRPr="00EB3B5A">
        <w:rPr>
          <w:i/>
          <w:sz w:val="28"/>
          <w:szCs w:val="28"/>
        </w:rPr>
        <w:t>1.1. Государственный контроль и надзор за соблюдением нормативных правовых актов в области обеспечения безопасности дорожного движения, которыми устанавливаются требования к перевозкам тяжеловесных, опасных и крупногабаритных грузов оборудования.</w:t>
      </w:r>
    </w:p>
    <w:p w:rsidR="00744933" w:rsidRPr="00EB3B5A" w:rsidRDefault="00744933" w:rsidP="0078787F">
      <w:pPr>
        <w:spacing w:line="360" w:lineRule="auto"/>
        <w:ind w:firstLine="720"/>
        <w:jc w:val="both"/>
        <w:rPr>
          <w:sz w:val="28"/>
          <w:szCs w:val="28"/>
        </w:rPr>
      </w:pPr>
      <w:r w:rsidRPr="00EB3B5A">
        <w:rPr>
          <w:sz w:val="28"/>
          <w:szCs w:val="28"/>
        </w:rPr>
        <w:t>В соответствии с подпунктом а) пункта 11 положения о Государственной инспекции безопасности дорожного движения Министерства внутренних дел Российской Федерации, утвержденного Указом Президента РФ от 15.06.1998 №711 «О дополнительных мерах по обеспечению безопасности дорожного движения» на Госавтоинспекцию возлагаются следующие обязанности:</w:t>
      </w:r>
    </w:p>
    <w:p w:rsidR="00744933" w:rsidRPr="00EB3B5A" w:rsidRDefault="00744933" w:rsidP="0078787F">
      <w:pPr>
        <w:spacing w:line="360" w:lineRule="auto"/>
        <w:ind w:firstLine="720"/>
        <w:jc w:val="both"/>
        <w:rPr>
          <w:sz w:val="28"/>
          <w:szCs w:val="28"/>
        </w:rPr>
      </w:pPr>
      <w:r w:rsidRPr="00EB3B5A">
        <w:rPr>
          <w:sz w:val="28"/>
          <w:szCs w:val="28"/>
        </w:rPr>
        <w:t>осуществление государственного контроля и надзора за соблюдением нормативных правовых актов в области обеспечения безопасности дорожного движения, которыми устанавливаются требования:</w:t>
      </w:r>
    </w:p>
    <w:p w:rsidR="00744933" w:rsidRPr="00EB3B5A" w:rsidRDefault="00744933" w:rsidP="0078787F">
      <w:pPr>
        <w:spacing w:line="360" w:lineRule="auto"/>
        <w:ind w:firstLine="720"/>
        <w:jc w:val="both"/>
        <w:rPr>
          <w:sz w:val="28"/>
          <w:szCs w:val="28"/>
        </w:rPr>
      </w:pPr>
      <w:r w:rsidRPr="00EB3B5A">
        <w:rPr>
          <w:sz w:val="28"/>
          <w:szCs w:val="28"/>
        </w:rPr>
        <w:t>к перевозкам в пределах компетенции Госавтоинспекции тяжеловесных, опасных и крупногабаритных грузов.</w:t>
      </w:r>
    </w:p>
    <w:p w:rsidR="00744933" w:rsidRPr="00EB3B5A" w:rsidRDefault="00744933" w:rsidP="0078787F">
      <w:pPr>
        <w:spacing w:line="360" w:lineRule="auto"/>
        <w:ind w:firstLine="720"/>
        <w:jc w:val="both"/>
        <w:rPr>
          <w:sz w:val="28"/>
          <w:szCs w:val="28"/>
        </w:rPr>
      </w:pPr>
      <w:r w:rsidRPr="00EB3B5A">
        <w:rPr>
          <w:sz w:val="28"/>
          <w:szCs w:val="28"/>
        </w:rPr>
        <w:t>В соответствии с пунктом 12 положения Госавтоинспекция для выполнения возложенных на нее обязанностей имеет право:</w:t>
      </w:r>
    </w:p>
    <w:p w:rsidR="00744933" w:rsidRPr="00EB3B5A" w:rsidRDefault="00744933" w:rsidP="0078787F">
      <w:pPr>
        <w:spacing w:line="360" w:lineRule="auto"/>
        <w:ind w:firstLine="720"/>
        <w:jc w:val="both"/>
        <w:rPr>
          <w:sz w:val="28"/>
          <w:szCs w:val="28"/>
        </w:rPr>
      </w:pPr>
      <w:r w:rsidRPr="00EB3B5A">
        <w:rPr>
          <w:sz w:val="28"/>
          <w:szCs w:val="28"/>
        </w:rPr>
        <w:t>запрещать при несоблюдении требований нормативных правовых актов в области обеспечения безопасности дорожного движения перевозку крупногабаритных, тяжеловесных или опасных грузов, а также движение общественного транспорта по установленным маршрутам (подпункт е);</w:t>
      </w:r>
    </w:p>
    <w:p w:rsidR="00744933" w:rsidRPr="00EB3B5A" w:rsidRDefault="00744933" w:rsidP="0078787F">
      <w:pPr>
        <w:spacing w:line="360" w:lineRule="auto"/>
        <w:ind w:firstLine="720"/>
        <w:jc w:val="both"/>
        <w:rPr>
          <w:sz w:val="28"/>
          <w:szCs w:val="28"/>
        </w:rPr>
      </w:pPr>
      <w:r w:rsidRPr="00EB3B5A">
        <w:rPr>
          <w:sz w:val="28"/>
          <w:szCs w:val="28"/>
        </w:rPr>
        <w:t xml:space="preserve">составлять протоколы об административных правонарушениях, назначать в пределах своей компетенции административные наказания юридическим лицам, должностным лицам и гражданам, совершившим административное правонарушение, применять иные меры, предусмотренные </w:t>
      </w:r>
      <w:hyperlink r:id="rId147" w:history="1">
        <w:r w:rsidRPr="00EB3B5A">
          <w:rPr>
            <w:sz w:val="28"/>
            <w:szCs w:val="28"/>
          </w:rPr>
          <w:t>Кодексом</w:t>
        </w:r>
      </w:hyperlink>
      <w:r w:rsidRPr="00EB3B5A">
        <w:rPr>
          <w:sz w:val="28"/>
          <w:szCs w:val="28"/>
        </w:rPr>
        <w:t xml:space="preserve"> Российской Федерации об административных правонарушениях (подпункт п).</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Соответствующие требования к перевозке тяжеловесных и/или крупногабаритных грузов регламентированы Федеральным законом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Приказом Минтранса России от 24.07.2012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Инструкцией по перевозке крупногабаритных и тяжеловесных грузов автомобильным транспортом по дорогам Российской Федерации</w:t>
      </w:r>
      <w:r w:rsidRPr="00EB3B5A">
        <w:rPr>
          <w:vertAlign w:val="superscript"/>
        </w:rPr>
        <w:footnoteReference w:id="81"/>
      </w:r>
      <w:r w:rsidRPr="00EB3B5A">
        <w:rPr>
          <w:sz w:val="28"/>
          <w:szCs w:val="28"/>
        </w:rPr>
        <w:t xml:space="preserve"> и иными нормативными правовыми актами.</w:t>
      </w:r>
    </w:p>
    <w:p w:rsidR="00744933" w:rsidRPr="00EB3B5A" w:rsidRDefault="00744933" w:rsidP="0078787F">
      <w:pPr>
        <w:spacing w:line="360" w:lineRule="auto"/>
        <w:ind w:firstLine="709"/>
        <w:jc w:val="both"/>
        <w:rPr>
          <w:sz w:val="28"/>
          <w:szCs w:val="28"/>
        </w:rPr>
      </w:pPr>
      <w:r w:rsidRPr="00EB3B5A">
        <w:rPr>
          <w:sz w:val="28"/>
          <w:szCs w:val="28"/>
        </w:rPr>
        <w:t>Полномочия ГИБДД и их должностных лиц при осуществлении контроля за соблюдением правил перевозки тяжеловесных, крупногабаритных грузов, а также административная ответственность за несоблюдение установленных правил определена статьей 12.21.1 Кодекса Российской Федерации об административных правонарушениях» от 30.12.2001 №195-ФЗ (ред. от 23.02.2013), а именно:</w:t>
      </w:r>
    </w:p>
    <w:p w:rsidR="00744933" w:rsidRPr="00EB3B5A" w:rsidRDefault="00744933" w:rsidP="0078787F">
      <w:pPr>
        <w:spacing w:line="360" w:lineRule="auto"/>
        <w:ind w:firstLine="709"/>
        <w:jc w:val="both"/>
        <w:rPr>
          <w:sz w:val="28"/>
          <w:szCs w:val="28"/>
        </w:rPr>
      </w:pPr>
      <w:r w:rsidRPr="00EB3B5A">
        <w:rPr>
          <w:sz w:val="28"/>
          <w:szCs w:val="28"/>
        </w:rPr>
        <w:t xml:space="preserve">1. Перевозка крупногабаритных и тяжеловесных грузов </w:t>
      </w:r>
      <w:r w:rsidRPr="00EB3B5A">
        <w:rPr>
          <w:i/>
          <w:sz w:val="28"/>
          <w:szCs w:val="28"/>
        </w:rPr>
        <w:t xml:space="preserve">без специального разрешения и специального пропуска </w:t>
      </w:r>
      <w:r w:rsidRPr="00EB3B5A">
        <w:rPr>
          <w:sz w:val="28"/>
          <w:szCs w:val="28"/>
        </w:rPr>
        <w:t>в случае, если получение такого пропуска обязательно, а равно с отклонением от указанного в специальном разрешении маршрута движения влечет наложение административного штрафа на водителя в размере от 2 000 до 2 500 рублей или лишение права управления транспортными средствами на срок от четырех до шести месяцев; на должностных лиц, ответственных за перевозку, - от пятнадцати тысяч до двадцати тысяч рублей; на юридических лиц - от четырехсот тысяч до пятисот тысяч рублей.</w:t>
      </w:r>
    </w:p>
    <w:p w:rsidR="00744933" w:rsidRPr="00EB3B5A" w:rsidRDefault="00744933" w:rsidP="0078787F">
      <w:pPr>
        <w:spacing w:line="360" w:lineRule="auto"/>
        <w:ind w:firstLine="709"/>
        <w:jc w:val="both"/>
        <w:rPr>
          <w:sz w:val="28"/>
          <w:szCs w:val="28"/>
        </w:rPr>
      </w:pPr>
      <w:r w:rsidRPr="00EB3B5A">
        <w:rPr>
          <w:sz w:val="28"/>
          <w:szCs w:val="28"/>
        </w:rPr>
        <w:t xml:space="preserve">2. Перевозка крупногабаритных грузов </w:t>
      </w:r>
      <w:r w:rsidRPr="00EB3B5A">
        <w:rPr>
          <w:i/>
          <w:sz w:val="28"/>
          <w:szCs w:val="28"/>
        </w:rPr>
        <w:t>с превышением габаритов, указанных в специальном разрешении, более чем на 10 сантиметров</w:t>
      </w:r>
      <w:r w:rsidRPr="00EB3B5A">
        <w:rPr>
          <w:sz w:val="28"/>
          <w:szCs w:val="28"/>
        </w:rPr>
        <w:t xml:space="preserve"> влечет наложение административного штрафа на водителя в размере от 1 500 до 2 000 рублей </w:t>
      </w:r>
      <w:r w:rsidRPr="00EB3B5A">
        <w:rPr>
          <w:i/>
          <w:sz w:val="28"/>
          <w:szCs w:val="28"/>
        </w:rPr>
        <w:t>или лишение права управления транспортными средствами на срок от двух до четырех месяцев</w:t>
      </w:r>
      <w:r w:rsidRPr="00EB3B5A">
        <w:rPr>
          <w:sz w:val="28"/>
          <w:szCs w:val="28"/>
        </w:rPr>
        <w:t>; на должностных лиц, ответственных за перевозку, - от 10 000 до 15 000 рублей; на юридических лиц – от 250 000 до 400 000 рублей.</w:t>
      </w:r>
    </w:p>
    <w:p w:rsidR="00744933" w:rsidRPr="00EB3B5A" w:rsidRDefault="00744933" w:rsidP="0078787F">
      <w:pPr>
        <w:spacing w:line="360" w:lineRule="auto"/>
        <w:ind w:firstLine="709"/>
        <w:jc w:val="both"/>
        <w:rPr>
          <w:sz w:val="28"/>
          <w:szCs w:val="28"/>
        </w:rPr>
      </w:pPr>
      <w:r w:rsidRPr="00EB3B5A">
        <w:rPr>
          <w:sz w:val="28"/>
          <w:szCs w:val="28"/>
        </w:rPr>
        <w:t xml:space="preserve">3. Перевозка тяжеловесных грузов </w:t>
      </w:r>
      <w:r w:rsidRPr="00EB3B5A">
        <w:rPr>
          <w:i/>
          <w:sz w:val="28"/>
          <w:szCs w:val="28"/>
        </w:rPr>
        <w:t>с превышением разрешенных максимальной массы или нагрузки на ось, указанных в специальном разрешении, более чем на 5 процентов</w:t>
      </w:r>
      <w:r w:rsidRPr="00EB3B5A">
        <w:rPr>
          <w:sz w:val="28"/>
          <w:szCs w:val="28"/>
        </w:rPr>
        <w:t xml:space="preserve"> - влечет наложение административного штрафа на водителя в размере от одной 1 500 до 2 000 рублей; на должностных лиц, ответственных за перевозку, - от 10 000 до 15 000 рублей; на юридических лиц – от 250 000 до 400 000 рублей.</w:t>
      </w:r>
    </w:p>
    <w:p w:rsidR="00744933" w:rsidRPr="00EB3B5A" w:rsidRDefault="00744933" w:rsidP="0078787F">
      <w:pPr>
        <w:spacing w:line="360" w:lineRule="auto"/>
        <w:ind w:firstLine="709"/>
        <w:jc w:val="both"/>
        <w:rPr>
          <w:sz w:val="28"/>
          <w:szCs w:val="28"/>
        </w:rPr>
      </w:pPr>
      <w:r w:rsidRPr="00EB3B5A">
        <w:rPr>
          <w:sz w:val="28"/>
          <w:szCs w:val="28"/>
        </w:rPr>
        <w:t xml:space="preserve">3.1. </w:t>
      </w:r>
      <w:r w:rsidRPr="00EB3B5A">
        <w:rPr>
          <w:i/>
          <w:sz w:val="28"/>
          <w:szCs w:val="28"/>
        </w:rPr>
        <w:t>Предоставление</w:t>
      </w:r>
      <w:r w:rsidRPr="00EB3B5A">
        <w:rPr>
          <w:sz w:val="28"/>
          <w:szCs w:val="28"/>
        </w:rPr>
        <w:t xml:space="preserve"> грузоотправителем </w:t>
      </w:r>
      <w:r w:rsidRPr="00EB3B5A">
        <w:rPr>
          <w:i/>
          <w:sz w:val="28"/>
          <w:szCs w:val="28"/>
        </w:rPr>
        <w:t>недостоверных сведений о массе и габаритах груза</w:t>
      </w:r>
      <w:r w:rsidRPr="00EB3B5A">
        <w:rPr>
          <w:sz w:val="28"/>
          <w:szCs w:val="28"/>
        </w:rPr>
        <w:t>, если это повлекло нарушение правил перевозки крупногабаритных и тяжеловесных грузов, - влечет наложение административного штрафа на граждан в размере 5 000 рублей; на индивидуальных предпринимателей - от 10 000 до 15 000 рублей; на юридических лиц - от 250 000 до 400 000 рублей.</w:t>
      </w:r>
    </w:p>
    <w:p w:rsidR="00744933" w:rsidRPr="00EB3B5A" w:rsidRDefault="00744933" w:rsidP="0078787F">
      <w:pPr>
        <w:spacing w:line="360" w:lineRule="auto"/>
        <w:ind w:firstLine="709"/>
        <w:jc w:val="both"/>
        <w:rPr>
          <w:sz w:val="28"/>
          <w:szCs w:val="28"/>
        </w:rPr>
      </w:pPr>
      <w:r w:rsidRPr="00EB3B5A">
        <w:rPr>
          <w:sz w:val="28"/>
          <w:szCs w:val="28"/>
        </w:rPr>
        <w:t xml:space="preserve">4. </w:t>
      </w:r>
      <w:r w:rsidRPr="00EB3B5A">
        <w:rPr>
          <w:i/>
          <w:sz w:val="28"/>
          <w:szCs w:val="28"/>
        </w:rPr>
        <w:t>Нарушение правил перевозки крупногабаритных и тяжеловесных грузов</w:t>
      </w:r>
      <w:r w:rsidRPr="00EB3B5A">
        <w:rPr>
          <w:sz w:val="28"/>
          <w:szCs w:val="28"/>
        </w:rPr>
        <w:t xml:space="preserve">, за исключением случаев, предусмотренных </w:t>
      </w:r>
      <w:hyperlink r:id="rId148" w:history="1">
        <w:r w:rsidRPr="00EB3B5A">
          <w:rPr>
            <w:sz w:val="28"/>
            <w:szCs w:val="28"/>
          </w:rPr>
          <w:t>частями 1</w:t>
        </w:r>
      </w:hyperlink>
      <w:r w:rsidRPr="00EB3B5A">
        <w:rPr>
          <w:sz w:val="28"/>
          <w:szCs w:val="28"/>
        </w:rPr>
        <w:t xml:space="preserve"> - </w:t>
      </w:r>
      <w:hyperlink r:id="rId149" w:history="1">
        <w:r w:rsidRPr="00EB3B5A">
          <w:rPr>
            <w:sz w:val="28"/>
            <w:szCs w:val="28"/>
          </w:rPr>
          <w:t>3</w:t>
        </w:r>
      </w:hyperlink>
      <w:r w:rsidRPr="00EB3B5A">
        <w:rPr>
          <w:sz w:val="28"/>
          <w:szCs w:val="28"/>
        </w:rPr>
        <w:t xml:space="preserve"> статьи 12.21.1 КоАПП влечет наложение административного штрафа на водителя в размере от 1 000 до 1 500 рублей; на должностных лиц, ответственных за перевозку, - от 5 000 до 10 000 рублей; на юридических лиц - от 150 000 до 250 000 рублей. </w:t>
      </w:r>
    </w:p>
    <w:p w:rsidR="00744933" w:rsidRPr="00EB3B5A" w:rsidRDefault="00744933" w:rsidP="0078787F">
      <w:pPr>
        <w:spacing w:line="360" w:lineRule="auto"/>
        <w:ind w:firstLine="709"/>
        <w:jc w:val="both"/>
        <w:rPr>
          <w:sz w:val="28"/>
          <w:szCs w:val="28"/>
        </w:rPr>
      </w:pPr>
      <w:r w:rsidRPr="00EB3B5A">
        <w:rPr>
          <w:sz w:val="28"/>
          <w:szCs w:val="28"/>
        </w:rPr>
        <w:t xml:space="preserve">5. Несоблюдение требований, предписанных </w:t>
      </w:r>
      <w:hyperlink r:id="rId150" w:history="1">
        <w:r w:rsidRPr="00EB3B5A">
          <w:rPr>
            <w:sz w:val="28"/>
            <w:szCs w:val="28"/>
          </w:rPr>
          <w:t>дорожными знаками</w:t>
        </w:r>
      </w:hyperlink>
      <w:r w:rsidRPr="00EB3B5A">
        <w:rPr>
          <w:sz w:val="28"/>
          <w:szCs w:val="28"/>
        </w:rPr>
        <w:t>, запрещающими движение транспортных средств, в том числе составов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 влечет наложение административного штрафа на водителя в размере от 2 000 до 2 500 рублей.</w:t>
      </w:r>
    </w:p>
    <w:p w:rsidR="00744933" w:rsidRPr="00EB3B5A" w:rsidRDefault="00744933" w:rsidP="0078787F">
      <w:pPr>
        <w:spacing w:line="360" w:lineRule="auto"/>
        <w:ind w:firstLine="709"/>
        <w:jc w:val="both"/>
        <w:rPr>
          <w:sz w:val="28"/>
          <w:szCs w:val="28"/>
          <w:lang w:eastAsia="en-US"/>
        </w:rPr>
      </w:pPr>
      <w:r w:rsidRPr="00EB3B5A">
        <w:rPr>
          <w:sz w:val="28"/>
          <w:szCs w:val="28"/>
        </w:rPr>
        <w:t>В соответствии с пунктом 1 статьи 27.13. Кодекса Российской Федерации об административных правонарушениях от 30.12.2001 №195-ФЗ (ред. от 23.02.2013), п</w:t>
      </w:r>
      <w:r w:rsidRPr="00EB3B5A">
        <w:rPr>
          <w:sz w:val="28"/>
          <w:szCs w:val="28"/>
          <w:lang w:eastAsia="en-US"/>
        </w:rPr>
        <w:t xml:space="preserve">ри нарушениях правил эксплуатации транспортного средства и управления тяжеловесными и/или крупногабаритными транспортным средством, </w:t>
      </w:r>
      <w:r w:rsidRPr="00EB3B5A">
        <w:rPr>
          <w:i/>
          <w:sz w:val="28"/>
          <w:szCs w:val="28"/>
          <w:lang w:eastAsia="en-US"/>
        </w:rPr>
        <w:t>применяются задержание транспортного средства</w:t>
      </w:r>
      <w:r w:rsidRPr="00EB3B5A">
        <w:rPr>
          <w:sz w:val="28"/>
          <w:szCs w:val="28"/>
          <w:lang w:eastAsia="en-US"/>
        </w:rPr>
        <w:t xml:space="preserve"> (при нарушениях, указанных в пунктах 1-3 </w:t>
      </w:r>
      <w:r w:rsidRPr="00EB3B5A">
        <w:rPr>
          <w:sz w:val="28"/>
          <w:szCs w:val="28"/>
        </w:rPr>
        <w:t>12.21.1 КоАПП</w:t>
      </w:r>
      <w:r w:rsidRPr="00EB3B5A">
        <w:rPr>
          <w:sz w:val="28"/>
          <w:szCs w:val="28"/>
          <w:lang w:eastAsia="en-US"/>
        </w:rPr>
        <w:t xml:space="preserve">), то есть исключение транспортного средства из процесса перевозки людей и грузов </w:t>
      </w:r>
      <w:r w:rsidRPr="00EB3B5A">
        <w:rPr>
          <w:i/>
          <w:sz w:val="28"/>
          <w:szCs w:val="28"/>
          <w:lang w:eastAsia="en-US"/>
        </w:rPr>
        <w:t>путем перемещения</w:t>
      </w:r>
      <w:r w:rsidRPr="00EB3B5A">
        <w:rPr>
          <w:sz w:val="28"/>
          <w:szCs w:val="28"/>
          <w:lang w:eastAsia="en-US"/>
        </w:rPr>
        <w:t xml:space="preserve"> его при помощи другого транспортного средства и помещения в ближайшее специально отведенное охраняемое место (</w:t>
      </w:r>
      <w:r w:rsidRPr="00EB3B5A">
        <w:rPr>
          <w:i/>
          <w:sz w:val="28"/>
          <w:szCs w:val="28"/>
          <w:lang w:eastAsia="en-US"/>
        </w:rPr>
        <w:t>на специализированную стоянку), и хранение на специализированной стоянке до устранения причины задержания</w:t>
      </w:r>
      <w:r w:rsidRPr="00EB3B5A">
        <w:rPr>
          <w:sz w:val="28"/>
          <w:szCs w:val="28"/>
          <w:lang w:eastAsia="en-US"/>
        </w:rPr>
        <w:t>.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задержание осуществляется путем прекращения движения при помощи блокирующих устройств. В случае если транспортное средство, в отношении которого принято решение о задержании, будет создавать препятствия для движения других транспортных средств или пешеходов, оно до начала задержания может быть перемещено путем управления транспортным средством его водителем либо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внутренних войск Министерства внутренних дел Российской Федерации, инженерно-технических, дорожно-строительных воинских формирований при федеральных органах исполнительной власти или спасательных воинских формирований федерального органа исполнительной власти, уполномоченного на решение задач в области гражданской обороны, в ближайшее место, где данное транспортное средство таких препятствий создавать не будет.</w:t>
      </w:r>
    </w:p>
    <w:p w:rsidR="00744933" w:rsidRPr="00EB3B5A" w:rsidRDefault="00744933" w:rsidP="0078787F">
      <w:pPr>
        <w:spacing w:line="360" w:lineRule="auto"/>
        <w:ind w:firstLine="709"/>
        <w:jc w:val="both"/>
        <w:rPr>
          <w:i/>
          <w:sz w:val="28"/>
          <w:szCs w:val="28"/>
          <w:lang w:eastAsia="en-US"/>
        </w:rPr>
      </w:pPr>
      <w:r w:rsidRPr="00EB3B5A">
        <w:rPr>
          <w:i/>
          <w:sz w:val="28"/>
          <w:szCs w:val="28"/>
          <w:lang w:eastAsia="en-US"/>
        </w:rPr>
        <w:t xml:space="preserve">1.2. Согласование маршрута транспортного средства при выдаче разрешения на перевозку тяжеловесных и/или крупногабаритных грузов автомобильным транспортом. </w:t>
      </w:r>
    </w:p>
    <w:p w:rsidR="00744933" w:rsidRPr="00EB3B5A" w:rsidRDefault="00744933" w:rsidP="0078787F">
      <w:pPr>
        <w:spacing w:line="360" w:lineRule="auto"/>
        <w:ind w:firstLine="709"/>
        <w:jc w:val="both"/>
        <w:rPr>
          <w:sz w:val="28"/>
          <w:szCs w:val="28"/>
        </w:rPr>
      </w:pPr>
      <w:r w:rsidRPr="00EB3B5A">
        <w:rPr>
          <w:sz w:val="28"/>
          <w:szCs w:val="28"/>
        </w:rPr>
        <w:t xml:space="preserve">В соответствии с п.1 ст. 31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движение по автомобильным дорогам транспортного средства, осуществляющего перевозки опасных, тяжеловесных и (или) крупногабаритных грузов, допускается </w:t>
      </w:r>
      <w:r w:rsidRPr="00EB3B5A">
        <w:rPr>
          <w:i/>
          <w:sz w:val="28"/>
          <w:szCs w:val="28"/>
        </w:rPr>
        <w:t>при наличии специального разрешения</w:t>
      </w:r>
      <w:r w:rsidRPr="00EB3B5A">
        <w:rPr>
          <w:sz w:val="28"/>
          <w:szCs w:val="28"/>
        </w:rPr>
        <w:t>. Необходимость согласования маршрута транспортного средства при выдаче разрешения на перевозку тяжеловесных и/или крупногабаритных грузов автомобильным транспортом, предусмотрена п. 4 ст. 31 Федерального закона от 08.11.2007 №257-ФЗ.</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Порядок согласования органами ГИБДД разрешений на перевозку тяжеловесных и /или крупногабаритных грузов детализируется порядком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автомобильным транспортом по дорогам Российской Федерации (далее также Порядок выдачи спецразрешения).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На основании пункта 16 Порядка выдачи спецразрешения, согласование маршрута транспортного средства, осуществляющего перевозки тяжеловесных грузов, осуществляется уполномоченным органом с владельцами автомобильных дорог, по которым проходит такой маршрут.</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Согласование маршрута транспортного средства, осуществляющего перевозки крупногабаритных грузов, осуществляется уполномоченным органом с владельцами автомобильных дорог и  Госавтоинспекцией.</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Согласование с Госавтоинспекцией проводится также в случаях, если для движения транспортного средства, осуществляющего перевозки тяжеловесных грузов, требуется: укрепление отдельных участков автомобильных дорог; принятие специальных мер по обустройству автомобильных дорог и пересекающих их сооружений и инженерных коммуникаций в пределах маршрута транспортного средства; изменение организации дорожного движения по маршруту движения транспортного средства, осуществляющего перевозки тяжеловесных и (или) крупногабаритных грузов; введение ограничений в отношении движения других транспортных средств по требованиям обеспечения безопасности дорожного движения.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При этом Федеральный закон устанавливает запрет на взимание платы за согласование маршрутов транспортных средств, осуществляющих перевозки тяжеловесных и (или) крупногабаритных грузов. Исключением из правила являются случаи, когда возникает объективная необходимость для движения транспортного средства, осуществляющего перевозки тяжеловесных и (или) крупногабаритных грузов, оценить техническое состояние автомобильных дорог с целью их последующего укрепления или принятия специальных мер по обустройству автомобильных дорог (их участков, а также пересекающих автомобильную дорогу сооружений и инженерных коммуникаций) заинтересованные лица возмещают владельцам таких автомобильных дорог, сооружений и инженерных коммуникаций расходы на осуществление оценки состояния дорог и принятие указанных мер до получения специального разрешения.</w:t>
      </w:r>
    </w:p>
    <w:p w:rsidR="00744933" w:rsidRPr="00EB3B5A" w:rsidRDefault="00744933" w:rsidP="0078787F">
      <w:pPr>
        <w:spacing w:line="360" w:lineRule="auto"/>
        <w:ind w:firstLine="709"/>
        <w:jc w:val="both"/>
        <w:rPr>
          <w:i/>
          <w:sz w:val="28"/>
          <w:szCs w:val="28"/>
          <w:lang w:eastAsia="en-US"/>
        </w:rPr>
      </w:pPr>
      <w:r w:rsidRPr="00EB3B5A">
        <w:rPr>
          <w:i/>
          <w:sz w:val="28"/>
          <w:szCs w:val="28"/>
          <w:lang w:eastAsia="en-US"/>
        </w:rPr>
        <w:t>1.3. Сопровождение крупногабаритных и тяжеловесных грузов патрульным автомобилем ГИБДД</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Вопросы сопровождения транспортных средств патрульными автомобилями Госавтоинспекции  регламентируются:</w:t>
      </w:r>
    </w:p>
    <w:p w:rsidR="00744933" w:rsidRPr="00EB3B5A" w:rsidRDefault="00744933" w:rsidP="00132536">
      <w:pPr>
        <w:pStyle w:val="2f3"/>
        <w:numPr>
          <w:ilvl w:val="0"/>
          <w:numId w:val="73"/>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Федеральным законом от 07.02.2011 №3-ФЗ (ред. от 03.12.2012)»О полиции»;</w:t>
      </w:r>
    </w:p>
    <w:p w:rsidR="00744933" w:rsidRPr="00EB3B5A" w:rsidRDefault="00744933" w:rsidP="00132536">
      <w:pPr>
        <w:pStyle w:val="2f3"/>
        <w:numPr>
          <w:ilvl w:val="0"/>
          <w:numId w:val="73"/>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Инструкцией Министерства транспорта РФ по перевозке крупногабаритных и тяжеловесных грузов автомобильным транспортом по дорогам Российской Федерации от 08.07.1996  №1146;</w:t>
      </w:r>
    </w:p>
    <w:p w:rsidR="00744933" w:rsidRPr="00EB3B5A" w:rsidRDefault="00744933" w:rsidP="00132536">
      <w:pPr>
        <w:pStyle w:val="2f3"/>
        <w:numPr>
          <w:ilvl w:val="0"/>
          <w:numId w:val="73"/>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Приказом МВД РФ от 31.08.2007 № 767 (ред. от 04.10.2010)  «Вопросы организации сопровождения транспортных средств патрульными автомобилями Госавтоинспекции» (вместе с «Инструкцией по осуществлению сопровождения транспортных средств патрульными автомобилями Госавтоинспекции»).</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п. 4.4. Инструкции по перевозке крупногабаритных и тяжеловесных грузов автомобильным транспортом по дорогам Российской Федерации, утвержденной Минтрансом России 27.05.1996 (ред. от 24.07.2012), участие в сопровождении патрульного автомобиля ГАИ необходимо, если:</w:t>
      </w:r>
    </w:p>
    <w:p w:rsidR="00744933" w:rsidRPr="00EB3B5A" w:rsidRDefault="00744933" w:rsidP="00132536">
      <w:pPr>
        <w:pStyle w:val="2f3"/>
        <w:numPr>
          <w:ilvl w:val="0"/>
          <w:numId w:val="84"/>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ширина транспортного средства превышает 4,0 м;</w:t>
      </w:r>
    </w:p>
    <w:p w:rsidR="00744933" w:rsidRPr="00EB3B5A" w:rsidRDefault="00744933" w:rsidP="00132536">
      <w:pPr>
        <w:pStyle w:val="2f3"/>
        <w:numPr>
          <w:ilvl w:val="0"/>
          <w:numId w:val="84"/>
        </w:numPr>
        <w:tabs>
          <w:tab w:val="left" w:pos="993"/>
        </w:tabs>
        <w:autoSpaceDE w:val="0"/>
        <w:autoSpaceDN w:val="0"/>
        <w:adjustRightInd w:val="0"/>
        <w:spacing w:line="360" w:lineRule="auto"/>
        <w:ind w:left="0" w:firstLine="709"/>
        <w:jc w:val="both"/>
        <w:rPr>
          <w:sz w:val="28"/>
          <w:szCs w:val="28"/>
        </w:rPr>
      </w:pPr>
      <w:r w:rsidRPr="00EB3B5A">
        <w:rPr>
          <w:sz w:val="28"/>
          <w:szCs w:val="28"/>
        </w:rPr>
        <w:t>длина автопоезда превышает 30,0 м;</w:t>
      </w:r>
    </w:p>
    <w:p w:rsidR="00744933" w:rsidRPr="00EB3B5A" w:rsidRDefault="00744933" w:rsidP="00132536">
      <w:pPr>
        <w:pStyle w:val="2f3"/>
        <w:numPr>
          <w:ilvl w:val="0"/>
          <w:numId w:val="84"/>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транспортное средство при движении вынуждено хотя бы частично занимать полосу встречного движения;</w:t>
      </w:r>
    </w:p>
    <w:p w:rsidR="00744933" w:rsidRPr="00EB3B5A" w:rsidRDefault="00744933" w:rsidP="00132536">
      <w:pPr>
        <w:pStyle w:val="2f3"/>
        <w:numPr>
          <w:ilvl w:val="0"/>
          <w:numId w:val="84"/>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 процессе перевозки предполагается необходимость оперативного изменения организации движения с целью обеспечения безопасности проезда;</w:t>
      </w:r>
    </w:p>
    <w:p w:rsidR="00744933" w:rsidRPr="00EB3B5A" w:rsidRDefault="00744933" w:rsidP="00132536">
      <w:pPr>
        <w:pStyle w:val="2f3"/>
        <w:numPr>
          <w:ilvl w:val="0"/>
          <w:numId w:val="84"/>
        </w:numPr>
        <w:tabs>
          <w:tab w:val="left" w:pos="993"/>
        </w:tabs>
        <w:autoSpaceDE w:val="0"/>
        <w:autoSpaceDN w:val="0"/>
        <w:adjustRightInd w:val="0"/>
        <w:spacing w:line="360" w:lineRule="auto"/>
        <w:ind w:left="0" w:firstLine="709"/>
        <w:jc w:val="both"/>
        <w:rPr>
          <w:sz w:val="28"/>
          <w:szCs w:val="28"/>
        </w:rPr>
      </w:pPr>
      <w:r w:rsidRPr="00EB3B5A">
        <w:rPr>
          <w:i/>
          <w:sz w:val="28"/>
          <w:szCs w:val="28"/>
        </w:rPr>
        <w:t>груз относится к категории 2</w:t>
      </w:r>
      <w:r w:rsidRPr="00EB3B5A">
        <w:rPr>
          <w:sz w:val="28"/>
          <w:szCs w:val="28"/>
        </w:rPr>
        <w:t>.</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При этом приложение, которым собственно устанавливалась категория 2, исключено из инструкции, а во вступившем в действие порядке, утвержденном приказом Минтранса № 258 критерии транспортных средств, для которых требуется сопровождение Госавтоинспекции отсутствуют вовсе. </w:t>
      </w:r>
      <w:r w:rsidRPr="00EB3B5A">
        <w:rPr>
          <w:i/>
          <w:sz w:val="28"/>
          <w:szCs w:val="28"/>
        </w:rPr>
        <w:t>Таким образом, в порядке и в продолжающей действовать инструкции содержится правовая коллизия, которая не может быть исполнена</w:t>
      </w:r>
      <w:r w:rsidRPr="00EB3B5A">
        <w:rPr>
          <w:sz w:val="28"/>
          <w:szCs w:val="28"/>
        </w:rPr>
        <w:t xml:space="preserve">.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пунктом 4.4  Инструкции Министерства транспорта РФ по перевозке крупногабаритных и тяжеловесных грузов автомобильным транспортом по дорогам Российской Федерации от 08.07.1996  №1146  сопровождение автомобилями ГИБДД особо опасных, тяжеловесных и крупногабаритных грузов осуществляется на договорной основе.</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В настоящее время, отсутствуют документы, которые определяют плату за сопровождение Госавтоинспекцией опасных, тяжеловесных и крупногабаритных грузов. В соответствии с пунктом 4.4. Инструкции Министерства транспорта РФ по перевозке крупногабаритных и тяжеловесных грузов автомобильным транспортом по дорогам Российской Федерации от 08.07.1996 №1146 сопровождение автомобилями ГИБДД особо опасных, тяжеловесных и крупногабаритных грузов осуществляется </w:t>
      </w:r>
      <w:r w:rsidRPr="00EB3B5A">
        <w:rPr>
          <w:i/>
          <w:sz w:val="28"/>
          <w:szCs w:val="28"/>
        </w:rPr>
        <w:t>на договорной основе.</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Пунктом 15 Приказа МВД РФ от 31.07.2007 года №767 устанавливается, что решение о назначении сопровождения принимается начальником Управления Госавтоинспекции ГУ МВД России по субъекту РФ.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Применительно к Новосибирской области «в целях упорядочения деятельности Госавтоинспекции, связанной с организацией и сопровождением транспортных средств в Новосибирской области функции по организации сопровождения транспортных средств  автомобилями Госавтоинспекции  возложены на ОБ ДПС ГИБДД ГУ МВД России по Новосибирской области, в отдельных случаях к сопровождению привлекаются экипажи  ДПС районных подразделений ГИБДД»</w:t>
      </w:r>
      <w:r w:rsidRPr="00EB3B5A">
        <w:rPr>
          <w:rStyle w:val="ab"/>
          <w:sz w:val="28"/>
          <w:szCs w:val="28"/>
        </w:rPr>
        <w:footnoteReference w:id="82"/>
      </w:r>
      <w:r w:rsidRPr="00EB3B5A">
        <w:rPr>
          <w:sz w:val="28"/>
          <w:szCs w:val="28"/>
        </w:rPr>
        <w:t>.</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Решение о назначении сопровождения принимается начальником Управления Госавтоинспекции ГУ МВД России по Новосибирской области.</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Основанием к рассмотрению вопроса о сопровождении является заявка, оформленная в соответствии с требованиями приказа МВД РФ №767.</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Заявка подается в УГИБДД ГУ МВД России по Новосибирской области не менее чем за десять дней до начала планируемой перевозки и рассматривается в пятидневный срок. </w:t>
      </w:r>
    </w:p>
    <w:p w:rsidR="00744933" w:rsidRPr="00EB3B5A" w:rsidRDefault="00744933" w:rsidP="00DE0A57">
      <w:pPr>
        <w:autoSpaceDE w:val="0"/>
        <w:autoSpaceDN w:val="0"/>
        <w:adjustRightInd w:val="0"/>
        <w:spacing w:line="360" w:lineRule="auto"/>
        <w:ind w:firstLine="709"/>
        <w:jc w:val="both"/>
        <w:rPr>
          <w:sz w:val="28"/>
          <w:szCs w:val="28"/>
        </w:rPr>
      </w:pPr>
      <w:r w:rsidRPr="00EB3B5A">
        <w:rPr>
          <w:sz w:val="28"/>
          <w:szCs w:val="28"/>
        </w:rPr>
        <w:t xml:space="preserve">К заявке должна прилагаться копия разрешения на перевозку крупногабаритных и тяжеловесных грузов совмещенного с пропуском, согласованного с территориальным управлением автомобильных дорог Новосибирской области (ТУАД НСО), Федеральным управлением автомобильных дорог «Сибирь» (ФКУ «Сибуправтодор») или главным управлением благоустройства и озеленения мэрии г. Новосибирска (ГУБО) и УГИБДД ГУ МВД России по Новосибирской области.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При согласовании разрешения на перевозку груза, в соответствии с  маршрутом перевозки и габаритами перевозимого груза, сотрудники отдела дорожного надзора УГИБДД ГУ МВД России по Новосибирской области определяют необходимость сопровождения груза либо автомобилем прикрытия,  либо автомобилем Госавтоинспекции.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требованиями пункта 4.4. Инструкции Министерства транспорта РФ по перевозке крупногабаритных и тяжеловесных грузов автомобильным транспортом по дорогам Российской Федерации от 08.07.1996 №1146 сопровождение автомобилями ГИБДД особо опасных, тяжеловесных и крупногабаритных грузов осуществляется на договорной основе.</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Порядок и условия определения размера платы при заключении договора на сопровождение патрульным автомобилем ГИБДД перевозимого груза не определены законодательно. </w:t>
      </w:r>
    </w:p>
    <w:p w:rsidR="00744933" w:rsidRPr="00EB3B5A" w:rsidRDefault="00744933" w:rsidP="0078787F">
      <w:pPr>
        <w:spacing w:line="360" w:lineRule="auto"/>
        <w:ind w:firstLine="709"/>
        <w:jc w:val="both"/>
        <w:rPr>
          <w:i/>
          <w:sz w:val="28"/>
          <w:szCs w:val="28"/>
          <w:lang w:eastAsia="en-US"/>
        </w:rPr>
      </w:pPr>
      <w:r w:rsidRPr="00EB3B5A">
        <w:rPr>
          <w:i/>
          <w:sz w:val="28"/>
          <w:szCs w:val="28"/>
        </w:rPr>
        <w:t xml:space="preserve">1.4. </w:t>
      </w:r>
      <w:r w:rsidRPr="00EB3B5A">
        <w:rPr>
          <w:i/>
          <w:sz w:val="28"/>
          <w:szCs w:val="28"/>
          <w:lang w:eastAsia="en-US"/>
        </w:rPr>
        <w:t>Контроль за соблюдением допустимых весовых параметров и габаритов транспортных средств.</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Контроль весовых и габаритных параметров тяжеловесных и/или крупногабаритных транспортных средств, осуществляющих перевозки по дорогам общего пользования Российской Федерации регулируется следующими нормативными правовыми актами:</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Федеральным законом от 08.11.2007 № 257-ФЗ (ред. от 03.12.2012)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Правилами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 утвержденными Постановлением Правительства РФ от 23.10.1993 № 1090 (ред. от 30.01.2013);</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Постановлением Правительства Российской Федерации от 22 сентября 1999 г. № 1079 «О мерах по упорядочению деятельности, связанной с осуществлением контроля транспортных средств на автомобильных дорогах» (ред. от 06.10.2011);</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Постановление Правительства РФ от 30.07.2004 №398 (ред. от 02.05.2012) «Об утверждении Положения о Федеральной службе по надзору в сфере транспорта» и др.</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Контроль в части международных грузоперевозок регулируется следующими нормативными правовыми актами:</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Федеральным законом от 24.07.1998 №127-ФЗ (ред. от 02.04.2012) «О государственном контроле за осуществлением международных автомобильных перевозок и об ответственности за нарушение порядка их выполнения»;</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Положением о государственном контроле за осуществлением международных автомобильных перевозок, утвержденным постановлением Правительства РФ от 31.10.1998 №1272 (ред. от 26.01.2012) и др. нормативными правовыми актами, в том числе международного уровня.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порядком осуществления весового и габаритного контроля транспортных средств, в том числе порядка организации пунктов весового и габаритного контроля транспортных средств, утвержденном приказом Минтранса России от 27 апреля 2011 г. №125 (далее – порядок весового и габаритного контроля) на Госавтоинспекцию в отношении внутрироссийских перевозчиков тяжеловесных и /или крупногабаритных грузов возлагаются следующие полномочия:</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остановка транспортных средств и проверка наличия у водителя документов, предусмотренных Правилами дорожного движения Российской Федерации, в целях осуществления весового и габаритного контроля.</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взвешивание транспортных средств и измерение их габаритов.</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сравнение весовых и габаритных параметров транспортного средства с весовыми и габаритными параметрами, установленными на территории Российской Федерации или указанными в специальном разрешении, а также установленного в специальном разрешении маршрута движения с фактическим маршрутом следования транспортного средства;</w:t>
      </w:r>
    </w:p>
    <w:p w:rsidR="00744933" w:rsidRPr="00EB3B5A" w:rsidRDefault="00744933" w:rsidP="00132536">
      <w:pPr>
        <w:pStyle w:val="2f3"/>
        <w:numPr>
          <w:ilvl w:val="0"/>
          <w:numId w:val="82"/>
        </w:numPr>
        <w:tabs>
          <w:tab w:val="left" w:pos="1134"/>
        </w:tabs>
        <w:autoSpaceDE w:val="0"/>
        <w:autoSpaceDN w:val="0"/>
        <w:adjustRightInd w:val="0"/>
        <w:spacing w:line="360" w:lineRule="auto"/>
        <w:ind w:left="0" w:firstLine="851"/>
        <w:jc w:val="both"/>
        <w:rPr>
          <w:sz w:val="28"/>
          <w:szCs w:val="28"/>
          <w:lang w:val="ru-RU"/>
        </w:rPr>
      </w:pPr>
      <w:r w:rsidRPr="00EB3B5A">
        <w:rPr>
          <w:sz w:val="28"/>
          <w:szCs w:val="28"/>
          <w:lang w:val="ru-RU"/>
        </w:rPr>
        <w:t>проверка выполнения особых условий движения, указанных в специальном разрешении, а также срока действия специального разрешения.</w:t>
      </w:r>
    </w:p>
    <w:p w:rsidR="00744933" w:rsidRPr="00EB3B5A" w:rsidRDefault="00744933" w:rsidP="0078787F">
      <w:pPr>
        <w:spacing w:line="360" w:lineRule="auto"/>
        <w:ind w:firstLine="720"/>
        <w:jc w:val="both"/>
        <w:rPr>
          <w:sz w:val="28"/>
          <w:szCs w:val="28"/>
        </w:rPr>
      </w:pPr>
      <w:r w:rsidRPr="00EB3B5A">
        <w:rPr>
          <w:sz w:val="28"/>
          <w:szCs w:val="28"/>
        </w:rPr>
        <w:t>В случае выявления нарушений сотрудниками Госавтоинспекции применяются меры, предусмотренные Федеральным законом от 30 декабря 2001 г. №195-ФЗ «Кодекс Российской Федерации об административных правонарушениях».</w:t>
      </w:r>
    </w:p>
    <w:p w:rsidR="00744933" w:rsidRPr="00EB3B5A" w:rsidRDefault="00744933" w:rsidP="0078787F">
      <w:pPr>
        <w:spacing w:line="360" w:lineRule="auto"/>
        <w:ind w:firstLine="720"/>
        <w:jc w:val="both"/>
        <w:rPr>
          <w:sz w:val="28"/>
          <w:szCs w:val="28"/>
        </w:rPr>
      </w:pPr>
      <w:r w:rsidRPr="00EB3B5A">
        <w:rPr>
          <w:sz w:val="28"/>
          <w:szCs w:val="28"/>
        </w:rPr>
        <w:t xml:space="preserve">Осуществление весового и габаритного контроля производится на пунктах весового и габаритного контроля, порядок организации которых установлен приказом Минтранса России от 27 апреля 2011 г. №125. Предусмотрено создание </w:t>
      </w:r>
      <w:r w:rsidRPr="00EB3B5A">
        <w:rPr>
          <w:i/>
          <w:sz w:val="28"/>
          <w:szCs w:val="28"/>
        </w:rPr>
        <w:t>стационарных и передвижных</w:t>
      </w:r>
      <w:r w:rsidRPr="00EB3B5A">
        <w:rPr>
          <w:sz w:val="28"/>
          <w:szCs w:val="28"/>
        </w:rPr>
        <w:t xml:space="preserve"> пунктов весового контроля. Согласно п. 11 Порядка, стационарные контрольные пункты, в том числе за осуществлением международных автомобильных перевозок, включают:</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дополнительную полосу движения с переходно-скоростной полосой с параметрами и типом покрытия, соответствующими требованиям, предъявляемым к автомобильной дороге, на участке которой размещается стационарный контрольный пункт, в том числе за осуществлением международных автомобильных перевозок, имеющей размеры и уклоны в соответствии с паспортом размещенного на ней весового оборудования;</w:t>
      </w:r>
    </w:p>
    <w:p w:rsidR="00744933" w:rsidRPr="00EB3B5A" w:rsidRDefault="00744933" w:rsidP="00132536">
      <w:pPr>
        <w:pStyle w:val="2f3"/>
        <w:numPr>
          <w:ilvl w:val="0"/>
          <w:numId w:val="83"/>
        </w:numPr>
        <w:tabs>
          <w:tab w:val="left" w:pos="1134"/>
        </w:tabs>
        <w:spacing w:line="360" w:lineRule="auto"/>
        <w:ind w:left="0" w:firstLine="851"/>
        <w:jc w:val="both"/>
        <w:rPr>
          <w:sz w:val="28"/>
          <w:szCs w:val="28"/>
        </w:rPr>
      </w:pPr>
      <w:r w:rsidRPr="00EB3B5A">
        <w:rPr>
          <w:sz w:val="28"/>
          <w:szCs w:val="28"/>
        </w:rPr>
        <w:t>стационарные динамические весы;</w:t>
      </w:r>
    </w:p>
    <w:p w:rsidR="00744933" w:rsidRPr="00EB3B5A" w:rsidRDefault="00744933" w:rsidP="00132536">
      <w:pPr>
        <w:pStyle w:val="2f3"/>
        <w:numPr>
          <w:ilvl w:val="0"/>
          <w:numId w:val="83"/>
        </w:numPr>
        <w:tabs>
          <w:tab w:val="left" w:pos="1134"/>
        </w:tabs>
        <w:spacing w:line="360" w:lineRule="auto"/>
        <w:ind w:left="0" w:firstLine="851"/>
        <w:jc w:val="both"/>
        <w:rPr>
          <w:sz w:val="28"/>
          <w:szCs w:val="28"/>
        </w:rPr>
      </w:pPr>
      <w:r w:rsidRPr="00EB3B5A">
        <w:rPr>
          <w:sz w:val="28"/>
          <w:szCs w:val="28"/>
        </w:rPr>
        <w:t>систему видеоконтроля;</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площадку для взвешивания и замера габаритов транспортных средств, временной их стоянки, а также специализированную стоянку для хранения задержанного транспортного средства до устранения причин задержания;</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весовое оборудование для взвешивания транспортных средств и измерительные приборы для контроля габаритов транспортных средств;</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наружное освещение территории, на которой расположен стационарный контрольный пункт, в том числе за осуществлением международных автомобильных перевозок;</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помещение, предназначенное, оборудованное для работы персонала в круглосуточном режиме и оснащенное:</w:t>
      </w:r>
    </w:p>
    <w:p w:rsidR="00744933" w:rsidRPr="00EB3B5A" w:rsidRDefault="00744933" w:rsidP="00132536">
      <w:pPr>
        <w:pStyle w:val="2f3"/>
        <w:numPr>
          <w:ilvl w:val="0"/>
          <w:numId w:val="83"/>
        </w:numPr>
        <w:tabs>
          <w:tab w:val="left" w:pos="1134"/>
        </w:tabs>
        <w:spacing w:line="360" w:lineRule="auto"/>
        <w:ind w:left="0" w:firstLine="851"/>
        <w:jc w:val="both"/>
        <w:rPr>
          <w:sz w:val="28"/>
          <w:szCs w:val="28"/>
        </w:rPr>
      </w:pPr>
      <w:r w:rsidRPr="00EB3B5A">
        <w:rPr>
          <w:sz w:val="28"/>
          <w:szCs w:val="28"/>
        </w:rPr>
        <w:t>системой жизнеобеспечения;</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средствами связи, в том числе доступом в Интернет;</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автоматизированной системой сбора, анализа, накопления, хранения и передачи информации в специализированные центры;</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необходимым комплектом нормативной правовой, технической и справочной литературы, рабочей документацией;</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терминал для приема электронных платежей.</w:t>
      </w:r>
    </w:p>
    <w:p w:rsidR="00744933" w:rsidRPr="00EB3B5A" w:rsidRDefault="00744933" w:rsidP="0078787F">
      <w:pPr>
        <w:spacing w:line="360" w:lineRule="auto"/>
        <w:ind w:firstLine="720"/>
        <w:jc w:val="both"/>
        <w:rPr>
          <w:sz w:val="28"/>
          <w:szCs w:val="28"/>
        </w:rPr>
      </w:pPr>
      <w:r w:rsidRPr="00EB3B5A">
        <w:rPr>
          <w:sz w:val="28"/>
          <w:szCs w:val="28"/>
        </w:rPr>
        <w:t xml:space="preserve">Пунктом 12 Порядка определяются требования к передвижным контрольным пунктам за осуществлением </w:t>
      </w:r>
      <w:r w:rsidRPr="00EB3B5A">
        <w:rPr>
          <w:i/>
          <w:sz w:val="28"/>
          <w:szCs w:val="28"/>
        </w:rPr>
        <w:t>международных автомобильных перевозок и передвижным постам Госавтоинспекции в целях осуществления весового и габаритного контроля транспортных средств</w:t>
      </w:r>
      <w:r w:rsidRPr="00EB3B5A">
        <w:rPr>
          <w:sz w:val="28"/>
          <w:szCs w:val="28"/>
        </w:rPr>
        <w:t>. Такие пункты должны размещаться на площадках, расположенных в полосе отвода и (или) придорожных полосах автомобильных дорог и отвечающих следующим требованиям:</w:t>
      </w:r>
    </w:p>
    <w:p w:rsidR="00744933" w:rsidRPr="00EB3B5A" w:rsidRDefault="00744933" w:rsidP="00132536">
      <w:pPr>
        <w:pStyle w:val="2f3"/>
        <w:numPr>
          <w:ilvl w:val="0"/>
          <w:numId w:val="83"/>
        </w:numPr>
        <w:tabs>
          <w:tab w:val="left" w:pos="1134"/>
        </w:tabs>
        <w:spacing w:line="360" w:lineRule="auto"/>
        <w:ind w:left="0" w:firstLine="851"/>
        <w:jc w:val="both"/>
        <w:rPr>
          <w:sz w:val="28"/>
          <w:szCs w:val="28"/>
        </w:rPr>
      </w:pPr>
      <w:r w:rsidRPr="00EB3B5A">
        <w:rPr>
          <w:sz w:val="28"/>
          <w:szCs w:val="28"/>
        </w:rPr>
        <w:t>наличие переходно-скоростных полос;</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соответствие параметров и типа покрытия площадки, размеров и уклонов паспорту применяемых средств измерения;</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наличие наружного освещения переходно-скоростных полос и площадки.</w:t>
      </w:r>
    </w:p>
    <w:p w:rsidR="00744933" w:rsidRPr="00EB3B5A" w:rsidRDefault="00744933" w:rsidP="0078787F">
      <w:pPr>
        <w:spacing w:line="360" w:lineRule="auto"/>
        <w:ind w:firstLine="720"/>
        <w:jc w:val="both"/>
        <w:rPr>
          <w:sz w:val="28"/>
          <w:szCs w:val="28"/>
        </w:rPr>
      </w:pPr>
      <w:r w:rsidRPr="00EB3B5A">
        <w:rPr>
          <w:sz w:val="28"/>
          <w:szCs w:val="28"/>
        </w:rPr>
        <w:t>Передвижные контрольные пункты за осуществлением международных автомобильных перевозок, включают:</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переносное весовое оборудование, соответствующее установленным метрологическим и техническим требованиям;</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измерительные приборы для контроля габаритов транспортных средств;</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автоматизированную систему сбора, анализа, накопления, хранения и передачи информации в специализированные центры;</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комплект необходимых технических средств организации дорожного движения.</w:t>
      </w:r>
    </w:p>
    <w:p w:rsidR="00744933" w:rsidRPr="00EB3B5A" w:rsidRDefault="00744933" w:rsidP="0078787F">
      <w:pPr>
        <w:spacing w:line="360" w:lineRule="auto"/>
        <w:ind w:firstLine="720"/>
        <w:jc w:val="both"/>
        <w:rPr>
          <w:sz w:val="28"/>
          <w:szCs w:val="28"/>
        </w:rPr>
      </w:pPr>
      <w:r w:rsidRPr="00EB3B5A">
        <w:rPr>
          <w:sz w:val="28"/>
          <w:szCs w:val="28"/>
        </w:rPr>
        <w:t>Передвижные посты Госавтоинспекции включают:</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переносное весовое оборудование, соответствующее установленным метрологическим и техническим требованиям;</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измерительные приборы для контроля габаритов транспортных средств;</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автоматизированную систему сбора, анализа, накопления, хранения и передачи информации в специализированные центры;</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комплект необходимых технических средств организации дорожного движения.</w:t>
      </w:r>
    </w:p>
    <w:p w:rsidR="00744933" w:rsidRPr="00EB3B5A" w:rsidRDefault="00744933" w:rsidP="0078787F">
      <w:pPr>
        <w:spacing w:before="120" w:after="120" w:line="360" w:lineRule="auto"/>
        <w:ind w:firstLine="720"/>
        <w:jc w:val="both"/>
        <w:rPr>
          <w:b/>
          <w:i/>
          <w:sz w:val="28"/>
          <w:szCs w:val="28"/>
        </w:rPr>
      </w:pPr>
      <w:r w:rsidRPr="00EB3B5A">
        <w:rPr>
          <w:b/>
          <w:i/>
          <w:sz w:val="28"/>
          <w:szCs w:val="28"/>
        </w:rPr>
        <w:t>2. Министерство транспорта Российской Федерации</w:t>
      </w:r>
    </w:p>
    <w:p w:rsidR="00744933" w:rsidRPr="00EB3B5A" w:rsidRDefault="00744933" w:rsidP="0078787F">
      <w:pPr>
        <w:spacing w:line="360" w:lineRule="auto"/>
        <w:ind w:firstLine="720"/>
        <w:jc w:val="both"/>
        <w:rPr>
          <w:sz w:val="28"/>
          <w:szCs w:val="28"/>
        </w:rPr>
      </w:pPr>
      <w:r w:rsidRPr="00EB3B5A">
        <w:rPr>
          <w:sz w:val="28"/>
          <w:szCs w:val="28"/>
        </w:rPr>
        <w:t>Согласно Положению о Министерстве транспорта Российской Федерации</w:t>
      </w:r>
      <w:r w:rsidRPr="00EB3B5A">
        <w:rPr>
          <w:vertAlign w:val="superscript"/>
        </w:rPr>
        <w:footnoteReference w:id="83"/>
      </w:r>
      <w:r w:rsidRPr="00EB3B5A">
        <w:rPr>
          <w:sz w:val="28"/>
          <w:szCs w:val="28"/>
          <w:vertAlign w:val="superscript"/>
        </w:rPr>
        <w:t xml:space="preserve"> </w:t>
      </w:r>
      <w:r w:rsidRPr="00EB3B5A">
        <w:rPr>
          <w:sz w:val="28"/>
          <w:szCs w:val="28"/>
        </w:rPr>
        <w:t xml:space="preserve">(далее – Минтранс России) к полномочиям данного органа исполнительной власти относится выполнение функции по выработке государственной политики и нормативно-правовому регулированию в сфере железнодорожного, автомобильного, городского электрического (включая метрополитен) и промышленного транспорта, а также дорожного хозяйства. </w:t>
      </w:r>
    </w:p>
    <w:p w:rsidR="00744933" w:rsidRPr="00EB3B5A" w:rsidRDefault="00744933" w:rsidP="0078787F">
      <w:pPr>
        <w:spacing w:line="360" w:lineRule="auto"/>
        <w:ind w:firstLine="720"/>
        <w:jc w:val="both"/>
        <w:rPr>
          <w:sz w:val="28"/>
          <w:szCs w:val="28"/>
        </w:rPr>
      </w:pPr>
      <w:r w:rsidRPr="00EB3B5A">
        <w:rPr>
          <w:sz w:val="28"/>
          <w:szCs w:val="28"/>
        </w:rPr>
        <w:t>В соответствии с разделом II положения, Минтранс России осуществляет следующие полномочия в исследуемой подсфере в сфере транспорта:</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bookmarkStart w:id="96" w:name="Par92"/>
      <w:bookmarkEnd w:id="96"/>
      <w:r w:rsidRPr="00EB3B5A">
        <w:rPr>
          <w:sz w:val="28"/>
          <w:szCs w:val="28"/>
          <w:lang w:val="ru-RU"/>
        </w:rPr>
        <w:t xml:space="preserve">вносит в Правительство Российской Федерации проекты федеральных законов, нормативных правовых актов Президента Российской Федерации и Правительства Российской Федерации и другие документы, по которым требуется решение Правительства Российской Федерации, по вопросам, относящимся к сфере ведения Министерства, установленной </w:t>
      </w:r>
      <w:hyperlink w:anchor="Par74" w:history="1">
        <w:r w:rsidRPr="00EB3B5A">
          <w:rPr>
            <w:sz w:val="28"/>
            <w:szCs w:val="28"/>
            <w:lang w:val="ru-RU"/>
          </w:rPr>
          <w:t>пунктом 1</w:t>
        </w:r>
      </w:hyperlink>
      <w:r w:rsidRPr="00EB3B5A">
        <w:rPr>
          <w:sz w:val="28"/>
          <w:szCs w:val="28"/>
          <w:lang w:val="ru-RU"/>
        </w:rPr>
        <w:t xml:space="preserve"> Положения, и к сферам ведения подведомственных ему федеральной службы и федеральных агентств, а также проект плана работы и прогнозные показатели деятельности Министерства;</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принимает нормативные правовые акты, в том числе:</w:t>
      </w:r>
    </w:p>
    <w:p w:rsidR="00744933" w:rsidRPr="00EB3B5A" w:rsidRDefault="00BE5534" w:rsidP="00132536">
      <w:pPr>
        <w:pStyle w:val="2f3"/>
        <w:numPr>
          <w:ilvl w:val="1"/>
          <w:numId w:val="74"/>
        </w:numPr>
        <w:tabs>
          <w:tab w:val="left" w:pos="1418"/>
        </w:tabs>
        <w:autoSpaceDE w:val="0"/>
        <w:autoSpaceDN w:val="0"/>
        <w:adjustRightInd w:val="0"/>
        <w:spacing w:line="360" w:lineRule="auto"/>
        <w:ind w:left="1418" w:hanging="567"/>
        <w:jc w:val="both"/>
        <w:rPr>
          <w:sz w:val="28"/>
          <w:szCs w:val="28"/>
          <w:lang w:val="ru-RU"/>
        </w:rPr>
      </w:pPr>
      <w:hyperlink r:id="rId151" w:history="1">
        <w:r w:rsidR="00744933" w:rsidRPr="00EB3B5A">
          <w:rPr>
            <w:sz w:val="28"/>
            <w:szCs w:val="28"/>
            <w:lang w:val="ru-RU"/>
          </w:rPr>
          <w:t>правила</w:t>
        </w:r>
      </w:hyperlink>
      <w:r w:rsidR="00744933" w:rsidRPr="00EB3B5A">
        <w:rPr>
          <w:sz w:val="28"/>
          <w:szCs w:val="28"/>
          <w:lang w:val="ru-RU"/>
        </w:rPr>
        <w:t xml:space="preserve"> перевозок пассажиров, багажа, груза, грузобагажа на основании и во исполнение транспортных уставов и кодексов;</w:t>
      </w:r>
    </w:p>
    <w:p w:rsidR="00744933" w:rsidRPr="00EB3B5A" w:rsidRDefault="00744933" w:rsidP="00132536">
      <w:pPr>
        <w:pStyle w:val="2f3"/>
        <w:numPr>
          <w:ilvl w:val="1"/>
          <w:numId w:val="74"/>
        </w:numPr>
        <w:tabs>
          <w:tab w:val="left" w:pos="1418"/>
        </w:tabs>
        <w:autoSpaceDE w:val="0"/>
        <w:autoSpaceDN w:val="0"/>
        <w:adjustRightInd w:val="0"/>
        <w:spacing w:line="360" w:lineRule="auto"/>
        <w:ind w:left="1418" w:hanging="567"/>
        <w:jc w:val="both"/>
        <w:rPr>
          <w:sz w:val="28"/>
          <w:szCs w:val="28"/>
          <w:lang w:val="ru-RU"/>
        </w:rPr>
      </w:pPr>
      <w:r w:rsidRPr="00EB3B5A">
        <w:rPr>
          <w:sz w:val="28"/>
          <w:szCs w:val="28"/>
          <w:lang w:val="ru-RU"/>
        </w:rPr>
        <w:t xml:space="preserve"> </w:t>
      </w:r>
      <w:hyperlink r:id="rId152" w:history="1">
        <w:r w:rsidRPr="00EB3B5A">
          <w:rPr>
            <w:sz w:val="28"/>
            <w:szCs w:val="28"/>
            <w:lang w:val="ru-RU"/>
          </w:rPr>
          <w:t>порядок</w:t>
        </w:r>
      </w:hyperlink>
      <w:r w:rsidRPr="00EB3B5A">
        <w:rPr>
          <w:sz w:val="28"/>
          <w:szCs w:val="28"/>
          <w:lang w:val="ru-RU"/>
        </w:rPr>
        <w:t xml:space="preserve"> проведения оценки технического состояния автомобильных дорог;</w:t>
      </w:r>
    </w:p>
    <w:p w:rsidR="00744933" w:rsidRPr="00EB3B5A" w:rsidRDefault="00744933" w:rsidP="00132536">
      <w:pPr>
        <w:pStyle w:val="2f3"/>
        <w:numPr>
          <w:ilvl w:val="1"/>
          <w:numId w:val="74"/>
        </w:numPr>
        <w:tabs>
          <w:tab w:val="left" w:pos="1418"/>
        </w:tabs>
        <w:autoSpaceDE w:val="0"/>
        <w:autoSpaceDN w:val="0"/>
        <w:adjustRightInd w:val="0"/>
        <w:spacing w:line="360" w:lineRule="auto"/>
        <w:ind w:left="1418" w:hanging="567"/>
        <w:jc w:val="both"/>
        <w:rPr>
          <w:sz w:val="28"/>
          <w:szCs w:val="28"/>
          <w:lang w:val="ru-RU"/>
        </w:rPr>
      </w:pPr>
      <w:r w:rsidRPr="00EB3B5A">
        <w:rPr>
          <w:sz w:val="28"/>
          <w:szCs w:val="28"/>
          <w:lang w:val="ru-RU"/>
        </w:rPr>
        <w:t>порядок выдачи специального разрешения на движение по автомобильным дорогам транспортных средств, осуществляющих перевозки опасных, тяжеловесных и (или) крупногабаритных грузов;</w:t>
      </w:r>
    </w:p>
    <w:p w:rsidR="00744933" w:rsidRPr="00EB3B5A" w:rsidRDefault="00744933" w:rsidP="00132536">
      <w:pPr>
        <w:pStyle w:val="2f3"/>
        <w:numPr>
          <w:ilvl w:val="1"/>
          <w:numId w:val="74"/>
        </w:numPr>
        <w:tabs>
          <w:tab w:val="left" w:pos="1418"/>
        </w:tabs>
        <w:autoSpaceDE w:val="0"/>
        <w:autoSpaceDN w:val="0"/>
        <w:adjustRightInd w:val="0"/>
        <w:spacing w:line="360" w:lineRule="auto"/>
        <w:ind w:left="1418" w:hanging="567"/>
        <w:jc w:val="both"/>
        <w:rPr>
          <w:sz w:val="28"/>
          <w:szCs w:val="28"/>
          <w:lang w:val="ru-RU"/>
        </w:rPr>
      </w:pPr>
      <w:r w:rsidRPr="00EB3B5A">
        <w:rPr>
          <w:sz w:val="28"/>
          <w:szCs w:val="28"/>
          <w:lang w:val="ru-RU"/>
        </w:rPr>
        <w:t>порядок осуществления весового и габаритного контроля транспортных средств, в том числе порядок организации пунктов весового и габаритного контроля транспортных средств;</w:t>
      </w:r>
    </w:p>
    <w:p w:rsidR="00744933" w:rsidRPr="00EB3B5A" w:rsidRDefault="00744933" w:rsidP="00132536">
      <w:pPr>
        <w:pStyle w:val="2f3"/>
        <w:numPr>
          <w:ilvl w:val="1"/>
          <w:numId w:val="74"/>
        </w:numPr>
        <w:tabs>
          <w:tab w:val="left" w:pos="1418"/>
        </w:tabs>
        <w:autoSpaceDE w:val="0"/>
        <w:autoSpaceDN w:val="0"/>
        <w:adjustRightInd w:val="0"/>
        <w:spacing w:line="360" w:lineRule="auto"/>
        <w:ind w:left="1418" w:hanging="567"/>
        <w:jc w:val="both"/>
        <w:rPr>
          <w:sz w:val="28"/>
          <w:szCs w:val="28"/>
          <w:lang w:val="ru-RU"/>
        </w:rPr>
      </w:pPr>
      <w:r w:rsidRPr="00EB3B5A">
        <w:rPr>
          <w:sz w:val="28"/>
          <w:szCs w:val="28"/>
          <w:lang w:val="ru-RU"/>
        </w:rPr>
        <w:t>порядок установления постоянного маршрута транспортного средства, осуществляющего перевозки опасных, тяжеловесных и (или) крупногабаритных грузов по автомобильным дорогам и др.</w:t>
      </w:r>
    </w:p>
    <w:p w:rsidR="00744933" w:rsidRPr="00EB3B5A" w:rsidRDefault="00744933" w:rsidP="0078787F">
      <w:pPr>
        <w:spacing w:line="360" w:lineRule="auto"/>
        <w:ind w:firstLine="720"/>
        <w:jc w:val="both"/>
        <w:rPr>
          <w:sz w:val="28"/>
          <w:szCs w:val="28"/>
        </w:rPr>
      </w:pPr>
      <w:r w:rsidRPr="00EB3B5A">
        <w:rPr>
          <w:sz w:val="28"/>
          <w:szCs w:val="28"/>
        </w:rPr>
        <w:t>Пунктом 4 данного положения устанавливается, что Минтранс РФ осуществляет свою деятельность непосредственно или через подведомственные организации во взаимодействии с другими федеральными органами исполнительной власти, органами исполнительной власти субъектов Российской Федерации, органами местного самоуправления, общественными объединениями и иными организациями.</w:t>
      </w:r>
    </w:p>
    <w:p w:rsidR="00744933" w:rsidRPr="00EB3B5A" w:rsidRDefault="00744933" w:rsidP="0078787F">
      <w:pPr>
        <w:spacing w:line="360" w:lineRule="auto"/>
        <w:ind w:firstLine="720"/>
        <w:jc w:val="both"/>
        <w:rPr>
          <w:i/>
          <w:sz w:val="28"/>
          <w:szCs w:val="28"/>
        </w:rPr>
      </w:pPr>
      <w:r w:rsidRPr="00EB3B5A">
        <w:rPr>
          <w:sz w:val="28"/>
          <w:szCs w:val="28"/>
        </w:rPr>
        <w:t xml:space="preserve">Минтранс РФ осуществляет координацию и контроль деятельности подведомственных ему </w:t>
      </w:r>
      <w:r w:rsidRPr="00EB3B5A">
        <w:rPr>
          <w:i/>
          <w:sz w:val="28"/>
          <w:szCs w:val="28"/>
        </w:rPr>
        <w:t xml:space="preserve">Федеральной </w:t>
      </w:r>
      <w:hyperlink r:id="rId153" w:history="1">
        <w:r w:rsidRPr="00EB3B5A">
          <w:rPr>
            <w:i/>
            <w:sz w:val="28"/>
            <w:szCs w:val="28"/>
          </w:rPr>
          <w:t>службы</w:t>
        </w:r>
      </w:hyperlink>
      <w:r w:rsidRPr="00EB3B5A">
        <w:rPr>
          <w:i/>
          <w:sz w:val="28"/>
          <w:szCs w:val="28"/>
        </w:rPr>
        <w:t xml:space="preserve"> по надзору в сфере транспорта и Федерального дорожного </w:t>
      </w:r>
      <w:hyperlink r:id="rId154" w:history="1">
        <w:r w:rsidRPr="00EB3B5A">
          <w:rPr>
            <w:i/>
            <w:sz w:val="28"/>
            <w:szCs w:val="28"/>
          </w:rPr>
          <w:t>агентства</w:t>
        </w:r>
      </w:hyperlink>
      <w:r w:rsidRPr="00EB3B5A">
        <w:rPr>
          <w:i/>
          <w:sz w:val="28"/>
          <w:szCs w:val="28"/>
        </w:rPr>
        <w:t>.</w:t>
      </w:r>
    </w:p>
    <w:p w:rsidR="00744933" w:rsidRPr="00EB3B5A" w:rsidRDefault="00744933" w:rsidP="0078787F">
      <w:pPr>
        <w:spacing w:before="120" w:after="120" w:line="360" w:lineRule="auto"/>
        <w:ind w:firstLine="720"/>
        <w:jc w:val="both"/>
        <w:rPr>
          <w:b/>
          <w:sz w:val="28"/>
          <w:szCs w:val="28"/>
        </w:rPr>
      </w:pPr>
      <w:r w:rsidRPr="00EB3B5A">
        <w:rPr>
          <w:b/>
          <w:i/>
          <w:sz w:val="28"/>
          <w:szCs w:val="28"/>
        </w:rPr>
        <w:t>2.1. Федеральное дорожное агентство</w:t>
      </w:r>
    </w:p>
    <w:p w:rsidR="00744933" w:rsidRPr="00EB3B5A" w:rsidRDefault="00744933" w:rsidP="0078787F">
      <w:pPr>
        <w:spacing w:line="360" w:lineRule="auto"/>
        <w:ind w:firstLine="720"/>
        <w:jc w:val="both"/>
        <w:rPr>
          <w:sz w:val="28"/>
          <w:szCs w:val="28"/>
        </w:rPr>
      </w:pPr>
      <w:r w:rsidRPr="00EB3B5A">
        <w:rPr>
          <w:sz w:val="28"/>
          <w:szCs w:val="28"/>
        </w:rPr>
        <w:t>Федеральное дорожное агентство (далее – ФДА, Агентство, Росавтодор)</w:t>
      </w:r>
      <w:r w:rsidRPr="00EB3B5A">
        <w:rPr>
          <w:i/>
          <w:sz w:val="28"/>
          <w:szCs w:val="28"/>
        </w:rPr>
        <w:t xml:space="preserve"> </w:t>
      </w:r>
      <w:r w:rsidRPr="00EB3B5A">
        <w:rPr>
          <w:sz w:val="28"/>
          <w:szCs w:val="28"/>
        </w:rPr>
        <w:t>является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автомобильного транспорта и дорожного хозяйства, в том числе в области учета автомобильных дорог, а также функции по оказанию государственных услуг в области обеспечения транспортной безопасности в этой сфере и на городском наземном электрическом транспорте.</w:t>
      </w:r>
      <w:r w:rsidRPr="00EB3B5A">
        <w:rPr>
          <w:rStyle w:val="ab"/>
          <w:sz w:val="28"/>
          <w:szCs w:val="28"/>
        </w:rPr>
        <w:footnoteReference w:id="84"/>
      </w:r>
    </w:p>
    <w:p w:rsidR="00744933" w:rsidRPr="00EB3B5A" w:rsidRDefault="00744933" w:rsidP="0078787F">
      <w:pPr>
        <w:spacing w:line="360" w:lineRule="auto"/>
        <w:ind w:firstLine="720"/>
        <w:jc w:val="both"/>
        <w:rPr>
          <w:sz w:val="28"/>
          <w:szCs w:val="28"/>
        </w:rPr>
      </w:pPr>
      <w:r w:rsidRPr="00EB3B5A">
        <w:rPr>
          <w:sz w:val="28"/>
          <w:szCs w:val="28"/>
        </w:rPr>
        <w:t>Росавтодор осуществляет следующие полномочия в установленной сфере деятельности:</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 xml:space="preserve">осуществляет в порядке и пределах, определенных федеральными законами, актами Президента Российской Федерации и Правительства Российской Федерации, полномочия собственника в отношении федерального имущества, необходимого для обеспечения исполнения функций федеральных органов государственной власти в установленной </w:t>
      </w:r>
      <w:hyperlink w:anchor="Par48" w:history="1">
        <w:r w:rsidRPr="00EB3B5A">
          <w:rPr>
            <w:sz w:val="28"/>
            <w:szCs w:val="28"/>
            <w:lang w:val="ru-RU"/>
          </w:rPr>
          <w:t>п. 1</w:t>
        </w:r>
      </w:hyperlink>
      <w:r w:rsidRPr="00EB3B5A">
        <w:rPr>
          <w:sz w:val="28"/>
          <w:szCs w:val="28"/>
          <w:lang w:val="ru-RU"/>
        </w:rPr>
        <w:t xml:space="preserve"> Положения о Росавтодоре сфере деятельности, в том числе имущества, переданного федеральным государственным унитарным предприятиям и федеральным государственным учреждениям, подведомственным Агентству (полномочия владельца дорог);</w:t>
      </w:r>
    </w:p>
    <w:p w:rsidR="00744933" w:rsidRPr="00EB3B5A" w:rsidRDefault="00744933" w:rsidP="00132536">
      <w:pPr>
        <w:pStyle w:val="2f3"/>
        <w:numPr>
          <w:ilvl w:val="0"/>
          <w:numId w:val="83"/>
        </w:numPr>
        <w:tabs>
          <w:tab w:val="left" w:pos="1134"/>
        </w:tabs>
        <w:spacing w:line="360" w:lineRule="auto"/>
        <w:ind w:left="0" w:firstLine="851"/>
        <w:jc w:val="both"/>
        <w:rPr>
          <w:sz w:val="28"/>
          <w:szCs w:val="28"/>
        </w:rPr>
      </w:pPr>
      <w:r w:rsidRPr="00EB3B5A">
        <w:rPr>
          <w:sz w:val="28"/>
          <w:szCs w:val="28"/>
          <w:lang w:val="ru-RU"/>
        </w:rPr>
        <w:t>организует</w:t>
      </w:r>
      <w:r w:rsidRPr="00EB3B5A">
        <w:rPr>
          <w:sz w:val="28"/>
          <w:szCs w:val="28"/>
        </w:rPr>
        <w:t>:</w:t>
      </w:r>
    </w:p>
    <w:p w:rsidR="00744933" w:rsidRPr="00EB3B5A" w:rsidRDefault="00BE5534" w:rsidP="00132536">
      <w:pPr>
        <w:pStyle w:val="2f3"/>
        <w:numPr>
          <w:ilvl w:val="1"/>
          <w:numId w:val="74"/>
        </w:numPr>
        <w:tabs>
          <w:tab w:val="left" w:pos="1418"/>
        </w:tabs>
        <w:autoSpaceDE w:val="0"/>
        <w:autoSpaceDN w:val="0"/>
        <w:adjustRightInd w:val="0"/>
        <w:spacing w:line="360" w:lineRule="auto"/>
        <w:ind w:left="1418" w:hanging="425"/>
        <w:jc w:val="both"/>
        <w:rPr>
          <w:sz w:val="28"/>
          <w:szCs w:val="28"/>
          <w:lang w:val="ru-RU"/>
        </w:rPr>
      </w:pPr>
      <w:hyperlink r:id="rId155" w:history="1">
        <w:r w:rsidR="00744933" w:rsidRPr="00EB3B5A">
          <w:rPr>
            <w:sz w:val="28"/>
            <w:szCs w:val="28"/>
            <w:lang w:val="ru-RU"/>
          </w:rPr>
          <w:t>расчет платы</w:t>
        </w:r>
      </w:hyperlink>
      <w:r w:rsidR="00744933" w:rsidRPr="00EB3B5A">
        <w:rPr>
          <w:sz w:val="28"/>
          <w:szCs w:val="28"/>
          <w:lang w:val="ru-RU"/>
        </w:rPr>
        <w:t xml:space="preserve"> за перевозку тяжеловесных грузов по автомобильным дорогам общего пользования федерального значения;</w:t>
      </w:r>
    </w:p>
    <w:p w:rsidR="00744933" w:rsidRPr="00EB3B5A" w:rsidRDefault="00744933" w:rsidP="00132536">
      <w:pPr>
        <w:pStyle w:val="2f3"/>
        <w:numPr>
          <w:ilvl w:val="1"/>
          <w:numId w:val="74"/>
        </w:numPr>
        <w:tabs>
          <w:tab w:val="left" w:pos="1418"/>
        </w:tabs>
        <w:autoSpaceDE w:val="0"/>
        <w:autoSpaceDN w:val="0"/>
        <w:adjustRightInd w:val="0"/>
        <w:spacing w:line="360" w:lineRule="auto"/>
        <w:ind w:left="1418" w:hanging="425"/>
        <w:jc w:val="both"/>
        <w:rPr>
          <w:sz w:val="28"/>
          <w:szCs w:val="28"/>
          <w:lang w:val="ru-RU"/>
        </w:rPr>
      </w:pPr>
      <w:r w:rsidRPr="00EB3B5A">
        <w:rPr>
          <w:sz w:val="28"/>
          <w:szCs w:val="28"/>
          <w:lang w:val="ru-RU"/>
        </w:rPr>
        <w:t>обеспечение соответствия состояния автомобильных дорог общего пользования федерального значения установленным правилам, стандартам, техническим нормам и другим нормативным документам;</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осуществляет:</w:t>
      </w:r>
    </w:p>
    <w:p w:rsidR="00744933" w:rsidRPr="00EB3B5A" w:rsidRDefault="00744933" w:rsidP="00132536">
      <w:pPr>
        <w:pStyle w:val="2f3"/>
        <w:numPr>
          <w:ilvl w:val="1"/>
          <w:numId w:val="74"/>
        </w:numPr>
        <w:tabs>
          <w:tab w:val="left" w:pos="1418"/>
        </w:tabs>
        <w:autoSpaceDE w:val="0"/>
        <w:autoSpaceDN w:val="0"/>
        <w:adjustRightInd w:val="0"/>
        <w:spacing w:line="360" w:lineRule="auto"/>
        <w:ind w:left="1418" w:hanging="425"/>
        <w:jc w:val="both"/>
        <w:rPr>
          <w:sz w:val="28"/>
          <w:szCs w:val="28"/>
          <w:lang w:val="ru-RU"/>
        </w:rPr>
      </w:pPr>
      <w:r w:rsidRPr="00EB3B5A">
        <w:rPr>
          <w:sz w:val="28"/>
          <w:szCs w:val="28"/>
          <w:lang w:val="ru-RU"/>
        </w:rPr>
        <w:t>определение маршрутов движения по автомобильным дорогам общего пользования федерального значения транспортных средств с крупногабаритными и тяжеловесными грузами, в том числе осуществляющих международные перевозки в соответствии со специальными разрешениями;</w:t>
      </w:r>
    </w:p>
    <w:p w:rsidR="00744933" w:rsidRPr="00EB3B5A" w:rsidRDefault="00BE5534" w:rsidP="00132536">
      <w:pPr>
        <w:pStyle w:val="2f3"/>
        <w:numPr>
          <w:ilvl w:val="1"/>
          <w:numId w:val="74"/>
        </w:numPr>
        <w:tabs>
          <w:tab w:val="left" w:pos="1418"/>
        </w:tabs>
        <w:autoSpaceDE w:val="0"/>
        <w:autoSpaceDN w:val="0"/>
        <w:adjustRightInd w:val="0"/>
        <w:spacing w:line="360" w:lineRule="auto"/>
        <w:ind w:left="1418" w:hanging="425"/>
        <w:jc w:val="both"/>
        <w:rPr>
          <w:sz w:val="28"/>
          <w:szCs w:val="28"/>
          <w:lang w:val="ru-RU"/>
        </w:rPr>
      </w:pPr>
      <w:hyperlink r:id="rId156" w:history="1">
        <w:r w:rsidR="00744933" w:rsidRPr="00EB3B5A">
          <w:rPr>
            <w:sz w:val="28"/>
            <w:szCs w:val="28"/>
            <w:lang w:val="ru-RU"/>
          </w:rPr>
          <w:t>введение</w:t>
        </w:r>
      </w:hyperlink>
      <w:r w:rsidR="00744933" w:rsidRPr="00EB3B5A">
        <w:rPr>
          <w:sz w:val="28"/>
          <w:szCs w:val="28"/>
          <w:lang w:val="ru-RU"/>
        </w:rPr>
        <w:t xml:space="preserve"> периодов временного ограничения или прекращения движения транспортных средств по автомобильным дорогам общего пользования федерального значения с целью обеспечения безопасности дорожного движения;</w:t>
      </w:r>
    </w:p>
    <w:p w:rsidR="00744933" w:rsidRPr="00EB3B5A" w:rsidRDefault="00744933" w:rsidP="00132536">
      <w:pPr>
        <w:pStyle w:val="2f3"/>
        <w:numPr>
          <w:ilvl w:val="0"/>
          <w:numId w:val="83"/>
        </w:numPr>
        <w:tabs>
          <w:tab w:val="left" w:pos="1134"/>
        </w:tabs>
        <w:spacing w:line="360" w:lineRule="auto"/>
        <w:ind w:left="0" w:firstLine="851"/>
        <w:jc w:val="both"/>
        <w:rPr>
          <w:sz w:val="28"/>
          <w:szCs w:val="28"/>
          <w:lang w:val="ru-RU"/>
        </w:rPr>
      </w:pPr>
      <w:r w:rsidRPr="00EB3B5A">
        <w:rPr>
          <w:sz w:val="28"/>
          <w:szCs w:val="28"/>
          <w:lang w:val="ru-RU"/>
        </w:rPr>
        <w:t>выдает специальное разрешение на движение по автомобильным дорогам транспортного средства, осуществляющего перевозки тяжеловесных и (или) крупногабаритных грузов, в случае, если маршрут, часть маршрута указанного транспортного средства проходят по автомобильным дорогам федерального значения, участкам таких дорог или по территориям двух и более субъектов Российской Федерации, в том числе в международном сообщении.</w:t>
      </w:r>
    </w:p>
    <w:p w:rsidR="00744933" w:rsidRPr="00EB3B5A" w:rsidRDefault="00744933" w:rsidP="0078787F">
      <w:pPr>
        <w:snapToGrid w:val="0"/>
        <w:spacing w:line="360" w:lineRule="auto"/>
        <w:ind w:firstLine="709"/>
        <w:jc w:val="both"/>
        <w:rPr>
          <w:i/>
          <w:sz w:val="28"/>
          <w:szCs w:val="28"/>
        </w:rPr>
      </w:pPr>
      <w:r w:rsidRPr="00EB3B5A">
        <w:rPr>
          <w:i/>
          <w:sz w:val="28"/>
          <w:szCs w:val="28"/>
        </w:rPr>
        <w:t>2.2.1) Оценка соответствия состояния автомобильных дорог общего пользования федерального значения установленным транспортно-эксплуатационным характеристикам</w:t>
      </w:r>
    </w:p>
    <w:p w:rsidR="00744933" w:rsidRPr="00EB3B5A" w:rsidRDefault="00744933" w:rsidP="0078787F">
      <w:pPr>
        <w:snapToGrid w:val="0"/>
        <w:spacing w:line="360" w:lineRule="auto"/>
        <w:ind w:firstLine="709"/>
        <w:jc w:val="both"/>
        <w:rPr>
          <w:iCs/>
          <w:sz w:val="28"/>
          <w:szCs w:val="28"/>
        </w:rPr>
      </w:pPr>
      <w:r w:rsidRPr="00EB3B5A">
        <w:rPr>
          <w:iCs/>
          <w:sz w:val="28"/>
          <w:szCs w:val="28"/>
        </w:rPr>
        <w:t xml:space="preserve">В целях определения соответствия транспортно-эксплуатационных характеристик автомобильных дорог требованиям технических регламентов владельцами автомобильных дорог в порядке, установленном уполномоченным Правительством Российской Федерации федеральным органом исполнительной власти, проводится оценка технического состояния автомобильных дорог. </w:t>
      </w:r>
    </w:p>
    <w:p w:rsidR="00744933" w:rsidRPr="00EB3B5A" w:rsidRDefault="00744933" w:rsidP="0078787F">
      <w:pPr>
        <w:snapToGrid w:val="0"/>
        <w:spacing w:line="360" w:lineRule="auto"/>
        <w:ind w:firstLine="709"/>
        <w:jc w:val="both"/>
        <w:rPr>
          <w:sz w:val="28"/>
          <w:szCs w:val="28"/>
        </w:rPr>
      </w:pPr>
      <w:r w:rsidRPr="00EB3B5A">
        <w:rPr>
          <w:iCs/>
          <w:sz w:val="28"/>
          <w:szCs w:val="28"/>
        </w:rPr>
        <w:t xml:space="preserve">Исполнение данной функции осуществляется на основании пункта 5.3.4 Положения о Росавтодоре. </w:t>
      </w:r>
      <w:r w:rsidRPr="00EB3B5A">
        <w:rPr>
          <w:sz w:val="28"/>
          <w:szCs w:val="28"/>
        </w:rPr>
        <w:t xml:space="preserve">Порядок исполнения данной функции определен Приказом Минтранса РФ от 27.08.2009 №150 «О порядке проведения оценки технического состояния автомобильных дорог». </w:t>
      </w:r>
    </w:p>
    <w:p w:rsidR="00744933" w:rsidRPr="00EB3B5A" w:rsidRDefault="00744933" w:rsidP="0078787F">
      <w:pPr>
        <w:snapToGrid w:val="0"/>
        <w:spacing w:line="360" w:lineRule="auto"/>
        <w:ind w:firstLine="709"/>
        <w:jc w:val="both"/>
        <w:rPr>
          <w:sz w:val="28"/>
          <w:szCs w:val="28"/>
        </w:rPr>
      </w:pPr>
      <w:r w:rsidRPr="00EB3B5A">
        <w:rPr>
          <w:sz w:val="28"/>
          <w:szCs w:val="28"/>
        </w:rPr>
        <w:t>В соответствии с предписаниями настоящего документа оценка технического состояния автомобильных дорог должна проводиться не реже одного раза в год. При проведении диагностики автомобильных дорог должны использоваться измерительное оборудование, приборы, передвижные лаборатории, имеющие свидетельство о поверке. Причем указанное оборудование должно быть включено в Государственный реестр средств измерений либо должно быть метрологически аттестованным.</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По результатам оценки технического состояния автомобильной дороги устанавливается степень соответствия транспортно-эксплуатационных характеристик автомобильной дороги требованиям технических регламентов и (или) обосновывается возможность движения транспортного средства, осуществляющего перевозки тяжеловесных и (или) крупногабаритных грузов по автомобильным дорогам, на основании данных диагностики путем проведения специальных расчетов.</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Проведение оценки транспортно-эксплуатационных характеристик автомобильных дорог федерального значения производится Росавтодором в рамках деятельности по обеспечению соответствия состояния автомобильных дорог общего пользования федерального значения установленным правилам, стандартам, техническим нормам и другим нормативным документам.</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Проводится в форме рейдовых проверок (диагностики) и не предполагает проверку деятельности юридических лиц и индивидуальных предпринимателей без образования юридического лица. </w:t>
      </w:r>
    </w:p>
    <w:p w:rsidR="00744933" w:rsidRPr="00EB3B5A" w:rsidRDefault="00744933" w:rsidP="0078787F">
      <w:pPr>
        <w:autoSpaceDE w:val="0"/>
        <w:autoSpaceDN w:val="0"/>
        <w:adjustRightInd w:val="0"/>
        <w:spacing w:line="360" w:lineRule="auto"/>
        <w:ind w:firstLine="709"/>
        <w:jc w:val="both"/>
        <w:rPr>
          <w:i/>
          <w:sz w:val="28"/>
          <w:szCs w:val="28"/>
        </w:rPr>
      </w:pPr>
      <w:r w:rsidRPr="00EB3B5A">
        <w:rPr>
          <w:i/>
          <w:sz w:val="28"/>
          <w:szCs w:val="28"/>
        </w:rPr>
        <w:t xml:space="preserve">2.1.2) Выдача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в случае, если маршрут, часть маршрута указанного транспортного средства проходят по автомобильным дорогам федерального значения, участкам таких дорог или по территориям двух и более субъектов Российской Федерации, в том числе в международном сообщении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Статья 31 Федерального закона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предписывает осуществлять перевозку опасных, тяжеловесных и (или) крупногабаритных грузов только при наличии специального разрешения.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Выдача такого разрешительного документа для перевозки автомобильным транспортом тяжеловесных и крупногабаритных грузов по дорогам федерального значения на основании пункта 5.4 (6) Положения о Росавтодоре.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пунктом 6 Порядка выдачи специального разрешения, Росавтодор уполномочен на выдачу разрешений:</w:t>
      </w:r>
    </w:p>
    <w:p w:rsidR="00744933" w:rsidRPr="00EB3B5A" w:rsidRDefault="00744933" w:rsidP="00132536">
      <w:pPr>
        <w:pStyle w:val="2f3"/>
        <w:numPr>
          <w:ilvl w:val="0"/>
          <w:numId w:val="75"/>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на движение по автомобильным дорогам транспортного средства, осуществляющего перевозки тяжеловесных и (или) крупногабаритных грузов, в случае, если маршрут, часть маршрута указанного транспортного средства проходят по автомобильным дорогам федерального значения, участкам таких автомобильных дорог или по территориям двух и более субъектов Российской Федерации;</w:t>
      </w:r>
    </w:p>
    <w:p w:rsidR="00744933" w:rsidRPr="00EB3B5A" w:rsidRDefault="00744933" w:rsidP="00132536">
      <w:pPr>
        <w:pStyle w:val="2f3"/>
        <w:numPr>
          <w:ilvl w:val="0"/>
          <w:numId w:val="75"/>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 xml:space="preserve">на движение по автомобильным дорогам транспортного средства, осуществляющего перевозки тяжеловесных и (или) крупногабаритных грузов в международном сообщении.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Данная область общественных отношений наряду с общими нормативными правовыми актами</w:t>
      </w:r>
      <w:r w:rsidRPr="00EB3B5A">
        <w:rPr>
          <w:rStyle w:val="ab"/>
          <w:sz w:val="28"/>
          <w:szCs w:val="28"/>
        </w:rPr>
        <w:footnoteReference w:id="85"/>
      </w:r>
      <w:r w:rsidRPr="00EB3B5A">
        <w:rPr>
          <w:sz w:val="28"/>
          <w:szCs w:val="28"/>
        </w:rPr>
        <w:t>, также регулируется Положением о порядке компенсации ущерба, наносимого тяжеловесными автотранспортными средствами при проезде по федеральным автомобильным дорогам</w:t>
      </w:r>
      <w:r w:rsidRPr="00EB3B5A">
        <w:rPr>
          <w:rStyle w:val="ab"/>
          <w:sz w:val="28"/>
          <w:szCs w:val="28"/>
        </w:rPr>
        <w:footnoteReference w:id="86"/>
      </w:r>
      <w:r w:rsidRPr="00EB3B5A">
        <w:rPr>
          <w:sz w:val="28"/>
          <w:szCs w:val="28"/>
        </w:rPr>
        <w:t>, Инструкцией по перевозке крупногабаритных и тяжеловесных грузов автомобильным транспортом по дорогам Российской Федерации</w:t>
      </w:r>
      <w:r w:rsidRPr="00EB3B5A">
        <w:rPr>
          <w:rStyle w:val="ab"/>
          <w:sz w:val="28"/>
          <w:szCs w:val="28"/>
        </w:rPr>
        <w:footnoteReference w:id="87"/>
      </w:r>
      <w:r w:rsidRPr="00EB3B5A">
        <w:rPr>
          <w:sz w:val="28"/>
          <w:szCs w:val="28"/>
        </w:rPr>
        <w:t xml:space="preserve"> и Административным регламентом Федерального дорожного агентства по предоставлению государственной услуги по расчету платы за перевозку тяжеловесных грузов по автомобильным дорогам общего пользования федерального значения</w:t>
      </w:r>
      <w:r w:rsidRPr="00EB3B5A">
        <w:rPr>
          <w:rStyle w:val="ab"/>
          <w:sz w:val="28"/>
          <w:szCs w:val="28"/>
        </w:rPr>
        <w:footnoteReference w:id="88"/>
      </w:r>
      <w:r w:rsidRPr="00EB3B5A">
        <w:rPr>
          <w:sz w:val="28"/>
          <w:szCs w:val="28"/>
        </w:rPr>
        <w:t xml:space="preserve">.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В рамках исполнения данной разрешительной функции к компетенции Федерального дорожного агентства отнесены следующие полномочия.  </w:t>
      </w:r>
    </w:p>
    <w:p w:rsidR="00744933" w:rsidRPr="00EB3B5A" w:rsidRDefault="00744933" w:rsidP="0078787F">
      <w:pPr>
        <w:autoSpaceDE w:val="0"/>
        <w:autoSpaceDN w:val="0"/>
        <w:adjustRightInd w:val="0"/>
        <w:spacing w:line="360" w:lineRule="auto"/>
        <w:ind w:firstLine="709"/>
        <w:jc w:val="both"/>
        <w:rPr>
          <w:i/>
          <w:iCs/>
          <w:sz w:val="28"/>
          <w:szCs w:val="28"/>
        </w:rPr>
      </w:pPr>
      <w:r w:rsidRPr="00EB3B5A">
        <w:rPr>
          <w:i/>
          <w:iCs/>
          <w:sz w:val="28"/>
          <w:szCs w:val="28"/>
        </w:rPr>
        <w:t>2.1.2.1) расчет платы за перевозку тяжеловесных грузов в счет возмещения вреда владельцами транспортных средств по автомобильным дорогам общего пользования федерального значения</w:t>
      </w:r>
      <w:r w:rsidRPr="00EB3B5A">
        <w:rPr>
          <w:rStyle w:val="ab"/>
          <w:i/>
          <w:iCs/>
          <w:sz w:val="28"/>
          <w:szCs w:val="28"/>
        </w:rPr>
        <w:footnoteReference w:id="89"/>
      </w:r>
    </w:p>
    <w:p w:rsidR="00744933" w:rsidRPr="00EB3B5A" w:rsidRDefault="00744933" w:rsidP="0078787F">
      <w:pPr>
        <w:spacing w:line="360" w:lineRule="auto"/>
        <w:ind w:firstLine="709"/>
        <w:jc w:val="both"/>
        <w:rPr>
          <w:sz w:val="28"/>
          <w:szCs w:val="28"/>
        </w:rPr>
      </w:pPr>
      <w:r w:rsidRPr="00EB3B5A">
        <w:rPr>
          <w:sz w:val="28"/>
          <w:szCs w:val="28"/>
        </w:rPr>
        <w:t>Правила и порядок возмещения владельцами транспортных средств, осуществляющих перевозки тяжеловесных грузов по автомобильным дорогам в Российской Федерации, устанавливаются постановлением Правительства РФ от 16.11.2009 № 934 (ред. от 16.04.2011)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w:t>
      </w:r>
    </w:p>
    <w:p w:rsidR="00744933" w:rsidRPr="00EB3B5A" w:rsidRDefault="00744933" w:rsidP="0078787F">
      <w:pPr>
        <w:spacing w:line="360" w:lineRule="auto"/>
        <w:ind w:firstLine="709"/>
        <w:jc w:val="both"/>
        <w:rPr>
          <w:sz w:val="28"/>
          <w:szCs w:val="28"/>
        </w:rPr>
      </w:pPr>
      <w:r w:rsidRPr="00EB3B5A">
        <w:rPr>
          <w:sz w:val="28"/>
          <w:szCs w:val="28"/>
        </w:rPr>
        <w:t>В соответствии с данными правилами вред, причиняемый автомобильным дорогам транспортными средствами, подлежит возмещению владельцами транспортных средств.</w:t>
      </w:r>
    </w:p>
    <w:p w:rsidR="00744933" w:rsidRPr="00EB3B5A" w:rsidRDefault="00744933" w:rsidP="0078787F">
      <w:pPr>
        <w:spacing w:line="360" w:lineRule="auto"/>
        <w:ind w:firstLine="709"/>
        <w:jc w:val="both"/>
        <w:rPr>
          <w:sz w:val="28"/>
          <w:szCs w:val="28"/>
        </w:rPr>
      </w:pPr>
      <w:r w:rsidRPr="00EB3B5A">
        <w:rPr>
          <w:sz w:val="28"/>
          <w:szCs w:val="28"/>
        </w:rPr>
        <w:t>Внесение платы в счет возмещения вреда осуществляется при оформлении специального разрешения на движение транспортных средств.</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i/>
          <w:sz w:val="28"/>
          <w:szCs w:val="28"/>
        </w:rPr>
        <w:t>Размер вреда</w:t>
      </w:r>
      <w:r w:rsidRPr="00EB3B5A">
        <w:rPr>
          <w:rFonts w:ascii="Times New Roman" w:hAnsi="Times New Roman" w:cs="Times New Roman"/>
          <w:b w:val="0"/>
          <w:sz w:val="28"/>
          <w:szCs w:val="28"/>
        </w:rPr>
        <w:t>, причиняемого транспортными средствами, осуществляющими перевозки тяжеловесных грузов, определяется:</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1) Правительством Российской Федерации в случае движения таких транспортных средств по автомобильным дорогам федерального значения;</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2) высшим исполнительным органом государственной власти субъекта Российской Федерации в случае движения таких транспортных средств по автомобильным дорогам регионального или межмуниципального значения;</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3) органами местного самоуправления в случае движения таких транспортных средств по автомобильным дорогам местного значения;</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4) собственником автомобильной дороги в случае движения таких транспортных средств по частным автомобильным дорогам.</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 xml:space="preserve">Постановлением Правительства РФ от 16.11.2009 №934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 также определяются органы, ответственные за организацию осуществления расчета, начисления и взимания платы в счет возмещения вреда: </w:t>
      </w:r>
      <w:r w:rsidRPr="00EB3B5A">
        <w:rPr>
          <w:rFonts w:ascii="Times New Roman" w:hAnsi="Times New Roman" w:cs="Times New Roman"/>
          <w:b w:val="0"/>
          <w:i/>
          <w:sz w:val="28"/>
          <w:szCs w:val="28"/>
        </w:rPr>
        <w:t>Федеральное дорожное агентство,</w:t>
      </w:r>
      <w:r w:rsidRPr="00EB3B5A">
        <w:rPr>
          <w:rFonts w:ascii="Times New Roman" w:hAnsi="Times New Roman" w:cs="Times New Roman"/>
          <w:b w:val="0"/>
          <w:sz w:val="28"/>
          <w:szCs w:val="28"/>
        </w:rPr>
        <w:t xml:space="preserve"> </w:t>
      </w:r>
      <w:r w:rsidRPr="00EB3B5A">
        <w:rPr>
          <w:rFonts w:ascii="Times New Roman" w:hAnsi="Times New Roman" w:cs="Times New Roman"/>
          <w:b w:val="0"/>
          <w:i/>
          <w:sz w:val="28"/>
          <w:szCs w:val="28"/>
        </w:rPr>
        <w:t xml:space="preserve">органы исполнительной власти субъектов Российской Федерации, органы местного самоуправления, владельцы частных автомобильных дорог - </w:t>
      </w:r>
      <w:r w:rsidRPr="00EB3B5A">
        <w:rPr>
          <w:rFonts w:ascii="Times New Roman" w:hAnsi="Times New Roman" w:cs="Times New Roman"/>
          <w:b w:val="0"/>
          <w:sz w:val="28"/>
          <w:szCs w:val="28"/>
        </w:rPr>
        <w:t xml:space="preserve"> в отношении соответственно участков автомобильных дорог федерального значения, участков автомобильных дорог регионального или межмуниципального значения, участков автомобильных дорог местного значения, участков частных автомобильных дорог, по которым проходит маршрут движения транспортного средства.</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Росавтодор также осуществляет расчет платы за перевозку тяжеловесных грузов по автомобильным дорогам общего пользования федерального значения в соответствии административным  регламентом, утвержденным приказом Минтранса РФ от 31.07.2007 №107. Размер платы в счет возмещения вреда определяется в зависимости от:</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 xml:space="preserve">а) превышения установленных Правилами перевозки грузов,  решением о временном ограничении движения транспортных средств, принимаемом в порядке, предусмотренном </w:t>
      </w:r>
      <w:hyperlink r:id="rId157" w:history="1">
        <w:r w:rsidRPr="00EB3B5A">
          <w:rPr>
            <w:rFonts w:ascii="Times New Roman" w:hAnsi="Times New Roman" w:cs="Times New Roman"/>
            <w:b w:val="0"/>
            <w:sz w:val="28"/>
            <w:szCs w:val="28"/>
          </w:rPr>
          <w:t>частью 2 статьи 30</w:t>
        </w:r>
      </w:hyperlink>
      <w:r w:rsidRPr="00EB3B5A">
        <w:rPr>
          <w:rFonts w:ascii="Times New Roman" w:hAnsi="Times New Roman" w:cs="Times New Roman"/>
          <w:b w:val="0"/>
          <w:sz w:val="28"/>
          <w:szCs w:val="28"/>
        </w:rPr>
        <w:t xml:space="preserve"> Федерального закона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значений:</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предельно допустимой массы транспортного средства;</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предельно допустимых осевых нагрузок транспортного средства;</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б) размера вреда, определенного соответственно для автомобильных дорог федерального значения, автомобильных дорог регионального или межмуниципального значения, автомобильных дорог местного значения, частных автомобильных дорог;</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в) протяженности участков автомобильных дорог федерального значения, участков автомобильных дорог регионального или межмуниципального значения, участков автомобильных дорог местного значения, участков частных автомобильных дорог, по которым проходит маршрут транспортного средства;</w:t>
      </w:r>
    </w:p>
    <w:p w:rsidR="00744933" w:rsidRPr="00EB3B5A" w:rsidRDefault="00744933" w:rsidP="0078787F">
      <w:pPr>
        <w:pStyle w:val="ConsPlusTitle"/>
        <w:spacing w:line="360" w:lineRule="auto"/>
        <w:ind w:firstLine="709"/>
        <w:jc w:val="both"/>
        <w:rPr>
          <w:rFonts w:ascii="Times New Roman" w:hAnsi="Times New Roman" w:cs="Times New Roman"/>
          <w:b w:val="0"/>
          <w:sz w:val="28"/>
          <w:szCs w:val="28"/>
        </w:rPr>
      </w:pPr>
      <w:r w:rsidRPr="00EB3B5A">
        <w:rPr>
          <w:rFonts w:ascii="Times New Roman" w:hAnsi="Times New Roman" w:cs="Times New Roman"/>
          <w:b w:val="0"/>
          <w:sz w:val="28"/>
          <w:szCs w:val="28"/>
        </w:rPr>
        <w:t>г) базового компенсационного индекса текущего года.</w:t>
      </w:r>
    </w:p>
    <w:p w:rsidR="00744933" w:rsidRPr="00EB3B5A" w:rsidRDefault="00744933" w:rsidP="0078787F">
      <w:pPr>
        <w:autoSpaceDE w:val="0"/>
        <w:autoSpaceDN w:val="0"/>
        <w:adjustRightInd w:val="0"/>
        <w:spacing w:line="360" w:lineRule="auto"/>
        <w:ind w:firstLine="709"/>
        <w:jc w:val="both"/>
        <w:rPr>
          <w:b/>
          <w:sz w:val="28"/>
          <w:szCs w:val="28"/>
        </w:rPr>
      </w:pPr>
      <w:r w:rsidRPr="00EB3B5A">
        <w:rPr>
          <w:sz w:val="28"/>
          <w:szCs w:val="28"/>
        </w:rPr>
        <w:t>Расчет платы в счет возмещения вреда осуществляется на безвозмездной основе.</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В соответствии с Положением о порядке компенсации ущерба, наносимого тяжеловесными автотранспортными средствами при проезде по федеральным автомобильным дорогам </w:t>
      </w:r>
      <w:r w:rsidRPr="00EB3B5A">
        <w:rPr>
          <w:rStyle w:val="ab"/>
          <w:sz w:val="28"/>
          <w:szCs w:val="28"/>
        </w:rPr>
        <w:footnoteReference w:id="90"/>
      </w:r>
      <w:r w:rsidRPr="00EB3B5A">
        <w:rPr>
          <w:sz w:val="28"/>
          <w:szCs w:val="28"/>
        </w:rPr>
        <w:t xml:space="preserve"> средства, полученные от взимания платы за провоз тяжеловесных грузов направляются на ремонт автомобильных дорог в целях компенсации ущерба, наносимого дорогам в результате осуществления транспортировки, а также на возмещение затрат, связанных с организацией пропуска движения, и затрат, связанных с </w:t>
      </w:r>
      <w:r w:rsidRPr="00EB3B5A">
        <w:rPr>
          <w:i/>
          <w:sz w:val="28"/>
          <w:szCs w:val="28"/>
        </w:rPr>
        <w:t>осуществлением надзора за состоянием автомобильных дорог общего пользования и сооружений на них, включая контроль и техническое обследование</w:t>
      </w:r>
      <w:r w:rsidRPr="00EB3B5A">
        <w:rPr>
          <w:sz w:val="28"/>
          <w:szCs w:val="28"/>
        </w:rPr>
        <w:t>.</w:t>
      </w:r>
    </w:p>
    <w:p w:rsidR="00744933" w:rsidRPr="00EB3B5A" w:rsidRDefault="00744933" w:rsidP="0078787F">
      <w:pPr>
        <w:autoSpaceDE w:val="0"/>
        <w:autoSpaceDN w:val="0"/>
        <w:adjustRightInd w:val="0"/>
        <w:spacing w:line="360" w:lineRule="auto"/>
        <w:ind w:firstLine="709"/>
        <w:jc w:val="both"/>
        <w:rPr>
          <w:iCs/>
          <w:sz w:val="28"/>
          <w:szCs w:val="28"/>
        </w:rPr>
      </w:pPr>
      <w:r w:rsidRPr="00EB3B5A">
        <w:rPr>
          <w:i/>
          <w:iCs/>
          <w:sz w:val="28"/>
          <w:szCs w:val="28"/>
        </w:rPr>
        <w:t>2.1.2.2) Определяет маршруты движения по автомобильным дорогам общего пользования федерального значения транспортных средств с крупногабаритными и тяжеловесными грузами, в том числе осуществляющих международные перевозки в соответствии со специальными разрешениями</w:t>
      </w:r>
      <w:r w:rsidRPr="00EB3B5A">
        <w:rPr>
          <w:iCs/>
          <w:sz w:val="28"/>
          <w:szCs w:val="28"/>
        </w:rPr>
        <w:t xml:space="preserve">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Порядок и условия перевозки крупногабаритных и тяжеловесных грузов, в том числе 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определен Приказом Минтранса России от 24.07.2012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Алгоритм действий должностных лиц Росавтодора при выполнении функции по выдаче указанных разрешений детализирован распоряжением Росавтодора от 11.01.2006  № 1-р «О взаимодействии по выдаче специальных разрешений для перевозки в международном сообщении по автомобильным дорогам общего пользования крупногабаритных и тяжеловесных грузов».</w:t>
      </w:r>
    </w:p>
    <w:p w:rsidR="00744933" w:rsidRPr="00EB3B5A" w:rsidRDefault="00744933" w:rsidP="0078787F">
      <w:pPr>
        <w:spacing w:line="360" w:lineRule="auto"/>
        <w:ind w:firstLine="720"/>
        <w:jc w:val="both"/>
        <w:rPr>
          <w:sz w:val="28"/>
          <w:szCs w:val="28"/>
        </w:rPr>
      </w:pPr>
      <w:r w:rsidRPr="00EB3B5A">
        <w:rPr>
          <w:sz w:val="28"/>
          <w:szCs w:val="28"/>
        </w:rPr>
        <w:t>В структуру Росавтодора входят подведомственные ему учреждения, которые исполняют обязанности в рамках своих полномочий по участкам автомобильных дорог федерального назначения. В Новосибирской области таким учреждением является Федеральное государственное учреждение  «Федеральное управление автомобильных дорог «Сибирь» Федерального дорожного агентства» (далее  - ФУАД Сибирь)</w:t>
      </w:r>
      <w:r w:rsidRPr="00EB3B5A">
        <w:rPr>
          <w:rStyle w:val="ab"/>
          <w:sz w:val="28"/>
          <w:szCs w:val="28"/>
        </w:rPr>
        <w:t xml:space="preserve"> </w:t>
      </w:r>
      <w:r w:rsidRPr="00EB3B5A">
        <w:rPr>
          <w:rStyle w:val="ab"/>
          <w:sz w:val="28"/>
          <w:szCs w:val="28"/>
        </w:rPr>
        <w:footnoteReference w:id="91"/>
      </w:r>
      <w:r w:rsidRPr="00EB3B5A">
        <w:rPr>
          <w:sz w:val="28"/>
          <w:szCs w:val="28"/>
        </w:rPr>
        <w:t>.</w:t>
      </w:r>
    </w:p>
    <w:p w:rsidR="00744933" w:rsidRPr="00EB3B5A" w:rsidRDefault="00744933" w:rsidP="0078787F">
      <w:pPr>
        <w:spacing w:line="360" w:lineRule="auto"/>
        <w:ind w:firstLine="720"/>
        <w:jc w:val="both"/>
        <w:rPr>
          <w:i/>
          <w:sz w:val="28"/>
          <w:szCs w:val="28"/>
        </w:rPr>
      </w:pPr>
      <w:r w:rsidRPr="00EB3B5A">
        <w:rPr>
          <w:i/>
          <w:sz w:val="28"/>
          <w:szCs w:val="28"/>
        </w:rPr>
        <w:t>2.1.3) Организация габаритно весового контроля автотранспортных средств, осуществляющих грузовые перевозки</w:t>
      </w:r>
    </w:p>
    <w:p w:rsidR="00744933" w:rsidRPr="00EB3B5A" w:rsidRDefault="00744933" w:rsidP="0078787F">
      <w:pPr>
        <w:spacing w:line="360" w:lineRule="auto"/>
        <w:ind w:firstLine="720"/>
        <w:jc w:val="both"/>
        <w:rPr>
          <w:sz w:val="28"/>
          <w:szCs w:val="28"/>
        </w:rPr>
      </w:pPr>
      <w:r w:rsidRPr="00EB3B5A">
        <w:rPr>
          <w:sz w:val="28"/>
          <w:szCs w:val="28"/>
        </w:rPr>
        <w:t>В соответствии с пунктом 7 постановления Правительства РФ от 31.10.1998 №1272 (ред. от 26.01.2012) «О государственном контроле за осуществлением международных автомобильных перевозок», транспортный контроль проводится должностными лицами Федеральной службы по надзору в сфере транспорта на территории Российской Федерации (за исключением пунктов пропуска через государственную границу Российской Федерации) в специально обозначенных дорожными знаками</w:t>
      </w:r>
      <w:r w:rsidRPr="00EB3B5A">
        <w:rPr>
          <w:i/>
          <w:sz w:val="28"/>
          <w:szCs w:val="28"/>
        </w:rPr>
        <w:t xml:space="preserve"> стационарных и передвижных контрольных пунктах,</w:t>
      </w:r>
      <w:r w:rsidRPr="00EB3B5A">
        <w:rPr>
          <w:sz w:val="28"/>
          <w:szCs w:val="28"/>
        </w:rPr>
        <w:t xml:space="preserve"> должностными лицами таможенных органов - в пунктах пропуска через государственную границу Российской Федерации.</w:t>
      </w:r>
    </w:p>
    <w:p w:rsidR="00744933" w:rsidRPr="00EB3B5A" w:rsidRDefault="00744933" w:rsidP="0078787F">
      <w:pPr>
        <w:spacing w:line="360" w:lineRule="auto"/>
        <w:ind w:firstLine="720"/>
        <w:jc w:val="both"/>
        <w:rPr>
          <w:sz w:val="28"/>
          <w:szCs w:val="28"/>
        </w:rPr>
      </w:pPr>
      <w:r w:rsidRPr="00EB3B5A">
        <w:rPr>
          <w:sz w:val="28"/>
          <w:szCs w:val="28"/>
        </w:rPr>
        <w:t>Государственная функция по транспортному контролю осуществляется в специально обозначенных дорожными знаками стационарных и передвижных контрольных пунктах (далее - контрольные пункты). Перечень и местоположение контрольных пунктов на федеральных автомобильных дорогах общего пользования согласовываются Ространснадзором с Росавтодором и МВД России, а на других автомобильных дорогах общего пользования и улицах городов – территориальными органами Ространснадзора с органами исполнительной власти субъектов Российской Федерации в области дорожного хозяйства и территориальными органами МВД России на региональном уровне.</w:t>
      </w:r>
    </w:p>
    <w:p w:rsidR="00744933" w:rsidRPr="00EB3B5A" w:rsidRDefault="00744933" w:rsidP="0078787F">
      <w:pPr>
        <w:spacing w:line="360" w:lineRule="auto"/>
        <w:ind w:firstLine="720"/>
        <w:jc w:val="both"/>
        <w:rPr>
          <w:sz w:val="28"/>
          <w:szCs w:val="28"/>
        </w:rPr>
      </w:pPr>
      <w:r w:rsidRPr="00EB3B5A">
        <w:rPr>
          <w:sz w:val="28"/>
          <w:szCs w:val="28"/>
        </w:rPr>
        <w:t>Таким образом, функция Росавтодора в части весового контроля заключается в согласовании перечня и местоположения контрольных пунктов на федеральных автомобильных дорогах общего пользования с Ространснадзором и МВД России.</w:t>
      </w:r>
    </w:p>
    <w:p w:rsidR="00744933" w:rsidRPr="00EB3B5A" w:rsidRDefault="00744933" w:rsidP="0078787F">
      <w:pPr>
        <w:spacing w:before="240" w:after="120" w:line="360" w:lineRule="auto"/>
        <w:ind w:firstLine="720"/>
        <w:jc w:val="both"/>
        <w:rPr>
          <w:b/>
          <w:i/>
          <w:sz w:val="28"/>
          <w:szCs w:val="28"/>
        </w:rPr>
      </w:pPr>
      <w:r w:rsidRPr="00EB3B5A">
        <w:rPr>
          <w:b/>
          <w:i/>
          <w:sz w:val="28"/>
          <w:szCs w:val="28"/>
        </w:rPr>
        <w:t xml:space="preserve">2.2. Федеральная </w:t>
      </w:r>
      <w:hyperlink r:id="rId158" w:history="1">
        <w:r w:rsidRPr="00EB3B5A">
          <w:rPr>
            <w:b/>
            <w:i/>
            <w:sz w:val="28"/>
            <w:szCs w:val="28"/>
          </w:rPr>
          <w:t>служба</w:t>
        </w:r>
      </w:hyperlink>
      <w:r w:rsidRPr="00EB3B5A">
        <w:rPr>
          <w:b/>
          <w:i/>
          <w:sz w:val="28"/>
          <w:szCs w:val="28"/>
        </w:rPr>
        <w:t xml:space="preserve"> по надзору в сфере транспорта.</w:t>
      </w:r>
    </w:p>
    <w:p w:rsidR="00744933" w:rsidRPr="00EB3B5A" w:rsidRDefault="00744933" w:rsidP="0078787F">
      <w:pPr>
        <w:spacing w:line="360" w:lineRule="auto"/>
        <w:ind w:firstLine="720"/>
        <w:jc w:val="both"/>
        <w:rPr>
          <w:sz w:val="28"/>
          <w:szCs w:val="28"/>
        </w:rPr>
      </w:pPr>
      <w:r w:rsidRPr="00EB3B5A">
        <w:rPr>
          <w:sz w:val="28"/>
          <w:szCs w:val="28"/>
        </w:rPr>
        <w:t>Федеральная служба по надзору в сфере транспорта (далее -Ространснадзор) является федеральным органом исполнительной власти, осуществляющим функции по надзору в сфере транспорта и ее территориальных органов, направленную на предупреждение, выявление и пресечение нарушений юридическими лицами, их руководителями и иными должностными лицами, индивидуальными предпринимателями и их уполномоченными представителями (далее - субъекты надзора) требований, установленных международными договорами Российской Федерации, федеральными законами и принимаемыми в соответствии с ними иными нормативными правовыми актами Российской Федерации в области транспорта (далее - обязательные требования), посредством организации и проведения проверок субъектов надзора либо транспортных и технических средств в процессе их эксплуатации (далее - проверки), принятия предусмотренных законодательством Российской Федерации мер по пресечению и (или) устранению последствий выявленных нарушений, а также связанную с систематическим наблюдением за исполнением обязательных требований, анализом и прогнозированием состояния исполнения обязательных требований при осуществлении деятельности субъектами надзора.</w:t>
      </w:r>
    </w:p>
    <w:p w:rsidR="00744933" w:rsidRPr="00EB3B5A" w:rsidRDefault="00744933" w:rsidP="000A0EBF">
      <w:pPr>
        <w:spacing w:line="365" w:lineRule="auto"/>
        <w:ind w:firstLine="720"/>
        <w:jc w:val="both"/>
        <w:rPr>
          <w:sz w:val="28"/>
          <w:szCs w:val="28"/>
        </w:rPr>
      </w:pPr>
      <w:r w:rsidRPr="00EB3B5A">
        <w:rPr>
          <w:sz w:val="28"/>
          <w:szCs w:val="28"/>
        </w:rPr>
        <w:t>В соответствии с Постановление Правительства РФ от 19.03.2013 №236 «О федеральном государственном транспортном надзоре» (вместе с «Положением о федеральном государственном транспортном надзоре»), предметом проверок является соблюдение субъектами надзора в процессе осуществления их деятельности обязательных требований, установленных международными договорами Российской Федерации и законодательством Российской Федерации в области транспорта, в том числе:</w:t>
      </w:r>
    </w:p>
    <w:p w:rsidR="00744933" w:rsidRPr="00EB3B5A" w:rsidRDefault="00744933" w:rsidP="000A0EBF">
      <w:pPr>
        <w:pStyle w:val="2f3"/>
        <w:numPr>
          <w:ilvl w:val="0"/>
          <w:numId w:val="76"/>
        </w:numPr>
        <w:tabs>
          <w:tab w:val="left" w:pos="1134"/>
        </w:tabs>
        <w:spacing w:line="365" w:lineRule="auto"/>
        <w:ind w:left="0" w:firstLine="851"/>
        <w:jc w:val="both"/>
        <w:rPr>
          <w:sz w:val="28"/>
          <w:szCs w:val="28"/>
          <w:lang w:val="ru-RU"/>
        </w:rPr>
      </w:pPr>
      <w:r w:rsidRPr="00EB3B5A">
        <w:rPr>
          <w:sz w:val="28"/>
          <w:szCs w:val="28"/>
          <w:lang w:val="ru-RU"/>
        </w:rPr>
        <w:t>при осуществлении государственного надзора в области автомобильного транспорта и городского наземного электрического транспорта – требований, предусмотренных правилами перевозки пассажиров, багажа и грузов (</w:t>
      </w:r>
      <w:r w:rsidR="000A0EBF" w:rsidRPr="00EB3B5A">
        <w:rPr>
          <w:sz w:val="28"/>
          <w:szCs w:val="28"/>
          <w:lang w:val="ru-RU"/>
        </w:rPr>
        <w:t>подпункт «</w:t>
      </w:r>
      <w:r w:rsidRPr="00EB3B5A">
        <w:rPr>
          <w:sz w:val="28"/>
          <w:szCs w:val="28"/>
          <w:lang w:val="ru-RU"/>
        </w:rPr>
        <w:t>г</w:t>
      </w:r>
      <w:r w:rsidR="000A0EBF" w:rsidRPr="00EB3B5A">
        <w:rPr>
          <w:sz w:val="28"/>
          <w:szCs w:val="28"/>
          <w:lang w:val="ru-RU"/>
        </w:rPr>
        <w:t>» пункта 8 Положения</w:t>
      </w:r>
      <w:r w:rsidRPr="00EB3B5A">
        <w:rPr>
          <w:sz w:val="28"/>
          <w:szCs w:val="28"/>
          <w:lang w:val="ru-RU"/>
        </w:rPr>
        <w:t xml:space="preserve">); </w:t>
      </w:r>
    </w:p>
    <w:p w:rsidR="00744933" w:rsidRPr="00EB3B5A" w:rsidRDefault="00744933" w:rsidP="000A0EBF">
      <w:pPr>
        <w:pStyle w:val="2f3"/>
        <w:numPr>
          <w:ilvl w:val="0"/>
          <w:numId w:val="76"/>
        </w:numPr>
        <w:tabs>
          <w:tab w:val="left" w:pos="1134"/>
        </w:tabs>
        <w:spacing w:line="365" w:lineRule="auto"/>
        <w:ind w:left="0" w:firstLine="851"/>
        <w:jc w:val="both"/>
        <w:rPr>
          <w:sz w:val="28"/>
          <w:szCs w:val="28"/>
          <w:lang w:val="ru-RU"/>
        </w:rPr>
      </w:pPr>
      <w:r w:rsidRPr="00EB3B5A">
        <w:rPr>
          <w:sz w:val="28"/>
          <w:szCs w:val="28"/>
          <w:lang w:val="ru-RU"/>
        </w:rPr>
        <w:t>при осуществлении государственного контроля (надзора) за осуществлением международных автомобильных перевозок в стационарных и передвижных контрольных пунктах на территории Российской Федерации - требований в отношении порядка осуществления международных автомобильных перевозок (</w:t>
      </w:r>
      <w:r w:rsidR="000A0EBF" w:rsidRPr="00EB3B5A">
        <w:rPr>
          <w:sz w:val="28"/>
          <w:szCs w:val="28"/>
          <w:lang w:val="ru-RU"/>
        </w:rPr>
        <w:t>подпункт «</w:t>
      </w:r>
      <w:r w:rsidRPr="00EB3B5A">
        <w:rPr>
          <w:sz w:val="28"/>
          <w:szCs w:val="28"/>
          <w:lang w:val="ru-RU"/>
        </w:rPr>
        <w:t>д</w:t>
      </w:r>
      <w:r w:rsidR="000A0EBF" w:rsidRPr="00EB3B5A">
        <w:rPr>
          <w:sz w:val="28"/>
          <w:szCs w:val="28"/>
          <w:lang w:val="ru-RU"/>
        </w:rPr>
        <w:t>» пункта 8 Положения</w:t>
      </w:r>
      <w:r w:rsidRPr="00EB3B5A">
        <w:rPr>
          <w:sz w:val="28"/>
          <w:szCs w:val="28"/>
          <w:lang w:val="ru-RU"/>
        </w:rPr>
        <w:t>);</w:t>
      </w:r>
    </w:p>
    <w:p w:rsidR="00744933" w:rsidRPr="00EB3B5A" w:rsidRDefault="00744933" w:rsidP="000A0EBF">
      <w:pPr>
        <w:pStyle w:val="2f3"/>
        <w:numPr>
          <w:ilvl w:val="0"/>
          <w:numId w:val="76"/>
        </w:numPr>
        <w:tabs>
          <w:tab w:val="left" w:pos="1134"/>
        </w:tabs>
        <w:spacing w:line="365" w:lineRule="auto"/>
        <w:ind w:left="0" w:firstLine="851"/>
        <w:jc w:val="both"/>
        <w:rPr>
          <w:sz w:val="28"/>
          <w:szCs w:val="28"/>
          <w:lang w:val="ru-RU"/>
        </w:rPr>
      </w:pPr>
      <w:r w:rsidRPr="00EB3B5A">
        <w:rPr>
          <w:sz w:val="28"/>
          <w:szCs w:val="28"/>
          <w:lang w:val="ru-RU"/>
        </w:rPr>
        <w:t>при осуществлении государственного транспортного надзора за обеспечением сохранности автомобильных дорог общего пользования федерального значения – требований к весовым и габаритным параметрам транспортных средств, осуществляющих перевозки тяжеловесных и (или) крупногабаритных грузов по автомобильным дорогам федерального значения, а также габаритных параметров автобусов, осуществляющих международные автомобильные перевозки (</w:t>
      </w:r>
      <w:r w:rsidR="000A0EBF" w:rsidRPr="00EB3B5A">
        <w:rPr>
          <w:sz w:val="28"/>
          <w:szCs w:val="28"/>
          <w:lang w:val="ru-RU"/>
        </w:rPr>
        <w:t>подпункт «</w:t>
      </w:r>
      <w:r w:rsidRPr="00EB3B5A">
        <w:rPr>
          <w:sz w:val="28"/>
          <w:szCs w:val="28"/>
          <w:lang w:val="ru-RU"/>
        </w:rPr>
        <w:t>е</w:t>
      </w:r>
      <w:r w:rsidR="000A0EBF" w:rsidRPr="00EB3B5A">
        <w:rPr>
          <w:sz w:val="28"/>
          <w:szCs w:val="28"/>
          <w:lang w:val="ru-RU"/>
        </w:rPr>
        <w:t>» пункта 8 Положения</w:t>
      </w:r>
      <w:r w:rsidRPr="00EB3B5A">
        <w:rPr>
          <w:sz w:val="28"/>
          <w:szCs w:val="28"/>
          <w:lang w:val="ru-RU"/>
        </w:rPr>
        <w:t>).</w:t>
      </w:r>
    </w:p>
    <w:p w:rsidR="00744933" w:rsidRPr="00EB3B5A" w:rsidRDefault="00744933" w:rsidP="000A0EBF">
      <w:pPr>
        <w:autoSpaceDE w:val="0"/>
        <w:autoSpaceDN w:val="0"/>
        <w:adjustRightInd w:val="0"/>
        <w:spacing w:line="365" w:lineRule="auto"/>
        <w:ind w:firstLine="540"/>
        <w:jc w:val="both"/>
        <w:rPr>
          <w:sz w:val="28"/>
          <w:szCs w:val="28"/>
        </w:rPr>
      </w:pPr>
      <w:r w:rsidRPr="00EB3B5A">
        <w:rPr>
          <w:sz w:val="28"/>
          <w:szCs w:val="28"/>
        </w:rPr>
        <w:t>В соответствии с пунктом 3-4 положения, должностными лицами, уполномоченными на осуществление федерального государственного транспортного надзора (государственными транспортными инспекторами), являются:</w:t>
      </w:r>
    </w:p>
    <w:p w:rsidR="00744933" w:rsidRPr="00EB3B5A" w:rsidRDefault="00744933" w:rsidP="000A0EBF">
      <w:pPr>
        <w:autoSpaceDE w:val="0"/>
        <w:autoSpaceDN w:val="0"/>
        <w:adjustRightInd w:val="0"/>
        <w:spacing w:line="365" w:lineRule="auto"/>
        <w:ind w:firstLine="539"/>
        <w:jc w:val="both"/>
        <w:rPr>
          <w:sz w:val="28"/>
          <w:szCs w:val="28"/>
        </w:rPr>
      </w:pPr>
      <w:r w:rsidRPr="00EB3B5A">
        <w:rPr>
          <w:sz w:val="28"/>
          <w:szCs w:val="28"/>
        </w:rPr>
        <w:t>а) руководитель Федеральной службы по надзору в сфере транспорта;</w:t>
      </w:r>
    </w:p>
    <w:p w:rsidR="00744933" w:rsidRPr="00EB3B5A" w:rsidRDefault="00744933" w:rsidP="000A0EBF">
      <w:pPr>
        <w:autoSpaceDE w:val="0"/>
        <w:autoSpaceDN w:val="0"/>
        <w:adjustRightInd w:val="0"/>
        <w:spacing w:line="365" w:lineRule="auto"/>
        <w:ind w:firstLine="539"/>
        <w:jc w:val="both"/>
        <w:rPr>
          <w:sz w:val="28"/>
          <w:szCs w:val="28"/>
        </w:rPr>
      </w:pPr>
      <w:r w:rsidRPr="00EB3B5A">
        <w:rPr>
          <w:sz w:val="28"/>
          <w:szCs w:val="28"/>
        </w:rPr>
        <w:t>б) заместители руководителя Федеральной службы по надзору в сфере транспорта;</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руководители подразделений центрального аппарата Федеральной службы по надзору в сфере транспорта, заместители руководителей подразделений центрального аппарата Службы, начальники отделов, заместители начальников отделов и другие федеральные государственные гражданские служащие категории «специалисты» подразделений центрального аппарата Службы;</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г) руководители территориальных органов Федеральной службы по надзору в сфере транспорта;</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д) заместители руководителей территориальных органов Федеральной службы по надзору в сфере транспорта;</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е) начальники отделов, заместители начальников отделов и другие федеральные государственные гражданские служащие категории «специалисты» территориальных органов Федеральной службы по надзору в сфере транспорта.</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Указанные выше должностные лица, имеют право:</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а) запрашивать на основании письменных мотивированных запросов у органов государственной власти, органов местного самоуправления, а также у субъектов надзора информацию и документы, которые необходимы для проведения проверки;</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б) беспрепятственно по предъявлении служебного удостоверения и копии приказа (распоряжения) руководителя (заместителя руководителя) Федеральной службы по надзору в сфере транспорта о назначении проверки или о проведении мероприятий по контролю за выполнением обязательных требований посещать используемые субъектами надзора территории, воздушные суда гражданской авиации, объекты транспортной инфраструктуры, суда и иные плавучие объекты, подвижной состав и иные связанные с перевозочным процессом транспортные и технические средства, осуществлять осмотр транспортных средств, проводить их обследование, а также необходимые исследования, испытания, измерения, расследования, экспертизы и другие мероприятия по контролю;</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выдавать субъектам надзора предписания об устранении нарушений обязательных требований, о проведении мероприятий по обеспечению предотвращения вреда жизни и здоровью людей, вреда окружающей среде, имуществу физических или юридических лиц, государственному или муниципальному имуществу, предотвращению возникновения чрезвычайных ситуаций природного и техногенного характера;</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г) составлять протоколы об административных правонарушениях, связанных с нарушениями обязательных требований, рассматривать дела об указанных административных правонарушениях и принимать меры по предотвращению таких нарушений;</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д) направлять в уполномоченные органы материалы, связанные с нарушениями обязательных требований, для решения вопросов о возбуждении уголовных дел по признакам преступлений;</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е) предъявлять в установленном законодательством Российской Федерации порядке иски о возмещении вреда, причиненного вследствие нарушений обязательных требований.</w:t>
      </w:r>
    </w:p>
    <w:p w:rsidR="00744933" w:rsidRPr="00EB3B5A" w:rsidRDefault="00744933" w:rsidP="0078787F">
      <w:pPr>
        <w:pStyle w:val="a7"/>
        <w:spacing w:after="0" w:line="360" w:lineRule="auto"/>
        <w:ind w:firstLine="709"/>
        <w:jc w:val="both"/>
        <w:rPr>
          <w:sz w:val="28"/>
          <w:szCs w:val="28"/>
        </w:rPr>
      </w:pPr>
      <w:r w:rsidRPr="00EB3B5A">
        <w:rPr>
          <w:sz w:val="28"/>
          <w:szCs w:val="28"/>
        </w:rPr>
        <w:t>В рамках исследуемой сферы деятельности Ространснадзор исполняет следующие функции:</w:t>
      </w:r>
    </w:p>
    <w:p w:rsidR="00744933" w:rsidRPr="00EB3B5A" w:rsidRDefault="00744933" w:rsidP="0078787F">
      <w:pPr>
        <w:pStyle w:val="a7"/>
        <w:spacing w:after="0" w:line="360" w:lineRule="auto"/>
        <w:ind w:firstLine="709"/>
        <w:jc w:val="both"/>
        <w:rPr>
          <w:i/>
          <w:sz w:val="28"/>
          <w:szCs w:val="28"/>
        </w:rPr>
      </w:pPr>
      <w:r w:rsidRPr="00EB3B5A">
        <w:rPr>
          <w:i/>
          <w:sz w:val="28"/>
          <w:szCs w:val="28"/>
        </w:rPr>
        <w:t>1. Контроль и надзор за соблюдением законодательства Российской Федерации в части исполнения обязательств Российской Федерации по международным договорам в области автомобильных перевозок (транспортный контроль).</w:t>
      </w:r>
    </w:p>
    <w:p w:rsidR="00744933" w:rsidRPr="00EB3B5A" w:rsidRDefault="00744933" w:rsidP="0078787F">
      <w:pPr>
        <w:pStyle w:val="a7"/>
        <w:spacing w:after="0" w:line="360" w:lineRule="auto"/>
        <w:ind w:firstLine="709"/>
        <w:jc w:val="both"/>
        <w:rPr>
          <w:sz w:val="28"/>
          <w:szCs w:val="28"/>
        </w:rPr>
      </w:pPr>
      <w:r w:rsidRPr="00EB3B5A">
        <w:rPr>
          <w:sz w:val="28"/>
          <w:szCs w:val="28"/>
        </w:rPr>
        <w:t xml:space="preserve">Порядок проведения Ространснадзором государственного контроля за осуществлением международных автомобильных перевозок по территории Российской Федерации грузовыми транспортными средствами или автобусами, принадлежащими как российским, так и иностранным перевозчикам установлен Положением о государственном контроле за осуществлением международных автомобильных перевозок, утвержденном Постановлением Правительства РФ от 31 октября 1998 г. №1272. </w:t>
      </w:r>
    </w:p>
    <w:p w:rsidR="00744933" w:rsidRPr="00EB3B5A" w:rsidRDefault="00744933" w:rsidP="0078787F">
      <w:pPr>
        <w:pStyle w:val="a7"/>
        <w:spacing w:after="0" w:line="360" w:lineRule="auto"/>
        <w:ind w:firstLine="709"/>
        <w:jc w:val="both"/>
        <w:rPr>
          <w:sz w:val="28"/>
          <w:szCs w:val="28"/>
        </w:rPr>
      </w:pPr>
      <w:r w:rsidRPr="00EB3B5A">
        <w:rPr>
          <w:sz w:val="28"/>
          <w:szCs w:val="28"/>
        </w:rPr>
        <w:t xml:space="preserve">Транспортный контроль проводится должностными лицами Федеральной службы по надзору в сфере транспорта на территории Российской Федерации (за исключением пунктов пропуска через государственную границу Российской Федерации) в </w:t>
      </w:r>
      <w:r w:rsidRPr="00EB3B5A">
        <w:rPr>
          <w:i/>
          <w:sz w:val="28"/>
          <w:szCs w:val="28"/>
        </w:rPr>
        <w:t>специально обозначенных дорожными знаками стационарных и передвижных контрольных пунктах (</w:t>
      </w:r>
      <w:r w:rsidRPr="00EB3B5A">
        <w:rPr>
          <w:sz w:val="28"/>
          <w:szCs w:val="28"/>
        </w:rPr>
        <w:t>кроме</w:t>
      </w:r>
      <w:r w:rsidRPr="00EB3B5A">
        <w:rPr>
          <w:i/>
          <w:sz w:val="28"/>
          <w:szCs w:val="28"/>
        </w:rPr>
        <w:t xml:space="preserve"> </w:t>
      </w:r>
      <w:r w:rsidRPr="00EB3B5A">
        <w:rPr>
          <w:sz w:val="28"/>
          <w:szCs w:val="28"/>
        </w:rPr>
        <w:t>пунктов пропуска через государственную границу Российской, в них контроль осуществляется  должностными лицами таможенных органов).</w:t>
      </w:r>
    </w:p>
    <w:p w:rsidR="00744933" w:rsidRPr="00EB3B5A" w:rsidRDefault="00744933" w:rsidP="0078787F">
      <w:pPr>
        <w:pStyle w:val="a7"/>
        <w:spacing w:after="0" w:line="360" w:lineRule="auto"/>
        <w:ind w:firstLine="709"/>
        <w:jc w:val="both"/>
        <w:rPr>
          <w:sz w:val="28"/>
          <w:szCs w:val="28"/>
        </w:rPr>
      </w:pPr>
      <w:r w:rsidRPr="00EB3B5A">
        <w:rPr>
          <w:sz w:val="28"/>
          <w:szCs w:val="28"/>
        </w:rPr>
        <w:t>В соответствии с Положением Ространснадзор осуществляет проверку:</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документа, предоставляющего право на проезд по территории иностранного государства;</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специальных разрешений на перевозку опасных, крупногабаритных и тяжеловесных грузов, а также маршрутов в тех случаях, когда они указаны в разрешении;</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специальных разрешений на перевозку в третьи страны и из третьих стран (у иностранных перевозчиков);</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весовых параметров и габаритов транспортных средств, в том числе их соответствия данным, указанным в специальных разрешениях на перевозку тяжеловесных и крупногабаритных грузов;</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карточки допуска российского перевозчика к международным автомобильным перевозкам на каждое транспортное средство;</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контрольных устройств (тахографов) регистрации режима труда и отдыха водителей, заполнения тахограмм или в установленных случаях ведения водителями ежедневных регистрационных листков режима труда и отдыха, соблюдения водителями транспортных средств режима труда и отдыха;</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отличительных знаков государства, на территории которого зарегистрировано транспортное средство, товарно-транспортных и других документов, предусмотренных международными договорами Российской Федерации;</w:t>
      </w:r>
    </w:p>
    <w:p w:rsidR="00744933" w:rsidRPr="00EB3B5A" w:rsidRDefault="00744933" w:rsidP="00132536">
      <w:pPr>
        <w:pStyle w:val="2f3"/>
        <w:numPr>
          <w:ilvl w:val="0"/>
          <w:numId w:val="76"/>
        </w:numPr>
        <w:tabs>
          <w:tab w:val="left" w:pos="1134"/>
        </w:tabs>
        <w:spacing w:line="360" w:lineRule="auto"/>
        <w:ind w:left="0" w:firstLine="851"/>
        <w:jc w:val="both"/>
        <w:rPr>
          <w:sz w:val="28"/>
          <w:szCs w:val="28"/>
          <w:lang w:val="ru-RU"/>
        </w:rPr>
      </w:pPr>
      <w:r w:rsidRPr="00EB3B5A">
        <w:rPr>
          <w:sz w:val="28"/>
          <w:szCs w:val="28"/>
          <w:lang w:val="ru-RU"/>
        </w:rPr>
        <w:t>уплаты в установленных случаях сбора за проезд транспортных средств, зарегистрированных на территории иностранных государств, по автомобильным дорогам Российской Федерации.</w:t>
      </w:r>
    </w:p>
    <w:p w:rsidR="00744933" w:rsidRPr="00EB3B5A" w:rsidRDefault="00744933" w:rsidP="0078787F">
      <w:pPr>
        <w:pStyle w:val="a7"/>
        <w:spacing w:after="0" w:line="360" w:lineRule="auto"/>
        <w:ind w:firstLine="709"/>
        <w:jc w:val="both"/>
        <w:rPr>
          <w:sz w:val="28"/>
          <w:szCs w:val="28"/>
        </w:rPr>
      </w:pPr>
      <w:r w:rsidRPr="00EB3B5A">
        <w:rPr>
          <w:sz w:val="28"/>
          <w:szCs w:val="28"/>
        </w:rPr>
        <w:t>Исполнение органами Ространснадзора (его территориальными органами) функции по контролю весовых параметров и габаритов транспортных средств регламентируются порядком организации пунктов весового и габаритного контроля транспортных средств, утвержденном приказом Минтранса России от 27 апреля 2011 г. №125. Функция по организации стационарных пунктов весового контроля транспортных средств закреплены за Ространснадзором на основании пункта 4 Постановления Правительства РФ от 22 сентября 1999 г. №1079 «О мерах по упорядочению деятельности, связанной с осуществлением контроля транспортных средств на автомобильных дорогах».</w:t>
      </w:r>
    </w:p>
    <w:p w:rsidR="00744933" w:rsidRPr="00EB3B5A" w:rsidRDefault="00744933" w:rsidP="0078787F">
      <w:pPr>
        <w:pStyle w:val="a7"/>
        <w:spacing w:after="0" w:line="360" w:lineRule="auto"/>
        <w:ind w:firstLine="709"/>
        <w:jc w:val="both"/>
        <w:rPr>
          <w:i/>
          <w:sz w:val="28"/>
          <w:szCs w:val="28"/>
        </w:rPr>
      </w:pPr>
      <w:r w:rsidRPr="00EB3B5A">
        <w:rPr>
          <w:i/>
          <w:sz w:val="28"/>
          <w:szCs w:val="28"/>
        </w:rPr>
        <w:t>2. Осуществление весового контроля, в отношении российских перевозчиков, участвующих в перевозке грузов по территории Российской Федерации, на стационарных контрольных пунктах.</w:t>
      </w:r>
    </w:p>
    <w:p w:rsidR="00744933" w:rsidRPr="00EB3B5A" w:rsidRDefault="00744933" w:rsidP="0078787F">
      <w:pPr>
        <w:spacing w:line="360" w:lineRule="auto"/>
        <w:ind w:firstLine="720"/>
        <w:jc w:val="both"/>
        <w:rPr>
          <w:sz w:val="28"/>
          <w:szCs w:val="28"/>
        </w:rPr>
      </w:pPr>
      <w:r w:rsidRPr="00EB3B5A">
        <w:rPr>
          <w:sz w:val="28"/>
          <w:szCs w:val="28"/>
        </w:rPr>
        <w:t>В соответствии с пунктом 7 постановления Правительства РФ от 31.10.1998 № 1272 (ред. от 26.01.2012) «О государственном контроле за осуществлением международных автомобильных перевозок», транспортный контроль проводится должностными лицами Федеральной службы по надзору в сфере транспорта на территории Российской Федерации (за исключением пунктов пропуска через государственную границу Российской Федерации) в специально обозначенных дорожными знаками</w:t>
      </w:r>
      <w:r w:rsidRPr="00EB3B5A">
        <w:rPr>
          <w:i/>
          <w:sz w:val="28"/>
          <w:szCs w:val="28"/>
        </w:rPr>
        <w:t xml:space="preserve"> стационарных и передвижных контрольных пунктах,</w:t>
      </w:r>
      <w:r w:rsidRPr="00EB3B5A">
        <w:rPr>
          <w:sz w:val="28"/>
          <w:szCs w:val="28"/>
        </w:rPr>
        <w:t xml:space="preserve"> должностными лицами таможенных органов - в пунктах пропуска через государственную границу Российской Федерации.</w:t>
      </w:r>
    </w:p>
    <w:p w:rsidR="00744933" w:rsidRPr="00EB3B5A" w:rsidRDefault="00744933" w:rsidP="0078787F">
      <w:pPr>
        <w:spacing w:line="360" w:lineRule="auto"/>
        <w:ind w:firstLine="720"/>
        <w:jc w:val="both"/>
        <w:rPr>
          <w:sz w:val="28"/>
          <w:szCs w:val="28"/>
        </w:rPr>
      </w:pPr>
      <w:r w:rsidRPr="00EB3B5A">
        <w:rPr>
          <w:sz w:val="28"/>
          <w:szCs w:val="28"/>
        </w:rPr>
        <w:t>Государственная функция по транспортному контролю осуществляется в специально обозначенных дорожными знаками стационарных и передвижных контрольных пунктах (далее - контрольные пункты). Перечень и местоположение контрольных пунктов на федеральных автомобильных дорогах общего пользования согласовываются Ространснадзором с Росавтодором и МВД России, а на других автомобильных дорогах общего пользования и улицах городов – территориальными органами Ространснадзора с органами исполнительной власти субъектов Российской Федерации в области дорожного хозяйства и территориальными органами МВД России на региональном уровне.</w:t>
      </w:r>
    </w:p>
    <w:p w:rsidR="00744933" w:rsidRPr="00EB3B5A" w:rsidRDefault="00744933" w:rsidP="0078787F">
      <w:pPr>
        <w:spacing w:line="360" w:lineRule="auto"/>
        <w:ind w:firstLine="720"/>
        <w:jc w:val="both"/>
        <w:rPr>
          <w:sz w:val="28"/>
          <w:szCs w:val="28"/>
        </w:rPr>
      </w:pPr>
      <w:r w:rsidRPr="00EB3B5A">
        <w:rPr>
          <w:sz w:val="28"/>
          <w:szCs w:val="28"/>
        </w:rPr>
        <w:t>Передвижные контрольные пункты организуются в автомобилях Ространснадзора, оснащенных специальным оборудованием для проведения транспортного контроля и имеющих цветографическую окраску в соответствии с государственным стандартом Российской Федерации.</w:t>
      </w:r>
    </w:p>
    <w:p w:rsidR="00744933" w:rsidRPr="00EB3B5A" w:rsidRDefault="00744933" w:rsidP="0078787F">
      <w:pPr>
        <w:spacing w:line="360" w:lineRule="auto"/>
        <w:ind w:firstLine="720"/>
        <w:jc w:val="both"/>
        <w:rPr>
          <w:sz w:val="28"/>
          <w:szCs w:val="28"/>
        </w:rPr>
      </w:pPr>
      <w:r w:rsidRPr="00EB3B5A">
        <w:rPr>
          <w:sz w:val="28"/>
          <w:szCs w:val="28"/>
        </w:rPr>
        <w:t>Порядок осуществления Ростехнадзором государственного транспортного надзора в отношении международных грузоперевозок устанавливается административным регламентом  Федеральной службы по надзору в сфере транспорта исполнения государственной функции по контролю (надзору) за соблюдением законодательства Российской Федерации и международных договоров Российской Федерации о порядке осуществления международных автомобильных перевозок, утвержденным приказом Минтранса России от 11.07.2012 № 229.</w:t>
      </w:r>
    </w:p>
    <w:p w:rsidR="00744933" w:rsidRPr="00EB3B5A" w:rsidRDefault="00744933" w:rsidP="0078787F">
      <w:pPr>
        <w:pStyle w:val="ConsPlusNormal"/>
        <w:spacing w:line="360" w:lineRule="auto"/>
        <w:ind w:firstLine="709"/>
        <w:jc w:val="both"/>
        <w:rPr>
          <w:rFonts w:ascii="Times New Roman" w:hAnsi="Times New Roman"/>
          <w:sz w:val="28"/>
          <w:szCs w:val="28"/>
        </w:rPr>
      </w:pPr>
      <w:r w:rsidRPr="00EB3B5A">
        <w:rPr>
          <w:rFonts w:ascii="Times New Roman" w:hAnsi="Times New Roman"/>
          <w:sz w:val="28"/>
          <w:szCs w:val="28"/>
        </w:rPr>
        <w:t>В соответствии с порядком организации пунктов весового и габаритного контроля транспортных средств, утвержденном приказом Минтранса  России от 27 апреля 2011 г. №125, Ространснадзором в отношении российских перевозчиков, участвующих в перевозке грузов по территории Российской Федерации, на стационарных контрольных пунктах осуществляется:</w:t>
      </w:r>
    </w:p>
    <w:p w:rsidR="00744933" w:rsidRPr="00EB3B5A" w:rsidRDefault="00744933" w:rsidP="00132536">
      <w:pPr>
        <w:pStyle w:val="2f3"/>
        <w:numPr>
          <w:ilvl w:val="0"/>
          <w:numId w:val="76"/>
        </w:numPr>
        <w:tabs>
          <w:tab w:val="left" w:pos="993"/>
        </w:tabs>
        <w:spacing w:line="360" w:lineRule="auto"/>
        <w:ind w:left="0" w:firstLine="709"/>
        <w:jc w:val="both"/>
        <w:rPr>
          <w:sz w:val="28"/>
          <w:szCs w:val="28"/>
        </w:rPr>
      </w:pPr>
      <w:r w:rsidRPr="00EB3B5A">
        <w:rPr>
          <w:sz w:val="28"/>
          <w:szCs w:val="28"/>
        </w:rPr>
        <w:t>взвешивание транспортных средств;</w:t>
      </w:r>
    </w:p>
    <w:p w:rsidR="00744933" w:rsidRPr="00EB3B5A" w:rsidRDefault="00744933" w:rsidP="00132536">
      <w:pPr>
        <w:pStyle w:val="2f3"/>
        <w:numPr>
          <w:ilvl w:val="0"/>
          <w:numId w:val="76"/>
        </w:numPr>
        <w:tabs>
          <w:tab w:val="left" w:pos="993"/>
        </w:tabs>
        <w:spacing w:line="360" w:lineRule="auto"/>
        <w:ind w:left="0" w:firstLine="709"/>
        <w:jc w:val="both"/>
        <w:rPr>
          <w:sz w:val="28"/>
          <w:szCs w:val="28"/>
          <w:lang w:val="ru-RU"/>
        </w:rPr>
      </w:pPr>
      <w:r w:rsidRPr="00EB3B5A">
        <w:rPr>
          <w:sz w:val="28"/>
          <w:szCs w:val="28"/>
          <w:lang w:val="ru-RU"/>
        </w:rPr>
        <w:t>составление акта по результатам взвешивания транспортного средства;</w:t>
      </w:r>
    </w:p>
    <w:p w:rsidR="00744933" w:rsidRPr="00EB3B5A" w:rsidRDefault="00744933" w:rsidP="00132536">
      <w:pPr>
        <w:pStyle w:val="2f3"/>
        <w:numPr>
          <w:ilvl w:val="0"/>
          <w:numId w:val="76"/>
        </w:numPr>
        <w:tabs>
          <w:tab w:val="left" w:pos="993"/>
        </w:tabs>
        <w:spacing w:line="360" w:lineRule="auto"/>
        <w:ind w:left="0" w:firstLine="709"/>
        <w:jc w:val="both"/>
        <w:rPr>
          <w:sz w:val="28"/>
          <w:szCs w:val="28"/>
          <w:lang w:val="ru-RU"/>
        </w:rPr>
      </w:pPr>
      <w:r w:rsidRPr="00EB3B5A">
        <w:rPr>
          <w:sz w:val="28"/>
          <w:szCs w:val="28"/>
          <w:lang w:val="ru-RU"/>
        </w:rPr>
        <w:t>сравнение весовых параметров транспортного средства с весовыми параметрами, установленными на территории Российской Федерации или указанными в специальном разрешении, а также установленного в специальном разрешении маршрута движения с фактическим маршрутом следования транспортного средства.</w:t>
      </w:r>
    </w:p>
    <w:p w:rsidR="00744933" w:rsidRPr="00EB3B5A" w:rsidRDefault="00744933" w:rsidP="0078787F">
      <w:pPr>
        <w:pStyle w:val="ConsPlusNormal"/>
        <w:spacing w:line="360" w:lineRule="auto"/>
        <w:ind w:firstLine="709"/>
        <w:jc w:val="both"/>
        <w:rPr>
          <w:rFonts w:ascii="Times New Roman" w:hAnsi="Times New Roman"/>
          <w:i/>
          <w:sz w:val="28"/>
          <w:szCs w:val="28"/>
        </w:rPr>
      </w:pPr>
      <w:r w:rsidRPr="00EB3B5A">
        <w:rPr>
          <w:rFonts w:ascii="Times New Roman" w:hAnsi="Times New Roman"/>
          <w:sz w:val="28"/>
          <w:szCs w:val="28"/>
        </w:rPr>
        <w:t xml:space="preserve">В случае установления расхождения весовых параметров транспортного средства с весовыми параметрами, установленными на территории Российской Федерации или указанными в специальном разрешении, а также установление несоблюдения установленного в специальном разрешении маршрута движения с фактическим маршрутом следования транспортного средства, акт по результатам взвешивания транспортного средства направляется в территориальное подразделение </w:t>
      </w:r>
      <w:r w:rsidRPr="00EB3B5A">
        <w:rPr>
          <w:rFonts w:ascii="Times New Roman" w:hAnsi="Times New Roman"/>
          <w:i/>
          <w:sz w:val="28"/>
          <w:szCs w:val="28"/>
        </w:rPr>
        <w:t>Госавтоинспекции и Росавтодора.</w:t>
      </w:r>
    </w:p>
    <w:p w:rsidR="00744933" w:rsidRPr="00EB3B5A" w:rsidRDefault="00744933" w:rsidP="0078787F">
      <w:pPr>
        <w:pStyle w:val="a7"/>
        <w:spacing w:after="0" w:line="360" w:lineRule="auto"/>
        <w:ind w:firstLine="709"/>
        <w:jc w:val="both"/>
        <w:rPr>
          <w:sz w:val="28"/>
          <w:szCs w:val="28"/>
        </w:rPr>
      </w:pPr>
      <w:r w:rsidRPr="00EB3B5A">
        <w:rPr>
          <w:sz w:val="28"/>
          <w:szCs w:val="28"/>
        </w:rPr>
        <w:t xml:space="preserve">Ространснадзор осуществляет свою деятельность непосредственно и </w:t>
      </w:r>
      <w:r w:rsidRPr="00EB3B5A">
        <w:rPr>
          <w:i/>
          <w:sz w:val="28"/>
          <w:szCs w:val="28"/>
        </w:rPr>
        <w:t>через свои территориальные органы</w:t>
      </w:r>
      <w:r w:rsidRPr="00EB3B5A">
        <w:rPr>
          <w:sz w:val="28"/>
          <w:szCs w:val="28"/>
        </w:rPr>
        <w:t xml:space="preserve"> во взаимодействии с другими федеральными органами исполнительной власти, органами исполнительной власти субъектов Российской Федерации, органами местного самоуправления, общественными объединениями и иными организациями.</w:t>
      </w:r>
    </w:p>
    <w:p w:rsidR="00744933" w:rsidRPr="00EB3B5A" w:rsidRDefault="00744933" w:rsidP="0078787F">
      <w:pPr>
        <w:pStyle w:val="a7"/>
        <w:spacing w:after="0" w:line="360" w:lineRule="auto"/>
        <w:ind w:firstLine="709"/>
        <w:jc w:val="both"/>
        <w:rPr>
          <w:sz w:val="28"/>
          <w:szCs w:val="28"/>
        </w:rPr>
      </w:pPr>
      <w:r w:rsidRPr="00EB3B5A">
        <w:rPr>
          <w:sz w:val="28"/>
          <w:szCs w:val="28"/>
        </w:rPr>
        <w:t>На территории Новосибирской области, территориальным подразделением Ространснадзора является Сибирское управление государственного автодорожного надзора Федеральной службы по надзору в сфере транспорта (далее - СибУГАДН).</w:t>
      </w:r>
      <w:r w:rsidRPr="00EB3B5A">
        <w:rPr>
          <w:rStyle w:val="ab"/>
          <w:sz w:val="28"/>
          <w:szCs w:val="28"/>
        </w:rPr>
        <w:footnoteReference w:id="92"/>
      </w:r>
    </w:p>
    <w:p w:rsidR="00744933" w:rsidRPr="00EB3B5A" w:rsidRDefault="00744933" w:rsidP="0078787F">
      <w:pPr>
        <w:pStyle w:val="a7"/>
        <w:spacing w:before="120" w:line="360" w:lineRule="auto"/>
        <w:ind w:firstLine="709"/>
        <w:jc w:val="both"/>
        <w:rPr>
          <w:sz w:val="28"/>
          <w:szCs w:val="28"/>
        </w:rPr>
      </w:pPr>
      <w:r w:rsidRPr="00EB3B5A">
        <w:rPr>
          <w:b/>
          <w:i/>
          <w:sz w:val="28"/>
          <w:szCs w:val="28"/>
        </w:rPr>
        <w:t>3. Полномочия органов исполнительной власти Новосибирской области в части организации перевозки тяжеловесных и/или крупногабаритных грузов.</w:t>
      </w:r>
    </w:p>
    <w:p w:rsidR="00744933" w:rsidRPr="00EB3B5A" w:rsidRDefault="00744933" w:rsidP="0078787F">
      <w:pPr>
        <w:pStyle w:val="a7"/>
        <w:spacing w:after="0" w:line="360" w:lineRule="auto"/>
        <w:ind w:firstLine="709"/>
        <w:jc w:val="both"/>
        <w:rPr>
          <w:sz w:val="28"/>
          <w:szCs w:val="28"/>
        </w:rPr>
      </w:pPr>
      <w:r w:rsidRPr="00EB3B5A">
        <w:rPr>
          <w:sz w:val="28"/>
          <w:szCs w:val="28"/>
        </w:rPr>
        <w:t>Органы исполнительной власти субъекта Российской Федерации, уполномоченные в области управления автомобильных дорог и организации дорожной деятельности осуществляют следующие полномочия в части организации перевозки тяжеловесных и/или крупногабаритных грузов:</w:t>
      </w:r>
    </w:p>
    <w:p w:rsidR="00744933" w:rsidRPr="00EB3B5A" w:rsidRDefault="00744933" w:rsidP="0078787F">
      <w:pPr>
        <w:autoSpaceDE w:val="0"/>
        <w:autoSpaceDN w:val="0"/>
        <w:adjustRightInd w:val="0"/>
        <w:spacing w:line="360" w:lineRule="auto"/>
        <w:ind w:firstLine="709"/>
        <w:jc w:val="both"/>
        <w:rPr>
          <w:i/>
          <w:sz w:val="28"/>
          <w:szCs w:val="28"/>
        </w:rPr>
      </w:pPr>
      <w:r w:rsidRPr="00EB3B5A">
        <w:rPr>
          <w:i/>
          <w:sz w:val="28"/>
          <w:szCs w:val="28"/>
        </w:rPr>
        <w:t>3.1. Выдача специального разрешения на перевозку тяжеловесных и/ или  крупногабаритных грузов транспортным средством, в случае, если маршрут, часть маршрута транспортного средства, осуществляющего перевозки тяжеловесных и (или) крупногабаритных грузов, проходят по автомобильным дорогам регионального или межмуниципального значения.</w:t>
      </w:r>
    </w:p>
    <w:p w:rsidR="00744933" w:rsidRPr="00EB3B5A" w:rsidRDefault="00744933" w:rsidP="0078787F">
      <w:pPr>
        <w:autoSpaceDE w:val="0"/>
        <w:autoSpaceDN w:val="0"/>
        <w:adjustRightInd w:val="0"/>
        <w:spacing w:line="360" w:lineRule="auto"/>
        <w:ind w:firstLine="709"/>
        <w:jc w:val="both"/>
        <w:rPr>
          <w:rStyle w:val="1fff1"/>
          <w:sz w:val="28"/>
          <w:szCs w:val="28"/>
        </w:rPr>
      </w:pPr>
      <w:r w:rsidRPr="00EB3B5A">
        <w:rPr>
          <w:sz w:val="28"/>
          <w:szCs w:val="28"/>
        </w:rPr>
        <w:t xml:space="preserve">Полномочия органов государственной власти субъектов Российской Федерации в области использования автомобильных дорог и осуществления дорожной деятельности регламентируются статьей 6 ФЗ «О безопасности дорожного движения», статьей 12 ФЗ «Об </w:t>
      </w:r>
      <w:r w:rsidRPr="00EB3B5A">
        <w:rPr>
          <w:rStyle w:val="1fff1"/>
          <w:sz w:val="28"/>
          <w:szCs w:val="28"/>
        </w:rPr>
        <w:t>автомобильных дорогах» и иными нормативными правовыми актами субъектов Российской Федерации, изданными в пределах своих полномочий.</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В </w:t>
      </w:r>
      <w:hyperlink r:id="rId159" w:history="1">
        <w:r w:rsidRPr="00EB3B5A">
          <w:rPr>
            <w:sz w:val="28"/>
            <w:szCs w:val="28"/>
          </w:rPr>
          <w:t>ст. 31</w:t>
        </w:r>
      </w:hyperlink>
      <w:r w:rsidRPr="00EB3B5A">
        <w:rPr>
          <w:sz w:val="28"/>
          <w:szCs w:val="28"/>
        </w:rPr>
        <w:t xml:space="preserve">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определены общие принципы движения по автомобильным дорогам транспортных средств, осуществляющих перевозки опасных, тяжеловесных и (или) крупногабаритных грузов, а также определено, что движение по автомобильным дорогам транспортного средства, осуществляющего перевозки опасных, тяжеловесных и крупногабаритных грузов, допускается при наличии специального разрешения.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частности, исполнение данного полномочия органами исполнительной власти субъекта Российской Федерации предусматривается пунктом 2 части 6 статьи 31 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 этом взаимоотношения органов исполнительной власти субъектов Российской Федерации с перевозчиками по аналогии с федеральным уровнем носят возмездный характер  при выдаче разрешений на перевозку тяжеловесных грузов</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Для получения специального разрешения требуется: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1) согласование маршрута транспортного средства, осуществляющего перевозки опасных, тяжеловесных и (или) крупногабаритных грузов;</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2) возмещение владельцем транспортного средства, осуществляющего перевозки тяжеловесных грузов, вреда, причиняемого таким транспортным средством.</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Выдача специального разрешения осуществляется органом исполнительной власти субъекта Российской Федерации в случае, если маршрут, часть маршрута транспортного средства, проходит по автомобильным дорогам межмуниципального и/или регионального значения.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В соответствии со </w:t>
      </w:r>
      <w:hyperlink r:id="rId160" w:history="1">
        <w:r w:rsidRPr="00EB3B5A">
          <w:rPr>
            <w:sz w:val="28"/>
            <w:szCs w:val="28"/>
          </w:rPr>
          <w:t>ст. 31</w:t>
        </w:r>
      </w:hyperlink>
      <w:r w:rsidRPr="00EB3B5A">
        <w:rPr>
          <w:sz w:val="28"/>
          <w:szCs w:val="28"/>
        </w:rPr>
        <w:t xml:space="preserve">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и </w:t>
      </w:r>
      <w:hyperlink r:id="rId161" w:history="1">
        <w:r w:rsidRPr="00EB3B5A">
          <w:rPr>
            <w:sz w:val="28"/>
            <w:szCs w:val="28"/>
          </w:rPr>
          <w:t>постановлением</w:t>
        </w:r>
      </w:hyperlink>
      <w:r w:rsidRPr="00EB3B5A">
        <w:rPr>
          <w:sz w:val="28"/>
          <w:szCs w:val="28"/>
        </w:rPr>
        <w:t xml:space="preserve"> Правительства Российской Федерации от 16.11.2009 № 934 принято </w:t>
      </w:r>
      <w:hyperlink r:id="rId162" w:history="1">
        <w:r w:rsidRPr="00EB3B5A">
          <w:rPr>
            <w:sz w:val="28"/>
            <w:szCs w:val="28"/>
          </w:rPr>
          <w:t>постановление</w:t>
        </w:r>
      </w:hyperlink>
      <w:r w:rsidRPr="00EB3B5A">
        <w:rPr>
          <w:sz w:val="28"/>
          <w:szCs w:val="28"/>
        </w:rPr>
        <w:t xml:space="preserve"> Правительства Новосибирской области от 25.03.2011 № 111-п, которое устанавливает:</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1. Размер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 Новосибирской области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2. Определяет, что Министерство транспорта и дорожного хозяйства Новосибирской области организует осуществление расчета, начисления и взимания платы в счет возмещения вреда, причиняемого автомобильным дорогам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 Новосибирской области.</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частями 3 и 7 статьи 31 ФЗ «Об автомобильных дорогах и о дорожной деятельности» при выдаче специального разрешения взимается два вида платы:</w:t>
      </w:r>
    </w:p>
    <w:p w:rsidR="00744933" w:rsidRPr="00EB3B5A" w:rsidRDefault="00744933" w:rsidP="00132536">
      <w:pPr>
        <w:numPr>
          <w:ilvl w:val="0"/>
          <w:numId w:val="70"/>
        </w:numPr>
        <w:tabs>
          <w:tab w:val="clear" w:pos="627"/>
          <w:tab w:val="num" w:pos="993"/>
        </w:tabs>
        <w:autoSpaceDE w:val="0"/>
        <w:autoSpaceDN w:val="0"/>
        <w:adjustRightInd w:val="0"/>
        <w:spacing w:line="360" w:lineRule="auto"/>
        <w:ind w:left="0" w:firstLine="709"/>
        <w:jc w:val="both"/>
        <w:rPr>
          <w:sz w:val="28"/>
          <w:szCs w:val="28"/>
        </w:rPr>
      </w:pPr>
      <w:r w:rsidRPr="00EB3B5A">
        <w:rPr>
          <w:sz w:val="28"/>
          <w:szCs w:val="28"/>
        </w:rPr>
        <w:t xml:space="preserve">государственная пошлина за выдачу специального разрешения (за исключением транспортного средства, осуществляющего международные автомобильные перевозки); </w:t>
      </w:r>
    </w:p>
    <w:p w:rsidR="00744933" w:rsidRPr="00EB3B5A" w:rsidRDefault="00744933" w:rsidP="00132536">
      <w:pPr>
        <w:numPr>
          <w:ilvl w:val="0"/>
          <w:numId w:val="70"/>
        </w:numPr>
        <w:tabs>
          <w:tab w:val="clear" w:pos="627"/>
          <w:tab w:val="num" w:pos="993"/>
        </w:tabs>
        <w:autoSpaceDE w:val="0"/>
        <w:autoSpaceDN w:val="0"/>
        <w:adjustRightInd w:val="0"/>
        <w:spacing w:line="360" w:lineRule="auto"/>
        <w:ind w:left="0" w:firstLine="709"/>
        <w:jc w:val="both"/>
        <w:rPr>
          <w:sz w:val="28"/>
          <w:szCs w:val="28"/>
        </w:rPr>
      </w:pPr>
      <w:r w:rsidRPr="00EB3B5A">
        <w:rPr>
          <w:sz w:val="28"/>
          <w:szCs w:val="28"/>
        </w:rPr>
        <w:t>возмещение владельцем транспортного средства, осуществляющего перевозки тяжеловесных грузов, вреда, причиняемого таким транспортным средством.</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Размер государственной пошлины за  выдачу специального разрешения на движение по автомобильной дороге транспортного средства, осуществляющего перевозки (за исключением транспортного средства, осуществляющего международные автомобильные перевозки) тяжеловесных и (или) крупногабаритных грузов установлен п.111 части 1 статьи 333.33 Налогового кодекса Российской Федерации и составляет 1 000 рублей.</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соответствии со статьей 5 закона Новосибирской области от 02.05.2009 № 329-ОЗ, к полномочиям Правительства Новосибирской области по осуществлению дорожной деятельности, функционирования автомобильных дорог регионального или межмуниципального значения (в части контроля за организацией грузоперевозок тяжеловесных и /или крупногабаритных грузов) относятся:</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установление порядка осуществления временных ограничения или прекращения движения транспортных средств по автомобильным дорогам регионального или межмуниципального, местного значения;</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установление порядка осуществления регионального государственного надзора за обеспечением сохранности автомобильных дорог регионального и межмуниципального значения.</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Органом, уполномоченным на осуществление регионального государственного надзора за обеспечением сохранности автомобильных дорог регионального и межмуниципального значения, является Министерство транспорта и дорожного хозяйства Новосибирской области</w:t>
      </w:r>
      <w:r w:rsidRPr="00EB3B5A">
        <w:rPr>
          <w:rStyle w:val="ab"/>
          <w:sz w:val="28"/>
          <w:szCs w:val="28"/>
        </w:rPr>
        <w:footnoteReference w:id="93"/>
      </w:r>
      <w:r w:rsidRPr="00EB3B5A">
        <w:rPr>
          <w:sz w:val="28"/>
          <w:szCs w:val="28"/>
        </w:rPr>
        <w:t>.</w:t>
      </w:r>
    </w:p>
    <w:p w:rsidR="00744933" w:rsidRPr="00EB3B5A" w:rsidRDefault="00744933" w:rsidP="0078787F">
      <w:pPr>
        <w:tabs>
          <w:tab w:val="num" w:pos="540"/>
        </w:tabs>
        <w:spacing w:line="360" w:lineRule="auto"/>
        <w:ind w:firstLine="709"/>
        <w:jc w:val="both"/>
        <w:rPr>
          <w:sz w:val="28"/>
          <w:szCs w:val="28"/>
        </w:rPr>
      </w:pPr>
      <w:r w:rsidRPr="00EB3B5A">
        <w:rPr>
          <w:sz w:val="28"/>
          <w:szCs w:val="28"/>
        </w:rPr>
        <w:t>Приказом Министерства транспорта и дорожного хозяйства Новосибирского области № 79 от 14.12.2010 года утвержден административный регламент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w:t>
      </w:r>
      <w:r w:rsidRPr="00EB3B5A">
        <w:rPr>
          <w:rStyle w:val="ab"/>
          <w:sz w:val="28"/>
          <w:szCs w:val="28"/>
        </w:rPr>
        <w:footnoteReference w:id="94"/>
      </w:r>
      <w:r w:rsidRPr="00EB3B5A">
        <w:rPr>
          <w:sz w:val="28"/>
          <w:szCs w:val="28"/>
        </w:rPr>
        <w:t>.</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Ответственным за предоставление государственной услуги является государственное казенное учреждение Новосибирской области «</w:t>
      </w:r>
      <w:hyperlink r:id="rId163" w:tgtFrame="_blank" w:history="1">
        <w:r w:rsidRPr="00EB3B5A">
          <w:rPr>
            <w:sz w:val="28"/>
            <w:szCs w:val="28"/>
          </w:rPr>
          <w:t>Территориальное управление автомобильных дорог</w:t>
        </w:r>
      </w:hyperlink>
      <w:r w:rsidRPr="00EB3B5A">
        <w:rPr>
          <w:sz w:val="28"/>
          <w:szCs w:val="28"/>
        </w:rPr>
        <w:t>« (далее – ГКУ НСО ТУАД), подведомственное министерству транспорта и дорожного хозяйства Новосибирской области</w:t>
      </w:r>
      <w:r w:rsidRPr="00EB3B5A">
        <w:rPr>
          <w:vertAlign w:val="superscript"/>
        </w:rPr>
        <w:footnoteReference w:id="95"/>
      </w:r>
      <w:r w:rsidRPr="00EB3B5A">
        <w:rPr>
          <w:sz w:val="28"/>
          <w:szCs w:val="28"/>
        </w:rPr>
        <w:t>.</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п.13 регламента, с заявителя взимаются следующие виды платы:</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за выдачу разрешения  взимается государственная пошлина в размере 1</w:t>
      </w:r>
      <w:r w:rsidRPr="00EB3B5A">
        <w:rPr>
          <w:sz w:val="28"/>
          <w:szCs w:val="28"/>
        </w:rPr>
        <w:t> </w:t>
      </w:r>
      <w:r w:rsidRPr="00EB3B5A">
        <w:rPr>
          <w:sz w:val="28"/>
          <w:szCs w:val="28"/>
          <w:lang w:val="ru-RU"/>
        </w:rPr>
        <w:t>000,0 рублей.</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 случае если транспортное средство является тяжеловесным, взимается возмещение вреда автомобильным дорогам. Размер вреда определяется на основании Постановления Губернатора Новосибирской области  от 25.03.2009г. № 118 и Постановлением Правительства Российской Федерации от 16.11.2009 г. № 934 расчетным путем в зависимости от параметров транспортного средства, маршрута движения, количества перевозок.</w:t>
      </w:r>
    </w:p>
    <w:p w:rsidR="00744933" w:rsidRPr="00EB3B5A" w:rsidRDefault="00744933" w:rsidP="0078787F">
      <w:pPr>
        <w:autoSpaceDE w:val="0"/>
        <w:autoSpaceDN w:val="0"/>
        <w:adjustRightInd w:val="0"/>
        <w:spacing w:line="360" w:lineRule="auto"/>
        <w:ind w:firstLine="709"/>
        <w:jc w:val="both"/>
        <w:rPr>
          <w:i/>
          <w:iCs/>
          <w:sz w:val="28"/>
          <w:szCs w:val="28"/>
        </w:rPr>
      </w:pPr>
      <w:r w:rsidRPr="00EB3B5A">
        <w:rPr>
          <w:i/>
          <w:iCs/>
          <w:sz w:val="28"/>
          <w:szCs w:val="28"/>
        </w:rPr>
        <w:t>3.2. Расчет платы за перевозку тяжеловесных грузов в счет возмещения вреда владельцами транспортных средств по автомобильным дорогам общего пользования межмуниципального и регионального значения.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соответствии с требованиями части 8 статьи 31 ФЗ «О безопасности дорожного движения» порядок возмещения вреда, причиняемого транспортными средствами, осуществляющими перевозки тяжеловесных грузов, и порядок определения размера такого вреда установлены Постановлением Правительства РФ</w:t>
      </w:r>
      <w:r w:rsidRPr="00EB3B5A">
        <w:rPr>
          <w:rStyle w:val="ab"/>
          <w:sz w:val="28"/>
          <w:szCs w:val="28"/>
        </w:rPr>
        <w:footnoteReference w:id="96"/>
      </w:r>
      <w:r w:rsidRPr="00EB3B5A">
        <w:rPr>
          <w:sz w:val="28"/>
          <w:szCs w:val="28"/>
        </w:rPr>
        <w:t xml:space="preserve">.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 xml:space="preserve">Осуществление расчета, начисления и взимания платы в счет возмещения вреда организуется соответствующими органами исполнительной власти Российской Федерации на основании федеральных законов, иных нормативных правовых актов Российской Федерации нормативных правовых актов субъектов Российской Федерации изданных  во исполнение федеральных законов, иных нормативных правовых актов Российской Федерации, в пределах своих полномочий. </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В Новосибирской области размер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 Новосибирской области, определяется постановлением Правительства Новосибирской области от 25.03.2011 №111-п.</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Министерство транспорта и дорожного хозяйства Новосибирской области является органом исполнительной власти, ответственным за организацию осуществления расчета, начисления и взимания платы в счет возмещения вреда, причиняемого автомобильным дорогам транспортными средствами, осуществляющими перевозки тяжеловесных грузов, при движении по автомобильным дорогам общего пользования регионального или межмуниципального значения Новосибирской области.</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На основании приказа министерства транспорта и дорожного хозяйства Новосибирской области от 28.03.2011 №24, ГКУ НСО ТУАД организовывает осуществление расчета, начисление и взимание платы в счет возмещения вреда, причиняемого автомобильным дорогам транспортными средствами, осуществляющими перевозки тяжеловесных грузов, при движении по автомобильным дорогам общего пользования.</w:t>
      </w:r>
    </w:p>
    <w:p w:rsidR="00744933" w:rsidRPr="00EB3B5A" w:rsidRDefault="00744933" w:rsidP="0078787F">
      <w:pPr>
        <w:autoSpaceDE w:val="0"/>
        <w:autoSpaceDN w:val="0"/>
        <w:adjustRightInd w:val="0"/>
        <w:spacing w:line="360" w:lineRule="auto"/>
        <w:ind w:firstLine="709"/>
        <w:jc w:val="both"/>
        <w:rPr>
          <w:sz w:val="28"/>
          <w:szCs w:val="28"/>
        </w:rPr>
      </w:pPr>
      <w:r w:rsidRPr="00EB3B5A">
        <w:rPr>
          <w:sz w:val="28"/>
          <w:szCs w:val="28"/>
        </w:rPr>
        <w:t>Изложенное позволяет сделать вывод, что установление платы за выдачу разрешения на перевозку крупногабаритных и тяжеловесных грузов имеет достаточное правовое обоснование и соответствует требованиям ФЗ «Об организации предоставления государственных и муниципальных услуг».</w:t>
      </w:r>
    </w:p>
    <w:p w:rsidR="00744933" w:rsidRPr="00EB3B5A" w:rsidRDefault="00744933" w:rsidP="0078787F">
      <w:pPr>
        <w:autoSpaceDE w:val="0"/>
        <w:autoSpaceDN w:val="0"/>
        <w:adjustRightInd w:val="0"/>
        <w:spacing w:line="360" w:lineRule="auto"/>
        <w:ind w:firstLine="709"/>
        <w:jc w:val="both"/>
        <w:rPr>
          <w:i/>
          <w:sz w:val="28"/>
          <w:szCs w:val="28"/>
        </w:rPr>
      </w:pPr>
      <w:r w:rsidRPr="00EB3B5A">
        <w:rPr>
          <w:i/>
          <w:iCs/>
          <w:sz w:val="28"/>
          <w:szCs w:val="28"/>
        </w:rPr>
        <w:t>3.3. С</w:t>
      </w:r>
      <w:r w:rsidRPr="00EB3B5A">
        <w:rPr>
          <w:i/>
          <w:sz w:val="28"/>
          <w:szCs w:val="28"/>
        </w:rPr>
        <w:t>огласование перевозок крупногабаритных и тяжеловесных грузов при реализации органами исполнительной власти субъектов Российской Федерации властных полномочий в области организации перевозки автомобильным транспортом крупногабаритных и (или) тяжеловесных грузов по автомобильным дорогам межмуниципального и регионального значения.</w:t>
      </w:r>
    </w:p>
    <w:p w:rsidR="00744933" w:rsidRPr="00EB3B5A" w:rsidRDefault="00744933" w:rsidP="0078787F">
      <w:pPr>
        <w:autoSpaceDE w:val="0"/>
        <w:autoSpaceDN w:val="0"/>
        <w:adjustRightInd w:val="0"/>
        <w:spacing w:line="360" w:lineRule="auto"/>
        <w:ind w:firstLine="709"/>
        <w:jc w:val="both"/>
        <w:rPr>
          <w:iCs/>
          <w:sz w:val="28"/>
          <w:szCs w:val="28"/>
        </w:rPr>
      </w:pPr>
      <w:r w:rsidRPr="00EB3B5A">
        <w:rPr>
          <w:iCs/>
          <w:sz w:val="28"/>
          <w:szCs w:val="28"/>
        </w:rPr>
        <w:t>В соответствии с Порядком выдачи спецразрешения, согласование маршрута транспортного средства, осуществляющего перевозки тяжеловесных грузов, осуществляется уполномоченным органом с владельцами автомобильных дорог, по которым проходит такой маршрут.</w:t>
      </w:r>
    </w:p>
    <w:p w:rsidR="00744933" w:rsidRPr="00EB3B5A" w:rsidRDefault="00744933" w:rsidP="0078787F">
      <w:pPr>
        <w:autoSpaceDE w:val="0"/>
        <w:autoSpaceDN w:val="0"/>
        <w:adjustRightInd w:val="0"/>
        <w:spacing w:line="360" w:lineRule="auto"/>
        <w:ind w:firstLine="709"/>
        <w:jc w:val="both"/>
        <w:rPr>
          <w:iCs/>
          <w:sz w:val="28"/>
          <w:szCs w:val="28"/>
        </w:rPr>
      </w:pPr>
      <w:r w:rsidRPr="00EB3B5A">
        <w:rPr>
          <w:iCs/>
          <w:sz w:val="28"/>
          <w:szCs w:val="28"/>
        </w:rPr>
        <w:t>В соответствии с п.19 Порядка выдачи спецразрешения, при согласовании маршрута транспортного средства, осуществляющего перевозки тяжеловесных и (или) крупногабаритных грузов, владельцами автомобильных дорог определяется возможность осуществления перевозки тяжеловесных и (или) крупногабаритных грузов, исходя из грузоподъемности и габаритов искусственных и иных инженерных сооружений, несущей способности дорожных одежд на заявленном маршруте с использованием методов, установленных действующими нормами, на основании сведений автоматизированных баз данных о состоянии дорог и искусственных сооружений, а также материалов оценки технического состояния автомобильных дорог, дополнительных обследований искусственных сооружений.</w:t>
      </w:r>
    </w:p>
    <w:p w:rsidR="00744933" w:rsidRPr="00EB3B5A" w:rsidRDefault="00744933" w:rsidP="0078787F">
      <w:pPr>
        <w:autoSpaceDE w:val="0"/>
        <w:autoSpaceDN w:val="0"/>
        <w:adjustRightInd w:val="0"/>
        <w:spacing w:line="360" w:lineRule="auto"/>
        <w:ind w:firstLine="709"/>
        <w:jc w:val="both"/>
        <w:rPr>
          <w:iCs/>
          <w:sz w:val="28"/>
          <w:szCs w:val="28"/>
        </w:rPr>
      </w:pPr>
      <w:r w:rsidRPr="00EB3B5A">
        <w:rPr>
          <w:iCs/>
          <w:sz w:val="28"/>
          <w:szCs w:val="28"/>
        </w:rPr>
        <w:t>При согласовании маршрута транспортного средства, осуществляющего перевозки тяжеловесных грузов, владельцем автомобильной дороги в адрес уполномоченного органа направляется расчет платы в счет возмещения вреда, причиняемого автомобильным дорогам транспортным средством, осуществляющим перевозку тяжеловесного груза.</w:t>
      </w:r>
    </w:p>
    <w:p w:rsidR="00744933" w:rsidRPr="00EB3B5A" w:rsidRDefault="00744933" w:rsidP="0078787F">
      <w:pPr>
        <w:autoSpaceDE w:val="0"/>
        <w:autoSpaceDN w:val="0"/>
        <w:adjustRightInd w:val="0"/>
        <w:spacing w:line="360" w:lineRule="auto"/>
        <w:ind w:firstLine="709"/>
        <w:jc w:val="both"/>
        <w:rPr>
          <w:iCs/>
          <w:sz w:val="28"/>
          <w:szCs w:val="28"/>
        </w:rPr>
      </w:pPr>
      <w:r w:rsidRPr="00EB3B5A">
        <w:rPr>
          <w:iCs/>
          <w:sz w:val="28"/>
          <w:szCs w:val="28"/>
        </w:rPr>
        <w:t>В случае если будет установлено, что по маршруту, предложенному заявителем, для осуществления перевозки тяжеловесного и (или) крупногабаритного груза требуется составление специального проекта, проведение обследования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уполномоченный орган информирует об этом заявителя и дальнейшее согласование маршрута транспортного средства, осуществляющего перевозки тяжеловесных и (или) крупногабаритных грузов, осуществляется в соответствии с главой V Порядка выдачи спецразрешения, которая определяет особенности согласования маршрута транспортного средства, осуществляющего перевозки тяжеловесных и (или) крупногабаритных грузов, для движения которого требуется оценка технического состояния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w:t>
      </w:r>
    </w:p>
    <w:p w:rsidR="00744933" w:rsidRPr="00EB3B5A" w:rsidRDefault="00744933" w:rsidP="0078787F">
      <w:pPr>
        <w:autoSpaceDE w:val="0"/>
        <w:autoSpaceDN w:val="0"/>
        <w:adjustRightInd w:val="0"/>
        <w:spacing w:line="360" w:lineRule="auto"/>
        <w:ind w:firstLine="709"/>
        <w:jc w:val="both"/>
        <w:rPr>
          <w:iCs/>
          <w:sz w:val="28"/>
          <w:szCs w:val="28"/>
        </w:rPr>
      </w:pPr>
      <w:r w:rsidRPr="00EB3B5A">
        <w:rPr>
          <w:iCs/>
          <w:sz w:val="28"/>
          <w:szCs w:val="28"/>
        </w:rPr>
        <w:t>В Новосибирской области с</w:t>
      </w:r>
      <w:r w:rsidRPr="00EB3B5A">
        <w:rPr>
          <w:sz w:val="28"/>
          <w:szCs w:val="28"/>
        </w:rPr>
        <w:t>огласование</w:t>
      </w:r>
      <w:r w:rsidRPr="00EB3B5A">
        <w:rPr>
          <w:iCs/>
          <w:sz w:val="28"/>
          <w:szCs w:val="28"/>
        </w:rPr>
        <w:t xml:space="preserve"> маршрута движения транспортного средства в отношении автомобильных дорог Новосибирской области регионального значения осуществляется ГКУ НСО ТУАД.</w:t>
      </w:r>
    </w:p>
    <w:p w:rsidR="00744933" w:rsidRPr="00EB3B5A" w:rsidRDefault="00744933" w:rsidP="0078787F">
      <w:pPr>
        <w:spacing w:line="360" w:lineRule="auto"/>
        <w:ind w:firstLine="720"/>
        <w:jc w:val="both"/>
        <w:rPr>
          <w:sz w:val="28"/>
          <w:szCs w:val="28"/>
        </w:rPr>
      </w:pPr>
      <w:r w:rsidRPr="00EB3B5A">
        <w:rPr>
          <w:i/>
          <w:sz w:val="28"/>
          <w:szCs w:val="28"/>
        </w:rPr>
        <w:t>3.4. Обеспечение взвешивания транспортных средств, осуществляющих перевозки тяжеловесных грузов по дорогам регионального и межмуниципального значения.</w:t>
      </w:r>
    </w:p>
    <w:p w:rsidR="00744933" w:rsidRPr="00EB3B5A" w:rsidRDefault="00744933" w:rsidP="0078787F">
      <w:pPr>
        <w:spacing w:line="360" w:lineRule="auto"/>
        <w:ind w:firstLine="720"/>
        <w:jc w:val="both"/>
        <w:rPr>
          <w:sz w:val="28"/>
          <w:szCs w:val="28"/>
        </w:rPr>
      </w:pPr>
      <w:r w:rsidRPr="00EB3B5A">
        <w:rPr>
          <w:sz w:val="28"/>
          <w:szCs w:val="28"/>
        </w:rPr>
        <w:t xml:space="preserve">В соответствии с пунктом 2.3.2.1.2. приказа Минтранса РФ от 27.04.2011 года № 125 «Об утверждении Порядка осуществления весового и габаритного контроля транспортных средств, в том числе порядка организации пунктов весового и габаритного контроля транспортных средств», </w:t>
      </w:r>
      <w:r w:rsidRPr="00EB3B5A">
        <w:rPr>
          <w:i/>
          <w:sz w:val="28"/>
          <w:szCs w:val="28"/>
        </w:rPr>
        <w:t>взвешивание транспортных средств, осуществляющих перевозки тяжеловесных грузов, обеспечивается владельцами автомобильных дорог.</w:t>
      </w:r>
      <w:r w:rsidRPr="00EB3B5A">
        <w:rPr>
          <w:sz w:val="28"/>
          <w:szCs w:val="28"/>
        </w:rPr>
        <w:t xml:space="preserve"> </w:t>
      </w:r>
    </w:p>
    <w:p w:rsidR="00744933" w:rsidRPr="00EB3B5A" w:rsidRDefault="00744933" w:rsidP="0078787F">
      <w:pPr>
        <w:spacing w:line="360" w:lineRule="auto"/>
        <w:ind w:firstLine="720"/>
        <w:jc w:val="both"/>
        <w:rPr>
          <w:sz w:val="28"/>
          <w:szCs w:val="28"/>
        </w:rPr>
      </w:pPr>
      <w:r w:rsidRPr="00EB3B5A">
        <w:rPr>
          <w:sz w:val="28"/>
          <w:szCs w:val="28"/>
        </w:rPr>
        <w:t>Согласно письму Минтранса России от 26.07.2011 года № 02-01/08-1208, функция обеспечения взвешивания владельцами дорог включает в себя:</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приобретение и эксплуатация передвижных пунктов весового контроля;</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взвешивание транспортных средств и фиксация результатов на бумажном носителе;</w:t>
      </w:r>
    </w:p>
    <w:p w:rsidR="00744933" w:rsidRPr="00EB3B5A" w:rsidRDefault="00744933" w:rsidP="00132536">
      <w:pPr>
        <w:pStyle w:val="2f3"/>
        <w:numPr>
          <w:ilvl w:val="0"/>
          <w:numId w:val="78"/>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передачу сотрудникам Госавтоинспекции результатов взвешивания для принятия решения о возбуждении дела об административном правонарушении.</w:t>
      </w:r>
    </w:p>
    <w:p w:rsidR="00744933" w:rsidRPr="00EB3B5A" w:rsidRDefault="00744933" w:rsidP="0078787F">
      <w:pPr>
        <w:spacing w:line="360" w:lineRule="auto"/>
        <w:ind w:firstLine="720"/>
        <w:jc w:val="both"/>
        <w:rPr>
          <w:sz w:val="28"/>
          <w:szCs w:val="28"/>
        </w:rPr>
      </w:pPr>
      <w:r w:rsidRPr="00EB3B5A">
        <w:rPr>
          <w:sz w:val="28"/>
          <w:szCs w:val="28"/>
        </w:rPr>
        <w:t xml:space="preserve">Таким образом, с учетом разъяснительного письма Минтранса от 26.07.2011 года № 02-01/08-1208, </w:t>
      </w:r>
      <w:r w:rsidRPr="00EB3B5A">
        <w:rPr>
          <w:i/>
          <w:sz w:val="28"/>
          <w:szCs w:val="28"/>
        </w:rPr>
        <w:t>взвешивание транспортных средств</w:t>
      </w:r>
      <w:r w:rsidRPr="00EB3B5A">
        <w:rPr>
          <w:sz w:val="28"/>
          <w:szCs w:val="28"/>
        </w:rPr>
        <w:t>, в рамках исполнения  в рамках исполнения функции по весовому контролю на региональных и межмуниципальных дорогах могут осуществлять:</w:t>
      </w:r>
    </w:p>
    <w:p w:rsidR="00744933" w:rsidRPr="00EB3B5A" w:rsidRDefault="00744933" w:rsidP="0078787F">
      <w:pPr>
        <w:spacing w:line="360" w:lineRule="auto"/>
        <w:ind w:firstLine="720"/>
        <w:jc w:val="both"/>
        <w:rPr>
          <w:sz w:val="28"/>
          <w:szCs w:val="28"/>
        </w:rPr>
      </w:pPr>
      <w:r w:rsidRPr="00EB3B5A">
        <w:rPr>
          <w:sz w:val="28"/>
          <w:szCs w:val="28"/>
        </w:rPr>
        <w:t>Госавтоинспекция, территориальные органы Госавтоинспекции – в отношении всех групп перевозчиков, на дорогах федерального, межмуниципального, регионального, местного уровней – в полном объеме</w:t>
      </w:r>
    </w:p>
    <w:p w:rsidR="00744933" w:rsidRPr="00EB3B5A" w:rsidRDefault="00744933" w:rsidP="0078787F">
      <w:pPr>
        <w:spacing w:line="360" w:lineRule="auto"/>
        <w:ind w:firstLine="720"/>
        <w:jc w:val="both"/>
        <w:rPr>
          <w:sz w:val="28"/>
          <w:szCs w:val="28"/>
        </w:rPr>
      </w:pPr>
      <w:r w:rsidRPr="00EB3B5A">
        <w:rPr>
          <w:sz w:val="28"/>
          <w:szCs w:val="28"/>
        </w:rPr>
        <w:t xml:space="preserve">Уполномоченные на осуществление весового контроля в субъектах РФ – в отношении перевозчиков, осуществляющих перевозки по автомобильным дорогам общего пользования межмуниципального и регионального уровня – </w:t>
      </w:r>
      <w:r w:rsidRPr="00EB3B5A">
        <w:rPr>
          <w:i/>
          <w:sz w:val="28"/>
          <w:szCs w:val="28"/>
        </w:rPr>
        <w:t>в части обеспечения взвешивания</w:t>
      </w:r>
      <w:r w:rsidRPr="00EB3B5A">
        <w:rPr>
          <w:sz w:val="28"/>
          <w:szCs w:val="28"/>
        </w:rPr>
        <w:t>.</w:t>
      </w:r>
    </w:p>
    <w:p w:rsidR="00744933" w:rsidRPr="00EB3B5A" w:rsidRDefault="00744933" w:rsidP="0078787F">
      <w:pPr>
        <w:spacing w:line="360" w:lineRule="auto"/>
        <w:ind w:firstLine="720"/>
        <w:jc w:val="both"/>
        <w:rPr>
          <w:sz w:val="28"/>
          <w:szCs w:val="28"/>
        </w:rPr>
      </w:pPr>
      <w:r w:rsidRPr="00EB3B5A">
        <w:rPr>
          <w:sz w:val="28"/>
          <w:szCs w:val="28"/>
        </w:rPr>
        <w:t>Таким образом, с одной стороны, формально имеет место дублирование функций ГИБДД и функций владельцев дорог, поскольку и те и другие имеют право проводить взвешивание.</w:t>
      </w:r>
    </w:p>
    <w:p w:rsidR="00744933" w:rsidRPr="00EB3B5A" w:rsidRDefault="00744933" w:rsidP="0078787F">
      <w:pPr>
        <w:spacing w:line="360" w:lineRule="auto"/>
        <w:ind w:firstLine="720"/>
        <w:jc w:val="both"/>
        <w:rPr>
          <w:sz w:val="28"/>
          <w:szCs w:val="28"/>
        </w:rPr>
      </w:pPr>
      <w:r w:rsidRPr="00EB3B5A">
        <w:rPr>
          <w:sz w:val="28"/>
          <w:szCs w:val="28"/>
        </w:rPr>
        <w:t>С другой стороны, владельцы дорог не обладают самостоятельными полномочиями по осуществлению весового контроля в отношении перевозчиков, осуществляющих грузоперевозки по автомобильным дорогам, а лишь обеспечивают исполнение контрольных полномочий ГИБДД.</w:t>
      </w:r>
    </w:p>
    <w:p w:rsidR="00744933" w:rsidRPr="00EB3B5A" w:rsidRDefault="00744933" w:rsidP="0078787F">
      <w:pPr>
        <w:spacing w:line="360" w:lineRule="auto"/>
        <w:ind w:firstLine="720"/>
        <w:jc w:val="both"/>
        <w:rPr>
          <w:sz w:val="28"/>
          <w:szCs w:val="28"/>
        </w:rPr>
      </w:pPr>
      <w:r w:rsidRPr="00EB3B5A">
        <w:rPr>
          <w:sz w:val="28"/>
          <w:szCs w:val="28"/>
        </w:rPr>
        <w:t>В соответствии с данными, полученными из открытых источников информации, подтвержденными результатами интервью с сотрудниками уполномоченными на организацию габаритно – весового контроля, на дорогах принадлежащих Новосибирской области, в настоящее время действует два стационарных и три передвижных пункта весового контроля.</w:t>
      </w:r>
    </w:p>
    <w:p w:rsidR="00744933" w:rsidRPr="00EB3B5A" w:rsidRDefault="00744933" w:rsidP="0078787F">
      <w:pPr>
        <w:spacing w:line="360" w:lineRule="auto"/>
        <w:ind w:firstLine="720"/>
        <w:jc w:val="both"/>
        <w:rPr>
          <w:sz w:val="28"/>
          <w:szCs w:val="28"/>
        </w:rPr>
      </w:pPr>
      <w:r w:rsidRPr="00EB3B5A">
        <w:rPr>
          <w:sz w:val="28"/>
          <w:szCs w:val="28"/>
        </w:rPr>
        <w:t>Рассмотрим вопросы нормативного регулирования порядка организации пунктов весового и габаритного контроля более подробно. Одним из нормативных правовых документов, устанавливающих на территории Российской Федерации требования к проведению габаритно–весового контроля является постановление  Правительства РФ от 22.09.1999 №1079 (ред. от 06.10.2011) «О мерах по упорядочению деятельности, связанной с осуществлением контроля транспортных средств на автомобильных дорогах», в частности: пунктом 1 постановления устанавливается,  что  «…на федеральных и других автомобильных дорогах создаются только стационарные посты органов внутренних дел, пункты государственного контроля за осуществлением международных автомобильных перевозок и стационарные пункты, на которых производится весовой контроль транспортных средств, осуществляющих грузовые перевозки.</w:t>
      </w:r>
    </w:p>
    <w:p w:rsidR="00744933" w:rsidRPr="00EB3B5A" w:rsidRDefault="00744933" w:rsidP="0078787F">
      <w:pPr>
        <w:spacing w:line="360" w:lineRule="auto"/>
        <w:ind w:firstLine="720"/>
        <w:jc w:val="both"/>
        <w:rPr>
          <w:sz w:val="28"/>
          <w:szCs w:val="28"/>
        </w:rPr>
      </w:pPr>
      <w:r w:rsidRPr="00EB3B5A">
        <w:rPr>
          <w:sz w:val="28"/>
          <w:szCs w:val="28"/>
        </w:rPr>
        <w:t>Осуществление контроля транспортных средств на автомобильных дорогах, не предусмотренного федеральными законами и принятыми в соответствии с ними нормативными правовыми актами, а также проводимого органами и организациями, не указанными в Постановлении Правительства РФ от 22.09.1999 №1079, не допускается.</w:t>
      </w:r>
    </w:p>
    <w:p w:rsidR="00744933" w:rsidRPr="00EB3B5A" w:rsidRDefault="00744933" w:rsidP="0078787F">
      <w:pPr>
        <w:spacing w:line="360" w:lineRule="auto"/>
        <w:ind w:firstLine="720"/>
        <w:jc w:val="both"/>
        <w:rPr>
          <w:sz w:val="28"/>
          <w:szCs w:val="28"/>
        </w:rPr>
      </w:pPr>
      <w:r w:rsidRPr="00EB3B5A">
        <w:rPr>
          <w:sz w:val="28"/>
          <w:szCs w:val="28"/>
        </w:rPr>
        <w:t xml:space="preserve">Пунктом 5.2. постановления Правительства РФ от 30.07.2004 №395 (ред. от 26.01.2013) «Об утверждении Положения о Министерстве транспорта Российской Федерации», устанавливаются полномочия Минтранса России по принятию нормативных правовых актов в установленной сфере деятельности, на основании и во исполнение  </w:t>
      </w:r>
      <w:hyperlink r:id="rId164" w:history="1">
        <w:r w:rsidRPr="00EB3B5A">
          <w:rPr>
            <w:sz w:val="28"/>
            <w:szCs w:val="28"/>
          </w:rPr>
          <w:t>Конституции</w:t>
        </w:r>
      </w:hyperlink>
      <w:r w:rsidRPr="00EB3B5A">
        <w:rPr>
          <w:sz w:val="28"/>
          <w:szCs w:val="28"/>
        </w:rPr>
        <w:t xml:space="preserve"> Российской Федерации, федеральных конституционных законов, федеральных законов, актов Президента Российской Федерации и Правительства Российской Федерации, в отношении грузоперевозок тяжеловесных и (или) крупногабаритных грузов, в том числе, в отношении весового и габаритного контроля транспортных средств - порядок осуществления весового и габаритного контроля транспортных средств, в том числе порядок организации пунктов весового и габаритного контроля транспортных средств (п. 5.2.53.31 Положения о Минтрансе РФ);</w:t>
      </w:r>
    </w:p>
    <w:p w:rsidR="00744933" w:rsidRPr="00EB3B5A" w:rsidRDefault="00744933" w:rsidP="0078787F">
      <w:pPr>
        <w:spacing w:line="360" w:lineRule="auto"/>
        <w:ind w:firstLine="720"/>
        <w:jc w:val="both"/>
        <w:rPr>
          <w:sz w:val="28"/>
          <w:szCs w:val="28"/>
        </w:rPr>
      </w:pPr>
      <w:r w:rsidRPr="00EB3B5A">
        <w:rPr>
          <w:sz w:val="28"/>
          <w:szCs w:val="28"/>
        </w:rPr>
        <w:t xml:space="preserve">Нормативные правовые акты по другим вопросам в установленной сфере деятельности Министерства и подведомственных Министерству федеральной службы и федеральных агентств, за исключением вопросов, правовое регулирование которых в соответствии с </w:t>
      </w:r>
      <w:hyperlink r:id="rId165" w:history="1">
        <w:r w:rsidRPr="00EB3B5A">
          <w:rPr>
            <w:sz w:val="28"/>
            <w:szCs w:val="28"/>
          </w:rPr>
          <w:t>Конституцией</w:t>
        </w:r>
      </w:hyperlink>
      <w:r w:rsidRPr="00EB3B5A">
        <w:rPr>
          <w:sz w:val="28"/>
          <w:szCs w:val="28"/>
        </w:rPr>
        <w:t xml:space="preserve"> Российской Федерации и федеральными конституционными законами, федеральными законами, актами Президента Российской Федерации и Правительства Российской Федерации осуществляется исключительно федеральными конституционными законами, федеральными законами, нормативными правовыми актами Президента Российской Федерации и Правительства Российской Федерации (п. 5.2.55. положения о Минтрансе РФ). </w:t>
      </w:r>
    </w:p>
    <w:p w:rsidR="00744933" w:rsidRPr="00EB3B5A" w:rsidRDefault="00744933" w:rsidP="0078787F">
      <w:pPr>
        <w:spacing w:line="360" w:lineRule="auto"/>
        <w:ind w:firstLine="720"/>
        <w:jc w:val="both"/>
        <w:rPr>
          <w:sz w:val="28"/>
          <w:szCs w:val="28"/>
        </w:rPr>
      </w:pPr>
      <w:r w:rsidRPr="00EB3B5A">
        <w:rPr>
          <w:sz w:val="28"/>
          <w:szCs w:val="28"/>
        </w:rPr>
        <w:t xml:space="preserve">В соответствии с пунктом 7 Постановления Правительства РФ от 30.07.2004 №395, при осуществлении правового регулирования в установленной сфере деятельности Минтранс не вправе устанавливать не предусмотренные федеральными конституционными законами, федеральными законами, актами Президента Российской Федерации и Правительства Российской Федерации функции и полномочия федеральных органов государственной власти, органов государственной власти субъектов Российской Федерации, органов местного самоуправления, а также не вправе устанавливать ограничения на осуществление прав и свобод граждан, прав негосударственных коммерческих и некоммерческих организаций, за исключением случаев, когда возможность введения таких ограничений актами уполномоченных федеральных органов исполнительной власти прямо предусмотрена </w:t>
      </w:r>
      <w:hyperlink r:id="rId166" w:history="1">
        <w:r w:rsidRPr="00EB3B5A">
          <w:rPr>
            <w:sz w:val="28"/>
            <w:szCs w:val="28"/>
          </w:rPr>
          <w:t>Конституцией</w:t>
        </w:r>
      </w:hyperlink>
      <w:r w:rsidRPr="00EB3B5A">
        <w:rPr>
          <w:sz w:val="28"/>
          <w:szCs w:val="28"/>
        </w:rPr>
        <w:t xml:space="preserve"> Российской Федерации, федеральными конституционными законами, федеральными законами и издаваемыми на основании и во исполнение </w:t>
      </w:r>
      <w:hyperlink r:id="rId167" w:history="1">
        <w:r w:rsidRPr="00EB3B5A">
          <w:rPr>
            <w:sz w:val="28"/>
            <w:szCs w:val="28"/>
          </w:rPr>
          <w:t>Конституции</w:t>
        </w:r>
      </w:hyperlink>
      <w:r w:rsidRPr="00EB3B5A">
        <w:rPr>
          <w:sz w:val="28"/>
          <w:szCs w:val="28"/>
        </w:rPr>
        <w:t xml:space="preserve"> Российской Федерации, федеральных конституционных законов, федеральных законов актами Президента Российской Федерации и Правительства Российской Федерации.</w:t>
      </w:r>
    </w:p>
    <w:p w:rsidR="00744933" w:rsidRPr="00EB3B5A" w:rsidRDefault="00744933" w:rsidP="0078787F">
      <w:pPr>
        <w:spacing w:line="360" w:lineRule="auto"/>
        <w:ind w:firstLine="720"/>
        <w:jc w:val="both"/>
        <w:rPr>
          <w:sz w:val="28"/>
          <w:szCs w:val="28"/>
        </w:rPr>
      </w:pPr>
      <w:r w:rsidRPr="00EB3B5A">
        <w:rPr>
          <w:sz w:val="28"/>
          <w:szCs w:val="28"/>
        </w:rPr>
        <w:t>Вместе с тем, в противоречие указанному выше постановлению Правительства РФ от 22.09.1999 №1079, устанавливающему меры по упорядочению деятельности, связанной с осуществлением контроля транспортных средств на автомобильных дорогах, в том числе устанавливающему создание на федеральных и иных дорогах исключительно стационарных постов весового и габаритного контроля, распоряжением Министерства транспорта Российской Федерации от 10 ноября 2002 года №ИС-1004-р</w:t>
      </w:r>
      <w:r w:rsidRPr="00EB3B5A">
        <w:rPr>
          <w:rStyle w:val="ab"/>
          <w:sz w:val="28"/>
          <w:szCs w:val="28"/>
        </w:rPr>
        <w:footnoteReference w:id="97"/>
      </w:r>
      <w:r w:rsidRPr="00EB3B5A">
        <w:rPr>
          <w:sz w:val="28"/>
          <w:szCs w:val="28"/>
        </w:rPr>
        <w:t>, создается Служба весового контроля государственной службы дорожного хозяйства Министерства транспорта РФ.</w:t>
      </w:r>
    </w:p>
    <w:p w:rsidR="00744933" w:rsidRPr="00EB3B5A" w:rsidRDefault="00744933" w:rsidP="0078787F">
      <w:pPr>
        <w:spacing w:line="360" w:lineRule="auto"/>
        <w:ind w:firstLine="720"/>
        <w:jc w:val="both"/>
        <w:rPr>
          <w:sz w:val="28"/>
          <w:szCs w:val="28"/>
        </w:rPr>
      </w:pPr>
      <w:r w:rsidRPr="00EB3B5A">
        <w:rPr>
          <w:sz w:val="28"/>
          <w:szCs w:val="28"/>
        </w:rPr>
        <w:t>В соответствии с пунктом 1.6. Положения о службе весового контроля Государственной службы дорожного хозяйства Минтранса России кроме стационарного пункта весового контроля, вводится понятие передвижного пункта весового контроля.</w:t>
      </w:r>
    </w:p>
    <w:p w:rsidR="00744933" w:rsidRPr="00EB3B5A" w:rsidRDefault="00744933" w:rsidP="0078787F">
      <w:pPr>
        <w:spacing w:line="360" w:lineRule="auto"/>
        <w:ind w:firstLine="720"/>
        <w:jc w:val="both"/>
        <w:rPr>
          <w:sz w:val="28"/>
          <w:szCs w:val="28"/>
        </w:rPr>
      </w:pPr>
      <w:r w:rsidRPr="00EB3B5A">
        <w:rPr>
          <w:sz w:val="28"/>
          <w:szCs w:val="28"/>
        </w:rPr>
        <w:t>Так, в соответствии с пунктом 1.6. Положения о службе весового контроля  Государственной службы дорожного хозяйства Минтранса России:</w:t>
      </w:r>
    </w:p>
    <w:p w:rsidR="00744933" w:rsidRPr="00EB3B5A" w:rsidRDefault="00744933" w:rsidP="0078787F">
      <w:pPr>
        <w:spacing w:line="360" w:lineRule="auto"/>
        <w:ind w:firstLine="720"/>
        <w:jc w:val="both"/>
        <w:rPr>
          <w:sz w:val="28"/>
          <w:szCs w:val="28"/>
        </w:rPr>
      </w:pPr>
      <w:r w:rsidRPr="00EB3B5A">
        <w:rPr>
          <w:sz w:val="28"/>
          <w:szCs w:val="28"/>
        </w:rPr>
        <w:t>«Передвижной пункт весового контроля (далее - ППВК) - специальное транспортное средство, оснащенное необходимым оборудованием для измерения весовых параметров автотранспортных средств и предназначенное для проведения контроля за соблюдением грузоперевозчиками требований нормативных правовых актов и международных договоров Российской Федерации в области перевозок тяжеловесных грузов транспортными средствами по федеральным автомобильным дорогам в местах, определяемых согласно настоящему Положению.</w:t>
      </w:r>
    </w:p>
    <w:p w:rsidR="00744933" w:rsidRPr="00EB3B5A" w:rsidRDefault="00744933" w:rsidP="0078787F">
      <w:pPr>
        <w:spacing w:line="360" w:lineRule="auto"/>
        <w:ind w:firstLine="720"/>
        <w:jc w:val="both"/>
        <w:rPr>
          <w:sz w:val="28"/>
          <w:szCs w:val="28"/>
        </w:rPr>
      </w:pPr>
      <w:r w:rsidRPr="00EB3B5A">
        <w:rPr>
          <w:sz w:val="28"/>
          <w:szCs w:val="28"/>
        </w:rPr>
        <w:t>При этом федеральным законодательством предусматривается наличие ППВК исключительно в отношении международных грузоперевозок, в частности, их наличие предусмотрено Федеральным законом от 24.07.1998 № 127-ФЗ (ред. от 02.04.2012) «О государственном контроле за осуществлением международных автомобильных перевозок и об ответственности за нарушение порядка их выполнения», положением о государственном контроле за осуществлением международных автомобильных перевозок, утвержденным постановлением Правительства РФ от 31.10.1998 № 1272 (ред. от 26.01.2012) и предусмотрено в техническом регламенте Таможенного союза «Безопасность автомобильных дорог», принятого решением Комиссии Таможенного союза от 18.10.2011 № 827 и вступающего в силу с 15 февраля 2015 года.</w:t>
      </w:r>
    </w:p>
    <w:p w:rsidR="00744933" w:rsidRPr="00EB3B5A" w:rsidRDefault="00744933" w:rsidP="0078787F">
      <w:pPr>
        <w:spacing w:line="360" w:lineRule="auto"/>
        <w:ind w:firstLine="720"/>
        <w:jc w:val="both"/>
        <w:rPr>
          <w:sz w:val="28"/>
          <w:szCs w:val="28"/>
        </w:rPr>
      </w:pPr>
      <w:r w:rsidRPr="00EB3B5A">
        <w:rPr>
          <w:sz w:val="28"/>
          <w:szCs w:val="28"/>
        </w:rPr>
        <w:t>Так, в соответствии с пунктом 7 постановления Правительства РФ от 31.10.1998 № 1272 (ред. от 26.01.2012) «О государственном контроле за осуществлением международных автомобильных перевозок», транспортный контроль проводится должностными лицами Федеральной службы по надзору в сфере транспорта на территории Российской Федерации (за исключением пунктов пропуска через государственную границу Российской Федерации) в специально обозначенных дорожными знаками</w:t>
      </w:r>
      <w:r w:rsidRPr="00EB3B5A">
        <w:rPr>
          <w:i/>
          <w:sz w:val="28"/>
          <w:szCs w:val="28"/>
        </w:rPr>
        <w:t xml:space="preserve"> стационарных и передвижных контрольных пунктах,</w:t>
      </w:r>
      <w:r w:rsidRPr="00EB3B5A">
        <w:rPr>
          <w:sz w:val="28"/>
          <w:szCs w:val="28"/>
        </w:rPr>
        <w:t xml:space="preserve"> должностными лицами таможенных органов - в пунктах пропуска через государственную границу Российской Федерации.</w:t>
      </w:r>
    </w:p>
    <w:p w:rsidR="00744933" w:rsidRPr="00EB3B5A" w:rsidRDefault="00744933" w:rsidP="0078787F">
      <w:pPr>
        <w:spacing w:line="360" w:lineRule="auto"/>
        <w:ind w:firstLine="720"/>
        <w:jc w:val="both"/>
        <w:rPr>
          <w:sz w:val="28"/>
          <w:szCs w:val="28"/>
        </w:rPr>
      </w:pPr>
      <w:r w:rsidRPr="00EB3B5A">
        <w:rPr>
          <w:sz w:val="28"/>
          <w:szCs w:val="28"/>
        </w:rPr>
        <w:t xml:space="preserve">12 марта 2012 года распоряжением Министерства транспорта Российской Федерации № ИЛ-31-р </w:t>
      </w:r>
      <w:hyperlink r:id="rId168" w:history="1">
        <w:r w:rsidRPr="00EB3B5A">
          <w:rPr>
            <w:sz w:val="28"/>
            <w:szCs w:val="28"/>
          </w:rPr>
          <w:t>распоряжение Министерства транспорта Российской Федерации от 10 ноября 2002 года № ИС-1004-р</w:t>
        </w:r>
      </w:hyperlink>
      <w:r w:rsidRPr="00EB3B5A">
        <w:rPr>
          <w:sz w:val="28"/>
          <w:szCs w:val="28"/>
        </w:rPr>
        <w:t xml:space="preserve"> о создании службы весового контроля государственной службы дорожного хозяйства Министерства транспорта РФ, которое в частности предусматривало создание ППВК на дорогах в целях осуществления контроля за перевозчиками внутри Российской Федерации было отменено.</w:t>
      </w:r>
    </w:p>
    <w:p w:rsidR="00744933" w:rsidRPr="00EB3B5A" w:rsidRDefault="00744933" w:rsidP="0078787F">
      <w:pPr>
        <w:pStyle w:val="a7"/>
        <w:spacing w:after="0" w:line="360" w:lineRule="auto"/>
        <w:ind w:firstLine="709"/>
        <w:jc w:val="both"/>
        <w:rPr>
          <w:sz w:val="28"/>
          <w:szCs w:val="28"/>
        </w:rPr>
      </w:pPr>
      <w:r w:rsidRPr="00EB3B5A">
        <w:rPr>
          <w:sz w:val="28"/>
          <w:szCs w:val="28"/>
        </w:rPr>
        <w:t>Таким образом, в настоящее время, законодательством федерального уровня не предусматривается возможность создания ППВК для осуществления весового и габаритного контроля в отношении транспортных средств осуществляющих грузоперевозку по дорогам Российской Федерации, за исключением ППВК в отношении международных грузоперевозок, соответственно их создание в целях осуществления весового контроля может быть признано незаконным до отмены или до внесения соответствующих изменений в части передвижных пунктов весового контроля в  постановление  Правительства РФ от 22.09.1999 №1079 «О мерах по упорядочению деятельности, связанной с осуществлением контроля транспортных средств на автомобильных дорогах», может быть признано незаконным.</w:t>
      </w:r>
    </w:p>
    <w:p w:rsidR="00744933" w:rsidRPr="00EB3B5A" w:rsidRDefault="00744933" w:rsidP="0078787F">
      <w:pPr>
        <w:pStyle w:val="a7"/>
        <w:spacing w:before="120" w:line="360" w:lineRule="auto"/>
        <w:ind w:firstLine="709"/>
        <w:jc w:val="both"/>
        <w:rPr>
          <w:b/>
          <w:i/>
          <w:sz w:val="28"/>
          <w:szCs w:val="28"/>
        </w:rPr>
      </w:pPr>
      <w:r w:rsidRPr="00EB3B5A">
        <w:rPr>
          <w:b/>
          <w:i/>
          <w:sz w:val="28"/>
          <w:szCs w:val="28"/>
        </w:rPr>
        <w:t>4. Полномочия органов местного самоуправления в области организации перевозки тяжеловесных и/или крупногабаритных грузов.</w:t>
      </w:r>
    </w:p>
    <w:p w:rsidR="00744933" w:rsidRPr="00EB3B5A" w:rsidRDefault="00744933" w:rsidP="0078787F">
      <w:pPr>
        <w:spacing w:line="360" w:lineRule="auto"/>
        <w:ind w:firstLine="709"/>
        <w:jc w:val="both"/>
        <w:rPr>
          <w:sz w:val="28"/>
          <w:szCs w:val="28"/>
        </w:rPr>
      </w:pPr>
      <w:r w:rsidRPr="00EB3B5A">
        <w:rPr>
          <w:sz w:val="28"/>
          <w:szCs w:val="28"/>
        </w:rPr>
        <w:t xml:space="preserve">Полномочия органов местного самоуправления в области организации перевозки тяжеловесных и/или крупногабаритных грузов определяются рядом законодательных актов Российской Федерации, к числу которых относятся Федеральный закон «Об общих принципах организации местного самоуправления в Российской Федерации», Федеральный закон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и другие. </w:t>
      </w:r>
    </w:p>
    <w:p w:rsidR="00744933" w:rsidRPr="00EB3B5A" w:rsidRDefault="00744933" w:rsidP="0078787F">
      <w:pPr>
        <w:spacing w:line="360" w:lineRule="auto"/>
        <w:ind w:firstLine="720"/>
        <w:jc w:val="both"/>
        <w:rPr>
          <w:sz w:val="28"/>
          <w:szCs w:val="28"/>
        </w:rPr>
      </w:pPr>
      <w:r w:rsidRPr="00EB3B5A">
        <w:rPr>
          <w:sz w:val="28"/>
          <w:szCs w:val="28"/>
        </w:rPr>
        <w:t>В соответствии с положениями ст. 13 Федерального закона от 08.11.2007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органы местного самоуправления наделены полномочиями в области использования автомобильных дорог и осуществления дорожной деятельности в отношении автомобильных дорог местного значения, в частности: на осуществление муниципального контроля за обеспечением сохранности автомобильных дорог местного значения, осуществление дорожной деятельности в отношении автомобильных дорог местного значения, 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 местного значения.</w:t>
      </w:r>
    </w:p>
    <w:p w:rsidR="00744933" w:rsidRPr="00EB3B5A" w:rsidRDefault="00744933" w:rsidP="0078787F">
      <w:pPr>
        <w:spacing w:line="360" w:lineRule="auto"/>
        <w:ind w:firstLine="709"/>
        <w:jc w:val="both"/>
        <w:rPr>
          <w:sz w:val="28"/>
          <w:szCs w:val="28"/>
        </w:rPr>
      </w:pPr>
      <w:r w:rsidRPr="00EB3B5A">
        <w:rPr>
          <w:sz w:val="28"/>
          <w:szCs w:val="28"/>
        </w:rPr>
        <w:t>Подробный анализ имеющегося массива нормативно-правовой информации в совокупности с результатами изучения материалов правоприменительной практики позволяют отнести к компетенции местного самоуправления следующие функции:</w:t>
      </w:r>
    </w:p>
    <w:p w:rsidR="00744933" w:rsidRPr="00EB3B5A" w:rsidRDefault="00744933" w:rsidP="0078787F">
      <w:pPr>
        <w:spacing w:line="360" w:lineRule="auto"/>
        <w:ind w:firstLine="709"/>
        <w:jc w:val="both"/>
        <w:rPr>
          <w:i/>
          <w:sz w:val="28"/>
          <w:szCs w:val="28"/>
        </w:rPr>
      </w:pPr>
      <w:r w:rsidRPr="00EB3B5A">
        <w:rPr>
          <w:i/>
          <w:sz w:val="28"/>
          <w:szCs w:val="28"/>
        </w:rPr>
        <w:t>4.1. Выдача разрешений на перевозку по автомобильным дорогам местного значения тяжеловесных и/или крупногабаритных грузов.</w:t>
      </w:r>
    </w:p>
    <w:p w:rsidR="00744933" w:rsidRPr="00EB3B5A" w:rsidRDefault="00744933" w:rsidP="0078787F">
      <w:pPr>
        <w:spacing w:line="360" w:lineRule="auto"/>
        <w:ind w:firstLine="709"/>
        <w:jc w:val="both"/>
        <w:rPr>
          <w:sz w:val="28"/>
          <w:szCs w:val="28"/>
        </w:rPr>
      </w:pPr>
      <w:r w:rsidRPr="00EB3B5A">
        <w:rPr>
          <w:sz w:val="28"/>
          <w:szCs w:val="28"/>
        </w:rPr>
        <w:t>Деятельность по выдаче разрешения регламентируется ФЗ «О безопасности дорожного движения». В соответствии с частями 3 и 7 статьи 31 ФЗ «О безопасности дорожного движения» при выдаче указанного специального разрешения взимается два вида платы:</w:t>
      </w:r>
    </w:p>
    <w:p w:rsidR="00744933" w:rsidRPr="00EB3B5A" w:rsidRDefault="00744933" w:rsidP="00132536">
      <w:pPr>
        <w:pStyle w:val="2f3"/>
        <w:numPr>
          <w:ilvl w:val="0"/>
          <w:numId w:val="77"/>
        </w:numPr>
        <w:tabs>
          <w:tab w:val="left" w:pos="993"/>
        </w:tabs>
        <w:spacing w:line="360" w:lineRule="auto"/>
        <w:ind w:left="0" w:firstLine="709"/>
        <w:jc w:val="both"/>
        <w:rPr>
          <w:sz w:val="28"/>
          <w:szCs w:val="28"/>
          <w:lang w:val="ru-RU"/>
        </w:rPr>
      </w:pPr>
      <w:r w:rsidRPr="00EB3B5A">
        <w:rPr>
          <w:sz w:val="28"/>
          <w:szCs w:val="28"/>
          <w:lang w:val="ru-RU"/>
        </w:rPr>
        <w:t xml:space="preserve">государственная пошлина за выдачу специального разрешения (за исключением транспортного средства, осуществляющего международные автомобильные перевозки); </w:t>
      </w:r>
    </w:p>
    <w:p w:rsidR="00744933" w:rsidRPr="00EB3B5A" w:rsidRDefault="00744933" w:rsidP="00132536">
      <w:pPr>
        <w:pStyle w:val="2f3"/>
        <w:numPr>
          <w:ilvl w:val="0"/>
          <w:numId w:val="77"/>
        </w:numPr>
        <w:tabs>
          <w:tab w:val="left" w:pos="993"/>
        </w:tabs>
        <w:spacing w:line="360" w:lineRule="auto"/>
        <w:ind w:left="0" w:firstLine="709"/>
        <w:jc w:val="both"/>
        <w:rPr>
          <w:sz w:val="28"/>
          <w:szCs w:val="28"/>
          <w:lang w:val="ru-RU"/>
        </w:rPr>
      </w:pPr>
      <w:r w:rsidRPr="00EB3B5A">
        <w:rPr>
          <w:sz w:val="28"/>
          <w:szCs w:val="28"/>
          <w:lang w:val="ru-RU"/>
        </w:rPr>
        <w:t>возмещение владельцем транспортного средства, осуществляющего перевозки тяжеловесных грузов, вреда, причиняемого таким транспортным средством.</w:t>
      </w:r>
    </w:p>
    <w:p w:rsidR="00744933" w:rsidRPr="00EB3B5A" w:rsidRDefault="00744933" w:rsidP="0078787F">
      <w:pPr>
        <w:spacing w:line="360" w:lineRule="auto"/>
        <w:ind w:firstLine="709"/>
        <w:jc w:val="both"/>
        <w:rPr>
          <w:sz w:val="28"/>
          <w:szCs w:val="28"/>
        </w:rPr>
      </w:pPr>
      <w:r w:rsidRPr="00EB3B5A">
        <w:rPr>
          <w:sz w:val="28"/>
          <w:szCs w:val="28"/>
        </w:rPr>
        <w:t>Размер государственной пошлины за  выдачу специального разрешения на движение по автомобильной дороге транспортного средства, осуществляющего перевозки (за исключением транспортного средства, осуществляющего международные автомобильные перевозки) тяжеловесных и (или) крупногабаритных грузов установлен п.111 части 1 статьи 333.33 Налогового кодекса Российской Федерации и составляет 1 000 рублей.</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соответствии с пунктом 3.5 Положения о Главном управлении благоустройства и озеленения мэрии города Новосибирска» (далее - ГУБО), утвержденным постановлением мэрии города Новосибирска от 28.06.2012 №6290 (ред. от 21.02.2013), управление осуществляет выдачу специальных разрешений на движение по автомобильным дорогам местного значения городского округа, относящимся к собственности города Новосибирска, транспортным средствам, осуществляющим перевозки тяжеловесных и (или) крупногабаритных грузов, от имени мэрии города Новосибирска.</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Разрешение на перевозку тяжеловесных и/или крупногабаритных грузов по автомобильным дорогам общего пользования местного значения в городе Новосибирске осуществляется в соответствии с административным регламентом предоставления муниципальной услуги по выдаче специальных разрешений на перевозку тяжеловесных и (или) крупногабаритных грузов по автомобильным дорогам местного значения, утвержденным постановлением Мэрии города Новосибирска № 5195 от 31.05.2012 года</w:t>
      </w:r>
      <w:r w:rsidRPr="00EB3B5A">
        <w:rPr>
          <w:rStyle w:val="ab"/>
        </w:rPr>
        <w:footnoteReference w:id="98"/>
      </w:r>
      <w:r w:rsidRPr="00EB3B5A">
        <w:rPr>
          <w:sz w:val="28"/>
          <w:szCs w:val="28"/>
        </w:rPr>
        <w:t>.</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соответствии с пунктом 2.7. административного регламента, при предоставлении муниципальной услуги с заявителя взимается:</w:t>
      </w:r>
    </w:p>
    <w:p w:rsidR="009E61C5" w:rsidRPr="00203403" w:rsidRDefault="009E61C5" w:rsidP="009E61C5">
      <w:pPr>
        <w:pStyle w:val="2f3"/>
        <w:numPr>
          <w:ilvl w:val="0"/>
          <w:numId w:val="79"/>
        </w:numPr>
        <w:tabs>
          <w:tab w:val="left" w:pos="851"/>
        </w:tabs>
        <w:autoSpaceDE w:val="0"/>
        <w:autoSpaceDN w:val="0"/>
        <w:adjustRightInd w:val="0"/>
        <w:spacing w:line="348" w:lineRule="auto"/>
        <w:ind w:left="0" w:firstLine="567"/>
        <w:jc w:val="both"/>
        <w:rPr>
          <w:sz w:val="28"/>
          <w:szCs w:val="28"/>
          <w:lang w:val="ru-RU"/>
        </w:rPr>
      </w:pPr>
      <w:r w:rsidRPr="00203403">
        <w:rPr>
          <w:sz w:val="28"/>
          <w:szCs w:val="28"/>
          <w:lang w:val="ru-RU"/>
        </w:rPr>
        <w:t>государственная пошлина в размере 1000,0 рублей в соответствии с подпунктом 111 пункта 1 статьи 333.33 Налогового кодекса Российской Федерации (часть вторая) от 05.08.2000 № 117-ФЗ;</w:t>
      </w:r>
    </w:p>
    <w:p w:rsidR="009E61C5" w:rsidRPr="00203403" w:rsidRDefault="009E61C5" w:rsidP="009E61C5">
      <w:pPr>
        <w:pStyle w:val="2f3"/>
        <w:numPr>
          <w:ilvl w:val="0"/>
          <w:numId w:val="79"/>
        </w:numPr>
        <w:tabs>
          <w:tab w:val="left" w:pos="851"/>
        </w:tabs>
        <w:autoSpaceDE w:val="0"/>
        <w:autoSpaceDN w:val="0"/>
        <w:adjustRightInd w:val="0"/>
        <w:spacing w:line="348" w:lineRule="auto"/>
        <w:ind w:left="0" w:firstLine="567"/>
        <w:jc w:val="both"/>
        <w:rPr>
          <w:i/>
          <w:sz w:val="28"/>
          <w:szCs w:val="28"/>
          <w:lang w:val="ru-RU"/>
        </w:rPr>
      </w:pPr>
      <w:r w:rsidRPr="00203403">
        <w:rPr>
          <w:i/>
          <w:sz w:val="28"/>
          <w:szCs w:val="28"/>
          <w:lang w:val="ru-RU"/>
        </w:rPr>
        <w:t>стоимость оценки технического состояния автомобильных дорог в соответствии с постановлением мэрии города Новосибирска от 28.12.2009 № 561 «Об утверждении стоимости услуг, оказываемых муниципальными учреждениями</w:t>
      </w:r>
      <w:r w:rsidRPr="00203403">
        <w:rPr>
          <w:sz w:val="28"/>
          <w:szCs w:val="28"/>
          <w:lang w:val="ru-RU"/>
        </w:rPr>
        <w:t>»,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p w:rsidR="009E61C5" w:rsidRPr="00203403" w:rsidRDefault="009E61C5" w:rsidP="009E61C5">
      <w:pPr>
        <w:pStyle w:val="2f3"/>
        <w:numPr>
          <w:ilvl w:val="0"/>
          <w:numId w:val="79"/>
        </w:numPr>
        <w:tabs>
          <w:tab w:val="left" w:pos="851"/>
        </w:tabs>
        <w:autoSpaceDE w:val="0"/>
        <w:autoSpaceDN w:val="0"/>
        <w:adjustRightInd w:val="0"/>
        <w:spacing w:line="348" w:lineRule="auto"/>
        <w:ind w:left="0" w:firstLine="567"/>
        <w:jc w:val="both"/>
        <w:rPr>
          <w:sz w:val="28"/>
          <w:szCs w:val="28"/>
          <w:lang w:val="ru-RU"/>
        </w:rPr>
      </w:pPr>
      <w:r w:rsidRPr="00203403">
        <w:rPr>
          <w:sz w:val="28"/>
          <w:szCs w:val="28"/>
          <w:lang w:val="ru-RU"/>
        </w:rPr>
        <w:t>плата при перевозке тяжеловесных грузов, размер которой рассчитывается в соответствии с постановлением мэрии города Новосибирска от 04.02.2013 № 890 (вступило в силу 05.02.2013 и отменило действие указанного в регламенте постановлением мэрии города Новосибирска от 30.06.2010 № 195 «Об организации взимания платы с владельцев автомобильного транспорта, перевозящего тяжеловесные грузы, при проезде по автомобильным дорогам общего пользования местного значения городского округа, относящимся к собственности города Новосибирска»).</w:t>
      </w:r>
    </w:p>
    <w:p w:rsidR="009E61C5" w:rsidRPr="00203403" w:rsidRDefault="009E61C5" w:rsidP="009E61C5">
      <w:pPr>
        <w:autoSpaceDE w:val="0"/>
        <w:autoSpaceDN w:val="0"/>
        <w:adjustRightInd w:val="0"/>
        <w:spacing w:line="348" w:lineRule="auto"/>
        <w:ind w:firstLine="539"/>
        <w:jc w:val="both"/>
        <w:rPr>
          <w:sz w:val="28"/>
          <w:szCs w:val="28"/>
        </w:rPr>
      </w:pPr>
      <w:r w:rsidRPr="00203403">
        <w:rPr>
          <w:sz w:val="28"/>
          <w:szCs w:val="28"/>
        </w:rPr>
        <w:t>Согласно пункту 2.8. административного регламента,  со дня выдачи заявителю реквизитов на оплату денежных средств и определения размера платы в соответствии с подпунктом 2.7 до дня представления копий платежных документов, подтверждающих их оплату, муниципальная услуга приостанавливается.</w:t>
      </w:r>
    </w:p>
    <w:p w:rsidR="009E61C5" w:rsidRPr="00203403" w:rsidRDefault="009E61C5" w:rsidP="009E61C5">
      <w:pPr>
        <w:autoSpaceDE w:val="0"/>
        <w:autoSpaceDN w:val="0"/>
        <w:adjustRightInd w:val="0"/>
        <w:spacing w:line="348" w:lineRule="auto"/>
        <w:ind w:firstLine="539"/>
        <w:jc w:val="both"/>
        <w:rPr>
          <w:sz w:val="28"/>
          <w:szCs w:val="28"/>
        </w:rPr>
      </w:pPr>
      <w:r w:rsidRPr="00203403">
        <w:rPr>
          <w:sz w:val="28"/>
          <w:szCs w:val="28"/>
        </w:rPr>
        <w:t>В настоящее время на официальном сайте мэрии г. Новосибирска</w:t>
      </w:r>
      <w:r w:rsidRPr="00203403">
        <w:rPr>
          <w:rStyle w:val="ab"/>
          <w:sz w:val="28"/>
          <w:szCs w:val="28"/>
        </w:rPr>
        <w:footnoteReference w:id="99"/>
      </w:r>
      <w:r w:rsidRPr="00203403">
        <w:rPr>
          <w:sz w:val="28"/>
          <w:szCs w:val="28"/>
        </w:rPr>
        <w:t xml:space="preserve"> размещен проект административного регламента предоставления муниципальной услуги по выдаче специального разрешения на движение по автомобильным дорогам местного значения транспортного средства, осуществляющего перевозки тяжеловесных </w:t>
      </w:r>
      <w:r>
        <w:rPr>
          <w:sz w:val="28"/>
          <w:szCs w:val="28"/>
        </w:rPr>
        <w:t>и (или) крупногабаритных грузов, который должен отменить действие административного регламента, утвержденного постановлением Мэрии города Новосибирска №5195 от 31.05.2012.</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соответствии с пунктом 2.9 проекта административного регламента при предоставлении муниципальной услуги с заявителя будет взиматься:</w:t>
      </w:r>
    </w:p>
    <w:p w:rsidR="00744933" w:rsidRPr="00EB3B5A" w:rsidRDefault="00744933" w:rsidP="00132536">
      <w:pPr>
        <w:pStyle w:val="2f3"/>
        <w:numPr>
          <w:ilvl w:val="0"/>
          <w:numId w:val="80"/>
        </w:numPr>
        <w:tabs>
          <w:tab w:val="left" w:pos="1134"/>
        </w:tabs>
        <w:autoSpaceDE w:val="0"/>
        <w:autoSpaceDN w:val="0"/>
        <w:adjustRightInd w:val="0"/>
        <w:spacing w:line="360" w:lineRule="auto"/>
        <w:ind w:left="0" w:firstLine="851"/>
        <w:jc w:val="both"/>
        <w:rPr>
          <w:sz w:val="28"/>
          <w:szCs w:val="28"/>
          <w:lang w:val="ru-RU"/>
        </w:rPr>
      </w:pPr>
      <w:r w:rsidRPr="00EB3B5A">
        <w:rPr>
          <w:i/>
          <w:sz w:val="28"/>
          <w:szCs w:val="28"/>
          <w:lang w:val="ru-RU"/>
        </w:rPr>
        <w:t>государственная пошлина в размере 1000,0 рублей</w:t>
      </w:r>
      <w:r w:rsidRPr="00EB3B5A">
        <w:rPr>
          <w:sz w:val="28"/>
          <w:szCs w:val="28"/>
          <w:lang w:val="ru-RU"/>
        </w:rPr>
        <w:t xml:space="preserve"> в соответствии с подпунктом 111 пункта 1 статьи 333.33 Налогового кодекса Российской Федерации (часть вторая) от 05.08.2000 № 117-ФЗ;</w:t>
      </w:r>
    </w:p>
    <w:p w:rsidR="00744933" w:rsidRPr="00EB3B5A" w:rsidRDefault="00744933" w:rsidP="00132536">
      <w:pPr>
        <w:pStyle w:val="2f3"/>
        <w:numPr>
          <w:ilvl w:val="0"/>
          <w:numId w:val="80"/>
        </w:numPr>
        <w:tabs>
          <w:tab w:val="left" w:pos="1134"/>
        </w:tabs>
        <w:autoSpaceDE w:val="0"/>
        <w:autoSpaceDN w:val="0"/>
        <w:adjustRightInd w:val="0"/>
        <w:spacing w:line="360" w:lineRule="auto"/>
        <w:ind w:left="0" w:firstLine="851"/>
        <w:jc w:val="both"/>
        <w:rPr>
          <w:sz w:val="28"/>
          <w:szCs w:val="28"/>
          <w:lang w:val="ru-RU"/>
        </w:rPr>
      </w:pPr>
      <w:r w:rsidRPr="00EB3B5A">
        <w:rPr>
          <w:i/>
          <w:sz w:val="28"/>
          <w:szCs w:val="28"/>
          <w:lang w:val="ru-RU"/>
        </w:rPr>
        <w:t>стоимость оценки технического состояния автомобильных дорог</w:t>
      </w:r>
      <w:r w:rsidRPr="00EB3B5A">
        <w:rPr>
          <w:sz w:val="28"/>
          <w:szCs w:val="28"/>
          <w:lang w:val="ru-RU"/>
        </w:rPr>
        <w:t xml:space="preserve"> в соответствии с постановлением мэрии города Новосибирска от 28.12.2009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p w:rsidR="00744933" w:rsidRPr="00EB3B5A" w:rsidRDefault="00744933" w:rsidP="00132536">
      <w:pPr>
        <w:pStyle w:val="2f3"/>
        <w:numPr>
          <w:ilvl w:val="0"/>
          <w:numId w:val="80"/>
        </w:numPr>
        <w:tabs>
          <w:tab w:val="left" w:pos="1134"/>
        </w:tabs>
        <w:autoSpaceDE w:val="0"/>
        <w:autoSpaceDN w:val="0"/>
        <w:adjustRightInd w:val="0"/>
        <w:spacing w:line="360" w:lineRule="auto"/>
        <w:ind w:left="0" w:firstLine="851"/>
        <w:jc w:val="both"/>
        <w:rPr>
          <w:sz w:val="28"/>
          <w:szCs w:val="28"/>
          <w:lang w:val="ru-RU"/>
        </w:rPr>
      </w:pPr>
      <w:r w:rsidRPr="00EB3B5A">
        <w:rPr>
          <w:i/>
          <w:sz w:val="28"/>
          <w:szCs w:val="28"/>
          <w:lang w:val="ru-RU"/>
        </w:rPr>
        <w:t xml:space="preserve">плата при перевозке тяжеловесных грузов, размер которой рассчитывается в соответствии с постановлением мэрии города Новосибирска от 30.06.2010 №195 </w:t>
      </w:r>
      <w:r w:rsidRPr="00EB3B5A">
        <w:rPr>
          <w:sz w:val="28"/>
          <w:szCs w:val="28"/>
          <w:lang w:val="ru-RU"/>
        </w:rPr>
        <w:t>«Об организации взимания платы с владельцев автомобильного транспорта, перевозящего тяжеловесные грузы, при проезде по автомобильным дорогам общего пользования местного значения городского округа, относящимся к собственности города Новосибирска»</w:t>
      </w:r>
      <w:r w:rsidRPr="00EB3B5A">
        <w:rPr>
          <w:rStyle w:val="ab"/>
          <w:i/>
          <w:sz w:val="28"/>
          <w:szCs w:val="28"/>
          <w:lang w:val="ru-RU"/>
        </w:rPr>
        <w:t xml:space="preserve"> </w:t>
      </w:r>
      <w:r w:rsidRPr="00EB3B5A">
        <w:rPr>
          <w:rStyle w:val="ab"/>
          <w:i/>
          <w:sz w:val="28"/>
          <w:szCs w:val="28"/>
        </w:rPr>
        <w:footnoteReference w:id="100"/>
      </w:r>
      <w:r w:rsidRPr="00EB3B5A">
        <w:rPr>
          <w:sz w:val="28"/>
          <w:szCs w:val="28"/>
          <w:lang w:val="ru-RU"/>
        </w:rPr>
        <w:t>.</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соответствии с пунктом 2.10. проекта регламента, оценка технического состояния автомобильных дорог, по которым проходит маршрут транспортного средства, осуществляющего перевозки тяжеловесных и (или) крупногабаритных грузов, указанный заявителем в заявлении, проводится при значениях осевой нагрузки более 10 тонн на ось, а так же если маршрут транспортного средства проходит по автомобильным дорогам, срок эксплуатации дорожной одежды которых, превышает максимально-расчетного срока службы (в соответствии с «ГОСТ Р 52748-2007. Дороги автомобильные общего пользования. Нормативные нагрузки, расчетные схемы нагружения и габариты приближения»; ОДН 218.046-01. Проектирование нежестких дорожных одежд»).</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соответствии с подпунктом 2.10 проекта административного регламента, муниципальная услуга приостанавливается со дня выдачи заявителю реквизитов на оплату денежных средств и определения размера платы в соответствии с подпунктом 2.9 до дня представления копий платежных документов, подтверждающих их оплату.</w:t>
      </w:r>
    </w:p>
    <w:p w:rsidR="00744933" w:rsidRPr="00EB3B5A" w:rsidRDefault="00744933" w:rsidP="0078787F">
      <w:pPr>
        <w:autoSpaceDE w:val="0"/>
        <w:autoSpaceDN w:val="0"/>
        <w:adjustRightInd w:val="0"/>
        <w:spacing w:line="360" w:lineRule="auto"/>
        <w:ind w:firstLine="709"/>
        <w:jc w:val="both"/>
        <w:rPr>
          <w:i/>
          <w:sz w:val="28"/>
          <w:szCs w:val="28"/>
        </w:rPr>
      </w:pPr>
      <w:r w:rsidRPr="00EB3B5A">
        <w:rPr>
          <w:sz w:val="28"/>
          <w:szCs w:val="28"/>
        </w:rPr>
        <w:t xml:space="preserve">В соответствии с Постановлением мэрии города Новосибирска от 28.12.2009 № 561 (ред. от 31.12.2010) «Об утверждении стоимости услуг, оказываемых муниципальными учреждениями», взимается плата за оценку состояния автомобильных дорог города Новосибирска: </w:t>
      </w:r>
      <w:r w:rsidRPr="00EB3B5A">
        <w:rPr>
          <w:i/>
          <w:sz w:val="28"/>
          <w:szCs w:val="28"/>
        </w:rPr>
        <w:t>без выезда на место – 1 840,09 рублей, с выездом на место – 2 479,19 рублей.</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 xml:space="preserve">Пунктом 4 статьи 17 Федерального закона от 08.11.2007 № 257-ФЗ (ред. от 03.12.2012)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устанавливается, что в целях определения соответствия транспортно-эксплуатационных характеристик автомобильных дорог требованиям технических регламентов владельцами автомобильных дорог в </w:t>
      </w:r>
      <w:hyperlink r:id="rId169" w:history="1">
        <w:r w:rsidRPr="00EB3B5A">
          <w:rPr>
            <w:sz w:val="28"/>
            <w:szCs w:val="28"/>
          </w:rPr>
          <w:t>порядке</w:t>
        </w:r>
      </w:hyperlink>
      <w:r w:rsidRPr="00EB3B5A">
        <w:rPr>
          <w:sz w:val="28"/>
          <w:szCs w:val="28"/>
        </w:rPr>
        <w:t>, установленном уполномоченным Правительством Российской Федерации федеральным органом исполнительной власти, проводится оценка технического состояния автомобильных дорог. Капитальный ремонт или ремонт автомобильных дорог осуществляется в случае несоответствия транспортно-эксплуатационных характеристик автомобильных дорог требованиям технических регламентов.</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В целях реализации пункта 4 статьи 17 Федерального закона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приказом Минтранса от 27 августа 2009 г. № 150 утвержден Порядок проведения оценки технического состояния автомобильных дорог (далее – Порядок определения оценки техсостояния дорог).</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 xml:space="preserve">Порядком определения оценки техсостояния дорог определено, что </w:t>
      </w:r>
      <w:r w:rsidRPr="00EB3B5A">
        <w:rPr>
          <w:i/>
          <w:sz w:val="28"/>
          <w:szCs w:val="28"/>
        </w:rPr>
        <w:t>оценка технического состояния автомобильных дорог</w:t>
      </w:r>
      <w:r w:rsidRPr="00EB3B5A">
        <w:rPr>
          <w:sz w:val="28"/>
          <w:szCs w:val="28"/>
        </w:rPr>
        <w:t xml:space="preserve"> проводится:</w:t>
      </w:r>
    </w:p>
    <w:p w:rsidR="00744933" w:rsidRPr="00EB3B5A" w:rsidRDefault="00744933" w:rsidP="00132536">
      <w:pPr>
        <w:pStyle w:val="2f3"/>
        <w:numPr>
          <w:ilvl w:val="0"/>
          <w:numId w:val="81"/>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 отношении автомобильных дорог общего пользования федерального значения - Федеральным дорожным агентством и (или) находящимися в его ведении федеральными государственными учреждениями;</w:t>
      </w:r>
    </w:p>
    <w:p w:rsidR="00744933" w:rsidRPr="00EB3B5A" w:rsidRDefault="00744933" w:rsidP="00132536">
      <w:pPr>
        <w:pStyle w:val="2f3"/>
        <w:numPr>
          <w:ilvl w:val="0"/>
          <w:numId w:val="81"/>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 отношении автомобильных дорог общего пользования регионального и межмуниципального значения - органом государственной власти субъекта Российской Федерации в области использования автомобильных дорог и осуществления дорожной деятельности и (или) уполномоченным им государственным учреждением;</w:t>
      </w:r>
    </w:p>
    <w:p w:rsidR="00744933" w:rsidRPr="00EB3B5A" w:rsidRDefault="00744933" w:rsidP="00132536">
      <w:pPr>
        <w:pStyle w:val="2f3"/>
        <w:numPr>
          <w:ilvl w:val="0"/>
          <w:numId w:val="81"/>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 отношении автомобильных дорог общего пользования местного значения - органом местного самоуправления в области использования автомобильных дорог и осуществления дорожной деятельности либо уполномоченной им организацией;</w:t>
      </w:r>
    </w:p>
    <w:p w:rsidR="00744933" w:rsidRPr="00EB3B5A" w:rsidRDefault="00744933" w:rsidP="00132536">
      <w:pPr>
        <w:pStyle w:val="2f3"/>
        <w:numPr>
          <w:ilvl w:val="0"/>
          <w:numId w:val="81"/>
        </w:numPr>
        <w:tabs>
          <w:tab w:val="left" w:pos="993"/>
        </w:tabs>
        <w:autoSpaceDE w:val="0"/>
        <w:autoSpaceDN w:val="0"/>
        <w:adjustRightInd w:val="0"/>
        <w:spacing w:line="360" w:lineRule="auto"/>
        <w:ind w:left="0" w:firstLine="709"/>
        <w:jc w:val="both"/>
        <w:rPr>
          <w:sz w:val="28"/>
          <w:szCs w:val="28"/>
          <w:lang w:val="ru-RU"/>
        </w:rPr>
      </w:pPr>
      <w:r w:rsidRPr="00EB3B5A">
        <w:rPr>
          <w:sz w:val="28"/>
          <w:szCs w:val="28"/>
          <w:lang w:val="ru-RU"/>
        </w:rPr>
        <w:t>в отношении частных автомобильных дорог - физическим или юридическим лицом, являющимся собственником частной автомобильной дороги.</w:t>
      </w:r>
    </w:p>
    <w:p w:rsidR="00744933" w:rsidRPr="00EB3B5A" w:rsidRDefault="00744933" w:rsidP="0078787F">
      <w:pPr>
        <w:autoSpaceDE w:val="0"/>
        <w:autoSpaceDN w:val="0"/>
        <w:adjustRightInd w:val="0"/>
        <w:spacing w:line="360" w:lineRule="auto"/>
        <w:ind w:firstLine="539"/>
        <w:jc w:val="both"/>
        <w:rPr>
          <w:sz w:val="28"/>
          <w:szCs w:val="28"/>
        </w:rPr>
      </w:pPr>
      <w:r w:rsidRPr="00EB3B5A">
        <w:rPr>
          <w:sz w:val="28"/>
          <w:szCs w:val="28"/>
        </w:rPr>
        <w:t>Порядком определения оценки техсостояния дорог определены виды диагностики автомобильных дорог и установлена периодичность их проведения (табл. 22).</w:t>
      </w:r>
    </w:p>
    <w:p w:rsidR="00EE1AEA" w:rsidRPr="00EB3B5A" w:rsidRDefault="00EE1AEA">
      <w:pPr>
        <w:rPr>
          <w:bCs/>
          <w:sz w:val="28"/>
        </w:rPr>
      </w:pPr>
      <w:r w:rsidRPr="00EB3B5A">
        <w:rPr>
          <w:b/>
          <w:sz w:val="28"/>
        </w:rPr>
        <w:br w:type="page"/>
      </w:r>
    </w:p>
    <w:p w:rsidR="00744933" w:rsidRPr="00EB3B5A" w:rsidRDefault="00744933" w:rsidP="00FD2063">
      <w:pPr>
        <w:pStyle w:val="ac"/>
        <w:spacing w:line="360" w:lineRule="auto"/>
        <w:jc w:val="both"/>
        <w:rPr>
          <w:b w:val="0"/>
          <w:sz w:val="28"/>
          <w:szCs w:val="24"/>
        </w:rPr>
      </w:pPr>
      <w:r w:rsidRPr="00EB3B5A">
        <w:rPr>
          <w:b w:val="0"/>
          <w:sz w:val="28"/>
          <w:szCs w:val="24"/>
        </w:rPr>
        <w:t xml:space="preserve">Таблица </w:t>
      </w:r>
      <w:r w:rsidR="00AE0ED3" w:rsidRPr="00EB3B5A">
        <w:rPr>
          <w:b w:val="0"/>
          <w:sz w:val="28"/>
          <w:szCs w:val="24"/>
        </w:rPr>
        <w:fldChar w:fldCharType="begin"/>
      </w:r>
      <w:r w:rsidRPr="00EB3B5A">
        <w:rPr>
          <w:b w:val="0"/>
          <w:sz w:val="28"/>
          <w:szCs w:val="24"/>
        </w:rPr>
        <w:instrText xml:space="preserve"> SEQ Таблица \* ARABIC </w:instrText>
      </w:r>
      <w:r w:rsidR="00AE0ED3" w:rsidRPr="00EB3B5A">
        <w:rPr>
          <w:b w:val="0"/>
          <w:sz w:val="28"/>
          <w:szCs w:val="24"/>
        </w:rPr>
        <w:fldChar w:fldCharType="separate"/>
      </w:r>
      <w:r w:rsidR="00DA0CEF">
        <w:rPr>
          <w:b w:val="0"/>
          <w:noProof/>
          <w:sz w:val="28"/>
          <w:szCs w:val="24"/>
        </w:rPr>
        <w:t>22</w:t>
      </w:r>
      <w:r w:rsidR="00AE0ED3" w:rsidRPr="00EB3B5A">
        <w:rPr>
          <w:b w:val="0"/>
          <w:sz w:val="28"/>
          <w:szCs w:val="24"/>
        </w:rPr>
        <w:fldChar w:fldCharType="end"/>
      </w:r>
      <w:r w:rsidR="00FD2063" w:rsidRPr="00EB3B5A">
        <w:rPr>
          <w:b w:val="0"/>
          <w:sz w:val="28"/>
          <w:szCs w:val="24"/>
        </w:rPr>
        <w:t xml:space="preserve"> –</w:t>
      </w:r>
      <w:r w:rsidRPr="00EB3B5A">
        <w:rPr>
          <w:b w:val="0"/>
          <w:sz w:val="28"/>
          <w:szCs w:val="24"/>
        </w:rPr>
        <w:t xml:space="preserve"> Виды диагностики автомобильных дорог</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5"/>
        <w:gridCol w:w="1650"/>
        <w:gridCol w:w="4593"/>
        <w:gridCol w:w="3000"/>
      </w:tblGrid>
      <w:tr w:rsidR="00744933" w:rsidRPr="00EB3B5A" w:rsidTr="00EE1AEA">
        <w:trPr>
          <w:trHeight w:val="20"/>
          <w:tblHeader/>
        </w:trPr>
        <w:tc>
          <w:tcPr>
            <w:tcW w:w="585" w:type="dxa"/>
            <w:tcBorders>
              <w:bottom w:val="single" w:sz="12" w:space="0" w:color="auto"/>
            </w:tcBorders>
          </w:tcPr>
          <w:p w:rsidR="00744933" w:rsidRPr="00EB3B5A" w:rsidRDefault="00744933" w:rsidP="00EE1AEA">
            <w:pPr>
              <w:pStyle w:val="ConsPlusCell"/>
              <w:rPr>
                <w:rFonts w:ascii="Times New Roman" w:hAnsi="Times New Roman" w:cs="Times New Roman"/>
                <w:b/>
                <w:sz w:val="22"/>
                <w:szCs w:val="24"/>
              </w:rPr>
            </w:pPr>
            <w:r w:rsidRPr="00EB3B5A">
              <w:rPr>
                <w:rFonts w:ascii="Times New Roman" w:hAnsi="Times New Roman" w:cs="Times New Roman"/>
                <w:b/>
                <w:sz w:val="22"/>
                <w:szCs w:val="24"/>
              </w:rPr>
              <w:t xml:space="preserve">№ </w:t>
            </w:r>
            <w:r w:rsidRPr="00EB3B5A">
              <w:rPr>
                <w:rFonts w:ascii="Times New Roman" w:hAnsi="Times New Roman" w:cs="Times New Roman"/>
                <w:b/>
                <w:sz w:val="22"/>
                <w:szCs w:val="24"/>
              </w:rPr>
              <w:br/>
              <w:t>п/п</w:t>
            </w:r>
          </w:p>
        </w:tc>
        <w:tc>
          <w:tcPr>
            <w:tcW w:w="1650" w:type="dxa"/>
            <w:tcBorders>
              <w:bottom w:val="single" w:sz="12" w:space="0" w:color="auto"/>
            </w:tcBorders>
          </w:tcPr>
          <w:p w:rsidR="00744933" w:rsidRPr="00EB3B5A" w:rsidRDefault="00744933" w:rsidP="00EE1AEA">
            <w:pPr>
              <w:pStyle w:val="ConsPlusCell"/>
              <w:rPr>
                <w:rFonts w:ascii="Times New Roman" w:hAnsi="Times New Roman" w:cs="Times New Roman"/>
                <w:b/>
                <w:sz w:val="22"/>
                <w:szCs w:val="24"/>
              </w:rPr>
            </w:pPr>
            <w:r w:rsidRPr="00EB3B5A">
              <w:rPr>
                <w:rFonts w:ascii="Times New Roman" w:hAnsi="Times New Roman" w:cs="Times New Roman"/>
                <w:b/>
                <w:sz w:val="22"/>
                <w:szCs w:val="24"/>
              </w:rPr>
              <w:t>Вид диагностики</w:t>
            </w:r>
          </w:p>
        </w:tc>
        <w:tc>
          <w:tcPr>
            <w:tcW w:w="4593" w:type="dxa"/>
            <w:tcBorders>
              <w:bottom w:val="single" w:sz="12" w:space="0" w:color="auto"/>
            </w:tcBorders>
          </w:tcPr>
          <w:p w:rsidR="00744933" w:rsidRPr="00EB3B5A" w:rsidRDefault="00744933" w:rsidP="00EE1AEA">
            <w:pPr>
              <w:pStyle w:val="ConsPlusCell"/>
              <w:rPr>
                <w:rFonts w:ascii="Times New Roman" w:hAnsi="Times New Roman" w:cs="Times New Roman"/>
                <w:b/>
                <w:sz w:val="22"/>
                <w:szCs w:val="24"/>
              </w:rPr>
            </w:pPr>
            <w:r w:rsidRPr="00EB3B5A">
              <w:rPr>
                <w:rFonts w:ascii="Times New Roman" w:hAnsi="Times New Roman" w:cs="Times New Roman"/>
                <w:b/>
                <w:sz w:val="22"/>
                <w:szCs w:val="24"/>
              </w:rPr>
              <w:t>Состав работ</w:t>
            </w:r>
          </w:p>
        </w:tc>
        <w:tc>
          <w:tcPr>
            <w:tcW w:w="3000" w:type="dxa"/>
            <w:tcBorders>
              <w:bottom w:val="single" w:sz="12" w:space="0" w:color="auto"/>
            </w:tcBorders>
          </w:tcPr>
          <w:p w:rsidR="00744933" w:rsidRPr="00EB3B5A" w:rsidRDefault="00744933" w:rsidP="00EE1AEA">
            <w:pPr>
              <w:pStyle w:val="ConsPlusCell"/>
              <w:rPr>
                <w:rFonts w:ascii="Times New Roman" w:hAnsi="Times New Roman" w:cs="Times New Roman"/>
                <w:b/>
                <w:sz w:val="22"/>
                <w:szCs w:val="24"/>
              </w:rPr>
            </w:pPr>
            <w:r w:rsidRPr="00EB3B5A">
              <w:rPr>
                <w:rFonts w:ascii="Times New Roman" w:hAnsi="Times New Roman" w:cs="Times New Roman"/>
                <w:b/>
                <w:sz w:val="22"/>
                <w:szCs w:val="24"/>
              </w:rPr>
              <w:t>Периодичность проведения диагностики</w:t>
            </w:r>
          </w:p>
        </w:tc>
      </w:tr>
      <w:tr w:rsidR="00744933" w:rsidRPr="00EB3B5A" w:rsidTr="00EE1AEA">
        <w:trPr>
          <w:trHeight w:val="20"/>
        </w:trPr>
        <w:tc>
          <w:tcPr>
            <w:tcW w:w="585" w:type="dxa"/>
            <w:tcBorders>
              <w:top w:val="single" w:sz="12" w:space="0" w:color="auto"/>
            </w:tcBorders>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 1 </w:t>
            </w:r>
          </w:p>
        </w:tc>
        <w:tc>
          <w:tcPr>
            <w:tcW w:w="1650" w:type="dxa"/>
            <w:tcBorders>
              <w:top w:val="single" w:sz="12" w:space="0" w:color="auto"/>
            </w:tcBorders>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Первичная диагностика</w:t>
            </w:r>
          </w:p>
        </w:tc>
        <w:tc>
          <w:tcPr>
            <w:tcW w:w="4593" w:type="dxa"/>
            <w:tcBorders>
              <w:top w:val="single" w:sz="12" w:space="0" w:color="auto"/>
            </w:tcBorders>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Инструментальное и визуальное обследование по параметрам, влияющим на транспортно-эксплуатационные характеристики автомобильных дорог</w:t>
            </w:r>
          </w:p>
        </w:tc>
        <w:tc>
          <w:tcPr>
            <w:tcW w:w="3000" w:type="dxa"/>
            <w:tcBorders>
              <w:top w:val="single" w:sz="12" w:space="0" w:color="auto"/>
            </w:tcBorders>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 Один раз в 3 - 5 лет  </w:t>
            </w:r>
          </w:p>
        </w:tc>
      </w:tr>
      <w:tr w:rsidR="00744933" w:rsidRPr="00EB3B5A" w:rsidTr="00EE1AEA">
        <w:trPr>
          <w:trHeight w:val="20"/>
        </w:trPr>
        <w:tc>
          <w:tcPr>
            <w:tcW w:w="585"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 2 </w:t>
            </w:r>
          </w:p>
        </w:tc>
        <w:tc>
          <w:tcPr>
            <w:tcW w:w="1650"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Повторная диагностика </w:t>
            </w:r>
          </w:p>
        </w:tc>
        <w:tc>
          <w:tcPr>
            <w:tcW w:w="4593"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Инструментальное и визуальное обследование с выборочным количеством параметров, влияющих на транспортно-эксплуатационные характеристики автомобильных дорог</w:t>
            </w:r>
          </w:p>
        </w:tc>
        <w:tc>
          <w:tcPr>
            <w:tcW w:w="3000"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 Один раз в год     </w:t>
            </w:r>
          </w:p>
        </w:tc>
      </w:tr>
      <w:tr w:rsidR="00744933" w:rsidRPr="00EB3B5A" w:rsidTr="00EE1AEA">
        <w:trPr>
          <w:trHeight w:val="20"/>
        </w:trPr>
        <w:tc>
          <w:tcPr>
            <w:tcW w:w="585"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 3 </w:t>
            </w:r>
          </w:p>
        </w:tc>
        <w:tc>
          <w:tcPr>
            <w:tcW w:w="1650"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Приемочная диагностика</w:t>
            </w:r>
          </w:p>
        </w:tc>
        <w:tc>
          <w:tcPr>
            <w:tcW w:w="4593"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Инструментальное и визуальное обследование по параметрам, влияющим на транспортно-эксплуатационные характеристики автомобильных дорог</w:t>
            </w:r>
          </w:p>
        </w:tc>
        <w:tc>
          <w:tcPr>
            <w:tcW w:w="3000" w:type="dxa"/>
          </w:tcPr>
          <w:p w:rsidR="00744933" w:rsidRPr="00EB3B5A" w:rsidRDefault="00744933" w:rsidP="00EE1AEA">
            <w:pPr>
              <w:pStyle w:val="ConsPlusCell"/>
              <w:jc w:val="both"/>
              <w:rPr>
                <w:rFonts w:ascii="Times New Roman" w:hAnsi="Times New Roman" w:cs="Times New Roman"/>
                <w:sz w:val="22"/>
                <w:szCs w:val="24"/>
              </w:rPr>
            </w:pPr>
            <w:r w:rsidRPr="00EB3B5A">
              <w:rPr>
                <w:rFonts w:ascii="Times New Roman" w:hAnsi="Times New Roman" w:cs="Times New Roman"/>
                <w:sz w:val="22"/>
                <w:szCs w:val="24"/>
              </w:rPr>
              <w:t xml:space="preserve">При вводе автодороги дороги (участков дороги) в эксплуатацию после строительства, реконструкции или капитального ремонта  </w:t>
            </w:r>
          </w:p>
        </w:tc>
      </w:tr>
      <w:tr w:rsidR="00744933" w:rsidRPr="00EB3B5A" w:rsidTr="00EE1AEA">
        <w:trPr>
          <w:trHeight w:val="20"/>
        </w:trPr>
        <w:tc>
          <w:tcPr>
            <w:tcW w:w="585"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 4 </w:t>
            </w:r>
          </w:p>
        </w:tc>
        <w:tc>
          <w:tcPr>
            <w:tcW w:w="1650"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Специализированная диагностика </w:t>
            </w:r>
          </w:p>
        </w:tc>
        <w:tc>
          <w:tcPr>
            <w:tcW w:w="4593" w:type="dxa"/>
            <w:vAlign w:val="center"/>
          </w:tcPr>
          <w:p w:rsidR="00744933" w:rsidRPr="00EB3B5A" w:rsidRDefault="00744933" w:rsidP="00EE1AEA">
            <w:pPr>
              <w:pStyle w:val="ConsPlusCell"/>
              <w:rPr>
                <w:rFonts w:ascii="Times New Roman" w:hAnsi="Times New Roman" w:cs="Times New Roman"/>
                <w:sz w:val="22"/>
                <w:szCs w:val="24"/>
              </w:rPr>
            </w:pPr>
            <w:r w:rsidRPr="00EB3B5A">
              <w:rPr>
                <w:rFonts w:ascii="Times New Roman" w:hAnsi="Times New Roman" w:cs="Times New Roman"/>
                <w:sz w:val="22"/>
                <w:szCs w:val="24"/>
              </w:rPr>
              <w:t xml:space="preserve">Детальное инструментальное и  визуальное обследование автодорог или участков автодорог по заданному числу параметров (в случае необходимости с использованием элементов изыскательских работ)  </w:t>
            </w:r>
          </w:p>
        </w:tc>
        <w:tc>
          <w:tcPr>
            <w:tcW w:w="3000" w:type="dxa"/>
          </w:tcPr>
          <w:p w:rsidR="00744933" w:rsidRPr="00EB3B5A" w:rsidRDefault="00744933" w:rsidP="00EE1AEA">
            <w:pPr>
              <w:pStyle w:val="ConsPlusCell"/>
              <w:jc w:val="both"/>
              <w:rPr>
                <w:rFonts w:ascii="Times New Roman" w:hAnsi="Times New Roman" w:cs="Times New Roman"/>
                <w:sz w:val="22"/>
                <w:szCs w:val="24"/>
              </w:rPr>
            </w:pPr>
            <w:r w:rsidRPr="00EB3B5A">
              <w:rPr>
                <w:rFonts w:ascii="Times New Roman" w:hAnsi="Times New Roman" w:cs="Times New Roman"/>
                <w:sz w:val="22"/>
                <w:szCs w:val="24"/>
              </w:rPr>
              <w:t xml:space="preserve">При определении возможности движения ТС, осуществляющего перевозки тяжеловесных и (или) крупногабаритных грузов по автодороге, а также в иных случаях, когда необходимо выявление причин снижения параметров и характеристик элементов автодорог </w:t>
            </w:r>
          </w:p>
        </w:tc>
      </w:tr>
    </w:tbl>
    <w:p w:rsidR="00744933" w:rsidRPr="00EB3B5A" w:rsidRDefault="00744933" w:rsidP="0078787F">
      <w:pPr>
        <w:autoSpaceDE w:val="0"/>
        <w:autoSpaceDN w:val="0"/>
        <w:adjustRightInd w:val="0"/>
        <w:spacing w:line="360" w:lineRule="auto"/>
        <w:ind w:firstLine="539"/>
        <w:jc w:val="both"/>
        <w:rPr>
          <w:sz w:val="28"/>
          <w:szCs w:val="28"/>
        </w:rPr>
      </w:pP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Как видно из приведенной выше таблицы:</w:t>
      </w:r>
    </w:p>
    <w:p w:rsidR="00744933" w:rsidRPr="00EB3B5A" w:rsidRDefault="00744933" w:rsidP="00EE1AEA">
      <w:pPr>
        <w:autoSpaceDE w:val="0"/>
        <w:autoSpaceDN w:val="0"/>
        <w:adjustRightInd w:val="0"/>
        <w:spacing w:line="348" w:lineRule="auto"/>
        <w:ind w:firstLine="709"/>
        <w:jc w:val="both"/>
        <w:rPr>
          <w:i/>
          <w:sz w:val="28"/>
          <w:szCs w:val="28"/>
        </w:rPr>
      </w:pPr>
      <w:r w:rsidRPr="00EB3B5A">
        <w:rPr>
          <w:sz w:val="28"/>
          <w:szCs w:val="28"/>
        </w:rPr>
        <w:t xml:space="preserve">1. Периодическая деятельность по оценке состояния автодорог, осуществляемая органами местного самоуправления в области использования автомобильных дорог и осуществления дорожной деятельности либо уполномоченной им организацией, </w:t>
      </w:r>
      <w:r w:rsidRPr="00EB3B5A">
        <w:rPr>
          <w:i/>
          <w:sz w:val="28"/>
          <w:szCs w:val="28"/>
        </w:rPr>
        <w:t>является текущей деятельностью соответствующих органов по реализации своих полномочий.</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 xml:space="preserve">2. </w:t>
      </w:r>
      <w:r w:rsidRPr="00EB3B5A">
        <w:rPr>
          <w:sz w:val="28"/>
          <w:szCs w:val="28"/>
        </w:rPr>
        <w:t xml:space="preserve">При определении возможности движения ТС, осуществляющего перевозки тяжеловесных и (или) крупногабаритных грузов по автодороге проводится </w:t>
      </w:r>
      <w:r w:rsidRPr="00EB3B5A">
        <w:rPr>
          <w:i/>
          <w:sz w:val="28"/>
          <w:szCs w:val="28"/>
        </w:rPr>
        <w:t>«Специализированная диагностика»,</w:t>
      </w:r>
      <w:r w:rsidRPr="00EB3B5A">
        <w:rPr>
          <w:sz w:val="28"/>
          <w:szCs w:val="28"/>
        </w:rPr>
        <w:t xml:space="preserve"> состав работ, при исполнении которой включает детальное инструментальное и визуальное обследование автодорог или участков автодорог по заданному числу параметров (в случае необходимости с использованием элементов  изыскательских работ).</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Действующим законодательством не предусмотрен такой вид оценки технического состояния как </w:t>
      </w:r>
      <w:r w:rsidRPr="00EB3B5A">
        <w:rPr>
          <w:i/>
          <w:sz w:val="28"/>
          <w:szCs w:val="28"/>
        </w:rPr>
        <w:t xml:space="preserve">проведение оценки технического состояния без выезда не место. </w:t>
      </w:r>
      <w:r w:rsidRPr="00EB3B5A">
        <w:rPr>
          <w:sz w:val="28"/>
          <w:szCs w:val="28"/>
        </w:rPr>
        <w:t>Таким образом, сам факт введения такой формы оценки технического состояния дорог как проведение оценки технического состояния без выезда на место противоречит законодательству.</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 соответствии с пунктом 19 приказа Минтранса России от 24.07.2012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при согласовании маршрута транспортного средства, осуществляющего перевозки тяжеловесных и (или) крупногабаритных грузов, владельцами автомобильных дорог определяется возможность осуществления перевозки тяжеловесных и (или) крупногабаритных грузов, исходя из грузоподъемности и габаритов искусственных и иных инженерных сооружений, несущей способности дорожных одежд на заявленном маршруте с использованием методов, установленных действующими нормами, на основании сведений автоматизированных баз данных о состоянии дорог и искусственных сооружений, а также материалов оценки технического состояния автомобильных дорог, дополнительных обследований искусственных сооружений.</w:t>
      </w:r>
    </w:p>
    <w:p w:rsidR="00744933" w:rsidRPr="00EB3B5A" w:rsidRDefault="00744933" w:rsidP="00EE1AEA">
      <w:pPr>
        <w:autoSpaceDE w:val="0"/>
        <w:autoSpaceDN w:val="0"/>
        <w:adjustRightInd w:val="0"/>
        <w:spacing w:line="348" w:lineRule="auto"/>
        <w:ind w:firstLine="709"/>
        <w:jc w:val="both"/>
        <w:rPr>
          <w:i/>
          <w:sz w:val="28"/>
          <w:szCs w:val="28"/>
        </w:rPr>
      </w:pPr>
      <w:r w:rsidRPr="00EB3B5A">
        <w:rPr>
          <w:i/>
          <w:sz w:val="28"/>
          <w:szCs w:val="28"/>
        </w:rPr>
        <w:t xml:space="preserve">Взимание платы за проведение согласования на основании материалов оценки технического состояния дорог не предусмотрено.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В отдельных случаях, описанный специальной главой </w:t>
      </w:r>
      <w:r w:rsidRPr="00EB3B5A">
        <w:rPr>
          <w:sz w:val="28"/>
          <w:szCs w:val="28"/>
          <w:lang w:val="en-US"/>
        </w:rPr>
        <w:t>V</w:t>
      </w:r>
      <w:r w:rsidRPr="00EB3B5A">
        <w:rPr>
          <w:sz w:val="28"/>
          <w:szCs w:val="28"/>
        </w:rPr>
        <w:t xml:space="preserve"> «Особенности согласования маршрута транспортного средства, осуществляющего перевозки тяжеловесных и (или) крупногабаритных грузов, для движения которого требуется оценка технического состояния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Порядка выдачи спецразрешений, предусмотрено, что в случае, если для осуществления перевозки тяжеловесных и (или) крупногабаритных грузов требуется </w:t>
      </w:r>
      <w:r w:rsidRPr="00EB3B5A">
        <w:rPr>
          <w:i/>
          <w:sz w:val="28"/>
          <w:szCs w:val="28"/>
        </w:rPr>
        <w:t xml:space="preserve">принятие специальных мер по обустройству пересекающих автомобильную дорогу сооружений и инженерных коммуникаций, </w:t>
      </w:r>
      <w:r w:rsidRPr="00EB3B5A">
        <w:rPr>
          <w:sz w:val="28"/>
          <w:szCs w:val="28"/>
        </w:rPr>
        <w:t>владелец автомобильной дороги (участка автомобильной дороги) направляет в течение одного рабочего дня со дня регистрации им заявки от уполномоченного органа соответствующую заявку владельцам данных сооружений и инженерных коммуникаций и информирует об этом уполномоченный орган.</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Владельцы дорог, в случае необходимости проведения оценки состояния дорог в целях определения возможности осуществления перевозки тяжеловесных и (или) крупногабаритных грузов по заявленному маршруту, определения мер по повышению фактической грузоподъемности искусственных дорожных сооружений, условий такой перевозки, а также необходимости укрепления автомобильных дорог или принятия специальных мер по обустройству автомобильных дорог или их участков направляют в уполномоченный орган информацию о необходимости проведения оценки технического состояния автомобильных дорог или их участков и предполагаемых расходах на осуществление указанной оценки.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При этом, исходя из положений порядка выдачи специального разрешения, стоимость оценки </w:t>
      </w:r>
      <w:r w:rsidRPr="00EB3B5A">
        <w:rPr>
          <w:i/>
          <w:sz w:val="28"/>
          <w:szCs w:val="28"/>
        </w:rPr>
        <w:t>не может быть единой для всех случаев проведения такой оценки</w:t>
      </w:r>
      <w:r w:rsidRPr="00EB3B5A">
        <w:rPr>
          <w:sz w:val="28"/>
          <w:szCs w:val="28"/>
        </w:rPr>
        <w:t xml:space="preserve">, так как оценка проводится </w:t>
      </w:r>
      <w:r w:rsidRPr="00EB3B5A">
        <w:rPr>
          <w:i/>
          <w:sz w:val="28"/>
          <w:szCs w:val="28"/>
        </w:rPr>
        <w:t>в исключительных случаях и в индивидуальном порядке</w:t>
      </w:r>
      <w:r w:rsidRPr="00EB3B5A">
        <w:rPr>
          <w:sz w:val="28"/>
          <w:szCs w:val="28"/>
        </w:rPr>
        <w:t>.</w:t>
      </w:r>
    </w:p>
    <w:p w:rsidR="00744933" w:rsidRPr="00EB3B5A" w:rsidRDefault="00744933" w:rsidP="00EE1AEA">
      <w:pPr>
        <w:autoSpaceDE w:val="0"/>
        <w:autoSpaceDN w:val="0"/>
        <w:adjustRightInd w:val="0"/>
        <w:spacing w:line="348" w:lineRule="auto"/>
        <w:ind w:firstLine="709"/>
        <w:jc w:val="both"/>
        <w:rPr>
          <w:i/>
          <w:sz w:val="28"/>
          <w:szCs w:val="28"/>
        </w:rPr>
      </w:pPr>
      <w:r w:rsidRPr="00EB3B5A">
        <w:rPr>
          <w:sz w:val="28"/>
          <w:szCs w:val="28"/>
        </w:rPr>
        <w:t xml:space="preserve">Уполномоченный орган в течение двух рабочих дней с даты получения от владельца автомобильной дороги информации о необходимости и условиях проведения оценки технического состояния автомобильных дорог или их участков и предполагаемых расходах на осуществление указанной оценки </w:t>
      </w:r>
      <w:r w:rsidRPr="00EB3B5A">
        <w:rPr>
          <w:i/>
          <w:sz w:val="28"/>
          <w:szCs w:val="28"/>
        </w:rPr>
        <w:t>уведомляет об этом заявителя.</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 xml:space="preserve">Заявитель </w:t>
      </w:r>
      <w:r w:rsidRPr="00EB3B5A">
        <w:rPr>
          <w:sz w:val="28"/>
          <w:szCs w:val="28"/>
        </w:rPr>
        <w:t xml:space="preserve">в срок до пяти рабочих дней </w:t>
      </w:r>
      <w:r w:rsidRPr="00EB3B5A">
        <w:rPr>
          <w:i/>
          <w:sz w:val="28"/>
          <w:szCs w:val="28"/>
        </w:rPr>
        <w:t>направляет</w:t>
      </w:r>
      <w:r w:rsidRPr="00EB3B5A">
        <w:rPr>
          <w:sz w:val="28"/>
          <w:szCs w:val="28"/>
        </w:rPr>
        <w:t xml:space="preserve"> в уполномоченный орган </w:t>
      </w:r>
      <w:r w:rsidRPr="00EB3B5A">
        <w:rPr>
          <w:i/>
          <w:sz w:val="28"/>
          <w:szCs w:val="28"/>
        </w:rPr>
        <w:t>согласие на проведение оценки технического состояния</w:t>
      </w:r>
      <w:r w:rsidRPr="00EB3B5A">
        <w:rPr>
          <w:sz w:val="28"/>
          <w:szCs w:val="28"/>
        </w:rPr>
        <w:t xml:space="preserve"> автомобильных дорог или их участков </w:t>
      </w:r>
      <w:r w:rsidRPr="00EB3B5A">
        <w:rPr>
          <w:i/>
          <w:sz w:val="28"/>
          <w:szCs w:val="28"/>
        </w:rPr>
        <w:t>и на оплату расходов</w:t>
      </w:r>
      <w:r w:rsidRPr="00EB3B5A">
        <w:rPr>
          <w:sz w:val="28"/>
          <w:szCs w:val="28"/>
        </w:rPr>
        <w:t>. В случае получения отказа заявителя (отсутствия согласия заявителя в установленный срок) от проведения оценки технического состояния автомобильных дорог или их участков и на оплату расходов уполномоченный орган принимает решение об отказе в оформлении специального разрешения, о чем сообщает заявителю.</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Если заявитель дает согласие на проведение оценки состояния дороги и соглашается с размером расходов на ее проведение, владельцами оплатить оценку стоимости, то такая оценка проводится.</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Заявители возмещают владельцам автомобильных дорог расходы на проведение оценки технического состояния автомобильных дорог путем возмещения расходов исполнителям, проводившим данную оценку.</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Результаты оценки состояния дороги, вместе с условиями, мерами  по укреплению участков дорог, специальными мерами по обустройству автомобильных дорог или их участков и расходами на проведение указанных мероприятий отправляются заявителю.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Таким образом, по результатам оценки правового регулирования выдачи разрешения на перевозку крупногабаритных и (или тяжеловесных) грузов в г. Новосибирске можно сделать следующие выводы:</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1) оценка технического состояния дорог для целей выдачи разрешения на перевозку крупногабаритных и (или) тяжеловесных грузов проводится </w:t>
      </w:r>
      <w:r w:rsidRPr="00EB3B5A">
        <w:rPr>
          <w:i/>
          <w:sz w:val="28"/>
          <w:szCs w:val="28"/>
        </w:rPr>
        <w:t>исключительно с письменного согласия заявителя</w:t>
      </w:r>
      <w:r w:rsidRPr="00EB3B5A">
        <w:rPr>
          <w:sz w:val="28"/>
          <w:szCs w:val="28"/>
        </w:rPr>
        <w:t xml:space="preserve"> на проведение данной оценки;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2) оценка технического состояния дорог для целей выдачи разрешения на перевозку крупногабаритных и (или) тяжеловесных грузов </w:t>
      </w:r>
      <w:r w:rsidRPr="00EB3B5A">
        <w:rPr>
          <w:i/>
          <w:sz w:val="28"/>
          <w:szCs w:val="28"/>
        </w:rPr>
        <w:t>проводится в исключительных случаях, если для осуществления перевозки тяжеловесных и (или) крупногабаритных грузов требуется принятие специальных мер по обустройству пересекающих автомобильную дорогу сооружений и инженерных коммуникаций</w:t>
      </w:r>
      <w:r w:rsidRPr="00EB3B5A">
        <w:rPr>
          <w:sz w:val="28"/>
          <w:szCs w:val="28"/>
        </w:rPr>
        <w:t>;</w:t>
      </w:r>
    </w:p>
    <w:p w:rsidR="00744933" w:rsidRPr="00EB3B5A" w:rsidRDefault="00744933" w:rsidP="00EE1AEA">
      <w:pPr>
        <w:autoSpaceDE w:val="0"/>
        <w:autoSpaceDN w:val="0"/>
        <w:adjustRightInd w:val="0"/>
        <w:spacing w:line="348" w:lineRule="auto"/>
        <w:ind w:firstLine="709"/>
        <w:jc w:val="both"/>
        <w:rPr>
          <w:i/>
          <w:sz w:val="28"/>
          <w:szCs w:val="28"/>
        </w:rPr>
      </w:pPr>
      <w:r w:rsidRPr="00EB3B5A">
        <w:rPr>
          <w:sz w:val="28"/>
          <w:szCs w:val="28"/>
        </w:rPr>
        <w:t xml:space="preserve">3) расходы на проведение оценки технического состояния автомобильных дорог заявители возмещают не уполномоченному органу, </w:t>
      </w:r>
      <w:r w:rsidRPr="00EB3B5A">
        <w:rPr>
          <w:i/>
          <w:sz w:val="28"/>
          <w:szCs w:val="28"/>
        </w:rPr>
        <w:t>а исполнителям, проводившим данную оценку;</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4) стоимость оценки не может быть универсальной для всех случаев проведения такой оценки, так как оценка проводится в исключительных случаях и в индивидуальном порядке;</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5) форма оценки технического состояния дорог «без выезда на место» противоречит действующему законодательству</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6) фактически оценка технического состояния «без выезда на место» является не чем иным, как «согласованием маршрута транспортного средства, осуществляющего перевозки тяжеловесных и (или) крупногабаритных грузов, владельцами автомобильных дорог определяется возможность осуществления перевозки тяжеловесных и (или) крупногабаритных грузов, исходя из грузоподъемности и габаритов искусственных и иных инженерных сооружений, несущей способности дорожных одежд на заявленном маршруте с использованием методов, установленных действующими нормами, на основании сведений автоматизированных баз данных о состоянии дорог и искусственных сооружений, а также материалов оценки технического состояния автомобильных дорог, дополнительных обследований искусственных сооружений» - а взимание платы за согласование маршрута противоречит действующему законодательству.</w:t>
      </w:r>
    </w:p>
    <w:p w:rsidR="00744933" w:rsidRPr="00EB3B5A" w:rsidRDefault="00744933" w:rsidP="00EE1AEA">
      <w:pPr>
        <w:spacing w:line="348" w:lineRule="auto"/>
        <w:ind w:firstLine="709"/>
        <w:jc w:val="both"/>
        <w:rPr>
          <w:b/>
          <w:i/>
          <w:sz w:val="28"/>
          <w:szCs w:val="28"/>
        </w:rPr>
      </w:pPr>
      <w:r w:rsidRPr="00EB3B5A">
        <w:rPr>
          <w:sz w:val="28"/>
          <w:szCs w:val="28"/>
        </w:rPr>
        <w:t xml:space="preserve">Исходя из вышеприведенного анализа нормативных правовых актов, регулирующих проведение оценки технического состояния дорог и взимание платы за проведение такой оценки при согласовании маршрута транспортного средства осуществляющего перевозку тяжеловесных и/или крупногабаритных грузов, взимание платы, устанавливаемое мэрией города Новосибирска </w:t>
      </w:r>
      <w:r w:rsidRPr="00EB3B5A">
        <w:rPr>
          <w:b/>
          <w:i/>
          <w:sz w:val="28"/>
          <w:szCs w:val="28"/>
        </w:rPr>
        <w:t xml:space="preserve">является неправомерным и противоречит законодательству. </w:t>
      </w:r>
    </w:p>
    <w:p w:rsidR="00744933" w:rsidRPr="00EB3B5A" w:rsidRDefault="00744933" w:rsidP="00EE1AEA">
      <w:pPr>
        <w:spacing w:line="348" w:lineRule="auto"/>
        <w:ind w:firstLine="709"/>
        <w:jc w:val="both"/>
        <w:rPr>
          <w:sz w:val="28"/>
          <w:szCs w:val="28"/>
        </w:rPr>
      </w:pPr>
      <w:r w:rsidRPr="00EB3B5A">
        <w:rPr>
          <w:sz w:val="28"/>
          <w:szCs w:val="28"/>
        </w:rPr>
        <w:t>Далее в рамках выполнения работ Консультантом будет проведено исследование практики взимания данного платежа с перевозчиков.</w:t>
      </w:r>
    </w:p>
    <w:p w:rsidR="00744933" w:rsidRPr="00EB3B5A" w:rsidRDefault="00744933" w:rsidP="00EE1AEA">
      <w:pPr>
        <w:spacing w:line="348" w:lineRule="auto"/>
        <w:ind w:firstLine="709"/>
        <w:jc w:val="both"/>
        <w:rPr>
          <w:i/>
          <w:sz w:val="28"/>
          <w:szCs w:val="28"/>
        </w:rPr>
      </w:pPr>
      <w:r w:rsidRPr="00EB3B5A">
        <w:rPr>
          <w:i/>
          <w:sz w:val="28"/>
          <w:szCs w:val="28"/>
        </w:rPr>
        <w:t>4.2. Расчет, начисление и взимание платы в счет возмещения вреда причиняемого транспортными средствами, осуществляющими перевозки тяжеловесных грузов по автомобильным дорогам местного значения.</w:t>
      </w:r>
    </w:p>
    <w:p w:rsidR="00744933" w:rsidRPr="00EB3B5A" w:rsidRDefault="00744933" w:rsidP="00EE1AEA">
      <w:pPr>
        <w:spacing w:line="348" w:lineRule="auto"/>
        <w:ind w:firstLine="720"/>
        <w:jc w:val="both"/>
        <w:rPr>
          <w:sz w:val="28"/>
          <w:szCs w:val="28"/>
        </w:rPr>
      </w:pPr>
      <w:r w:rsidRPr="00EB3B5A">
        <w:rPr>
          <w:sz w:val="28"/>
          <w:szCs w:val="28"/>
        </w:rPr>
        <w:t xml:space="preserve">Осуществление расчета, начисления и взимания платы в счет возмещения вреда организуется соответствующими органами исполнительной власти Российской Федерации на основании федеральных законов, иных нормативных правовых актов Российской Федерации нормативных правовых актов субъектов Российской Федерации изданных  во исполнение федеральных законов, иных нормативных правовых актов Российской Федерации, в пределах своих полномочий.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Размер платы является дифференцированным и зависит от следующих критериев: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а) превышения установленных правилами перевозки грузов автомобильным транспортом, утверждаемыми Правительством Российской Федерации, значений:</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предельно допустимой массы транспортного средства;</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предельно допустимых осевых нагрузок транспортного средства;</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б) размера вреда, определенного для автомобильных дорог, автомобильных дорог регионального или межмуниципального значения;</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 протяженности участков автомобильных дорог регионального или межмуниципального значения, по которым проходит маршрут транспортного средства;</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г) базового компенсационного индекса текущего года.</w:t>
      </w:r>
    </w:p>
    <w:p w:rsidR="00744933" w:rsidRPr="00EB3B5A" w:rsidRDefault="00744933" w:rsidP="00EE1AEA">
      <w:pPr>
        <w:autoSpaceDE w:val="0"/>
        <w:autoSpaceDN w:val="0"/>
        <w:adjustRightInd w:val="0"/>
        <w:spacing w:line="348" w:lineRule="auto"/>
        <w:ind w:firstLine="539"/>
        <w:jc w:val="both"/>
        <w:rPr>
          <w:sz w:val="28"/>
          <w:szCs w:val="28"/>
        </w:rPr>
      </w:pPr>
      <w:r w:rsidRPr="00EB3B5A">
        <w:rPr>
          <w:iCs/>
          <w:sz w:val="28"/>
          <w:szCs w:val="28"/>
        </w:rPr>
        <w:t xml:space="preserve">В городе Новосибирске в соответствии с Федеральным </w:t>
      </w:r>
      <w:hyperlink r:id="rId170" w:history="1">
        <w:r w:rsidRPr="00EB3B5A">
          <w:rPr>
            <w:iCs/>
            <w:sz w:val="28"/>
            <w:szCs w:val="28"/>
          </w:rPr>
          <w:t>законом</w:t>
        </w:r>
      </w:hyperlink>
      <w:r w:rsidRPr="00EB3B5A">
        <w:rPr>
          <w:iCs/>
          <w:sz w:val="28"/>
          <w:szCs w:val="28"/>
        </w:rPr>
        <w:t xml:space="preserve">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и </w:t>
      </w:r>
      <w:hyperlink r:id="rId171" w:history="1">
        <w:r w:rsidRPr="00EB3B5A">
          <w:rPr>
            <w:iCs/>
            <w:sz w:val="28"/>
            <w:szCs w:val="28"/>
          </w:rPr>
          <w:t>постановлением</w:t>
        </w:r>
      </w:hyperlink>
      <w:r w:rsidRPr="00EB3B5A">
        <w:rPr>
          <w:iCs/>
          <w:sz w:val="28"/>
          <w:szCs w:val="28"/>
        </w:rPr>
        <w:t xml:space="preserve"> Правительства Российской Федерации от 16.11.2009 № 934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 определен размер вреда, причиняемого</w:t>
      </w:r>
      <w:r w:rsidRPr="00EB3B5A">
        <w:rPr>
          <w:sz w:val="28"/>
          <w:szCs w:val="28"/>
        </w:rPr>
        <w:t xml:space="preserve"> транспортными средствами, осуществляющими перевозки тяжеловесных грузов, при движении по автомобильным дорогам общего пользования местного значения городского округа, относящимся к собственности города Новосибирска</w:t>
      </w:r>
      <w:r w:rsidRPr="00EB3B5A">
        <w:rPr>
          <w:rStyle w:val="ab"/>
          <w:iCs/>
          <w:sz w:val="28"/>
          <w:szCs w:val="28"/>
        </w:rPr>
        <w:footnoteReference w:id="101"/>
      </w:r>
      <w:r w:rsidRPr="00EB3B5A">
        <w:rPr>
          <w:sz w:val="28"/>
          <w:szCs w:val="28"/>
        </w:rPr>
        <w:t>.</w:t>
      </w:r>
      <w:r w:rsidRPr="00EB3B5A">
        <w:rPr>
          <w:rStyle w:val="ab"/>
          <w:iCs/>
          <w:sz w:val="28"/>
          <w:szCs w:val="28"/>
        </w:rPr>
        <w:t xml:space="preserve">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Структурным подразделением (отраслевым органом) мэрии, ответственным за обеспечение осуществления расчета, начисления и взимания платы в счет возмещения вреда, причиняемого автомобильным дорогам транспортными средствами, осуществляющими перевозки тяжеловесных грузов, при движении по автомобильным дорогам общего пользования местного значения городского округа, относящимся к собственности города Новосибирска, является Департамент транспорта и дорожно-благоустроительного комплекса мэрии города Новосибирска.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Расчет и начисление платы осуществляет МКУ УДС, взимание платы осуществляет ГУБО при оформлении специального разрешения на перевозку тяжеловесных грузов, при движении по автомобильным дорогам Новосибирска.</w:t>
      </w:r>
    </w:p>
    <w:p w:rsidR="00744933" w:rsidRPr="00EB3B5A" w:rsidRDefault="00744933" w:rsidP="00EE1AEA">
      <w:pPr>
        <w:spacing w:line="348" w:lineRule="auto"/>
        <w:ind w:firstLine="720"/>
        <w:jc w:val="both"/>
        <w:rPr>
          <w:i/>
          <w:sz w:val="28"/>
          <w:szCs w:val="28"/>
        </w:rPr>
      </w:pPr>
      <w:r w:rsidRPr="00EB3B5A">
        <w:rPr>
          <w:i/>
          <w:sz w:val="28"/>
          <w:szCs w:val="28"/>
        </w:rPr>
        <w:t xml:space="preserve">4.3. Обеспечение взвешивания транспортных средств, осуществляющих перевозки тяжеловесных грузов по дорогам местного значения </w:t>
      </w:r>
    </w:p>
    <w:p w:rsidR="00744933" w:rsidRPr="00EB3B5A" w:rsidRDefault="00744933" w:rsidP="00EE1AEA">
      <w:pPr>
        <w:spacing w:line="348" w:lineRule="auto"/>
        <w:ind w:firstLine="720"/>
        <w:jc w:val="both"/>
        <w:rPr>
          <w:sz w:val="28"/>
          <w:szCs w:val="28"/>
        </w:rPr>
      </w:pPr>
      <w:r w:rsidRPr="00EB3B5A">
        <w:rPr>
          <w:sz w:val="28"/>
          <w:szCs w:val="28"/>
        </w:rPr>
        <w:t xml:space="preserve">В соответствии с данными, полученными из открытых источников информации, подтвержденными результатами интервью с сотрудниками уполномоченными на организацию габаритно–весового контроля, на дорогах принадлежащих городу Новосибирску, в настоящее время действует два передвижных пункта весового контроля.  </w:t>
      </w:r>
    </w:p>
    <w:p w:rsidR="00744933" w:rsidRPr="00EB3B5A" w:rsidRDefault="00744933" w:rsidP="00EE1AEA">
      <w:pPr>
        <w:spacing w:line="348" w:lineRule="auto"/>
        <w:ind w:firstLine="720"/>
        <w:jc w:val="both"/>
        <w:rPr>
          <w:sz w:val="28"/>
          <w:szCs w:val="28"/>
        </w:rPr>
      </w:pPr>
      <w:r w:rsidRPr="00EB3B5A">
        <w:rPr>
          <w:sz w:val="28"/>
          <w:szCs w:val="28"/>
        </w:rPr>
        <w:t xml:space="preserve">В соответствии с пунктом 2.3.2.1.2. приказа Минтранса РФ от 27.04.2011 года № 125 «Об утверждении Порядка осуществления весового и габаритного контроля транспортных средств, в том числе порядка организации пунктов весового и габаритного контроля транспортных средств», </w:t>
      </w:r>
      <w:r w:rsidRPr="00EB3B5A">
        <w:rPr>
          <w:i/>
          <w:sz w:val="28"/>
          <w:szCs w:val="28"/>
        </w:rPr>
        <w:t>взвешивание транспортных средств, осуществляющих перевозки тяжеловесных грузов, обеспечивается владельцами автомобильных дорог.</w:t>
      </w:r>
      <w:r w:rsidRPr="00EB3B5A">
        <w:rPr>
          <w:sz w:val="28"/>
          <w:szCs w:val="28"/>
        </w:rPr>
        <w:t xml:space="preserve"> </w:t>
      </w:r>
    </w:p>
    <w:p w:rsidR="00744933" w:rsidRPr="00EB3B5A" w:rsidRDefault="00744933" w:rsidP="00EE1AEA">
      <w:pPr>
        <w:spacing w:line="348" w:lineRule="auto"/>
        <w:ind w:firstLine="720"/>
        <w:jc w:val="both"/>
        <w:rPr>
          <w:sz w:val="28"/>
          <w:szCs w:val="28"/>
        </w:rPr>
      </w:pPr>
      <w:r w:rsidRPr="00EB3B5A">
        <w:rPr>
          <w:sz w:val="28"/>
          <w:szCs w:val="28"/>
        </w:rPr>
        <w:t>Согласно письму Минтранса России от 26.07.2011 года № 02-01/08-1208, функция обеспечения взвешивания владельцами дорог включает в себя:</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приобретение и эксплуатация передвижных пунктов весового контроля;</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взвешивание транспортных средств и фиксация результатов на бумажном носителе;</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передача сотрудникам Госавтоинспекции результатов взвешивания для принятия решения о возбуждении дела об административном правонарушении.</w:t>
      </w:r>
    </w:p>
    <w:p w:rsidR="00744933" w:rsidRPr="00EB3B5A" w:rsidRDefault="00744933" w:rsidP="00EE1AEA">
      <w:pPr>
        <w:spacing w:line="348" w:lineRule="auto"/>
        <w:ind w:firstLine="720"/>
        <w:jc w:val="both"/>
        <w:rPr>
          <w:sz w:val="28"/>
          <w:szCs w:val="28"/>
        </w:rPr>
      </w:pPr>
      <w:r w:rsidRPr="00EB3B5A">
        <w:rPr>
          <w:sz w:val="28"/>
          <w:szCs w:val="28"/>
        </w:rPr>
        <w:t>Решением городского Совета Новосибирска от 27.06.2007 №654 (ред. от 21.12.2011) утверждено положение «О департаменте транспорта и дорожно-благоустроительного комплекса мэрии города Новосибирска», в соответствии с пунктом 2.1. которого в числе иных основными задач Департамента является дорожная деятельность в отношении автомобильных дорог местного значения в границах города Новосибирска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города Новосибирска, а также обеспечение осуществления иных полномочий мэрии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744933" w:rsidRPr="00EB3B5A" w:rsidRDefault="00744933" w:rsidP="00EE1AEA">
      <w:pPr>
        <w:spacing w:line="348" w:lineRule="auto"/>
        <w:ind w:firstLine="720"/>
        <w:jc w:val="both"/>
        <w:rPr>
          <w:sz w:val="28"/>
          <w:szCs w:val="28"/>
        </w:rPr>
      </w:pPr>
      <w:r w:rsidRPr="00EB3B5A">
        <w:rPr>
          <w:sz w:val="28"/>
          <w:szCs w:val="28"/>
        </w:rPr>
        <w:t>Муниципальное образование город Новосибирск, в лице муниципального казенного учреждения «Управление дорожного строительства» (далее - МКУ УДС)</w:t>
      </w:r>
      <w:r w:rsidRPr="00EB3B5A">
        <w:rPr>
          <w:rStyle w:val="ab"/>
          <w:sz w:val="28"/>
          <w:szCs w:val="28"/>
        </w:rPr>
        <w:footnoteReference w:id="102"/>
      </w:r>
      <w:r w:rsidRPr="00EB3B5A">
        <w:rPr>
          <w:sz w:val="28"/>
          <w:szCs w:val="28"/>
        </w:rPr>
        <w:t>, как владелец автомобильной дороги местного значения, по которой осуществляется перевозка тяжеловесных грузов, во исполнение положений приказа Минтранса РФ от 27.04.2011 года № 125, в целях обеспечения сохранности своего имущества, обеспечивает взвешивание транспортных средств.</w:t>
      </w:r>
    </w:p>
    <w:p w:rsidR="00744933" w:rsidRPr="00EB3B5A" w:rsidRDefault="00744933" w:rsidP="00EE1AEA">
      <w:pPr>
        <w:spacing w:line="348" w:lineRule="auto"/>
        <w:ind w:firstLine="720"/>
        <w:jc w:val="both"/>
        <w:rPr>
          <w:sz w:val="28"/>
          <w:szCs w:val="28"/>
        </w:rPr>
      </w:pPr>
      <w:r w:rsidRPr="00EB3B5A">
        <w:rPr>
          <w:sz w:val="28"/>
          <w:szCs w:val="28"/>
        </w:rPr>
        <w:t>Согласно письму Минтранса России от 26.07.2011 года № 02-01/08-1208, функция обеспечения взвешивания владельцами дорог включает в себя:</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приобретение и эксплуатация передвижных пунктов весового контроля;</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взвешивание транспортных средств и фиксация результатов на бумажном носителе;</w:t>
      </w:r>
    </w:p>
    <w:p w:rsidR="00744933" w:rsidRPr="00EB3B5A" w:rsidRDefault="00744933" w:rsidP="00132536">
      <w:pPr>
        <w:widowControl w:val="0"/>
        <w:numPr>
          <w:ilvl w:val="0"/>
          <w:numId w:val="71"/>
        </w:numPr>
        <w:tabs>
          <w:tab w:val="left" w:pos="993"/>
        </w:tabs>
        <w:autoSpaceDE w:val="0"/>
        <w:autoSpaceDN w:val="0"/>
        <w:adjustRightInd w:val="0"/>
        <w:spacing w:line="348" w:lineRule="auto"/>
        <w:ind w:left="0" w:firstLine="709"/>
        <w:jc w:val="both"/>
        <w:rPr>
          <w:sz w:val="28"/>
          <w:szCs w:val="28"/>
        </w:rPr>
      </w:pPr>
      <w:r w:rsidRPr="00EB3B5A">
        <w:rPr>
          <w:sz w:val="28"/>
          <w:szCs w:val="28"/>
        </w:rPr>
        <w:t>передачу сотрудникам Госавтоинспекции результатов взвешивания для принятия решения о возбуждении дела об административном правонарушении.</w:t>
      </w:r>
    </w:p>
    <w:p w:rsidR="00744933" w:rsidRPr="00EB3B5A" w:rsidRDefault="00744933" w:rsidP="00EE1AEA">
      <w:pPr>
        <w:spacing w:line="348" w:lineRule="auto"/>
        <w:ind w:firstLine="720"/>
        <w:jc w:val="both"/>
        <w:rPr>
          <w:sz w:val="28"/>
          <w:szCs w:val="28"/>
        </w:rPr>
      </w:pPr>
      <w:r w:rsidRPr="00EB3B5A">
        <w:rPr>
          <w:sz w:val="28"/>
          <w:szCs w:val="28"/>
        </w:rPr>
        <w:t>Анализ законодательных и нормативных правовых актов федерального уровня, проведенный в рамках подпункта 3.4. настоящего раздела выявил нелегитимность организации передвижных пунктов весового контроля органами местного самоуправления города Новосибирска.</w:t>
      </w:r>
    </w:p>
    <w:p w:rsidR="00744933" w:rsidRPr="00EB3B5A" w:rsidRDefault="00744933" w:rsidP="00EE1AEA">
      <w:pPr>
        <w:autoSpaceDE w:val="0"/>
        <w:autoSpaceDN w:val="0"/>
        <w:adjustRightInd w:val="0"/>
        <w:spacing w:line="348" w:lineRule="auto"/>
        <w:ind w:firstLine="709"/>
        <w:jc w:val="both"/>
        <w:rPr>
          <w:i/>
          <w:sz w:val="28"/>
          <w:szCs w:val="28"/>
        </w:rPr>
      </w:pPr>
      <w:r w:rsidRPr="00EB3B5A">
        <w:rPr>
          <w:i/>
          <w:sz w:val="28"/>
          <w:szCs w:val="28"/>
        </w:rPr>
        <w:t>4.</w:t>
      </w:r>
      <w:r w:rsidRPr="00EB3B5A">
        <w:rPr>
          <w:i/>
          <w:iCs/>
          <w:sz w:val="28"/>
          <w:szCs w:val="28"/>
        </w:rPr>
        <w:t>4. С</w:t>
      </w:r>
      <w:r w:rsidRPr="00EB3B5A">
        <w:rPr>
          <w:i/>
          <w:sz w:val="28"/>
          <w:szCs w:val="28"/>
        </w:rPr>
        <w:t>огласование перевозок тяжеловесных и/или крупногабаритных грузов при реализации федеральными органами исполнительной власти и органами исполнительной власти субъектов Российской Федерации властных полномочий в области организации перевозки автомобильным транспортом крупногабаритных и (или) тяжеловесных грузов по автомобильным дорогам РФ.</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В соответствии с Порядком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утвержденного приказом Минтранса России от 24.07.2012 №258 согласование маршрута транспортного средства, осуществляющего перевозки тяжеловесных грузов, осуществляется уполномоченным органом с владельцами автомобильных дорог, по которым проходит такой маршрут.</w:t>
      </w:r>
    </w:p>
    <w:p w:rsidR="00744933" w:rsidRPr="00EB3B5A" w:rsidRDefault="00744933" w:rsidP="00EE1AEA">
      <w:pPr>
        <w:autoSpaceDE w:val="0"/>
        <w:autoSpaceDN w:val="0"/>
        <w:adjustRightInd w:val="0"/>
        <w:spacing w:line="348" w:lineRule="auto"/>
        <w:ind w:firstLine="709"/>
        <w:jc w:val="both"/>
        <w:rPr>
          <w:i/>
          <w:sz w:val="28"/>
          <w:szCs w:val="28"/>
        </w:rPr>
      </w:pPr>
      <w:r w:rsidRPr="00EB3B5A">
        <w:rPr>
          <w:iCs/>
          <w:sz w:val="28"/>
          <w:szCs w:val="28"/>
        </w:rPr>
        <w:t xml:space="preserve">При реализации федеральными органами исполнительной власти и органами исполнительной власти субъектов Российской Федерации властных полномочий в области организации перевозки автомобильным транспортом крупногабаритных и (или) тяжеловесных грузов по автомобильным дорогам местного значения органы местного самоуправления наделены полномочиями по </w:t>
      </w:r>
      <w:r w:rsidRPr="00EB3B5A">
        <w:rPr>
          <w:i/>
          <w:iCs/>
          <w:sz w:val="28"/>
          <w:szCs w:val="28"/>
        </w:rPr>
        <w:t>с</w:t>
      </w:r>
      <w:r w:rsidRPr="00EB3B5A">
        <w:rPr>
          <w:i/>
          <w:sz w:val="28"/>
          <w:szCs w:val="28"/>
        </w:rPr>
        <w:t>огласованию перевозок крупногабаритных и тяжеловесных грузов.</w:t>
      </w:r>
    </w:p>
    <w:p w:rsidR="00744933" w:rsidRPr="00EB3B5A" w:rsidRDefault="00744933" w:rsidP="00EE1AEA">
      <w:pPr>
        <w:spacing w:line="348" w:lineRule="auto"/>
        <w:ind w:firstLine="720"/>
        <w:jc w:val="both"/>
        <w:rPr>
          <w:sz w:val="28"/>
          <w:szCs w:val="28"/>
        </w:rPr>
      </w:pPr>
      <w:r w:rsidRPr="00EB3B5A">
        <w:rPr>
          <w:sz w:val="28"/>
          <w:szCs w:val="28"/>
        </w:rPr>
        <w:t>Полный анализ функций (полномочий) федеральных органов исполнительной власти, органов исполнительной власти и органов местного самоуправления Новосибирской области по организации перевозки тяжеловесных и/или крупногабаритных грузов  по автомобильным дорогам общего пользования, относящихся к собственности Новосибирской области, муниципальной собственности (на примере города Новосибирска), приведен в приложении 2 к Отчету.</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По результатам проведенного исследования нормативно-правового обеспечения исполнения государственных (муниципальных) функций и предоставления государственных (муниципальных) услуг исполняемых (предоставляемых) органами исполнительной власти (органами местного самоуправления в исследуемой сфере, можно сделать следующие выводы:</w:t>
      </w:r>
    </w:p>
    <w:p w:rsidR="00744933" w:rsidRPr="00EB3B5A" w:rsidRDefault="00744933" w:rsidP="00EE1AEA">
      <w:pPr>
        <w:spacing w:line="348" w:lineRule="auto"/>
        <w:ind w:firstLine="709"/>
        <w:jc w:val="both"/>
        <w:rPr>
          <w:i/>
          <w:sz w:val="28"/>
          <w:szCs w:val="28"/>
        </w:rPr>
      </w:pPr>
      <w:r w:rsidRPr="00EB3B5A">
        <w:rPr>
          <w:i/>
          <w:sz w:val="28"/>
          <w:szCs w:val="28"/>
        </w:rPr>
        <w:t>Выдача разрешений на перевозку по автомобильным дорогам местного значения тяжеловесных и/или крупногабаритных грузов</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rPr>
        <w:t>1. Порядком выдачи спецразрешения</w:t>
      </w:r>
      <w:r w:rsidRPr="00EB3B5A">
        <w:rPr>
          <w:vertAlign w:val="superscript"/>
        </w:rPr>
        <w:footnoteReference w:id="103"/>
      </w:r>
      <w:r w:rsidRPr="00EB3B5A">
        <w:rPr>
          <w:iCs/>
          <w:sz w:val="28"/>
          <w:szCs w:val="28"/>
        </w:rPr>
        <w:t xml:space="preserve"> недостаточно четко определено, в каких случаях требуется оценка технического состояния дорог. Так, пунктом 30 порядка устанавливается, что по результатам оценки технического состояния автомобильных дорог или их участков определяется возможность осуществления перевозки тяжеловесных и (или) крупногабаритных грузов по заявленному маршруту, условия</w:t>
      </w:r>
      <w:r w:rsidRPr="00EB3B5A">
        <w:rPr>
          <w:iCs/>
          <w:sz w:val="28"/>
          <w:szCs w:val="28"/>
          <w:lang w:eastAsia="en-US"/>
        </w:rPr>
        <w:t xml:space="preserve"> такой перевозки, а также необходимость укрепления автомобильных дорог или принятия специальных мер по обустройству автомобильных дорог или их участков и расходы на проведение указанных мероприятий.</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lang w:eastAsia="en-US"/>
        </w:rPr>
        <w:t xml:space="preserve">В частности, в порядке приводится формулировка «специальные меры по обустройству автомобильных дорог или их участков», определение которой отсутствует в действующем законодательстве и поэтому является неопределенной для заявителя.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lang w:eastAsia="en-US"/>
        </w:rPr>
        <w:t xml:space="preserve">2. По мнению Консультанта, для практического применения является неопределенной формулировка о необходимости проведения оценки технического </w:t>
      </w:r>
      <w:r w:rsidRPr="00EB3B5A">
        <w:rPr>
          <w:iCs/>
          <w:sz w:val="28"/>
          <w:szCs w:val="28"/>
        </w:rPr>
        <w:t>состояния автомобильных дорог в целях определения  возможности осуществления перевозки тяжеловесных и (или) крупногабаритных грузов.</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lang w:eastAsia="en-US"/>
        </w:rPr>
        <w:t>Так, пунктом 26 Порядка выдачи специального разрешения</w:t>
      </w:r>
      <w:r w:rsidR="00D15C95" w:rsidRPr="00EB3B5A">
        <w:rPr>
          <w:rStyle w:val="ab"/>
          <w:iCs/>
          <w:sz w:val="28"/>
          <w:szCs w:val="28"/>
          <w:lang w:eastAsia="en-US"/>
        </w:rPr>
        <w:footnoteReference w:id="104"/>
      </w:r>
      <w:r w:rsidRPr="00EB3B5A">
        <w:rPr>
          <w:iCs/>
          <w:sz w:val="28"/>
          <w:szCs w:val="28"/>
          <w:vertAlign w:val="superscript"/>
          <w:lang w:eastAsia="en-US"/>
        </w:rPr>
        <w:t xml:space="preserve"> </w:t>
      </w:r>
      <w:r w:rsidRPr="00EB3B5A">
        <w:rPr>
          <w:iCs/>
          <w:sz w:val="28"/>
          <w:szCs w:val="28"/>
          <w:lang w:eastAsia="en-US"/>
        </w:rPr>
        <w:t>установлено, что оценка технического состояния автомобильных дорог нужна, в том числе в случае, когда масса транспортного средства (автопоезда) с грузом или без превышает фактическую грузоподъемность дорожных сооружений, расположенных по маршруту транспортного средства, осуществляющего перевозку тяжеловесного груза.</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lang w:eastAsia="en-US"/>
        </w:rPr>
        <w:t>В этом случае владельцы автомобильных дорог в течение двух рабочих дней с даты регистрации ими заявки, полученной от уполномоченного органа, направляют в уполномоченный орган информацию о необходимости проведения оценки технического состояния автомобильных дорог или их участков и предполагаемых расходах на осуществление указанной оценки.</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lang w:eastAsia="en-US"/>
        </w:rPr>
        <w:t xml:space="preserve">В порядке также дана ссылка на </w:t>
      </w:r>
      <w:hyperlink r:id="rId172" w:history="1">
        <w:r w:rsidRPr="00EB3B5A">
          <w:rPr>
            <w:iCs/>
            <w:sz w:val="28"/>
            <w:szCs w:val="28"/>
            <w:lang w:eastAsia="en-US"/>
          </w:rPr>
          <w:t>Приказ</w:t>
        </w:r>
      </w:hyperlink>
      <w:r w:rsidRPr="00EB3B5A">
        <w:rPr>
          <w:iCs/>
          <w:sz w:val="28"/>
          <w:szCs w:val="28"/>
          <w:lang w:eastAsia="en-US"/>
        </w:rPr>
        <w:t xml:space="preserve"> Минтранса России от 27 августа 2009 г. № 150 «О порядке проведения оценки технического состояния автомобильных дорог» (зарегистрирован Минюстом России 25 декабря 2009 г., регистрационный № 15860), в котором содержится несколько видов проведения оценки дорог.  </w:t>
      </w:r>
    </w:p>
    <w:p w:rsidR="00744933" w:rsidRPr="00EB3B5A" w:rsidRDefault="00744933" w:rsidP="00EE1AEA">
      <w:pPr>
        <w:autoSpaceDE w:val="0"/>
        <w:autoSpaceDN w:val="0"/>
        <w:adjustRightInd w:val="0"/>
        <w:spacing w:line="348" w:lineRule="auto"/>
        <w:ind w:firstLine="709"/>
        <w:jc w:val="both"/>
        <w:rPr>
          <w:sz w:val="28"/>
          <w:szCs w:val="28"/>
        </w:rPr>
      </w:pPr>
      <w:r w:rsidRPr="00EB3B5A">
        <w:rPr>
          <w:iCs/>
          <w:sz w:val="28"/>
          <w:szCs w:val="28"/>
          <w:lang w:eastAsia="en-US"/>
        </w:rPr>
        <w:t xml:space="preserve">В случае, если трактовать данный пункт </w:t>
      </w:r>
      <w:r w:rsidRPr="00EB3B5A">
        <w:rPr>
          <w:i/>
          <w:iCs/>
          <w:sz w:val="28"/>
          <w:szCs w:val="28"/>
          <w:lang w:eastAsia="en-US"/>
        </w:rPr>
        <w:t>вне контекста порядка выдачи</w:t>
      </w:r>
      <w:r w:rsidRPr="00EB3B5A">
        <w:rPr>
          <w:iCs/>
          <w:sz w:val="28"/>
          <w:szCs w:val="28"/>
          <w:lang w:eastAsia="en-US"/>
        </w:rPr>
        <w:t xml:space="preserve"> разрешения, получается, что оценка нужна практически в любом случае, так как в настоящее время, например в городе Новосибирске, практически все дороги ранее </w:t>
      </w:r>
      <w:r w:rsidRPr="00EB3B5A">
        <w:rPr>
          <w:sz w:val="28"/>
          <w:szCs w:val="28"/>
        </w:rPr>
        <w:t>проектировались с классом нормативной нагрузки 10 кН на ось, а около 30% транспортных средств, перевозящих тяжеловесные грузы по дорогам города Новосибирск имеют на грузку на ось более 10 т</w:t>
      </w:r>
      <w:r w:rsidRPr="00EB3B5A">
        <w:rPr>
          <w:rStyle w:val="ab"/>
          <w:sz w:val="28"/>
          <w:szCs w:val="28"/>
        </w:rPr>
        <w:footnoteReference w:id="105"/>
      </w:r>
      <w:r w:rsidRPr="00EB3B5A">
        <w:rPr>
          <w:sz w:val="28"/>
          <w:szCs w:val="28"/>
        </w:rPr>
        <w:t>.</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lang w:eastAsia="en-US"/>
        </w:rPr>
        <w:t>К тому же оценка состояния дорог</w:t>
      </w:r>
      <w:r w:rsidRPr="00EB3B5A">
        <w:rPr>
          <w:iCs/>
          <w:sz w:val="28"/>
          <w:szCs w:val="28"/>
        </w:rPr>
        <w:t xml:space="preserve"> при выдаче разрешения на перевозку проводится уполномоченными органами в любом случае при согласовании маршрута движения транспортного средства, но проводится путем выборки соответствующих параметров автомобильной дороги по предполагаемому маршруту транспортного средства из журнала оценки технического состояния дороги (автоматизированного или в бумажном виде).</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 xml:space="preserve">Таким образом, в случае города Новосибирска, применяя исключительно пункт 26 порядка, следует, что: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 оценка технического состояния дорог проводится;</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rPr>
        <w:t xml:space="preserve">- проведение оценки необходимо, так как </w:t>
      </w:r>
      <w:r w:rsidRPr="00EB3B5A">
        <w:rPr>
          <w:iCs/>
          <w:sz w:val="28"/>
          <w:szCs w:val="28"/>
          <w:lang w:eastAsia="en-US"/>
        </w:rPr>
        <w:t xml:space="preserve">масса транспортного средства (автопоезда) с грузом или без превышает фактическую грузоподъемность дорожных сооружений, расположенных по маршруту транспортного средства, осуществляющего перевозку тяжеловесного груза, с учетом проектировки дорого города Новосибирска. </w:t>
      </w:r>
    </w:p>
    <w:p w:rsidR="00744933" w:rsidRPr="00EB3B5A" w:rsidRDefault="00744933" w:rsidP="00EE1AEA">
      <w:pPr>
        <w:autoSpaceDE w:val="0"/>
        <w:autoSpaceDN w:val="0"/>
        <w:adjustRightInd w:val="0"/>
        <w:spacing w:line="348" w:lineRule="auto"/>
        <w:ind w:firstLine="709"/>
        <w:jc w:val="both"/>
        <w:rPr>
          <w:iCs/>
          <w:sz w:val="28"/>
          <w:szCs w:val="28"/>
          <w:lang w:eastAsia="en-US"/>
        </w:rPr>
      </w:pPr>
      <w:r w:rsidRPr="00EB3B5A">
        <w:rPr>
          <w:iCs/>
          <w:sz w:val="28"/>
          <w:szCs w:val="28"/>
          <w:lang w:eastAsia="en-US"/>
        </w:rPr>
        <w:t>Между тем, в контексте порядка следует, что данная оценка проводится в исключительных случаях, при необходимости принятия специальных мер по обустройству пересекающих автомобильную дорогу сооружений и инженерных коммуникаций. Следовательно, в случае применения исключительно пункта 26 порядка, может произойти подмена понятий и неверное трактование своих действий уполномоченными органами, а также введение дополнительных необоснованных плат, взимаемых с заявителей.</w:t>
      </w:r>
    </w:p>
    <w:p w:rsidR="00744933" w:rsidRPr="00EB3B5A" w:rsidRDefault="00744933" w:rsidP="00EE1AEA">
      <w:pPr>
        <w:autoSpaceDE w:val="0"/>
        <w:autoSpaceDN w:val="0"/>
        <w:adjustRightInd w:val="0"/>
        <w:spacing w:line="348" w:lineRule="auto"/>
        <w:ind w:firstLine="709"/>
        <w:jc w:val="both"/>
        <w:rPr>
          <w:sz w:val="28"/>
          <w:szCs w:val="28"/>
        </w:rPr>
      </w:pPr>
      <w:r w:rsidRPr="00EB3B5A">
        <w:rPr>
          <w:iCs/>
          <w:sz w:val="28"/>
          <w:szCs w:val="28"/>
        </w:rPr>
        <w:t xml:space="preserve">3. </w:t>
      </w:r>
      <w:r w:rsidRPr="00EB3B5A">
        <w:rPr>
          <w:sz w:val="28"/>
          <w:szCs w:val="28"/>
        </w:rPr>
        <w:t>Взимание платы за проведение такой оценки при согласовании маршрута транспортного средства осуществляющего перевозку тяжеловесных и/или крупно</w:t>
      </w:r>
      <w:r w:rsidR="00D15C95" w:rsidRPr="00EB3B5A">
        <w:rPr>
          <w:sz w:val="28"/>
          <w:szCs w:val="28"/>
        </w:rPr>
        <w:t>габаритных грузов</w:t>
      </w:r>
      <w:r w:rsidRPr="00EB3B5A">
        <w:rPr>
          <w:sz w:val="28"/>
          <w:szCs w:val="28"/>
        </w:rPr>
        <w:t xml:space="preserve">, </w:t>
      </w:r>
      <w:r w:rsidR="009E61C5">
        <w:rPr>
          <w:sz w:val="28"/>
          <w:szCs w:val="28"/>
        </w:rPr>
        <w:t>установленное</w:t>
      </w:r>
      <w:r w:rsidRPr="00EB3B5A">
        <w:rPr>
          <w:sz w:val="28"/>
          <w:szCs w:val="28"/>
        </w:rPr>
        <w:t xml:space="preserve"> мэрией города Новосибирска</w:t>
      </w:r>
      <w:r w:rsidR="009E61C5">
        <w:rPr>
          <w:sz w:val="28"/>
          <w:szCs w:val="28"/>
        </w:rPr>
        <w:t>,</w:t>
      </w:r>
      <w:r w:rsidRPr="00EB3B5A">
        <w:rPr>
          <w:sz w:val="28"/>
          <w:szCs w:val="28"/>
        </w:rPr>
        <w:t xml:space="preserve"> является неправомерным и противоречит законодательству.</w:t>
      </w:r>
    </w:p>
    <w:p w:rsidR="00744933" w:rsidRPr="00EB3B5A" w:rsidRDefault="00744933" w:rsidP="00EE1AEA">
      <w:pPr>
        <w:autoSpaceDE w:val="0"/>
        <w:autoSpaceDN w:val="0"/>
        <w:adjustRightInd w:val="0"/>
        <w:spacing w:line="348" w:lineRule="auto"/>
        <w:ind w:firstLine="709"/>
        <w:jc w:val="both"/>
        <w:rPr>
          <w:i/>
          <w:sz w:val="28"/>
          <w:szCs w:val="28"/>
        </w:rPr>
      </w:pPr>
      <w:r w:rsidRPr="00EB3B5A">
        <w:rPr>
          <w:sz w:val="28"/>
          <w:szCs w:val="28"/>
        </w:rPr>
        <w:t xml:space="preserve">4. Имеются противоречия в нормативных правовых актах по вопросам организации пунктов весового и габаритного контроля в части возможности организации передвижных пунктов весового контроля на автомобильных дорогах регионального и местного значения, в частности, законодательно не установлена возможность создания ППВК для осуществления весового и габаритного контроля в отношении транспортных средств осуществляющих грузоперевозку по дорогам Российской Федерации, за исключением ППВК в отношении международных грузоперевозок, соответственно их создание в целях осуществления весового контроля может быть признано незаконным </w:t>
      </w:r>
      <w:r w:rsidRPr="00EB3B5A">
        <w:rPr>
          <w:i/>
          <w:sz w:val="28"/>
          <w:szCs w:val="28"/>
        </w:rPr>
        <w:t>до отмены или до внесения соответствующих изменений в части передвижных пунктов весового контроля в  постановление  Правительства РФ от 22.09.1999 №1079 «О мерах по упорядочению деятельности, связанной с осуществлением контроля транспортных средств на автомобильных дорогах».</w:t>
      </w:r>
    </w:p>
    <w:p w:rsidR="00744933" w:rsidRPr="00EB3B5A" w:rsidRDefault="00744933" w:rsidP="00EE1AEA">
      <w:pPr>
        <w:autoSpaceDE w:val="0"/>
        <w:autoSpaceDN w:val="0"/>
        <w:adjustRightInd w:val="0"/>
        <w:spacing w:line="348" w:lineRule="auto"/>
        <w:ind w:firstLine="709"/>
        <w:jc w:val="both"/>
        <w:rPr>
          <w:rFonts w:eastAsia="SimSun"/>
          <w:sz w:val="28"/>
          <w:szCs w:val="28"/>
          <w:lang w:eastAsia="zh-CN"/>
        </w:rPr>
      </w:pPr>
      <w:r w:rsidRPr="00EB3B5A">
        <w:rPr>
          <w:iCs/>
          <w:sz w:val="28"/>
          <w:szCs w:val="28"/>
        </w:rPr>
        <w:t xml:space="preserve">5. </w:t>
      </w:r>
      <w:r w:rsidRPr="00EB3B5A">
        <w:rPr>
          <w:sz w:val="28"/>
          <w:szCs w:val="28"/>
        </w:rPr>
        <w:t>В приказе Минтранса РФ от 27.04.2011 года №125, утверждающем порядок осуществления весового и габаритного контроля транспортных средств, в том числе порядок организации пунктов весового и габаритного контроля транспортных средств, содержится нечеткое описание полномочия «обеспечение взвешивания», которое в целях практической организации  деятельности пунктов весового контроля является крайне значительным, так как его неверная трактовка (что неудивительно, если не ознакомиться с письмом Минтранса России) приводит к претензиям перевозчиков, судебным разбирательствам и формированию негативного имиджа органов власти в целом.</w:t>
      </w:r>
    </w:p>
    <w:p w:rsidR="00744933" w:rsidRPr="00EB3B5A" w:rsidRDefault="00744933" w:rsidP="00EE1AEA">
      <w:pPr>
        <w:pStyle w:val="30"/>
        <w:tabs>
          <w:tab w:val="left" w:pos="1418"/>
        </w:tabs>
        <w:spacing w:before="240" w:after="240" w:line="348" w:lineRule="auto"/>
        <w:ind w:left="0" w:firstLine="709"/>
      </w:pPr>
      <w:bookmarkStart w:id="97" w:name="_Toc353550622"/>
      <w:r w:rsidRPr="00EB3B5A">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сфере транспорт</w:t>
      </w:r>
      <w:bookmarkEnd w:id="97"/>
    </w:p>
    <w:p w:rsidR="00744933" w:rsidRPr="00EB3B5A" w:rsidRDefault="00744933" w:rsidP="00EE1AEA">
      <w:pPr>
        <w:autoSpaceDE w:val="0"/>
        <w:autoSpaceDN w:val="0"/>
        <w:adjustRightInd w:val="0"/>
        <w:spacing w:before="240" w:line="348" w:lineRule="auto"/>
        <w:ind w:firstLine="709"/>
        <w:jc w:val="both"/>
        <w:rPr>
          <w:sz w:val="28"/>
          <w:szCs w:val="28"/>
        </w:rPr>
      </w:pPr>
      <w:r w:rsidRPr="00EB3B5A">
        <w:rPr>
          <w:sz w:val="28"/>
          <w:szCs w:val="28"/>
        </w:rPr>
        <w:t xml:space="preserve">В разделе рассмотрены основные аспекты практического применения правового обеспечения функций органов  исполнительной власти и органов местного самоуправления Новосибирской области, уполномоченных в сфере организации перевозки тяжеловесных и/или крупногабаритных грузов по автомобильным дорогам общего пользования, относящихся к собственности Новосибирской области, муниципальной собственности (на примере города Новосибирска).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 предыдущем разделе отчета, на основании исследования законодательного и правового обеспечения в исследуемой подсфере деятельности было установлено, что:</w:t>
      </w:r>
    </w:p>
    <w:p w:rsidR="00744933" w:rsidRPr="00EB3B5A" w:rsidRDefault="00744933" w:rsidP="00132536">
      <w:pPr>
        <w:pStyle w:val="affa"/>
        <w:numPr>
          <w:ilvl w:val="0"/>
          <w:numId w:val="117"/>
        </w:numPr>
        <w:tabs>
          <w:tab w:val="left" w:pos="993"/>
        </w:tabs>
        <w:autoSpaceDE w:val="0"/>
        <w:autoSpaceDN w:val="0"/>
        <w:adjustRightInd w:val="0"/>
        <w:spacing w:line="348" w:lineRule="auto"/>
        <w:ind w:left="0" w:firstLine="709"/>
        <w:jc w:val="both"/>
        <w:rPr>
          <w:sz w:val="28"/>
          <w:szCs w:val="28"/>
        </w:rPr>
      </w:pPr>
      <w:r w:rsidRPr="00EB3B5A">
        <w:rPr>
          <w:sz w:val="28"/>
          <w:szCs w:val="28"/>
        </w:rPr>
        <w:t xml:space="preserve">взаимодействие между субъектами публичного права в области организации тяжеловесных и/или крупногабаритных грузов осуществляется на всех уровнях публичного управления: федеральном, региональном и местном. </w:t>
      </w:r>
    </w:p>
    <w:p w:rsidR="00744933" w:rsidRPr="00EB3B5A" w:rsidRDefault="00744933" w:rsidP="00132536">
      <w:pPr>
        <w:pStyle w:val="affa"/>
        <w:numPr>
          <w:ilvl w:val="0"/>
          <w:numId w:val="117"/>
        </w:numPr>
        <w:tabs>
          <w:tab w:val="left" w:pos="993"/>
        </w:tabs>
        <w:autoSpaceDE w:val="0"/>
        <w:autoSpaceDN w:val="0"/>
        <w:adjustRightInd w:val="0"/>
        <w:spacing w:line="348" w:lineRule="auto"/>
        <w:ind w:left="0" w:firstLine="709"/>
        <w:jc w:val="both"/>
        <w:rPr>
          <w:sz w:val="28"/>
          <w:szCs w:val="28"/>
        </w:rPr>
      </w:pPr>
      <w:r w:rsidRPr="00EB3B5A">
        <w:rPr>
          <w:sz w:val="28"/>
          <w:szCs w:val="28"/>
        </w:rPr>
        <w:t xml:space="preserve">основные государственные (муниципальные) функции (услуги) в исследуемой подсфере являются аналогичными по вертикали власти,  транслируются с федерального уровня и детализируются нормативными правовыми актами на региональном и муниципальном уровнях.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Исследование практики исполнения государственных (муниципальных) контрольных и надзорных функций, предоставления государственных и муниципальных услуг в сфере организации перевозки тяжеловесных и/или крупногабаритных грузов  по автомобильным дорогам общего пользования, относящихся к собственности Новосибирской области, муниципальной собственности (на примере города Новосибирска) проведено Консультантом следующим образом:</w:t>
      </w:r>
    </w:p>
    <w:p w:rsidR="00744933" w:rsidRPr="00EB3B5A" w:rsidRDefault="00744933" w:rsidP="00132536">
      <w:pPr>
        <w:pStyle w:val="affa"/>
        <w:widowControl/>
        <w:numPr>
          <w:ilvl w:val="0"/>
          <w:numId w:val="94"/>
        </w:numPr>
        <w:tabs>
          <w:tab w:val="left" w:pos="1134"/>
        </w:tabs>
        <w:autoSpaceDE w:val="0"/>
        <w:autoSpaceDN w:val="0"/>
        <w:adjustRightInd w:val="0"/>
        <w:spacing w:line="348" w:lineRule="auto"/>
        <w:ind w:left="0" w:firstLine="851"/>
        <w:contextualSpacing/>
        <w:jc w:val="both"/>
        <w:rPr>
          <w:sz w:val="28"/>
          <w:szCs w:val="28"/>
        </w:rPr>
      </w:pPr>
      <w:r w:rsidRPr="00EB3B5A">
        <w:rPr>
          <w:sz w:val="28"/>
          <w:szCs w:val="28"/>
        </w:rPr>
        <w:t>На основании анализа данных открытых источников, в том числе – сведений официальных сайтов органов исполнительной власти Новосибирской области и органов местного самоуправления в сети Интернет, а также – публикаций в средствах массовой информации.</w:t>
      </w:r>
    </w:p>
    <w:p w:rsidR="00744933" w:rsidRPr="00EB3B5A" w:rsidRDefault="00744933" w:rsidP="00132536">
      <w:pPr>
        <w:pStyle w:val="affa"/>
        <w:widowControl/>
        <w:numPr>
          <w:ilvl w:val="0"/>
          <w:numId w:val="94"/>
        </w:numPr>
        <w:tabs>
          <w:tab w:val="left" w:pos="1134"/>
        </w:tabs>
        <w:autoSpaceDE w:val="0"/>
        <w:autoSpaceDN w:val="0"/>
        <w:adjustRightInd w:val="0"/>
        <w:spacing w:line="348" w:lineRule="auto"/>
        <w:ind w:left="0" w:firstLine="851"/>
        <w:contextualSpacing/>
        <w:jc w:val="both"/>
        <w:rPr>
          <w:sz w:val="28"/>
          <w:szCs w:val="28"/>
        </w:rPr>
      </w:pPr>
      <w:r w:rsidRPr="00EB3B5A">
        <w:rPr>
          <w:sz w:val="28"/>
          <w:szCs w:val="28"/>
        </w:rPr>
        <w:t>Путем проведения интервью со специалистами органов исполнительной власти Новосибирской области, органов местного самоуправления и сотрудниками государственных (муниципальных) учреждений, исполняющих полномочия в исследуемой сфере, в том числе:</w:t>
      </w:r>
    </w:p>
    <w:p w:rsidR="00744933" w:rsidRPr="00EB3B5A" w:rsidRDefault="00744933" w:rsidP="00132536">
      <w:pPr>
        <w:pStyle w:val="affa"/>
        <w:widowControl/>
        <w:numPr>
          <w:ilvl w:val="0"/>
          <w:numId w:val="95"/>
        </w:numPr>
        <w:tabs>
          <w:tab w:val="left" w:pos="1134"/>
        </w:tabs>
        <w:autoSpaceDE w:val="0"/>
        <w:autoSpaceDN w:val="0"/>
        <w:adjustRightInd w:val="0"/>
        <w:spacing w:line="348" w:lineRule="auto"/>
        <w:ind w:left="0" w:firstLine="709"/>
        <w:contextualSpacing/>
        <w:jc w:val="both"/>
        <w:rPr>
          <w:sz w:val="28"/>
          <w:szCs w:val="28"/>
        </w:rPr>
      </w:pPr>
      <w:r w:rsidRPr="00EB3B5A">
        <w:rPr>
          <w:sz w:val="28"/>
          <w:szCs w:val="28"/>
        </w:rPr>
        <w:t>Государственного казенного учреждения Новосибирской области «Территориальное управление автомобильных дорог» (далее также - ГКУ НСО ТУАД);</w:t>
      </w:r>
    </w:p>
    <w:p w:rsidR="00744933" w:rsidRPr="00EB3B5A" w:rsidRDefault="00744933" w:rsidP="00132536">
      <w:pPr>
        <w:pStyle w:val="affa"/>
        <w:widowControl/>
        <w:numPr>
          <w:ilvl w:val="0"/>
          <w:numId w:val="95"/>
        </w:numPr>
        <w:tabs>
          <w:tab w:val="left" w:pos="1134"/>
        </w:tabs>
        <w:autoSpaceDE w:val="0"/>
        <w:autoSpaceDN w:val="0"/>
        <w:adjustRightInd w:val="0"/>
        <w:spacing w:line="348" w:lineRule="auto"/>
        <w:ind w:left="0" w:firstLine="709"/>
        <w:contextualSpacing/>
        <w:jc w:val="both"/>
        <w:rPr>
          <w:sz w:val="28"/>
          <w:szCs w:val="28"/>
        </w:rPr>
      </w:pPr>
      <w:r w:rsidRPr="00EB3B5A">
        <w:rPr>
          <w:sz w:val="28"/>
          <w:szCs w:val="28"/>
        </w:rPr>
        <w:t>Департамента транспорта и дорожного – благоустроительного комплекса мэрии города Новосибирска (далее также – ГУБО);</w:t>
      </w:r>
    </w:p>
    <w:p w:rsidR="00744933" w:rsidRPr="00EB3B5A" w:rsidRDefault="00744933" w:rsidP="00132536">
      <w:pPr>
        <w:pStyle w:val="affa"/>
        <w:widowControl/>
        <w:numPr>
          <w:ilvl w:val="0"/>
          <w:numId w:val="95"/>
        </w:numPr>
        <w:tabs>
          <w:tab w:val="left" w:pos="1134"/>
        </w:tabs>
        <w:autoSpaceDE w:val="0"/>
        <w:autoSpaceDN w:val="0"/>
        <w:adjustRightInd w:val="0"/>
        <w:spacing w:line="348" w:lineRule="auto"/>
        <w:ind w:left="0" w:firstLine="709"/>
        <w:contextualSpacing/>
        <w:jc w:val="both"/>
        <w:rPr>
          <w:sz w:val="28"/>
          <w:szCs w:val="28"/>
        </w:rPr>
      </w:pPr>
      <w:r w:rsidRPr="00EB3B5A">
        <w:rPr>
          <w:sz w:val="28"/>
          <w:szCs w:val="28"/>
        </w:rPr>
        <w:t>Муниципального казенного учреждения г. Новосибирска «Управление дорожного строительства» (далее также – МКУ УДС).</w:t>
      </w:r>
    </w:p>
    <w:p w:rsidR="00744933" w:rsidRPr="00EB3B5A" w:rsidRDefault="00744933" w:rsidP="00132536">
      <w:pPr>
        <w:pStyle w:val="affa"/>
        <w:widowControl/>
        <w:numPr>
          <w:ilvl w:val="0"/>
          <w:numId w:val="94"/>
        </w:numPr>
        <w:tabs>
          <w:tab w:val="left" w:pos="1134"/>
        </w:tabs>
        <w:autoSpaceDE w:val="0"/>
        <w:autoSpaceDN w:val="0"/>
        <w:adjustRightInd w:val="0"/>
        <w:spacing w:line="348" w:lineRule="auto"/>
        <w:ind w:left="0" w:firstLine="851"/>
        <w:contextualSpacing/>
        <w:jc w:val="both"/>
        <w:rPr>
          <w:sz w:val="28"/>
          <w:szCs w:val="28"/>
        </w:rPr>
      </w:pPr>
      <w:r w:rsidRPr="00EB3B5A">
        <w:rPr>
          <w:sz w:val="28"/>
          <w:szCs w:val="28"/>
        </w:rPr>
        <w:t>На основании исследования правоприменительной, в том числе – судебной практики в исследуемой сфере.</w:t>
      </w:r>
    </w:p>
    <w:p w:rsidR="00744933" w:rsidRPr="00EB3B5A" w:rsidRDefault="00222240" w:rsidP="00222240">
      <w:pPr>
        <w:pStyle w:val="affa"/>
        <w:widowControl/>
        <w:numPr>
          <w:ilvl w:val="0"/>
          <w:numId w:val="94"/>
        </w:numPr>
        <w:tabs>
          <w:tab w:val="left" w:pos="1134"/>
        </w:tabs>
        <w:autoSpaceDE w:val="0"/>
        <w:autoSpaceDN w:val="0"/>
        <w:adjustRightInd w:val="0"/>
        <w:spacing w:line="348" w:lineRule="auto"/>
        <w:ind w:left="0" w:firstLine="851"/>
        <w:contextualSpacing/>
        <w:jc w:val="both"/>
        <w:rPr>
          <w:sz w:val="28"/>
          <w:szCs w:val="28"/>
        </w:rPr>
      </w:pPr>
      <w:r w:rsidRPr="00EB3B5A">
        <w:rPr>
          <w:sz w:val="28"/>
          <w:szCs w:val="28"/>
        </w:rPr>
        <w:t>По результатам</w:t>
      </w:r>
      <w:r w:rsidR="00744933" w:rsidRPr="00EB3B5A">
        <w:rPr>
          <w:sz w:val="28"/>
          <w:szCs w:val="28"/>
        </w:rPr>
        <w:t xml:space="preserve"> опроса заявителей, обратившихся за предоставлением государственных и муниципальных услуг в исследуемой сфере.</w:t>
      </w:r>
    </w:p>
    <w:p w:rsidR="00744933" w:rsidRPr="00EB3B5A" w:rsidRDefault="00744933" w:rsidP="00EE1AEA">
      <w:pPr>
        <w:autoSpaceDE w:val="0"/>
        <w:autoSpaceDN w:val="0"/>
        <w:adjustRightInd w:val="0"/>
        <w:spacing w:line="348" w:lineRule="auto"/>
        <w:ind w:firstLine="709"/>
        <w:jc w:val="both"/>
        <w:rPr>
          <w:i/>
          <w:sz w:val="28"/>
          <w:szCs w:val="28"/>
        </w:rPr>
      </w:pPr>
      <w:r w:rsidRPr="00EB3B5A">
        <w:rPr>
          <w:i/>
          <w:sz w:val="28"/>
          <w:szCs w:val="28"/>
        </w:rPr>
        <w:t xml:space="preserve">Выдача специальных разрешений на перевозку тяжеловесных и/или крупногабаритных грузов по автомобильным дорогам общего назначения Новосибирской области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Как показал анализ законодательства, регулирующего деятельность по перевозке тяжеловесных и/или крупногабаритных грузов, государственная/муниципальная услуга «</w:t>
      </w:r>
      <w:r w:rsidRPr="00EB3B5A">
        <w:rPr>
          <w:i/>
          <w:sz w:val="28"/>
          <w:szCs w:val="28"/>
        </w:rPr>
        <w:t xml:space="preserve">Выдача специальных разрешений на перевозку тяжеловесных и/или крупногабаритных грузов по автомобильным дорогам общего пользования» </w:t>
      </w:r>
      <w:r w:rsidRPr="00EB3B5A">
        <w:rPr>
          <w:sz w:val="28"/>
          <w:szCs w:val="28"/>
        </w:rPr>
        <w:t>состоит из нескольких  функциональных зон (нескольких функций/услуг) на этапе от приема заявления до выдачи результата, а именно:</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1.</w:t>
      </w:r>
      <w:r w:rsidRPr="00EB3B5A">
        <w:rPr>
          <w:sz w:val="28"/>
          <w:szCs w:val="28"/>
          <w:lang w:val="en-US"/>
        </w:rPr>
        <w:t> </w:t>
      </w:r>
      <w:r w:rsidRPr="00EB3B5A">
        <w:rPr>
          <w:sz w:val="28"/>
          <w:szCs w:val="28"/>
        </w:rPr>
        <w:t>Согласование (установление) маршрута транспортного средства, в том числе – согласование маршрута с владельцами автомобильных дорог, по которым проходит такой маршрут.</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2.</w:t>
      </w:r>
      <w:r w:rsidRPr="00EB3B5A">
        <w:rPr>
          <w:sz w:val="28"/>
          <w:szCs w:val="28"/>
          <w:lang w:val="en-US"/>
        </w:rPr>
        <w:t> </w:t>
      </w:r>
      <w:r w:rsidRPr="00EB3B5A">
        <w:rPr>
          <w:sz w:val="28"/>
          <w:szCs w:val="28"/>
        </w:rPr>
        <w:t>Определение размера вреда, причиняемого транспортными средствами, осуществляющими перевозки тяжеловесных грузов, при движении по автомобильным дорогам общего пользования.</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3. Взимание с заявителя платежей за выдачу разрешения.</w:t>
      </w:r>
    </w:p>
    <w:p w:rsidR="00744933" w:rsidRPr="00EB3B5A" w:rsidRDefault="00222240" w:rsidP="00EE1AEA">
      <w:pPr>
        <w:autoSpaceDE w:val="0"/>
        <w:autoSpaceDN w:val="0"/>
        <w:adjustRightInd w:val="0"/>
        <w:spacing w:line="348" w:lineRule="auto"/>
        <w:ind w:firstLine="709"/>
        <w:jc w:val="both"/>
        <w:rPr>
          <w:sz w:val="28"/>
          <w:szCs w:val="28"/>
        </w:rPr>
      </w:pPr>
      <w:r w:rsidRPr="00EB3B5A">
        <w:rPr>
          <w:sz w:val="28"/>
          <w:szCs w:val="28"/>
        </w:rPr>
        <w:t>4. </w:t>
      </w:r>
      <w:r w:rsidR="00744933" w:rsidRPr="00EB3B5A">
        <w:rPr>
          <w:sz w:val="28"/>
          <w:szCs w:val="28"/>
        </w:rPr>
        <w:t>Согласование разрешения транспортного средства с Госавтоинспекцией (при необходимости).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5. Оценка технического состояния дорог (в случае если установлено, что по маршруту, предложенному заявителем, для осуществления перевозки тяжеловесного и (или) крупногабаритного груза требуется составление специального проекта, проведение обследования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 разделе приведены результаты исследования практики исполнения функций (предоставления услуг) тех функциональных зон, по результатам анализа которых были выявлены проблемные (узкие места), требующие оптимизации и(или) результаты интервьюирования, опросов необходимые для подтверждения выявленных проблем.</w:t>
      </w:r>
    </w:p>
    <w:p w:rsidR="00744933" w:rsidRPr="00EB3B5A" w:rsidRDefault="00744933" w:rsidP="00EE1AEA">
      <w:pPr>
        <w:spacing w:line="348" w:lineRule="auto"/>
        <w:ind w:firstLine="709"/>
        <w:jc w:val="both"/>
        <w:rPr>
          <w:sz w:val="28"/>
          <w:szCs w:val="28"/>
          <w:lang w:eastAsia="en-US"/>
        </w:rPr>
      </w:pPr>
      <w:r w:rsidRPr="00EB3B5A">
        <w:rPr>
          <w:sz w:val="28"/>
          <w:szCs w:val="28"/>
          <w:lang w:eastAsia="en-US"/>
        </w:rPr>
        <w:t>Заявления для получения разрешений на перевозку крупногабаритных или тяжеловесных грузов, в зависимости от вида предполагаемых перевозок (межрегиональные или местные), категории крупногабаритных и тяжеловесных грузов и места нахождения транспортного средства перевозчика, подаются в соответствующие дорожные органы, с территории обслуживания которых начинается маршрут движения транспортного средства.</w:t>
      </w:r>
    </w:p>
    <w:p w:rsidR="00744933" w:rsidRPr="00EB3B5A" w:rsidRDefault="00744933" w:rsidP="00EE1AEA">
      <w:pPr>
        <w:tabs>
          <w:tab w:val="num" w:pos="540"/>
        </w:tabs>
        <w:spacing w:line="348" w:lineRule="auto"/>
        <w:ind w:firstLine="709"/>
        <w:jc w:val="both"/>
        <w:rPr>
          <w:sz w:val="28"/>
          <w:szCs w:val="28"/>
        </w:rPr>
      </w:pPr>
      <w:r w:rsidRPr="00EB3B5A">
        <w:rPr>
          <w:sz w:val="28"/>
          <w:szCs w:val="28"/>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определяется одноименным порядком, утвержденным приказом Минтранса России от 24.07.2012 № 258, а также инструкцией по перевозке крупногабаритных и тяжеловесных грузов автомобильным транспортом по дорогам Российской Федерации, утвержденной Минтрансом Российской Федерации 27.05.1996</w:t>
      </w:r>
      <w:r w:rsidRPr="00EB3B5A">
        <w:rPr>
          <w:rStyle w:val="ab"/>
          <w:sz w:val="28"/>
          <w:szCs w:val="28"/>
        </w:rPr>
        <w:footnoteReference w:id="106"/>
      </w:r>
      <w:r w:rsidRPr="00EB3B5A">
        <w:rPr>
          <w:sz w:val="28"/>
          <w:szCs w:val="28"/>
        </w:rPr>
        <w:t>.</w:t>
      </w:r>
    </w:p>
    <w:p w:rsidR="00744933" w:rsidRPr="00EB3B5A" w:rsidRDefault="00744933" w:rsidP="00EE1AEA">
      <w:pPr>
        <w:tabs>
          <w:tab w:val="num" w:pos="540"/>
        </w:tabs>
        <w:spacing w:line="348" w:lineRule="auto"/>
        <w:ind w:firstLine="709"/>
        <w:jc w:val="both"/>
        <w:rPr>
          <w:sz w:val="28"/>
          <w:szCs w:val="28"/>
        </w:rPr>
      </w:pPr>
      <w:r w:rsidRPr="00EB3B5A">
        <w:rPr>
          <w:sz w:val="28"/>
          <w:szCs w:val="28"/>
        </w:rPr>
        <w:t>Выдача разрешений на перевозку тяжеловесного и (или) крупногабаритного груза по автомобильным дорогам общего пользования Новосибирской области осуществляется в соответствии с административным регламентом.</w:t>
      </w:r>
      <w:r w:rsidRPr="00EB3B5A">
        <w:rPr>
          <w:rStyle w:val="ab"/>
          <w:sz w:val="28"/>
          <w:szCs w:val="28"/>
        </w:rPr>
        <w:footnoteReference w:id="107"/>
      </w:r>
    </w:p>
    <w:p w:rsidR="00744933" w:rsidRPr="00EB3B5A" w:rsidRDefault="00744933" w:rsidP="00EE1AEA">
      <w:pPr>
        <w:tabs>
          <w:tab w:val="num" w:pos="540"/>
        </w:tabs>
        <w:spacing w:line="348" w:lineRule="auto"/>
        <w:ind w:firstLine="709"/>
        <w:jc w:val="both"/>
        <w:rPr>
          <w:sz w:val="28"/>
          <w:szCs w:val="28"/>
        </w:rPr>
      </w:pPr>
      <w:r w:rsidRPr="00EB3B5A">
        <w:rPr>
          <w:sz w:val="28"/>
          <w:szCs w:val="28"/>
        </w:rPr>
        <w:t>Необходимо заметить, что в связи с вступлением в действие приказа М</w:t>
      </w:r>
      <w:r w:rsidR="00222240" w:rsidRPr="00EB3B5A">
        <w:rPr>
          <w:sz w:val="28"/>
          <w:szCs w:val="28"/>
        </w:rPr>
        <w:t>интранса России от 24.07.2012 №258</w:t>
      </w:r>
      <w:r w:rsidRPr="00EB3B5A">
        <w:rPr>
          <w:sz w:val="28"/>
          <w:szCs w:val="28"/>
        </w:rPr>
        <w:t xml:space="preserve"> указанный административный регламент нуждается в актуализации. Так, в пункте 2 административного регламента приведены основные понятия, используемые в административном регламенте со ссылками на приложения Инструкции по перевозке крупногабаритных и тяжеловесных грузов автомобильным транспортом по дорогам Российской Федерации</w:t>
      </w:r>
      <w:r w:rsidRPr="00EB3B5A">
        <w:rPr>
          <w:sz w:val="28"/>
          <w:szCs w:val="28"/>
          <w:vertAlign w:val="superscript"/>
        </w:rPr>
        <w:footnoteReference w:id="108"/>
      </w:r>
      <w:r w:rsidRPr="00EB3B5A">
        <w:rPr>
          <w:sz w:val="28"/>
          <w:szCs w:val="28"/>
        </w:rPr>
        <w:t>, которые отменены в настоящее время.</w:t>
      </w:r>
    </w:p>
    <w:p w:rsidR="00744933" w:rsidRPr="00EB3B5A" w:rsidRDefault="00744933" w:rsidP="00EE1AEA">
      <w:pPr>
        <w:tabs>
          <w:tab w:val="num" w:pos="540"/>
        </w:tabs>
        <w:spacing w:line="348" w:lineRule="auto"/>
        <w:ind w:firstLine="709"/>
        <w:jc w:val="both"/>
        <w:rPr>
          <w:sz w:val="28"/>
          <w:szCs w:val="28"/>
        </w:rPr>
      </w:pPr>
      <w:r w:rsidRPr="00EB3B5A">
        <w:rPr>
          <w:bCs/>
          <w:sz w:val="28"/>
          <w:szCs w:val="28"/>
        </w:rPr>
        <w:t>Прием заявлений и документов на выдачу разрешений на перевозку тяжеловесные и/или крупногабаритные грузы осуществляется ГКУ НСО ТУАД</w:t>
      </w:r>
      <w:r w:rsidRPr="00EB3B5A">
        <w:rPr>
          <w:sz w:val="28"/>
          <w:szCs w:val="28"/>
        </w:rPr>
        <w:t xml:space="preserve"> по адресу: г. Новосибирск, ул. Никитина, 20/2 каб. 903. </w:t>
      </w:r>
    </w:p>
    <w:p w:rsidR="00744933" w:rsidRPr="00EB3B5A" w:rsidRDefault="00744933" w:rsidP="00EE1AEA">
      <w:pPr>
        <w:tabs>
          <w:tab w:val="num" w:pos="540"/>
        </w:tabs>
        <w:spacing w:line="348" w:lineRule="auto"/>
        <w:ind w:firstLine="709"/>
        <w:jc w:val="both"/>
        <w:rPr>
          <w:sz w:val="28"/>
          <w:szCs w:val="28"/>
        </w:rPr>
      </w:pPr>
      <w:r w:rsidRPr="00EB3B5A">
        <w:rPr>
          <w:sz w:val="28"/>
          <w:szCs w:val="28"/>
        </w:rPr>
        <w:t xml:space="preserve">Время работы: понедельник-четверг 8:30-17:30, пятница – 8:30-16:30, обеденный перерыв 12:00-12:48. </w:t>
      </w:r>
    </w:p>
    <w:p w:rsidR="00744933" w:rsidRPr="00EB3B5A" w:rsidRDefault="00744933" w:rsidP="00EE1AEA">
      <w:pPr>
        <w:tabs>
          <w:tab w:val="num" w:pos="540"/>
        </w:tabs>
        <w:spacing w:line="348" w:lineRule="auto"/>
        <w:ind w:firstLine="709"/>
        <w:jc w:val="both"/>
        <w:rPr>
          <w:bCs/>
          <w:sz w:val="28"/>
          <w:szCs w:val="28"/>
        </w:rPr>
      </w:pPr>
      <w:r w:rsidRPr="00EB3B5A">
        <w:rPr>
          <w:sz w:val="28"/>
          <w:szCs w:val="28"/>
        </w:rPr>
        <w:t xml:space="preserve">В ходе </w:t>
      </w:r>
      <w:r w:rsidRPr="00EB3B5A">
        <w:rPr>
          <w:bCs/>
          <w:sz w:val="28"/>
          <w:szCs w:val="28"/>
        </w:rPr>
        <w:t>интервьюирования сотрудников ГКУ НСО ТУАД, в качестве основных проблем нормативно-правового характера при выдаче разрешений на перевозку тяжеловесных и /или крупногабаритных грузов были названы следующие:</w:t>
      </w:r>
    </w:p>
    <w:p w:rsidR="00744933" w:rsidRPr="00EB3B5A" w:rsidRDefault="00744933" w:rsidP="00EE1AEA">
      <w:pPr>
        <w:tabs>
          <w:tab w:val="num" w:pos="540"/>
        </w:tabs>
        <w:spacing w:line="348" w:lineRule="auto"/>
        <w:ind w:firstLine="709"/>
        <w:jc w:val="both"/>
        <w:rPr>
          <w:sz w:val="28"/>
          <w:szCs w:val="28"/>
        </w:rPr>
      </w:pPr>
      <w:r w:rsidRPr="00EB3B5A">
        <w:rPr>
          <w:bCs/>
          <w:sz w:val="28"/>
          <w:szCs w:val="28"/>
        </w:rPr>
        <w:t xml:space="preserve">1. В </w:t>
      </w:r>
      <w:r w:rsidRPr="00EB3B5A">
        <w:rPr>
          <w:sz w:val="28"/>
          <w:szCs w:val="28"/>
        </w:rPr>
        <w:t>соответствии с пунктом 4 раздела 1 Приказа Минтранса России от 24.07.2012 № 258 «Об утверждении Порядка выдачи специального разрешения по автомобильным дорогам транспортного средства осуществляющего перевозки тяжеловесных и (или) крупногабаритных грузов» с 15.02.2013 г. специальное разрешение выдается на одну поездку или несколько поездок (но не более десяти) транспортного средства по определенному маршруту с аналогичным грузом, имеющим одинаковую характеристику (наименование, габариты, масса). Специальное разрешение выдается на срок до трех месяцев.</w:t>
      </w:r>
    </w:p>
    <w:p w:rsidR="00744933" w:rsidRPr="00EB3B5A" w:rsidRDefault="00744933" w:rsidP="00EE1AEA">
      <w:pPr>
        <w:tabs>
          <w:tab w:val="num" w:pos="540"/>
        </w:tabs>
        <w:spacing w:line="348" w:lineRule="auto"/>
        <w:ind w:firstLine="709"/>
        <w:jc w:val="both"/>
        <w:rPr>
          <w:sz w:val="28"/>
          <w:szCs w:val="28"/>
        </w:rPr>
      </w:pPr>
      <w:r w:rsidRPr="00EB3B5A">
        <w:rPr>
          <w:sz w:val="28"/>
          <w:szCs w:val="28"/>
        </w:rPr>
        <w:t xml:space="preserve">В соответствии с ранее действующим порядком, в одном специальном разрешении указывался 1 и более маршрут, без ограничения количества поездок. После изменений в одном разрешении разрешается указывать только 1 маршрут, при этом количество поездок для одного разрешения ограничено - не более 10.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В связи с тем, что на территории Новосибирской области достаточно большое количество карьеров,</w:t>
      </w:r>
      <w:r w:rsidRPr="00EB3B5A">
        <w:rPr>
          <w:sz w:val="28"/>
          <w:szCs w:val="28"/>
        </w:rPr>
        <w:t xml:space="preserve"> из которых перевозчики везут инертные грузы</w:t>
      </w:r>
      <w:r w:rsidRPr="00EB3B5A">
        <w:rPr>
          <w:iCs/>
          <w:sz w:val="28"/>
          <w:szCs w:val="28"/>
        </w:rPr>
        <w:t xml:space="preserve"> на достаточно небольшие расстояния, количество разрешений, которые им необходимо получить для перевозки возрастает в разы. Таким образом, введение данной нормы значительно увеличивает как дополнительные временные и финансовые расходы для перевозчиков (время на подготовку документов, необходимых для получения разрешения, госпошлина, плата в счет возмещения вреда за каждое разрешение), так и увеличивает трудозатраты сотрудников, осуществляющих выдачу разрешений. По экспертной оценке трудозатраты с введением нового порядка выдачи спецразрешений увеличиваются в 6 -7- раз.</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При этом возникает вопрос о целесообразности введения данной нормы с точки зрения фиксирования количества поездок, так как в настоящее время поездки фиксируются самим перевозчиком и их количество в разрешении достаточно легко может быть сфальсифицировано.</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2. В соответствии с пунктом 75 постановления Правительства РФ № 272 от 15 апреля 2011 г.</w:t>
      </w:r>
      <w:r w:rsidRPr="00EB3B5A">
        <w:rPr>
          <w:color w:val="000000"/>
        </w:rPr>
        <w:t xml:space="preserve"> </w:t>
      </w:r>
      <w:r w:rsidRPr="00EB3B5A">
        <w:rPr>
          <w:sz w:val="28"/>
          <w:szCs w:val="28"/>
        </w:rPr>
        <w:t xml:space="preserve">«Об утверждении Правил перевозок грузов автомобильным транспортом», размещение делимого груза на транспортном средстве осуществляется таким образом, чтобы общая масса транспортного средства с таким грузом не превышала 40 тонн.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Размещение делимого груза на автопоездах в составе 3-хосного тягача и 2-х или 3-хосного полуприцепа, перевозящего 40-футовый контейнер ISO, осуществляется таким образом, чтобы общая масса транспортного средства с таким грузом не превышала 44 тонн, а осевая нагрузка транспортного средства не превышала 11,5 тонны. </w:t>
      </w:r>
    </w:p>
    <w:p w:rsidR="00744933" w:rsidRPr="00EB3B5A" w:rsidRDefault="00744933" w:rsidP="00EE1AEA">
      <w:pPr>
        <w:tabs>
          <w:tab w:val="num" w:pos="540"/>
        </w:tabs>
        <w:spacing w:line="348" w:lineRule="auto"/>
        <w:ind w:firstLine="709"/>
        <w:jc w:val="both"/>
        <w:rPr>
          <w:iCs/>
          <w:sz w:val="28"/>
          <w:szCs w:val="28"/>
        </w:rPr>
      </w:pPr>
      <w:r w:rsidRPr="00EB3B5A">
        <w:rPr>
          <w:sz w:val="28"/>
          <w:szCs w:val="28"/>
        </w:rPr>
        <w:t xml:space="preserve">Поэтому, например, при массе транспортного средства в 20 тонн, максимально разрешенная масса перевозимого груза составит 20 тонн, при максимальной грузоподъемности в 35 тонн. Фактически перевозчику придется «гонять» автопоезд загруженным наполовину от фактической грузоподъемности. Таким образом, несмотря на то, что </w:t>
      </w:r>
      <w:r w:rsidRPr="00EB3B5A">
        <w:rPr>
          <w:iCs/>
          <w:sz w:val="28"/>
          <w:szCs w:val="28"/>
        </w:rPr>
        <w:t>в соответствии с определением тяжеловесного груза, приведенным в правилах перевозки, сейчас не требуется получение разрешения на груз, вес которого вместе с транспортным средством не превышает 40 тонн - стоимость перевозки не уменьшилась, а возросла, так как для перевозки того количества груза, который раньше перевозился за один рейс, сейчас приходится перевозить в два рейса.</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Соответственно, количество поездок для перевозки того же количества груза увеличивается практически в два раза, что значительно снижает рентабельность перевозок.</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Кроме того, в ходе интервьюирования сотрудниками ГКУ НСО ТУАД была высказана рекомендация о целесообразности создания создание единой электронной базы визуальной оценки состояния дорожной одежды (по крайней мере, единой с городскими базами и базами муниципальных образований Новосибирской области).</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Несмотря на то, что разрешение в любом случае выдается владельцем дорог, использование единой электронной базы визуальной оценки состояния дорожной одежды может способствовать оптимизации процедуры согласования маршрута. Например, перевозчик обращается за выдачей специального разрешения в ГКУ НСО ТУАД, маршрут его движения, в том числе проходит по дорогам, относящимся к городу Новосибирску.</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 xml:space="preserve">В настоящее время, при отсутствии единой базы визуальной оценки состояния дорожной одежды, маршрут отправляется на согласование в ГУБО, по результатам оценки состояния дорог по маршруту следования, в случае, если выявляется участок дорог, по которому запрещены по каким-либо причинам перевозки грузов с указанными параметрами, ГУБО оформляет отказ, который отправляет в ГКУ НСО ТУАД и выдача разрешения приостанавливается.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 xml:space="preserve">При наличии единой базы, сотрудник ГКУ НСО ТУАД, имеющий доступ к единой электронной базе, мог бы предварительно оценить данные визуальной оценки состояния дорожной одежды автомобильных дорог города по маршруту следования транспортного средства и определить, что маршрут проходит, например, по полуразрушенной дороге и что ГУБО не согласует данный маршрут.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В этом случае, он предлагает перевозчику изменить маршрут следования еще до его отправки на согласование в ГУБО, что позволит исключить из процедуры согласования маршрута возможность отказа в согласовании и приостановки выдачи заявления.</w:t>
      </w:r>
    </w:p>
    <w:p w:rsidR="00744933" w:rsidRPr="00EB3B5A" w:rsidRDefault="00744933" w:rsidP="00EE1AEA">
      <w:pPr>
        <w:autoSpaceDE w:val="0"/>
        <w:autoSpaceDN w:val="0"/>
        <w:adjustRightInd w:val="0"/>
        <w:spacing w:line="348" w:lineRule="auto"/>
        <w:ind w:firstLine="709"/>
        <w:jc w:val="both"/>
        <w:rPr>
          <w:i/>
          <w:iCs/>
          <w:sz w:val="28"/>
          <w:szCs w:val="28"/>
        </w:rPr>
      </w:pPr>
      <w:r w:rsidRPr="00EB3B5A">
        <w:rPr>
          <w:i/>
          <w:iCs/>
          <w:sz w:val="28"/>
          <w:szCs w:val="28"/>
        </w:rPr>
        <w:t xml:space="preserve">Согласование маршрута транспортного средства, осуществляющего  перевозку крупногабаритных и/или тяжеловесных грузов по дорогам Новосибирской области.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Согласование всех перевозок крупногабаритных и тяжеловесных грузов по всему маршруту движения с органами управления автомобильными дорогами, балансодержателями искусственных сооружений и коммуникаций, отделениями железных дорог, службами, уполномоченными органами субъекта РФ или органами местного самоуправления городов и других населенных пунктов, осуществляет орган управления дорогами, выдающий разрешение.</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Порядок согласования маршрутов транспортных средств осуществляющих перевозки тяжеловесных и/или крупногабаритных грузов между СибУГАДН, ГКУ НСО ТУАД и ГУБО на практике достаточно отлажен и не представляет затруднений для исполнения уполномоченными органами (учреждениями) и увеличения сроков при согласовании для перевозчиков.</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При согласовании специального разрешения с Госавтоинспекцией</w:t>
      </w:r>
      <w:r w:rsidRPr="00EB3B5A">
        <w:rPr>
          <w:sz w:val="28"/>
          <w:szCs w:val="28"/>
        </w:rPr>
        <w:t xml:space="preserve"> определяются специальные требования к порядку перевозки груза, исходя из условий обеспечения безопасности дорожного движения, определяется необходимость сопровождения груза либо автомобилем прикрытия,  либо автомобилем Госавтоинспекции.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 Новосибирской области, функции по организации сопровождения транспортных средств  автомобилями Госавтоинспекции  возложены на ОБ ДПС ГИБДД ГУ МВД России по Новосибирской области, в отдельных случаях к сопровождению привлекаются экипажи ДПС районных подразделений ГИБДД.</w:t>
      </w:r>
      <w:r w:rsidRPr="00EB3B5A">
        <w:rPr>
          <w:rStyle w:val="ab"/>
          <w:sz w:val="28"/>
          <w:szCs w:val="28"/>
        </w:rPr>
        <w:footnoteReference w:id="109"/>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Решение о назначении сопровождения принимается начальником Управления Госавтоинспекции ГУ МВД России по Новосибирской области.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Помимо нормативных правовых документов различного уровня, в  Новосибирской области подписан регламент взаимодействия владельцев автомобильных дорог общего пользования, представителей владельцев (ФКУ «Сибуправтодор», ГКУ НСО ТУАД, департаментом транспорта и дорожного – благоустроительного комплекса мэрии города Новосибирска) и УГИБДД ГУ МВД России по Новосибирской области при выдаче специальных разрешений на движение по автомобильным дорогам  транспортных средств, осуществляющих перевозки тяжеловесных и (или) крупногабаритных грузов.</w:t>
      </w:r>
      <w:r w:rsidRPr="00EB3B5A">
        <w:rPr>
          <w:rStyle w:val="ab"/>
          <w:sz w:val="28"/>
          <w:szCs w:val="28"/>
        </w:rPr>
        <w:footnoteReference w:id="110"/>
      </w:r>
      <w:r w:rsidRPr="00EB3B5A">
        <w:rPr>
          <w:sz w:val="28"/>
          <w:szCs w:val="28"/>
        </w:rPr>
        <w:t xml:space="preserve"> </w:t>
      </w:r>
    </w:p>
    <w:p w:rsidR="00744933" w:rsidRPr="00EB3B5A" w:rsidRDefault="00744933" w:rsidP="00EE1AEA">
      <w:pPr>
        <w:spacing w:line="348" w:lineRule="auto"/>
        <w:ind w:firstLine="720"/>
        <w:jc w:val="both"/>
        <w:rPr>
          <w:sz w:val="28"/>
          <w:szCs w:val="28"/>
        </w:rPr>
      </w:pPr>
      <w:r w:rsidRPr="00EB3B5A">
        <w:rPr>
          <w:sz w:val="28"/>
          <w:szCs w:val="28"/>
        </w:rPr>
        <w:t>В частности, регламентом устанавливается, что согласование специальных разрешений на движение по автомобильным дорогам транспортных средств, осуществляющих перевозки крупногабаритных грузов, ведется сотрудниками УГИБДД ГУ МВД по Новосибирской области еженедельно по вторникам и пятницам в период с 10.00 час. до 13.00 час.</w:t>
      </w:r>
    </w:p>
    <w:p w:rsidR="00744933" w:rsidRPr="00EB3B5A" w:rsidRDefault="00744933" w:rsidP="00EE1AEA">
      <w:pPr>
        <w:spacing w:line="348" w:lineRule="auto"/>
        <w:ind w:firstLine="720"/>
        <w:jc w:val="both"/>
        <w:rPr>
          <w:sz w:val="28"/>
          <w:szCs w:val="28"/>
        </w:rPr>
      </w:pPr>
      <w:r w:rsidRPr="00EB3B5A">
        <w:rPr>
          <w:sz w:val="28"/>
          <w:szCs w:val="28"/>
        </w:rPr>
        <w:t>О готовности согласований специальных разрешений сотрудники УГИБДД ГУ МВД по Новосибирской области извещают уполномоченные органы.</w:t>
      </w:r>
    </w:p>
    <w:p w:rsidR="00744933" w:rsidRPr="00EB3B5A" w:rsidRDefault="00744933" w:rsidP="00EE1AEA">
      <w:pPr>
        <w:spacing w:line="348" w:lineRule="auto"/>
        <w:ind w:firstLine="720"/>
        <w:jc w:val="both"/>
        <w:rPr>
          <w:sz w:val="28"/>
          <w:szCs w:val="28"/>
        </w:rPr>
      </w:pPr>
      <w:r w:rsidRPr="00EB3B5A">
        <w:rPr>
          <w:sz w:val="28"/>
          <w:szCs w:val="28"/>
        </w:rPr>
        <w:t>Согласование маршрута транспортного средства, осуществляющего  перевозку крупногабаритных грузов проводится УГИБДД ГУ МВД по Новосибирской области в течение 4 рабочих дней с даты регистрации заявки.</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По экспертному мнению сотрудников ГКУ НСО ТУАД установлено, что в настоящее время при согласовании маршрутов транспортных средств осуществляющих перевозки тяжеловесных и (или) крупногабаритных грузов с УГИБДД ГУ МВД по Новосибирской области регламент соблюдается (согласование разрешения на перевозку тяжеловесных и/или крупногабаритных грузов осуществляется в течение 4 дней), проблемы при его исполнении отсутствуют.</w:t>
      </w:r>
    </w:p>
    <w:p w:rsidR="00744933" w:rsidRPr="00EB3B5A" w:rsidRDefault="00744933" w:rsidP="00EE1AEA">
      <w:pPr>
        <w:autoSpaceDE w:val="0"/>
        <w:autoSpaceDN w:val="0"/>
        <w:adjustRightInd w:val="0"/>
        <w:spacing w:line="348" w:lineRule="auto"/>
        <w:ind w:firstLine="539"/>
        <w:jc w:val="both"/>
        <w:rPr>
          <w:b/>
          <w:sz w:val="28"/>
          <w:szCs w:val="28"/>
        </w:rPr>
      </w:pPr>
      <w:r w:rsidRPr="00EB3B5A">
        <w:rPr>
          <w:sz w:val="28"/>
          <w:szCs w:val="28"/>
        </w:rPr>
        <w:t>Согласование ведется в основном в отношении крупногабаритных грузов, что положительно</w:t>
      </w:r>
      <w:r w:rsidRPr="00EB3B5A">
        <w:rPr>
          <w:b/>
          <w:sz w:val="28"/>
          <w:szCs w:val="28"/>
        </w:rPr>
        <w:t xml:space="preserve"> </w:t>
      </w:r>
      <w:r w:rsidRPr="00EB3B5A">
        <w:rPr>
          <w:i/>
          <w:sz w:val="28"/>
          <w:szCs w:val="28"/>
        </w:rPr>
        <w:t>сказывается на сроках рассмотрения заявления на выдачу специального разрешения.</w:t>
      </w:r>
      <w:r w:rsidRPr="00EB3B5A">
        <w:rPr>
          <w:b/>
          <w:sz w:val="28"/>
          <w:szCs w:val="28"/>
        </w:rPr>
        <w:t xml:space="preserve"> </w:t>
      </w:r>
    </w:p>
    <w:p w:rsidR="00744933" w:rsidRPr="00EB3B5A" w:rsidRDefault="00744933" w:rsidP="00EE1AEA">
      <w:pPr>
        <w:spacing w:line="348" w:lineRule="auto"/>
        <w:ind w:firstLine="720"/>
        <w:jc w:val="both"/>
        <w:rPr>
          <w:sz w:val="28"/>
          <w:szCs w:val="28"/>
        </w:rPr>
      </w:pPr>
      <w:r w:rsidRPr="00EB3B5A">
        <w:rPr>
          <w:sz w:val="28"/>
          <w:szCs w:val="28"/>
        </w:rPr>
        <w:t>В то же время, сотрудники ГКУ НСО ТУАД и ГУБО отмечают, что в случае, когда выдача разрешения производится в «экстренном порядке» (т.е. в процессе осуществления весового контроля выявлено отсутствие разрешения на перевозку или превышение указанных в разрешении параметров и транспортное средство помещено на специализированную стоянку) сроки согласования (4 дня) приводят к достаточно существенным издержкам для перевозчика на оплату «штрафстоянки» по независящим от него обстоятельствам.</w:t>
      </w:r>
    </w:p>
    <w:p w:rsidR="00744933" w:rsidRPr="00EB3B5A" w:rsidRDefault="00744933" w:rsidP="00EE1AEA">
      <w:pPr>
        <w:spacing w:line="348" w:lineRule="auto"/>
        <w:ind w:firstLine="709"/>
        <w:jc w:val="both"/>
        <w:rPr>
          <w:sz w:val="28"/>
          <w:szCs w:val="28"/>
        </w:rPr>
      </w:pPr>
      <w:r w:rsidRPr="00EB3B5A">
        <w:rPr>
          <w:sz w:val="28"/>
          <w:szCs w:val="28"/>
        </w:rPr>
        <w:t>Согласование маршрута транспортного средства, осуществляющего перевозки опасных, тяжеловесных и (или) крупногабаритных грузов, в соответствии с порядком выдачи специальных разрешений может осуществляться в случаях, если для движения транспортного средства, осуществляющего перевозки опасных, тяжеловесных и (или) крупногабаритных грузов, требуется оценка технического состояния для целей установления стоимости укрепления или принятия специальных мер по обустройству автомобильных дорог, а также пересекающих автомобильную дорогу сооружений и инженерных коммуникаций.</w:t>
      </w:r>
      <w:r w:rsidRPr="00EB3B5A">
        <w:rPr>
          <w:sz w:val="28"/>
          <w:szCs w:val="28"/>
          <w:vertAlign w:val="superscript"/>
        </w:rPr>
        <w:footnoteReference w:id="111"/>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Если для движения транспортного средства, осуществляющего перевозки опасных, тяжеловесных и (или) крупногабаритных грузов, требуется оценка технического состояния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лица, в интересах которых осуществляются данные перевозки, возмещают владельцам таких автомобильных дорог, сооружений и инженерных коммуникаций расходы на осуществление указанной оценки.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В этом случае, лица, в интересах которых осуществляются данные перевозки, возмещают владельцам таких автомобильных дорог, сооружений и инженерных коммуникаций расходы на осуществление указанной оценки и принятие указанных мер до получения специального разрешения.</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По результатам интервьюирования сотрудников выяснено, что на практике за несколько лет не было ни одного случая такого согласования. При согласовании маршрута транспортного средства сотрудниками ГКУ НСО ТУАД  осуществляется оценка состояния дорог по предполагаемому маршруту путем выборки соответствующих параметров автомобильной дороги по предполагаемому маршруту транспортного средства из журнала оценки технического состояния дороги (автоматизированного или в бумажном виде).</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В случае, если по пути следования находится участок дороги или сооружения, которое нуждается в укреплении по результатам данных журнала оценки технического состояния дорог, например, в виде полуразрушенного моста, перевозчику предлагается изменить маршрут следования в обход соответствующего участка дороги.</w:t>
      </w:r>
    </w:p>
    <w:p w:rsidR="00744933" w:rsidRPr="00EB3B5A" w:rsidRDefault="00744933" w:rsidP="00EE1AEA">
      <w:pPr>
        <w:autoSpaceDE w:val="0"/>
        <w:autoSpaceDN w:val="0"/>
        <w:adjustRightInd w:val="0"/>
        <w:spacing w:line="348" w:lineRule="auto"/>
        <w:ind w:firstLine="539"/>
        <w:jc w:val="both"/>
        <w:rPr>
          <w:i/>
          <w:sz w:val="28"/>
          <w:szCs w:val="28"/>
        </w:rPr>
      </w:pPr>
      <w:r w:rsidRPr="00EB3B5A">
        <w:rPr>
          <w:i/>
          <w:sz w:val="28"/>
          <w:szCs w:val="28"/>
        </w:rPr>
        <w:t xml:space="preserve">Выдача специальных разрешений на перевозку тяжеловесных и/или крупногабаритных грузов по автомобильным дорогам общего назначения города Новосибирска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Выдачу специальных разрешений на движение по автомобильным дорогам местного значения городского округа, относящимся к собственности города Новосибирска, транспортным средствам, осуществляющим перевозки тяжеловесных и (или) крупногабаритных грузов, от имени мэрии города Новосибирска осуществляет ГУБО</w:t>
      </w:r>
      <w:r w:rsidRPr="00EB3B5A">
        <w:rPr>
          <w:rStyle w:val="ab"/>
          <w:sz w:val="28"/>
          <w:szCs w:val="28"/>
        </w:rPr>
        <w:footnoteReference w:id="112"/>
      </w:r>
      <w:r w:rsidRPr="00EB3B5A">
        <w:rPr>
          <w:sz w:val="28"/>
          <w:szCs w:val="28"/>
        </w:rPr>
        <w:t xml:space="preserve">. Адрес управления: 630005, г. Новосибирск, ул. Фрунзе, 96.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График приема заявителей:</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понедельник – с 9.00 до 12.00 час.;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вторник, четверг – с 9.00 до 12.00 час., с 15.00 до 17.00 час.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Сайт отсутствует, информация об услуге на портале государственных и муниципальных услуг Новосибирской области также отсутствует.</w:t>
      </w:r>
      <w:r w:rsidRPr="00EB3B5A">
        <w:rPr>
          <w:rStyle w:val="ab"/>
          <w:sz w:val="28"/>
          <w:szCs w:val="28"/>
        </w:rPr>
        <w:footnoteReference w:id="113"/>
      </w:r>
    </w:p>
    <w:p w:rsidR="00744933" w:rsidRPr="00EB3B5A" w:rsidRDefault="00744933" w:rsidP="00EE1AEA">
      <w:pPr>
        <w:tabs>
          <w:tab w:val="num" w:pos="540"/>
        </w:tabs>
        <w:spacing w:line="348" w:lineRule="auto"/>
        <w:ind w:firstLine="709"/>
        <w:jc w:val="both"/>
        <w:rPr>
          <w:bCs/>
          <w:sz w:val="28"/>
          <w:szCs w:val="28"/>
        </w:rPr>
      </w:pPr>
      <w:r w:rsidRPr="00EB3B5A">
        <w:rPr>
          <w:sz w:val="28"/>
          <w:szCs w:val="28"/>
        </w:rPr>
        <w:t xml:space="preserve">В ходе </w:t>
      </w:r>
      <w:r w:rsidRPr="00EB3B5A">
        <w:rPr>
          <w:bCs/>
          <w:sz w:val="28"/>
          <w:szCs w:val="28"/>
        </w:rPr>
        <w:t>интервьюирования сотрудников ГУБО в качестве основных проблем нормативно-правового характера при выдаче разрешений на перевозку тяжеловесных и /или крупногабаритных грузов были названы следующие:</w:t>
      </w:r>
    </w:p>
    <w:p w:rsidR="00744933" w:rsidRPr="00EB3B5A" w:rsidRDefault="00744933" w:rsidP="00EE1AEA">
      <w:pPr>
        <w:tabs>
          <w:tab w:val="num" w:pos="540"/>
        </w:tabs>
        <w:spacing w:line="348" w:lineRule="auto"/>
        <w:ind w:firstLine="709"/>
        <w:jc w:val="both"/>
        <w:rPr>
          <w:sz w:val="28"/>
          <w:szCs w:val="28"/>
        </w:rPr>
      </w:pPr>
      <w:r w:rsidRPr="00EB3B5A">
        <w:rPr>
          <w:sz w:val="28"/>
          <w:szCs w:val="28"/>
        </w:rPr>
        <w:t xml:space="preserve">1. </w:t>
      </w:r>
      <w:r w:rsidRPr="00EB3B5A">
        <w:rPr>
          <w:bCs/>
          <w:sz w:val="28"/>
          <w:szCs w:val="28"/>
        </w:rPr>
        <w:t xml:space="preserve">Считают необоснованным введение нормы, устанавливаемой </w:t>
      </w:r>
      <w:r w:rsidRPr="00EB3B5A">
        <w:rPr>
          <w:sz w:val="28"/>
          <w:szCs w:val="28"/>
        </w:rPr>
        <w:t>пунктом 4 раздела 1 Приказа Минтранса России от 24.07.2012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о выдаче специального разрешения на одну поездку или несколько поездок (но не более десяти) по определенному маршруту с аналогичным грузом, имеющим одинаковую характеристику (наименование, габариты, масса), сроком до трех месяцев.</w:t>
      </w:r>
    </w:p>
    <w:p w:rsidR="00744933" w:rsidRPr="00EB3B5A" w:rsidRDefault="00744933" w:rsidP="00EE1AEA">
      <w:pPr>
        <w:tabs>
          <w:tab w:val="num" w:pos="540"/>
        </w:tabs>
        <w:spacing w:line="348" w:lineRule="auto"/>
        <w:ind w:firstLine="709"/>
        <w:jc w:val="both"/>
        <w:rPr>
          <w:sz w:val="28"/>
          <w:szCs w:val="28"/>
        </w:rPr>
      </w:pPr>
      <w:r w:rsidRPr="00EB3B5A">
        <w:rPr>
          <w:sz w:val="28"/>
          <w:szCs w:val="28"/>
        </w:rPr>
        <w:t>Не видят преимущества введения данной нормы ни для перевозчиков, ни для органов (учреждений) уполномоченных на выдачу разрешений. Увеличивает количество бумаги и потерю времени на ее оформление;</w:t>
      </w:r>
    </w:p>
    <w:p w:rsidR="00744933" w:rsidRPr="00EB3B5A" w:rsidRDefault="00744933" w:rsidP="00EE1AEA">
      <w:pPr>
        <w:spacing w:line="348" w:lineRule="auto"/>
        <w:ind w:firstLine="709"/>
        <w:jc w:val="both"/>
        <w:rPr>
          <w:i/>
          <w:sz w:val="28"/>
          <w:szCs w:val="28"/>
          <w:lang w:eastAsia="en-US"/>
        </w:rPr>
      </w:pPr>
      <w:r w:rsidRPr="00EB3B5A">
        <w:rPr>
          <w:sz w:val="28"/>
          <w:szCs w:val="28"/>
        </w:rPr>
        <w:t>2. В соответствии с пунктом 1 статьи 27.13. Кодекса Российской Федерации об административных правонарушениях от 30.12.2001 №195-ФЗ (ред. от 23.02.2013), п</w:t>
      </w:r>
      <w:r w:rsidRPr="00EB3B5A">
        <w:rPr>
          <w:sz w:val="28"/>
          <w:szCs w:val="28"/>
          <w:lang w:eastAsia="en-US"/>
        </w:rPr>
        <w:t xml:space="preserve">ри нарушениях правил эксплуатации транспортного средства и управления тяжеловесными и/или крупногабаритными транспортным средством, </w:t>
      </w:r>
      <w:r w:rsidRPr="00EB3B5A">
        <w:rPr>
          <w:i/>
          <w:sz w:val="28"/>
          <w:szCs w:val="28"/>
          <w:lang w:eastAsia="en-US"/>
        </w:rPr>
        <w:t>применяются задержание транспортного средства, в следующих случаях:</w:t>
      </w:r>
    </w:p>
    <w:p w:rsidR="00744933" w:rsidRPr="00EB3B5A" w:rsidRDefault="00744933" w:rsidP="00EE1AEA">
      <w:pPr>
        <w:spacing w:line="348" w:lineRule="auto"/>
        <w:ind w:firstLine="709"/>
        <w:jc w:val="both"/>
        <w:rPr>
          <w:sz w:val="28"/>
          <w:szCs w:val="28"/>
        </w:rPr>
      </w:pPr>
      <w:r w:rsidRPr="00EB3B5A">
        <w:rPr>
          <w:sz w:val="28"/>
          <w:szCs w:val="28"/>
        </w:rPr>
        <w:t xml:space="preserve">1) Перевозка крупногабаритных и тяжеловесных грузов </w:t>
      </w:r>
      <w:r w:rsidRPr="00EB3B5A">
        <w:rPr>
          <w:i/>
          <w:sz w:val="28"/>
          <w:szCs w:val="28"/>
        </w:rPr>
        <w:t xml:space="preserve">без специального разрешения и специального пропуска </w:t>
      </w:r>
      <w:r w:rsidRPr="00EB3B5A">
        <w:rPr>
          <w:sz w:val="28"/>
          <w:szCs w:val="28"/>
        </w:rPr>
        <w:t>в случае, если получение такого пропуска обязательно, а равно с отклонением от указанного в специальном разрешении маршрута движения;</w:t>
      </w:r>
    </w:p>
    <w:p w:rsidR="00744933" w:rsidRPr="00EB3B5A" w:rsidRDefault="00744933" w:rsidP="00EE1AEA">
      <w:pPr>
        <w:spacing w:line="348" w:lineRule="auto"/>
        <w:ind w:firstLine="709"/>
        <w:jc w:val="both"/>
        <w:rPr>
          <w:i/>
          <w:sz w:val="28"/>
          <w:szCs w:val="28"/>
        </w:rPr>
      </w:pPr>
      <w:r w:rsidRPr="00EB3B5A">
        <w:rPr>
          <w:sz w:val="28"/>
          <w:szCs w:val="28"/>
        </w:rPr>
        <w:t xml:space="preserve">2) Перевозка крупногабаритных грузов </w:t>
      </w:r>
      <w:r w:rsidRPr="00EB3B5A">
        <w:rPr>
          <w:i/>
          <w:sz w:val="28"/>
          <w:szCs w:val="28"/>
        </w:rPr>
        <w:t>с превышением габаритов, указанных в специальном разрешении, более чем на 10 сантиметров;</w:t>
      </w:r>
    </w:p>
    <w:p w:rsidR="00744933" w:rsidRPr="00EB3B5A" w:rsidRDefault="00744933" w:rsidP="00EE1AEA">
      <w:pPr>
        <w:spacing w:line="348" w:lineRule="auto"/>
        <w:ind w:firstLine="709"/>
        <w:jc w:val="both"/>
        <w:rPr>
          <w:i/>
          <w:sz w:val="28"/>
          <w:szCs w:val="28"/>
        </w:rPr>
      </w:pPr>
      <w:r w:rsidRPr="00EB3B5A">
        <w:rPr>
          <w:sz w:val="28"/>
          <w:szCs w:val="28"/>
        </w:rPr>
        <w:t xml:space="preserve">3) Перевозка тяжеловесных грузов </w:t>
      </w:r>
      <w:r w:rsidRPr="00EB3B5A">
        <w:rPr>
          <w:i/>
          <w:sz w:val="28"/>
          <w:szCs w:val="28"/>
        </w:rPr>
        <w:t>с превышением разрешенных максимальной массы или нагрузки на ось, указанных в специальном разрешении, более чем на 5 процентов.</w:t>
      </w:r>
    </w:p>
    <w:p w:rsidR="00744933" w:rsidRPr="00EB3B5A" w:rsidRDefault="00744933" w:rsidP="00EE1AEA">
      <w:pPr>
        <w:tabs>
          <w:tab w:val="num" w:pos="540"/>
        </w:tabs>
        <w:spacing w:line="348" w:lineRule="auto"/>
        <w:ind w:firstLine="709"/>
        <w:jc w:val="both"/>
        <w:rPr>
          <w:sz w:val="28"/>
          <w:szCs w:val="28"/>
        </w:rPr>
      </w:pPr>
      <w:r w:rsidRPr="00EB3B5A">
        <w:rPr>
          <w:sz w:val="28"/>
          <w:szCs w:val="28"/>
        </w:rPr>
        <w:t>Считают необоснованным введение нормы по задержанию транспортных средств (перемещению на штрафстоянку) в отношении перевозчиков, имеющих на руках разрешение на перевозку тяжеловесных и/или тяжеловесных грузов.</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Выдача разрешения на перевозку тяжеловесных и/или крупногабаритных грузов по автомобильным дорогам общего пользования местного значения в городе Новосибирске осуществляется в соответствии с административным регламентом предоставления муниципальной услуги по выдаче специальных разрешений на перевозку тяжеловесных и (или) крупногабаритных грузов по автомобильным дорогам местного значения, утвержденным постановлением Мэрии города Новосибирска № 5195 от 31.05.2012 года.</w:t>
      </w:r>
      <w:r w:rsidRPr="00EB3B5A">
        <w:rPr>
          <w:rStyle w:val="ab"/>
        </w:rPr>
        <w:footnoteReference w:id="114"/>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При выдаче разрешения на перевозку тяжеловесных и/или крупногабаритных грузов по дорогам местного значения города Новосибирска, в соответствии с пунктом 2.7. административного регламента мэрии города Новосибирска, при  предоставлении муниципальной услуги с заявителя взимается:</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государственная пошлина в размере 1000,0 рублей в соответствии с подпунктом 111 пункта 1 статьи 333.33 Налогового кодекса Российской Федерации (часть вторая) от 05.08.2000 № 117-ФЗ;</w:t>
      </w:r>
    </w:p>
    <w:p w:rsidR="00744933" w:rsidRPr="00EB3B5A" w:rsidRDefault="00744933" w:rsidP="00EE1AEA">
      <w:pPr>
        <w:autoSpaceDE w:val="0"/>
        <w:autoSpaceDN w:val="0"/>
        <w:adjustRightInd w:val="0"/>
        <w:spacing w:line="348" w:lineRule="auto"/>
        <w:ind w:firstLine="539"/>
        <w:jc w:val="both"/>
        <w:rPr>
          <w:i/>
          <w:sz w:val="28"/>
          <w:szCs w:val="28"/>
        </w:rPr>
      </w:pPr>
      <w:r w:rsidRPr="00EB3B5A">
        <w:rPr>
          <w:i/>
          <w:sz w:val="28"/>
          <w:szCs w:val="28"/>
        </w:rPr>
        <w:t>стоимость оценки технического состояния автомобильных дорог в соответствии с постановлением мэрии города Новосибирска от 28.12.2009 №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плата при перевозке тяжеловесных грузов, размер которой рассчитывается в соответствии с постановлением мэрии города Новосибирска от 30.06.2010 № 195 «Об организации взимания платы с владельцев автомобильного транспорта, перевозящего тяжеловесные грузы, при проезде по автомобильным дорогам общего пользования местного значения городского округа, относящимся к собственности города Новосибирска».</w:t>
      </w:r>
      <w:r w:rsidRPr="00EB3B5A">
        <w:rPr>
          <w:rStyle w:val="ab"/>
          <w:sz w:val="28"/>
          <w:szCs w:val="28"/>
        </w:rPr>
        <w:footnoteReference w:id="115"/>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В настоящее время подготовлен проект административного регламента предоставления муниципальной услуги по выдаче специального разрешения на движение по автомобильным дорогам местного значения транспортного средства, осуществляющего перевозки тяжеловесных и (или) крупногабаритных грузов, в соответствии с пунктом 2.9 которого при предоставлении муниципальной услуги с заявителя также предполагается взимание </w:t>
      </w:r>
      <w:r w:rsidRPr="00EB3B5A">
        <w:rPr>
          <w:i/>
          <w:sz w:val="28"/>
          <w:szCs w:val="28"/>
        </w:rPr>
        <w:t>стоимости оценки технического состояния автомобильных дорог</w:t>
      </w:r>
      <w:r w:rsidRPr="00EB3B5A">
        <w:rPr>
          <w:sz w:val="28"/>
          <w:szCs w:val="28"/>
        </w:rPr>
        <w:t>.</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Пунктом 2.10. проекта регламента уточняется, что оценка технического состояния автомобильных дорог, по которым проходит маршрут транспортного средства, осуществляющего перевозки тяжеловесных и (или) крупногабаритных грузов, указанный заявителем в заявлении, проводится при значениях осевой нагрузки более 10 тонн на ось, а так же если маршрут транспортного средства проходит по автомобильным дорогам, срок эксплуатации дорожной одежды которых, превышает максимально-расчетного срока службы (в соответствии с «ГОСТ Р 52748-2007. Дороги автомобильные общего пользования. Нормативные нагрузки, расчетные схемы нагружения и габариты приближения»; ОДН 218.046-01. Проектирование нежестких дорожных одежд»).</w:t>
      </w:r>
    </w:p>
    <w:p w:rsidR="00744933" w:rsidRPr="00EB3B5A" w:rsidRDefault="00744933" w:rsidP="00EE1AEA">
      <w:pPr>
        <w:autoSpaceDE w:val="0"/>
        <w:autoSpaceDN w:val="0"/>
        <w:adjustRightInd w:val="0"/>
        <w:spacing w:line="348" w:lineRule="auto"/>
        <w:ind w:firstLine="709"/>
        <w:jc w:val="both"/>
        <w:rPr>
          <w:i/>
          <w:sz w:val="28"/>
          <w:szCs w:val="28"/>
        </w:rPr>
      </w:pPr>
      <w:r w:rsidRPr="00EB3B5A">
        <w:rPr>
          <w:sz w:val="28"/>
          <w:szCs w:val="28"/>
        </w:rPr>
        <w:t xml:space="preserve">В соответствии с Постановлением мэрии города Новосибирска от 28.12.2009 № 561 (ред. от 31.12.2010) «Об утверждении стоимости услуг, оказываемых муниципальными учреждениями», взимается плата за оценку состояния автомобильных дорог города Новосибирска: </w:t>
      </w:r>
      <w:r w:rsidRPr="00EB3B5A">
        <w:rPr>
          <w:i/>
          <w:sz w:val="28"/>
          <w:szCs w:val="28"/>
        </w:rPr>
        <w:t>без выезда на место – 1 840,09 рублей, с выездом на место – 2 479,19 рублей.</w:t>
      </w:r>
    </w:p>
    <w:p w:rsidR="00744933" w:rsidRPr="00EB3B5A" w:rsidRDefault="00744933" w:rsidP="00EE1AEA">
      <w:pPr>
        <w:spacing w:line="348" w:lineRule="auto"/>
        <w:ind w:firstLine="720"/>
        <w:jc w:val="both"/>
        <w:rPr>
          <w:sz w:val="28"/>
          <w:szCs w:val="28"/>
        </w:rPr>
      </w:pPr>
      <w:r w:rsidRPr="00EB3B5A">
        <w:rPr>
          <w:sz w:val="28"/>
          <w:szCs w:val="28"/>
        </w:rPr>
        <w:t xml:space="preserve">Противоправность и необоснованность введения </w:t>
      </w:r>
      <w:r w:rsidRPr="00EB3B5A">
        <w:rPr>
          <w:i/>
          <w:sz w:val="28"/>
          <w:szCs w:val="28"/>
        </w:rPr>
        <w:t>дополнительной платы</w:t>
      </w:r>
      <w:r w:rsidRPr="00EB3B5A">
        <w:rPr>
          <w:sz w:val="28"/>
          <w:szCs w:val="28"/>
        </w:rPr>
        <w:t xml:space="preserve"> с точки зрения нормативного правового обоснования была установлена в разделе Отчета 1.3.2. «Оценка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Практические вопросы оценки состояния автомобильных дорог относящихся к собственности города Новосибирска в ходе выдачи специального разрешения на перевозку тяжеловесных и/или крупногабаритных грузов будут рассмотрены далее в соответствующем подразделе. </w:t>
      </w:r>
    </w:p>
    <w:p w:rsidR="00744933" w:rsidRPr="00EB3B5A" w:rsidRDefault="00744933" w:rsidP="00EE1AEA">
      <w:pPr>
        <w:autoSpaceDE w:val="0"/>
        <w:autoSpaceDN w:val="0"/>
        <w:adjustRightInd w:val="0"/>
        <w:spacing w:line="348" w:lineRule="auto"/>
        <w:ind w:firstLine="709"/>
        <w:jc w:val="both"/>
        <w:rPr>
          <w:i/>
          <w:sz w:val="28"/>
          <w:szCs w:val="28"/>
        </w:rPr>
      </w:pPr>
      <w:r w:rsidRPr="00EB3B5A">
        <w:rPr>
          <w:i/>
          <w:iCs/>
          <w:sz w:val="28"/>
          <w:szCs w:val="28"/>
        </w:rPr>
        <w:t>С</w:t>
      </w:r>
      <w:r w:rsidRPr="00EB3B5A">
        <w:rPr>
          <w:i/>
          <w:sz w:val="28"/>
          <w:szCs w:val="28"/>
        </w:rPr>
        <w:t>огласование перевозок тяжеловесных и/или крупногабаритных грузов при организации перевозки автомобильным транспортом крупногабаритных и (или) тяжеловесных грузов по автомобильным дорогам города Новосибирска</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Согласование всех перевозок крупногабаритных и тяжеловесных грузов по всему маршруту движения с органами управления автомобильными дорогами, балансодержателями искусственных сооружений и коммуникаций, отделениями железных дорог, службами, уполномоченными органами субъекта РФ или органами местного самоуправления других населенных пунктов, осуществляет ГУБО при выдаче специального разрешения на перевозку тяжеловесных и/или крупногабаритных грузов по автомобильным дорогам города Новосибирска. </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При согласовании специального разрешения с Госавтоинспекцией</w:t>
      </w:r>
      <w:r w:rsidRPr="00EB3B5A">
        <w:rPr>
          <w:sz w:val="28"/>
          <w:szCs w:val="28"/>
        </w:rPr>
        <w:t xml:space="preserve"> определяются специальные требования к порядку перевозки груза, исходя из условий обеспечения безопасности дорожного движения, определяется необходимость сопровождения груза либо автомобилем прикрытия,  либо автомобилем Госавтоинспекции.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Порядок согласования перевозок тяжеловесных и/или крупногабаритных грузов при организации перевозки автомобильным транспортом крупногабаритных и (или) тяжеловесных грузов по автомобильным дорогам города Новосибирска осуществляется на основании регламента взаимодействия владельцев автомобильных дорог общего пользования, представителей владельцев (ФКУ «Сибуправтодор», ГКУ НСО ТУАД, департаментом транспорта и дорожного – благоустроительного комплекса мэрии города Новосибирска) и УГИБДД ГУ МВД России по Новосибирской области при выдаче специальных разрешений на движение по автомобильным дорогам  транспортных средств, осуществляющих перевозки тяжеловесных и (или) крупногабаритных грузов</w:t>
      </w:r>
      <w:r w:rsidRPr="00EB3B5A">
        <w:rPr>
          <w:rStyle w:val="ab"/>
          <w:sz w:val="28"/>
          <w:szCs w:val="28"/>
        </w:rPr>
        <w:footnoteReference w:id="116"/>
      </w:r>
      <w:r w:rsidRPr="00EB3B5A">
        <w:rPr>
          <w:sz w:val="28"/>
          <w:szCs w:val="28"/>
        </w:rPr>
        <w:t xml:space="preserve">. </w:t>
      </w:r>
    </w:p>
    <w:p w:rsidR="00744933" w:rsidRPr="00EB3B5A" w:rsidRDefault="00744933" w:rsidP="00EE1AEA">
      <w:pPr>
        <w:spacing w:line="348" w:lineRule="auto"/>
        <w:ind w:firstLine="720"/>
        <w:jc w:val="both"/>
        <w:rPr>
          <w:sz w:val="28"/>
          <w:szCs w:val="28"/>
        </w:rPr>
      </w:pPr>
      <w:r w:rsidRPr="00EB3B5A">
        <w:rPr>
          <w:sz w:val="28"/>
          <w:szCs w:val="28"/>
        </w:rPr>
        <w:t>Подробно, порядок согласования с УГИБДД описан ранее в настоящем разделе Отчета.</w:t>
      </w:r>
    </w:p>
    <w:p w:rsidR="00744933" w:rsidRPr="00EB3B5A" w:rsidRDefault="00744933" w:rsidP="00EE1AEA">
      <w:pPr>
        <w:autoSpaceDE w:val="0"/>
        <w:autoSpaceDN w:val="0"/>
        <w:adjustRightInd w:val="0"/>
        <w:spacing w:line="348" w:lineRule="auto"/>
        <w:ind w:firstLine="539"/>
        <w:jc w:val="both"/>
        <w:rPr>
          <w:sz w:val="28"/>
          <w:szCs w:val="28"/>
          <w:lang w:eastAsia="en-US"/>
        </w:rPr>
      </w:pPr>
      <w:r w:rsidRPr="00EB3B5A">
        <w:rPr>
          <w:sz w:val="28"/>
          <w:szCs w:val="28"/>
          <w:lang w:eastAsia="en-US"/>
        </w:rPr>
        <w:t>По экспертному мнению сотрудников ГУБО, в настоящее время при согласовании маршрутов транспортных средств осуществляющих перевозки тяжеловесных и (или) крупногабаритных грузов с УГИБДД ГУ МВД по Новосибирской области регламент соблюдается (согласование разрешения на перевозку тяжеловесных и/ или крупногабаритных грузов осуществляется в течение 4 дней), проблемы при его исполнении отсутствуют.</w:t>
      </w:r>
    </w:p>
    <w:p w:rsidR="00744933" w:rsidRPr="00EB3B5A" w:rsidRDefault="00744933" w:rsidP="00EE1AEA">
      <w:pPr>
        <w:autoSpaceDE w:val="0"/>
        <w:autoSpaceDN w:val="0"/>
        <w:adjustRightInd w:val="0"/>
        <w:spacing w:before="120" w:after="120" w:line="348" w:lineRule="auto"/>
        <w:ind w:firstLine="539"/>
        <w:jc w:val="both"/>
        <w:rPr>
          <w:i/>
          <w:sz w:val="28"/>
          <w:szCs w:val="28"/>
        </w:rPr>
      </w:pPr>
      <w:r w:rsidRPr="00EB3B5A">
        <w:rPr>
          <w:i/>
          <w:sz w:val="28"/>
          <w:szCs w:val="28"/>
        </w:rPr>
        <w:t>Оценка технического состояния дорог для целей выдачи разрешений на перевозку тяжеловесных и /или крупногабаритных грузов по дорогам города Новосибирска</w:t>
      </w:r>
    </w:p>
    <w:p w:rsidR="00744933" w:rsidRPr="00EB3B5A" w:rsidRDefault="00744933" w:rsidP="00EE1AEA">
      <w:pPr>
        <w:autoSpaceDE w:val="0"/>
        <w:autoSpaceDN w:val="0"/>
        <w:adjustRightInd w:val="0"/>
        <w:spacing w:line="348" w:lineRule="auto"/>
        <w:ind w:firstLine="709"/>
        <w:jc w:val="both"/>
        <w:rPr>
          <w:sz w:val="28"/>
          <w:szCs w:val="28"/>
          <w:lang w:eastAsia="en-US"/>
        </w:rPr>
      </w:pPr>
      <w:r w:rsidRPr="00EB3B5A">
        <w:rPr>
          <w:sz w:val="28"/>
          <w:szCs w:val="28"/>
          <w:lang w:eastAsia="en-US"/>
        </w:rPr>
        <w:t xml:space="preserve">В случаях, если для движения транспортного средства, осуществляющего перевозки опасных, тяжеловесных и (или) крупногабаритных грузов, требуется оценка технического состояния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лица, в интересах которых осуществляются данные перевозки, возмещают владельцам таких автомобильных дорог, сооружений и инженерных коммуникаций расходы на осуществление указанной оценки.  </w:t>
      </w:r>
    </w:p>
    <w:p w:rsidR="00744933" w:rsidRPr="00EB3B5A" w:rsidRDefault="00744933" w:rsidP="00EE1AEA">
      <w:pPr>
        <w:autoSpaceDE w:val="0"/>
        <w:autoSpaceDN w:val="0"/>
        <w:adjustRightInd w:val="0"/>
        <w:spacing w:line="348" w:lineRule="auto"/>
        <w:ind w:firstLine="709"/>
        <w:jc w:val="both"/>
        <w:rPr>
          <w:sz w:val="28"/>
          <w:szCs w:val="28"/>
          <w:lang w:eastAsia="en-US"/>
        </w:rPr>
      </w:pPr>
      <w:r w:rsidRPr="00EB3B5A">
        <w:rPr>
          <w:sz w:val="28"/>
          <w:szCs w:val="28"/>
          <w:lang w:eastAsia="en-US"/>
        </w:rPr>
        <w:t>В этом случае, лица, в интересах которых осуществляются данные перевозки, возмещают владельцам таких автомобильных дорог, сооружений и инженерных коммуникаций расходы на осуществление указанной оценки и принятие указанных мер до получения специального разрешения.</w:t>
      </w:r>
    </w:p>
    <w:p w:rsidR="00744933" w:rsidRPr="00EB3B5A" w:rsidRDefault="00744933" w:rsidP="00EE1AEA">
      <w:pPr>
        <w:autoSpaceDE w:val="0"/>
        <w:autoSpaceDN w:val="0"/>
        <w:adjustRightInd w:val="0"/>
        <w:spacing w:line="348" w:lineRule="auto"/>
        <w:ind w:firstLine="709"/>
        <w:jc w:val="both"/>
        <w:rPr>
          <w:i/>
          <w:sz w:val="28"/>
          <w:szCs w:val="28"/>
        </w:rPr>
      </w:pPr>
      <w:r w:rsidRPr="00EB3B5A">
        <w:rPr>
          <w:sz w:val="28"/>
          <w:szCs w:val="28"/>
        </w:rPr>
        <w:t>В соответствии с Постановлением мэрии города Новосибирска от 28.12.2009 № 561 (ред. от 31.12.2010) «Об утверждении стоимости услуг, оказываемых муниципальными учреждениями», взимается плата за оценку состояния автомобильных дорог города Новосибирска</w:t>
      </w:r>
      <w:r w:rsidRPr="00EB3B5A">
        <w:rPr>
          <w:i/>
          <w:sz w:val="28"/>
          <w:szCs w:val="28"/>
        </w:rPr>
        <w:t>: без выезда на место – 1 840,09 рублей, с выездом на место – 2 479,19 рублей.</w:t>
      </w:r>
    </w:p>
    <w:p w:rsidR="00744933" w:rsidRPr="00EB3B5A" w:rsidRDefault="00744933" w:rsidP="00EE1AEA">
      <w:pPr>
        <w:autoSpaceDE w:val="0"/>
        <w:autoSpaceDN w:val="0"/>
        <w:adjustRightInd w:val="0"/>
        <w:spacing w:line="348" w:lineRule="auto"/>
        <w:ind w:firstLine="539"/>
        <w:jc w:val="both"/>
        <w:rPr>
          <w:sz w:val="28"/>
          <w:szCs w:val="28"/>
          <w:lang w:eastAsia="en-US"/>
        </w:rPr>
      </w:pPr>
      <w:r w:rsidRPr="00EB3B5A">
        <w:rPr>
          <w:sz w:val="28"/>
          <w:szCs w:val="28"/>
          <w:lang w:eastAsia="en-US"/>
        </w:rPr>
        <w:t xml:space="preserve">По результатам интервьюирования со специалистами ГУБО, </w:t>
      </w:r>
      <w:r w:rsidRPr="00EB3B5A">
        <w:rPr>
          <w:sz w:val="28"/>
          <w:szCs w:val="28"/>
        </w:rPr>
        <w:t>МКУ УДС</w:t>
      </w:r>
      <w:r w:rsidRPr="00EB3B5A">
        <w:rPr>
          <w:sz w:val="28"/>
          <w:szCs w:val="28"/>
          <w:lang w:eastAsia="en-US"/>
        </w:rPr>
        <w:t xml:space="preserve"> установлено следующее:</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расчет сумм, взимаемых за проведение оценки дороги «без выезда на место» и «с выездом на место» произведен департаментом экономики, стратегического планирования и инвестиционной политики мэрии города Новосибирска, на основании положения о порядке установления тарифов на услуги муниципальных предприятий и учреждений, утвержденном решением Совета депутатов города Новосибирска  от 23.12.2008 № 1120;</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rPr>
      </w:pPr>
      <w:r w:rsidRPr="00EB3B5A">
        <w:rPr>
          <w:sz w:val="28"/>
          <w:szCs w:val="28"/>
          <w:lang w:eastAsia="en-US"/>
        </w:rPr>
        <w:t>нормативно закрепленный порядок проведения оценки технического состояния автомобильных дорог при выдаче специального разрешения на перевозку тяжеловесных и крупногабаритных грузов по автомобильным дорогам принадлежащим Новосибирску, в ходе которой взимается установленная Постановлением мэрии города Новосибирска от 28.12.2009 №561 плата отсутствует.</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По результатам интервьюирования определено, что оценка состояния ав</w:t>
      </w:r>
      <w:r w:rsidRPr="00EB3B5A">
        <w:rPr>
          <w:sz w:val="28"/>
          <w:szCs w:val="28"/>
        </w:rPr>
        <w:softHyphen/>
        <w:t>томобильных дорог города Новосибирска проводится на основании ОДН (от</w:t>
      </w:r>
      <w:r w:rsidRPr="00EB3B5A">
        <w:rPr>
          <w:sz w:val="28"/>
          <w:szCs w:val="28"/>
        </w:rPr>
        <w:softHyphen/>
        <w:t>раслевые дорожные нормы) 218.0.006-2002 «Правила диагностики и оценки со</w:t>
      </w:r>
      <w:r w:rsidRPr="00EB3B5A">
        <w:rPr>
          <w:sz w:val="28"/>
          <w:szCs w:val="28"/>
        </w:rPr>
        <w:softHyphen/>
        <w:t>стояния автомобильных дорог». Цель оценки состояния автомобильных дорог состоит в получении полной, объективной и достоверной информации о транс</w:t>
      </w:r>
      <w:r w:rsidRPr="00EB3B5A">
        <w:rPr>
          <w:sz w:val="28"/>
          <w:szCs w:val="28"/>
        </w:rPr>
        <w:softHyphen/>
        <w:t>портно-эксплуатационном состоянии дорог, условиях их работы и степени со</w:t>
      </w:r>
      <w:r w:rsidRPr="00EB3B5A">
        <w:rPr>
          <w:sz w:val="28"/>
          <w:szCs w:val="28"/>
        </w:rPr>
        <w:softHyphen/>
        <w:t>ответствия фактических потребительских свойств, параметров и характеристик требованиям движения. Диагностика и оценка состояния автомобильных дорог и дорожных сооружений производится систематически через установленные промежутки времени на протяжении всего срока службы дорог.</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До 2011 года город не имел собственной лаборатории, поэтому выполнялась только оценка состояния дорог без выезда на место (при оценке без выезда на место применяется специальная компьютерная программа с использованием топографо-геодезических материалов, где можно определить все параметры автомобильных дорог). В 2012 году  МКУ УДС отделом лабораторного контроля в весенний и летний строительный сезон проведена визуальная оценка состояния дорожной одежды всех дорог города Новосибирска. Визуальная оценка проводилась на автомобиле оборудованном датчиком пройденного пути с применением приборов измерения (колесо дорожное КД-320, универсальная дорожная рейка 3м с электронным уровнем РДУ-Кондор Э, рулетка STN.OH 50м). Все данные занесены в журнал визуальной оценки состояния дорожной одежды улиц города Новосибирска, который ведется в электронном и бумажном виде. В 2013 году ведется работа по определению фактического показателя прочности дорожных одежд с определением коэффициента прочности.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На основании ГОСТ Р 52748-2007 «Нормативные нагрузки, расчетные схемы нагружения и габариты приближения» автомобильные дороги общего пользования в городе Новосибирске проектировались с классом нормативной нагрузки 10 кН на ось. </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Вновь строящиеся автомобильные дороги проектируются с классом нормативной нагрузки более 10 кН на ось, но обновление всех автодорог города Новосибирска до современного уровня займет очень длительное время. Поэтому, при оформлении специального разрешения на перевозку тяжеловесных и /или крупногабаритных грузов ТС, осевая нагрузка которых имеет более 10 т на ось включается оплата оценки состояния дорог, в соответствии с пунктом 26 Приказа Минтранса России от 24.07.2012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Плата за оценку состояния автомобильных дорог взимается со всех перевозчиков, перевозящих тяжеловесный груз транспортными средствами  грузоподъемность и габариты которых превышают 10 т на ось, что по экспертной оценке сотрудников ГУБО составляет более 30% от общего количества транспортных средств, перевозящих тяжеловесные грузы по автомобильным дорогам местного значения города Новосибирска.</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 xml:space="preserve">Оценка дорог </w:t>
      </w:r>
      <w:r w:rsidRPr="00EB3B5A">
        <w:rPr>
          <w:i/>
          <w:sz w:val="28"/>
          <w:szCs w:val="28"/>
        </w:rPr>
        <w:t>с выездом на место</w:t>
      </w:r>
      <w:r w:rsidRPr="00EB3B5A">
        <w:rPr>
          <w:sz w:val="28"/>
          <w:szCs w:val="28"/>
        </w:rPr>
        <w:t xml:space="preserve"> заключается в обследовании дорог в течение года специализированной лабораторией и составлении журнала визуальной оценки состояния дорожной одежды улиц города Новосибирска.</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Оценка автомобильных  дорог с выездом на место включает в себя:</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1.Визуальную оценку состояния покрытия по общему проценту разрушений и деформаций, а также по проценту разрушений и деформаций, связанных с потерей прочности;</w:t>
      </w:r>
    </w:p>
    <w:p w:rsidR="00744933" w:rsidRPr="00EB3B5A" w:rsidRDefault="00744933" w:rsidP="00EE1AEA">
      <w:pPr>
        <w:autoSpaceDE w:val="0"/>
        <w:autoSpaceDN w:val="0"/>
        <w:adjustRightInd w:val="0"/>
        <w:spacing w:line="348" w:lineRule="auto"/>
        <w:ind w:firstLine="709"/>
        <w:jc w:val="both"/>
        <w:rPr>
          <w:sz w:val="28"/>
          <w:szCs w:val="28"/>
        </w:rPr>
      </w:pPr>
      <w:r w:rsidRPr="00EB3B5A">
        <w:rPr>
          <w:sz w:val="28"/>
          <w:szCs w:val="28"/>
        </w:rPr>
        <w:t>2.Инструментальное обследование объектов специализированными передвижными дорожными лабораториями:</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rPr>
        <w:t xml:space="preserve">оценку </w:t>
      </w:r>
      <w:r w:rsidRPr="00EB3B5A">
        <w:rPr>
          <w:sz w:val="28"/>
          <w:szCs w:val="28"/>
          <w:lang w:eastAsia="en-US"/>
        </w:rPr>
        <w:t>интенсивности движения;</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измерение геометрических параметров покрытия в пределах проезжей части;</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измерение поперечной ровности и (при необходимости) колейности покрытия ультразвуковой рейкой;</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измерение ширины покрытия по характерным участкам;</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измерение продольной ровности приборами ПКРС или толчкомерами;</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измерение коэффициента сцепления колеса с мокрым покрытием прибором ПКРС (при необходимости);</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инструментальная оценка прочности покрытия;</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lang w:eastAsia="en-US"/>
        </w:rPr>
      </w:pPr>
      <w:r w:rsidRPr="00EB3B5A">
        <w:rPr>
          <w:sz w:val="28"/>
          <w:szCs w:val="28"/>
          <w:lang w:eastAsia="en-US"/>
        </w:rPr>
        <w:t>проведение видеосъёмки объектов обследования;</w:t>
      </w:r>
    </w:p>
    <w:p w:rsidR="00744933" w:rsidRPr="00EB3B5A" w:rsidRDefault="00744933" w:rsidP="00132536">
      <w:pPr>
        <w:pStyle w:val="affa"/>
        <w:numPr>
          <w:ilvl w:val="0"/>
          <w:numId w:val="118"/>
        </w:numPr>
        <w:tabs>
          <w:tab w:val="left" w:pos="993"/>
        </w:tabs>
        <w:autoSpaceDE w:val="0"/>
        <w:autoSpaceDN w:val="0"/>
        <w:adjustRightInd w:val="0"/>
        <w:spacing w:line="348" w:lineRule="auto"/>
        <w:ind w:left="0" w:firstLine="709"/>
        <w:jc w:val="both"/>
        <w:rPr>
          <w:sz w:val="28"/>
          <w:szCs w:val="28"/>
        </w:rPr>
      </w:pPr>
      <w:r w:rsidRPr="00EB3B5A">
        <w:rPr>
          <w:sz w:val="28"/>
          <w:szCs w:val="28"/>
          <w:lang w:eastAsia="en-US"/>
        </w:rPr>
        <w:t>подсчёт количества элементов дороги и измерение</w:t>
      </w:r>
      <w:r w:rsidRPr="00EB3B5A">
        <w:rPr>
          <w:sz w:val="28"/>
          <w:szCs w:val="28"/>
        </w:rPr>
        <w:t>.</w:t>
      </w:r>
    </w:p>
    <w:p w:rsidR="00744933" w:rsidRPr="00EB3B5A" w:rsidRDefault="00744933" w:rsidP="00EE1AEA">
      <w:pPr>
        <w:autoSpaceDE w:val="0"/>
        <w:autoSpaceDN w:val="0"/>
        <w:adjustRightInd w:val="0"/>
        <w:spacing w:line="348" w:lineRule="auto"/>
        <w:ind w:firstLine="851"/>
        <w:jc w:val="both"/>
        <w:rPr>
          <w:sz w:val="28"/>
          <w:szCs w:val="28"/>
        </w:rPr>
      </w:pPr>
      <w:r w:rsidRPr="00EB3B5A">
        <w:rPr>
          <w:sz w:val="28"/>
          <w:szCs w:val="28"/>
        </w:rPr>
        <w:t xml:space="preserve">Как следует из интервью специалиста МКУ «УДС», </w:t>
      </w:r>
      <w:r w:rsidRPr="00EB3B5A">
        <w:rPr>
          <w:i/>
          <w:sz w:val="28"/>
          <w:szCs w:val="28"/>
        </w:rPr>
        <w:t>оценка дорог без выезда на место</w:t>
      </w:r>
      <w:r w:rsidRPr="00EB3B5A">
        <w:rPr>
          <w:sz w:val="28"/>
          <w:szCs w:val="28"/>
        </w:rPr>
        <w:t xml:space="preserve"> заключается в том, что сотрудник МКУ «УДС» по журналу визуальной оценки состояния дорожной одежды улиц города Новосибирска, проверяет маршрут перевозки указанный в заявлении перевозчика и выдает заключение от лица МКУ «УДС», в котором отражены сроки проведения оценки с подтверждением копий выписки из журнала визуальной оценки по маршрутам перевозки.</w:t>
      </w:r>
    </w:p>
    <w:p w:rsidR="00744933" w:rsidRPr="00EB3B5A" w:rsidRDefault="00744933" w:rsidP="00EE1AEA">
      <w:pPr>
        <w:spacing w:line="348" w:lineRule="auto"/>
        <w:ind w:firstLine="709"/>
        <w:jc w:val="both"/>
        <w:rPr>
          <w:sz w:val="28"/>
          <w:szCs w:val="28"/>
        </w:rPr>
      </w:pPr>
      <w:r w:rsidRPr="00EB3B5A">
        <w:rPr>
          <w:sz w:val="28"/>
          <w:szCs w:val="28"/>
        </w:rPr>
        <w:t xml:space="preserve">Таким образом, по результатам исследования практики проведения оценки состояния дорог при выдаче специальных разрешений можно сделать следующие выводы: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1. Под </w:t>
      </w:r>
      <w:r w:rsidRPr="00EB3B5A">
        <w:rPr>
          <w:i/>
          <w:sz w:val="28"/>
          <w:szCs w:val="28"/>
        </w:rPr>
        <w:t>оценкой дорог с выездом на место</w:t>
      </w:r>
      <w:r w:rsidRPr="00EB3B5A">
        <w:rPr>
          <w:sz w:val="28"/>
          <w:szCs w:val="28"/>
        </w:rPr>
        <w:t xml:space="preserve"> подразумевается периодическая деятельность по оценке состояния автодорог, осуществляемая органами местного самоуправления в области использования автомобильных дорог и осуществления дорожной деятельности либо уполномоченной им организацией, которая является текущей деятельностью соответствующих органов по реализации своих полномочий.</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2.</w:t>
      </w:r>
      <w:r w:rsidRPr="00EB3B5A">
        <w:rPr>
          <w:i/>
          <w:sz w:val="28"/>
          <w:szCs w:val="28"/>
        </w:rPr>
        <w:t xml:space="preserve"> </w:t>
      </w:r>
      <w:r w:rsidRPr="00EB3B5A">
        <w:rPr>
          <w:sz w:val="28"/>
          <w:szCs w:val="28"/>
        </w:rPr>
        <w:t xml:space="preserve">Под </w:t>
      </w:r>
      <w:r w:rsidRPr="00EB3B5A">
        <w:rPr>
          <w:i/>
          <w:sz w:val="28"/>
          <w:szCs w:val="28"/>
        </w:rPr>
        <w:t>оценкой дорог без выезда на место</w:t>
      </w:r>
      <w:r w:rsidRPr="00EB3B5A">
        <w:rPr>
          <w:sz w:val="28"/>
          <w:szCs w:val="28"/>
        </w:rPr>
        <w:t xml:space="preserve"> подразумевается </w:t>
      </w:r>
      <w:r w:rsidRPr="00EB3B5A">
        <w:rPr>
          <w:iCs/>
          <w:sz w:val="28"/>
          <w:szCs w:val="28"/>
          <w:lang w:eastAsia="en-US"/>
        </w:rPr>
        <w:t>оценка состояния дорог</w:t>
      </w:r>
      <w:r w:rsidRPr="00EB3B5A">
        <w:rPr>
          <w:iCs/>
          <w:sz w:val="28"/>
          <w:szCs w:val="28"/>
        </w:rPr>
        <w:t>, которая проводится уполномоченными органами в любом случае при согласовании маршрута движения транспортного средства, путем выборки соответствующих параметров автомобильной дороги по предполагаемому маршруту транспортного средства из журнала оценки технического со</w:t>
      </w:r>
      <w:r w:rsidRPr="00EB3B5A">
        <w:rPr>
          <w:iCs/>
          <w:sz w:val="28"/>
          <w:szCs w:val="28"/>
        </w:rPr>
        <w:softHyphen/>
        <w:t>стояния дороги (автоматизированного или в бумажном виде).</w:t>
      </w:r>
      <w:r w:rsidRPr="00EB3B5A">
        <w:rPr>
          <w:i/>
          <w:sz w:val="28"/>
          <w:szCs w:val="28"/>
        </w:rPr>
        <w:t xml:space="preserve"> </w:t>
      </w:r>
      <w:r w:rsidRPr="00EB3B5A">
        <w:rPr>
          <w:sz w:val="28"/>
          <w:szCs w:val="28"/>
        </w:rPr>
        <w:t>Взимание платы за проведение согласования на основании материалов оценки технического состояния дорог не предусмотрено.</w:t>
      </w:r>
    </w:p>
    <w:p w:rsidR="00744933" w:rsidRPr="00EB3B5A" w:rsidRDefault="00744933" w:rsidP="00EE1AEA">
      <w:pPr>
        <w:autoSpaceDE w:val="0"/>
        <w:autoSpaceDN w:val="0"/>
        <w:adjustRightInd w:val="0"/>
        <w:spacing w:line="348" w:lineRule="auto"/>
        <w:ind w:firstLine="720"/>
        <w:jc w:val="both"/>
        <w:rPr>
          <w:iCs/>
          <w:sz w:val="28"/>
          <w:szCs w:val="28"/>
        </w:rPr>
      </w:pPr>
      <w:r w:rsidRPr="00EB3B5A">
        <w:rPr>
          <w:iCs/>
          <w:sz w:val="28"/>
          <w:szCs w:val="28"/>
        </w:rPr>
        <w:t>То есть, фактически в ходе осуществления согласования маршрута движения транспортного средства по дорогам муниципального значения г. Новосибирска не проводится оценка технического состояния дорог для целей выдачи специального разрешения, а осуществляются действия, которые соответствуют описанным в абзаце 2 пункта 19 порядка выдачи спецразрешения, а именно «определяется возможность осуществления перевозки тяжеловесных и (или) крупногабаритных грузов, исходя из грузоподъемности и габаритов искусственных и иных инженерных сооружений, несущей способности дорожных одежд на заявленном маршруте с использованием методов, установленных действующими нормами, на основании сведений автоматизированных баз данных о состоянии дорог и искусственных сооружений, а также материалов оценки технического состояния автомобильных дорог, дополнительных обследований искусственных сооружений».</w:t>
      </w:r>
    </w:p>
    <w:p w:rsidR="00744933" w:rsidRPr="00EB3B5A" w:rsidRDefault="00744933" w:rsidP="00EE1AEA">
      <w:pPr>
        <w:autoSpaceDE w:val="0"/>
        <w:autoSpaceDN w:val="0"/>
        <w:adjustRightInd w:val="0"/>
        <w:spacing w:line="348" w:lineRule="auto"/>
        <w:ind w:firstLine="720"/>
        <w:jc w:val="both"/>
        <w:rPr>
          <w:iCs/>
          <w:sz w:val="28"/>
          <w:szCs w:val="28"/>
        </w:rPr>
      </w:pPr>
      <w:r w:rsidRPr="00EB3B5A">
        <w:rPr>
          <w:iCs/>
          <w:sz w:val="28"/>
          <w:szCs w:val="28"/>
        </w:rPr>
        <w:t>Взимание платы за осуществление действий по согласованию маршрута, предусмотренных абзацем вторым п. 19 Порядка выдачи спецразрешения, не предусмотрено.</w:t>
      </w:r>
    </w:p>
    <w:p w:rsidR="00744933" w:rsidRPr="00EB3B5A" w:rsidRDefault="00744933" w:rsidP="00EE1AEA">
      <w:pPr>
        <w:autoSpaceDE w:val="0"/>
        <w:autoSpaceDN w:val="0"/>
        <w:adjustRightInd w:val="0"/>
        <w:spacing w:line="348" w:lineRule="auto"/>
        <w:ind w:firstLine="720"/>
        <w:jc w:val="both"/>
        <w:rPr>
          <w:sz w:val="28"/>
          <w:szCs w:val="28"/>
        </w:rPr>
      </w:pPr>
      <w:r w:rsidRPr="00EB3B5A">
        <w:rPr>
          <w:sz w:val="28"/>
          <w:szCs w:val="28"/>
        </w:rPr>
        <w:t xml:space="preserve">3. Взимание платы за оценку технического состояний дорог производится в отдельных случаях, описанных специальной главой </w:t>
      </w:r>
      <w:r w:rsidRPr="00EB3B5A">
        <w:rPr>
          <w:sz w:val="28"/>
          <w:szCs w:val="28"/>
          <w:lang w:val="en-US"/>
        </w:rPr>
        <w:t>V</w:t>
      </w:r>
      <w:r w:rsidRPr="00EB3B5A">
        <w:rPr>
          <w:sz w:val="28"/>
          <w:szCs w:val="28"/>
        </w:rPr>
        <w:t xml:space="preserve"> порядка выдачи спецразрешений «Особенности согласования маршрута транспортного средства, осуществляющего перевозки тяжеловесных и (или) крупногабаритных грузов, для движения которого требуется оценка технического состояния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В частности, главой V предусмотрено, что в случае, если для осуществления перевозки тяжеловесных и (или) крупногабаритных грузов требуется </w:t>
      </w:r>
      <w:r w:rsidRPr="00EB3B5A">
        <w:rPr>
          <w:i/>
          <w:sz w:val="28"/>
          <w:szCs w:val="28"/>
        </w:rPr>
        <w:t xml:space="preserve">принятие специальных мер по обустройству пересекающих автомобильную дорогу сооружений и инженерных коммуникаций, </w:t>
      </w:r>
      <w:r w:rsidRPr="00EB3B5A">
        <w:rPr>
          <w:sz w:val="28"/>
          <w:szCs w:val="28"/>
        </w:rPr>
        <w:t>владелец автомобильной дороги (участка автомобильной дороги) направляет в течение одного рабочего дня со дня регистрации им заявки от уполномоченного органа соответствующую заявку владельцам данных сооружений и инженерных коммуникаций и информирует об этом уполномоченный орган.</w:t>
      </w:r>
    </w:p>
    <w:p w:rsidR="00744933" w:rsidRPr="00EB3B5A" w:rsidRDefault="00744933" w:rsidP="00EE1AEA">
      <w:pPr>
        <w:autoSpaceDE w:val="0"/>
        <w:autoSpaceDN w:val="0"/>
        <w:adjustRightInd w:val="0"/>
        <w:spacing w:line="348" w:lineRule="auto"/>
        <w:ind w:firstLine="720"/>
        <w:jc w:val="both"/>
        <w:rPr>
          <w:sz w:val="28"/>
          <w:szCs w:val="28"/>
        </w:rPr>
      </w:pPr>
      <w:r w:rsidRPr="00EB3B5A">
        <w:rPr>
          <w:sz w:val="28"/>
          <w:szCs w:val="28"/>
        </w:rPr>
        <w:t>Владельцы дорог, в случае необходимости проведения оценки состояния дорог в целях определения возможности осуществления перевозки тяжеловесных и (или) крупногабаритных грузов по заявленному маршруту, определения мер по повышению фактической грузоподъемности искусственных дорожных сооружений, условий такой перевозки, а также необходимости укрепления автомобильных дорог или принятия специальных мер по обустройству автомобильных дорог или их участков направляют в уполномоченный орган информацию о необходимости проведения оценки технического состояния автомобильных дорог или их участков и предполагаемых расходах на осуществление указанной оценки.</w:t>
      </w:r>
    </w:p>
    <w:p w:rsidR="00744933" w:rsidRPr="00EB3B5A" w:rsidRDefault="00744933" w:rsidP="00EE1AEA">
      <w:pPr>
        <w:autoSpaceDE w:val="0"/>
        <w:autoSpaceDN w:val="0"/>
        <w:adjustRightInd w:val="0"/>
        <w:spacing w:line="348" w:lineRule="auto"/>
        <w:ind w:firstLine="720"/>
        <w:jc w:val="both"/>
        <w:rPr>
          <w:i/>
          <w:sz w:val="28"/>
          <w:szCs w:val="28"/>
        </w:rPr>
      </w:pPr>
      <w:r w:rsidRPr="00EB3B5A">
        <w:rPr>
          <w:sz w:val="28"/>
          <w:szCs w:val="28"/>
        </w:rPr>
        <w:t xml:space="preserve">Уполномоченный орган в течение двух рабочих дней с даты получения от владельца автомобильной дороги информации о необходимости и условиях проведения оценки технического состояния автомобильных дорог или их участков и предполагаемых расходах на осуществление указанной оценки </w:t>
      </w:r>
      <w:r w:rsidRPr="00EB3B5A">
        <w:rPr>
          <w:i/>
          <w:sz w:val="28"/>
          <w:szCs w:val="28"/>
        </w:rPr>
        <w:t>уведомляет об этом заявителя.</w:t>
      </w:r>
    </w:p>
    <w:p w:rsidR="00744933" w:rsidRPr="00EB3B5A" w:rsidRDefault="00744933" w:rsidP="00EE1AEA">
      <w:pPr>
        <w:autoSpaceDE w:val="0"/>
        <w:autoSpaceDN w:val="0"/>
        <w:adjustRightInd w:val="0"/>
        <w:spacing w:line="348" w:lineRule="auto"/>
        <w:ind w:firstLine="720"/>
        <w:jc w:val="both"/>
        <w:rPr>
          <w:sz w:val="28"/>
          <w:szCs w:val="28"/>
        </w:rPr>
      </w:pPr>
      <w:r w:rsidRPr="00EB3B5A">
        <w:rPr>
          <w:i/>
          <w:sz w:val="28"/>
          <w:szCs w:val="28"/>
        </w:rPr>
        <w:t xml:space="preserve">Заявитель </w:t>
      </w:r>
      <w:r w:rsidRPr="00EB3B5A">
        <w:rPr>
          <w:sz w:val="28"/>
          <w:szCs w:val="28"/>
        </w:rPr>
        <w:t xml:space="preserve">в срок до пяти рабочих дней </w:t>
      </w:r>
      <w:r w:rsidRPr="00EB3B5A">
        <w:rPr>
          <w:i/>
          <w:sz w:val="28"/>
          <w:szCs w:val="28"/>
        </w:rPr>
        <w:t>направляет</w:t>
      </w:r>
      <w:r w:rsidRPr="00EB3B5A">
        <w:rPr>
          <w:sz w:val="28"/>
          <w:szCs w:val="28"/>
        </w:rPr>
        <w:t xml:space="preserve"> в уполномоченный орган </w:t>
      </w:r>
      <w:r w:rsidRPr="00EB3B5A">
        <w:rPr>
          <w:i/>
          <w:sz w:val="28"/>
          <w:szCs w:val="28"/>
        </w:rPr>
        <w:t>согласие на проведение оценки технического состояния</w:t>
      </w:r>
      <w:r w:rsidRPr="00EB3B5A">
        <w:rPr>
          <w:sz w:val="28"/>
          <w:szCs w:val="28"/>
        </w:rPr>
        <w:t xml:space="preserve"> автомобильных дорог или их участков </w:t>
      </w:r>
      <w:r w:rsidRPr="00EB3B5A">
        <w:rPr>
          <w:i/>
          <w:sz w:val="28"/>
          <w:szCs w:val="28"/>
        </w:rPr>
        <w:t>и на оплату расходов</w:t>
      </w:r>
      <w:r w:rsidRPr="00EB3B5A">
        <w:rPr>
          <w:sz w:val="28"/>
          <w:szCs w:val="28"/>
        </w:rPr>
        <w:t>. В случае получения отказа заявителя (отсутствия согласия заявителя в установленный срок) от проведения оценки технического состояния автомобильных дорог или их участков и на оплату расходов уполномоченный орган принимает решение об отказе в оформлении специального разрешения, о чем сообщает заявителю.</w:t>
      </w:r>
    </w:p>
    <w:p w:rsidR="00744933" w:rsidRPr="00EB3B5A" w:rsidRDefault="00744933" w:rsidP="00EE1AEA">
      <w:pPr>
        <w:autoSpaceDE w:val="0"/>
        <w:autoSpaceDN w:val="0"/>
        <w:adjustRightInd w:val="0"/>
        <w:spacing w:line="348" w:lineRule="auto"/>
        <w:ind w:firstLine="539"/>
        <w:jc w:val="both"/>
        <w:rPr>
          <w:sz w:val="28"/>
          <w:szCs w:val="28"/>
        </w:rPr>
      </w:pPr>
      <w:r w:rsidRPr="00EB3B5A">
        <w:rPr>
          <w:i/>
          <w:sz w:val="28"/>
          <w:szCs w:val="28"/>
        </w:rPr>
        <w:t>Если заявитель дает согласие на проведение оценки</w:t>
      </w:r>
      <w:r w:rsidRPr="00EB3B5A">
        <w:rPr>
          <w:sz w:val="28"/>
          <w:szCs w:val="28"/>
        </w:rPr>
        <w:t xml:space="preserve"> состояния дороги и соглашается с размером расходов на ее проведение, владельцами оплатить оценку стоимости, то такая оценка проводится.</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Заявители возмещают владельцам автомобильных дорог расходы на проведение оценки технического состояния автомобильных дорог путем возмещения расходов исполнителям, проводившим данную оценку.</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Результаты оценки состояния дороги, вместе с условиями, мерами  по укреплению участков дорог, специальными мерами по обустройству автомобильных дорог или их участков и расходами на проведение указанных мероприятий отправляются заявителю.</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По результатам интервьюирования сотрудников ГКУ НСО ТУАД выяснено, </w:t>
      </w:r>
      <w:r w:rsidRPr="00EB3B5A">
        <w:rPr>
          <w:i/>
          <w:sz w:val="28"/>
          <w:szCs w:val="28"/>
        </w:rPr>
        <w:t>что на практике, за несколько лет не было ни одного случая такого согласования</w:t>
      </w:r>
      <w:r w:rsidRPr="00EB3B5A">
        <w:rPr>
          <w:sz w:val="28"/>
          <w:szCs w:val="28"/>
        </w:rPr>
        <w:t>. При согласовании маршрута транспортного средства сотрудниками ГКУ НСО ТУАД  осуществляется оценка состояния дорог по предполагаемому маршруту путем выборки соответствующих параметров автомобильной дороги по предполагаемому маршруту транспортного средства из журнала оценки технического состояния дороги (автоматизированного или в бумажном виде).</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В случае, по пути следования находится участок дороги или сооружения, которое нуждается в укреплении по результатам данных журнала оценки технического состояния дорог, например, в виде полуразрушенного моста, перевозчику предлагается изменить маршрут следования в обход соответствующего участка дороги.</w:t>
      </w:r>
    </w:p>
    <w:p w:rsidR="00744933" w:rsidRPr="00EB3B5A" w:rsidRDefault="00744933" w:rsidP="00EE1AEA">
      <w:pPr>
        <w:autoSpaceDE w:val="0"/>
        <w:autoSpaceDN w:val="0"/>
        <w:adjustRightInd w:val="0"/>
        <w:spacing w:line="348" w:lineRule="auto"/>
        <w:ind w:firstLine="539"/>
        <w:jc w:val="both"/>
        <w:rPr>
          <w:i/>
          <w:sz w:val="28"/>
          <w:szCs w:val="28"/>
        </w:rPr>
      </w:pPr>
      <w:r w:rsidRPr="00EB3B5A">
        <w:rPr>
          <w:sz w:val="28"/>
          <w:szCs w:val="28"/>
        </w:rPr>
        <w:t xml:space="preserve">Таким образом, оценка состояния дорог, проведение которой в осуществляется в соответствии с разделом </w:t>
      </w:r>
      <w:r w:rsidRPr="00EB3B5A">
        <w:rPr>
          <w:sz w:val="28"/>
          <w:szCs w:val="28"/>
          <w:lang w:val="en-US"/>
        </w:rPr>
        <w:t>V</w:t>
      </w:r>
      <w:r w:rsidRPr="00EB3B5A">
        <w:rPr>
          <w:sz w:val="28"/>
          <w:szCs w:val="28"/>
        </w:rPr>
        <w:t xml:space="preserve"> порядка выдачи спецразрешений </w:t>
      </w:r>
      <w:r w:rsidRPr="00EB3B5A">
        <w:rPr>
          <w:i/>
          <w:sz w:val="28"/>
          <w:szCs w:val="28"/>
        </w:rPr>
        <w:t>не может быть фиксированной и единой для всех случаев проведения такой оценки</w:t>
      </w:r>
      <w:r w:rsidRPr="00EB3B5A">
        <w:rPr>
          <w:sz w:val="28"/>
          <w:szCs w:val="28"/>
        </w:rPr>
        <w:t xml:space="preserve">, так как оценка проводится </w:t>
      </w:r>
      <w:r w:rsidRPr="00EB3B5A">
        <w:rPr>
          <w:i/>
          <w:sz w:val="28"/>
          <w:szCs w:val="28"/>
        </w:rPr>
        <w:t>в исключительных случаях и в индивидуальном порядке и только с согласия заявителя.</w:t>
      </w:r>
    </w:p>
    <w:p w:rsidR="00744933" w:rsidRPr="00EB3B5A" w:rsidRDefault="00744933" w:rsidP="00EE1AEA">
      <w:pPr>
        <w:autoSpaceDE w:val="0"/>
        <w:autoSpaceDN w:val="0"/>
        <w:adjustRightInd w:val="0"/>
        <w:spacing w:line="348" w:lineRule="auto"/>
        <w:ind w:firstLine="851"/>
        <w:jc w:val="both"/>
        <w:rPr>
          <w:sz w:val="28"/>
          <w:szCs w:val="28"/>
        </w:rPr>
      </w:pPr>
      <w:r w:rsidRPr="00EB3B5A">
        <w:rPr>
          <w:sz w:val="28"/>
          <w:szCs w:val="28"/>
        </w:rPr>
        <w:t>Кроме того, Консультантом проведена фокус-группа с участием предпринимателей, получавших разрешение на перевозку тяжеловесных и (или) крупногабаритных грузов по дорогам муниципального значения г. Новосибирска. Опрошенные грузоперевозчики указали, что стоимость оценки технического состояния автомобильных дорог взимается при выдаче разрешения обязательно и независимо от маршрута и даже в том случае, если разрешение на движение по данному маршруту ранее уже выдавалось. Также грузоперевозчики подтвердили, что при взимании этой стоимости они не давали согласия на проведение оценки технического состояния дорог, и кроме того, плата за оценку взималась до проведения самой оценки – при подаче заявления, одновременно выдавались квитанции на уплату госпошлины и на оплату стоимости оценки технического состояния дорог.</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Таким образом, результаты исследования практики осуществления оценки технического состояния дорог и порядка выдачи специальных разрешений ГКУ НСО ТУАД и ГУБО подтверждают выводы Консультанта, основанные на результатах анализа нормативных правовых актов, регулирующих данный вид деятельности о </w:t>
      </w:r>
      <w:r w:rsidRPr="00EB3B5A">
        <w:rPr>
          <w:i/>
          <w:sz w:val="28"/>
          <w:szCs w:val="28"/>
        </w:rPr>
        <w:t>неправомерности взимания платы</w:t>
      </w:r>
      <w:r w:rsidRPr="00EB3B5A">
        <w:rPr>
          <w:sz w:val="28"/>
          <w:szCs w:val="28"/>
        </w:rPr>
        <w:t xml:space="preserve">, установленной Постановлением мэрии города Новосибирска от 28.12.2009 № 561. </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Структурированное описание порядка выдачи разрешений на перевозку тяжеловесных и/ или крупногабаритных грузов по автомобильным дорогам общего пользования представлено в разделе 1.3.4. настоящего Отчета.</w:t>
      </w:r>
    </w:p>
    <w:p w:rsidR="00744933" w:rsidRPr="00EB3B5A" w:rsidRDefault="00744933" w:rsidP="00EE1AEA">
      <w:pPr>
        <w:autoSpaceDE w:val="0"/>
        <w:autoSpaceDN w:val="0"/>
        <w:adjustRightInd w:val="0"/>
        <w:spacing w:before="120" w:after="120" w:line="348" w:lineRule="auto"/>
        <w:ind w:firstLine="539"/>
        <w:jc w:val="both"/>
        <w:rPr>
          <w:i/>
          <w:sz w:val="28"/>
          <w:szCs w:val="28"/>
        </w:rPr>
      </w:pPr>
      <w:r w:rsidRPr="00EB3B5A">
        <w:rPr>
          <w:i/>
          <w:sz w:val="28"/>
          <w:szCs w:val="28"/>
        </w:rPr>
        <w:t>Обеспечение взвешивания транспортных средств перевозящих тяжеловесных и/или крупногабаритных грузов по автомобильным дорогам общего пользования Новосибирской области и города Новосибирска</w:t>
      </w:r>
    </w:p>
    <w:p w:rsidR="00744933" w:rsidRPr="00EB3B5A" w:rsidRDefault="00744933" w:rsidP="00EE1AEA">
      <w:pPr>
        <w:spacing w:line="348" w:lineRule="auto"/>
        <w:ind w:firstLine="720"/>
        <w:jc w:val="both"/>
        <w:rPr>
          <w:sz w:val="28"/>
          <w:szCs w:val="28"/>
        </w:rPr>
      </w:pPr>
      <w:r w:rsidRPr="00EB3B5A">
        <w:rPr>
          <w:sz w:val="28"/>
          <w:szCs w:val="28"/>
        </w:rPr>
        <w:t xml:space="preserve">В соответствии с пунктом 2.3.2.1.2. приказа Минтранса РФ от 27.04.2011 года № 125 «Об утверждении Порядка осуществления весового и габаритного контроля транспортных средств, в том числе порядка организации пунктов весового и габаритного контроля транспортных средств», </w:t>
      </w:r>
      <w:r w:rsidRPr="00EB3B5A">
        <w:rPr>
          <w:i/>
          <w:sz w:val="28"/>
          <w:szCs w:val="28"/>
        </w:rPr>
        <w:t>взвешивание транспортных средств, осуществляющих перевозки тяжеловесных грузов, обеспечивается владельцами автомобильных дорог.</w:t>
      </w:r>
      <w:r w:rsidRPr="00EB3B5A">
        <w:rPr>
          <w:sz w:val="28"/>
          <w:szCs w:val="28"/>
        </w:rPr>
        <w:t xml:space="preserve"> </w:t>
      </w:r>
    </w:p>
    <w:p w:rsidR="00744933" w:rsidRPr="00EB3B5A" w:rsidRDefault="00744933" w:rsidP="00EE1AEA">
      <w:pPr>
        <w:spacing w:line="348" w:lineRule="auto"/>
        <w:ind w:firstLine="720"/>
        <w:jc w:val="both"/>
        <w:rPr>
          <w:sz w:val="28"/>
          <w:szCs w:val="28"/>
        </w:rPr>
      </w:pPr>
      <w:r w:rsidRPr="00EB3B5A">
        <w:rPr>
          <w:sz w:val="28"/>
          <w:szCs w:val="28"/>
        </w:rPr>
        <w:t>Согласно письму Минтранса России от 26.07.2011 года № 02-01/08-1208, функция обеспечения взвешивания владельцами дорог включает в себя:</w:t>
      </w:r>
    </w:p>
    <w:p w:rsidR="00744933" w:rsidRPr="00EB3B5A" w:rsidRDefault="00744933" w:rsidP="00EE1AEA">
      <w:pPr>
        <w:spacing w:line="348" w:lineRule="auto"/>
        <w:ind w:firstLine="720"/>
        <w:jc w:val="both"/>
        <w:rPr>
          <w:sz w:val="28"/>
          <w:szCs w:val="28"/>
        </w:rPr>
      </w:pPr>
      <w:r w:rsidRPr="00EB3B5A">
        <w:rPr>
          <w:sz w:val="28"/>
          <w:szCs w:val="28"/>
        </w:rPr>
        <w:t>- приобретение и эксплуатация передвижных пунктов весового контроля;</w:t>
      </w:r>
    </w:p>
    <w:p w:rsidR="00744933" w:rsidRPr="00EB3B5A" w:rsidRDefault="00744933" w:rsidP="00EE1AEA">
      <w:pPr>
        <w:spacing w:line="348" w:lineRule="auto"/>
        <w:ind w:firstLine="720"/>
        <w:jc w:val="both"/>
        <w:rPr>
          <w:sz w:val="28"/>
          <w:szCs w:val="28"/>
        </w:rPr>
      </w:pPr>
      <w:r w:rsidRPr="00EB3B5A">
        <w:rPr>
          <w:sz w:val="28"/>
          <w:szCs w:val="28"/>
        </w:rPr>
        <w:t>- взвешивание транспортных средств и фиксация результатов на бумажном носителе;</w:t>
      </w:r>
    </w:p>
    <w:p w:rsidR="00744933" w:rsidRPr="00EB3B5A" w:rsidRDefault="00744933" w:rsidP="00EE1AEA">
      <w:pPr>
        <w:spacing w:line="348" w:lineRule="auto"/>
        <w:ind w:firstLine="720"/>
        <w:jc w:val="both"/>
        <w:rPr>
          <w:sz w:val="28"/>
          <w:szCs w:val="28"/>
        </w:rPr>
      </w:pPr>
      <w:r w:rsidRPr="00EB3B5A">
        <w:rPr>
          <w:sz w:val="28"/>
          <w:szCs w:val="28"/>
        </w:rPr>
        <w:t>- передачу сотрудникам Госавтоинспекции результатов взвешивания для принятия решения о возбуждении дела об административном правонарушении.</w:t>
      </w:r>
    </w:p>
    <w:p w:rsidR="00744933" w:rsidRPr="00EB3B5A" w:rsidRDefault="00744933" w:rsidP="00EE1AEA">
      <w:pPr>
        <w:spacing w:line="348" w:lineRule="auto"/>
        <w:ind w:firstLine="720"/>
        <w:jc w:val="both"/>
        <w:rPr>
          <w:sz w:val="28"/>
          <w:szCs w:val="28"/>
        </w:rPr>
      </w:pPr>
      <w:r w:rsidRPr="00EB3B5A">
        <w:rPr>
          <w:sz w:val="28"/>
          <w:szCs w:val="28"/>
        </w:rPr>
        <w:t>Госавтоинспекция может осуществлять государственный контроль (надзор) за соблюдением нормативных правовых актов в области обеспечения безопасности дорожного движения (в том числе габаритно-весовой контроль) в отношении всех групп перевозчиков в рамках предоставленных полномочий, в который входит:</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 xml:space="preserve">остановка транспортных средств и проверка наличия у водителя документов, предусмотренных Правилами дорожного движения Российской Федерации; </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взвешивание транспортных средств и измерение их габаритов;</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сравнение весовых и габаритных параметров транспортного средства с весовыми и габаритными параметрами, установленными на территории Российской Федерации или указанными в специальном разрешении, а также установленного в специальном разрешении маршрута движения с фактическим маршрутом следования транспортного средства;</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проверка выполнения особых условий движения, указанных в специальном разрешении, а также срока действия специального разрешения;</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в случае выявления нарушений применяются меры, предусмотренные Федеральным законом от 30 декабря 2001 г. №195-ФЗ «Кодекс Российской Федерации об административных правонарушениях».</w:t>
      </w:r>
    </w:p>
    <w:p w:rsidR="00744933" w:rsidRPr="00EB3B5A" w:rsidRDefault="00744933" w:rsidP="00EE1AEA">
      <w:pPr>
        <w:spacing w:line="348" w:lineRule="auto"/>
        <w:ind w:firstLine="720"/>
        <w:jc w:val="both"/>
        <w:rPr>
          <w:sz w:val="28"/>
          <w:szCs w:val="28"/>
        </w:rPr>
      </w:pPr>
      <w:r w:rsidRPr="00EB3B5A">
        <w:rPr>
          <w:sz w:val="28"/>
          <w:szCs w:val="28"/>
        </w:rPr>
        <w:t>Ростехнадзор имеет полный спектр полномочий по габаритно-весовому контролю в отношении групп перевозчиков, осуществляющих международные перевозки по дорогам межрегионального и федерального значения.</w:t>
      </w:r>
    </w:p>
    <w:p w:rsidR="00744933" w:rsidRPr="00EB3B5A" w:rsidRDefault="00744933" w:rsidP="00EE1AEA">
      <w:pPr>
        <w:spacing w:line="348" w:lineRule="auto"/>
        <w:ind w:firstLine="720"/>
        <w:jc w:val="both"/>
        <w:rPr>
          <w:sz w:val="28"/>
          <w:szCs w:val="28"/>
        </w:rPr>
      </w:pPr>
      <w:r w:rsidRPr="00EB3B5A">
        <w:rPr>
          <w:sz w:val="28"/>
          <w:szCs w:val="28"/>
        </w:rPr>
        <w:t xml:space="preserve">Таким образом, с одной стороны, формально имеет место дублирование функций ГИБДД и функций владельцев дорог, поскольку и те и другие имеют право проводить взвешивании, при этом как показывает практика Новосибирской области, в области обеспечения согласования перевозки тяжеловесных и/или крупногабаритных грузов, соглашения между этими органами об осуществлении взаимодействия, носят локальный характер, заключаются не на федеральном уровне, а как например, в случае с Новосибирской областью на региональном и зависят от доброго волеизъявления сторон. Это, в свою очередь, может привести к повторным остановкам транспортного средства на федеральных и региональных дорогах. </w:t>
      </w:r>
    </w:p>
    <w:p w:rsidR="00744933" w:rsidRPr="00EB3B5A" w:rsidRDefault="00744933" w:rsidP="00EE1AEA">
      <w:pPr>
        <w:spacing w:line="348" w:lineRule="auto"/>
        <w:ind w:firstLine="720"/>
        <w:jc w:val="both"/>
        <w:rPr>
          <w:sz w:val="28"/>
          <w:szCs w:val="28"/>
        </w:rPr>
      </w:pPr>
      <w:r w:rsidRPr="00EB3B5A">
        <w:rPr>
          <w:sz w:val="28"/>
          <w:szCs w:val="28"/>
        </w:rPr>
        <w:t xml:space="preserve">С другой стороны, владельцы дорог не обладают </w:t>
      </w:r>
      <w:r w:rsidRPr="00EB3B5A">
        <w:rPr>
          <w:i/>
          <w:sz w:val="28"/>
          <w:szCs w:val="28"/>
        </w:rPr>
        <w:t>самостоятельными полномочиями по осуществлению весового контроля</w:t>
      </w:r>
      <w:r w:rsidRPr="00EB3B5A">
        <w:rPr>
          <w:sz w:val="28"/>
          <w:szCs w:val="28"/>
        </w:rPr>
        <w:t xml:space="preserve"> в отношении перевозчиков, осуществляющих грузоперевозки по автомобильным дорогам, а лишь обеспечивают исполнение контрольных полномочий ГИБДД, что во-первых, опять же приводит к соглашениям о взаимодействиях по доброй воле сторон, во-вторых приводит к конфликтам  различного рода с перевозчиками, совершенно справедливо отстаивающими свои права в отсутствии достаточной правовой урегулированности вопросов организации пунктов весового контроля.</w:t>
      </w:r>
    </w:p>
    <w:p w:rsidR="00744933" w:rsidRPr="00EB3B5A" w:rsidRDefault="00744933" w:rsidP="00EE1AEA">
      <w:pPr>
        <w:spacing w:line="348" w:lineRule="auto"/>
        <w:ind w:firstLine="720"/>
        <w:jc w:val="both"/>
        <w:rPr>
          <w:sz w:val="28"/>
          <w:szCs w:val="28"/>
        </w:rPr>
      </w:pPr>
      <w:r w:rsidRPr="00EB3B5A">
        <w:rPr>
          <w:sz w:val="28"/>
          <w:szCs w:val="28"/>
        </w:rPr>
        <w:t>В частности, на практике, много вопросов вызывает формулировка в части полномочий владельцев дорог, приведенная в порядке осуществления весового и габаритного контроля транспортных средств «обеспечение взвешивания». Перевозчиками она трактуется, как полномочие по предоставлению весового оборудования, что доказывает судебная практика не только в Новосибирской области, но и в ряде других регионов.</w:t>
      </w:r>
    </w:p>
    <w:p w:rsidR="00167673" w:rsidRPr="00167673" w:rsidRDefault="00167673" w:rsidP="00167673">
      <w:pPr>
        <w:spacing w:line="288" w:lineRule="auto"/>
        <w:ind w:firstLine="720"/>
        <w:jc w:val="both"/>
        <w:rPr>
          <w:sz w:val="28"/>
          <w:szCs w:val="28"/>
        </w:rPr>
      </w:pPr>
      <w:r w:rsidRPr="00167673">
        <w:rPr>
          <w:sz w:val="28"/>
          <w:szCs w:val="28"/>
        </w:rPr>
        <w:t>Так, например, Арбитражный суд Оренбургской области рассматривал дело по заявлению Общества с ограниченной ответственностью «Специальная транспортная компания» (г. Бузулук, ОГРН 1025601034370, ИНН 5610070022) к Государственному учреждению «Главное управление дорожного хозяйства Оренбургской области» (г. Оренбург) о признании акта №1 от 21.03.2012г. о превышении транспортным средством установленных ограничений по общей массе и (или) нагрузки на ось недействительным</w:t>
      </w:r>
      <w:r w:rsidRPr="00167673">
        <w:rPr>
          <w:rStyle w:val="ab"/>
          <w:sz w:val="28"/>
          <w:szCs w:val="28"/>
        </w:rPr>
        <w:footnoteReference w:id="117"/>
      </w:r>
      <w:r w:rsidRPr="00167673">
        <w:rPr>
          <w:sz w:val="28"/>
          <w:szCs w:val="28"/>
        </w:rPr>
        <w:t xml:space="preserve">. Истцом оспаривалось собственно право ГУ «ГУДХ Оренбургской области» на проведение весового контроля на том основании, что данное учреждение не входит в систему исполнительных органов власти Оренбургской области, а также органов Ространснадзора либо Госавтоинспекции и не имеет полномочий на осуществление функции весового контроля. Кроме того, истец полагал, что осуществление весового контроля на передвижном пункте весового контроля противоречит действующему законодательству, поскольку может осуществляться только на стационарных пунктах весового контроля. </w:t>
      </w:r>
    </w:p>
    <w:p w:rsidR="00167673" w:rsidRPr="00167673" w:rsidRDefault="00167673" w:rsidP="00167673">
      <w:pPr>
        <w:spacing w:line="288" w:lineRule="auto"/>
        <w:ind w:firstLine="720"/>
        <w:jc w:val="both"/>
        <w:rPr>
          <w:sz w:val="28"/>
          <w:szCs w:val="28"/>
        </w:rPr>
      </w:pPr>
      <w:r w:rsidRPr="00167673">
        <w:rPr>
          <w:sz w:val="28"/>
          <w:szCs w:val="28"/>
        </w:rPr>
        <w:t>Решением Арбитражного суда отклонен, как основанный на ошибочном толковании положений действующего законодательства довод заявителя о том, что осуществление весового контроля может осуществляться только на стационарных пунктах весового контроля. Ссылка заявителя на п. 1 постановления Правительства РФ от 22.09.1999 № 1079 «О мерах по упорядочению деятельности, связанной с осуществлением контроля транспортных средств на автомобильных дорогах» в указанной части является необоснованной, поскольку данное Постановление не содержит запрета на использование передвижных постов весового контроля. Заявителю отказано также в признании незаконными действий ГУ «ГУДХ Оренбургской области» по проведению весового контроля.</w:t>
      </w:r>
    </w:p>
    <w:p w:rsidR="00167673" w:rsidRPr="00167673" w:rsidRDefault="00167673" w:rsidP="00167673">
      <w:pPr>
        <w:spacing w:line="288" w:lineRule="auto"/>
        <w:ind w:firstLine="720"/>
        <w:jc w:val="both"/>
        <w:rPr>
          <w:sz w:val="28"/>
          <w:szCs w:val="28"/>
        </w:rPr>
      </w:pPr>
      <w:r w:rsidRPr="00167673">
        <w:rPr>
          <w:sz w:val="28"/>
          <w:szCs w:val="28"/>
        </w:rPr>
        <w:t>Комиссия Управления Федеральной антимонопольной службы по Новосибирской области (Новосибирское УФАС России) 3 июля 2012 по рассмотрению дела №19 о нарушении антимонопольного законодательства в части включения в предмет муниципального контракта от 31.01.2011 года №10/11, заключенного с индивидуальным предпринимателем Шевцовым Ю.Н услуг по проведению взвешиваний транспортных средств, осуществляющих движение по улично-дорожной сети города Новосибирска, на предмет выявления превышений предельно-допустимых весовых параметров, установленных правилами дорожного движения Российской Федерации, и по составлению актов о превышении транспортным средством предельно-допустимых весовых параметров, установленных правилами дорожного движения Российской Федерации, в случае выявления таких превышений в ходе взвешивания.</w:t>
      </w:r>
    </w:p>
    <w:p w:rsidR="00167673" w:rsidRPr="00203403" w:rsidRDefault="00167673" w:rsidP="00167673">
      <w:pPr>
        <w:spacing w:line="288" w:lineRule="auto"/>
        <w:ind w:firstLine="720"/>
        <w:jc w:val="both"/>
        <w:rPr>
          <w:sz w:val="28"/>
          <w:szCs w:val="28"/>
        </w:rPr>
      </w:pPr>
      <w:r w:rsidRPr="00167673">
        <w:rPr>
          <w:sz w:val="28"/>
          <w:szCs w:val="28"/>
        </w:rPr>
        <w:t>По результатам рассмотрения Комиссия УФАС решила признать муниципальное казенное учреждение города Новосибирска «Управление дорожного строительства» нарушившим ч. 3 ст. 15 Федерального закона от 26.07.2006 года № 135-ФЗ «О защите конкуренции». Нарушение выразилось в наделении хозяйствующего субъекта (ИП Шевцова Ю.Н.) функциями по осуществлению контроля за весовыми параметрами транспортных средств путем заключения муниципального контракта от 31.01.2011 года № 10/11 и от 13.02.2012 года № 23/12, выразившимися в составлении актов о превышении транспортным средством установленных ограничений по общей массе и (или) нагрузке на ось, и определении размера вреда (суммы ущерба), причиняемого транспортными средствами, осуществляющими перевозки тяжеловесных грузов, при движении таких транспортных средств по автомобильным дорогам общего пользования местного значения городского округа, относящимся к собственности города Новосибирска. С целью устранения нарушения МКУ «УДС» дано предписание исключить из муниципального контракта от 13.02.2012 года № 23/12 и технического задания, являющегося приложением к контракту, составление актов о превышении транспортным средством предельно-допустимых весовых параметров, установленных правилами дорожного движения Российской Федерации, в случае выявления таких превышений в ходе взвешивания.</w:t>
      </w:r>
    </w:p>
    <w:p w:rsidR="00167673" w:rsidRPr="00203403" w:rsidRDefault="00167673" w:rsidP="00167673">
      <w:pPr>
        <w:spacing w:line="288" w:lineRule="auto"/>
        <w:ind w:firstLine="720"/>
        <w:jc w:val="both"/>
        <w:rPr>
          <w:sz w:val="28"/>
          <w:szCs w:val="28"/>
        </w:rPr>
      </w:pPr>
      <w:r w:rsidRPr="00203403">
        <w:rPr>
          <w:sz w:val="28"/>
          <w:szCs w:val="28"/>
        </w:rPr>
        <w:t>Схема существующего распределения полномочий по организации деятельности ПВК в соответствии с Приказом Минтранса РФ от 27.04.2011 №125 представлена в разделе 1.3.4. настоящего Отчета.</w:t>
      </w:r>
    </w:p>
    <w:p w:rsidR="00167673" w:rsidRPr="00203403" w:rsidRDefault="00167673" w:rsidP="00167673">
      <w:pPr>
        <w:spacing w:line="288" w:lineRule="auto"/>
        <w:ind w:firstLine="720"/>
        <w:jc w:val="both"/>
        <w:rPr>
          <w:sz w:val="28"/>
          <w:szCs w:val="28"/>
          <w:lang w:eastAsia="en-US"/>
        </w:rPr>
      </w:pPr>
      <w:r w:rsidRPr="00203403">
        <w:rPr>
          <w:sz w:val="28"/>
          <w:szCs w:val="28"/>
          <w:lang w:eastAsia="en-US"/>
        </w:rPr>
        <w:t>На основании оценки степени и качества нормативно-правового регулирования предоставления государственных и муниципальных услуг, исполнения государственных (муниципальных) контрольных и надзорных функций, Консультантом были сделаны выводы о том, что передвижные пункты весового контроля нелегитимны при организации и обеспечении их деятельности  органами исполнительной власти и местного самоуправления.</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Между тем, как показывает практика</w:t>
      </w:r>
      <w:r w:rsidRPr="00203403">
        <w:rPr>
          <w:rStyle w:val="ab"/>
          <w:sz w:val="28"/>
          <w:szCs w:val="28"/>
          <w:lang w:eastAsia="en-US"/>
        </w:rPr>
        <w:footnoteReference w:id="118"/>
      </w:r>
      <w:r>
        <w:rPr>
          <w:sz w:val="28"/>
          <w:szCs w:val="28"/>
          <w:lang w:eastAsia="en-US"/>
        </w:rPr>
        <w:t xml:space="preserve"> </w:t>
      </w:r>
      <w:r w:rsidRPr="00203403">
        <w:rPr>
          <w:sz w:val="28"/>
          <w:szCs w:val="28"/>
          <w:lang w:eastAsia="en-US"/>
        </w:rPr>
        <w:t xml:space="preserve">органы, имеющие полномочия по организации ППВК (ГИБДД, Ростехнадзор), на территории </w:t>
      </w:r>
      <w:r>
        <w:rPr>
          <w:sz w:val="28"/>
          <w:szCs w:val="28"/>
          <w:lang w:eastAsia="en-US"/>
        </w:rPr>
        <w:t>нсо</w:t>
      </w:r>
      <w:r w:rsidRPr="00203403">
        <w:rPr>
          <w:sz w:val="28"/>
          <w:szCs w:val="28"/>
          <w:lang w:eastAsia="en-US"/>
        </w:rPr>
        <w:t xml:space="preserve"> их не имеют.</w:t>
      </w:r>
    </w:p>
    <w:p w:rsidR="00167673" w:rsidRPr="00203403" w:rsidRDefault="00167673" w:rsidP="00167673">
      <w:pPr>
        <w:autoSpaceDE w:val="0"/>
        <w:autoSpaceDN w:val="0"/>
        <w:adjustRightInd w:val="0"/>
        <w:spacing w:line="288" w:lineRule="auto"/>
        <w:ind w:firstLine="851"/>
        <w:jc w:val="both"/>
        <w:rPr>
          <w:sz w:val="28"/>
          <w:szCs w:val="28"/>
        </w:rPr>
      </w:pPr>
      <w:r w:rsidRPr="00203403">
        <w:rPr>
          <w:sz w:val="28"/>
          <w:szCs w:val="28"/>
        </w:rPr>
        <w:t xml:space="preserve">В настоящее время на территории Новосибирской области действует 7 постов весового контроля, в том числе, деятельность 2 передвижных пунктов весового контроля (далее - ППВК) направлена на обеспечение весового контроля на дорогах города Новосибирска, весовой контроль на дорогах Новосибирской области обеспечивается деятельностью двух стационарных пунктов весового контроля (далее – СПВК)  и трех ППВК.  </w:t>
      </w:r>
    </w:p>
    <w:p w:rsidR="00167673" w:rsidRPr="00203403" w:rsidRDefault="00167673" w:rsidP="00167673">
      <w:pPr>
        <w:autoSpaceDE w:val="0"/>
        <w:autoSpaceDN w:val="0"/>
        <w:adjustRightInd w:val="0"/>
        <w:spacing w:line="288" w:lineRule="auto"/>
        <w:ind w:firstLine="851"/>
        <w:jc w:val="both"/>
        <w:rPr>
          <w:sz w:val="28"/>
          <w:szCs w:val="28"/>
        </w:rPr>
      </w:pPr>
      <w:r w:rsidRPr="00203403">
        <w:rPr>
          <w:sz w:val="28"/>
          <w:szCs w:val="28"/>
        </w:rPr>
        <w:t>ГКУ НСО ТУАД на основании приказа министерства транспорта и дорожного хозяйства Новосибирской области от 28.03.2011 №24 на территории Новосибирской области организует работу двух СПВК: на 101 км а/д «Новосибирск – Кочки - Павлодар (СПВК «Ордынский»), на 12 км а/д «Новосибирск – Ленинск-Кузнецкий (в границах Новосибирской области)» (СПВК «Гусинобродский) и трех ППВК.</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На СПВК, расположенном на 1010 км а/д К-17 в Ордынском районе Новосибирской области, кроме контроля за перевозкой грузов по автомобильным дорогая общего пользования Новосибирской области регионального и межмуниципального значения, сотрудниками СибУГАДН осуществляется весовой и габаритный контроль за перевозкой международных грузов, так как СПВК расположен дороге ведущей из Новосибирска в Павлодар (Казахстан).</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Организация работы СПВК и ППВК осуществляется путем заключения ГКУ НСО ТУАД с исполнителем государственных контрактов, предметом которых является оказание услуг по содержанию стационарных пунктов весового контроля в Новосибирской области и имущества данных пунктов. Государственный контракт заключается на конкурсной основе.</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Порядок действий работников ГКУ НСО ТУАД и сотрудников ППВК (СПВК) по осуществлению взвешивания грузовых ТС, оформлению результатов взвешивания, порядку взаимодействия сотрудников СПВК с органами, осуществляющими контроль за перевозкой тяжеловесных грузов  по автомобильным дорогам общего пользования Новосибирской области регионального и межмуниципального значения определен Регламентами по оказанию услуг по содержанию соответствующих СПВК и ППВК (приложение 3 к Отчету)</w:t>
      </w:r>
      <w:r w:rsidRPr="00203403">
        <w:rPr>
          <w:vertAlign w:val="superscript"/>
        </w:rPr>
        <w:footnoteReference w:id="119"/>
      </w:r>
      <w:r w:rsidRPr="00203403">
        <w:rPr>
          <w:sz w:val="28"/>
          <w:szCs w:val="28"/>
        </w:rPr>
        <w:t>.</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В соответствии с Регламентом, остановка ТС и проверка у водителя документов, предусмотренных законодательством для осуществления весового контроля проводится сотрудниками Госавтоинспекции и СибУГАДН в соответствии с полномочиями.</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В случае, если сотрудниками Госавтоинспекции или СибУГАДН принимается решение о прохождении ТС весового контроля – сотрудник ПВК осуществляет взвешивание ТС и фиксирует полученные результаты на бумажном носителе.</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Если весовые параметры ТС превышены в результате неправильного размещения груза или в результате его смещения в процессе движения, и водителем (лицом, сопровождающим груз) приняты немедленные меры  по их доведению до установленных мер, производится повторное взвешивание и составление акта по результатам взвешивания.</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Повторное взвешивание проводится также при несогласии водителя (лица, сопровождающего груз) с результатами взвешивания.</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 xml:space="preserve">Результаты взвешивания в форме акта о взвешивании передаются сотрудником ПВК сотрудникам Госавтоинспекции или СибУГАДН. </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Сотрудники Госавтоинспекции или СибУГАДН проводят сравнение выяв</w:t>
      </w:r>
      <w:r>
        <w:rPr>
          <w:sz w:val="28"/>
          <w:szCs w:val="28"/>
        </w:rPr>
        <w:softHyphen/>
      </w:r>
      <w:r w:rsidRPr="00203403">
        <w:rPr>
          <w:sz w:val="28"/>
          <w:szCs w:val="28"/>
        </w:rPr>
        <w:t>ленных весовых параметров ТС с весовыми параметрами установленными на территории Российской Федерации или указанными в специальном разреше</w:t>
      </w:r>
      <w:r>
        <w:rPr>
          <w:sz w:val="28"/>
          <w:szCs w:val="28"/>
        </w:rPr>
        <w:softHyphen/>
      </w:r>
      <w:r w:rsidRPr="00203403">
        <w:rPr>
          <w:sz w:val="28"/>
          <w:szCs w:val="28"/>
        </w:rPr>
        <w:t>нии, проводят проверку выполнения особых условий маршрута движения, указанного в специальном разрешении с фактическим маршрутом ТС.</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В случае выявления нарушений сотрудниками Госавтоинспекции и/или СибУГАДН применяются меры, предусмотренные соответствующими статьями КОАП.</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 xml:space="preserve">Сотрудником ПВК, в журнале учета тяжеловесных транспортных средств фиксируются все ТС, в отношении которых проводилось взвешивание, а также меры, принятые сотрудниками Госавтоинспекции и/или СибУГАДН в отношении тих ТС. </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Графическая схема порядка организации работы СПВК осуществляющего деятельность совместно СибУГАДН представлена в разделе 1.3.4. Отчета.</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 xml:space="preserve">По данным, предоставленным Консультанту ГКУ НСО ТУАД, в 2012 года на ПВК в Новосибирской области было осуществлено </w:t>
      </w:r>
      <w:r w:rsidRPr="00203403">
        <w:rPr>
          <w:i/>
          <w:sz w:val="28"/>
          <w:szCs w:val="28"/>
        </w:rPr>
        <w:t>66 911 взвешиваний</w:t>
      </w:r>
      <w:r w:rsidRPr="00203403">
        <w:rPr>
          <w:sz w:val="28"/>
          <w:szCs w:val="28"/>
        </w:rPr>
        <w:t xml:space="preserve"> (данные без учета взвешиваний на ППВК в декабре 2012 года, так как в декабре взвешивание на ППВК не осуществлялось).</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 xml:space="preserve">По результатам взвешивания ТС выявлено </w:t>
      </w:r>
      <w:r w:rsidRPr="00203403">
        <w:rPr>
          <w:i/>
          <w:sz w:val="28"/>
          <w:szCs w:val="28"/>
        </w:rPr>
        <w:t xml:space="preserve">3 757 </w:t>
      </w:r>
      <w:r w:rsidRPr="00203403">
        <w:rPr>
          <w:sz w:val="28"/>
          <w:szCs w:val="28"/>
        </w:rPr>
        <w:t>нарушений,</w:t>
      </w:r>
      <w:r w:rsidRPr="00203403">
        <w:rPr>
          <w:i/>
          <w:sz w:val="28"/>
          <w:szCs w:val="28"/>
        </w:rPr>
        <w:t xml:space="preserve"> </w:t>
      </w:r>
      <w:r w:rsidRPr="00203403">
        <w:rPr>
          <w:sz w:val="28"/>
          <w:szCs w:val="28"/>
        </w:rPr>
        <w:t xml:space="preserve">что составляет 5,61% от общего количества взвешенных ТС. (Данные ГКУ НСО ТУАД о количестве взвешиваний на ПВК и количестве выявленных нарушений за 2012 год по каждому ПВК помесячно представлены в приложении 4). </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 xml:space="preserve">Наибольшее количество взвешиваний ТС произведено на СПВК «Гусинобродский», на этом же пункте зафиксировано наименьшее число нарушений. На </w:t>
      </w:r>
      <w:r w:rsidRPr="00203403">
        <w:rPr>
          <w:i/>
          <w:sz w:val="28"/>
          <w:szCs w:val="28"/>
        </w:rPr>
        <w:t>56 015 взвешиваний</w:t>
      </w:r>
      <w:r w:rsidRPr="00203403">
        <w:rPr>
          <w:sz w:val="28"/>
          <w:szCs w:val="28"/>
        </w:rPr>
        <w:t xml:space="preserve"> ТС – </w:t>
      </w:r>
      <w:r w:rsidRPr="00203403">
        <w:rPr>
          <w:i/>
          <w:sz w:val="28"/>
          <w:szCs w:val="28"/>
        </w:rPr>
        <w:t>854 выявленных нарушений</w:t>
      </w:r>
      <w:r w:rsidRPr="00203403">
        <w:rPr>
          <w:sz w:val="28"/>
          <w:szCs w:val="28"/>
        </w:rPr>
        <w:t xml:space="preserve">, что составляет </w:t>
      </w:r>
      <w:r w:rsidRPr="00203403">
        <w:rPr>
          <w:i/>
          <w:sz w:val="28"/>
          <w:szCs w:val="28"/>
        </w:rPr>
        <w:t>1,5% от</w:t>
      </w:r>
      <w:r w:rsidRPr="00203403">
        <w:rPr>
          <w:sz w:val="28"/>
          <w:szCs w:val="28"/>
        </w:rPr>
        <w:t xml:space="preserve"> общего количества взвешенных ТС. По словам сотрудников ГКУ НСО ТУАД, достаточно большое количество взвешиваний на данном пункте, по сравнению СПВК «Ордынский», объясняется местом его расположения, в частности, наличием пути следования мимо СПВК большого количества ТС перевозящих щебень и другие инертные материалы из карьеров Тогучинского района Новосибирской области, а также тем обстоятельством, что объезд ТС СПВК крайне затруднителен. </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По мнению Консультанта, низкий уровень выявления нарушений на СПВК «Гусинобродский», предположительно, может объясняться и коррупционной составляющей, так как, количество выявленных нарушений составляет 1,5% от общего количества взвешенных ТС, что в разы ниже  процента нарушений выявленных по результатам взвешивания на СПВК «Ордынский» (44, 85% нарушений, от общего количества взвешенных ТС).</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 xml:space="preserve">На СПВК «Ордынский» за 2012 год был произведено </w:t>
      </w:r>
      <w:r w:rsidRPr="00203403">
        <w:rPr>
          <w:i/>
          <w:sz w:val="28"/>
          <w:szCs w:val="28"/>
        </w:rPr>
        <w:t>3 833 взвешиваний</w:t>
      </w:r>
      <w:r w:rsidRPr="00203403">
        <w:rPr>
          <w:sz w:val="28"/>
          <w:szCs w:val="28"/>
        </w:rPr>
        <w:t xml:space="preserve"> ТС в результате которых было выявлено </w:t>
      </w:r>
      <w:r w:rsidRPr="00203403">
        <w:rPr>
          <w:i/>
          <w:sz w:val="28"/>
          <w:szCs w:val="28"/>
        </w:rPr>
        <w:t>1 719 нарушений</w:t>
      </w:r>
      <w:r w:rsidRPr="00203403">
        <w:rPr>
          <w:sz w:val="28"/>
          <w:szCs w:val="28"/>
        </w:rPr>
        <w:t xml:space="preserve">, что составляет </w:t>
      </w:r>
      <w:r w:rsidRPr="00203403">
        <w:rPr>
          <w:i/>
          <w:sz w:val="28"/>
          <w:szCs w:val="28"/>
        </w:rPr>
        <w:t>44,85%</w:t>
      </w:r>
      <w:r w:rsidRPr="00203403">
        <w:rPr>
          <w:sz w:val="28"/>
          <w:szCs w:val="28"/>
        </w:rPr>
        <w:t xml:space="preserve"> от общего количества взвешенных ТС. По сравнению с СПВК «Гусинобродский» на СПВК «Ордынский», за тот же период:</w:t>
      </w:r>
    </w:p>
    <w:p w:rsidR="00167673" w:rsidRPr="00203403" w:rsidRDefault="00167673" w:rsidP="00167673">
      <w:pPr>
        <w:pStyle w:val="affa"/>
        <w:widowControl/>
        <w:numPr>
          <w:ilvl w:val="0"/>
          <w:numId w:val="96"/>
        </w:numPr>
        <w:tabs>
          <w:tab w:val="left" w:pos="1134"/>
        </w:tabs>
        <w:spacing w:line="288" w:lineRule="auto"/>
        <w:ind w:left="0" w:firstLine="851"/>
        <w:contextualSpacing/>
        <w:jc w:val="both"/>
        <w:rPr>
          <w:sz w:val="28"/>
          <w:szCs w:val="28"/>
        </w:rPr>
      </w:pPr>
      <w:r w:rsidRPr="00203403">
        <w:rPr>
          <w:sz w:val="28"/>
          <w:szCs w:val="28"/>
        </w:rPr>
        <w:t>было осуществлено меньшее количество взвешиваний (по словам сотрудников ГКУ НСО ТУАД, это объясняется тем, что СПВК «Ордынский» легче объехать, чем на СПВК «Гусинобродский»);</w:t>
      </w:r>
    </w:p>
    <w:p w:rsidR="00167673" w:rsidRPr="00203403" w:rsidRDefault="00167673" w:rsidP="00167673">
      <w:pPr>
        <w:pStyle w:val="affa"/>
        <w:widowControl/>
        <w:numPr>
          <w:ilvl w:val="0"/>
          <w:numId w:val="96"/>
        </w:numPr>
        <w:tabs>
          <w:tab w:val="left" w:pos="1134"/>
        </w:tabs>
        <w:spacing w:line="288" w:lineRule="auto"/>
        <w:ind w:left="0" w:firstLine="851"/>
        <w:contextualSpacing/>
        <w:jc w:val="both"/>
        <w:rPr>
          <w:sz w:val="28"/>
          <w:szCs w:val="28"/>
        </w:rPr>
      </w:pPr>
      <w:r w:rsidRPr="00203403">
        <w:rPr>
          <w:sz w:val="28"/>
          <w:szCs w:val="28"/>
        </w:rPr>
        <w:t xml:space="preserve">выявлено большее количество нарушений (по словам сотрудников ГКУ НСО ТУАД это объясняется тем, что на СПВК осуществляется весовой контроль ТС, осуществляющих перевозки как по автомобильным дорогам общего пользования Новосибирской области (Госавтоинспекцией), так и ТС осуществляющих международные перевозки (СибУГАДН)). </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На трех ППВК, действующих на автомобильных дорогах общего пользования Новосибирской области, за 11 месяцев 2012 года произведено 7 063 взвешиваний, по результатам которых было выявлено 1</w:t>
      </w:r>
      <w:r w:rsidRPr="00203403">
        <w:rPr>
          <w:sz w:val="28"/>
          <w:szCs w:val="28"/>
          <w:lang w:val="en-US"/>
        </w:rPr>
        <w:t> </w:t>
      </w:r>
      <w:r w:rsidRPr="00203403">
        <w:rPr>
          <w:sz w:val="28"/>
          <w:szCs w:val="28"/>
        </w:rPr>
        <w:t xml:space="preserve">184 нарушений (16,76%). Несмотря на сравнительно небольшой процент нарушений, выявленных в результате взвешивания, по словам сотрудников  и ГКУ НСО ТУАД и ГУБО, деятельность ППВК трудно переоценить, так как именно ППВК позволяют выявить нарушителей разрешенных весовых параметров, которые передвигаются по дорогам, на которых отсутствуют СПВК. </w:t>
      </w:r>
    </w:p>
    <w:p w:rsidR="00167673" w:rsidRPr="00203403" w:rsidRDefault="00167673" w:rsidP="00167673">
      <w:pPr>
        <w:tabs>
          <w:tab w:val="num" w:pos="540"/>
        </w:tabs>
        <w:spacing w:line="288" w:lineRule="auto"/>
        <w:ind w:firstLine="709"/>
        <w:jc w:val="both"/>
        <w:rPr>
          <w:sz w:val="28"/>
          <w:szCs w:val="28"/>
        </w:rPr>
      </w:pPr>
      <w:r w:rsidRPr="00203403">
        <w:rPr>
          <w:sz w:val="28"/>
          <w:szCs w:val="28"/>
        </w:rPr>
        <w:t>На двух ППВК, действующих на территории города Новосибирска за период с 15.03.2013 по 21.03.2012 года было произведено 37 взвешиваний, по результатам которых выявлено 17 нарушений.</w:t>
      </w:r>
    </w:p>
    <w:p w:rsidR="00167673" w:rsidRPr="00203403" w:rsidRDefault="00167673" w:rsidP="00167673">
      <w:pPr>
        <w:autoSpaceDE w:val="0"/>
        <w:autoSpaceDN w:val="0"/>
        <w:adjustRightInd w:val="0"/>
        <w:spacing w:line="288" w:lineRule="auto"/>
        <w:ind w:firstLine="539"/>
        <w:jc w:val="both"/>
        <w:rPr>
          <w:sz w:val="28"/>
          <w:szCs w:val="28"/>
        </w:rPr>
      </w:pPr>
      <w:r w:rsidRPr="00203403">
        <w:rPr>
          <w:sz w:val="28"/>
          <w:szCs w:val="28"/>
        </w:rPr>
        <w:t xml:space="preserve">По результатам интервьюирования сотрудников ГУБО, деятельность ППВК на дорогах города Новосибирска особенно необходима. С одной стороны – на дороги Новосибирска выходит множество подъездных путей ведущих от карьеров, из которых перевозчики везут инертные грузы, очень часто с большим превышением предельно допустимой массы, с другой стороны, по пути маршрутов следования этих транспортных средств отсутствуют СПВК и в этом случае использование ППВК является единственно возможным вариантом выявления нарушений и привлечения к ответственности недобросовестных перевозчиков. </w:t>
      </w:r>
    </w:p>
    <w:p w:rsidR="00167673" w:rsidRPr="00203403" w:rsidRDefault="00167673" w:rsidP="00167673">
      <w:pPr>
        <w:tabs>
          <w:tab w:val="num" w:pos="540"/>
        </w:tabs>
        <w:spacing w:line="288" w:lineRule="auto"/>
        <w:ind w:firstLine="709"/>
        <w:jc w:val="both"/>
        <w:rPr>
          <w:sz w:val="28"/>
          <w:szCs w:val="28"/>
        </w:rPr>
      </w:pPr>
      <w:r w:rsidRPr="00203403">
        <w:rPr>
          <w:sz w:val="28"/>
          <w:szCs w:val="28"/>
        </w:rPr>
        <w:t>Отвечая на вопрос Консультанта о возможной погрешности переносных весов и о мерах, которые предпринимаются в случае несогласия перевозчика с результатами взвешивания, сотрудники ГУБО отметили, что примерно 1-2 раза в неделю перевозчики выражают свое несогласие по этому поводу. В этом случае, им предлагается осуществить перевешивание на ближайших стационарных весах на СПВК. По результатам перевешивания,  помнят только один случай, когда результаты взвешивания на стационарных и переносных весах не совпали.</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 xml:space="preserve">На организацию деятельности ППВК на территории города Новосибирска уполномочено МКУ УДМ. Деятельность ППВК на дорогах муниципального значения города Новосибирска организована аналогично деятельности ППВК на дорогах регионального значения Новосибирской области: путем заключения с внешним исполнителем муниципального контракта, предметом которого является оказание услуг по содержанию передвижных пунктов весового контроля в Новосибирске. Контракт заключается по результатам проведения конкурса в соответствии с 94-ФЗ. Порядок действий работников ППВК по осуществлению взвешивания грузовых ТС, оформлению результатов взвешивания, организации  взаимодействия сотрудников СПВК с органами, осуществляющими контроль за перевозкой тяжеловесных грузов по автомобильным дорогам общего пользования г. Новосибирска определен Регламентами по оказанию услуг по содержанию ППВК, аналогичному регламенту приведенному в приложении 3. </w:t>
      </w:r>
    </w:p>
    <w:p w:rsidR="00167673" w:rsidRPr="00203403" w:rsidRDefault="00167673" w:rsidP="00167673">
      <w:pPr>
        <w:autoSpaceDE w:val="0"/>
        <w:autoSpaceDN w:val="0"/>
        <w:adjustRightInd w:val="0"/>
        <w:spacing w:line="288" w:lineRule="auto"/>
        <w:ind w:firstLine="720"/>
        <w:jc w:val="both"/>
        <w:rPr>
          <w:sz w:val="28"/>
          <w:szCs w:val="28"/>
        </w:rPr>
      </w:pPr>
      <w:r w:rsidRPr="00203403">
        <w:rPr>
          <w:sz w:val="28"/>
          <w:szCs w:val="28"/>
        </w:rPr>
        <w:t>Структурированное описание Порядка организации работы на ППВК в виде графической схемы представлено в разделе 1.3.4. настоящего Отчета.</w:t>
      </w:r>
    </w:p>
    <w:p w:rsidR="00167673" w:rsidRPr="00203403" w:rsidRDefault="00167673" w:rsidP="00167673">
      <w:pPr>
        <w:spacing w:line="312" w:lineRule="auto"/>
        <w:ind w:firstLine="720"/>
        <w:jc w:val="both"/>
        <w:rPr>
          <w:sz w:val="28"/>
          <w:szCs w:val="28"/>
        </w:rPr>
      </w:pPr>
      <w:r w:rsidRPr="00203403">
        <w:rPr>
          <w:sz w:val="28"/>
          <w:szCs w:val="28"/>
        </w:rPr>
        <w:t>В соответствии с приказом Минтранса России от 27 апреля 2011 г. №125 стационарные контрольные пункты, в том числе за осуществлением международных автомобильных перевозок, должны включать:</w:t>
      </w:r>
    </w:p>
    <w:p w:rsidR="00167673" w:rsidRPr="00203403" w:rsidRDefault="00167673" w:rsidP="00167673">
      <w:pPr>
        <w:pStyle w:val="affa"/>
        <w:widowControl/>
        <w:numPr>
          <w:ilvl w:val="0"/>
          <w:numId w:val="83"/>
        </w:numPr>
        <w:tabs>
          <w:tab w:val="left" w:pos="1134"/>
        </w:tabs>
        <w:spacing w:line="312" w:lineRule="auto"/>
        <w:ind w:left="0" w:firstLine="851"/>
        <w:contextualSpacing/>
        <w:jc w:val="both"/>
        <w:rPr>
          <w:sz w:val="28"/>
          <w:szCs w:val="28"/>
        </w:rPr>
      </w:pPr>
      <w:r w:rsidRPr="00203403">
        <w:rPr>
          <w:sz w:val="28"/>
          <w:szCs w:val="28"/>
        </w:rPr>
        <w:t>дополнительную полосу движения с переходно-скоростной полосой с параметрами и типом покрытия, соответствующими требованиям, предъявляемым к автомобильной дороге, на участке которой размещается стационарный контрольный пункт, в том числе за осуществлением международных автомобильных перевозок, имеющей размеры и уклоны в соответствии с паспортом размещенного на ней весового оборудования;</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стационарные динамические весы;</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систему видеоконтроля;</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площадку для взвешивания и замера габаритов транспортных средств, временной их стоянки, а также специализированную стоянку для хранения задержанного транспортного средства до устранения причин задержания;</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весовое оборудование для взвешивания транспортных средств и измерительные приборы для контроля габаритов транспортных средств;</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наружное освещение территории, на которой расположен стационарный контрольный пункт, в том числе за осуществлением международных автомобильных перевозок;</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помещение, предназначенное, оборудованное для работы персонала в круглосуточном режиме и оснащенное:</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системой жизнеобеспечения;</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средствами связи, в том числе доступом в Интернет;</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автоматизированной системой сбора, анализа, накопления, хранения и передачи информации в специализированные центры;</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необходимым комплектом нормативной правовой, технической и справочной литературы, рабочей документацией;</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терминал для приема электронных платежей.</w:t>
      </w:r>
    </w:p>
    <w:p w:rsidR="00167673" w:rsidRPr="00203403" w:rsidRDefault="00167673" w:rsidP="00167673">
      <w:pPr>
        <w:tabs>
          <w:tab w:val="left" w:pos="426"/>
        </w:tabs>
        <w:spacing w:line="312" w:lineRule="auto"/>
        <w:jc w:val="both"/>
        <w:rPr>
          <w:sz w:val="28"/>
          <w:szCs w:val="28"/>
        </w:rPr>
      </w:pPr>
      <w:r w:rsidRPr="00203403">
        <w:rPr>
          <w:sz w:val="28"/>
          <w:szCs w:val="28"/>
        </w:rPr>
        <w:t xml:space="preserve">Пунктом 12 Порядка определяются требования к передвижным контрольным пунктам за осуществлением </w:t>
      </w:r>
      <w:r w:rsidRPr="00203403">
        <w:rPr>
          <w:i/>
          <w:sz w:val="28"/>
          <w:szCs w:val="28"/>
        </w:rPr>
        <w:t>международных автомобильных перевозок и передвижным постам Госавтоинспекции в целях осуществления весового и габаритного контроля транспортных средств</w:t>
      </w:r>
      <w:r w:rsidRPr="00203403">
        <w:rPr>
          <w:sz w:val="28"/>
          <w:szCs w:val="28"/>
        </w:rPr>
        <w:t>. Такие пункты должны размещаться на площадках, расположенных в полосе отвода и (или) придорожных полосах автомобильных дорог и отвечающих следующим требованиям:</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наличие переходно-скоростных полос;</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соответствие параметров и типа покрытия площадки, размеров и уклонов паспорту применяемых средств измерения;</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наличие наружного освещения переходно-скоростных полос и площадки.</w:t>
      </w:r>
    </w:p>
    <w:p w:rsidR="00167673" w:rsidRPr="00203403" w:rsidRDefault="00167673" w:rsidP="00167673">
      <w:pPr>
        <w:tabs>
          <w:tab w:val="left" w:pos="426"/>
        </w:tabs>
        <w:spacing w:line="312" w:lineRule="auto"/>
        <w:jc w:val="both"/>
        <w:rPr>
          <w:sz w:val="28"/>
          <w:szCs w:val="28"/>
        </w:rPr>
      </w:pPr>
      <w:r w:rsidRPr="00203403">
        <w:rPr>
          <w:sz w:val="28"/>
          <w:szCs w:val="28"/>
        </w:rPr>
        <w:t>Передвижные контрольные пункты за осуществлением международных автомобильных перевозок, включают:</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переносное весовое оборудование, соответствующее установленным метрологическим и техническим требованиям;</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измерительные приборы для контроля габаритов транспортных средств;</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автоматизированную систему сбора, анализа, накопления, хранения и передачи информации в специализированные центры;</w:t>
      </w:r>
    </w:p>
    <w:p w:rsidR="00167673" w:rsidRPr="00203403" w:rsidRDefault="00167673" w:rsidP="00167673">
      <w:pPr>
        <w:pStyle w:val="affa"/>
        <w:widowControl/>
        <w:numPr>
          <w:ilvl w:val="0"/>
          <w:numId w:val="83"/>
        </w:numPr>
        <w:tabs>
          <w:tab w:val="left" w:pos="426"/>
        </w:tabs>
        <w:spacing w:line="312" w:lineRule="auto"/>
        <w:ind w:left="0" w:firstLine="0"/>
        <w:contextualSpacing/>
        <w:jc w:val="both"/>
        <w:rPr>
          <w:sz w:val="28"/>
          <w:szCs w:val="28"/>
        </w:rPr>
      </w:pPr>
      <w:r w:rsidRPr="00203403">
        <w:rPr>
          <w:sz w:val="28"/>
          <w:szCs w:val="28"/>
        </w:rPr>
        <w:t>комплект необходимых технических средств организации дорожного движения.</w:t>
      </w:r>
    </w:p>
    <w:p w:rsidR="00167673" w:rsidRPr="00203403" w:rsidRDefault="00167673" w:rsidP="00167673">
      <w:pPr>
        <w:spacing w:line="288" w:lineRule="auto"/>
        <w:ind w:firstLine="709"/>
        <w:jc w:val="both"/>
        <w:rPr>
          <w:i/>
          <w:sz w:val="28"/>
          <w:szCs w:val="28"/>
          <w:lang w:eastAsia="en-US"/>
        </w:rPr>
      </w:pPr>
      <w:r w:rsidRPr="00203403">
        <w:rPr>
          <w:sz w:val="28"/>
          <w:szCs w:val="28"/>
        </w:rPr>
        <w:t xml:space="preserve">В соответствии с пунктом 1 статьи 27.13. Кодекса </w:t>
      </w:r>
      <w:r>
        <w:rPr>
          <w:sz w:val="28"/>
          <w:szCs w:val="28"/>
        </w:rPr>
        <w:t>РФ</w:t>
      </w:r>
      <w:r w:rsidRPr="00203403">
        <w:rPr>
          <w:sz w:val="28"/>
          <w:szCs w:val="28"/>
        </w:rPr>
        <w:t xml:space="preserve"> об административ</w:t>
      </w:r>
      <w:r>
        <w:rPr>
          <w:sz w:val="28"/>
          <w:szCs w:val="28"/>
        </w:rPr>
        <w:softHyphen/>
      </w:r>
      <w:r w:rsidRPr="00203403">
        <w:rPr>
          <w:sz w:val="28"/>
          <w:szCs w:val="28"/>
        </w:rPr>
        <w:t>ных правонарушениях от 30.12.2001 №195-ФЗ (ред. от 23.02.2013), п</w:t>
      </w:r>
      <w:r w:rsidRPr="00203403">
        <w:rPr>
          <w:sz w:val="28"/>
          <w:szCs w:val="28"/>
          <w:lang w:eastAsia="en-US"/>
        </w:rPr>
        <w:t xml:space="preserve">ри нарушениях правил эксплуатации транспортного средства и управления тяжеловесными и/или крупногабаритными транспортным средством, </w:t>
      </w:r>
      <w:r w:rsidRPr="00203403">
        <w:rPr>
          <w:i/>
          <w:sz w:val="28"/>
          <w:szCs w:val="28"/>
          <w:lang w:eastAsia="en-US"/>
        </w:rPr>
        <w:t>применяются задержание транспортного средства, в следующих случаях:</w:t>
      </w:r>
    </w:p>
    <w:p w:rsidR="00167673" w:rsidRPr="00203403" w:rsidRDefault="00167673" w:rsidP="00167673">
      <w:pPr>
        <w:spacing w:line="288" w:lineRule="auto"/>
        <w:ind w:firstLine="709"/>
        <w:jc w:val="both"/>
        <w:rPr>
          <w:sz w:val="28"/>
          <w:szCs w:val="28"/>
        </w:rPr>
      </w:pPr>
      <w:r w:rsidRPr="00203403">
        <w:rPr>
          <w:sz w:val="28"/>
          <w:szCs w:val="28"/>
        </w:rPr>
        <w:t xml:space="preserve">1. Перевозка крупногабаритных и тяжеловесных грузов </w:t>
      </w:r>
      <w:r w:rsidRPr="00203403">
        <w:rPr>
          <w:i/>
          <w:sz w:val="28"/>
          <w:szCs w:val="28"/>
        </w:rPr>
        <w:t xml:space="preserve">без специального разрешения и специального пропуска </w:t>
      </w:r>
      <w:r w:rsidRPr="00203403">
        <w:rPr>
          <w:sz w:val="28"/>
          <w:szCs w:val="28"/>
        </w:rPr>
        <w:t>в случае, если получение такого пропуска обязательно, а равно с отклонением от указанного в специальном разрешении маршрута движения;</w:t>
      </w:r>
    </w:p>
    <w:p w:rsidR="00167673" w:rsidRPr="00203403" w:rsidRDefault="00167673" w:rsidP="00167673">
      <w:pPr>
        <w:spacing w:line="288" w:lineRule="auto"/>
        <w:ind w:firstLine="709"/>
        <w:jc w:val="both"/>
        <w:rPr>
          <w:i/>
          <w:sz w:val="28"/>
          <w:szCs w:val="28"/>
        </w:rPr>
      </w:pPr>
      <w:r w:rsidRPr="00203403">
        <w:rPr>
          <w:sz w:val="28"/>
          <w:szCs w:val="28"/>
        </w:rPr>
        <w:t xml:space="preserve">2. Перевозка крупногабаритных грузов </w:t>
      </w:r>
      <w:r w:rsidRPr="00203403">
        <w:rPr>
          <w:i/>
          <w:sz w:val="28"/>
          <w:szCs w:val="28"/>
        </w:rPr>
        <w:t>с превышением габаритов, указанных в специальном разрешении, более чем на 10 сантиметров;</w:t>
      </w:r>
    </w:p>
    <w:p w:rsidR="00167673" w:rsidRPr="00203403" w:rsidRDefault="00167673" w:rsidP="00167673">
      <w:pPr>
        <w:spacing w:line="288" w:lineRule="auto"/>
        <w:ind w:firstLine="709"/>
        <w:jc w:val="both"/>
        <w:rPr>
          <w:i/>
          <w:sz w:val="28"/>
          <w:szCs w:val="28"/>
        </w:rPr>
      </w:pPr>
      <w:r w:rsidRPr="00203403">
        <w:rPr>
          <w:sz w:val="28"/>
          <w:szCs w:val="28"/>
        </w:rPr>
        <w:t xml:space="preserve">3. Перевозка тяжеловесных грузов </w:t>
      </w:r>
      <w:r w:rsidRPr="00203403">
        <w:rPr>
          <w:i/>
          <w:sz w:val="28"/>
          <w:szCs w:val="28"/>
        </w:rPr>
        <w:t>с превышением разрешенных максимальной массы или нагрузки на ось, указанных в специальном разрешении, более чем на 5 процентов.</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 xml:space="preserve">Задержание подразумевает исключение транспортного средства из процесса перевозки людей и грузов </w:t>
      </w:r>
      <w:r w:rsidRPr="00203403">
        <w:rPr>
          <w:i/>
          <w:sz w:val="28"/>
          <w:szCs w:val="28"/>
          <w:lang w:eastAsia="en-US"/>
        </w:rPr>
        <w:t>путем перемещения</w:t>
      </w:r>
      <w:r w:rsidRPr="00203403">
        <w:rPr>
          <w:sz w:val="28"/>
          <w:szCs w:val="28"/>
          <w:lang w:eastAsia="en-US"/>
        </w:rPr>
        <w:t xml:space="preserve"> его при помощи другого транспортного средства и помещения в ближайшее специально отведенное охраняемое место (</w:t>
      </w:r>
      <w:r w:rsidRPr="00203403">
        <w:rPr>
          <w:i/>
          <w:sz w:val="28"/>
          <w:szCs w:val="28"/>
          <w:lang w:eastAsia="en-US"/>
        </w:rPr>
        <w:t>на специализированную стоянку), и хранение на специализированной стоянке до устранения причины задержания</w:t>
      </w:r>
      <w:r w:rsidRPr="00203403">
        <w:rPr>
          <w:sz w:val="28"/>
          <w:szCs w:val="28"/>
          <w:lang w:eastAsia="en-US"/>
        </w:rPr>
        <w:t>.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задержание осуществляется путем прекращения движения при помощи блокирующих устройств.</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Со слов сотрудников ГКУ ТУАД НСО и ГУБО, обеспечивающих деятельность пунктов весового контроля на территории Новосибирской области и г</w:t>
      </w:r>
      <w:r>
        <w:rPr>
          <w:sz w:val="28"/>
          <w:szCs w:val="28"/>
          <w:lang w:eastAsia="en-US"/>
        </w:rPr>
        <w:t>. </w:t>
      </w:r>
      <w:r w:rsidRPr="00203403">
        <w:rPr>
          <w:sz w:val="28"/>
          <w:szCs w:val="28"/>
          <w:lang w:eastAsia="en-US"/>
        </w:rPr>
        <w:t xml:space="preserve"> Новосибирска, в настоящее время существует большая проблема с обеспечением данных норм законодательства. При проведении контрольных мероприятий на ПВК, как правило, выявляются такие нарушения как:</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 xml:space="preserve">перегруз транспортных средств, значительно превышающий допустимые нормы, как по общей массе, так и по осевым нагрузкам. Иногда превышение допустимых параметров составляет более, чем в 2 раза; </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несоблюдение грузоотправителями и перевозчиками норм загрузки транспортных средств в карьерах;</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несоответствие документов требованиям, в том числе и полное отсутствие транспортных накладных, несоответствие фактических параметров, указанным в документах и др.</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Такого рода нарушения требуют, как было описано выше, перемещения ТС при помощи другого транспортного средства и помещения его в ближайшее специально отведенное охраняемое место (на специализированную стоянку), и хранение на специализированной стоянке до устранения причины задержания (либо прекращения движения при помощи блокирующих устройств). В то же время, по словам специалистов ТУАД и ГУБО, ПВК в большинстве случаев не оборудованы необходимыми средствами, обеспечивающими задержание и содержание транспортных средств в соответствии  с законодательством, а именно, отсутствуют:</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 xml:space="preserve">специализированные автостоянки для транспортных средств, перевозящих тяжеловесные и /или крупногабаритные  грузы; </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буксировщики, способные обеспечить перевозку большегрузных машин;</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на некоторых постах специальные блокирующие устройства для задержания транспортных средств;</w:t>
      </w:r>
    </w:p>
    <w:p w:rsidR="00167673" w:rsidRPr="00203403" w:rsidRDefault="00167673" w:rsidP="00167673">
      <w:pPr>
        <w:pStyle w:val="affa"/>
        <w:widowControl/>
        <w:numPr>
          <w:ilvl w:val="0"/>
          <w:numId w:val="83"/>
        </w:numPr>
        <w:tabs>
          <w:tab w:val="left" w:pos="426"/>
        </w:tabs>
        <w:spacing w:line="288" w:lineRule="auto"/>
        <w:ind w:left="0" w:firstLine="0"/>
        <w:contextualSpacing/>
        <w:jc w:val="both"/>
        <w:rPr>
          <w:sz w:val="28"/>
          <w:szCs w:val="28"/>
        </w:rPr>
      </w:pPr>
      <w:r w:rsidRPr="00203403">
        <w:rPr>
          <w:sz w:val="28"/>
          <w:szCs w:val="28"/>
        </w:rPr>
        <w:t>терминалы, которые могут обеспечить незамедлительную оплату штрафов.</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Органами (организациями), уполномоченными на организацию пунктов весового контроля предпринимались попытки организовать выдачу разовых разрешений на перевозку тяжеловесных и/или крупногабаритных грузов для тех транспортных средств, у которых был зафиксирован небольшой перегруз, но попытки не увенчались успехом, так как специальное разрешение может подписывать только руководитель уполномоченного органа (организации), а возможность подписания разрешений электронно-цифровой подписью в настоящее время не рассматриваются.</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Консультантом выявлено большое количество публикаций, посвященных вопросам весового контроля при перевозке тяжеловесных и (или) крупногабаритных грузов.</w:t>
      </w:r>
    </w:p>
    <w:p w:rsidR="00167673" w:rsidRPr="00203403" w:rsidRDefault="00167673" w:rsidP="00167673">
      <w:pPr>
        <w:spacing w:line="288" w:lineRule="auto"/>
        <w:ind w:firstLine="709"/>
        <w:jc w:val="both"/>
        <w:rPr>
          <w:sz w:val="28"/>
          <w:szCs w:val="28"/>
          <w:lang w:eastAsia="en-US"/>
        </w:rPr>
      </w:pPr>
      <w:r w:rsidRPr="00203403">
        <w:rPr>
          <w:sz w:val="28"/>
          <w:szCs w:val="28"/>
          <w:lang w:eastAsia="en-US"/>
        </w:rPr>
        <w:t>Большой проблемой, по мнению перевозчиков, является взяточничество. С тех пор как обеспечение взвешивания «было отдано на откуп частным компаниям», резко увеличились случаи взяточничества, вменяемого перевеса груза, а как итог – количества судебных разбирательств по этим вопросам. Так, директор одной из транспортно-экспедиционных компаний рассказал, что недавно на пункте весового контроля остановили их грузовик. Взвешивание показало якобы превышение заявленной массы на две тонны. Транспортное средство арестовали, поместили на штрафстоянку, перевозчику пришлось уплатить крупный штраф. Когда же машину с опечатанным грузом пригнали на другой пункт с контрольными весами, прибор там показал массу в пределах нормы</w:t>
      </w:r>
      <w:r w:rsidRPr="00203403">
        <w:rPr>
          <w:rStyle w:val="ab"/>
          <w:sz w:val="28"/>
          <w:szCs w:val="28"/>
          <w:lang w:eastAsia="en-US"/>
        </w:rPr>
        <w:footnoteReference w:id="120"/>
      </w:r>
      <w:r w:rsidRPr="00203403">
        <w:rPr>
          <w:sz w:val="28"/>
          <w:szCs w:val="28"/>
          <w:lang w:eastAsia="en-US"/>
        </w:rPr>
        <w:t>.</w:t>
      </w:r>
    </w:p>
    <w:p w:rsidR="00167673" w:rsidRPr="00203403" w:rsidRDefault="00167673" w:rsidP="00167673">
      <w:pPr>
        <w:autoSpaceDE w:val="0"/>
        <w:autoSpaceDN w:val="0"/>
        <w:adjustRightInd w:val="0"/>
        <w:spacing w:line="288" w:lineRule="auto"/>
        <w:ind w:firstLine="709"/>
        <w:jc w:val="both"/>
        <w:rPr>
          <w:iCs/>
          <w:sz w:val="28"/>
          <w:szCs w:val="28"/>
        </w:rPr>
      </w:pPr>
      <w:r w:rsidRPr="00203403">
        <w:rPr>
          <w:iCs/>
          <w:sz w:val="28"/>
          <w:szCs w:val="28"/>
        </w:rPr>
        <w:t>«Транспортные компании придерживаются вот такой тактики выживания: водитель останавливает машину за 100 метров до поста весового контроля и идет к сотруднику ГИБДД для внесения добровольного взноса. Цена вопроса, как водится, зависит от аппетита стража закона. «Мы дошли до того, что многие руководители выдают финансовые средства водителю в рейс в сумме, пропорциональной количеству постов весового контроля на маршруте. Туда и обратно. Система работает как часы! Главное, что все довольны. Но мы же не в средневековье живем», — восклицает Вячеслав Трунаев</w:t>
      </w:r>
      <w:r w:rsidRPr="00203403">
        <w:rPr>
          <w:rStyle w:val="ab"/>
          <w:iCs/>
          <w:sz w:val="28"/>
          <w:szCs w:val="28"/>
        </w:rPr>
        <w:footnoteReference w:id="121"/>
      </w:r>
      <w:r w:rsidRPr="00203403">
        <w:rPr>
          <w:iCs/>
          <w:sz w:val="28"/>
          <w:szCs w:val="28"/>
        </w:rPr>
        <w:t>.</w:t>
      </w:r>
    </w:p>
    <w:p w:rsidR="00167673" w:rsidRPr="00203403" w:rsidRDefault="00167673" w:rsidP="00167673">
      <w:pPr>
        <w:autoSpaceDE w:val="0"/>
        <w:autoSpaceDN w:val="0"/>
        <w:adjustRightInd w:val="0"/>
        <w:spacing w:line="288" w:lineRule="auto"/>
        <w:ind w:firstLine="709"/>
        <w:jc w:val="both"/>
        <w:rPr>
          <w:iCs/>
          <w:sz w:val="28"/>
          <w:szCs w:val="28"/>
        </w:rPr>
      </w:pPr>
      <w:r w:rsidRPr="00203403">
        <w:rPr>
          <w:iCs/>
          <w:sz w:val="28"/>
          <w:szCs w:val="28"/>
        </w:rPr>
        <w:t xml:space="preserve">Следующая проблем, решение которой уже нельзя откладывать дальше, от лица профессионального сообщества обозначена директором транспортной компании Андреем Атлановым – по его мнению, перевозчики готовы выйти с предложением по внесению поправок в федеральный закон с целью распределения ответственности между грузоотправителем и перевозчиком при перегрузе транспортного средства сверх заявленного норматива. </w:t>
      </w:r>
    </w:p>
    <w:p w:rsidR="00167673" w:rsidRDefault="00167673" w:rsidP="00167673">
      <w:pPr>
        <w:autoSpaceDE w:val="0"/>
        <w:autoSpaceDN w:val="0"/>
        <w:adjustRightInd w:val="0"/>
        <w:spacing w:line="288" w:lineRule="auto"/>
        <w:ind w:firstLine="709"/>
        <w:jc w:val="both"/>
        <w:rPr>
          <w:iCs/>
          <w:sz w:val="28"/>
          <w:szCs w:val="28"/>
        </w:rPr>
      </w:pPr>
      <w:r w:rsidRPr="00203403">
        <w:rPr>
          <w:iCs/>
          <w:sz w:val="28"/>
          <w:szCs w:val="28"/>
        </w:rPr>
        <w:t>Обычно представители транспортной компании, осуществляющей перевозку, доступа к грузу не имеют, соответственно – не могут предотвратить нарушения, связанные с неправильным офо</w:t>
      </w:r>
      <w:r>
        <w:rPr>
          <w:iCs/>
          <w:sz w:val="28"/>
          <w:szCs w:val="28"/>
        </w:rPr>
        <w:t>рмлением необходимых документов</w:t>
      </w:r>
    </w:p>
    <w:p w:rsidR="00744933" w:rsidRPr="00EB3B5A" w:rsidRDefault="00744933" w:rsidP="00167673">
      <w:pPr>
        <w:autoSpaceDE w:val="0"/>
        <w:autoSpaceDN w:val="0"/>
        <w:adjustRightInd w:val="0"/>
        <w:spacing w:line="360" w:lineRule="auto"/>
        <w:jc w:val="both"/>
        <w:rPr>
          <w:iCs/>
          <w:sz w:val="28"/>
          <w:szCs w:val="28"/>
        </w:rPr>
      </w:pPr>
      <w:r w:rsidRPr="00EB3B5A">
        <w:rPr>
          <w:iCs/>
          <w:sz w:val="28"/>
          <w:szCs w:val="28"/>
        </w:rPr>
        <w:t>и определением массы груза его владельцем. Однако наказание за такие нарушения, выявляемые при весовом контроле, несет перевозчик, оставаясь при этом лицом, не допускавшим данное нарушение</w:t>
      </w:r>
      <w:r w:rsidRPr="00EB3B5A">
        <w:rPr>
          <w:rStyle w:val="ab"/>
          <w:sz w:val="28"/>
          <w:szCs w:val="28"/>
          <w:lang w:eastAsia="en-US"/>
        </w:rPr>
        <w:footnoteReference w:id="122"/>
      </w:r>
      <w:r w:rsidRPr="00EB3B5A">
        <w:rPr>
          <w:iCs/>
          <w:sz w:val="28"/>
          <w:szCs w:val="28"/>
        </w:rPr>
        <w:t>.</w:t>
      </w:r>
      <w:r w:rsidRPr="00EB3B5A">
        <w:rPr>
          <w:rStyle w:val="ab"/>
          <w:sz w:val="28"/>
          <w:szCs w:val="28"/>
          <w:lang w:eastAsia="en-US"/>
        </w:rPr>
        <w:t xml:space="preserve"> </w:t>
      </w:r>
      <w:r w:rsidRPr="00EB3B5A">
        <w:rPr>
          <w:iCs/>
          <w:sz w:val="28"/>
          <w:szCs w:val="28"/>
        </w:rPr>
        <w:t>Действующим законодательством прямо не предусмотрена ответственность грузоотправителя за нарушения, связанные с превышением весовых характеристик автотранспорта. Ситуация усугубляется еще и тем, что в Новосибирске и соседних городах отсутствуют государственные контрольные пункты взвешивания, где перевозчик мог бы сразу выявить перегруженность. В итоге перевозчик узнает о несоответствии заявленной массы фактической только на посту службы весового контроля, когда оправдываться уже поздно, и транспортную компанию ждет штраф до 400 тысяч рублей.</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Об этом же говорит в своем выступлении Вячеслав Трунаев, Президент Некоммерческого Партнерства «Объединение перевозчиков Сибири»</w:t>
      </w:r>
      <w:r w:rsidRPr="00EB3B5A">
        <w:rPr>
          <w:rStyle w:val="ab"/>
          <w:iCs/>
          <w:sz w:val="28"/>
          <w:szCs w:val="28"/>
        </w:rPr>
        <w:footnoteReference w:id="123"/>
      </w:r>
      <w:r w:rsidRPr="00EB3B5A">
        <w:rPr>
          <w:iCs/>
          <w:sz w:val="28"/>
          <w:szCs w:val="28"/>
        </w:rPr>
        <w:t>. «Представьте, что вы грузоотправитель, а я перевозчик, — предлагает условия воображаемой ролевой игры Вячеслав Трунаев. — И вам нужно отправить груз из Красноярска в Москву. Мы заключили договор, и я отправляю вам из Новосибирска в Красноярск машину. Мой водитель видит, что по накладным документам ваш груз не превышает предела по полной массе. Но поскольку весов на терминале нет, мы не можем «на глаз» с точностью до 100 кг определить, какова же будет осевая нагрузка. И вот, где-нибудь на полпути в Москву, водителя останавливает инспектор ГИБДД и препровождает на весы. И тут оказывается, что тягач с прицепом имеет перегруз на ось в 500 кг. И в результате я получаю штраф в размере 400–500 тыс. рублей». Проходя Татарстан, Алтайский край, Кузбасс, Красноярский край и ряд других регионов, руководители транспортных компаний, как весточку с фронта, ждут акты взвешивания и протоколы с указанием размера штрафа. По словам перевозчиков, одно только нарушение правил перевозки крупногабаритных и тяжеловесных грузов способно в течение полугода из крепкого автотранспортного предприятия сделать стопроцентного банкрота.</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 xml:space="preserve">Перевозчики обозначают и третью проблему: крайняя недостаточность постов весового контроля и отсутствие мест, где можно было бы провести инициативное взвешивание.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По их словам, в каждом регионе посты весового контроля буквально можно сосчитать по пальцам одной руки, к тому же часто они крайне неудобно расположены по отношению к основным транспортным потокам. Например, на федеральных трассах Новосибирской области, по данным Объединения перевозчиков Сибири, нет ни одного такого пункта. Они есть только на двух выездах из города. Более того, результаты одних весов могут самым вражеским образом отличаться от других. Это большая проблема, учитывая, что для экономии грузоотправитель заинтересован увести за рейс максимально возможный груз. Новосибирские перевозчики в начале года даже попросили региональное министерство посодействовать в выделении земельного участка вблизи с федеральной трассой М 51, на которой они могли бы установить сертифицированные весы для добровольного взвешивания транспортных средств. «Перевозчик получит возможность определить весовые параметры груженой машины, а при перегрузе — предъявить претензии грузоотправителю, чтобы тот устранил нарушение. Далее, получив акт взвешивания и пломбу, перевозчик получит хоть какой-то аргумент в споре с нерадивым весовщиком», — объясняет Трунаев. Оборудование такого поста он оценил в несколько миллионов рублей</w:t>
      </w:r>
      <w:r w:rsidRPr="00EB3B5A">
        <w:rPr>
          <w:rStyle w:val="ab"/>
          <w:iCs/>
          <w:sz w:val="28"/>
          <w:szCs w:val="28"/>
        </w:rPr>
        <w:footnoteReference w:id="124"/>
      </w:r>
      <w:r w:rsidRPr="00EB3B5A">
        <w:rPr>
          <w:iCs/>
          <w:sz w:val="28"/>
          <w:szCs w:val="28"/>
        </w:rPr>
        <w:t>.</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По результатам проведенного исследования практики исполнения государственных (муниципальных) функций и предоставления государственных (муниципальных) услуг исполняемых (предоставляемых) органами исполнительной власти, органами местного самоуправления и подведомственными им организациями в исследуемой сфере, можно сделать следующие выводы:</w:t>
      </w:r>
    </w:p>
    <w:p w:rsidR="00744933" w:rsidRPr="00EB3B5A" w:rsidRDefault="00744933" w:rsidP="00EE1AEA">
      <w:pPr>
        <w:spacing w:line="348" w:lineRule="auto"/>
        <w:ind w:firstLine="709"/>
        <w:jc w:val="both"/>
        <w:rPr>
          <w:i/>
          <w:sz w:val="28"/>
          <w:szCs w:val="28"/>
        </w:rPr>
      </w:pPr>
      <w:r w:rsidRPr="00EB3B5A">
        <w:rPr>
          <w:i/>
          <w:sz w:val="28"/>
          <w:szCs w:val="28"/>
        </w:rPr>
        <w:t>В части исполнения функций по выдаче разрешений на перевозку по автомобильным дорогам общего пользования тяжеловесных и/или крупногабаритных грузов</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sz w:val="28"/>
          <w:szCs w:val="28"/>
        </w:rPr>
        <w:t>1. </w:t>
      </w:r>
      <w:r w:rsidRPr="00EB3B5A">
        <w:rPr>
          <w:iCs/>
          <w:sz w:val="28"/>
          <w:szCs w:val="28"/>
        </w:rPr>
        <w:t>По результатам интервьюирования выявлено, что большое недовольство перевозчиков, вызвано принятием Порядка выдачи специального разрешения по автомобильным дорогам транспортного средства осуществляющего перевозки тяжеловесных и (или) крупногабаритных грузов</w:t>
      </w:r>
      <w:r w:rsidRPr="00EB3B5A">
        <w:rPr>
          <w:rStyle w:val="ab"/>
          <w:iCs/>
          <w:sz w:val="28"/>
          <w:szCs w:val="28"/>
        </w:rPr>
        <w:footnoteReference w:id="125"/>
      </w:r>
      <w:r w:rsidRPr="00EB3B5A">
        <w:rPr>
          <w:iCs/>
          <w:sz w:val="28"/>
          <w:szCs w:val="28"/>
        </w:rPr>
        <w:t>, в соответствии с пунктом 4 раздела 1, с 15.02.2013 г. специальное разрешение выдается на одну поездку или несколько поездок (но не более десяти) транспортного средства по определенному маршруту с аналогичным грузом, имеющим одинаковую характеристику (наименование, габариты, масса). Специальное разрешение выдается на срок до трех месяцев.</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В связи с тем, что на территории Новосибирской области достаточно большое количество карьеров,</w:t>
      </w:r>
      <w:r w:rsidRPr="00EB3B5A">
        <w:rPr>
          <w:sz w:val="28"/>
          <w:szCs w:val="28"/>
        </w:rPr>
        <w:t xml:space="preserve"> из которых перевозчики везут инертные грузы</w:t>
      </w:r>
      <w:r w:rsidRPr="00EB3B5A">
        <w:rPr>
          <w:iCs/>
          <w:sz w:val="28"/>
          <w:szCs w:val="28"/>
        </w:rPr>
        <w:t xml:space="preserve"> на достаточно небольшие расстояния, количество разрешений, которые им необходимо получить для перевозки возрастает в разы. Таким образом, введение данной нормы значительно увеличивает как дополнительные временные и финансовые расходы для добросовестных перевозчиков (время на подготовку документов, необходимых для получения разрешения,  госпошлина, плата в счет возмещения вреда за каждое разрешение), так и увеличивает трудозатраты сотрудников, осуществляющих выдачу разрешений. По экспертной оценке трудозатраты с введением нового порядка выдачи спецразрешений увеличиваются в 6-7  раз;</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При этом возникает вопрос о целесообразности введения данной нормы, с точки зрения фиксирования количества поездок, так как в настоящее время поездки фиксируются самим перевозчиком и достаточно легко могут быть сфальсифицированы.</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sz w:val="28"/>
          <w:szCs w:val="28"/>
        </w:rPr>
        <w:t xml:space="preserve">2. В связи с вступлением в действие приказа </w:t>
      </w:r>
      <w:r w:rsidRPr="00EB3B5A">
        <w:rPr>
          <w:iCs/>
          <w:sz w:val="28"/>
          <w:szCs w:val="28"/>
        </w:rPr>
        <w:t>Минтранса России от 24.07.2012 № 258 нуждается в актуализации административный регламент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w:t>
      </w:r>
      <w:r w:rsidRPr="00EB3B5A">
        <w:rPr>
          <w:rStyle w:val="ab"/>
          <w:iCs/>
          <w:sz w:val="28"/>
          <w:szCs w:val="28"/>
        </w:rPr>
        <w:footnoteReference w:id="126"/>
      </w:r>
      <w:r w:rsidRPr="00EB3B5A">
        <w:rPr>
          <w:iCs/>
          <w:sz w:val="28"/>
          <w:szCs w:val="28"/>
        </w:rPr>
        <w:t>, в настоящее время содержащий положения, противоречащие действующему законодательству.</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3. По результатам интервьюирования, со слов специалистов уполномоченных на выдачу специальных разрешений, необоснованными  перевозчики считают положения, вводимые пунктом 75 Правил перевозок грузов автомобильным транспортом</w:t>
      </w:r>
      <w:r w:rsidRPr="00EB3B5A">
        <w:rPr>
          <w:rStyle w:val="ab"/>
          <w:iCs/>
          <w:sz w:val="28"/>
          <w:szCs w:val="28"/>
        </w:rPr>
        <w:footnoteReference w:id="127"/>
      </w:r>
      <w:r w:rsidRPr="00EB3B5A">
        <w:rPr>
          <w:iCs/>
          <w:sz w:val="28"/>
          <w:szCs w:val="28"/>
        </w:rPr>
        <w:t>. В соответствии с данным пунктом, размещение делимого груза на транспортном средстве осуществляется таким образом, чтобы общая масса транспортного средства с таким грузом не превышала 40 тонн.</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iCs/>
          <w:sz w:val="28"/>
          <w:szCs w:val="28"/>
        </w:rPr>
        <w:t>С одной стороны, в соответствии с определением тяжеловесного груза, приведенным в правилах перевозки, сейчас не требуется получение разрешения на груз, вес которого вместе с транспортным средством не превышает 40 тонн, с другой - стоимость перевозки не уменьшилась, а возросла, так как средний вес наиболее распространенных транспортных средств составляет 20 тонн с грузоподъемностью примерно в 35 тонн, но в соответствии с пунктом 75 правил, они вынуждены грузить не более 20 тонн на одну поездку, что почти в два раза меньше грузоподъемности транспортного средства. Таким образом, количество поездок для перевозки того же количества груза увеличивается практически в два раза, что снижает рентабельность перевозок.</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 xml:space="preserve">4. Согласование с Госавтоинспекцией при выдаче специальных разрешений осуществляется на основании внутреннего </w:t>
      </w:r>
      <w:r w:rsidRPr="00EB3B5A">
        <w:rPr>
          <w:sz w:val="28"/>
          <w:szCs w:val="28"/>
        </w:rPr>
        <w:t xml:space="preserve">регламента взаимодействия владельцев автомобильных дорог общего пользования, представителей владельцев (ФКУ «Сибуправтодор», ГКУ НСО ТУАД, департаментом транспорта и дорожного–благоустроительного комплекса мэрии города Новосибирска) и </w:t>
      </w:r>
      <w:r w:rsidRPr="00EB3B5A">
        <w:rPr>
          <w:i/>
          <w:sz w:val="28"/>
          <w:szCs w:val="28"/>
        </w:rPr>
        <w:t xml:space="preserve"> </w:t>
      </w:r>
      <w:r w:rsidRPr="00EB3B5A">
        <w:rPr>
          <w:sz w:val="28"/>
          <w:szCs w:val="28"/>
        </w:rPr>
        <w:t>УГИБДД ГУ МВД России по Новосибирской области при выдаче специальных разрешений на движение по автомобильным дорогам  транспортных средств, осуществляющих перевозки тяжеловесных и (или) крупногабаритных грузов. В настоящее время проблем при согласовании не возникает, однако это локальная мера, которая осуществилась благодаря доброй воле сторон. Необходимо на федеральном уровне регулировать порядок взаимодействия между федеральными, региональными органами власти, а также органами местного самоуправления по вопросам согласования выдачи разрешений на перевозку тяжеловесных грузов.</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5. Результатами исследования практики порядка оценки технического состояния дорог и порядка выдачи специальных разрешений ГКУ НСО ТУАД и МКУ УДС подтверждены сделанные по результатам анализа нормативных правовых актов (раздел 1.3.2. Отчета) выводы Консультанта о </w:t>
      </w:r>
      <w:r w:rsidRPr="00EB3B5A">
        <w:rPr>
          <w:i/>
          <w:sz w:val="28"/>
          <w:szCs w:val="28"/>
        </w:rPr>
        <w:t>неправомерности взимания платы за проведение оценки технического состояния дорог</w:t>
      </w:r>
      <w:r w:rsidRPr="00EB3B5A">
        <w:rPr>
          <w:sz w:val="28"/>
          <w:szCs w:val="28"/>
        </w:rPr>
        <w:t>, установленной Постановлением мэрии города Новосибирска от 28.12.2009 № 561, а именно:</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Оценка дорог без выезда на место</w:t>
      </w:r>
      <w:r w:rsidRPr="00EB3B5A">
        <w:rPr>
          <w:sz w:val="28"/>
          <w:szCs w:val="28"/>
        </w:rPr>
        <w:t xml:space="preserve"> заключается в том, что сотрудник по журналу визуальной оценки состояния дорожной одежды улиц города Новосибирска, проверяет маршрут перевозки указанный в заявлении перевозчика и выдает заключение от МКУ УДС, в котором отражены сроки проведения оценки с подтверждением копий выписки из журнала визуальной оценки по маршрутам перевозки.</w:t>
      </w:r>
    </w:p>
    <w:p w:rsidR="00744933" w:rsidRPr="00EB3B5A" w:rsidRDefault="00744933" w:rsidP="00EE1AEA">
      <w:pPr>
        <w:autoSpaceDE w:val="0"/>
        <w:autoSpaceDN w:val="0"/>
        <w:adjustRightInd w:val="0"/>
        <w:spacing w:line="348" w:lineRule="auto"/>
        <w:ind w:firstLine="709"/>
        <w:jc w:val="both"/>
        <w:rPr>
          <w:sz w:val="28"/>
          <w:szCs w:val="28"/>
        </w:rPr>
      </w:pPr>
      <w:r w:rsidRPr="00EB3B5A">
        <w:rPr>
          <w:i/>
          <w:sz w:val="28"/>
          <w:szCs w:val="28"/>
        </w:rPr>
        <w:t>Оценка дорог с выездом на место</w:t>
      </w:r>
      <w:r w:rsidRPr="00EB3B5A">
        <w:rPr>
          <w:sz w:val="28"/>
          <w:szCs w:val="28"/>
        </w:rPr>
        <w:t xml:space="preserve"> заключается в обследовании дорог в течение года специализированной лабораторией и составления журнала визуальной оценки состояния дорожной одежды улиц города Новосибирска.</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Соответственно:</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Под </w:t>
      </w:r>
      <w:r w:rsidRPr="00EB3B5A">
        <w:rPr>
          <w:i/>
          <w:sz w:val="28"/>
          <w:szCs w:val="28"/>
        </w:rPr>
        <w:t>оценкой дорог с выездом на место</w:t>
      </w:r>
      <w:r w:rsidRPr="00EB3B5A">
        <w:rPr>
          <w:sz w:val="28"/>
          <w:szCs w:val="28"/>
        </w:rPr>
        <w:t xml:space="preserve"> подразумевается периодическая деятельность по оценке состояния автодорог, осуществляемая органами местного самоуправления в области использования автомобильных дорог и осуществления дорожной деятельности либо уполномоченной им организацией, которая является текущей деятельностью соответствующих органов по реализации своих полномочий.</w:t>
      </w:r>
    </w:p>
    <w:p w:rsidR="00744933" w:rsidRPr="00EB3B5A" w:rsidRDefault="00744933" w:rsidP="00EE1AEA">
      <w:pPr>
        <w:autoSpaceDE w:val="0"/>
        <w:autoSpaceDN w:val="0"/>
        <w:adjustRightInd w:val="0"/>
        <w:spacing w:line="348" w:lineRule="auto"/>
        <w:ind w:firstLine="539"/>
        <w:jc w:val="both"/>
        <w:rPr>
          <w:sz w:val="28"/>
          <w:szCs w:val="28"/>
        </w:rPr>
      </w:pPr>
      <w:r w:rsidRPr="00EB3B5A">
        <w:rPr>
          <w:sz w:val="28"/>
          <w:szCs w:val="28"/>
        </w:rPr>
        <w:t xml:space="preserve">Под </w:t>
      </w:r>
      <w:r w:rsidRPr="00EB3B5A">
        <w:rPr>
          <w:i/>
          <w:sz w:val="28"/>
          <w:szCs w:val="28"/>
        </w:rPr>
        <w:t>оценкой дорог без выезда на место</w:t>
      </w:r>
      <w:r w:rsidRPr="00EB3B5A">
        <w:rPr>
          <w:sz w:val="28"/>
          <w:szCs w:val="28"/>
        </w:rPr>
        <w:t xml:space="preserve"> подразумевается </w:t>
      </w:r>
      <w:r w:rsidRPr="00EB3B5A">
        <w:rPr>
          <w:iCs/>
          <w:sz w:val="28"/>
          <w:szCs w:val="28"/>
          <w:lang w:eastAsia="en-US"/>
        </w:rPr>
        <w:t>оценка состояния дорог</w:t>
      </w:r>
      <w:r w:rsidRPr="00EB3B5A">
        <w:rPr>
          <w:iCs/>
          <w:sz w:val="28"/>
          <w:szCs w:val="28"/>
        </w:rPr>
        <w:t xml:space="preserve">, которая проводится уполномоченными органами в любом случае при установлении маршрута движения транспортного средства, путем выборки соответствующих параметров автомобильной дороги по предполагаемому маршруту транспортного средства из журнала оценки технического состояния дороги (автоматизированного или в бумажном виде) и </w:t>
      </w:r>
      <w:r w:rsidRPr="00EB3B5A">
        <w:rPr>
          <w:i/>
          <w:iCs/>
          <w:sz w:val="28"/>
          <w:szCs w:val="28"/>
        </w:rPr>
        <w:t>в</w:t>
      </w:r>
      <w:r w:rsidRPr="00EB3B5A">
        <w:rPr>
          <w:i/>
          <w:sz w:val="28"/>
          <w:szCs w:val="28"/>
        </w:rPr>
        <w:t>зимание платы, за проведение которой не предусмотрено</w:t>
      </w:r>
      <w:r w:rsidRPr="00EB3B5A">
        <w:rPr>
          <w:sz w:val="28"/>
          <w:szCs w:val="28"/>
        </w:rPr>
        <w:t xml:space="preserve">. </w:t>
      </w:r>
    </w:p>
    <w:p w:rsidR="00744933" w:rsidRPr="00EB3B5A" w:rsidRDefault="00744933" w:rsidP="00EE1AEA">
      <w:pPr>
        <w:autoSpaceDE w:val="0"/>
        <w:autoSpaceDN w:val="0"/>
        <w:adjustRightInd w:val="0"/>
        <w:spacing w:line="348" w:lineRule="auto"/>
        <w:ind w:firstLine="709"/>
        <w:jc w:val="both"/>
        <w:rPr>
          <w:iCs/>
          <w:sz w:val="28"/>
          <w:szCs w:val="28"/>
        </w:rPr>
      </w:pPr>
      <w:r w:rsidRPr="00EB3B5A">
        <w:rPr>
          <w:sz w:val="28"/>
          <w:szCs w:val="28"/>
        </w:rPr>
        <w:t>Таким образом, взимание с заявителя при выдаче разрешения на перевозку крупногабаритных и/или тяжеловесных грузов платы за проведение оценки технического состояния дорог, установленной Постановлением мэрии города Новосибирска от 28.12.2009 № 561, неправомерно.</w:t>
      </w:r>
    </w:p>
    <w:p w:rsidR="00744933" w:rsidRPr="00EB3B5A" w:rsidRDefault="00744933" w:rsidP="00EE1AEA">
      <w:pPr>
        <w:autoSpaceDE w:val="0"/>
        <w:autoSpaceDN w:val="0"/>
        <w:adjustRightInd w:val="0"/>
        <w:spacing w:line="348" w:lineRule="auto"/>
        <w:ind w:firstLine="709"/>
        <w:jc w:val="both"/>
        <w:rPr>
          <w:i/>
          <w:sz w:val="28"/>
          <w:szCs w:val="28"/>
        </w:rPr>
      </w:pPr>
      <w:r w:rsidRPr="00EB3B5A">
        <w:rPr>
          <w:i/>
          <w:sz w:val="28"/>
          <w:szCs w:val="28"/>
        </w:rPr>
        <w:t>В части организации деятельности пунктов весового контроля</w:t>
      </w:r>
    </w:p>
    <w:p w:rsidR="00744933" w:rsidRPr="00EB3B5A" w:rsidRDefault="00744933" w:rsidP="00EE1AEA">
      <w:pPr>
        <w:spacing w:line="348" w:lineRule="auto"/>
        <w:ind w:firstLine="720"/>
        <w:jc w:val="both"/>
        <w:rPr>
          <w:sz w:val="28"/>
          <w:szCs w:val="28"/>
        </w:rPr>
      </w:pPr>
      <w:r w:rsidRPr="00EB3B5A">
        <w:rPr>
          <w:sz w:val="28"/>
          <w:szCs w:val="28"/>
        </w:rPr>
        <w:t>6. На практике много вопросов вызывает формулировка в части полномочий владельцев дорог, приведенная в порядке осуществления весового и габаритного контроля транспортных средств «обеспечение взвешивания». Перевозчиками она трактуется, как полномочие по предоставлению весового оборудования, что доказывает судебная практика не только в Новосибирской области, но и в ряде других регионов.</w:t>
      </w:r>
    </w:p>
    <w:p w:rsidR="00744933" w:rsidRPr="00EB3B5A" w:rsidRDefault="00744933" w:rsidP="00EE1AEA">
      <w:pPr>
        <w:spacing w:line="348" w:lineRule="auto"/>
        <w:ind w:firstLine="720"/>
        <w:jc w:val="both"/>
        <w:rPr>
          <w:sz w:val="28"/>
          <w:szCs w:val="28"/>
        </w:rPr>
      </w:pPr>
      <w:r w:rsidRPr="00EB3B5A">
        <w:rPr>
          <w:sz w:val="28"/>
          <w:szCs w:val="28"/>
        </w:rPr>
        <w:t xml:space="preserve">Минтрансом России, в пояснительном письме от 26.07.2011 года № 02-01/08-1208, дается расшифровка этого понятия, но во избежание правовых конфликтов и потери времени перевозчиков и органов (организаций) уполномоченных на организацию деятельности пунктов весового контроля необходимо внести изменения в соответствующий порядок в части уточнения полномочий владельцев дорог.  </w:t>
      </w:r>
    </w:p>
    <w:p w:rsidR="00744933" w:rsidRPr="00EB3B5A" w:rsidRDefault="00744933" w:rsidP="00EE1AEA">
      <w:pPr>
        <w:spacing w:line="348" w:lineRule="auto"/>
        <w:ind w:firstLine="720"/>
        <w:jc w:val="both"/>
        <w:rPr>
          <w:sz w:val="28"/>
          <w:szCs w:val="28"/>
        </w:rPr>
      </w:pPr>
      <w:r w:rsidRPr="00EB3B5A">
        <w:rPr>
          <w:sz w:val="28"/>
          <w:szCs w:val="28"/>
        </w:rPr>
        <w:t>7. В результате проведенного исследования установлено, что организация ППВК владельцами дорог нелегитимна. В то же время с практической точки зрения, ППВК необходимы, особенно в при их отсутствии у органов, имеющих законодательную возможность организовывать их деятельность и в полной мере осуществлять  контроль на них (Ространснадзор, Госавтоинспекция).</w:t>
      </w:r>
    </w:p>
    <w:p w:rsidR="00744933" w:rsidRPr="00EB3B5A" w:rsidRDefault="00744933" w:rsidP="00EE1AEA">
      <w:pPr>
        <w:spacing w:line="348" w:lineRule="auto"/>
        <w:ind w:firstLine="720"/>
        <w:jc w:val="both"/>
        <w:rPr>
          <w:sz w:val="28"/>
          <w:szCs w:val="28"/>
        </w:rPr>
      </w:pPr>
      <w:r w:rsidRPr="00EB3B5A">
        <w:rPr>
          <w:sz w:val="28"/>
          <w:szCs w:val="28"/>
        </w:rPr>
        <w:t>В связи с этим, целесообразно внести предложение о легализации ППВК для целей возможности их организации владельцами дорог регионального и местного уровней.</w:t>
      </w:r>
    </w:p>
    <w:p w:rsidR="00744933" w:rsidRPr="00EB3B5A" w:rsidRDefault="00744933" w:rsidP="00EE1AEA">
      <w:pPr>
        <w:spacing w:line="348" w:lineRule="auto"/>
        <w:ind w:firstLine="709"/>
        <w:jc w:val="both"/>
        <w:rPr>
          <w:sz w:val="28"/>
          <w:szCs w:val="28"/>
          <w:lang w:eastAsia="en-US"/>
        </w:rPr>
      </w:pPr>
      <w:r w:rsidRPr="00EB3B5A">
        <w:rPr>
          <w:sz w:val="28"/>
          <w:szCs w:val="28"/>
          <w:lang w:eastAsia="en-US"/>
        </w:rPr>
        <w:t>8. В настоящее время, основными проблемами ПВК Новосибирской области является недостаток оборудования, в том числе:</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средств, обеспечивающих задержание и содержание транспортных средств в соответствии  с законодательством, а именно, отсутствуют:</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 xml:space="preserve">специализированные автостоянки для транспортных средств, перевозящих тяжеловесные и /или крупногабаритные  грузы; </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буксировщики, способные обеспечить перевозку большегрузных машин;</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на некоторых постах специальные блокирующие устройства для задержания транспортных средств;</w:t>
      </w:r>
    </w:p>
    <w:p w:rsidR="00744933" w:rsidRPr="00EB3B5A" w:rsidRDefault="00744933" w:rsidP="00132536">
      <w:pPr>
        <w:pStyle w:val="affa"/>
        <w:widowControl/>
        <w:numPr>
          <w:ilvl w:val="0"/>
          <w:numId w:val="96"/>
        </w:numPr>
        <w:tabs>
          <w:tab w:val="left" w:pos="1134"/>
        </w:tabs>
        <w:spacing w:line="348" w:lineRule="auto"/>
        <w:ind w:left="0" w:firstLine="851"/>
        <w:contextualSpacing/>
        <w:jc w:val="both"/>
        <w:rPr>
          <w:sz w:val="28"/>
          <w:szCs w:val="28"/>
        </w:rPr>
      </w:pPr>
      <w:r w:rsidRPr="00EB3B5A">
        <w:rPr>
          <w:sz w:val="28"/>
          <w:szCs w:val="28"/>
        </w:rPr>
        <w:t>терминалы, которые могут обеспечить незамедлительную оплату штрафов.</w:t>
      </w:r>
    </w:p>
    <w:p w:rsidR="00744933" w:rsidRPr="00EB3B5A" w:rsidRDefault="00744933" w:rsidP="00EE1AEA">
      <w:pPr>
        <w:spacing w:line="348" w:lineRule="auto"/>
        <w:ind w:firstLine="709"/>
        <w:jc w:val="both"/>
        <w:rPr>
          <w:sz w:val="28"/>
          <w:szCs w:val="28"/>
          <w:lang w:eastAsia="en-US"/>
        </w:rPr>
      </w:pPr>
      <w:r w:rsidRPr="00EB3B5A">
        <w:rPr>
          <w:sz w:val="28"/>
          <w:szCs w:val="28"/>
          <w:lang w:eastAsia="en-US"/>
        </w:rPr>
        <w:t xml:space="preserve">В связи с этим, ПВК не могут в полной мере обеспечивать требования к ПВК, определенными </w:t>
      </w:r>
      <w:r w:rsidRPr="00EB3B5A">
        <w:rPr>
          <w:sz w:val="28"/>
          <w:szCs w:val="28"/>
        </w:rPr>
        <w:t>пунктом 1 статьи 27.13. Кодекса Российской Федерации об административных правонарушениях от 30.12.2001 №195-ФЗ (ред. от 23.02.2013) и приказом Минтранса России от 27 апреля 2011 г. №125.</w:t>
      </w:r>
    </w:p>
    <w:p w:rsidR="00744933" w:rsidRPr="00EB3B5A" w:rsidRDefault="00744933" w:rsidP="00EE1AEA">
      <w:pPr>
        <w:spacing w:line="348" w:lineRule="auto"/>
        <w:ind w:firstLine="720"/>
        <w:jc w:val="both"/>
        <w:rPr>
          <w:sz w:val="28"/>
          <w:szCs w:val="28"/>
        </w:rPr>
      </w:pPr>
      <w:r w:rsidRPr="00EB3B5A">
        <w:rPr>
          <w:sz w:val="28"/>
          <w:szCs w:val="28"/>
        </w:rPr>
        <w:t>8. В результате исследования практики организации деятельности пунктов весового контроля, выявлено большое количество судебных материалов о неправомерности действий сотрудников ПВК при осуществлении своих полномочий.</w:t>
      </w:r>
    </w:p>
    <w:p w:rsidR="00744933" w:rsidRPr="00EB3B5A" w:rsidRDefault="00744933" w:rsidP="00EE1AEA">
      <w:pPr>
        <w:spacing w:line="348" w:lineRule="auto"/>
        <w:ind w:firstLine="720"/>
        <w:jc w:val="both"/>
        <w:rPr>
          <w:sz w:val="28"/>
          <w:szCs w:val="28"/>
        </w:rPr>
      </w:pPr>
      <w:r w:rsidRPr="00EB3B5A">
        <w:rPr>
          <w:sz w:val="28"/>
          <w:szCs w:val="28"/>
        </w:rPr>
        <w:t xml:space="preserve">В настоящее время, по всей стране идет достаточно бурное обсуждение возможности введения в деятельность дорожных служб автоматизированных постов весового контроля с видеофиксацией, для минимизации человеческого фактора при осуществлении весового контроля. В 2013 году на Советском шассе города Новосибирска запланирована пилотная апробация такого поста. Вместе с тем, как показывает практика, отмена деятельности передвижных постов весового контроля нецелесообразна. </w:t>
      </w:r>
    </w:p>
    <w:p w:rsidR="00744933" w:rsidRPr="00EB3B5A" w:rsidRDefault="00744933" w:rsidP="00EE1AEA">
      <w:pPr>
        <w:spacing w:line="348" w:lineRule="auto"/>
        <w:ind w:firstLine="720"/>
        <w:jc w:val="both"/>
        <w:rPr>
          <w:sz w:val="28"/>
        </w:rPr>
      </w:pPr>
      <w:r w:rsidRPr="00EB3B5A">
        <w:rPr>
          <w:sz w:val="28"/>
          <w:szCs w:val="28"/>
        </w:rPr>
        <w:t>Принимая во внимание вышеизложенное, целесообразно провести исследование, направленное на определение оптимального количества ПВК  различного вида, в том числе с финансовой точки зрения, с точки зрения организационного взаимодействия и пр.,  деятельность которых необходима и достаточна для осуществления эффективных мер по весовому контролю на дорогах Новосибирской области и Новосибирска (создать систему ПВК).</w:t>
      </w:r>
    </w:p>
    <w:p w:rsidR="00744933" w:rsidRPr="00EB3B5A" w:rsidRDefault="00744933" w:rsidP="00EE1AEA">
      <w:pPr>
        <w:spacing w:line="348" w:lineRule="auto"/>
        <w:ind w:firstLine="720"/>
        <w:jc w:val="both"/>
        <w:rPr>
          <w:sz w:val="28"/>
        </w:rPr>
      </w:pPr>
    </w:p>
    <w:p w:rsidR="00744933" w:rsidRPr="00EB3B5A" w:rsidRDefault="00744933" w:rsidP="00EE1AEA">
      <w:pPr>
        <w:pStyle w:val="30"/>
        <w:tabs>
          <w:tab w:val="left" w:pos="1418"/>
        </w:tabs>
        <w:spacing w:before="240" w:after="240" w:line="348" w:lineRule="auto"/>
        <w:ind w:left="0" w:firstLine="709"/>
      </w:pPr>
      <w:bookmarkStart w:id="98" w:name="_Toc353550623"/>
      <w:r w:rsidRPr="00EB3B5A">
        <w:t>Структурированное описание сложившейся практики предоставления государственных и муниципальных услуг, исполнения государственных (муниципальных) контрольных и надзорных функций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есть») в приоритетной подсфере в сфере транспорта</w:t>
      </w:r>
      <w:bookmarkEnd w:id="98"/>
    </w:p>
    <w:p w:rsidR="00744933" w:rsidRPr="00EB3B5A" w:rsidRDefault="00744933" w:rsidP="00EE1AEA">
      <w:pPr>
        <w:spacing w:line="348" w:lineRule="auto"/>
        <w:ind w:firstLine="709"/>
        <w:jc w:val="both"/>
        <w:rPr>
          <w:sz w:val="28"/>
          <w:szCs w:val="28"/>
        </w:rPr>
      </w:pPr>
      <w:r w:rsidRPr="00EB3B5A">
        <w:rPr>
          <w:sz w:val="28"/>
          <w:szCs w:val="28"/>
        </w:rPr>
        <w:t>На основании проведенного анализа нормативных правовых актов и практики исполнения государственных (муниципальных) услуг в приоритетной подсфере в сфере транспорта, представленного в разделе 1.3.2. Отчета, а также с использованием результатов анализа сложившейся практики, проведенного в разделе 1.3.3 Отчета, Консультантом выделены два основных функциональных блока:</w:t>
      </w:r>
    </w:p>
    <w:p w:rsidR="00744933" w:rsidRPr="00EB3B5A" w:rsidRDefault="00EA0358" w:rsidP="00EE1AEA">
      <w:pPr>
        <w:spacing w:line="348" w:lineRule="auto"/>
        <w:ind w:firstLine="709"/>
        <w:jc w:val="both"/>
        <w:rPr>
          <w:sz w:val="28"/>
          <w:szCs w:val="28"/>
        </w:rPr>
      </w:pPr>
      <w:r w:rsidRPr="00EB3B5A">
        <w:rPr>
          <w:sz w:val="28"/>
          <w:szCs w:val="28"/>
        </w:rPr>
        <w:t>1.</w:t>
      </w:r>
      <w:r w:rsidRPr="00EB3B5A">
        <w:rPr>
          <w:sz w:val="28"/>
          <w:szCs w:val="28"/>
          <w:lang w:val="en-US"/>
        </w:rPr>
        <w:t> </w:t>
      </w:r>
      <w:r w:rsidR="00744933" w:rsidRPr="00EB3B5A">
        <w:rPr>
          <w:sz w:val="28"/>
          <w:szCs w:val="28"/>
        </w:rPr>
        <w:t>Выдача разрешения на перевозку тяжеловесных и/или крупногабаритных грузов.</w:t>
      </w:r>
    </w:p>
    <w:p w:rsidR="00744933" w:rsidRPr="00EB3B5A" w:rsidRDefault="00744933" w:rsidP="00EE1AEA">
      <w:pPr>
        <w:spacing w:line="348" w:lineRule="auto"/>
        <w:ind w:firstLine="709"/>
        <w:jc w:val="both"/>
        <w:rPr>
          <w:sz w:val="28"/>
          <w:szCs w:val="28"/>
        </w:rPr>
      </w:pPr>
      <w:r w:rsidRPr="00EB3B5A">
        <w:rPr>
          <w:sz w:val="28"/>
          <w:szCs w:val="28"/>
        </w:rPr>
        <w:t xml:space="preserve">2. Осуществление весового контроля </w:t>
      </w:r>
    </w:p>
    <w:p w:rsidR="00744933" w:rsidRPr="00EB3B5A" w:rsidRDefault="00744933" w:rsidP="00EE1AEA">
      <w:pPr>
        <w:spacing w:line="348" w:lineRule="auto"/>
        <w:ind w:firstLine="709"/>
        <w:jc w:val="both"/>
        <w:rPr>
          <w:sz w:val="28"/>
          <w:szCs w:val="28"/>
        </w:rPr>
      </w:pPr>
      <w:r w:rsidRPr="00EB3B5A">
        <w:rPr>
          <w:sz w:val="28"/>
          <w:szCs w:val="28"/>
        </w:rPr>
        <w:t>В отношении выдачи специального разрешения на перевозку тяжеловесных и/или крупногабаритных грузов Консультантом подготовлено структурированное описание процесса (поэтапная матрица взаимодействия) – табл. 23.</w:t>
      </w:r>
    </w:p>
    <w:p w:rsidR="00744933" w:rsidRPr="00EB3B5A" w:rsidRDefault="00744933" w:rsidP="000F3A7C">
      <w:pPr>
        <w:jc w:val="both"/>
        <w:rPr>
          <w:b/>
        </w:rPr>
        <w:sectPr w:rsidR="00744933" w:rsidRPr="00EB3B5A" w:rsidSect="00203403">
          <w:type w:val="nextColumn"/>
          <w:pgSz w:w="11906" w:h="16838" w:code="9"/>
          <w:pgMar w:top="1134" w:right="567" w:bottom="1134" w:left="1701" w:header="709" w:footer="709" w:gutter="0"/>
          <w:cols w:space="708"/>
          <w:docGrid w:linePitch="360"/>
        </w:sectPr>
      </w:pPr>
    </w:p>
    <w:p w:rsidR="00744933" w:rsidRPr="00EB3B5A" w:rsidRDefault="00744933" w:rsidP="00FD2063">
      <w:pPr>
        <w:spacing w:line="360" w:lineRule="auto"/>
        <w:jc w:val="both"/>
        <w:rPr>
          <w:bCs/>
          <w:sz w:val="28"/>
        </w:rPr>
      </w:pPr>
      <w:r w:rsidRPr="00EB3B5A">
        <w:rPr>
          <w:sz w:val="28"/>
        </w:rPr>
        <w:t xml:space="preserve">Таблица </w:t>
      </w:r>
      <w:r w:rsidR="00AE0ED3" w:rsidRPr="00EB3B5A">
        <w:rPr>
          <w:sz w:val="28"/>
        </w:rPr>
        <w:fldChar w:fldCharType="begin"/>
      </w:r>
      <w:r w:rsidRPr="00EB3B5A">
        <w:rPr>
          <w:sz w:val="28"/>
        </w:rPr>
        <w:instrText xml:space="preserve"> SEQ Таблица \* ARABIC </w:instrText>
      </w:r>
      <w:r w:rsidR="00AE0ED3" w:rsidRPr="00EB3B5A">
        <w:rPr>
          <w:sz w:val="28"/>
        </w:rPr>
        <w:fldChar w:fldCharType="separate"/>
      </w:r>
      <w:r w:rsidR="00DA0CEF">
        <w:rPr>
          <w:noProof/>
          <w:sz w:val="28"/>
        </w:rPr>
        <w:t>23</w:t>
      </w:r>
      <w:r w:rsidR="00AE0ED3" w:rsidRPr="00EB3B5A">
        <w:rPr>
          <w:sz w:val="28"/>
        </w:rPr>
        <w:fldChar w:fldCharType="end"/>
      </w:r>
      <w:r w:rsidR="00FD2063" w:rsidRPr="00EB3B5A">
        <w:rPr>
          <w:sz w:val="28"/>
        </w:rPr>
        <w:t xml:space="preserve"> –</w:t>
      </w:r>
      <w:r w:rsidRPr="00EB3B5A">
        <w:rPr>
          <w:sz w:val="28"/>
        </w:rPr>
        <w:t xml:space="preserve"> Общий порядок выдачи разрешений на перевозку тяжеловесных и/ или крупногабаритных грузов по автомобильным дорогам общего пользования</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622"/>
        <w:gridCol w:w="3403"/>
        <w:gridCol w:w="23"/>
        <w:gridCol w:w="987"/>
        <w:gridCol w:w="1260"/>
        <w:gridCol w:w="12"/>
        <w:gridCol w:w="1266"/>
        <w:gridCol w:w="6"/>
        <w:gridCol w:w="1272"/>
        <w:gridCol w:w="1703"/>
        <w:gridCol w:w="1128"/>
        <w:gridCol w:w="9"/>
        <w:gridCol w:w="1280"/>
        <w:gridCol w:w="1712"/>
      </w:tblGrid>
      <w:tr w:rsidR="00FD2063" w:rsidRPr="00EB3B5A" w:rsidTr="00FD2063">
        <w:trPr>
          <w:trHeight w:val="23"/>
          <w:tblHeader/>
          <w:jc w:val="center"/>
        </w:trPr>
        <w:tc>
          <w:tcPr>
            <w:tcW w:w="212" w:type="pct"/>
            <w:vMerge w:val="restart"/>
            <w:tcMar>
              <w:left w:w="28" w:type="dxa"/>
              <w:right w:w="85" w:type="dxa"/>
            </w:tcMar>
            <w:vAlign w:val="center"/>
          </w:tcPr>
          <w:p w:rsidR="00744933" w:rsidRPr="00EB3B5A" w:rsidRDefault="00744933" w:rsidP="00FD2063">
            <w:pPr>
              <w:jc w:val="center"/>
              <w:rPr>
                <w:b/>
                <w:sz w:val="18"/>
                <w:szCs w:val="18"/>
              </w:rPr>
            </w:pPr>
            <w:r w:rsidRPr="00EB3B5A">
              <w:rPr>
                <w:b/>
                <w:sz w:val="18"/>
                <w:szCs w:val="18"/>
              </w:rPr>
              <w:t>№ п/п</w:t>
            </w:r>
          </w:p>
        </w:tc>
        <w:tc>
          <w:tcPr>
            <w:tcW w:w="1167" w:type="pct"/>
            <w:gridSpan w:val="2"/>
            <w:vMerge w:val="restart"/>
            <w:tcMar>
              <w:left w:w="28" w:type="dxa"/>
              <w:right w:w="85" w:type="dxa"/>
            </w:tcMar>
            <w:vAlign w:val="center"/>
          </w:tcPr>
          <w:p w:rsidR="00744933" w:rsidRPr="00EB3B5A" w:rsidRDefault="00744933" w:rsidP="00FD2063">
            <w:pPr>
              <w:jc w:val="center"/>
              <w:rPr>
                <w:b/>
                <w:sz w:val="18"/>
                <w:szCs w:val="18"/>
              </w:rPr>
            </w:pPr>
            <w:r w:rsidRPr="00EB3B5A">
              <w:rPr>
                <w:b/>
                <w:sz w:val="18"/>
                <w:szCs w:val="18"/>
              </w:rPr>
              <w:t>Административная процедура</w:t>
            </w:r>
          </w:p>
        </w:tc>
        <w:tc>
          <w:tcPr>
            <w:tcW w:w="336" w:type="pct"/>
            <w:vMerge w:val="restart"/>
            <w:tcMar>
              <w:left w:w="28" w:type="dxa"/>
              <w:right w:w="85" w:type="dxa"/>
            </w:tcMar>
            <w:vAlign w:val="center"/>
          </w:tcPr>
          <w:p w:rsidR="00744933" w:rsidRPr="00EB3B5A" w:rsidRDefault="00744933" w:rsidP="00FD2063">
            <w:pPr>
              <w:jc w:val="center"/>
              <w:rPr>
                <w:b/>
                <w:sz w:val="20"/>
                <w:szCs w:val="20"/>
              </w:rPr>
            </w:pPr>
            <w:r w:rsidRPr="00EB3B5A">
              <w:rPr>
                <w:b/>
                <w:sz w:val="20"/>
                <w:szCs w:val="20"/>
              </w:rPr>
              <w:t>Срок исполнения</w:t>
            </w:r>
          </w:p>
        </w:tc>
        <w:tc>
          <w:tcPr>
            <w:tcW w:w="2702" w:type="pct"/>
            <w:gridSpan w:val="9"/>
            <w:tcMar>
              <w:left w:w="28" w:type="dxa"/>
              <w:right w:w="85" w:type="dxa"/>
            </w:tcMar>
          </w:tcPr>
          <w:p w:rsidR="00744933" w:rsidRPr="00EB3B5A" w:rsidRDefault="00744933" w:rsidP="00FD2063">
            <w:pPr>
              <w:keepNext/>
              <w:jc w:val="center"/>
              <w:rPr>
                <w:b/>
                <w:sz w:val="20"/>
                <w:szCs w:val="20"/>
              </w:rPr>
            </w:pPr>
            <w:r w:rsidRPr="00EB3B5A">
              <w:rPr>
                <w:b/>
                <w:sz w:val="20"/>
                <w:szCs w:val="20"/>
              </w:rPr>
              <w:t xml:space="preserve">Участники процесса </w:t>
            </w:r>
          </w:p>
        </w:tc>
        <w:tc>
          <w:tcPr>
            <w:tcW w:w="583" w:type="pct"/>
            <w:vMerge w:val="restart"/>
            <w:tcMar>
              <w:left w:w="28" w:type="dxa"/>
              <w:right w:w="85" w:type="dxa"/>
            </w:tcMar>
            <w:vAlign w:val="center"/>
          </w:tcPr>
          <w:p w:rsidR="00744933" w:rsidRPr="00EB3B5A" w:rsidRDefault="00744933" w:rsidP="00FD2063">
            <w:pPr>
              <w:keepNext/>
              <w:jc w:val="center"/>
              <w:rPr>
                <w:b/>
                <w:sz w:val="18"/>
                <w:szCs w:val="18"/>
              </w:rPr>
            </w:pPr>
            <w:r w:rsidRPr="00EB3B5A">
              <w:rPr>
                <w:b/>
                <w:sz w:val="18"/>
                <w:szCs w:val="18"/>
              </w:rPr>
              <w:t>Примечание</w:t>
            </w:r>
          </w:p>
        </w:tc>
      </w:tr>
      <w:tr w:rsidR="00FD2063" w:rsidRPr="00EB3B5A" w:rsidTr="00FD2063">
        <w:trPr>
          <w:trHeight w:val="23"/>
          <w:tblHeader/>
          <w:jc w:val="center"/>
        </w:trPr>
        <w:tc>
          <w:tcPr>
            <w:tcW w:w="212" w:type="pct"/>
            <w:vMerge/>
            <w:tcMar>
              <w:left w:w="28" w:type="dxa"/>
              <w:right w:w="85" w:type="dxa"/>
            </w:tcMar>
          </w:tcPr>
          <w:p w:rsidR="00744933" w:rsidRPr="00EB3B5A" w:rsidRDefault="00744933" w:rsidP="00FD2063">
            <w:pPr>
              <w:pStyle w:val="ConsPlusNormal"/>
              <w:jc w:val="center"/>
              <w:rPr>
                <w:rStyle w:val="a9"/>
                <w:rFonts w:ascii="Times New Roman" w:hAnsi="Times New Roman"/>
                <w:b/>
              </w:rPr>
            </w:pPr>
          </w:p>
        </w:tc>
        <w:tc>
          <w:tcPr>
            <w:tcW w:w="1167" w:type="pct"/>
            <w:gridSpan w:val="2"/>
            <w:vMerge/>
            <w:tcMar>
              <w:left w:w="28" w:type="dxa"/>
              <w:right w:w="85" w:type="dxa"/>
            </w:tcMar>
            <w:vAlign w:val="center"/>
          </w:tcPr>
          <w:p w:rsidR="00744933" w:rsidRPr="00EB3B5A" w:rsidRDefault="00744933" w:rsidP="00FD2063">
            <w:pPr>
              <w:pStyle w:val="ConsPlusNormal"/>
              <w:jc w:val="center"/>
              <w:rPr>
                <w:rStyle w:val="a9"/>
                <w:rFonts w:ascii="Times New Roman" w:hAnsi="Times New Roman"/>
                <w:b/>
              </w:rPr>
            </w:pPr>
          </w:p>
        </w:tc>
        <w:tc>
          <w:tcPr>
            <w:tcW w:w="336" w:type="pct"/>
            <w:vMerge/>
            <w:tcMar>
              <w:left w:w="28" w:type="dxa"/>
              <w:right w:w="85" w:type="dxa"/>
            </w:tcMar>
            <w:vAlign w:val="center"/>
          </w:tcPr>
          <w:p w:rsidR="00744933" w:rsidRPr="00EB3B5A" w:rsidRDefault="00744933" w:rsidP="00FD2063">
            <w:pPr>
              <w:jc w:val="center"/>
              <w:rPr>
                <w:b/>
                <w:sz w:val="20"/>
                <w:szCs w:val="20"/>
              </w:rPr>
            </w:pPr>
          </w:p>
        </w:tc>
        <w:tc>
          <w:tcPr>
            <w:tcW w:w="433" w:type="pct"/>
            <w:gridSpan w:val="2"/>
            <w:tcMar>
              <w:left w:w="28" w:type="dxa"/>
              <w:right w:w="85" w:type="dxa"/>
            </w:tcMar>
            <w:vAlign w:val="center"/>
          </w:tcPr>
          <w:p w:rsidR="00744933" w:rsidRPr="00EB3B5A" w:rsidRDefault="00744933" w:rsidP="00FD2063">
            <w:pPr>
              <w:ind w:left="-51"/>
              <w:jc w:val="center"/>
              <w:rPr>
                <w:b/>
                <w:sz w:val="18"/>
                <w:szCs w:val="18"/>
              </w:rPr>
            </w:pPr>
            <w:r w:rsidRPr="00EB3B5A">
              <w:rPr>
                <w:b/>
                <w:sz w:val="18"/>
                <w:szCs w:val="18"/>
              </w:rPr>
              <w:t>Заявитель</w:t>
            </w:r>
          </w:p>
        </w:tc>
        <w:tc>
          <w:tcPr>
            <w:tcW w:w="433" w:type="pct"/>
            <w:gridSpan w:val="2"/>
            <w:tcMar>
              <w:left w:w="28" w:type="dxa"/>
              <w:right w:w="85" w:type="dxa"/>
            </w:tcMar>
            <w:vAlign w:val="center"/>
          </w:tcPr>
          <w:p w:rsidR="00744933" w:rsidRPr="00EB3B5A" w:rsidRDefault="00744933" w:rsidP="00FD2063">
            <w:pPr>
              <w:ind w:left="-51"/>
              <w:jc w:val="center"/>
              <w:rPr>
                <w:b/>
                <w:sz w:val="18"/>
                <w:szCs w:val="18"/>
              </w:rPr>
            </w:pPr>
            <w:r w:rsidRPr="00EB3B5A">
              <w:rPr>
                <w:b/>
                <w:sz w:val="18"/>
                <w:szCs w:val="18"/>
              </w:rPr>
              <w:t>Уполномоченный орган (подведомственная организация)</w:t>
            </w:r>
          </w:p>
        </w:tc>
        <w:tc>
          <w:tcPr>
            <w:tcW w:w="433" w:type="pct"/>
            <w:tcMar>
              <w:left w:w="28" w:type="dxa"/>
              <w:right w:w="85" w:type="dxa"/>
            </w:tcMar>
            <w:vAlign w:val="center"/>
          </w:tcPr>
          <w:p w:rsidR="00744933" w:rsidRPr="00EB3B5A" w:rsidRDefault="00744933" w:rsidP="00FD2063">
            <w:pPr>
              <w:ind w:left="-51"/>
              <w:jc w:val="center"/>
              <w:rPr>
                <w:b/>
                <w:sz w:val="18"/>
                <w:szCs w:val="18"/>
              </w:rPr>
            </w:pPr>
            <w:r w:rsidRPr="00EB3B5A">
              <w:rPr>
                <w:b/>
                <w:sz w:val="18"/>
                <w:szCs w:val="18"/>
              </w:rPr>
              <w:t>Владельцы дороги  (участка дороги)</w:t>
            </w:r>
          </w:p>
        </w:tc>
        <w:tc>
          <w:tcPr>
            <w:tcW w:w="580" w:type="pct"/>
            <w:tcMar>
              <w:left w:w="28" w:type="dxa"/>
              <w:right w:w="85" w:type="dxa"/>
            </w:tcMar>
            <w:vAlign w:val="center"/>
          </w:tcPr>
          <w:p w:rsidR="00744933" w:rsidRPr="00EB3B5A" w:rsidRDefault="00744933" w:rsidP="00FD2063">
            <w:pPr>
              <w:ind w:left="-51"/>
              <w:jc w:val="center"/>
              <w:rPr>
                <w:b/>
                <w:sz w:val="18"/>
                <w:szCs w:val="18"/>
              </w:rPr>
            </w:pPr>
            <w:r w:rsidRPr="00EB3B5A">
              <w:rPr>
                <w:b/>
                <w:sz w:val="18"/>
                <w:szCs w:val="18"/>
              </w:rPr>
              <w:t>Балансодержатели искусственных сооружений и коммуникаций</w:t>
            </w:r>
          </w:p>
        </w:tc>
        <w:tc>
          <w:tcPr>
            <w:tcW w:w="384" w:type="pct"/>
            <w:tcMar>
              <w:left w:w="28" w:type="dxa"/>
              <w:right w:w="85" w:type="dxa"/>
            </w:tcMar>
            <w:vAlign w:val="center"/>
          </w:tcPr>
          <w:p w:rsidR="00744933" w:rsidRPr="00EB3B5A" w:rsidRDefault="00744933" w:rsidP="00FD2063">
            <w:pPr>
              <w:jc w:val="center"/>
              <w:rPr>
                <w:b/>
                <w:sz w:val="18"/>
                <w:szCs w:val="18"/>
              </w:rPr>
            </w:pPr>
            <w:r w:rsidRPr="00EB3B5A">
              <w:rPr>
                <w:b/>
                <w:sz w:val="18"/>
                <w:szCs w:val="18"/>
              </w:rPr>
              <w:t>Госавтоинспекция</w:t>
            </w:r>
          </w:p>
        </w:tc>
        <w:tc>
          <w:tcPr>
            <w:tcW w:w="439" w:type="pct"/>
            <w:gridSpan w:val="2"/>
            <w:tcMar>
              <w:left w:w="28" w:type="dxa"/>
              <w:right w:w="85" w:type="dxa"/>
            </w:tcMar>
            <w:vAlign w:val="center"/>
          </w:tcPr>
          <w:p w:rsidR="00744933" w:rsidRPr="00EB3B5A" w:rsidRDefault="00744933" w:rsidP="00FD2063">
            <w:pPr>
              <w:jc w:val="center"/>
              <w:rPr>
                <w:b/>
                <w:sz w:val="18"/>
                <w:szCs w:val="18"/>
              </w:rPr>
            </w:pPr>
            <w:r w:rsidRPr="00EB3B5A">
              <w:rPr>
                <w:b/>
                <w:sz w:val="18"/>
                <w:szCs w:val="18"/>
              </w:rPr>
              <w:t>Владельцы инфраструктуры ж/д транспорта</w:t>
            </w:r>
          </w:p>
        </w:tc>
        <w:tc>
          <w:tcPr>
            <w:tcW w:w="583" w:type="pct"/>
            <w:vMerge/>
            <w:tcMar>
              <w:left w:w="28" w:type="dxa"/>
              <w:right w:w="85" w:type="dxa"/>
            </w:tcMar>
          </w:tcPr>
          <w:p w:rsidR="00744933" w:rsidRPr="00EB3B5A" w:rsidRDefault="00744933" w:rsidP="00FD2063">
            <w:pPr>
              <w:jc w:val="center"/>
              <w:rPr>
                <w:b/>
                <w:sz w:val="20"/>
                <w:szCs w:val="20"/>
              </w:rPr>
            </w:pPr>
          </w:p>
        </w:tc>
      </w:tr>
      <w:tr w:rsidR="00744933" w:rsidRPr="00EB3B5A" w:rsidTr="00FD2063">
        <w:trPr>
          <w:trHeight w:val="23"/>
          <w:jc w:val="center"/>
        </w:trPr>
        <w:tc>
          <w:tcPr>
            <w:tcW w:w="5000" w:type="pct"/>
            <w:gridSpan w:val="14"/>
            <w:tcMar>
              <w:left w:w="28" w:type="dxa"/>
              <w:right w:w="85" w:type="dxa"/>
            </w:tcMar>
          </w:tcPr>
          <w:p w:rsidR="00744933" w:rsidRPr="00EB3B5A" w:rsidRDefault="00744933" w:rsidP="00FD2063">
            <w:pPr>
              <w:rPr>
                <w:b/>
                <w:i/>
                <w:sz w:val="20"/>
                <w:szCs w:val="20"/>
              </w:rPr>
            </w:pPr>
            <w:r w:rsidRPr="00EB3B5A">
              <w:rPr>
                <w:b/>
                <w:i/>
                <w:lang w:val="en-US"/>
              </w:rPr>
              <w:t>I</w:t>
            </w:r>
            <w:r w:rsidRPr="00EB3B5A">
              <w:rPr>
                <w:b/>
                <w:i/>
              </w:rPr>
              <w:t>. Подача и рассмотрение заявления на получение специального разрешения</w:t>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rPr>
                <w:sz w:val="20"/>
                <w:szCs w:val="20"/>
                <w:lang w:val="en-US"/>
              </w:rPr>
            </w:pPr>
            <w:r w:rsidRPr="00EB3B5A">
              <w:rPr>
                <w:sz w:val="20"/>
                <w:szCs w:val="20"/>
              </w:rPr>
              <w:t>1</w:t>
            </w:r>
            <w:r w:rsidRPr="00EB3B5A">
              <w:rPr>
                <w:sz w:val="20"/>
                <w:szCs w:val="20"/>
                <w:lang w:val="en-US"/>
              </w:rPr>
              <w:t>.</w:t>
            </w:r>
          </w:p>
        </w:tc>
        <w:tc>
          <w:tcPr>
            <w:tcW w:w="1167" w:type="pct"/>
            <w:gridSpan w:val="2"/>
            <w:tcMar>
              <w:left w:w="28" w:type="dxa"/>
              <w:right w:w="85" w:type="dxa"/>
            </w:tcMar>
          </w:tcPr>
          <w:p w:rsidR="00744933" w:rsidRPr="00EB3B5A" w:rsidRDefault="00744933" w:rsidP="00FD2063">
            <w:pPr>
              <w:rPr>
                <w:sz w:val="20"/>
                <w:szCs w:val="20"/>
              </w:rPr>
            </w:pPr>
            <w:r w:rsidRPr="00EB3B5A">
              <w:rPr>
                <w:sz w:val="20"/>
                <w:szCs w:val="20"/>
              </w:rPr>
              <w:t>Подача заявления на с</w:t>
            </w:r>
            <w:r w:rsidRPr="00EB3B5A">
              <w:rPr>
                <w:bCs/>
                <w:sz w:val="20"/>
                <w:szCs w:val="20"/>
              </w:rPr>
              <w:t xml:space="preserve">пециальное разрешение </w:t>
            </w:r>
          </w:p>
        </w:tc>
        <w:tc>
          <w:tcPr>
            <w:tcW w:w="336" w:type="pct"/>
            <w:shd w:val="clear" w:color="auto" w:fill="FFFFFF"/>
            <w:tcMar>
              <w:left w:w="28" w:type="dxa"/>
              <w:right w:w="85" w:type="dxa"/>
            </w:tcMar>
            <w:vAlign w:val="center"/>
          </w:tcPr>
          <w:p w:rsidR="00744933" w:rsidRPr="00EB3B5A" w:rsidRDefault="00744933" w:rsidP="00FD2063">
            <w:pPr>
              <w:jc w:val="center"/>
              <w:rPr>
                <w:sz w:val="20"/>
                <w:szCs w:val="20"/>
              </w:rPr>
            </w:pPr>
          </w:p>
        </w:tc>
        <w:tc>
          <w:tcPr>
            <w:tcW w:w="433" w:type="pct"/>
            <w:gridSpan w:val="2"/>
            <w:shd w:val="clear" w:color="auto" w:fill="FFFF99"/>
            <w:tcMar>
              <w:left w:w="28" w:type="dxa"/>
              <w:right w:w="85" w:type="dxa"/>
            </w:tcMar>
          </w:tcPr>
          <w:p w:rsidR="00744933" w:rsidRPr="00EB3B5A" w:rsidRDefault="00EB3B5A" w:rsidP="00FD2063">
            <w:pPr>
              <w:ind w:left="-51"/>
              <w:jc w:val="center"/>
              <w:rPr>
                <w:b/>
                <w:i/>
                <w:sz w:val="18"/>
                <w:szCs w:val="18"/>
              </w:rPr>
            </w:pPr>
            <w:r>
              <w:rPr>
                <w:noProof/>
              </w:rPr>
              <mc:AlternateContent>
                <mc:Choice Requires="wps">
                  <w:drawing>
                    <wp:anchor distT="4294967293" distB="4294967293" distL="114300" distR="114300" simplePos="0" relativeHeight="251643392" behindDoc="0" locked="0" layoutInCell="1" allowOverlap="1" wp14:anchorId="45925D7A" wp14:editId="1B18D907">
                      <wp:simplePos x="0" y="0"/>
                      <wp:positionH relativeFrom="column">
                        <wp:posOffset>315595</wp:posOffset>
                      </wp:positionH>
                      <wp:positionV relativeFrom="paragraph">
                        <wp:posOffset>182879</wp:posOffset>
                      </wp:positionV>
                      <wp:extent cx="1095375" cy="0"/>
                      <wp:effectExtent l="0" t="76200" r="28575" b="95250"/>
                      <wp:wrapNone/>
                      <wp:docPr id="99" name="Прямая со стрелкой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32" o:spid="_x0000_s1026" type="#_x0000_t32" style="position:absolute;margin-left:24.85pt;margin-top:14.4pt;width:86.25pt;height:0;z-index:2516433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">
                      <v:stroke endarrow="block"/>
                    </v:shape>
                  </w:pict>
                </mc:Fallback>
              </mc:AlternateContent>
            </w:r>
            <w:r w:rsidR="00744933" w:rsidRPr="00EB3B5A">
              <w:rPr>
                <w:b/>
                <w:i/>
                <w:sz w:val="18"/>
                <w:szCs w:val="18"/>
              </w:rPr>
              <w:t>Исполнитель</w:t>
            </w:r>
          </w:p>
        </w:tc>
        <w:tc>
          <w:tcPr>
            <w:tcW w:w="433" w:type="pct"/>
            <w:gridSpan w:val="2"/>
            <w:shd w:val="clear" w:color="auto" w:fill="99FF99"/>
            <w:tcMar>
              <w:left w:w="28" w:type="dxa"/>
              <w:right w:w="85" w:type="dxa"/>
            </w:tcMar>
          </w:tcPr>
          <w:p w:rsidR="00744933" w:rsidRPr="00EB3B5A" w:rsidRDefault="00744933" w:rsidP="00FD2063">
            <w:pPr>
              <w:ind w:left="-51"/>
              <w:jc w:val="center"/>
              <w:rPr>
                <w:b/>
                <w:i/>
                <w:sz w:val="18"/>
                <w:szCs w:val="18"/>
              </w:rPr>
            </w:pPr>
            <w:r w:rsidRPr="00EB3B5A">
              <w:rPr>
                <w:b/>
                <w:i/>
                <w:sz w:val="18"/>
                <w:szCs w:val="18"/>
              </w:rPr>
              <w:t>Получатель</w:t>
            </w:r>
          </w:p>
        </w:tc>
        <w:tc>
          <w:tcPr>
            <w:tcW w:w="433" w:type="pct"/>
            <w:tcMar>
              <w:left w:w="28" w:type="dxa"/>
              <w:right w:w="85" w:type="dxa"/>
            </w:tcMar>
            <w:vAlign w:val="center"/>
          </w:tcPr>
          <w:p w:rsidR="00744933" w:rsidRPr="00EB3B5A" w:rsidRDefault="00744933" w:rsidP="00FD2063">
            <w:pPr>
              <w:ind w:left="-51"/>
              <w:jc w:val="center"/>
              <w:rPr>
                <w:sz w:val="18"/>
                <w:szCs w:val="18"/>
              </w:rPr>
            </w:pPr>
          </w:p>
        </w:tc>
        <w:tc>
          <w:tcPr>
            <w:tcW w:w="580" w:type="pct"/>
            <w:tcMar>
              <w:left w:w="28" w:type="dxa"/>
              <w:right w:w="85" w:type="dxa"/>
            </w:tcMar>
          </w:tcPr>
          <w:p w:rsidR="00744933" w:rsidRPr="00EB3B5A" w:rsidRDefault="00744933" w:rsidP="00FD2063">
            <w:pPr>
              <w:jc w:val="center"/>
              <w:rPr>
                <w:sz w:val="20"/>
                <w:szCs w:val="20"/>
              </w:rPr>
            </w:pPr>
          </w:p>
        </w:tc>
        <w:tc>
          <w:tcPr>
            <w:tcW w:w="384" w:type="pct"/>
            <w:tcMar>
              <w:left w:w="28" w:type="dxa"/>
              <w:right w:w="85" w:type="dxa"/>
            </w:tcMar>
            <w:vAlign w:val="center"/>
          </w:tcPr>
          <w:p w:rsidR="00744933" w:rsidRPr="00EB3B5A" w:rsidRDefault="00744933" w:rsidP="00FD2063">
            <w:pPr>
              <w:jc w:val="center"/>
              <w:rPr>
                <w:sz w:val="20"/>
                <w:szCs w:val="20"/>
              </w:rPr>
            </w:pPr>
          </w:p>
        </w:tc>
        <w:tc>
          <w:tcPr>
            <w:tcW w:w="439" w:type="pct"/>
            <w:gridSpan w:val="2"/>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301"/>
          <w:jc w:val="center"/>
        </w:trPr>
        <w:tc>
          <w:tcPr>
            <w:tcW w:w="212" w:type="pct"/>
            <w:tcMar>
              <w:left w:w="28" w:type="dxa"/>
              <w:right w:w="85" w:type="dxa"/>
            </w:tcMar>
          </w:tcPr>
          <w:p w:rsidR="00744933" w:rsidRPr="00EB3B5A" w:rsidRDefault="00744933" w:rsidP="00FD2063">
            <w:pPr>
              <w:rPr>
                <w:sz w:val="20"/>
                <w:szCs w:val="20"/>
                <w:lang w:val="en-US"/>
              </w:rPr>
            </w:pPr>
            <w:r w:rsidRPr="00EB3B5A">
              <w:rPr>
                <w:sz w:val="20"/>
                <w:szCs w:val="20"/>
                <w:lang w:val="en-US"/>
              </w:rPr>
              <w:t>2.</w:t>
            </w:r>
          </w:p>
        </w:tc>
        <w:tc>
          <w:tcPr>
            <w:tcW w:w="1167" w:type="pct"/>
            <w:gridSpan w:val="2"/>
            <w:tcMar>
              <w:left w:w="28" w:type="dxa"/>
              <w:right w:w="85" w:type="dxa"/>
            </w:tcMar>
          </w:tcPr>
          <w:p w:rsidR="00744933" w:rsidRPr="00EB3B5A" w:rsidRDefault="00744933" w:rsidP="00FD2063">
            <w:pPr>
              <w:rPr>
                <w:sz w:val="20"/>
                <w:szCs w:val="20"/>
              </w:rPr>
            </w:pPr>
            <w:r w:rsidRPr="00EB3B5A">
              <w:rPr>
                <w:sz w:val="20"/>
                <w:szCs w:val="20"/>
              </w:rPr>
              <w:t xml:space="preserve">Рассмотрение и регистрация заявления, в т.ч.: </w:t>
            </w:r>
          </w:p>
          <w:p w:rsidR="00744933" w:rsidRPr="00EB3B5A" w:rsidRDefault="00744933" w:rsidP="00FD2063">
            <w:pPr>
              <w:rPr>
                <w:sz w:val="20"/>
                <w:szCs w:val="20"/>
              </w:rPr>
            </w:pPr>
            <w:r w:rsidRPr="00EB3B5A">
              <w:rPr>
                <w:sz w:val="20"/>
                <w:szCs w:val="20"/>
              </w:rPr>
              <w:t>1)установление пути следования по заявленному маршруту;</w:t>
            </w:r>
          </w:p>
          <w:p w:rsidR="00744933" w:rsidRPr="00EB3B5A" w:rsidRDefault="00744933" w:rsidP="00FD2063">
            <w:pPr>
              <w:rPr>
                <w:sz w:val="20"/>
                <w:szCs w:val="20"/>
              </w:rPr>
            </w:pPr>
            <w:r w:rsidRPr="00EB3B5A">
              <w:rPr>
                <w:sz w:val="20"/>
                <w:szCs w:val="20"/>
              </w:rPr>
              <w:t xml:space="preserve">2) определение владельцев дорог </w:t>
            </w:r>
          </w:p>
        </w:tc>
        <w:tc>
          <w:tcPr>
            <w:tcW w:w="336" w:type="pct"/>
            <w:vMerge w:val="restart"/>
            <w:tcMar>
              <w:left w:w="28" w:type="dxa"/>
              <w:right w:w="85" w:type="dxa"/>
            </w:tcMar>
          </w:tcPr>
          <w:p w:rsidR="00744933" w:rsidRPr="00EB3B5A" w:rsidRDefault="00744933" w:rsidP="00FD2063">
            <w:pPr>
              <w:jc w:val="center"/>
              <w:rPr>
                <w:sz w:val="20"/>
                <w:szCs w:val="20"/>
              </w:rPr>
            </w:pPr>
            <w:r w:rsidRPr="00EB3B5A">
              <w:rPr>
                <w:sz w:val="20"/>
                <w:szCs w:val="20"/>
              </w:rPr>
              <w:t>4 раб.  дня</w:t>
            </w:r>
          </w:p>
        </w:tc>
        <w:tc>
          <w:tcPr>
            <w:tcW w:w="433" w:type="pct"/>
            <w:gridSpan w:val="2"/>
            <w:tcMar>
              <w:left w:w="28" w:type="dxa"/>
              <w:right w:w="85" w:type="dxa"/>
            </w:tcMar>
          </w:tcPr>
          <w:p w:rsidR="00744933" w:rsidRPr="00EB3B5A" w:rsidRDefault="00744933" w:rsidP="00FD2063">
            <w:pPr>
              <w:ind w:left="-51"/>
              <w:jc w:val="center"/>
              <w:rPr>
                <w:b/>
                <w:i/>
                <w:sz w:val="18"/>
                <w:szCs w:val="18"/>
              </w:rPr>
            </w:pPr>
          </w:p>
        </w:tc>
        <w:tc>
          <w:tcPr>
            <w:tcW w:w="433" w:type="pct"/>
            <w:gridSpan w:val="2"/>
            <w:shd w:val="clear" w:color="auto" w:fill="FFFF99"/>
            <w:tcMar>
              <w:left w:w="28" w:type="dxa"/>
              <w:right w:w="85" w:type="dxa"/>
            </w:tcMar>
          </w:tcPr>
          <w:p w:rsidR="00744933" w:rsidRPr="00EB3B5A" w:rsidRDefault="00744933" w:rsidP="00FD2063">
            <w:pPr>
              <w:ind w:left="-51"/>
              <w:jc w:val="center"/>
              <w:rPr>
                <w:b/>
                <w:i/>
                <w:sz w:val="18"/>
                <w:szCs w:val="18"/>
              </w:rPr>
            </w:pPr>
            <w:r w:rsidRPr="00EB3B5A">
              <w:rPr>
                <w:b/>
                <w:i/>
                <w:sz w:val="18"/>
                <w:szCs w:val="18"/>
              </w:rPr>
              <w:t>Исполнитель</w:t>
            </w:r>
          </w:p>
        </w:tc>
        <w:tc>
          <w:tcPr>
            <w:tcW w:w="433" w:type="pct"/>
            <w:shd w:val="clear" w:color="auto" w:fill="FFFFFF"/>
            <w:tcMar>
              <w:left w:w="28" w:type="dxa"/>
              <w:right w:w="85" w:type="dxa"/>
            </w:tcMar>
            <w:vAlign w:val="center"/>
          </w:tcPr>
          <w:p w:rsidR="00744933" w:rsidRPr="00EB3B5A" w:rsidRDefault="00744933" w:rsidP="00FD2063">
            <w:pPr>
              <w:ind w:left="-51"/>
              <w:jc w:val="center"/>
              <w:rPr>
                <w:sz w:val="18"/>
                <w:szCs w:val="18"/>
              </w:rPr>
            </w:pPr>
          </w:p>
        </w:tc>
        <w:tc>
          <w:tcPr>
            <w:tcW w:w="580" w:type="pct"/>
            <w:shd w:val="clear" w:color="auto" w:fill="FFFFFF"/>
            <w:tcMar>
              <w:left w:w="28" w:type="dxa"/>
              <w:right w:w="85" w:type="dxa"/>
            </w:tcMar>
          </w:tcPr>
          <w:p w:rsidR="00744933" w:rsidRPr="00EB3B5A" w:rsidRDefault="00744933" w:rsidP="00FD2063">
            <w:pPr>
              <w:jc w:val="center"/>
              <w:rPr>
                <w:b/>
                <w:i/>
                <w:sz w:val="20"/>
                <w:szCs w:val="20"/>
              </w:rPr>
            </w:pPr>
          </w:p>
        </w:tc>
        <w:tc>
          <w:tcPr>
            <w:tcW w:w="384" w:type="pct"/>
            <w:tcMar>
              <w:left w:w="28" w:type="dxa"/>
              <w:right w:w="85" w:type="dxa"/>
            </w:tcMar>
          </w:tcPr>
          <w:p w:rsidR="00744933" w:rsidRPr="00EB3B5A" w:rsidRDefault="00744933" w:rsidP="00FD2063">
            <w:pPr>
              <w:jc w:val="center"/>
              <w:rPr>
                <w:sz w:val="20"/>
                <w:szCs w:val="20"/>
              </w:rPr>
            </w:pPr>
          </w:p>
        </w:tc>
        <w:tc>
          <w:tcPr>
            <w:tcW w:w="439" w:type="pct"/>
            <w:gridSpan w:val="2"/>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301"/>
          <w:jc w:val="center"/>
        </w:trPr>
        <w:tc>
          <w:tcPr>
            <w:tcW w:w="212" w:type="pct"/>
            <w:tcMar>
              <w:left w:w="28" w:type="dxa"/>
              <w:right w:w="85" w:type="dxa"/>
            </w:tcMar>
          </w:tcPr>
          <w:p w:rsidR="00744933" w:rsidRPr="00EB3B5A" w:rsidRDefault="00744933" w:rsidP="00FD2063">
            <w:pPr>
              <w:rPr>
                <w:sz w:val="20"/>
                <w:szCs w:val="20"/>
              </w:rPr>
            </w:pPr>
            <w:r w:rsidRPr="00EB3B5A">
              <w:rPr>
                <w:sz w:val="20"/>
                <w:szCs w:val="20"/>
              </w:rPr>
              <w:t>3.</w:t>
            </w:r>
          </w:p>
        </w:tc>
        <w:tc>
          <w:tcPr>
            <w:tcW w:w="1167" w:type="pct"/>
            <w:gridSpan w:val="2"/>
            <w:tcMar>
              <w:left w:w="28" w:type="dxa"/>
              <w:right w:w="85" w:type="dxa"/>
            </w:tcMar>
          </w:tcPr>
          <w:p w:rsidR="00744933" w:rsidRPr="00EB3B5A" w:rsidRDefault="00744933" w:rsidP="00FD2063">
            <w:pPr>
              <w:rPr>
                <w:sz w:val="20"/>
                <w:szCs w:val="20"/>
              </w:rPr>
            </w:pPr>
            <w:r w:rsidRPr="00EB3B5A">
              <w:rPr>
                <w:sz w:val="20"/>
                <w:szCs w:val="20"/>
              </w:rPr>
              <w:t>Направление в адрес владельцев автомобильных дорог, по дорогам которых проходит маршрут/ часть маршрута, заявку на согласование маршрута ТС</w:t>
            </w:r>
            <w:r w:rsidRPr="00EB3B5A">
              <w:rPr>
                <w:rStyle w:val="ab"/>
              </w:rPr>
              <w:footnoteReference w:id="128"/>
            </w:r>
          </w:p>
        </w:tc>
        <w:tc>
          <w:tcPr>
            <w:tcW w:w="336" w:type="pct"/>
            <w:vMerge/>
            <w:tcMar>
              <w:left w:w="28" w:type="dxa"/>
              <w:right w:w="85" w:type="dxa"/>
            </w:tcMar>
          </w:tcPr>
          <w:p w:rsidR="00744933" w:rsidRPr="00EB3B5A" w:rsidRDefault="00744933" w:rsidP="00FD2063">
            <w:pPr>
              <w:jc w:val="center"/>
              <w:rPr>
                <w:sz w:val="20"/>
                <w:szCs w:val="20"/>
              </w:rPr>
            </w:pPr>
          </w:p>
        </w:tc>
        <w:tc>
          <w:tcPr>
            <w:tcW w:w="433" w:type="pct"/>
            <w:gridSpan w:val="2"/>
            <w:tcMar>
              <w:left w:w="28" w:type="dxa"/>
              <w:right w:w="85" w:type="dxa"/>
            </w:tcMar>
          </w:tcPr>
          <w:p w:rsidR="00744933" w:rsidRPr="00EB3B5A" w:rsidRDefault="00744933" w:rsidP="00FD2063">
            <w:pPr>
              <w:ind w:left="-51"/>
              <w:jc w:val="center"/>
              <w:rPr>
                <w:b/>
                <w:i/>
                <w:sz w:val="18"/>
                <w:szCs w:val="18"/>
              </w:rPr>
            </w:pPr>
          </w:p>
        </w:tc>
        <w:tc>
          <w:tcPr>
            <w:tcW w:w="433" w:type="pct"/>
            <w:gridSpan w:val="2"/>
            <w:shd w:val="clear" w:color="auto" w:fill="FFFF99"/>
            <w:tcMar>
              <w:left w:w="28" w:type="dxa"/>
              <w:right w:w="85" w:type="dxa"/>
            </w:tcMar>
          </w:tcPr>
          <w:p w:rsidR="00744933" w:rsidRPr="00EB3B5A" w:rsidRDefault="00EB3B5A" w:rsidP="00FD2063">
            <w:pPr>
              <w:ind w:left="-51"/>
              <w:jc w:val="center"/>
              <w:rPr>
                <w:b/>
                <w:i/>
                <w:sz w:val="18"/>
                <w:szCs w:val="18"/>
              </w:rPr>
            </w:pPr>
            <w:r>
              <w:rPr>
                <w:noProof/>
              </w:rPr>
              <mc:AlternateContent>
                <mc:Choice Requires="wps">
                  <w:drawing>
                    <wp:anchor distT="4294967293" distB="4294967293" distL="114300" distR="114300" simplePos="0" relativeHeight="251644416" behindDoc="0" locked="0" layoutInCell="1" allowOverlap="1" wp14:anchorId="234AB4DE" wp14:editId="04095B87">
                      <wp:simplePos x="0" y="0"/>
                      <wp:positionH relativeFrom="column">
                        <wp:posOffset>353695</wp:posOffset>
                      </wp:positionH>
                      <wp:positionV relativeFrom="paragraph">
                        <wp:posOffset>223519</wp:posOffset>
                      </wp:positionV>
                      <wp:extent cx="1095375" cy="0"/>
                      <wp:effectExtent l="0" t="76200" r="28575" b="95250"/>
                      <wp:wrapNone/>
                      <wp:docPr id="98" name="Прямая со стрелкой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1" o:spid="_x0000_s1026" type="#_x0000_t32" style="position:absolute;margin-left:27.85pt;margin-top:17.6pt;width:86.25pt;height:0;z-index:2516444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">
                      <v:stroke endarrow="block"/>
                    </v:shape>
                  </w:pict>
                </mc:Fallback>
              </mc:AlternateContent>
            </w:r>
            <w:r w:rsidR="00744933" w:rsidRPr="00EB3B5A">
              <w:rPr>
                <w:b/>
                <w:i/>
                <w:sz w:val="18"/>
                <w:szCs w:val="18"/>
              </w:rPr>
              <w:t>Исполнитель</w:t>
            </w:r>
          </w:p>
        </w:tc>
        <w:tc>
          <w:tcPr>
            <w:tcW w:w="433" w:type="pct"/>
            <w:shd w:val="clear" w:color="auto" w:fill="99FF99"/>
            <w:tcMar>
              <w:left w:w="28" w:type="dxa"/>
              <w:right w:w="85" w:type="dxa"/>
            </w:tcMar>
          </w:tcPr>
          <w:p w:rsidR="00744933" w:rsidRPr="00EB3B5A" w:rsidRDefault="00744933" w:rsidP="00FD2063">
            <w:pPr>
              <w:ind w:left="-51"/>
              <w:jc w:val="center"/>
              <w:rPr>
                <w:b/>
                <w:i/>
                <w:sz w:val="18"/>
                <w:szCs w:val="18"/>
              </w:rPr>
            </w:pPr>
            <w:r w:rsidRPr="00EB3B5A">
              <w:rPr>
                <w:b/>
                <w:i/>
                <w:sz w:val="18"/>
                <w:szCs w:val="18"/>
              </w:rPr>
              <w:t>Получатель</w:t>
            </w:r>
          </w:p>
        </w:tc>
        <w:tc>
          <w:tcPr>
            <w:tcW w:w="580" w:type="pct"/>
            <w:shd w:val="clear" w:color="auto" w:fill="FFFFFF"/>
            <w:tcMar>
              <w:left w:w="28" w:type="dxa"/>
              <w:right w:w="85" w:type="dxa"/>
            </w:tcMar>
          </w:tcPr>
          <w:p w:rsidR="00744933" w:rsidRPr="00EB3B5A" w:rsidRDefault="00744933" w:rsidP="00FD2063">
            <w:pPr>
              <w:jc w:val="center"/>
              <w:rPr>
                <w:b/>
                <w:i/>
                <w:sz w:val="20"/>
                <w:szCs w:val="20"/>
              </w:rPr>
            </w:pPr>
          </w:p>
        </w:tc>
        <w:tc>
          <w:tcPr>
            <w:tcW w:w="384" w:type="pct"/>
            <w:tcMar>
              <w:left w:w="28" w:type="dxa"/>
              <w:right w:w="85" w:type="dxa"/>
            </w:tcMar>
          </w:tcPr>
          <w:p w:rsidR="00744933" w:rsidRPr="00EB3B5A" w:rsidRDefault="00744933" w:rsidP="00FD2063">
            <w:pPr>
              <w:jc w:val="center"/>
              <w:rPr>
                <w:sz w:val="20"/>
                <w:szCs w:val="20"/>
              </w:rPr>
            </w:pPr>
          </w:p>
        </w:tc>
        <w:tc>
          <w:tcPr>
            <w:tcW w:w="439" w:type="pct"/>
            <w:gridSpan w:val="2"/>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301"/>
          <w:jc w:val="center"/>
        </w:trPr>
        <w:tc>
          <w:tcPr>
            <w:tcW w:w="212" w:type="pct"/>
            <w:tcMar>
              <w:left w:w="28" w:type="dxa"/>
              <w:right w:w="85" w:type="dxa"/>
            </w:tcMar>
          </w:tcPr>
          <w:p w:rsidR="00744933" w:rsidRPr="00EB3B5A" w:rsidRDefault="00744933" w:rsidP="00FD2063">
            <w:pPr>
              <w:rPr>
                <w:sz w:val="20"/>
                <w:szCs w:val="20"/>
              </w:rPr>
            </w:pPr>
            <w:r w:rsidRPr="00EB3B5A">
              <w:rPr>
                <w:sz w:val="20"/>
                <w:szCs w:val="20"/>
              </w:rPr>
              <w:t>4.</w:t>
            </w:r>
          </w:p>
        </w:tc>
        <w:tc>
          <w:tcPr>
            <w:tcW w:w="1167" w:type="pct"/>
            <w:gridSpan w:val="2"/>
            <w:tcMar>
              <w:left w:w="28" w:type="dxa"/>
              <w:right w:w="85" w:type="dxa"/>
            </w:tcMar>
          </w:tcPr>
          <w:p w:rsidR="00744933" w:rsidRPr="00EB3B5A" w:rsidRDefault="00744933" w:rsidP="00FD2063">
            <w:pPr>
              <w:rPr>
                <w:sz w:val="20"/>
                <w:szCs w:val="20"/>
              </w:rPr>
            </w:pPr>
            <w:r w:rsidRPr="00EB3B5A">
              <w:rPr>
                <w:sz w:val="20"/>
                <w:szCs w:val="20"/>
              </w:rPr>
              <w:t xml:space="preserve">Регистрация заявки на согласование маршрута ТС </w:t>
            </w:r>
          </w:p>
        </w:tc>
        <w:tc>
          <w:tcPr>
            <w:tcW w:w="336" w:type="pct"/>
            <w:tcMar>
              <w:left w:w="28" w:type="dxa"/>
              <w:right w:w="85" w:type="dxa"/>
            </w:tcMar>
          </w:tcPr>
          <w:p w:rsidR="00744933" w:rsidRPr="00EB3B5A" w:rsidRDefault="00744933" w:rsidP="00FD2063">
            <w:pPr>
              <w:jc w:val="center"/>
              <w:rPr>
                <w:sz w:val="20"/>
                <w:szCs w:val="20"/>
              </w:rPr>
            </w:pPr>
            <w:r w:rsidRPr="00EB3B5A">
              <w:rPr>
                <w:sz w:val="20"/>
                <w:szCs w:val="20"/>
              </w:rPr>
              <w:t xml:space="preserve">1 раб. день </w:t>
            </w:r>
          </w:p>
        </w:tc>
        <w:tc>
          <w:tcPr>
            <w:tcW w:w="433" w:type="pct"/>
            <w:gridSpan w:val="2"/>
            <w:tcMar>
              <w:left w:w="28" w:type="dxa"/>
              <w:right w:w="85" w:type="dxa"/>
            </w:tcMar>
          </w:tcPr>
          <w:p w:rsidR="00744933" w:rsidRPr="00EB3B5A" w:rsidRDefault="00744933" w:rsidP="00FD2063">
            <w:pPr>
              <w:ind w:left="-51"/>
              <w:jc w:val="center"/>
              <w:rPr>
                <w:b/>
                <w:i/>
                <w:sz w:val="18"/>
                <w:szCs w:val="18"/>
              </w:rPr>
            </w:pPr>
          </w:p>
        </w:tc>
        <w:tc>
          <w:tcPr>
            <w:tcW w:w="433" w:type="pct"/>
            <w:gridSpan w:val="2"/>
            <w:shd w:val="clear" w:color="auto" w:fill="FFFFFF"/>
            <w:tcMar>
              <w:left w:w="28" w:type="dxa"/>
              <w:right w:w="85" w:type="dxa"/>
            </w:tcMar>
          </w:tcPr>
          <w:p w:rsidR="00744933" w:rsidRPr="00EB3B5A" w:rsidRDefault="00744933" w:rsidP="00FD2063">
            <w:pPr>
              <w:ind w:left="-51"/>
              <w:jc w:val="center"/>
              <w:rPr>
                <w:b/>
                <w:i/>
                <w:sz w:val="18"/>
                <w:szCs w:val="18"/>
              </w:rPr>
            </w:pPr>
          </w:p>
        </w:tc>
        <w:tc>
          <w:tcPr>
            <w:tcW w:w="433" w:type="pct"/>
            <w:shd w:val="clear" w:color="auto" w:fill="FFFF99"/>
            <w:tcMar>
              <w:left w:w="28" w:type="dxa"/>
              <w:right w:w="85" w:type="dxa"/>
            </w:tcMar>
          </w:tcPr>
          <w:p w:rsidR="00744933" w:rsidRPr="00EB3B5A" w:rsidRDefault="00744933" w:rsidP="00FD2063">
            <w:pPr>
              <w:ind w:left="-51"/>
              <w:jc w:val="center"/>
              <w:rPr>
                <w:b/>
                <w:i/>
                <w:sz w:val="18"/>
                <w:szCs w:val="18"/>
              </w:rPr>
            </w:pPr>
            <w:r w:rsidRPr="00EB3B5A">
              <w:rPr>
                <w:b/>
                <w:i/>
                <w:sz w:val="18"/>
                <w:szCs w:val="18"/>
              </w:rPr>
              <w:t>Исполнитель</w:t>
            </w:r>
          </w:p>
        </w:tc>
        <w:tc>
          <w:tcPr>
            <w:tcW w:w="580" w:type="pct"/>
            <w:shd w:val="clear" w:color="auto" w:fill="FFFFFF"/>
            <w:tcMar>
              <w:left w:w="28" w:type="dxa"/>
              <w:right w:w="85" w:type="dxa"/>
            </w:tcMar>
          </w:tcPr>
          <w:p w:rsidR="00744933" w:rsidRPr="00EB3B5A" w:rsidRDefault="00744933" w:rsidP="00FD2063">
            <w:pPr>
              <w:jc w:val="center"/>
              <w:rPr>
                <w:b/>
                <w:i/>
                <w:sz w:val="20"/>
                <w:szCs w:val="20"/>
              </w:rPr>
            </w:pPr>
          </w:p>
        </w:tc>
        <w:tc>
          <w:tcPr>
            <w:tcW w:w="384" w:type="pct"/>
            <w:tcMar>
              <w:left w:w="28" w:type="dxa"/>
              <w:right w:w="85" w:type="dxa"/>
            </w:tcMar>
          </w:tcPr>
          <w:p w:rsidR="00744933" w:rsidRPr="00EB3B5A" w:rsidRDefault="00744933" w:rsidP="00FD2063">
            <w:pPr>
              <w:jc w:val="center"/>
              <w:rPr>
                <w:sz w:val="20"/>
                <w:szCs w:val="20"/>
              </w:rPr>
            </w:pPr>
          </w:p>
        </w:tc>
        <w:tc>
          <w:tcPr>
            <w:tcW w:w="439" w:type="pct"/>
            <w:gridSpan w:val="2"/>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301"/>
          <w:jc w:val="center"/>
        </w:trPr>
        <w:tc>
          <w:tcPr>
            <w:tcW w:w="212" w:type="pct"/>
            <w:tcMar>
              <w:left w:w="28" w:type="dxa"/>
              <w:right w:w="85" w:type="dxa"/>
            </w:tcMar>
          </w:tcPr>
          <w:p w:rsidR="00744933" w:rsidRPr="00EB3B5A" w:rsidRDefault="00744933" w:rsidP="00FD2063">
            <w:pPr>
              <w:rPr>
                <w:sz w:val="20"/>
                <w:szCs w:val="20"/>
              </w:rPr>
            </w:pPr>
            <w:r w:rsidRPr="00EB3B5A">
              <w:rPr>
                <w:sz w:val="20"/>
                <w:szCs w:val="20"/>
              </w:rPr>
              <w:t>5.</w:t>
            </w:r>
          </w:p>
        </w:tc>
        <w:tc>
          <w:tcPr>
            <w:tcW w:w="1167" w:type="pct"/>
            <w:gridSpan w:val="2"/>
            <w:tcMar>
              <w:left w:w="28" w:type="dxa"/>
              <w:right w:w="85" w:type="dxa"/>
            </w:tcMar>
          </w:tcPr>
          <w:p w:rsidR="00744933" w:rsidRPr="00EB3B5A" w:rsidRDefault="00744933" w:rsidP="00FD2063">
            <w:pPr>
              <w:rPr>
                <w:sz w:val="20"/>
                <w:szCs w:val="20"/>
              </w:rPr>
            </w:pPr>
            <w:r w:rsidRPr="00EB3B5A">
              <w:rPr>
                <w:sz w:val="20"/>
                <w:szCs w:val="20"/>
              </w:rPr>
              <w:t>Отказывает в регистрации заявления, в случае, если:</w:t>
            </w:r>
          </w:p>
          <w:p w:rsidR="00744933" w:rsidRPr="00EB3B5A" w:rsidRDefault="00744933" w:rsidP="00FD2063">
            <w:pPr>
              <w:widowControl w:val="0"/>
              <w:autoSpaceDE w:val="0"/>
              <w:autoSpaceDN w:val="0"/>
              <w:adjustRightInd w:val="0"/>
              <w:rPr>
                <w:sz w:val="20"/>
                <w:szCs w:val="20"/>
              </w:rPr>
            </w:pPr>
            <w:r w:rsidRPr="00EB3B5A">
              <w:rPr>
                <w:sz w:val="20"/>
                <w:szCs w:val="20"/>
              </w:rPr>
              <w:t>1) заявление подписано лицом, не имеющим полномочий на подписание;</w:t>
            </w:r>
          </w:p>
          <w:p w:rsidR="00744933" w:rsidRPr="00EB3B5A" w:rsidRDefault="00744933" w:rsidP="00FD2063">
            <w:pPr>
              <w:widowControl w:val="0"/>
              <w:autoSpaceDE w:val="0"/>
              <w:autoSpaceDN w:val="0"/>
              <w:adjustRightInd w:val="0"/>
              <w:rPr>
                <w:sz w:val="20"/>
                <w:szCs w:val="20"/>
              </w:rPr>
            </w:pPr>
            <w:r w:rsidRPr="00EB3B5A">
              <w:rPr>
                <w:sz w:val="20"/>
                <w:szCs w:val="20"/>
              </w:rPr>
              <w:t xml:space="preserve">2) заявление не содержит сведений, установленных </w:t>
            </w:r>
            <w:hyperlink w:anchor="Par75" w:history="1">
              <w:r w:rsidRPr="00EB3B5A">
                <w:rPr>
                  <w:sz w:val="20"/>
                  <w:szCs w:val="20"/>
                </w:rPr>
                <w:t>пунктом 8</w:t>
              </w:r>
            </w:hyperlink>
            <w:r w:rsidRPr="00EB3B5A">
              <w:rPr>
                <w:sz w:val="20"/>
                <w:szCs w:val="20"/>
              </w:rPr>
              <w:t xml:space="preserve"> Порядка;</w:t>
            </w:r>
          </w:p>
          <w:p w:rsidR="00744933" w:rsidRPr="00EB3B5A" w:rsidRDefault="00744933" w:rsidP="00FD2063">
            <w:pPr>
              <w:widowControl w:val="0"/>
              <w:autoSpaceDE w:val="0"/>
              <w:autoSpaceDN w:val="0"/>
              <w:adjustRightInd w:val="0"/>
              <w:rPr>
                <w:sz w:val="20"/>
                <w:szCs w:val="20"/>
              </w:rPr>
            </w:pPr>
            <w:r w:rsidRPr="00EB3B5A">
              <w:rPr>
                <w:sz w:val="20"/>
                <w:szCs w:val="20"/>
              </w:rPr>
              <w:t xml:space="preserve">3) к заявлению не приложены соответствующие документы, </w:t>
            </w:r>
          </w:p>
        </w:tc>
        <w:tc>
          <w:tcPr>
            <w:tcW w:w="336" w:type="pct"/>
            <w:tcMar>
              <w:left w:w="28" w:type="dxa"/>
              <w:right w:w="85" w:type="dxa"/>
            </w:tcMar>
          </w:tcPr>
          <w:p w:rsidR="00744933" w:rsidRPr="00EB3B5A" w:rsidRDefault="00744933" w:rsidP="00FD2063">
            <w:pPr>
              <w:jc w:val="center"/>
              <w:rPr>
                <w:sz w:val="20"/>
                <w:szCs w:val="20"/>
              </w:rPr>
            </w:pPr>
            <w:r w:rsidRPr="00EB3B5A">
              <w:rPr>
                <w:sz w:val="20"/>
                <w:szCs w:val="20"/>
              </w:rPr>
              <w:t>незамедлительно</w:t>
            </w:r>
          </w:p>
        </w:tc>
        <w:tc>
          <w:tcPr>
            <w:tcW w:w="433" w:type="pct"/>
            <w:gridSpan w:val="2"/>
            <w:shd w:val="clear" w:color="auto" w:fill="99FF99"/>
            <w:tcMar>
              <w:left w:w="28" w:type="dxa"/>
              <w:right w:w="85" w:type="dxa"/>
            </w:tcMar>
          </w:tcPr>
          <w:p w:rsidR="00744933" w:rsidRPr="00EB3B5A" w:rsidRDefault="00EB3B5A" w:rsidP="00FD2063">
            <w:pPr>
              <w:ind w:left="-51"/>
              <w:jc w:val="center"/>
              <w:rPr>
                <w:sz w:val="18"/>
                <w:szCs w:val="18"/>
              </w:rPr>
            </w:pPr>
            <w:r>
              <w:rPr>
                <w:noProof/>
              </w:rPr>
              <mc:AlternateContent>
                <mc:Choice Requires="wps">
                  <w:drawing>
                    <wp:anchor distT="4294967293" distB="4294967293" distL="114300" distR="114300" simplePos="0" relativeHeight="251645440" behindDoc="0" locked="0" layoutInCell="1" allowOverlap="1" wp14:anchorId="76090A54" wp14:editId="53DE32DF">
                      <wp:simplePos x="0" y="0"/>
                      <wp:positionH relativeFrom="column">
                        <wp:posOffset>201295</wp:posOffset>
                      </wp:positionH>
                      <wp:positionV relativeFrom="paragraph">
                        <wp:posOffset>241934</wp:posOffset>
                      </wp:positionV>
                      <wp:extent cx="1143000" cy="0"/>
                      <wp:effectExtent l="38100" t="76200" r="0" b="95250"/>
                      <wp:wrapNone/>
                      <wp:docPr id="97"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0" o:spid="_x0000_s1026" type="#_x0000_t32" style="position:absolute;margin-left:15.85pt;margin-top:19.05pt;width:90pt;height:0;flip:x;z-index:2516454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">
                      <v:stroke endarrow="block"/>
                    </v:shape>
                  </w:pict>
                </mc:Fallback>
              </mc:AlternateContent>
            </w:r>
            <w:r w:rsidR="00744933" w:rsidRPr="00EB3B5A">
              <w:rPr>
                <w:b/>
                <w:i/>
                <w:sz w:val="18"/>
                <w:szCs w:val="18"/>
              </w:rPr>
              <w:t>Получатель</w:t>
            </w:r>
          </w:p>
        </w:tc>
        <w:tc>
          <w:tcPr>
            <w:tcW w:w="433" w:type="pct"/>
            <w:gridSpan w:val="2"/>
            <w:shd w:val="clear" w:color="auto" w:fill="FFFF99"/>
            <w:tcMar>
              <w:left w:w="28" w:type="dxa"/>
              <w:right w:w="85" w:type="dxa"/>
            </w:tcMar>
          </w:tcPr>
          <w:p w:rsidR="00744933" w:rsidRPr="00EB3B5A" w:rsidRDefault="00744933" w:rsidP="00FD2063">
            <w:pPr>
              <w:ind w:left="-51"/>
              <w:jc w:val="center"/>
              <w:rPr>
                <w:b/>
                <w:i/>
                <w:sz w:val="18"/>
                <w:szCs w:val="18"/>
              </w:rPr>
            </w:pPr>
            <w:r w:rsidRPr="00EB3B5A">
              <w:rPr>
                <w:b/>
                <w:i/>
                <w:sz w:val="18"/>
                <w:szCs w:val="18"/>
              </w:rPr>
              <w:t>Исполнитель</w:t>
            </w:r>
          </w:p>
        </w:tc>
        <w:tc>
          <w:tcPr>
            <w:tcW w:w="433" w:type="pct"/>
            <w:shd w:val="clear" w:color="auto" w:fill="FFFFFF"/>
            <w:tcMar>
              <w:left w:w="28" w:type="dxa"/>
              <w:right w:w="85" w:type="dxa"/>
            </w:tcMar>
            <w:vAlign w:val="center"/>
          </w:tcPr>
          <w:p w:rsidR="00744933" w:rsidRPr="00EB3B5A" w:rsidRDefault="00744933" w:rsidP="00FD2063">
            <w:pPr>
              <w:ind w:left="-51"/>
              <w:jc w:val="center"/>
              <w:rPr>
                <w:sz w:val="18"/>
                <w:szCs w:val="18"/>
              </w:rPr>
            </w:pPr>
          </w:p>
        </w:tc>
        <w:tc>
          <w:tcPr>
            <w:tcW w:w="580" w:type="pct"/>
            <w:shd w:val="clear" w:color="auto" w:fill="FFFFFF"/>
            <w:tcMar>
              <w:left w:w="28" w:type="dxa"/>
              <w:right w:w="85" w:type="dxa"/>
            </w:tcMar>
          </w:tcPr>
          <w:p w:rsidR="00744933" w:rsidRPr="00EB3B5A" w:rsidRDefault="00744933" w:rsidP="00FD2063">
            <w:pPr>
              <w:jc w:val="center"/>
              <w:rPr>
                <w:b/>
                <w:i/>
                <w:sz w:val="20"/>
                <w:szCs w:val="20"/>
              </w:rPr>
            </w:pPr>
          </w:p>
        </w:tc>
        <w:tc>
          <w:tcPr>
            <w:tcW w:w="384" w:type="pct"/>
            <w:tcMar>
              <w:left w:w="28" w:type="dxa"/>
              <w:right w:w="85" w:type="dxa"/>
            </w:tcMar>
          </w:tcPr>
          <w:p w:rsidR="00744933" w:rsidRPr="00EB3B5A" w:rsidRDefault="00744933" w:rsidP="00FD2063">
            <w:pPr>
              <w:jc w:val="center"/>
              <w:rPr>
                <w:sz w:val="20"/>
                <w:szCs w:val="20"/>
              </w:rPr>
            </w:pPr>
          </w:p>
        </w:tc>
        <w:tc>
          <w:tcPr>
            <w:tcW w:w="439" w:type="pct"/>
            <w:gridSpan w:val="2"/>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744933" w:rsidRPr="00EB3B5A" w:rsidTr="00FD2063">
        <w:trPr>
          <w:trHeight w:val="23"/>
          <w:jc w:val="center"/>
        </w:trPr>
        <w:tc>
          <w:tcPr>
            <w:tcW w:w="5000" w:type="pct"/>
            <w:gridSpan w:val="14"/>
            <w:tcMar>
              <w:left w:w="28" w:type="dxa"/>
              <w:right w:w="85" w:type="dxa"/>
            </w:tcMar>
          </w:tcPr>
          <w:p w:rsidR="00744933" w:rsidRPr="00EB3B5A" w:rsidRDefault="00744933" w:rsidP="00FD2063">
            <w:pPr>
              <w:rPr>
                <w:sz w:val="20"/>
                <w:szCs w:val="20"/>
              </w:rPr>
            </w:pPr>
            <w:r w:rsidRPr="00EB3B5A">
              <w:rPr>
                <w:b/>
                <w:i/>
                <w:lang w:val="en-US"/>
              </w:rPr>
              <w:t>II</w:t>
            </w:r>
            <w:r w:rsidRPr="00EB3B5A">
              <w:rPr>
                <w:b/>
                <w:i/>
              </w:rPr>
              <w:t xml:space="preserve">. Согласование маршрута движения ТС и выдача специального разрешения </w:t>
            </w:r>
          </w:p>
        </w:tc>
      </w:tr>
      <w:tr w:rsidR="00744933" w:rsidRPr="00EB3B5A" w:rsidTr="00FD2063">
        <w:trPr>
          <w:trHeight w:val="23"/>
          <w:jc w:val="center"/>
        </w:trPr>
        <w:tc>
          <w:tcPr>
            <w:tcW w:w="212" w:type="pct"/>
            <w:tcMar>
              <w:left w:w="28" w:type="dxa"/>
              <w:right w:w="85" w:type="dxa"/>
            </w:tcMar>
          </w:tcPr>
          <w:p w:rsidR="00744933" w:rsidRPr="00EB3B5A" w:rsidRDefault="00744933" w:rsidP="00FD2063">
            <w:pPr>
              <w:rPr>
                <w:b/>
                <w:i/>
                <w:sz w:val="20"/>
                <w:szCs w:val="20"/>
              </w:rPr>
            </w:pPr>
            <w:r w:rsidRPr="00EB3B5A">
              <w:rPr>
                <w:b/>
                <w:i/>
                <w:sz w:val="20"/>
                <w:szCs w:val="20"/>
              </w:rPr>
              <w:t xml:space="preserve">2.1. </w:t>
            </w:r>
          </w:p>
        </w:tc>
        <w:tc>
          <w:tcPr>
            <w:tcW w:w="4788" w:type="pct"/>
            <w:gridSpan w:val="13"/>
            <w:tcMar>
              <w:left w:w="28" w:type="dxa"/>
              <w:right w:w="85" w:type="dxa"/>
            </w:tcMar>
          </w:tcPr>
          <w:p w:rsidR="00744933" w:rsidRPr="00EB3B5A" w:rsidRDefault="00744933" w:rsidP="00FD2063">
            <w:pPr>
              <w:rPr>
                <w:b/>
                <w:i/>
                <w:sz w:val="20"/>
                <w:szCs w:val="20"/>
              </w:rPr>
            </w:pPr>
            <w:r w:rsidRPr="00EB3B5A">
              <w:rPr>
                <w:b/>
                <w:i/>
                <w:sz w:val="20"/>
                <w:szCs w:val="20"/>
              </w:rPr>
              <w:t>Согласование с владельцами дорог (участков дорог), без необходимости согласования маршрута с Госавтоинспекцией</w:t>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2.1.1</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Согласовывает маршрут, рассчитывает сумму возмещения вреда причиняемого ТС, направляет расчет в Уполномоченный орган</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4 раб. дня</w:t>
            </w:r>
          </w:p>
          <w:p w:rsidR="00744933" w:rsidRPr="00EB3B5A" w:rsidRDefault="00744933" w:rsidP="00FD2063">
            <w:pPr>
              <w:jc w:val="center"/>
              <w:rPr>
                <w:b/>
                <w:i/>
                <w:sz w:val="20"/>
                <w:szCs w:val="20"/>
              </w:rPr>
            </w:pPr>
          </w:p>
        </w:tc>
        <w:tc>
          <w:tcPr>
            <w:tcW w:w="429" w:type="pct"/>
            <w:tcMar>
              <w:left w:w="28" w:type="dxa"/>
              <w:right w:w="85" w:type="dxa"/>
            </w:tcMar>
          </w:tcPr>
          <w:p w:rsidR="00744933" w:rsidRPr="00EB3B5A" w:rsidRDefault="00744933" w:rsidP="00FD2063">
            <w:pPr>
              <w:ind w:left="-51"/>
              <w:jc w:val="center"/>
              <w:rPr>
                <w:b/>
                <w:i/>
                <w:sz w:val="18"/>
                <w:szCs w:val="18"/>
              </w:rPr>
            </w:pPr>
          </w:p>
        </w:tc>
        <w:tc>
          <w:tcPr>
            <w:tcW w:w="435" w:type="pct"/>
            <w:gridSpan w:val="2"/>
            <w:shd w:val="clear" w:color="auto" w:fill="99FF99"/>
            <w:tcMar>
              <w:left w:w="28" w:type="dxa"/>
              <w:right w:w="85" w:type="dxa"/>
            </w:tcMar>
          </w:tcPr>
          <w:p w:rsidR="00744933" w:rsidRPr="00EB3B5A" w:rsidRDefault="00EB3B5A" w:rsidP="00FD2063">
            <w:pPr>
              <w:ind w:left="-51"/>
              <w:rPr>
                <w:b/>
                <w:i/>
                <w:sz w:val="18"/>
                <w:szCs w:val="18"/>
              </w:rPr>
            </w:pPr>
            <w:r>
              <w:rPr>
                <w:noProof/>
              </w:rPr>
              <mc:AlternateContent>
                <mc:Choice Requires="wps">
                  <w:drawing>
                    <wp:anchor distT="4294967293" distB="4294967293" distL="114300" distR="114300" simplePos="0" relativeHeight="251646464" behindDoc="0" locked="0" layoutInCell="1" allowOverlap="1" wp14:anchorId="0E5286AE" wp14:editId="0F0589BF">
                      <wp:simplePos x="0" y="0"/>
                      <wp:positionH relativeFrom="column">
                        <wp:posOffset>187325</wp:posOffset>
                      </wp:positionH>
                      <wp:positionV relativeFrom="paragraph">
                        <wp:posOffset>257809</wp:posOffset>
                      </wp:positionV>
                      <wp:extent cx="1143000" cy="0"/>
                      <wp:effectExtent l="38100" t="76200" r="0" b="95250"/>
                      <wp:wrapNone/>
                      <wp:docPr id="96" name="Прямая со стрелкой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9" o:spid="_x0000_s1026" type="#_x0000_t32" style="position:absolute;margin-left:14.75pt;margin-top:20.3pt;width:90pt;height:0;flip:x;z-index:2516464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sz w:val="18"/>
                <w:szCs w:val="18"/>
              </w:rPr>
            </w:pPr>
            <w:r w:rsidRPr="00EB3B5A">
              <w:rPr>
                <w:b/>
                <w:i/>
                <w:sz w:val="18"/>
                <w:szCs w:val="18"/>
              </w:rPr>
              <w:t>Исполнитель</w:t>
            </w:r>
          </w:p>
        </w:tc>
        <w:tc>
          <w:tcPr>
            <w:tcW w:w="580" w:type="pct"/>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tcMar>
              <w:left w:w="28" w:type="dxa"/>
              <w:right w:w="85" w:type="dxa"/>
            </w:tcMar>
            <w:vAlign w:val="center"/>
          </w:tcPr>
          <w:p w:rsidR="00744933" w:rsidRPr="00EB3B5A" w:rsidRDefault="00744933" w:rsidP="00FD2063">
            <w:pPr>
              <w:jc w:val="center"/>
              <w:rPr>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2.1.2.</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Информирует заявителя о размере платы в счет возмещения вреда, причиняемого автомобильным </w:t>
            </w:r>
            <w:r w:rsidR="00EB3B5A">
              <w:rPr>
                <w:noProof/>
              </w:rPr>
              <mc:AlternateContent>
                <mc:Choice Requires="wps">
                  <w:drawing>
                    <wp:anchor distT="4294967293" distB="4294967293" distL="114300" distR="114300" simplePos="0" relativeHeight="251647488" behindDoc="0" locked="0" layoutInCell="1" allowOverlap="1" wp14:anchorId="62821144" wp14:editId="32DD5657">
                      <wp:simplePos x="0" y="0"/>
                      <wp:positionH relativeFrom="column">
                        <wp:posOffset>2691130</wp:posOffset>
                      </wp:positionH>
                      <wp:positionV relativeFrom="paragraph">
                        <wp:posOffset>205739</wp:posOffset>
                      </wp:positionV>
                      <wp:extent cx="1143000" cy="0"/>
                      <wp:effectExtent l="38100" t="76200" r="0" b="95250"/>
                      <wp:wrapNone/>
                      <wp:docPr id="95"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8" o:spid="_x0000_s1026" type="#_x0000_t32" style="position:absolute;margin-left:211.9pt;margin-top:16.2pt;width:90pt;height:0;flip:x;z-index:2516474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">
                      <v:stroke endarrow="block"/>
                    </v:shape>
                  </w:pict>
                </mc:Fallback>
              </mc:AlternateContent>
            </w:r>
            <w:r w:rsidRPr="00EB3B5A">
              <w:rPr>
                <w:sz w:val="20"/>
                <w:szCs w:val="20"/>
              </w:rPr>
              <w:t>дорогам ТС, осуществляющим перевозку тяжеловесного груза</w:t>
            </w:r>
          </w:p>
        </w:tc>
        <w:tc>
          <w:tcPr>
            <w:tcW w:w="344" w:type="pct"/>
            <w:gridSpan w:val="2"/>
            <w:tcMar>
              <w:left w:w="28" w:type="dxa"/>
              <w:right w:w="85" w:type="dxa"/>
            </w:tcMar>
          </w:tcPr>
          <w:p w:rsidR="00744933" w:rsidRPr="00EB3B5A" w:rsidRDefault="00744933" w:rsidP="00FD2063">
            <w:pPr>
              <w:jc w:val="center"/>
              <w:rPr>
                <w:b/>
                <w:i/>
                <w:sz w:val="20"/>
                <w:szCs w:val="20"/>
              </w:rPr>
            </w:pPr>
          </w:p>
        </w:tc>
        <w:tc>
          <w:tcPr>
            <w:tcW w:w="429" w:type="pct"/>
            <w:shd w:val="clear" w:color="auto" w:fill="99FF99"/>
            <w:tcMar>
              <w:left w:w="28" w:type="dxa"/>
              <w:right w:w="85" w:type="dxa"/>
            </w:tcMar>
          </w:tcPr>
          <w:p w:rsidR="00744933" w:rsidRPr="00EB3B5A" w:rsidRDefault="00744933" w:rsidP="00FD2063">
            <w:pPr>
              <w:ind w:left="-51"/>
              <w:jc w:val="center"/>
              <w:rPr>
                <w:b/>
                <w:i/>
                <w:sz w:val="18"/>
                <w:szCs w:val="18"/>
              </w:rPr>
            </w:pPr>
            <w:r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ind w:left="-51"/>
              <w:jc w:val="center"/>
              <w:rPr>
                <w:b/>
                <w:i/>
                <w:sz w:val="18"/>
                <w:szCs w:val="18"/>
              </w:rPr>
            </w:pPr>
            <w:r w:rsidRPr="00EB3B5A">
              <w:rPr>
                <w:b/>
                <w:i/>
                <w:sz w:val="18"/>
                <w:szCs w:val="18"/>
              </w:rPr>
              <w:t>Исполнитель</w:t>
            </w:r>
          </w:p>
        </w:tc>
        <w:tc>
          <w:tcPr>
            <w:tcW w:w="435" w:type="pct"/>
            <w:gridSpan w:val="2"/>
            <w:tcMar>
              <w:left w:w="28" w:type="dxa"/>
              <w:right w:w="85" w:type="dxa"/>
            </w:tcMar>
          </w:tcPr>
          <w:p w:rsidR="00744933" w:rsidRPr="00EB3B5A" w:rsidRDefault="00744933" w:rsidP="00FD2063">
            <w:pPr>
              <w:jc w:val="center"/>
              <w:rPr>
                <w:b/>
                <w:i/>
                <w:sz w:val="18"/>
                <w:szCs w:val="18"/>
              </w:rPr>
            </w:pPr>
          </w:p>
        </w:tc>
        <w:tc>
          <w:tcPr>
            <w:tcW w:w="580" w:type="pct"/>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tcMar>
              <w:left w:w="28" w:type="dxa"/>
              <w:right w:w="85" w:type="dxa"/>
            </w:tcMar>
            <w:vAlign w:val="center"/>
          </w:tcPr>
          <w:p w:rsidR="00744933" w:rsidRPr="00EB3B5A" w:rsidRDefault="00744933" w:rsidP="00FD2063">
            <w:pPr>
              <w:jc w:val="center"/>
              <w:rPr>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2.1.3.</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Представляет копии платежных документов, подтверждающих оплату:</w:t>
            </w:r>
          </w:p>
          <w:p w:rsidR="00744933" w:rsidRPr="00EB3B5A" w:rsidRDefault="00744933" w:rsidP="00FD2063">
            <w:pPr>
              <w:autoSpaceDE w:val="0"/>
              <w:autoSpaceDN w:val="0"/>
              <w:adjustRightInd w:val="0"/>
              <w:rPr>
                <w:sz w:val="20"/>
                <w:szCs w:val="20"/>
              </w:rPr>
            </w:pPr>
            <w:r w:rsidRPr="00EB3B5A">
              <w:rPr>
                <w:sz w:val="20"/>
                <w:szCs w:val="20"/>
              </w:rPr>
              <w:t>1. госпошлины;</w:t>
            </w:r>
          </w:p>
          <w:p w:rsidR="00744933" w:rsidRPr="00EB3B5A" w:rsidRDefault="00744933" w:rsidP="00FD2063">
            <w:pPr>
              <w:autoSpaceDE w:val="0"/>
              <w:autoSpaceDN w:val="0"/>
              <w:adjustRightInd w:val="0"/>
              <w:rPr>
                <w:sz w:val="20"/>
                <w:szCs w:val="20"/>
              </w:rPr>
            </w:pPr>
            <w:r w:rsidRPr="00EB3B5A">
              <w:rPr>
                <w:sz w:val="20"/>
                <w:szCs w:val="20"/>
              </w:rPr>
              <w:t xml:space="preserve">2. платежа за возмещения вреда </w:t>
            </w:r>
          </w:p>
        </w:tc>
        <w:tc>
          <w:tcPr>
            <w:tcW w:w="344" w:type="pct"/>
            <w:gridSpan w:val="2"/>
            <w:tcMar>
              <w:left w:w="28" w:type="dxa"/>
              <w:right w:w="85" w:type="dxa"/>
            </w:tcMar>
          </w:tcPr>
          <w:p w:rsidR="00744933" w:rsidRPr="00EB3B5A" w:rsidRDefault="00744933" w:rsidP="00FD2063">
            <w:pPr>
              <w:rPr>
                <w:b/>
                <w:i/>
                <w:sz w:val="20"/>
                <w:szCs w:val="20"/>
              </w:rPr>
            </w:pPr>
          </w:p>
        </w:tc>
        <w:tc>
          <w:tcPr>
            <w:tcW w:w="429" w:type="pct"/>
            <w:shd w:val="clear" w:color="auto" w:fill="FFFF99"/>
            <w:tcMar>
              <w:left w:w="28" w:type="dxa"/>
              <w:right w:w="85" w:type="dxa"/>
            </w:tcMar>
          </w:tcPr>
          <w:p w:rsidR="00744933" w:rsidRPr="00EB3B5A" w:rsidRDefault="00EB3B5A" w:rsidP="00FD2063">
            <w:pPr>
              <w:ind w:left="-51"/>
              <w:jc w:val="center"/>
              <w:rPr>
                <w:b/>
                <w:i/>
                <w:sz w:val="18"/>
                <w:szCs w:val="18"/>
              </w:rPr>
            </w:pPr>
            <w:r>
              <w:rPr>
                <w:noProof/>
              </w:rPr>
              <mc:AlternateContent>
                <mc:Choice Requires="wps">
                  <w:drawing>
                    <wp:anchor distT="4294967293" distB="4294967293" distL="114300" distR="114300" simplePos="0" relativeHeight="251648512" behindDoc="0" locked="0" layoutInCell="1" allowOverlap="1" wp14:anchorId="70460C03" wp14:editId="4A47C913">
                      <wp:simplePos x="0" y="0"/>
                      <wp:positionH relativeFrom="column">
                        <wp:posOffset>258445</wp:posOffset>
                      </wp:positionH>
                      <wp:positionV relativeFrom="paragraph">
                        <wp:posOffset>340994</wp:posOffset>
                      </wp:positionV>
                      <wp:extent cx="1095375" cy="0"/>
                      <wp:effectExtent l="0" t="76200" r="28575" b="95250"/>
                      <wp:wrapNone/>
                      <wp:docPr id="94" name="Прямая со стрелкой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7" o:spid="_x0000_s1026" type="#_x0000_t32" style="position:absolute;margin-left:20.35pt;margin-top:26.85pt;width:86.25pt;height:0;z-index:2516485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">
                      <v:stroke endarrow="block"/>
                    </v:shape>
                  </w:pict>
                </mc:Fallback>
              </mc:AlternateContent>
            </w:r>
            <w:r w:rsidR="00744933" w:rsidRPr="00EB3B5A">
              <w:rPr>
                <w:b/>
                <w:i/>
                <w:sz w:val="18"/>
                <w:szCs w:val="18"/>
              </w:rPr>
              <w:t>Исполнитель</w:t>
            </w:r>
          </w:p>
        </w:tc>
        <w:tc>
          <w:tcPr>
            <w:tcW w:w="435" w:type="pct"/>
            <w:gridSpan w:val="2"/>
            <w:shd w:val="clear" w:color="auto" w:fill="99FF99"/>
            <w:tcMar>
              <w:left w:w="28" w:type="dxa"/>
              <w:right w:w="85" w:type="dxa"/>
            </w:tcMar>
          </w:tcPr>
          <w:p w:rsidR="00744933" w:rsidRPr="00EB3B5A" w:rsidRDefault="00744933" w:rsidP="00FD2063">
            <w:pPr>
              <w:ind w:left="-51"/>
              <w:jc w:val="center"/>
              <w:rPr>
                <w:b/>
                <w:i/>
                <w:sz w:val="18"/>
                <w:szCs w:val="18"/>
              </w:rPr>
            </w:pPr>
            <w:r w:rsidRPr="00EB3B5A">
              <w:rPr>
                <w:b/>
                <w:i/>
                <w:sz w:val="18"/>
                <w:szCs w:val="18"/>
              </w:rPr>
              <w:t>Получатель</w:t>
            </w:r>
          </w:p>
        </w:tc>
        <w:tc>
          <w:tcPr>
            <w:tcW w:w="435" w:type="pct"/>
            <w:gridSpan w:val="2"/>
            <w:tcMar>
              <w:left w:w="28" w:type="dxa"/>
              <w:right w:w="85" w:type="dxa"/>
            </w:tcMar>
          </w:tcPr>
          <w:p w:rsidR="00744933" w:rsidRPr="00EB3B5A" w:rsidRDefault="00744933" w:rsidP="00FD2063">
            <w:pPr>
              <w:jc w:val="center"/>
              <w:rPr>
                <w:b/>
                <w:i/>
                <w:sz w:val="18"/>
                <w:szCs w:val="18"/>
              </w:rPr>
            </w:pPr>
          </w:p>
        </w:tc>
        <w:tc>
          <w:tcPr>
            <w:tcW w:w="580" w:type="pct"/>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tcMar>
              <w:left w:w="28" w:type="dxa"/>
              <w:right w:w="85" w:type="dxa"/>
            </w:tcMar>
            <w:vAlign w:val="center"/>
          </w:tcPr>
          <w:p w:rsidR="00744933" w:rsidRPr="00EB3B5A" w:rsidRDefault="00744933" w:rsidP="00FD2063">
            <w:pPr>
              <w:jc w:val="center"/>
              <w:rPr>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2.1.4.</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Оформляет и выдает  с</w:t>
            </w:r>
            <w:r w:rsidRPr="00EB3B5A">
              <w:rPr>
                <w:bCs/>
                <w:sz w:val="20"/>
                <w:szCs w:val="20"/>
              </w:rPr>
              <w:t>пециальное разрешение на осуществление перевозок крупногабаритных и тяжеловесных грузов</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После предоставления копий платежных док-тов</w:t>
            </w:r>
          </w:p>
        </w:tc>
        <w:tc>
          <w:tcPr>
            <w:tcW w:w="429" w:type="pct"/>
            <w:shd w:val="clear" w:color="auto" w:fill="99FF99"/>
            <w:tcMar>
              <w:left w:w="28" w:type="dxa"/>
              <w:right w:w="85" w:type="dxa"/>
            </w:tcMar>
          </w:tcPr>
          <w:p w:rsidR="00744933" w:rsidRPr="00EB3B5A" w:rsidRDefault="00EB3B5A" w:rsidP="00FD2063">
            <w:pPr>
              <w:ind w:left="-51"/>
              <w:jc w:val="center"/>
              <w:rPr>
                <w:b/>
                <w:i/>
                <w:sz w:val="18"/>
                <w:szCs w:val="18"/>
              </w:rPr>
            </w:pPr>
            <w:r>
              <w:rPr>
                <w:noProof/>
              </w:rPr>
              <mc:AlternateContent>
                <mc:Choice Requires="wps">
                  <w:drawing>
                    <wp:anchor distT="4294967293" distB="4294967293" distL="114300" distR="114300" simplePos="0" relativeHeight="251649536" behindDoc="0" locked="0" layoutInCell="1" allowOverlap="1" wp14:anchorId="3EF9ACA7" wp14:editId="0B6158D7">
                      <wp:simplePos x="0" y="0"/>
                      <wp:positionH relativeFrom="column">
                        <wp:posOffset>210820</wp:posOffset>
                      </wp:positionH>
                      <wp:positionV relativeFrom="paragraph">
                        <wp:posOffset>469264</wp:posOffset>
                      </wp:positionV>
                      <wp:extent cx="1143000" cy="0"/>
                      <wp:effectExtent l="38100" t="76200" r="0" b="95250"/>
                      <wp:wrapNone/>
                      <wp:docPr id="93" name="Прямая со стрелкой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6" o:spid="_x0000_s1026" type="#_x0000_t32" style="position:absolute;margin-left:16.6pt;margin-top:36.95pt;width:90pt;height:0;flip:x;z-index:2516495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ind w:left="-51"/>
              <w:jc w:val="center"/>
              <w:rPr>
                <w:b/>
                <w:i/>
                <w:sz w:val="18"/>
                <w:szCs w:val="18"/>
              </w:rPr>
            </w:pPr>
            <w:r w:rsidRPr="00EB3B5A">
              <w:rPr>
                <w:b/>
                <w:i/>
                <w:sz w:val="18"/>
                <w:szCs w:val="18"/>
              </w:rPr>
              <w:t>Исполнитель</w:t>
            </w:r>
          </w:p>
        </w:tc>
        <w:tc>
          <w:tcPr>
            <w:tcW w:w="435" w:type="pct"/>
            <w:gridSpan w:val="2"/>
            <w:tcMar>
              <w:left w:w="28" w:type="dxa"/>
              <w:right w:w="85" w:type="dxa"/>
            </w:tcMar>
          </w:tcPr>
          <w:p w:rsidR="00744933" w:rsidRPr="00EB3B5A" w:rsidRDefault="00744933" w:rsidP="00FD2063">
            <w:pPr>
              <w:jc w:val="center"/>
              <w:rPr>
                <w:b/>
                <w:i/>
                <w:sz w:val="18"/>
                <w:szCs w:val="18"/>
              </w:rPr>
            </w:pPr>
          </w:p>
        </w:tc>
        <w:tc>
          <w:tcPr>
            <w:tcW w:w="580" w:type="pct"/>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tcMar>
              <w:left w:w="28" w:type="dxa"/>
              <w:right w:w="85" w:type="dxa"/>
            </w:tcMar>
            <w:vAlign w:val="center"/>
          </w:tcPr>
          <w:p w:rsidR="00744933" w:rsidRPr="00EB3B5A" w:rsidRDefault="00744933" w:rsidP="00FD2063">
            <w:pPr>
              <w:autoSpaceDE w:val="0"/>
              <w:autoSpaceDN w:val="0"/>
              <w:adjustRightInd w:val="0"/>
              <w:jc w:val="both"/>
              <w:rPr>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rPr>
                <w:sz w:val="20"/>
                <w:szCs w:val="20"/>
              </w:rPr>
            </w:pPr>
            <w:r w:rsidRPr="00EB3B5A">
              <w:rPr>
                <w:sz w:val="20"/>
                <w:szCs w:val="20"/>
              </w:rPr>
              <w:t>По письменному обращению Зая</w:t>
            </w:r>
            <w:r w:rsidRPr="00EB3B5A">
              <w:rPr>
                <w:sz w:val="20"/>
                <w:szCs w:val="20"/>
              </w:rPr>
              <w:softHyphen/>
              <w:t>вителя в течение 1 раб.  дня до дня выдачи разреше</w:t>
            </w:r>
            <w:r w:rsidRPr="00EB3B5A">
              <w:rPr>
                <w:sz w:val="20"/>
                <w:szCs w:val="20"/>
              </w:rPr>
              <w:softHyphen/>
              <w:t xml:space="preserve">ния допускается замена ТС на аналогичное </w:t>
            </w:r>
          </w:p>
        </w:tc>
      </w:tr>
      <w:tr w:rsidR="00744933" w:rsidRPr="00EB3B5A" w:rsidTr="00FD2063">
        <w:trPr>
          <w:trHeight w:val="23"/>
          <w:jc w:val="center"/>
        </w:trPr>
        <w:tc>
          <w:tcPr>
            <w:tcW w:w="212" w:type="pct"/>
            <w:tcMar>
              <w:left w:w="28" w:type="dxa"/>
              <w:right w:w="85" w:type="dxa"/>
            </w:tcMar>
          </w:tcPr>
          <w:p w:rsidR="00744933" w:rsidRPr="00EB3B5A" w:rsidRDefault="00744933" w:rsidP="00FD2063">
            <w:pPr>
              <w:jc w:val="center"/>
              <w:rPr>
                <w:b/>
                <w:i/>
                <w:sz w:val="20"/>
                <w:szCs w:val="20"/>
              </w:rPr>
            </w:pPr>
            <w:r w:rsidRPr="00EB3B5A">
              <w:rPr>
                <w:b/>
                <w:i/>
                <w:sz w:val="20"/>
                <w:szCs w:val="20"/>
              </w:rPr>
              <w:t>2.2.</w:t>
            </w:r>
          </w:p>
        </w:tc>
        <w:tc>
          <w:tcPr>
            <w:tcW w:w="4788" w:type="pct"/>
            <w:gridSpan w:val="13"/>
            <w:tcMar>
              <w:left w:w="28" w:type="dxa"/>
              <w:right w:w="85" w:type="dxa"/>
            </w:tcMar>
          </w:tcPr>
          <w:p w:rsidR="00744933" w:rsidRPr="00EB3B5A" w:rsidRDefault="00744933" w:rsidP="00FD2063">
            <w:pPr>
              <w:rPr>
                <w:sz w:val="20"/>
                <w:szCs w:val="20"/>
              </w:rPr>
            </w:pPr>
            <w:r w:rsidRPr="00EB3B5A">
              <w:rPr>
                <w:b/>
                <w:i/>
                <w:sz w:val="20"/>
                <w:szCs w:val="20"/>
              </w:rPr>
              <w:t xml:space="preserve">При перевозке тяжеловесного и/ или крупногабаритного груза при условии  согласования с Госавтоинспекцией </w:t>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2.2.1.</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Согласовывает маршрут движения и направляет результат согласования и расчет платы в счет возмещения вреда, в уполномоченный орган</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4 раб. дня</w:t>
            </w:r>
          </w:p>
          <w:p w:rsidR="00744933" w:rsidRPr="00EB3B5A" w:rsidRDefault="00744933" w:rsidP="00FD2063">
            <w:pPr>
              <w:jc w:val="center"/>
              <w:rPr>
                <w:sz w:val="20"/>
                <w:szCs w:val="20"/>
              </w:rPr>
            </w:pP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shd w:val="clear" w:color="auto" w:fill="76EE95"/>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0560" behindDoc="0" locked="0" layoutInCell="1" allowOverlap="1" wp14:anchorId="3099DF3D" wp14:editId="1A15E44E">
                      <wp:simplePos x="0" y="0"/>
                      <wp:positionH relativeFrom="column">
                        <wp:posOffset>177800</wp:posOffset>
                      </wp:positionH>
                      <wp:positionV relativeFrom="paragraph">
                        <wp:posOffset>379094</wp:posOffset>
                      </wp:positionV>
                      <wp:extent cx="1143000" cy="0"/>
                      <wp:effectExtent l="38100" t="76200" r="0" b="95250"/>
                      <wp:wrapNone/>
                      <wp:docPr id="92" name="Прямая со стрелкой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5" o:spid="_x0000_s1026" type="#_x0000_t32" style="position:absolute;margin-left:14pt;margin-top:29.85pt;width:90pt;height:0;flip:x;z-index:2516505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autoSpaceDE w:val="0"/>
              <w:autoSpaceDN w:val="0"/>
              <w:adjustRightInd w:val="0"/>
              <w:rPr>
                <w:b/>
                <w:i/>
                <w:sz w:val="18"/>
                <w:szCs w:val="18"/>
              </w:rPr>
            </w:pPr>
            <w:r w:rsidRPr="00EB3B5A">
              <w:rPr>
                <w:b/>
                <w:i/>
                <w:sz w:val="18"/>
                <w:szCs w:val="18"/>
              </w:rPr>
              <w:t>Исполнитель</w:t>
            </w:r>
          </w:p>
        </w:tc>
        <w:tc>
          <w:tcPr>
            <w:tcW w:w="580" w:type="pct"/>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shd w:val="clear" w:color="auto" w:fill="FFFFFF"/>
            <w:tcMar>
              <w:left w:w="28" w:type="dxa"/>
              <w:right w:w="85" w:type="dxa"/>
            </w:tcMar>
          </w:tcPr>
          <w:p w:rsidR="00744933" w:rsidRPr="00EB3B5A" w:rsidRDefault="00744933" w:rsidP="00FD2063">
            <w:pPr>
              <w:autoSpaceDE w:val="0"/>
              <w:autoSpaceDN w:val="0"/>
              <w:adjustRightInd w:val="0"/>
              <w:jc w:val="center"/>
              <w:rPr>
                <w:b/>
                <w:i/>
                <w:sz w:val="18"/>
                <w:szCs w:val="18"/>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2.2.2.</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Оформляет с</w:t>
            </w:r>
            <w:r w:rsidRPr="00EB3B5A">
              <w:rPr>
                <w:bCs/>
                <w:sz w:val="20"/>
                <w:szCs w:val="20"/>
              </w:rPr>
              <w:t xml:space="preserve">пециальное разрешение на перевозку  </w:t>
            </w:r>
          </w:p>
        </w:tc>
        <w:tc>
          <w:tcPr>
            <w:tcW w:w="344" w:type="pct"/>
            <w:gridSpan w:val="2"/>
            <w:tcMar>
              <w:left w:w="28" w:type="dxa"/>
              <w:right w:w="85" w:type="dxa"/>
            </w:tcMar>
          </w:tcPr>
          <w:p w:rsidR="00744933" w:rsidRPr="00EB3B5A" w:rsidRDefault="00744933" w:rsidP="00FD2063">
            <w:pPr>
              <w:jc w:val="center"/>
              <w:rPr>
                <w:sz w:val="20"/>
                <w:szCs w:val="20"/>
              </w:rPr>
            </w:pP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FFFF99"/>
            <w:tcMar>
              <w:left w:w="28" w:type="dxa"/>
              <w:right w:w="85" w:type="dxa"/>
            </w:tcMar>
          </w:tcPr>
          <w:p w:rsidR="00744933" w:rsidRPr="00EB3B5A" w:rsidRDefault="00744933" w:rsidP="00FD2063">
            <w:pPr>
              <w:autoSpaceDE w:val="0"/>
              <w:autoSpaceDN w:val="0"/>
              <w:adjustRightInd w:val="0"/>
              <w:rPr>
                <w:sz w:val="18"/>
                <w:szCs w:val="18"/>
              </w:rPr>
            </w:pPr>
            <w:r w:rsidRPr="00EB3B5A">
              <w:rPr>
                <w:b/>
                <w:i/>
                <w:sz w:val="18"/>
                <w:szCs w:val="18"/>
              </w:rPr>
              <w:t>Исполнитель</w:t>
            </w:r>
          </w:p>
        </w:tc>
        <w:tc>
          <w:tcPr>
            <w:tcW w:w="580" w:type="pct"/>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shd w:val="clear" w:color="auto" w:fill="FFFFFF"/>
            <w:tcMar>
              <w:left w:w="28" w:type="dxa"/>
              <w:right w:w="85" w:type="dxa"/>
            </w:tcMar>
          </w:tcPr>
          <w:p w:rsidR="00744933" w:rsidRPr="00EB3B5A" w:rsidRDefault="00744933" w:rsidP="00FD2063">
            <w:pPr>
              <w:autoSpaceDE w:val="0"/>
              <w:autoSpaceDN w:val="0"/>
              <w:adjustRightInd w:val="0"/>
              <w:jc w:val="center"/>
              <w:rPr>
                <w:sz w:val="18"/>
                <w:szCs w:val="18"/>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2.2.3.</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bCs/>
                <w:sz w:val="20"/>
                <w:szCs w:val="20"/>
              </w:rPr>
              <w:t>Направление заявки с приложением копий документов для согласования в Госавтоинспекцию</w:t>
            </w:r>
          </w:p>
        </w:tc>
        <w:tc>
          <w:tcPr>
            <w:tcW w:w="344" w:type="pct"/>
            <w:gridSpan w:val="2"/>
            <w:tcMar>
              <w:left w:w="28" w:type="dxa"/>
              <w:right w:w="85" w:type="dxa"/>
            </w:tcMar>
          </w:tcPr>
          <w:p w:rsidR="00744933" w:rsidRPr="00EB3B5A" w:rsidRDefault="00744933" w:rsidP="00FD2063">
            <w:pPr>
              <w:jc w:val="center"/>
              <w:rPr>
                <w:sz w:val="20"/>
                <w:szCs w:val="20"/>
              </w:rPr>
            </w:pP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FFFF99"/>
            <w:tcMar>
              <w:left w:w="28" w:type="dxa"/>
              <w:right w:w="85" w:type="dxa"/>
            </w:tcMar>
          </w:tcPr>
          <w:p w:rsidR="00744933" w:rsidRPr="00EB3B5A" w:rsidRDefault="00EB3B5A" w:rsidP="00FD2063">
            <w:pPr>
              <w:autoSpaceDE w:val="0"/>
              <w:autoSpaceDN w:val="0"/>
              <w:adjustRightInd w:val="0"/>
              <w:rPr>
                <w:b/>
                <w:i/>
                <w:sz w:val="18"/>
                <w:szCs w:val="18"/>
              </w:rPr>
            </w:pPr>
            <w:r>
              <w:rPr>
                <w:noProof/>
              </w:rPr>
              <mc:AlternateContent>
                <mc:Choice Requires="wps">
                  <w:drawing>
                    <wp:anchor distT="4294967293" distB="4294967293" distL="114300" distR="114300" simplePos="0" relativeHeight="251651584" behindDoc="0" locked="0" layoutInCell="1" allowOverlap="1" wp14:anchorId="54E44034" wp14:editId="537FE9C0">
                      <wp:simplePos x="0" y="0"/>
                      <wp:positionH relativeFrom="column">
                        <wp:posOffset>313690</wp:posOffset>
                      </wp:positionH>
                      <wp:positionV relativeFrom="paragraph">
                        <wp:posOffset>235584</wp:posOffset>
                      </wp:positionV>
                      <wp:extent cx="1882775" cy="0"/>
                      <wp:effectExtent l="0" t="76200" r="22225" b="95250"/>
                      <wp:wrapNone/>
                      <wp:docPr id="91"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27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4" o:spid="_x0000_s1026" type="#_x0000_t32" style="position:absolute;margin-left:24.7pt;margin-top:18.55pt;width:148.25pt;height:0;z-index:2516515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">
                      <v:stroke endarrow="block"/>
                    </v:shape>
                  </w:pict>
                </mc:Fallback>
              </mc:AlternateContent>
            </w:r>
            <w:r w:rsidR="00744933" w:rsidRPr="00EB3B5A">
              <w:rPr>
                <w:b/>
                <w:i/>
                <w:sz w:val="18"/>
                <w:szCs w:val="18"/>
              </w:rPr>
              <w:t>Исполнитель</w:t>
            </w:r>
          </w:p>
        </w:tc>
        <w:tc>
          <w:tcPr>
            <w:tcW w:w="580" w:type="pct"/>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shd w:val="clear" w:color="auto" w:fill="75EF84"/>
            <w:tcMar>
              <w:left w:w="28" w:type="dxa"/>
              <w:right w:w="85" w:type="dxa"/>
            </w:tcMar>
          </w:tcPr>
          <w:p w:rsidR="00744933" w:rsidRPr="00EB3B5A" w:rsidRDefault="00744933" w:rsidP="00FD2063">
            <w:pPr>
              <w:autoSpaceDE w:val="0"/>
              <w:autoSpaceDN w:val="0"/>
              <w:adjustRightInd w:val="0"/>
              <w:jc w:val="center"/>
              <w:rPr>
                <w:b/>
                <w:i/>
                <w:sz w:val="18"/>
                <w:szCs w:val="18"/>
              </w:rPr>
            </w:pPr>
            <w:r w:rsidRPr="00EB3B5A">
              <w:rPr>
                <w:b/>
                <w:i/>
                <w:sz w:val="18"/>
                <w:szCs w:val="18"/>
              </w:rPr>
              <w:t>Получатель</w:t>
            </w: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2.2.4.</w:t>
            </w:r>
          </w:p>
        </w:tc>
        <w:tc>
          <w:tcPr>
            <w:tcW w:w="1159" w:type="pct"/>
            <w:tcMar>
              <w:left w:w="28" w:type="dxa"/>
              <w:right w:w="85" w:type="dxa"/>
            </w:tcMar>
          </w:tcPr>
          <w:p w:rsidR="00744933" w:rsidRPr="00EB3B5A" w:rsidRDefault="00744933" w:rsidP="00FD2063">
            <w:pPr>
              <w:rPr>
                <w:sz w:val="20"/>
                <w:szCs w:val="20"/>
              </w:rPr>
            </w:pPr>
            <w:r w:rsidRPr="00EB3B5A">
              <w:rPr>
                <w:sz w:val="20"/>
                <w:szCs w:val="20"/>
              </w:rPr>
              <w:t>Регистрация заявки на согласо</w:t>
            </w:r>
            <w:r w:rsidRPr="00EB3B5A">
              <w:rPr>
                <w:sz w:val="20"/>
                <w:szCs w:val="20"/>
              </w:rPr>
              <w:softHyphen/>
              <w:t>вание маршрута движения</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 xml:space="preserve">1 раб. день </w:t>
            </w: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FFFFFF"/>
            <w:tcMar>
              <w:left w:w="28" w:type="dxa"/>
              <w:right w:w="85" w:type="dxa"/>
            </w:tcMar>
          </w:tcPr>
          <w:p w:rsidR="00744933" w:rsidRPr="00EB3B5A" w:rsidRDefault="00744933" w:rsidP="00FD2063">
            <w:pPr>
              <w:autoSpaceDE w:val="0"/>
              <w:autoSpaceDN w:val="0"/>
              <w:adjustRightInd w:val="0"/>
              <w:rPr>
                <w:b/>
                <w:i/>
                <w:sz w:val="18"/>
                <w:szCs w:val="18"/>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shd w:val="clear" w:color="auto" w:fill="FFFF99"/>
            <w:tcMar>
              <w:left w:w="28" w:type="dxa"/>
              <w:right w:w="85" w:type="dxa"/>
            </w:tcMar>
          </w:tcPr>
          <w:p w:rsidR="00744933" w:rsidRPr="00EB3B5A" w:rsidRDefault="00744933" w:rsidP="00FD2063">
            <w:pPr>
              <w:autoSpaceDE w:val="0"/>
              <w:autoSpaceDN w:val="0"/>
              <w:adjustRightInd w:val="0"/>
              <w:jc w:val="center"/>
              <w:rPr>
                <w:b/>
                <w:i/>
                <w:sz w:val="18"/>
                <w:szCs w:val="18"/>
              </w:rPr>
            </w:pPr>
            <w:r w:rsidRPr="00EB3B5A">
              <w:rPr>
                <w:b/>
                <w:i/>
                <w:sz w:val="18"/>
                <w:szCs w:val="18"/>
              </w:rPr>
              <w:t>Исполнитель</w:t>
            </w: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471"/>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2.2.5.</w:t>
            </w:r>
          </w:p>
        </w:tc>
        <w:tc>
          <w:tcPr>
            <w:tcW w:w="1159" w:type="pct"/>
            <w:tcMar>
              <w:left w:w="28" w:type="dxa"/>
              <w:right w:w="85" w:type="dxa"/>
            </w:tcMar>
          </w:tcPr>
          <w:p w:rsidR="00744933" w:rsidRPr="00EB3B5A" w:rsidRDefault="00744933" w:rsidP="00FD2063">
            <w:pPr>
              <w:rPr>
                <w:sz w:val="20"/>
                <w:szCs w:val="20"/>
              </w:rPr>
            </w:pPr>
            <w:r w:rsidRPr="00EB3B5A">
              <w:rPr>
                <w:sz w:val="20"/>
                <w:szCs w:val="20"/>
              </w:rPr>
              <w:t xml:space="preserve">Согласование  маршрута движения </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 xml:space="preserve">4 раб. дня </w:t>
            </w: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FFFFFF"/>
            <w:tcMar>
              <w:left w:w="28" w:type="dxa"/>
              <w:right w:w="85" w:type="dxa"/>
            </w:tcMar>
          </w:tcPr>
          <w:p w:rsidR="00744933" w:rsidRPr="00EB3B5A" w:rsidRDefault="00744933" w:rsidP="00FD2063">
            <w:pPr>
              <w:autoSpaceDE w:val="0"/>
              <w:autoSpaceDN w:val="0"/>
              <w:adjustRightInd w:val="0"/>
              <w:rPr>
                <w:b/>
                <w:i/>
                <w:sz w:val="18"/>
                <w:szCs w:val="18"/>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shd w:val="clear" w:color="auto" w:fill="FFFF99"/>
            <w:tcMar>
              <w:left w:w="28" w:type="dxa"/>
              <w:right w:w="85" w:type="dxa"/>
            </w:tcMar>
          </w:tcPr>
          <w:p w:rsidR="00744933" w:rsidRPr="00EB3B5A" w:rsidRDefault="00744933" w:rsidP="00FD2063">
            <w:pPr>
              <w:autoSpaceDE w:val="0"/>
              <w:autoSpaceDN w:val="0"/>
              <w:adjustRightInd w:val="0"/>
              <w:jc w:val="center"/>
              <w:rPr>
                <w:b/>
                <w:i/>
                <w:sz w:val="18"/>
                <w:szCs w:val="18"/>
              </w:rPr>
            </w:pPr>
            <w:r w:rsidRPr="00EB3B5A">
              <w:rPr>
                <w:b/>
                <w:i/>
                <w:sz w:val="18"/>
                <w:szCs w:val="18"/>
              </w:rPr>
              <w:t>Исполнитель</w:t>
            </w: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471"/>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2.2.6.</w:t>
            </w:r>
          </w:p>
        </w:tc>
        <w:tc>
          <w:tcPr>
            <w:tcW w:w="1159" w:type="pct"/>
            <w:tcMar>
              <w:left w:w="28" w:type="dxa"/>
              <w:right w:w="85" w:type="dxa"/>
            </w:tcMar>
          </w:tcPr>
          <w:p w:rsidR="00744933" w:rsidRPr="00EB3B5A" w:rsidRDefault="00744933" w:rsidP="00FD2063">
            <w:pPr>
              <w:rPr>
                <w:sz w:val="20"/>
                <w:szCs w:val="20"/>
              </w:rPr>
            </w:pPr>
            <w:r w:rsidRPr="00EB3B5A">
              <w:rPr>
                <w:sz w:val="20"/>
                <w:szCs w:val="20"/>
              </w:rPr>
              <w:t>Направление бланка согласования в уполномоченный орган</w:t>
            </w:r>
            <w:r w:rsidRPr="00EB3B5A">
              <w:rPr>
                <w:rStyle w:val="ab"/>
              </w:rPr>
              <w:footnoteReference w:id="129"/>
            </w:r>
          </w:p>
        </w:tc>
        <w:tc>
          <w:tcPr>
            <w:tcW w:w="344" w:type="pct"/>
            <w:gridSpan w:val="2"/>
            <w:tcMar>
              <w:left w:w="28" w:type="dxa"/>
              <w:right w:w="85" w:type="dxa"/>
            </w:tcMar>
          </w:tcPr>
          <w:p w:rsidR="00744933" w:rsidRPr="00EB3B5A" w:rsidRDefault="00744933" w:rsidP="00FD2063">
            <w:pPr>
              <w:jc w:val="center"/>
              <w:rPr>
                <w:sz w:val="20"/>
                <w:szCs w:val="20"/>
              </w:rPr>
            </w:pP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shd w:val="clear" w:color="auto" w:fill="75EF84"/>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2608" behindDoc="0" locked="0" layoutInCell="1" allowOverlap="1" wp14:anchorId="6D3742F0" wp14:editId="7C0FE95E">
                      <wp:simplePos x="0" y="0"/>
                      <wp:positionH relativeFrom="column">
                        <wp:posOffset>542925</wp:posOffset>
                      </wp:positionH>
                      <wp:positionV relativeFrom="paragraph">
                        <wp:posOffset>179069</wp:posOffset>
                      </wp:positionV>
                      <wp:extent cx="2473325" cy="0"/>
                      <wp:effectExtent l="38100" t="76200" r="0" b="95250"/>
                      <wp:wrapNone/>
                      <wp:docPr id="90" name="Прямая со стрелкой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733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3" o:spid="_x0000_s1026" type="#_x0000_t32" style="position:absolute;margin-left:42.75pt;margin-top:14.1pt;width:194.75pt;height:0;flip:x;z-index:2516526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">
                      <v:stroke endarrow="block"/>
                    </v:shape>
                  </w:pict>
                </mc:Fallback>
              </mc:AlternateContent>
            </w:r>
            <w:r w:rsidR="00744933" w:rsidRPr="00EB3B5A">
              <w:rPr>
                <w:b/>
                <w:i/>
                <w:sz w:val="18"/>
                <w:szCs w:val="18"/>
              </w:rPr>
              <w:t>Получатель</w:t>
            </w:r>
          </w:p>
        </w:tc>
        <w:tc>
          <w:tcPr>
            <w:tcW w:w="435" w:type="pct"/>
            <w:gridSpan w:val="2"/>
            <w:shd w:val="clear" w:color="auto" w:fill="FFFFFF"/>
            <w:tcMar>
              <w:left w:w="28" w:type="dxa"/>
              <w:right w:w="85" w:type="dxa"/>
            </w:tcMar>
          </w:tcPr>
          <w:p w:rsidR="00744933" w:rsidRPr="00EB3B5A" w:rsidRDefault="00744933" w:rsidP="00FD2063">
            <w:pPr>
              <w:autoSpaceDE w:val="0"/>
              <w:autoSpaceDN w:val="0"/>
              <w:adjustRightInd w:val="0"/>
              <w:rPr>
                <w:b/>
                <w:i/>
                <w:sz w:val="18"/>
                <w:szCs w:val="18"/>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shd w:val="clear" w:color="auto" w:fill="FFFF99"/>
            <w:tcMar>
              <w:left w:w="28" w:type="dxa"/>
              <w:right w:w="85" w:type="dxa"/>
            </w:tcMar>
          </w:tcPr>
          <w:p w:rsidR="00744933" w:rsidRPr="00EB3B5A" w:rsidRDefault="00744933" w:rsidP="00FD2063">
            <w:pPr>
              <w:autoSpaceDE w:val="0"/>
              <w:autoSpaceDN w:val="0"/>
              <w:adjustRightInd w:val="0"/>
              <w:jc w:val="center"/>
              <w:rPr>
                <w:b/>
                <w:i/>
                <w:sz w:val="18"/>
                <w:szCs w:val="18"/>
              </w:rPr>
            </w:pPr>
            <w:r w:rsidRPr="00EB3B5A">
              <w:rPr>
                <w:b/>
                <w:i/>
                <w:sz w:val="18"/>
                <w:szCs w:val="18"/>
              </w:rPr>
              <w:t>Исполнитель</w:t>
            </w: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2.2.7.</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Информирует заявителя о размере платы в счет возмещения вреда, причиняемого автомобильным дорогам ТС, осуществляющим перевозку тяжеловесного груза</w:t>
            </w:r>
          </w:p>
        </w:tc>
        <w:tc>
          <w:tcPr>
            <w:tcW w:w="344" w:type="pct"/>
            <w:gridSpan w:val="2"/>
            <w:tcMar>
              <w:left w:w="28" w:type="dxa"/>
              <w:right w:w="85" w:type="dxa"/>
            </w:tcMar>
          </w:tcPr>
          <w:p w:rsidR="00744933" w:rsidRPr="00EB3B5A" w:rsidRDefault="00744933" w:rsidP="00FD2063">
            <w:pPr>
              <w:jc w:val="center"/>
              <w:rPr>
                <w:b/>
                <w:i/>
                <w:sz w:val="20"/>
                <w:szCs w:val="20"/>
              </w:rPr>
            </w:pPr>
          </w:p>
        </w:tc>
        <w:tc>
          <w:tcPr>
            <w:tcW w:w="429" w:type="pct"/>
            <w:shd w:val="clear" w:color="auto" w:fill="75EF84"/>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3632" behindDoc="0" locked="0" layoutInCell="1" allowOverlap="1" wp14:anchorId="0978C8D7" wp14:editId="79BDA629">
                      <wp:simplePos x="0" y="0"/>
                      <wp:positionH relativeFrom="column">
                        <wp:posOffset>258445</wp:posOffset>
                      </wp:positionH>
                      <wp:positionV relativeFrom="paragraph">
                        <wp:posOffset>255269</wp:posOffset>
                      </wp:positionV>
                      <wp:extent cx="791210" cy="0"/>
                      <wp:effectExtent l="38100" t="76200" r="0" b="95250"/>
                      <wp:wrapNone/>
                      <wp:docPr id="89" name="Прямая со стрелкой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912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2" o:spid="_x0000_s1026" type="#_x0000_t32" style="position:absolute;margin-left:20.35pt;margin-top:20.1pt;width:62.3pt;height:0;flip:x;z-index:2516536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tc>
        <w:tc>
          <w:tcPr>
            <w:tcW w:w="435" w:type="pct"/>
            <w:gridSpan w:val="2"/>
            <w:shd w:val="clear" w:color="auto" w:fill="FFFFFF"/>
            <w:tcMar>
              <w:left w:w="28" w:type="dxa"/>
              <w:right w:w="85" w:type="dxa"/>
            </w:tcMar>
          </w:tcPr>
          <w:p w:rsidR="00744933" w:rsidRPr="00EB3B5A" w:rsidRDefault="00744933" w:rsidP="00FD2063">
            <w:pPr>
              <w:autoSpaceDE w:val="0"/>
              <w:autoSpaceDN w:val="0"/>
              <w:adjustRightInd w:val="0"/>
              <w:rPr>
                <w:b/>
                <w:i/>
                <w:sz w:val="20"/>
                <w:szCs w:val="20"/>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shd w:val="clear" w:color="auto" w:fill="FFFFFF"/>
            <w:tcMar>
              <w:left w:w="28" w:type="dxa"/>
              <w:right w:w="85" w:type="dxa"/>
            </w:tcMar>
          </w:tcPr>
          <w:p w:rsidR="00744933" w:rsidRPr="00EB3B5A" w:rsidRDefault="00744933" w:rsidP="00FD2063">
            <w:pPr>
              <w:autoSpaceDE w:val="0"/>
              <w:autoSpaceDN w:val="0"/>
              <w:adjustRightInd w:val="0"/>
              <w:jc w:val="center"/>
              <w:rPr>
                <w:b/>
                <w:i/>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2.2.8.</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Представляет копии платежных документов, подтверждающих оплату:</w:t>
            </w:r>
          </w:p>
          <w:p w:rsidR="00744933" w:rsidRPr="00EB3B5A" w:rsidRDefault="00744933" w:rsidP="00FD2063">
            <w:pPr>
              <w:autoSpaceDE w:val="0"/>
              <w:autoSpaceDN w:val="0"/>
              <w:adjustRightInd w:val="0"/>
              <w:rPr>
                <w:sz w:val="20"/>
                <w:szCs w:val="20"/>
              </w:rPr>
            </w:pPr>
            <w:r w:rsidRPr="00EB3B5A">
              <w:rPr>
                <w:sz w:val="20"/>
                <w:szCs w:val="20"/>
              </w:rPr>
              <w:t>1. госпошлины;</w:t>
            </w:r>
          </w:p>
          <w:p w:rsidR="00744933" w:rsidRPr="00EB3B5A" w:rsidRDefault="00744933" w:rsidP="00FD2063">
            <w:pPr>
              <w:autoSpaceDE w:val="0"/>
              <w:autoSpaceDN w:val="0"/>
              <w:adjustRightInd w:val="0"/>
              <w:rPr>
                <w:sz w:val="20"/>
                <w:szCs w:val="20"/>
              </w:rPr>
            </w:pPr>
            <w:r w:rsidRPr="00EB3B5A">
              <w:rPr>
                <w:sz w:val="20"/>
                <w:szCs w:val="20"/>
              </w:rPr>
              <w:t xml:space="preserve">2. платежа за возмещения вреда </w:t>
            </w:r>
          </w:p>
          <w:p w:rsidR="00FD2063" w:rsidRPr="00EB3B5A" w:rsidRDefault="00FD2063" w:rsidP="00FD2063">
            <w:pPr>
              <w:autoSpaceDE w:val="0"/>
              <w:autoSpaceDN w:val="0"/>
              <w:adjustRightInd w:val="0"/>
              <w:rPr>
                <w:sz w:val="20"/>
                <w:szCs w:val="20"/>
              </w:rPr>
            </w:pPr>
          </w:p>
        </w:tc>
        <w:tc>
          <w:tcPr>
            <w:tcW w:w="344" w:type="pct"/>
            <w:gridSpan w:val="2"/>
            <w:tcMar>
              <w:left w:w="28" w:type="dxa"/>
              <w:right w:w="85" w:type="dxa"/>
            </w:tcMar>
          </w:tcPr>
          <w:p w:rsidR="00744933" w:rsidRPr="00EB3B5A" w:rsidRDefault="00744933" w:rsidP="00FD2063">
            <w:pPr>
              <w:jc w:val="center"/>
              <w:rPr>
                <w:b/>
                <w:i/>
                <w:sz w:val="20"/>
                <w:szCs w:val="20"/>
              </w:rPr>
            </w:pPr>
          </w:p>
        </w:tc>
        <w:tc>
          <w:tcPr>
            <w:tcW w:w="429" w:type="pct"/>
            <w:shd w:val="clear" w:color="auto" w:fill="FFFF99"/>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4656" behindDoc="0" locked="0" layoutInCell="1" allowOverlap="1" wp14:anchorId="7B9C6CBA" wp14:editId="3B0402E6">
                      <wp:simplePos x="0" y="0"/>
                      <wp:positionH relativeFrom="column">
                        <wp:posOffset>209550</wp:posOffset>
                      </wp:positionH>
                      <wp:positionV relativeFrom="paragraph">
                        <wp:posOffset>371474</wp:posOffset>
                      </wp:positionV>
                      <wp:extent cx="1095375" cy="0"/>
                      <wp:effectExtent l="0" t="76200" r="28575" b="95250"/>
                      <wp:wrapNone/>
                      <wp:docPr id="88"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1" o:spid="_x0000_s1026" type="#_x0000_t32" style="position:absolute;margin-left:16.5pt;margin-top:29.25pt;width:86.25pt;height:0;z-index:2516546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">
                      <v:stroke endarrow="block"/>
                    </v:shape>
                  </w:pict>
                </mc:Fallback>
              </mc:AlternateContent>
            </w:r>
            <w:r w:rsidR="00744933" w:rsidRPr="00EB3B5A">
              <w:rPr>
                <w:b/>
                <w:i/>
                <w:sz w:val="18"/>
                <w:szCs w:val="18"/>
              </w:rPr>
              <w:t>Исполнитель</w:t>
            </w:r>
          </w:p>
        </w:tc>
        <w:tc>
          <w:tcPr>
            <w:tcW w:w="435" w:type="pct"/>
            <w:gridSpan w:val="2"/>
            <w:shd w:val="clear" w:color="auto" w:fill="75EF84"/>
            <w:tcMar>
              <w:left w:w="28" w:type="dxa"/>
              <w:right w:w="85" w:type="dxa"/>
            </w:tcMar>
          </w:tcPr>
          <w:p w:rsidR="00744933" w:rsidRPr="00EB3B5A" w:rsidRDefault="00744933" w:rsidP="00FD2063">
            <w:pPr>
              <w:autoSpaceDE w:val="0"/>
              <w:autoSpaceDN w:val="0"/>
              <w:adjustRightInd w:val="0"/>
              <w:rPr>
                <w:b/>
                <w:i/>
                <w:sz w:val="16"/>
                <w:szCs w:val="16"/>
              </w:rPr>
            </w:pPr>
            <w:r w:rsidRPr="00EB3B5A">
              <w:rPr>
                <w:b/>
                <w:i/>
                <w:sz w:val="16"/>
                <w:szCs w:val="16"/>
              </w:rPr>
              <w:t>Получатель</w:t>
            </w:r>
          </w:p>
        </w:tc>
        <w:tc>
          <w:tcPr>
            <w:tcW w:w="435" w:type="pct"/>
            <w:gridSpan w:val="2"/>
            <w:shd w:val="clear" w:color="auto" w:fill="FFFFFF"/>
            <w:tcMar>
              <w:left w:w="28" w:type="dxa"/>
              <w:right w:w="85" w:type="dxa"/>
            </w:tcMar>
          </w:tcPr>
          <w:p w:rsidR="00744933" w:rsidRPr="00EB3B5A" w:rsidRDefault="00744933" w:rsidP="00FD2063">
            <w:pPr>
              <w:autoSpaceDE w:val="0"/>
              <w:autoSpaceDN w:val="0"/>
              <w:adjustRightInd w:val="0"/>
              <w:rPr>
                <w:b/>
                <w:i/>
                <w:sz w:val="20"/>
                <w:szCs w:val="20"/>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shd w:val="clear" w:color="auto" w:fill="FFFFFF"/>
            <w:tcMar>
              <w:left w:w="28" w:type="dxa"/>
              <w:right w:w="85" w:type="dxa"/>
            </w:tcMar>
          </w:tcPr>
          <w:p w:rsidR="00744933" w:rsidRPr="00EB3B5A" w:rsidRDefault="00744933" w:rsidP="00FD2063">
            <w:pPr>
              <w:autoSpaceDE w:val="0"/>
              <w:autoSpaceDN w:val="0"/>
              <w:adjustRightInd w:val="0"/>
              <w:jc w:val="center"/>
              <w:rPr>
                <w:b/>
                <w:i/>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2.2.9.</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Выдает  с</w:t>
            </w:r>
            <w:r w:rsidRPr="00EB3B5A">
              <w:rPr>
                <w:bCs/>
                <w:sz w:val="20"/>
                <w:szCs w:val="20"/>
              </w:rPr>
              <w:t>пециальное разрешение на осуществление перевозок крупногабаритных и тяжеловесных грузов</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После получения копий платеж. док-в</w:t>
            </w:r>
          </w:p>
        </w:tc>
        <w:tc>
          <w:tcPr>
            <w:tcW w:w="429" w:type="pct"/>
            <w:shd w:val="clear" w:color="auto" w:fill="75EF84"/>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5680" behindDoc="0" locked="0" layoutInCell="1" allowOverlap="1" wp14:anchorId="23EFF79D" wp14:editId="47FB1581">
                      <wp:simplePos x="0" y="0"/>
                      <wp:positionH relativeFrom="column">
                        <wp:posOffset>142875</wp:posOffset>
                      </wp:positionH>
                      <wp:positionV relativeFrom="paragraph">
                        <wp:posOffset>347979</wp:posOffset>
                      </wp:positionV>
                      <wp:extent cx="1095375" cy="0"/>
                      <wp:effectExtent l="38100" t="76200" r="0" b="95250"/>
                      <wp:wrapNone/>
                      <wp:docPr id="87" name="Прямая со стрелкой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0" o:spid="_x0000_s1026" type="#_x0000_t32" style="position:absolute;margin-left:11.25pt;margin-top:27.4pt;width:86.25pt;height:0;flip:x;z-index:2516556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tc>
        <w:tc>
          <w:tcPr>
            <w:tcW w:w="435" w:type="pct"/>
            <w:gridSpan w:val="2"/>
            <w:shd w:val="clear" w:color="auto" w:fill="FFFFFF"/>
            <w:tcMar>
              <w:left w:w="28" w:type="dxa"/>
              <w:right w:w="85" w:type="dxa"/>
            </w:tcMar>
          </w:tcPr>
          <w:p w:rsidR="00744933" w:rsidRPr="00EB3B5A" w:rsidRDefault="00744933" w:rsidP="00FD2063">
            <w:pPr>
              <w:autoSpaceDE w:val="0"/>
              <w:autoSpaceDN w:val="0"/>
              <w:adjustRightInd w:val="0"/>
              <w:rPr>
                <w:b/>
                <w:i/>
                <w:sz w:val="20"/>
                <w:szCs w:val="20"/>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shd w:val="clear" w:color="auto" w:fill="FFFFFF"/>
            <w:tcMar>
              <w:left w:w="28" w:type="dxa"/>
              <w:right w:w="85" w:type="dxa"/>
            </w:tcMar>
          </w:tcPr>
          <w:p w:rsidR="00744933" w:rsidRPr="00EB3B5A" w:rsidRDefault="00744933" w:rsidP="00FD2063">
            <w:pPr>
              <w:autoSpaceDE w:val="0"/>
              <w:autoSpaceDN w:val="0"/>
              <w:adjustRightInd w:val="0"/>
              <w:jc w:val="center"/>
              <w:rPr>
                <w:b/>
                <w:i/>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744933" w:rsidRPr="00EB3B5A" w:rsidTr="00FD2063">
        <w:trPr>
          <w:trHeight w:val="23"/>
          <w:jc w:val="center"/>
        </w:trPr>
        <w:tc>
          <w:tcPr>
            <w:tcW w:w="5000" w:type="pct"/>
            <w:gridSpan w:val="14"/>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2.3. </w:t>
            </w:r>
            <w:r w:rsidRPr="00EB3B5A">
              <w:rPr>
                <w:b/>
                <w:sz w:val="20"/>
                <w:szCs w:val="20"/>
              </w:rPr>
              <w:t xml:space="preserve">Рассмотрение маршрута движения для ТС, осуществляющего перевозку </w:t>
            </w:r>
            <w:r w:rsidRPr="00EB3B5A">
              <w:rPr>
                <w:b/>
                <w:i/>
                <w:sz w:val="20"/>
                <w:szCs w:val="20"/>
              </w:rPr>
              <w:t>тяжеловесного и/или крупногабаритного груза,  в случае необходимости проведения оценки техсостояния дороги и принятия спецмер по  обустройству пересекающих автомобильную дорогу сооружений и инженерных коммуникаций</w:t>
            </w:r>
            <w:r w:rsidRPr="00EB3B5A">
              <w:rPr>
                <w:rStyle w:val="ab"/>
                <w:b/>
              </w:rPr>
              <w:footnoteReference w:id="130"/>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2.3.1.</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Извещает о необходимости проведения оценки технического состояния дороги</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2 раб дня с регистр. заявки</w:t>
            </w: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shd w:val="clear" w:color="auto" w:fill="99FF99"/>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42368" behindDoc="0" locked="0" layoutInCell="1" allowOverlap="1" wp14:anchorId="0674DD0B" wp14:editId="4C50A70B">
                      <wp:simplePos x="0" y="0"/>
                      <wp:positionH relativeFrom="column">
                        <wp:posOffset>184785</wp:posOffset>
                      </wp:positionH>
                      <wp:positionV relativeFrom="paragraph">
                        <wp:posOffset>153669</wp:posOffset>
                      </wp:positionV>
                      <wp:extent cx="1095375" cy="0"/>
                      <wp:effectExtent l="38100" t="76200" r="0" b="95250"/>
                      <wp:wrapNone/>
                      <wp:docPr id="86" name="Прямая со стрелкой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9" o:spid="_x0000_s1026" type="#_x0000_t32" style="position:absolute;margin-left:14.55pt;margin-top:12.1pt;width:86.25pt;height:0;flip:x;z-index:2516423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8"/>
                <w:szCs w:val="18"/>
              </w:rPr>
            </w:pPr>
            <w:r w:rsidRPr="00EB3B5A">
              <w:rPr>
                <w:b/>
                <w:i/>
                <w:sz w:val="18"/>
                <w:szCs w:val="18"/>
              </w:rPr>
              <w:t>Исполнитель</w:t>
            </w: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b/>
                <w:i/>
                <w:sz w:val="18"/>
                <w:szCs w:val="18"/>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shd w:val="clear" w:color="auto" w:fill="FFFFFF"/>
            <w:tcMar>
              <w:left w:w="28" w:type="dxa"/>
              <w:right w:w="85" w:type="dxa"/>
            </w:tcMar>
          </w:tcPr>
          <w:p w:rsidR="00744933" w:rsidRPr="00EB3B5A" w:rsidRDefault="00744933" w:rsidP="00FD2063">
            <w:pPr>
              <w:jc w:val="center"/>
              <w:rPr>
                <w:b/>
                <w:i/>
                <w:sz w:val="18"/>
                <w:szCs w:val="18"/>
              </w:rPr>
            </w:pPr>
          </w:p>
        </w:tc>
        <w:tc>
          <w:tcPr>
            <w:tcW w:w="583" w:type="pct"/>
            <w:tcMar>
              <w:left w:w="28" w:type="dxa"/>
              <w:right w:w="85" w:type="dxa"/>
            </w:tcMar>
          </w:tcPr>
          <w:p w:rsidR="00744933" w:rsidRPr="00EB3B5A" w:rsidRDefault="00744933" w:rsidP="00FD2063">
            <w:pPr>
              <w:autoSpaceDE w:val="0"/>
              <w:autoSpaceDN w:val="0"/>
              <w:adjustRightInd w:val="0"/>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2.3.2.</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Информирование заявителя о предполагаемом размере расходов на оценку состояния дороги </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2 раб.</w:t>
            </w:r>
          </w:p>
          <w:p w:rsidR="00744933" w:rsidRPr="00EB3B5A" w:rsidRDefault="00744933" w:rsidP="00FD2063">
            <w:pPr>
              <w:jc w:val="center"/>
              <w:rPr>
                <w:sz w:val="20"/>
                <w:szCs w:val="20"/>
              </w:rPr>
            </w:pPr>
            <w:r w:rsidRPr="00EB3B5A">
              <w:rPr>
                <w:sz w:val="20"/>
                <w:szCs w:val="20"/>
              </w:rPr>
              <w:t>дня</w:t>
            </w:r>
          </w:p>
        </w:tc>
        <w:tc>
          <w:tcPr>
            <w:tcW w:w="429" w:type="pct"/>
            <w:shd w:val="clear" w:color="auto" w:fill="76EE95"/>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6704" behindDoc="0" locked="0" layoutInCell="1" allowOverlap="1" wp14:anchorId="4D2525BD" wp14:editId="2525AE36">
                      <wp:simplePos x="0" y="0"/>
                      <wp:positionH relativeFrom="column">
                        <wp:posOffset>209550</wp:posOffset>
                      </wp:positionH>
                      <wp:positionV relativeFrom="paragraph">
                        <wp:posOffset>242569</wp:posOffset>
                      </wp:positionV>
                      <wp:extent cx="1095375" cy="0"/>
                      <wp:effectExtent l="38100" t="76200" r="0" b="95250"/>
                      <wp:wrapNone/>
                      <wp:docPr id="85"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8" o:spid="_x0000_s1026" type="#_x0000_t32" style="position:absolute;margin-left:16.5pt;margin-top:19.1pt;width:86.25pt;height:0;flip:x;z-index:2516567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tc>
        <w:tc>
          <w:tcPr>
            <w:tcW w:w="435" w:type="pct"/>
            <w:gridSpan w:val="2"/>
            <w:tcMar>
              <w:left w:w="28" w:type="dxa"/>
              <w:right w:w="85" w:type="dxa"/>
            </w:tcMar>
          </w:tcPr>
          <w:p w:rsidR="00744933" w:rsidRPr="00EB3B5A" w:rsidRDefault="00744933" w:rsidP="00FD2063">
            <w:pPr>
              <w:autoSpaceDE w:val="0"/>
              <w:autoSpaceDN w:val="0"/>
              <w:adjustRightInd w:val="0"/>
              <w:rPr>
                <w:sz w:val="20"/>
                <w:szCs w:val="20"/>
              </w:rPr>
            </w:pPr>
          </w:p>
        </w:tc>
        <w:tc>
          <w:tcPr>
            <w:tcW w:w="580" w:type="pct"/>
            <w:tcMar>
              <w:left w:w="28" w:type="dxa"/>
              <w:right w:w="85" w:type="dxa"/>
            </w:tcMar>
          </w:tcPr>
          <w:p w:rsidR="00744933" w:rsidRPr="00EB3B5A" w:rsidRDefault="00744933" w:rsidP="00FD2063">
            <w:pPr>
              <w:autoSpaceDE w:val="0"/>
              <w:autoSpaceDN w:val="0"/>
              <w:adjustRightInd w:val="0"/>
              <w:rPr>
                <w:sz w:val="20"/>
                <w:szCs w:val="20"/>
              </w:rPr>
            </w:pPr>
          </w:p>
        </w:tc>
        <w:tc>
          <w:tcPr>
            <w:tcW w:w="387" w:type="pct"/>
            <w:gridSpan w:val="2"/>
            <w:tcMar>
              <w:left w:w="28" w:type="dxa"/>
              <w:right w:w="85" w:type="dxa"/>
            </w:tcMar>
            <w:vAlign w:val="center"/>
          </w:tcPr>
          <w:p w:rsidR="00744933" w:rsidRPr="00EB3B5A" w:rsidRDefault="00744933" w:rsidP="00FD2063">
            <w:pPr>
              <w:jc w:val="center"/>
              <w:rPr>
                <w:sz w:val="20"/>
                <w:szCs w:val="20"/>
              </w:rPr>
            </w:pPr>
          </w:p>
        </w:tc>
        <w:tc>
          <w:tcPr>
            <w:tcW w:w="436" w:type="pct"/>
            <w:tcMar>
              <w:left w:w="28" w:type="dxa"/>
              <w:right w:w="85" w:type="dxa"/>
            </w:tcMar>
          </w:tcPr>
          <w:p w:rsidR="00744933" w:rsidRPr="00EB3B5A" w:rsidRDefault="00744933" w:rsidP="00FD2063">
            <w:pPr>
              <w:jc w:val="both"/>
              <w:rPr>
                <w:sz w:val="20"/>
                <w:szCs w:val="20"/>
                <w:lang w:eastAsia="en-US"/>
              </w:rPr>
            </w:pPr>
          </w:p>
        </w:tc>
        <w:tc>
          <w:tcPr>
            <w:tcW w:w="583" w:type="pct"/>
            <w:tcMar>
              <w:left w:w="28" w:type="dxa"/>
              <w:right w:w="85" w:type="dxa"/>
            </w:tcMar>
          </w:tcPr>
          <w:p w:rsidR="00744933" w:rsidRPr="00EB3B5A" w:rsidRDefault="00744933" w:rsidP="00FD2063">
            <w:pPr>
              <w:autoSpaceDE w:val="0"/>
              <w:autoSpaceDN w:val="0"/>
              <w:adjustRightInd w:val="0"/>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2.3.3.</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Направляет отказ на несение расходов на оценку состояния дороги </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 xml:space="preserve">до 5 </w:t>
            </w:r>
            <w:r w:rsidR="00EB3B5A">
              <w:rPr>
                <w:noProof/>
              </w:rPr>
              <mc:AlternateContent>
                <mc:Choice Requires="wps">
                  <w:drawing>
                    <wp:anchor distT="4294967293" distB="4294967293" distL="114300" distR="114300" simplePos="0" relativeHeight="251668992" behindDoc="0" locked="0" layoutInCell="1" allowOverlap="1" wp14:anchorId="31990C55" wp14:editId="577AF3FE">
                      <wp:simplePos x="0" y="0"/>
                      <wp:positionH relativeFrom="column">
                        <wp:posOffset>959485</wp:posOffset>
                      </wp:positionH>
                      <wp:positionV relativeFrom="paragraph">
                        <wp:posOffset>243839</wp:posOffset>
                      </wp:positionV>
                      <wp:extent cx="1095375" cy="0"/>
                      <wp:effectExtent l="0" t="76200" r="28575" b="95250"/>
                      <wp:wrapNone/>
                      <wp:docPr id="84" name="Прямая со стрелкой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7" o:spid="_x0000_s1026" type="#_x0000_t32" style="position:absolute;margin-left:75.55pt;margin-top:19.2pt;width:86.25pt;height:0;z-index:25166899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">
                      <v:stroke endarrow="block"/>
                    </v:shape>
                  </w:pict>
                </mc:Fallback>
              </mc:AlternateContent>
            </w:r>
            <w:r w:rsidRPr="00EB3B5A">
              <w:rPr>
                <w:sz w:val="20"/>
                <w:szCs w:val="20"/>
              </w:rPr>
              <w:t xml:space="preserve">рабочих дней </w:t>
            </w:r>
          </w:p>
        </w:tc>
        <w:tc>
          <w:tcPr>
            <w:tcW w:w="429" w:type="pct"/>
            <w:shd w:val="clear" w:color="auto" w:fill="FFFF99"/>
            <w:tcMar>
              <w:left w:w="28" w:type="dxa"/>
              <w:right w:w="85" w:type="dxa"/>
            </w:tcMar>
          </w:tcPr>
          <w:p w:rsidR="00744933" w:rsidRPr="00EB3B5A" w:rsidRDefault="00744933" w:rsidP="00FD2063">
            <w:pPr>
              <w:jc w:val="center"/>
              <w:rPr>
                <w:b/>
                <w:i/>
                <w:sz w:val="18"/>
                <w:szCs w:val="18"/>
              </w:rPr>
            </w:pPr>
            <w:r w:rsidRPr="00EB3B5A">
              <w:rPr>
                <w:b/>
                <w:i/>
                <w:sz w:val="18"/>
                <w:szCs w:val="18"/>
              </w:rPr>
              <w:t>Исполнитель</w:t>
            </w:r>
          </w:p>
        </w:tc>
        <w:tc>
          <w:tcPr>
            <w:tcW w:w="435" w:type="pct"/>
            <w:gridSpan w:val="2"/>
            <w:shd w:val="clear" w:color="auto" w:fill="76EE95"/>
            <w:tcMar>
              <w:left w:w="28" w:type="dxa"/>
              <w:right w:w="85" w:type="dxa"/>
            </w:tcMar>
          </w:tcPr>
          <w:p w:rsidR="00744933" w:rsidRPr="00EB3B5A" w:rsidRDefault="00744933" w:rsidP="00FD2063">
            <w:pPr>
              <w:jc w:val="center"/>
              <w:rPr>
                <w:b/>
                <w:i/>
                <w:sz w:val="16"/>
                <w:szCs w:val="16"/>
              </w:rPr>
            </w:pPr>
            <w:r w:rsidRPr="00EB3B5A">
              <w:rPr>
                <w:b/>
                <w:i/>
                <w:sz w:val="16"/>
                <w:szCs w:val="16"/>
              </w:rPr>
              <w:t>Получатель</w:t>
            </w:r>
          </w:p>
        </w:tc>
        <w:tc>
          <w:tcPr>
            <w:tcW w:w="435" w:type="pct"/>
            <w:gridSpan w:val="2"/>
            <w:tcMar>
              <w:left w:w="28" w:type="dxa"/>
              <w:right w:w="85" w:type="dxa"/>
            </w:tcMar>
          </w:tcPr>
          <w:p w:rsidR="00744933" w:rsidRPr="00EB3B5A" w:rsidRDefault="00744933" w:rsidP="00FD2063">
            <w:pPr>
              <w:autoSpaceDE w:val="0"/>
              <w:autoSpaceDN w:val="0"/>
              <w:adjustRightInd w:val="0"/>
              <w:rPr>
                <w:sz w:val="20"/>
                <w:szCs w:val="20"/>
              </w:rPr>
            </w:pPr>
          </w:p>
        </w:tc>
        <w:tc>
          <w:tcPr>
            <w:tcW w:w="580" w:type="pct"/>
            <w:tcMar>
              <w:left w:w="28" w:type="dxa"/>
              <w:right w:w="85" w:type="dxa"/>
            </w:tcMar>
          </w:tcPr>
          <w:p w:rsidR="00744933" w:rsidRPr="00EB3B5A" w:rsidRDefault="00744933" w:rsidP="00FD2063">
            <w:pPr>
              <w:jc w:val="center"/>
              <w:rPr>
                <w:sz w:val="20"/>
                <w:szCs w:val="20"/>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tcMar>
              <w:left w:w="28" w:type="dxa"/>
              <w:right w:w="85" w:type="dxa"/>
            </w:tcMar>
          </w:tcPr>
          <w:p w:rsidR="00744933" w:rsidRPr="00EB3B5A" w:rsidRDefault="00744933" w:rsidP="00FD2063">
            <w:pPr>
              <w:jc w:val="center"/>
              <w:rPr>
                <w:b/>
                <w:i/>
                <w:sz w:val="18"/>
                <w:szCs w:val="18"/>
              </w:rPr>
            </w:pPr>
          </w:p>
        </w:tc>
        <w:tc>
          <w:tcPr>
            <w:tcW w:w="583" w:type="pct"/>
            <w:tcMar>
              <w:left w:w="28" w:type="dxa"/>
              <w:right w:w="85" w:type="dxa"/>
            </w:tcMar>
          </w:tcPr>
          <w:p w:rsidR="00744933" w:rsidRPr="00EB3B5A" w:rsidRDefault="00744933" w:rsidP="00FD2063">
            <w:pPr>
              <w:autoSpaceDE w:val="0"/>
              <w:autoSpaceDN w:val="0"/>
              <w:adjustRightInd w:val="0"/>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2.3.4.</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Принимает решение об отказе в выдаче специального разрешения и направляет решение заявителю</w:t>
            </w:r>
          </w:p>
        </w:tc>
        <w:tc>
          <w:tcPr>
            <w:tcW w:w="344" w:type="pct"/>
            <w:gridSpan w:val="2"/>
            <w:tcMar>
              <w:left w:w="28" w:type="dxa"/>
              <w:right w:w="85" w:type="dxa"/>
            </w:tcMar>
          </w:tcPr>
          <w:p w:rsidR="00744933" w:rsidRPr="00EB3B5A" w:rsidRDefault="00744933" w:rsidP="00FD2063">
            <w:pPr>
              <w:jc w:val="center"/>
              <w:rPr>
                <w:sz w:val="20"/>
                <w:szCs w:val="20"/>
              </w:rPr>
            </w:pPr>
          </w:p>
        </w:tc>
        <w:tc>
          <w:tcPr>
            <w:tcW w:w="429" w:type="pct"/>
            <w:shd w:val="clear" w:color="auto" w:fill="76EE95"/>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70016" behindDoc="0" locked="0" layoutInCell="1" allowOverlap="1" wp14:anchorId="22EF2C52" wp14:editId="4C83FF7C">
                      <wp:simplePos x="0" y="0"/>
                      <wp:positionH relativeFrom="column">
                        <wp:posOffset>419735</wp:posOffset>
                      </wp:positionH>
                      <wp:positionV relativeFrom="paragraph">
                        <wp:posOffset>233679</wp:posOffset>
                      </wp:positionV>
                      <wp:extent cx="1095375" cy="0"/>
                      <wp:effectExtent l="38100" t="76200" r="0" b="95250"/>
                      <wp:wrapNone/>
                      <wp:docPr id="83" name="Прямая со стрелкой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6" o:spid="_x0000_s1026" type="#_x0000_t32" style="position:absolute;margin-left:33.05pt;margin-top:18.4pt;width:86.25pt;height:0;flip:x;z-index:2516700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tc>
        <w:tc>
          <w:tcPr>
            <w:tcW w:w="435" w:type="pct"/>
            <w:gridSpan w:val="2"/>
            <w:tcMar>
              <w:left w:w="28" w:type="dxa"/>
              <w:right w:w="85" w:type="dxa"/>
            </w:tcMar>
          </w:tcPr>
          <w:p w:rsidR="00744933" w:rsidRPr="00EB3B5A" w:rsidRDefault="00744933" w:rsidP="00FD2063">
            <w:pPr>
              <w:autoSpaceDE w:val="0"/>
              <w:autoSpaceDN w:val="0"/>
              <w:adjustRightInd w:val="0"/>
              <w:rPr>
                <w:sz w:val="18"/>
                <w:szCs w:val="18"/>
              </w:rPr>
            </w:pPr>
          </w:p>
        </w:tc>
        <w:tc>
          <w:tcPr>
            <w:tcW w:w="580" w:type="pct"/>
            <w:tcMar>
              <w:left w:w="28" w:type="dxa"/>
              <w:right w:w="85" w:type="dxa"/>
            </w:tcMar>
          </w:tcPr>
          <w:p w:rsidR="00744933" w:rsidRPr="00EB3B5A" w:rsidRDefault="00744933" w:rsidP="00FD2063">
            <w:pPr>
              <w:jc w:val="center"/>
              <w:rPr>
                <w:b/>
                <w:i/>
                <w:noProof/>
                <w:sz w:val="18"/>
                <w:szCs w:val="18"/>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tcMar>
              <w:left w:w="28" w:type="dxa"/>
              <w:right w:w="85" w:type="dxa"/>
            </w:tcMar>
          </w:tcPr>
          <w:p w:rsidR="00744933" w:rsidRPr="00EB3B5A" w:rsidRDefault="00744933" w:rsidP="00FD2063">
            <w:pPr>
              <w:jc w:val="center"/>
              <w:rPr>
                <w:b/>
                <w:i/>
                <w:sz w:val="18"/>
                <w:szCs w:val="18"/>
              </w:rPr>
            </w:pPr>
          </w:p>
        </w:tc>
        <w:tc>
          <w:tcPr>
            <w:tcW w:w="583" w:type="pct"/>
            <w:tcMar>
              <w:left w:w="28" w:type="dxa"/>
              <w:right w:w="85" w:type="dxa"/>
            </w:tcMar>
          </w:tcPr>
          <w:p w:rsidR="00744933" w:rsidRPr="00EB3B5A" w:rsidRDefault="00744933" w:rsidP="00FD2063">
            <w:pPr>
              <w:autoSpaceDE w:val="0"/>
              <w:autoSpaceDN w:val="0"/>
              <w:adjustRightInd w:val="0"/>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2.3.5</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Направляет согласие на несение расходов на оценку состояния дороги </w:t>
            </w:r>
          </w:p>
        </w:tc>
        <w:tc>
          <w:tcPr>
            <w:tcW w:w="344" w:type="pct"/>
            <w:gridSpan w:val="2"/>
            <w:tcMar>
              <w:left w:w="28" w:type="dxa"/>
              <w:right w:w="85" w:type="dxa"/>
            </w:tcMar>
          </w:tcPr>
          <w:p w:rsidR="00744933" w:rsidRPr="00EB3B5A" w:rsidRDefault="00744933" w:rsidP="00FD2063">
            <w:pPr>
              <w:jc w:val="center"/>
              <w:rPr>
                <w:sz w:val="20"/>
                <w:szCs w:val="20"/>
              </w:rPr>
            </w:pPr>
          </w:p>
        </w:tc>
        <w:tc>
          <w:tcPr>
            <w:tcW w:w="429" w:type="pct"/>
            <w:shd w:val="clear" w:color="auto" w:fill="FFFFFF"/>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FFFF99"/>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71040" behindDoc="0" locked="0" layoutInCell="1" allowOverlap="1" wp14:anchorId="7EED0CA3" wp14:editId="670ACC30">
                      <wp:simplePos x="0" y="0"/>
                      <wp:positionH relativeFrom="column">
                        <wp:posOffset>427355</wp:posOffset>
                      </wp:positionH>
                      <wp:positionV relativeFrom="paragraph">
                        <wp:posOffset>243839</wp:posOffset>
                      </wp:positionV>
                      <wp:extent cx="1095375" cy="0"/>
                      <wp:effectExtent l="0" t="76200" r="28575" b="95250"/>
                      <wp:wrapNone/>
                      <wp:docPr id="82" name="Прямая со стрелкой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5" o:spid="_x0000_s1026" type="#_x0000_t32" style="position:absolute;margin-left:33.65pt;margin-top:19.2pt;width:86.25pt;height:0;z-index:2516710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">
                      <v:stroke endarrow="block"/>
                    </v:shape>
                  </w:pict>
                </mc:Fallback>
              </mc:AlternateContent>
            </w:r>
            <w:r w:rsidR="00744933" w:rsidRPr="00EB3B5A">
              <w:rPr>
                <w:b/>
                <w:i/>
                <w:sz w:val="18"/>
                <w:szCs w:val="18"/>
              </w:rPr>
              <w:t>Получатель</w:t>
            </w:r>
          </w:p>
        </w:tc>
        <w:tc>
          <w:tcPr>
            <w:tcW w:w="435" w:type="pct"/>
            <w:gridSpan w:val="2"/>
            <w:shd w:val="clear" w:color="auto" w:fill="76EE95"/>
            <w:tcMar>
              <w:left w:w="28" w:type="dxa"/>
              <w:right w:w="85" w:type="dxa"/>
            </w:tcMar>
          </w:tcPr>
          <w:p w:rsidR="00744933" w:rsidRPr="00EB3B5A" w:rsidRDefault="00744933" w:rsidP="00FD2063">
            <w:pPr>
              <w:autoSpaceDE w:val="0"/>
              <w:autoSpaceDN w:val="0"/>
              <w:adjustRightInd w:val="0"/>
              <w:rPr>
                <w:sz w:val="18"/>
                <w:szCs w:val="18"/>
              </w:rPr>
            </w:pPr>
          </w:p>
        </w:tc>
        <w:tc>
          <w:tcPr>
            <w:tcW w:w="580" w:type="pct"/>
            <w:tcMar>
              <w:left w:w="28" w:type="dxa"/>
              <w:right w:w="85" w:type="dxa"/>
            </w:tcMar>
          </w:tcPr>
          <w:p w:rsidR="00744933" w:rsidRPr="00EB3B5A" w:rsidRDefault="00744933" w:rsidP="00FD2063">
            <w:pPr>
              <w:jc w:val="center"/>
              <w:rPr>
                <w:b/>
                <w:i/>
                <w:noProof/>
                <w:sz w:val="18"/>
                <w:szCs w:val="18"/>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tcMar>
              <w:left w:w="28" w:type="dxa"/>
              <w:right w:w="85" w:type="dxa"/>
            </w:tcMar>
          </w:tcPr>
          <w:p w:rsidR="00744933" w:rsidRPr="00EB3B5A" w:rsidRDefault="00744933" w:rsidP="00FD2063">
            <w:pPr>
              <w:jc w:val="center"/>
              <w:rPr>
                <w:b/>
                <w:i/>
                <w:sz w:val="18"/>
                <w:szCs w:val="18"/>
              </w:rPr>
            </w:pPr>
          </w:p>
        </w:tc>
        <w:tc>
          <w:tcPr>
            <w:tcW w:w="583" w:type="pct"/>
            <w:tcMar>
              <w:left w:w="28" w:type="dxa"/>
              <w:right w:w="85" w:type="dxa"/>
            </w:tcMar>
          </w:tcPr>
          <w:p w:rsidR="00E15D06" w:rsidRPr="00EB3B5A" w:rsidRDefault="00744933" w:rsidP="001E6FE3">
            <w:pPr>
              <w:autoSpaceDE w:val="0"/>
              <w:autoSpaceDN w:val="0"/>
              <w:adjustRightInd w:val="0"/>
              <w:rPr>
                <w:sz w:val="20"/>
                <w:szCs w:val="20"/>
              </w:rPr>
            </w:pPr>
            <w:r w:rsidRPr="00EB3B5A">
              <w:rPr>
                <w:sz w:val="20"/>
                <w:szCs w:val="20"/>
              </w:rPr>
              <w:t xml:space="preserve">Оценка состояния дорог не более 30 </w:t>
            </w:r>
            <w:r w:rsidR="00E15D06" w:rsidRPr="00EB3B5A">
              <w:rPr>
                <w:sz w:val="20"/>
                <w:szCs w:val="20"/>
              </w:rPr>
              <w:t xml:space="preserve">рабочих </w:t>
            </w:r>
            <w:r w:rsidRPr="00EB3B5A">
              <w:rPr>
                <w:sz w:val="20"/>
                <w:szCs w:val="20"/>
              </w:rPr>
              <w:t>дней</w:t>
            </w:r>
            <w:r w:rsidR="001E6FE3" w:rsidRPr="00EB3B5A">
              <w:rPr>
                <w:sz w:val="20"/>
                <w:szCs w:val="20"/>
              </w:rPr>
              <w:t xml:space="preserve"> (п.29 Порядка)</w:t>
            </w:r>
            <w:r w:rsidRPr="00EB3B5A">
              <w:rPr>
                <w:sz w:val="20"/>
                <w:szCs w:val="20"/>
              </w:rPr>
              <w:t xml:space="preserve">. </w:t>
            </w:r>
          </w:p>
          <w:p w:rsidR="00744933" w:rsidRPr="00EB3B5A" w:rsidRDefault="00744933" w:rsidP="001E6FE3">
            <w:pPr>
              <w:autoSpaceDE w:val="0"/>
              <w:autoSpaceDN w:val="0"/>
              <w:adjustRightInd w:val="0"/>
              <w:rPr>
                <w:sz w:val="20"/>
                <w:szCs w:val="20"/>
              </w:rPr>
            </w:pPr>
            <w:r w:rsidRPr="00EB3B5A">
              <w:rPr>
                <w:sz w:val="20"/>
                <w:szCs w:val="20"/>
              </w:rPr>
              <w:t xml:space="preserve">По результатам оценки </w:t>
            </w:r>
            <w:r w:rsidR="001E6FE3" w:rsidRPr="00EB3B5A">
              <w:rPr>
                <w:sz w:val="20"/>
                <w:szCs w:val="20"/>
              </w:rPr>
              <w:t>определяется возможность осуществления перевозки тяжеловесных и (или) крупногабаритных грузов по заявленному маршруту</w:t>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2.3.6.</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Направляет заявку  владельцам сооружений и коммуникаций и информирует уполномоченный орган о необходимости проведения спецмер  по обустройству сооружений и инженерных коммуникаций </w:t>
            </w:r>
          </w:p>
        </w:tc>
        <w:tc>
          <w:tcPr>
            <w:tcW w:w="344" w:type="pct"/>
            <w:gridSpan w:val="2"/>
            <w:tcMar>
              <w:left w:w="28" w:type="dxa"/>
              <w:right w:w="85" w:type="dxa"/>
            </w:tcMar>
          </w:tcPr>
          <w:p w:rsidR="00744933" w:rsidRPr="00EB3B5A" w:rsidRDefault="00744933" w:rsidP="00FD2063">
            <w:pPr>
              <w:jc w:val="center"/>
              <w:rPr>
                <w:b/>
                <w:i/>
                <w:sz w:val="20"/>
                <w:szCs w:val="20"/>
              </w:rPr>
            </w:pPr>
            <w:r w:rsidRPr="00EB3B5A">
              <w:rPr>
                <w:sz w:val="20"/>
                <w:szCs w:val="20"/>
              </w:rPr>
              <w:t xml:space="preserve">1 раб. день </w:t>
            </w: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shd w:val="clear" w:color="auto" w:fill="99FF99"/>
            <w:tcMar>
              <w:left w:w="28" w:type="dxa"/>
              <w:right w:w="85" w:type="dxa"/>
            </w:tcMar>
          </w:tcPr>
          <w:p w:rsidR="00744933" w:rsidRPr="00EB3B5A" w:rsidRDefault="00744933" w:rsidP="00FD2063">
            <w:pPr>
              <w:jc w:val="center"/>
              <w:rPr>
                <w:b/>
                <w:i/>
                <w:sz w:val="18"/>
                <w:szCs w:val="18"/>
              </w:rPr>
            </w:pPr>
            <w:r w:rsidRPr="00EB3B5A">
              <w:rPr>
                <w:b/>
                <w:i/>
                <w:sz w:val="18"/>
                <w:szCs w:val="18"/>
              </w:rPr>
              <w:t>Информируемый</w:t>
            </w:r>
          </w:p>
        </w:tc>
        <w:tc>
          <w:tcPr>
            <w:tcW w:w="435" w:type="pct"/>
            <w:gridSpan w:val="2"/>
            <w:shd w:val="clear" w:color="auto" w:fill="FFFF99"/>
            <w:tcMar>
              <w:left w:w="28" w:type="dxa"/>
              <w:right w:w="85" w:type="dxa"/>
            </w:tcMar>
          </w:tcPr>
          <w:p w:rsidR="00744933" w:rsidRPr="00EB3B5A" w:rsidRDefault="00EB3B5A" w:rsidP="00FD2063">
            <w:pPr>
              <w:autoSpaceDE w:val="0"/>
              <w:autoSpaceDN w:val="0"/>
              <w:adjustRightInd w:val="0"/>
              <w:rPr>
                <w:sz w:val="18"/>
                <w:szCs w:val="18"/>
              </w:rPr>
            </w:pPr>
            <w:r>
              <w:rPr>
                <w:noProof/>
              </w:rPr>
              <mc:AlternateContent>
                <mc:Choice Requires="wps">
                  <w:drawing>
                    <wp:anchor distT="4294967293" distB="4294967293" distL="114300" distR="114300" simplePos="0" relativeHeight="251660800" behindDoc="0" locked="0" layoutInCell="1" allowOverlap="1" wp14:anchorId="24483AC3" wp14:editId="0202FED8">
                      <wp:simplePos x="0" y="0"/>
                      <wp:positionH relativeFrom="column">
                        <wp:posOffset>380365</wp:posOffset>
                      </wp:positionH>
                      <wp:positionV relativeFrom="paragraph">
                        <wp:posOffset>284479</wp:posOffset>
                      </wp:positionV>
                      <wp:extent cx="2949575" cy="0"/>
                      <wp:effectExtent l="0" t="76200" r="22225" b="95250"/>
                      <wp:wrapNone/>
                      <wp:docPr id="81" name="Прямая со стрелкой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495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2" o:spid="_x0000_s1026" type="#_x0000_t32" style="position:absolute;margin-left:29.95pt;margin-top:22.4pt;width:232.25pt;height:0;z-index:251660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">
                      <v:stroke endarrow="block"/>
                    </v:shape>
                  </w:pict>
                </mc:Fallback>
              </mc:AlternateContent>
            </w:r>
            <w:r>
              <w:rPr>
                <w:noProof/>
              </w:rPr>
              <mc:AlternateContent>
                <mc:Choice Requires="wps">
                  <w:drawing>
                    <wp:anchor distT="4294967293" distB="4294967293" distL="114300" distR="114300" simplePos="0" relativeHeight="251659776" behindDoc="0" locked="0" layoutInCell="1" allowOverlap="1" wp14:anchorId="47F75A31" wp14:editId="774BECB5">
                      <wp:simplePos x="0" y="0"/>
                      <wp:positionH relativeFrom="column">
                        <wp:posOffset>380365</wp:posOffset>
                      </wp:positionH>
                      <wp:positionV relativeFrom="paragraph">
                        <wp:posOffset>144779</wp:posOffset>
                      </wp:positionV>
                      <wp:extent cx="1095375" cy="0"/>
                      <wp:effectExtent l="0" t="76200" r="28575" b="95250"/>
                      <wp:wrapNone/>
                      <wp:docPr id="80" name="Прямая со стрелкой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3" o:spid="_x0000_s1026" type="#_x0000_t32" style="position:absolute;margin-left:29.95pt;margin-top:11.4pt;width:86.25pt;height:0;z-index:2516597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">
                      <v:stroke endarrow="block"/>
                    </v:shape>
                  </w:pict>
                </mc:Fallback>
              </mc:AlternateContent>
            </w:r>
            <w:r w:rsidR="00744933" w:rsidRPr="00EB3B5A">
              <w:rPr>
                <w:b/>
                <w:i/>
                <w:sz w:val="18"/>
                <w:szCs w:val="18"/>
              </w:rPr>
              <w:t>Исполнитель</w:t>
            </w:r>
          </w:p>
        </w:tc>
        <w:tc>
          <w:tcPr>
            <w:tcW w:w="580" w:type="pct"/>
            <w:shd w:val="clear" w:color="auto" w:fill="99FF99"/>
            <w:tcMar>
              <w:left w:w="28" w:type="dxa"/>
              <w:right w:w="85" w:type="dxa"/>
            </w:tcMar>
          </w:tcPr>
          <w:p w:rsidR="00744933" w:rsidRPr="00EB3B5A" w:rsidRDefault="00744933" w:rsidP="00FD2063">
            <w:pPr>
              <w:autoSpaceDE w:val="0"/>
              <w:autoSpaceDN w:val="0"/>
              <w:adjustRightInd w:val="0"/>
              <w:rPr>
                <w:sz w:val="18"/>
                <w:szCs w:val="18"/>
              </w:rPr>
            </w:pPr>
            <w:r w:rsidRPr="00EB3B5A">
              <w:rPr>
                <w:b/>
                <w:i/>
                <w:sz w:val="18"/>
                <w:szCs w:val="18"/>
              </w:rPr>
              <w:t>Получатель</w:t>
            </w: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shd w:val="clear" w:color="auto" w:fill="99FF99"/>
            <w:tcMar>
              <w:left w:w="28" w:type="dxa"/>
              <w:right w:w="85" w:type="dxa"/>
            </w:tcMar>
          </w:tcPr>
          <w:p w:rsidR="00744933" w:rsidRPr="00EB3B5A" w:rsidRDefault="00744933" w:rsidP="00FD2063">
            <w:pPr>
              <w:jc w:val="center"/>
              <w:rPr>
                <w:sz w:val="18"/>
                <w:szCs w:val="18"/>
              </w:rPr>
            </w:pPr>
            <w:r w:rsidRPr="00EB3B5A">
              <w:rPr>
                <w:b/>
                <w:i/>
                <w:sz w:val="18"/>
                <w:szCs w:val="18"/>
              </w:rPr>
              <w:t>Получатель*</w:t>
            </w:r>
          </w:p>
        </w:tc>
        <w:tc>
          <w:tcPr>
            <w:tcW w:w="583" w:type="pct"/>
            <w:tcMar>
              <w:left w:w="28" w:type="dxa"/>
              <w:right w:w="85" w:type="dxa"/>
            </w:tcMar>
          </w:tcPr>
          <w:p w:rsidR="00744933" w:rsidRPr="00EB3B5A" w:rsidRDefault="00744933" w:rsidP="00FD2063">
            <w:pPr>
              <w:autoSpaceDE w:val="0"/>
              <w:autoSpaceDN w:val="0"/>
              <w:adjustRightInd w:val="0"/>
              <w:rPr>
                <w:sz w:val="20"/>
                <w:szCs w:val="20"/>
                <w:lang w:eastAsia="en-US"/>
              </w:rPr>
            </w:pPr>
            <w:r w:rsidRPr="00EB3B5A">
              <w:rPr>
                <w:sz w:val="20"/>
                <w:szCs w:val="20"/>
              </w:rPr>
              <w:t>* в случае, если маршрут</w:t>
            </w:r>
            <w:r w:rsidRPr="00EB3B5A">
              <w:rPr>
                <w:sz w:val="20"/>
                <w:szCs w:val="20"/>
                <w:lang w:eastAsia="en-US"/>
              </w:rPr>
              <w:t xml:space="preserve"> ТС проходит через ж/д переезды, если:</w:t>
            </w:r>
          </w:p>
          <w:p w:rsidR="00744933" w:rsidRPr="00EB3B5A" w:rsidRDefault="00744933" w:rsidP="00FD2063">
            <w:pPr>
              <w:autoSpaceDE w:val="0"/>
              <w:autoSpaceDN w:val="0"/>
              <w:adjustRightInd w:val="0"/>
              <w:rPr>
                <w:sz w:val="20"/>
                <w:szCs w:val="20"/>
                <w:lang w:eastAsia="en-US"/>
              </w:rPr>
            </w:pPr>
            <w:r w:rsidRPr="00EB3B5A">
              <w:rPr>
                <w:sz w:val="20"/>
                <w:szCs w:val="20"/>
                <w:lang w:eastAsia="en-US"/>
              </w:rPr>
              <w:t>ширина ТС с грузом или без составляет 5 м и &lt;  и высота от поверхности дороги 4,5 м и &lt;;</w:t>
            </w:r>
          </w:p>
          <w:p w:rsidR="00744933" w:rsidRPr="00EB3B5A" w:rsidRDefault="00744933" w:rsidP="00FD2063">
            <w:pPr>
              <w:autoSpaceDE w:val="0"/>
              <w:autoSpaceDN w:val="0"/>
              <w:adjustRightInd w:val="0"/>
              <w:rPr>
                <w:sz w:val="20"/>
                <w:szCs w:val="20"/>
                <w:lang w:eastAsia="en-US"/>
              </w:rPr>
            </w:pPr>
            <w:r w:rsidRPr="00EB3B5A">
              <w:rPr>
                <w:sz w:val="20"/>
                <w:szCs w:val="20"/>
                <w:lang w:eastAsia="en-US"/>
              </w:rPr>
              <w:t>длина ТС с одним прицепом &lt; 22 м или автопоезд имеет два и &lt; прицепа;</w:t>
            </w:r>
          </w:p>
          <w:p w:rsidR="00744933" w:rsidRPr="00EB3B5A" w:rsidRDefault="00744933" w:rsidP="00FD2063">
            <w:pPr>
              <w:autoSpaceDE w:val="0"/>
              <w:autoSpaceDN w:val="0"/>
              <w:adjustRightInd w:val="0"/>
              <w:rPr>
                <w:sz w:val="20"/>
                <w:szCs w:val="20"/>
              </w:rPr>
            </w:pPr>
            <w:r w:rsidRPr="00EB3B5A">
              <w:rPr>
                <w:sz w:val="20"/>
                <w:szCs w:val="20"/>
                <w:lang w:eastAsia="en-US"/>
              </w:rPr>
              <w:t>скорость движения ТС &gt; км/ч</w:t>
            </w:r>
          </w:p>
          <w:p w:rsidR="00FD2063" w:rsidRPr="00EB3B5A" w:rsidRDefault="00FD2063" w:rsidP="00FD2063">
            <w:pPr>
              <w:autoSpaceDE w:val="0"/>
              <w:autoSpaceDN w:val="0"/>
              <w:adjustRightInd w:val="0"/>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2.3.7.</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Направляет информацию о предполагаемом размере расходов на принятие мер по проведению обследования и принятию мер по  обустрой</w:t>
            </w:r>
            <w:r w:rsidRPr="00EB3B5A">
              <w:rPr>
                <w:sz w:val="20"/>
                <w:szCs w:val="20"/>
              </w:rPr>
              <w:softHyphen/>
              <w:t>ству пересекающих автодоро</w:t>
            </w:r>
            <w:r w:rsidRPr="00EB3B5A">
              <w:rPr>
                <w:sz w:val="20"/>
                <w:szCs w:val="20"/>
              </w:rPr>
              <w:softHyphen/>
              <w:t xml:space="preserve">гу сооружений и инженерных коммуникаций владельцу дороги (участка дороги) и в уполномоченный орган </w:t>
            </w:r>
          </w:p>
        </w:tc>
        <w:tc>
          <w:tcPr>
            <w:tcW w:w="344" w:type="pct"/>
            <w:gridSpan w:val="2"/>
            <w:tcMar>
              <w:left w:w="28" w:type="dxa"/>
              <w:right w:w="85" w:type="dxa"/>
            </w:tcMar>
          </w:tcPr>
          <w:p w:rsidR="00744933" w:rsidRPr="00EB3B5A" w:rsidRDefault="00744933" w:rsidP="00FD2063">
            <w:pPr>
              <w:jc w:val="center"/>
              <w:rPr>
                <w:sz w:val="18"/>
                <w:szCs w:val="18"/>
              </w:rPr>
            </w:pPr>
            <w:r w:rsidRPr="00EB3B5A">
              <w:rPr>
                <w:sz w:val="18"/>
                <w:szCs w:val="18"/>
              </w:rPr>
              <w:t>2 раб.  дня –ВД;</w:t>
            </w:r>
          </w:p>
          <w:p w:rsidR="00744933" w:rsidRPr="00EB3B5A" w:rsidRDefault="00EB3B5A" w:rsidP="00FD2063">
            <w:pPr>
              <w:jc w:val="center"/>
              <w:rPr>
                <w:b/>
                <w:i/>
                <w:sz w:val="20"/>
                <w:szCs w:val="20"/>
              </w:rPr>
            </w:pPr>
            <w:r>
              <w:rPr>
                <w:noProof/>
              </w:rPr>
              <mc:AlternateContent>
                <mc:Choice Requires="wps">
                  <w:drawing>
                    <wp:anchor distT="0" distB="0" distL="114300" distR="114300" simplePos="0" relativeHeight="251658752" behindDoc="0" locked="0" layoutInCell="1" allowOverlap="1" wp14:anchorId="36C4C39B" wp14:editId="3590E1DC">
                      <wp:simplePos x="0" y="0"/>
                      <wp:positionH relativeFrom="column">
                        <wp:posOffset>2572385</wp:posOffset>
                      </wp:positionH>
                      <wp:positionV relativeFrom="paragraph">
                        <wp:posOffset>556895</wp:posOffset>
                      </wp:positionV>
                      <wp:extent cx="1096010" cy="635"/>
                      <wp:effectExtent l="38100" t="76200" r="0" b="94615"/>
                      <wp:wrapNone/>
                      <wp:docPr id="79"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601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1" o:spid="_x0000_s1026" type="#_x0000_t32" style="position:absolute;margin-left:202.55pt;margin-top:43.85pt;width:86.3pt;height:.05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">
                      <v:stroke endarrow="block"/>
                    </v:shape>
                  </w:pict>
                </mc:Fallback>
              </mc:AlternateContent>
            </w:r>
            <w:r>
              <w:rPr>
                <w:noProof/>
              </w:rPr>
              <mc:AlternateContent>
                <mc:Choice Requires="wps">
                  <w:drawing>
                    <wp:anchor distT="4294967293" distB="4294967293" distL="114300" distR="114300" simplePos="0" relativeHeight="251663872" behindDoc="0" locked="0" layoutInCell="1" allowOverlap="1" wp14:anchorId="12357284" wp14:editId="2776F145">
                      <wp:simplePos x="0" y="0"/>
                      <wp:positionH relativeFrom="column">
                        <wp:posOffset>1631315</wp:posOffset>
                      </wp:positionH>
                      <wp:positionV relativeFrom="paragraph">
                        <wp:posOffset>390524</wp:posOffset>
                      </wp:positionV>
                      <wp:extent cx="3974465" cy="0"/>
                      <wp:effectExtent l="38100" t="76200" r="0" b="95250"/>
                      <wp:wrapNone/>
                      <wp:docPr id="78"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744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0" o:spid="_x0000_s1026" type="#_x0000_t32" style="position:absolute;margin-left:128.45pt;margin-top:30.75pt;width:312.95pt;height:0;flip:x;z-index:2516638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">
                      <v:stroke endarrow="block"/>
                    </v:shape>
                  </w:pict>
                </mc:Fallback>
              </mc:AlternateContent>
            </w:r>
            <w:r>
              <w:rPr>
                <w:noProof/>
              </w:rPr>
              <mc:AlternateContent>
                <mc:Choice Requires="wps">
                  <w:drawing>
                    <wp:anchor distT="4294967293" distB="4294967293" distL="114300" distR="114300" simplePos="0" relativeHeight="251662848" behindDoc="0" locked="0" layoutInCell="1" allowOverlap="1" wp14:anchorId="1912AA34" wp14:editId="7C1840F6">
                      <wp:simplePos x="0" y="0"/>
                      <wp:positionH relativeFrom="column">
                        <wp:posOffset>2572385</wp:posOffset>
                      </wp:positionH>
                      <wp:positionV relativeFrom="paragraph">
                        <wp:posOffset>163829</wp:posOffset>
                      </wp:positionV>
                      <wp:extent cx="3033395" cy="0"/>
                      <wp:effectExtent l="38100" t="76200" r="0" b="95250"/>
                      <wp:wrapNone/>
                      <wp:docPr id="77" name="Прямая со стрелкой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333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9" o:spid="_x0000_s1026" type="#_x0000_t32" style="position:absolute;margin-left:202.55pt;margin-top:12.9pt;width:238.85pt;height:0;flip:x;z-index:2516628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">
                      <v:stroke endarrow="block"/>
                    </v:shape>
                  </w:pict>
                </mc:Fallback>
              </mc:AlternateContent>
            </w:r>
            <w:r>
              <w:rPr>
                <w:noProof/>
              </w:rPr>
              <mc:AlternateContent>
                <mc:Choice Requires="wps">
                  <w:drawing>
                    <wp:anchor distT="4294967293" distB="4294967293" distL="114300" distR="114300" simplePos="0" relativeHeight="251661824" behindDoc="0" locked="0" layoutInCell="1" allowOverlap="1" wp14:anchorId="498126C9" wp14:editId="7AB9CBF3">
                      <wp:simplePos x="0" y="0"/>
                      <wp:positionH relativeFrom="column">
                        <wp:posOffset>1631315</wp:posOffset>
                      </wp:positionH>
                      <wp:positionV relativeFrom="paragraph">
                        <wp:posOffset>758824</wp:posOffset>
                      </wp:positionV>
                      <wp:extent cx="2037080" cy="0"/>
                      <wp:effectExtent l="38100" t="76200" r="0" b="95250"/>
                      <wp:wrapNone/>
                      <wp:docPr id="76"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370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8" o:spid="_x0000_s1026" type="#_x0000_t32" style="position:absolute;margin-left:128.45pt;margin-top:59.75pt;width:160.4pt;height:0;flip:x;z-index:2516618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">
                      <v:stroke endarrow="block"/>
                    </v:shape>
                  </w:pict>
                </mc:Fallback>
              </mc:AlternateContent>
            </w:r>
            <w:r w:rsidR="00744933" w:rsidRPr="00EB3B5A">
              <w:rPr>
                <w:sz w:val="18"/>
                <w:szCs w:val="18"/>
              </w:rPr>
              <w:t>3 дня- владельцы инфраструктуры ж/д транспорта</w:t>
            </w:r>
            <w:r w:rsidR="00744933" w:rsidRPr="00EB3B5A">
              <w:rPr>
                <w:sz w:val="20"/>
                <w:szCs w:val="20"/>
              </w:rPr>
              <w:t xml:space="preserve"> </w:t>
            </w:r>
          </w:p>
        </w:tc>
        <w:tc>
          <w:tcPr>
            <w:tcW w:w="429" w:type="pct"/>
            <w:tcMar>
              <w:left w:w="28" w:type="dxa"/>
              <w:right w:w="85" w:type="dxa"/>
            </w:tcMar>
          </w:tcPr>
          <w:p w:rsidR="00744933" w:rsidRPr="00EB3B5A" w:rsidRDefault="00744933" w:rsidP="00FD2063">
            <w:pPr>
              <w:jc w:val="center"/>
              <w:rPr>
                <w:b/>
                <w:i/>
                <w:sz w:val="20"/>
                <w:szCs w:val="20"/>
              </w:rPr>
            </w:pPr>
          </w:p>
        </w:tc>
        <w:tc>
          <w:tcPr>
            <w:tcW w:w="435" w:type="pct"/>
            <w:gridSpan w:val="2"/>
            <w:shd w:val="clear" w:color="auto" w:fill="99FF99"/>
            <w:tcMar>
              <w:left w:w="28" w:type="dxa"/>
              <w:right w:w="85" w:type="dxa"/>
            </w:tcMar>
          </w:tcPr>
          <w:p w:rsidR="00744933" w:rsidRPr="00EB3B5A" w:rsidRDefault="00744933" w:rsidP="00FD2063">
            <w:pPr>
              <w:jc w:val="center"/>
              <w:rPr>
                <w:b/>
                <w:i/>
                <w:sz w:val="18"/>
                <w:szCs w:val="18"/>
              </w:rPr>
            </w:pPr>
            <w:r w:rsidRPr="00EB3B5A">
              <w:rPr>
                <w:b/>
                <w:i/>
                <w:sz w:val="18"/>
                <w:szCs w:val="18"/>
              </w:rPr>
              <w:t>Получатель</w:t>
            </w:r>
          </w:p>
        </w:tc>
        <w:tc>
          <w:tcPr>
            <w:tcW w:w="435" w:type="pct"/>
            <w:gridSpan w:val="2"/>
            <w:shd w:val="clear" w:color="auto" w:fill="99FF99"/>
            <w:tcMar>
              <w:left w:w="28" w:type="dxa"/>
              <w:right w:w="85" w:type="dxa"/>
            </w:tcMar>
          </w:tcPr>
          <w:p w:rsidR="00744933" w:rsidRPr="00EB3B5A" w:rsidRDefault="00744933" w:rsidP="00FD2063">
            <w:pPr>
              <w:jc w:val="center"/>
              <w:rPr>
                <w:b/>
                <w:i/>
                <w:sz w:val="18"/>
                <w:szCs w:val="18"/>
              </w:rPr>
            </w:pPr>
            <w:r w:rsidRPr="00EB3B5A">
              <w:rPr>
                <w:b/>
                <w:i/>
                <w:sz w:val="18"/>
                <w:szCs w:val="18"/>
              </w:rPr>
              <w:t>Получатель</w:t>
            </w:r>
          </w:p>
        </w:tc>
        <w:tc>
          <w:tcPr>
            <w:tcW w:w="580" w:type="pct"/>
            <w:shd w:val="clear" w:color="auto" w:fill="FFFF99"/>
            <w:tcMar>
              <w:left w:w="28" w:type="dxa"/>
              <w:right w:w="85" w:type="dxa"/>
            </w:tcMar>
          </w:tcPr>
          <w:p w:rsidR="00744933" w:rsidRPr="00EB3B5A" w:rsidRDefault="00744933" w:rsidP="00FD2063">
            <w:pPr>
              <w:jc w:val="center"/>
              <w:rPr>
                <w:b/>
                <w:i/>
                <w:sz w:val="18"/>
                <w:szCs w:val="18"/>
              </w:rPr>
            </w:pPr>
            <w:r w:rsidRPr="00EB3B5A">
              <w:rPr>
                <w:b/>
                <w:i/>
                <w:sz w:val="18"/>
                <w:szCs w:val="18"/>
              </w:rPr>
              <w:t>Исполнитель</w:t>
            </w: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shd w:val="clear" w:color="auto" w:fill="FFFF99"/>
            <w:tcMar>
              <w:left w:w="28" w:type="dxa"/>
              <w:right w:w="85" w:type="dxa"/>
            </w:tcMar>
          </w:tcPr>
          <w:p w:rsidR="00744933" w:rsidRPr="00EB3B5A" w:rsidRDefault="00744933" w:rsidP="00FD2063">
            <w:pPr>
              <w:jc w:val="center"/>
              <w:rPr>
                <w:sz w:val="18"/>
                <w:szCs w:val="18"/>
              </w:rPr>
            </w:pPr>
            <w:r w:rsidRPr="00EB3B5A">
              <w:rPr>
                <w:b/>
                <w:i/>
                <w:sz w:val="18"/>
                <w:szCs w:val="18"/>
              </w:rPr>
              <w:t>Исполнитель</w:t>
            </w:r>
          </w:p>
        </w:tc>
        <w:tc>
          <w:tcPr>
            <w:tcW w:w="583" w:type="pct"/>
            <w:tcMar>
              <w:left w:w="28" w:type="dxa"/>
              <w:right w:w="85" w:type="dxa"/>
            </w:tcMar>
          </w:tcPr>
          <w:p w:rsidR="00744933" w:rsidRPr="00EB3B5A" w:rsidRDefault="00744933" w:rsidP="00FD2063">
            <w:pPr>
              <w:autoSpaceDE w:val="0"/>
              <w:autoSpaceDN w:val="0"/>
              <w:adjustRightInd w:val="0"/>
              <w:jc w:val="both"/>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2.3.8.</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Информирование заявителя о предполагаемом размере расходов на принятие мер по  обустройству пересекающих автодорогу сооружений и инженерных коммуникаций </w:t>
            </w:r>
          </w:p>
        </w:tc>
        <w:tc>
          <w:tcPr>
            <w:tcW w:w="344" w:type="pct"/>
            <w:gridSpan w:val="2"/>
            <w:tcMar>
              <w:left w:w="28" w:type="dxa"/>
              <w:right w:w="85" w:type="dxa"/>
            </w:tcMar>
          </w:tcPr>
          <w:p w:rsidR="00744933" w:rsidRPr="00EB3B5A" w:rsidRDefault="00744933" w:rsidP="00FD2063">
            <w:pPr>
              <w:jc w:val="center"/>
              <w:rPr>
                <w:b/>
                <w:i/>
                <w:sz w:val="20"/>
                <w:szCs w:val="20"/>
              </w:rPr>
            </w:pPr>
          </w:p>
        </w:tc>
        <w:tc>
          <w:tcPr>
            <w:tcW w:w="429" w:type="pct"/>
            <w:shd w:val="clear" w:color="auto" w:fill="99FF99"/>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72064" behindDoc="0" locked="0" layoutInCell="1" allowOverlap="1" wp14:anchorId="44D22ECD" wp14:editId="4E5A3C53">
                      <wp:simplePos x="0" y="0"/>
                      <wp:positionH relativeFrom="column">
                        <wp:posOffset>173355</wp:posOffset>
                      </wp:positionH>
                      <wp:positionV relativeFrom="paragraph">
                        <wp:posOffset>573404</wp:posOffset>
                      </wp:positionV>
                      <wp:extent cx="1095375" cy="0"/>
                      <wp:effectExtent l="38100" t="76200" r="0" b="95250"/>
                      <wp:wrapNone/>
                      <wp:docPr id="75"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7" o:spid="_x0000_s1026" type="#_x0000_t32" style="position:absolute;margin-left:13.65pt;margin-top:45.15pt;width:86.25pt;height:0;flip:x;z-index:2516720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tc>
        <w:tc>
          <w:tcPr>
            <w:tcW w:w="435" w:type="pct"/>
            <w:gridSpan w:val="2"/>
            <w:tcMar>
              <w:left w:w="28" w:type="dxa"/>
              <w:right w:w="85" w:type="dxa"/>
            </w:tcMar>
          </w:tcPr>
          <w:p w:rsidR="00744933" w:rsidRPr="00EB3B5A" w:rsidRDefault="00744933" w:rsidP="00FD2063">
            <w:pPr>
              <w:autoSpaceDE w:val="0"/>
              <w:autoSpaceDN w:val="0"/>
              <w:adjustRightInd w:val="0"/>
              <w:rPr>
                <w:sz w:val="18"/>
                <w:szCs w:val="18"/>
              </w:rPr>
            </w:pPr>
          </w:p>
        </w:tc>
        <w:tc>
          <w:tcPr>
            <w:tcW w:w="580" w:type="pct"/>
            <w:shd w:val="clear" w:color="auto" w:fill="FFFFFF"/>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shd w:val="clear" w:color="auto" w:fill="FFFFFF"/>
            <w:tcMar>
              <w:left w:w="28" w:type="dxa"/>
              <w:right w:w="85" w:type="dxa"/>
            </w:tcMar>
          </w:tcPr>
          <w:p w:rsidR="00744933" w:rsidRPr="00EB3B5A" w:rsidRDefault="00744933" w:rsidP="00FD2063">
            <w:pPr>
              <w:jc w:val="both"/>
              <w:rPr>
                <w:sz w:val="20"/>
                <w:szCs w:val="20"/>
                <w:lang w:eastAsia="en-US"/>
              </w:rPr>
            </w:pPr>
          </w:p>
        </w:tc>
        <w:tc>
          <w:tcPr>
            <w:tcW w:w="583" w:type="pct"/>
            <w:tcMar>
              <w:left w:w="28" w:type="dxa"/>
              <w:right w:w="85" w:type="dxa"/>
            </w:tcMar>
          </w:tcPr>
          <w:p w:rsidR="00744933" w:rsidRPr="00EB3B5A" w:rsidRDefault="00744933" w:rsidP="00FD2063">
            <w:pPr>
              <w:rPr>
                <w:sz w:val="20"/>
                <w:szCs w:val="20"/>
              </w:rPr>
            </w:pPr>
            <w:r w:rsidRPr="00EB3B5A">
              <w:rPr>
                <w:sz w:val="20"/>
                <w:szCs w:val="20"/>
                <w:lang w:eastAsia="en-US"/>
              </w:rPr>
              <w:t>* в случае подачи заявления с испо</w:t>
            </w:r>
            <w:r w:rsidRPr="00EB3B5A">
              <w:rPr>
                <w:sz w:val="20"/>
                <w:szCs w:val="20"/>
                <w:lang w:eastAsia="en-US"/>
              </w:rPr>
              <w:softHyphen/>
              <w:t>льзованием Пор</w:t>
            </w:r>
            <w:r w:rsidRPr="00EB3B5A">
              <w:rPr>
                <w:sz w:val="20"/>
                <w:szCs w:val="20"/>
                <w:lang w:eastAsia="en-US"/>
              </w:rPr>
              <w:softHyphen/>
              <w:t>тала, информиро</w:t>
            </w:r>
            <w:r w:rsidRPr="00EB3B5A">
              <w:rPr>
                <w:sz w:val="20"/>
                <w:szCs w:val="20"/>
                <w:lang w:eastAsia="en-US"/>
              </w:rPr>
              <w:softHyphen/>
              <w:t xml:space="preserve">вание может осуществляться ч/з личный заявителя на Портале  </w:t>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18"/>
                <w:szCs w:val="18"/>
              </w:rPr>
            </w:pPr>
            <w:r w:rsidRPr="00EB3B5A">
              <w:rPr>
                <w:sz w:val="18"/>
                <w:szCs w:val="18"/>
              </w:rPr>
              <w:t>2.3.9.</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 xml:space="preserve">Направляет отказ на несение расходов на  принятие мер по  обустройству пересекающих автодорогу сооружений и инженерных коммуникаций </w:t>
            </w:r>
          </w:p>
        </w:tc>
        <w:tc>
          <w:tcPr>
            <w:tcW w:w="344" w:type="pct"/>
            <w:gridSpan w:val="2"/>
            <w:tcMar>
              <w:left w:w="28" w:type="dxa"/>
              <w:right w:w="85" w:type="dxa"/>
            </w:tcMar>
          </w:tcPr>
          <w:p w:rsidR="00744933" w:rsidRPr="00EB3B5A" w:rsidRDefault="00744933" w:rsidP="00FD2063">
            <w:pPr>
              <w:jc w:val="center"/>
              <w:rPr>
                <w:sz w:val="20"/>
                <w:szCs w:val="20"/>
              </w:rPr>
            </w:pPr>
            <w:r w:rsidRPr="00EB3B5A">
              <w:rPr>
                <w:sz w:val="20"/>
                <w:szCs w:val="20"/>
              </w:rPr>
              <w:t xml:space="preserve">до 5 </w:t>
            </w:r>
            <w:r w:rsidR="00EB3B5A">
              <w:rPr>
                <w:noProof/>
              </w:rPr>
              <mc:AlternateContent>
                <mc:Choice Requires="wps">
                  <w:drawing>
                    <wp:anchor distT="4294967293" distB="4294967293" distL="114300" distR="114300" simplePos="0" relativeHeight="251665920" behindDoc="0" locked="0" layoutInCell="1" allowOverlap="1" wp14:anchorId="76C90B6C" wp14:editId="19C8352F">
                      <wp:simplePos x="0" y="0"/>
                      <wp:positionH relativeFrom="column">
                        <wp:posOffset>959485</wp:posOffset>
                      </wp:positionH>
                      <wp:positionV relativeFrom="paragraph">
                        <wp:posOffset>243839</wp:posOffset>
                      </wp:positionV>
                      <wp:extent cx="1095375" cy="0"/>
                      <wp:effectExtent l="0" t="76200" r="28575" b="95250"/>
                      <wp:wrapNone/>
                      <wp:docPr id="52"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6" o:spid="_x0000_s1026" type="#_x0000_t32" style="position:absolute;margin-left:75.55pt;margin-top:19.2pt;width:86.25pt;height:0;z-index:2516659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">
                      <v:stroke endarrow="block"/>
                    </v:shape>
                  </w:pict>
                </mc:Fallback>
              </mc:AlternateContent>
            </w:r>
            <w:r w:rsidRPr="00EB3B5A">
              <w:rPr>
                <w:sz w:val="20"/>
                <w:szCs w:val="20"/>
              </w:rPr>
              <w:t xml:space="preserve">рабочих дней </w:t>
            </w:r>
          </w:p>
        </w:tc>
        <w:tc>
          <w:tcPr>
            <w:tcW w:w="429" w:type="pct"/>
            <w:shd w:val="clear" w:color="auto" w:fill="FFFF99"/>
            <w:tcMar>
              <w:left w:w="28" w:type="dxa"/>
              <w:right w:w="85" w:type="dxa"/>
            </w:tcMar>
          </w:tcPr>
          <w:p w:rsidR="00744933" w:rsidRPr="00EB3B5A" w:rsidRDefault="00744933" w:rsidP="00FD2063">
            <w:pPr>
              <w:jc w:val="center"/>
              <w:rPr>
                <w:b/>
                <w:i/>
                <w:sz w:val="18"/>
                <w:szCs w:val="18"/>
              </w:rPr>
            </w:pPr>
            <w:r w:rsidRPr="00EB3B5A">
              <w:rPr>
                <w:b/>
                <w:i/>
                <w:sz w:val="18"/>
                <w:szCs w:val="18"/>
              </w:rPr>
              <w:t>Исполнитель</w:t>
            </w:r>
          </w:p>
        </w:tc>
        <w:tc>
          <w:tcPr>
            <w:tcW w:w="435" w:type="pct"/>
            <w:gridSpan w:val="2"/>
            <w:shd w:val="clear" w:color="auto" w:fill="99FF99"/>
            <w:tcMar>
              <w:left w:w="28" w:type="dxa"/>
              <w:right w:w="85" w:type="dxa"/>
            </w:tcMar>
          </w:tcPr>
          <w:p w:rsidR="00744933" w:rsidRPr="00EB3B5A" w:rsidRDefault="00744933" w:rsidP="00FD2063">
            <w:pPr>
              <w:jc w:val="center"/>
              <w:rPr>
                <w:b/>
                <w:i/>
                <w:sz w:val="18"/>
                <w:szCs w:val="18"/>
              </w:rPr>
            </w:pPr>
            <w:r w:rsidRPr="00EB3B5A">
              <w:rPr>
                <w:b/>
                <w:i/>
                <w:sz w:val="18"/>
                <w:szCs w:val="18"/>
              </w:rPr>
              <w:t>Получатель</w:t>
            </w:r>
          </w:p>
        </w:tc>
        <w:tc>
          <w:tcPr>
            <w:tcW w:w="435" w:type="pct"/>
            <w:gridSpan w:val="2"/>
            <w:tcMar>
              <w:left w:w="28" w:type="dxa"/>
              <w:right w:w="85" w:type="dxa"/>
            </w:tcMar>
          </w:tcPr>
          <w:p w:rsidR="00744933" w:rsidRPr="00EB3B5A" w:rsidRDefault="00744933" w:rsidP="00FD2063">
            <w:pPr>
              <w:autoSpaceDE w:val="0"/>
              <w:autoSpaceDN w:val="0"/>
              <w:adjustRightInd w:val="0"/>
              <w:rPr>
                <w:sz w:val="18"/>
                <w:szCs w:val="18"/>
              </w:rPr>
            </w:pPr>
          </w:p>
        </w:tc>
        <w:tc>
          <w:tcPr>
            <w:tcW w:w="580" w:type="pct"/>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rPr>
                <w:sz w:val="20"/>
                <w:szCs w:val="20"/>
              </w:rPr>
            </w:pPr>
            <w:r w:rsidRPr="00EB3B5A">
              <w:rPr>
                <w:sz w:val="20"/>
                <w:szCs w:val="20"/>
              </w:rPr>
              <w:t>Непредставление ответа от заяви</w:t>
            </w:r>
            <w:r w:rsidRPr="00EB3B5A">
              <w:rPr>
                <w:sz w:val="20"/>
                <w:szCs w:val="20"/>
              </w:rPr>
              <w:softHyphen/>
              <w:t xml:space="preserve">теля в течение 5 рабочих дней, рассматривается, как отказ </w:t>
            </w: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18"/>
                <w:szCs w:val="18"/>
              </w:rPr>
            </w:pPr>
            <w:r w:rsidRPr="00EB3B5A">
              <w:rPr>
                <w:sz w:val="18"/>
                <w:szCs w:val="18"/>
              </w:rPr>
              <w:t>2.3.10</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Принимает решение об отказе в выдаче специального разрешения и направляет решение заявителю</w:t>
            </w:r>
          </w:p>
        </w:tc>
        <w:tc>
          <w:tcPr>
            <w:tcW w:w="344" w:type="pct"/>
            <w:gridSpan w:val="2"/>
            <w:tcMar>
              <w:left w:w="28" w:type="dxa"/>
              <w:right w:w="85" w:type="dxa"/>
            </w:tcMar>
          </w:tcPr>
          <w:p w:rsidR="00744933" w:rsidRPr="00EB3B5A" w:rsidRDefault="00744933" w:rsidP="00FD2063">
            <w:pPr>
              <w:jc w:val="center"/>
              <w:rPr>
                <w:sz w:val="20"/>
                <w:szCs w:val="20"/>
              </w:rPr>
            </w:pPr>
          </w:p>
        </w:tc>
        <w:tc>
          <w:tcPr>
            <w:tcW w:w="429" w:type="pct"/>
            <w:shd w:val="clear" w:color="auto" w:fill="99FF99"/>
            <w:tcMar>
              <w:left w:w="28" w:type="dxa"/>
              <w:right w:w="85" w:type="dxa"/>
            </w:tcMar>
          </w:tcPr>
          <w:p w:rsidR="00744933" w:rsidRPr="00EB3B5A" w:rsidRDefault="00EB3B5A" w:rsidP="00FD2063">
            <w:pPr>
              <w:jc w:val="center"/>
              <w:rPr>
                <w:b/>
                <w:i/>
                <w:sz w:val="18"/>
                <w:szCs w:val="18"/>
              </w:rPr>
            </w:pPr>
            <w:r>
              <w:rPr>
                <w:noProof/>
              </w:rPr>
              <mc:AlternateContent>
                <mc:Choice Requires="wps">
                  <w:drawing>
                    <wp:anchor distT="4294967293" distB="4294967293" distL="114300" distR="114300" simplePos="0" relativeHeight="251657728" behindDoc="0" locked="0" layoutInCell="1" allowOverlap="1" wp14:anchorId="30AD04CC" wp14:editId="789DCCD7">
                      <wp:simplePos x="0" y="0"/>
                      <wp:positionH relativeFrom="column">
                        <wp:posOffset>419735</wp:posOffset>
                      </wp:positionH>
                      <wp:positionV relativeFrom="paragraph">
                        <wp:posOffset>233679</wp:posOffset>
                      </wp:positionV>
                      <wp:extent cx="1095375" cy="0"/>
                      <wp:effectExtent l="38100" t="76200" r="0" b="95250"/>
                      <wp:wrapNone/>
                      <wp:docPr id="51"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 o:spid="_x0000_s1026" type="#_x0000_t32" style="position:absolute;margin-left:33.05pt;margin-top:18.4pt;width:86.25pt;height:0;flip:x;z-index:251657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">
                      <v:stroke endarrow="block"/>
                    </v:shape>
                  </w:pict>
                </mc:Fallback>
              </mc:AlternateContent>
            </w:r>
            <w:r w:rsidR="00744933" w:rsidRPr="00EB3B5A">
              <w:rPr>
                <w:b/>
                <w:i/>
                <w:sz w:val="18"/>
                <w:szCs w:val="18"/>
              </w:rPr>
              <w:t>Получатель</w:t>
            </w: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tc>
        <w:tc>
          <w:tcPr>
            <w:tcW w:w="435" w:type="pct"/>
            <w:gridSpan w:val="2"/>
            <w:tcMar>
              <w:left w:w="28" w:type="dxa"/>
              <w:right w:w="85" w:type="dxa"/>
            </w:tcMar>
          </w:tcPr>
          <w:p w:rsidR="00744933" w:rsidRPr="00EB3B5A" w:rsidRDefault="00744933" w:rsidP="00FD2063">
            <w:pPr>
              <w:autoSpaceDE w:val="0"/>
              <w:autoSpaceDN w:val="0"/>
              <w:adjustRightInd w:val="0"/>
              <w:rPr>
                <w:sz w:val="18"/>
                <w:szCs w:val="18"/>
              </w:rPr>
            </w:pPr>
          </w:p>
        </w:tc>
        <w:tc>
          <w:tcPr>
            <w:tcW w:w="580" w:type="pct"/>
            <w:tcMar>
              <w:left w:w="28" w:type="dxa"/>
              <w:right w:w="85" w:type="dxa"/>
            </w:tcMar>
          </w:tcPr>
          <w:p w:rsidR="00744933" w:rsidRPr="00EB3B5A" w:rsidRDefault="00744933" w:rsidP="00FD2063">
            <w:pPr>
              <w:autoSpaceDE w:val="0"/>
              <w:autoSpaceDN w:val="0"/>
              <w:adjustRightInd w:val="0"/>
              <w:rPr>
                <w:sz w:val="18"/>
                <w:szCs w:val="18"/>
              </w:rPr>
            </w:pP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18"/>
                <w:szCs w:val="18"/>
              </w:rPr>
            </w:pPr>
            <w:r w:rsidRPr="00EB3B5A">
              <w:rPr>
                <w:sz w:val="18"/>
                <w:szCs w:val="18"/>
              </w:rPr>
              <w:t>2.3.11.</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lang w:eastAsia="en-US"/>
              </w:rPr>
              <w:t xml:space="preserve">Направляет согласие заявителя </w:t>
            </w:r>
            <w:r w:rsidRPr="00EB3B5A">
              <w:rPr>
                <w:sz w:val="20"/>
                <w:szCs w:val="20"/>
              </w:rPr>
              <w:t>на укрепление дорог и/или проведение спецмер по обустройству пересекающих автодорогу сооружений и инженерных коммуникаций</w:t>
            </w:r>
            <w:r w:rsidRPr="00EB3B5A">
              <w:rPr>
                <w:sz w:val="20"/>
                <w:szCs w:val="20"/>
                <w:lang w:eastAsia="en-US"/>
              </w:rPr>
              <w:t xml:space="preserve"> владельцам  сооружений и инженерных коммуникаций</w:t>
            </w:r>
          </w:p>
        </w:tc>
        <w:tc>
          <w:tcPr>
            <w:tcW w:w="344" w:type="pct"/>
            <w:gridSpan w:val="2"/>
            <w:tcMar>
              <w:left w:w="28" w:type="dxa"/>
              <w:right w:w="85" w:type="dxa"/>
            </w:tcMar>
          </w:tcPr>
          <w:p w:rsidR="00744933" w:rsidRPr="00EB3B5A" w:rsidRDefault="00744933" w:rsidP="00FD2063">
            <w:pPr>
              <w:jc w:val="center"/>
              <w:rPr>
                <w:b/>
                <w:i/>
                <w:sz w:val="20"/>
                <w:szCs w:val="20"/>
              </w:rPr>
            </w:pPr>
            <w:r w:rsidRPr="00EB3B5A">
              <w:rPr>
                <w:sz w:val="20"/>
                <w:szCs w:val="20"/>
              </w:rPr>
              <w:t>до 5 рабочих дней</w:t>
            </w:r>
          </w:p>
        </w:tc>
        <w:tc>
          <w:tcPr>
            <w:tcW w:w="429" w:type="pct"/>
            <w:shd w:val="clear" w:color="auto" w:fill="FFFFFF"/>
            <w:tcMar>
              <w:left w:w="28" w:type="dxa"/>
              <w:right w:w="85" w:type="dxa"/>
            </w:tcMar>
          </w:tcPr>
          <w:p w:rsidR="00744933" w:rsidRPr="00EB3B5A" w:rsidRDefault="00744933" w:rsidP="00FD2063">
            <w:pPr>
              <w:jc w:val="center"/>
              <w:rPr>
                <w:b/>
                <w:i/>
                <w:noProof/>
                <w:sz w:val="18"/>
                <w:szCs w:val="18"/>
              </w:rPr>
            </w:pPr>
          </w:p>
        </w:tc>
        <w:tc>
          <w:tcPr>
            <w:tcW w:w="435" w:type="pct"/>
            <w:gridSpan w:val="2"/>
            <w:shd w:val="clear" w:color="auto" w:fill="FFFF99"/>
            <w:tcMar>
              <w:left w:w="28" w:type="dxa"/>
              <w:right w:w="85" w:type="dxa"/>
            </w:tcMar>
          </w:tcPr>
          <w:p w:rsidR="00744933" w:rsidRPr="00EB3B5A" w:rsidRDefault="00744933" w:rsidP="00FD2063">
            <w:pPr>
              <w:jc w:val="center"/>
              <w:rPr>
                <w:b/>
                <w:i/>
                <w:sz w:val="16"/>
                <w:szCs w:val="16"/>
              </w:rPr>
            </w:pPr>
            <w:r w:rsidRPr="00EB3B5A">
              <w:rPr>
                <w:b/>
                <w:i/>
                <w:sz w:val="16"/>
                <w:szCs w:val="16"/>
              </w:rPr>
              <w:t>Исполнитель</w:t>
            </w:r>
          </w:p>
          <w:p w:rsidR="00744933" w:rsidRPr="00EB3B5A" w:rsidRDefault="00EB3B5A" w:rsidP="00FD2063">
            <w:pPr>
              <w:jc w:val="center"/>
              <w:rPr>
                <w:b/>
                <w:i/>
                <w:sz w:val="16"/>
                <w:szCs w:val="16"/>
              </w:rPr>
            </w:pPr>
            <w:r>
              <w:rPr>
                <w:noProof/>
              </w:rPr>
              <mc:AlternateContent>
                <mc:Choice Requires="wps">
                  <w:drawing>
                    <wp:anchor distT="4294967293" distB="4294967293" distL="114300" distR="114300" simplePos="0" relativeHeight="251673088" behindDoc="0" locked="0" layoutInCell="1" allowOverlap="1" wp14:anchorId="58C83FED" wp14:editId="15494FA0">
                      <wp:simplePos x="0" y="0"/>
                      <wp:positionH relativeFrom="column">
                        <wp:posOffset>457835</wp:posOffset>
                      </wp:positionH>
                      <wp:positionV relativeFrom="paragraph">
                        <wp:posOffset>110489</wp:posOffset>
                      </wp:positionV>
                      <wp:extent cx="1095375" cy="0"/>
                      <wp:effectExtent l="0" t="76200" r="28575" b="95250"/>
                      <wp:wrapNone/>
                      <wp:docPr id="50"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 o:spid="_x0000_s1026" type="#_x0000_t32" style="position:absolute;margin-left:36.05pt;margin-top:8.7pt;width:86.25pt;height:0;z-index:2516730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">
                      <v:stroke endarrow="block"/>
                    </v:shape>
                  </w:pict>
                </mc:Fallback>
              </mc:AlternateContent>
            </w:r>
            <w:r>
              <w:rPr>
                <w:noProof/>
              </w:rPr>
              <mc:AlternateContent>
                <mc:Choice Requires="wps">
                  <w:drawing>
                    <wp:anchor distT="4294967293" distB="4294967293" distL="114300" distR="114300" simplePos="0" relativeHeight="251664896" behindDoc="0" locked="0" layoutInCell="1" allowOverlap="1" wp14:anchorId="38806F83" wp14:editId="3242CBE2">
                      <wp:simplePos x="0" y="0"/>
                      <wp:positionH relativeFrom="column">
                        <wp:posOffset>457835</wp:posOffset>
                      </wp:positionH>
                      <wp:positionV relativeFrom="paragraph">
                        <wp:posOffset>270509</wp:posOffset>
                      </wp:positionV>
                      <wp:extent cx="2096135" cy="0"/>
                      <wp:effectExtent l="0" t="76200" r="18415" b="95250"/>
                      <wp:wrapNone/>
                      <wp:docPr id="49"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61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 o:spid="_x0000_s1026" type="#_x0000_t32" style="position:absolute;margin-left:36.05pt;margin-top:21.3pt;width:165.05pt;height:0;z-index:25166489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">
                      <v:stroke endarrow="block"/>
                    </v:shape>
                  </w:pict>
                </mc:Fallback>
              </mc:AlternateContent>
            </w:r>
          </w:p>
        </w:tc>
        <w:tc>
          <w:tcPr>
            <w:tcW w:w="435" w:type="pct"/>
            <w:gridSpan w:val="2"/>
            <w:shd w:val="clear" w:color="auto" w:fill="76EE95"/>
            <w:tcMar>
              <w:left w:w="28" w:type="dxa"/>
              <w:right w:w="85" w:type="dxa"/>
            </w:tcMar>
          </w:tcPr>
          <w:p w:rsidR="00744933" w:rsidRPr="00EB3B5A" w:rsidRDefault="00744933" w:rsidP="00FD2063">
            <w:pPr>
              <w:autoSpaceDE w:val="0"/>
              <w:autoSpaceDN w:val="0"/>
              <w:adjustRightInd w:val="0"/>
              <w:rPr>
                <w:sz w:val="18"/>
                <w:szCs w:val="18"/>
              </w:rPr>
            </w:pPr>
            <w:r w:rsidRPr="00EB3B5A">
              <w:rPr>
                <w:b/>
                <w:i/>
                <w:noProof/>
                <w:sz w:val="18"/>
                <w:szCs w:val="18"/>
              </w:rPr>
              <w:t>Получатель</w:t>
            </w:r>
          </w:p>
        </w:tc>
        <w:tc>
          <w:tcPr>
            <w:tcW w:w="580" w:type="pct"/>
            <w:shd w:val="clear" w:color="auto" w:fill="99FF99"/>
            <w:tcMar>
              <w:left w:w="28" w:type="dxa"/>
              <w:right w:w="85" w:type="dxa"/>
            </w:tcMar>
          </w:tcPr>
          <w:p w:rsidR="00744933" w:rsidRPr="00EB3B5A" w:rsidRDefault="00744933" w:rsidP="00FD2063">
            <w:pPr>
              <w:jc w:val="center"/>
              <w:rPr>
                <w:sz w:val="18"/>
                <w:szCs w:val="18"/>
              </w:rPr>
            </w:pPr>
            <w:r w:rsidRPr="00EB3B5A">
              <w:rPr>
                <w:b/>
                <w:i/>
                <w:noProof/>
                <w:sz w:val="18"/>
                <w:szCs w:val="18"/>
              </w:rPr>
              <w:t>Получатель</w:t>
            </w:r>
          </w:p>
        </w:tc>
        <w:tc>
          <w:tcPr>
            <w:tcW w:w="387" w:type="pct"/>
            <w:gridSpan w:val="2"/>
            <w:tcMar>
              <w:left w:w="28" w:type="dxa"/>
              <w:right w:w="85" w:type="dxa"/>
            </w:tcMar>
            <w:vAlign w:val="center"/>
          </w:tcPr>
          <w:p w:rsidR="00744933" w:rsidRPr="00EB3B5A" w:rsidRDefault="00744933" w:rsidP="00FD2063">
            <w:pPr>
              <w:jc w:val="center"/>
              <w:rPr>
                <w:sz w:val="18"/>
                <w:szCs w:val="18"/>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18"/>
                <w:szCs w:val="18"/>
              </w:rPr>
            </w:pPr>
            <w:r w:rsidRPr="00EB3B5A">
              <w:rPr>
                <w:sz w:val="18"/>
                <w:szCs w:val="18"/>
              </w:rPr>
              <w:t>2.3.12</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Проводят укрепление дороги и/или проводят мероприятия по   обустройству пересекающих автодорогу сооружений и инженерных коммуникаций</w:t>
            </w:r>
          </w:p>
        </w:tc>
        <w:tc>
          <w:tcPr>
            <w:tcW w:w="344" w:type="pct"/>
            <w:gridSpan w:val="2"/>
            <w:tcMar>
              <w:left w:w="28" w:type="dxa"/>
              <w:right w:w="85" w:type="dxa"/>
            </w:tcMar>
          </w:tcPr>
          <w:p w:rsidR="00744933" w:rsidRPr="00EB3B5A" w:rsidRDefault="00744933" w:rsidP="00FD2063">
            <w:pPr>
              <w:jc w:val="center"/>
              <w:rPr>
                <w:b/>
                <w:i/>
                <w:sz w:val="20"/>
                <w:szCs w:val="20"/>
              </w:rPr>
            </w:pPr>
            <w:r w:rsidRPr="00EB3B5A">
              <w:rPr>
                <w:sz w:val="20"/>
                <w:szCs w:val="20"/>
              </w:rPr>
              <w:t>от объема работ</w:t>
            </w:r>
          </w:p>
        </w:tc>
        <w:tc>
          <w:tcPr>
            <w:tcW w:w="429" w:type="pct"/>
            <w:shd w:val="clear" w:color="auto" w:fill="FFFFFF"/>
            <w:tcMar>
              <w:left w:w="28" w:type="dxa"/>
              <w:right w:w="85" w:type="dxa"/>
            </w:tcMar>
          </w:tcPr>
          <w:p w:rsidR="00744933" w:rsidRPr="00EB3B5A" w:rsidRDefault="00744933" w:rsidP="00FD2063">
            <w:pPr>
              <w:jc w:val="center"/>
              <w:rPr>
                <w:b/>
                <w:i/>
                <w:noProof/>
                <w:sz w:val="18"/>
                <w:szCs w:val="18"/>
              </w:rPr>
            </w:pPr>
          </w:p>
        </w:tc>
        <w:tc>
          <w:tcPr>
            <w:tcW w:w="435" w:type="pct"/>
            <w:gridSpan w:val="2"/>
            <w:shd w:val="clear" w:color="auto" w:fill="FFFFFF"/>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FFFF99"/>
            <w:tcMar>
              <w:left w:w="28" w:type="dxa"/>
              <w:right w:w="85" w:type="dxa"/>
            </w:tcMar>
          </w:tcPr>
          <w:p w:rsidR="00744933" w:rsidRPr="00EB3B5A" w:rsidRDefault="00744933" w:rsidP="00FD2063">
            <w:pPr>
              <w:autoSpaceDE w:val="0"/>
              <w:autoSpaceDN w:val="0"/>
              <w:adjustRightInd w:val="0"/>
              <w:jc w:val="center"/>
              <w:rPr>
                <w:b/>
                <w:i/>
                <w:sz w:val="18"/>
                <w:szCs w:val="18"/>
              </w:rPr>
            </w:pPr>
            <w:r w:rsidRPr="00EB3B5A">
              <w:rPr>
                <w:b/>
                <w:i/>
                <w:sz w:val="18"/>
                <w:szCs w:val="18"/>
              </w:rPr>
              <w:t>Исполнитель</w:t>
            </w:r>
          </w:p>
        </w:tc>
        <w:tc>
          <w:tcPr>
            <w:tcW w:w="580" w:type="pct"/>
            <w:shd w:val="clear" w:color="auto" w:fill="FFFF99"/>
            <w:tcMar>
              <w:left w:w="28" w:type="dxa"/>
              <w:right w:w="85" w:type="dxa"/>
            </w:tcMar>
          </w:tcPr>
          <w:p w:rsidR="00744933" w:rsidRPr="00EB3B5A" w:rsidRDefault="00744933" w:rsidP="00FD2063">
            <w:pPr>
              <w:autoSpaceDE w:val="0"/>
              <w:autoSpaceDN w:val="0"/>
              <w:adjustRightInd w:val="0"/>
              <w:jc w:val="center"/>
              <w:rPr>
                <w:b/>
                <w:i/>
                <w:sz w:val="18"/>
                <w:szCs w:val="18"/>
              </w:rPr>
            </w:pPr>
            <w:r w:rsidRPr="00EB3B5A">
              <w:rPr>
                <w:b/>
                <w:i/>
                <w:sz w:val="18"/>
                <w:szCs w:val="18"/>
              </w:rPr>
              <w:t>Исполнитель</w:t>
            </w:r>
          </w:p>
        </w:tc>
        <w:tc>
          <w:tcPr>
            <w:tcW w:w="387" w:type="pct"/>
            <w:gridSpan w:val="2"/>
            <w:tcMar>
              <w:left w:w="28" w:type="dxa"/>
              <w:right w:w="85" w:type="dxa"/>
            </w:tcMar>
            <w:vAlign w:val="center"/>
          </w:tcPr>
          <w:p w:rsidR="00744933" w:rsidRPr="00EB3B5A" w:rsidRDefault="00744933" w:rsidP="00FD2063">
            <w:pPr>
              <w:jc w:val="center"/>
              <w:rPr>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p>
        </w:tc>
      </w:tr>
      <w:tr w:rsidR="00FD2063" w:rsidRPr="00EB3B5A" w:rsidTr="00FD2063">
        <w:trPr>
          <w:trHeight w:val="23"/>
          <w:jc w:val="center"/>
        </w:trPr>
        <w:tc>
          <w:tcPr>
            <w:tcW w:w="212" w:type="pct"/>
            <w:tcMar>
              <w:left w:w="28" w:type="dxa"/>
              <w:right w:w="85" w:type="dxa"/>
            </w:tcMar>
          </w:tcPr>
          <w:p w:rsidR="00744933" w:rsidRPr="00EB3B5A" w:rsidRDefault="00744933" w:rsidP="00FD2063">
            <w:pPr>
              <w:autoSpaceDE w:val="0"/>
              <w:autoSpaceDN w:val="0"/>
              <w:adjustRightInd w:val="0"/>
              <w:rPr>
                <w:sz w:val="18"/>
                <w:szCs w:val="18"/>
              </w:rPr>
            </w:pPr>
            <w:r w:rsidRPr="00EB3B5A">
              <w:rPr>
                <w:sz w:val="18"/>
                <w:szCs w:val="18"/>
              </w:rPr>
              <w:t>2.3.13</w:t>
            </w:r>
          </w:p>
        </w:tc>
        <w:tc>
          <w:tcPr>
            <w:tcW w:w="1159" w:type="pct"/>
            <w:tcMar>
              <w:left w:w="28" w:type="dxa"/>
              <w:right w:w="85" w:type="dxa"/>
            </w:tcMar>
          </w:tcPr>
          <w:p w:rsidR="00744933" w:rsidRPr="00EB3B5A" w:rsidRDefault="00744933" w:rsidP="00FD2063">
            <w:pPr>
              <w:autoSpaceDE w:val="0"/>
              <w:autoSpaceDN w:val="0"/>
              <w:adjustRightInd w:val="0"/>
              <w:rPr>
                <w:sz w:val="20"/>
                <w:szCs w:val="20"/>
              </w:rPr>
            </w:pPr>
            <w:r w:rsidRPr="00EB3B5A">
              <w:rPr>
                <w:sz w:val="20"/>
                <w:szCs w:val="20"/>
              </w:rPr>
              <w:t>Возмещает расходы по укреплению дорог и/или спецмер по   обустройству пересекающих автодорогу сооружений и инженерных коммуникаций, путем возмещения средств исполнителю</w:t>
            </w:r>
          </w:p>
        </w:tc>
        <w:tc>
          <w:tcPr>
            <w:tcW w:w="344" w:type="pct"/>
            <w:gridSpan w:val="2"/>
            <w:tcMar>
              <w:left w:w="28" w:type="dxa"/>
              <w:right w:w="85" w:type="dxa"/>
            </w:tcMar>
          </w:tcPr>
          <w:p w:rsidR="00744933" w:rsidRPr="00EB3B5A" w:rsidRDefault="00744933" w:rsidP="00FD2063">
            <w:pPr>
              <w:jc w:val="center"/>
              <w:rPr>
                <w:b/>
                <w:i/>
                <w:sz w:val="20"/>
                <w:szCs w:val="20"/>
              </w:rPr>
            </w:pPr>
          </w:p>
        </w:tc>
        <w:tc>
          <w:tcPr>
            <w:tcW w:w="429" w:type="pct"/>
            <w:shd w:val="clear" w:color="auto" w:fill="FFFF99"/>
            <w:tcMar>
              <w:left w:w="28" w:type="dxa"/>
              <w:right w:w="85" w:type="dxa"/>
            </w:tcMar>
          </w:tcPr>
          <w:p w:rsidR="00744933" w:rsidRPr="00EB3B5A" w:rsidRDefault="00EB3B5A" w:rsidP="00FD2063">
            <w:pPr>
              <w:jc w:val="center"/>
              <w:rPr>
                <w:b/>
                <w:i/>
                <w:noProof/>
                <w:sz w:val="18"/>
                <w:szCs w:val="18"/>
              </w:rPr>
            </w:pPr>
            <w:r>
              <w:rPr>
                <w:noProof/>
              </w:rPr>
              <mc:AlternateContent>
                <mc:Choice Requires="wps">
                  <w:drawing>
                    <wp:anchor distT="4294967293" distB="4294967293" distL="114300" distR="114300" simplePos="0" relativeHeight="251667968" behindDoc="0" locked="0" layoutInCell="1" allowOverlap="1" wp14:anchorId="47946808" wp14:editId="2367C6F6">
                      <wp:simplePos x="0" y="0"/>
                      <wp:positionH relativeFrom="column">
                        <wp:posOffset>233680</wp:posOffset>
                      </wp:positionH>
                      <wp:positionV relativeFrom="paragraph">
                        <wp:posOffset>517524</wp:posOffset>
                      </wp:positionV>
                      <wp:extent cx="2781300" cy="0"/>
                      <wp:effectExtent l="0" t="76200" r="19050" b="95250"/>
                      <wp:wrapNone/>
                      <wp:docPr id="48" name="Прямая со стрелкой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13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2" o:spid="_x0000_s1026" type="#_x0000_t32" style="position:absolute;margin-left:18.4pt;margin-top:40.75pt;width:219pt;height:0;z-index:2516679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">
                      <v:stroke endarrow="block"/>
                    </v:shape>
                  </w:pict>
                </mc:Fallback>
              </mc:AlternateContent>
            </w:r>
            <w:r>
              <w:rPr>
                <w:noProof/>
              </w:rPr>
              <mc:AlternateContent>
                <mc:Choice Requires="wps">
                  <w:drawing>
                    <wp:anchor distT="4294967293" distB="4294967293" distL="114300" distR="114300" simplePos="0" relativeHeight="251666944" behindDoc="0" locked="0" layoutInCell="1" allowOverlap="1" wp14:anchorId="5F488CDA" wp14:editId="7D507DF4">
                      <wp:simplePos x="0" y="0"/>
                      <wp:positionH relativeFrom="column">
                        <wp:posOffset>233680</wp:posOffset>
                      </wp:positionH>
                      <wp:positionV relativeFrom="paragraph">
                        <wp:posOffset>327024</wp:posOffset>
                      </wp:positionV>
                      <wp:extent cx="2096135" cy="0"/>
                      <wp:effectExtent l="0" t="76200" r="18415" b="95250"/>
                      <wp:wrapNone/>
                      <wp:docPr id="47" name="Прямая со стрелкой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61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1" o:spid="_x0000_s1026" type="#_x0000_t32" style="position:absolute;margin-left:18.4pt;margin-top:25.75pt;width:165.05pt;height:0;z-index:2516669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">
                      <v:stroke endarrow="block"/>
                    </v:shape>
                  </w:pict>
                </mc:Fallback>
              </mc:AlternateContent>
            </w:r>
            <w:r w:rsidR="00744933" w:rsidRPr="00EB3B5A">
              <w:rPr>
                <w:b/>
                <w:i/>
                <w:noProof/>
                <w:sz w:val="18"/>
                <w:szCs w:val="18"/>
              </w:rPr>
              <w:t>Исполнитель</w:t>
            </w:r>
          </w:p>
        </w:tc>
        <w:tc>
          <w:tcPr>
            <w:tcW w:w="435" w:type="pct"/>
            <w:gridSpan w:val="2"/>
            <w:shd w:val="clear" w:color="auto" w:fill="FFFFFF"/>
            <w:tcMar>
              <w:left w:w="28" w:type="dxa"/>
              <w:right w:w="85" w:type="dxa"/>
            </w:tcMar>
          </w:tcPr>
          <w:p w:rsidR="00744933" w:rsidRPr="00EB3B5A" w:rsidRDefault="00744933" w:rsidP="00FD2063">
            <w:pPr>
              <w:jc w:val="center"/>
              <w:rPr>
                <w:b/>
                <w:i/>
                <w:sz w:val="18"/>
                <w:szCs w:val="18"/>
              </w:rPr>
            </w:pPr>
          </w:p>
        </w:tc>
        <w:tc>
          <w:tcPr>
            <w:tcW w:w="435" w:type="pct"/>
            <w:gridSpan w:val="2"/>
            <w:shd w:val="clear" w:color="auto" w:fill="76EE95"/>
            <w:tcMar>
              <w:left w:w="28" w:type="dxa"/>
              <w:right w:w="85" w:type="dxa"/>
            </w:tcMar>
          </w:tcPr>
          <w:p w:rsidR="00744933" w:rsidRPr="00EB3B5A" w:rsidRDefault="00744933" w:rsidP="00FD2063">
            <w:pPr>
              <w:jc w:val="center"/>
              <w:rPr>
                <w:b/>
                <w:i/>
                <w:noProof/>
                <w:sz w:val="18"/>
                <w:szCs w:val="18"/>
              </w:rPr>
            </w:pPr>
            <w:r w:rsidRPr="00EB3B5A">
              <w:rPr>
                <w:b/>
                <w:i/>
                <w:noProof/>
                <w:sz w:val="18"/>
                <w:szCs w:val="18"/>
              </w:rPr>
              <w:t>Исполнитель</w:t>
            </w:r>
          </w:p>
        </w:tc>
        <w:tc>
          <w:tcPr>
            <w:tcW w:w="580" w:type="pct"/>
            <w:shd w:val="clear" w:color="auto" w:fill="76EE95"/>
            <w:tcMar>
              <w:left w:w="28" w:type="dxa"/>
              <w:right w:w="85" w:type="dxa"/>
            </w:tcMar>
          </w:tcPr>
          <w:p w:rsidR="00744933" w:rsidRPr="00EB3B5A" w:rsidRDefault="00744933" w:rsidP="00FD2063">
            <w:pPr>
              <w:jc w:val="center"/>
              <w:rPr>
                <w:b/>
                <w:i/>
                <w:noProof/>
                <w:sz w:val="18"/>
                <w:szCs w:val="18"/>
              </w:rPr>
            </w:pPr>
            <w:r w:rsidRPr="00EB3B5A">
              <w:rPr>
                <w:b/>
                <w:i/>
                <w:noProof/>
                <w:sz w:val="18"/>
                <w:szCs w:val="18"/>
              </w:rPr>
              <w:t>Исполнитель</w:t>
            </w:r>
          </w:p>
        </w:tc>
        <w:tc>
          <w:tcPr>
            <w:tcW w:w="387" w:type="pct"/>
            <w:gridSpan w:val="2"/>
            <w:tcMar>
              <w:left w:w="28" w:type="dxa"/>
              <w:right w:w="85" w:type="dxa"/>
            </w:tcMar>
            <w:vAlign w:val="center"/>
          </w:tcPr>
          <w:p w:rsidR="00744933" w:rsidRPr="00EB3B5A" w:rsidRDefault="00744933" w:rsidP="00FD2063">
            <w:pPr>
              <w:jc w:val="center"/>
              <w:rPr>
                <w:sz w:val="20"/>
                <w:szCs w:val="20"/>
              </w:rPr>
            </w:pPr>
          </w:p>
        </w:tc>
        <w:tc>
          <w:tcPr>
            <w:tcW w:w="436" w:type="pct"/>
            <w:tcMar>
              <w:left w:w="28" w:type="dxa"/>
              <w:right w:w="85" w:type="dxa"/>
            </w:tcMar>
          </w:tcPr>
          <w:p w:rsidR="00744933" w:rsidRPr="00EB3B5A" w:rsidRDefault="00744933" w:rsidP="00FD2063">
            <w:pPr>
              <w:jc w:val="center"/>
              <w:rPr>
                <w:sz w:val="20"/>
                <w:szCs w:val="20"/>
              </w:rPr>
            </w:pPr>
          </w:p>
        </w:tc>
        <w:tc>
          <w:tcPr>
            <w:tcW w:w="583" w:type="pct"/>
            <w:tcMar>
              <w:left w:w="28" w:type="dxa"/>
              <w:right w:w="85" w:type="dxa"/>
            </w:tcMar>
          </w:tcPr>
          <w:p w:rsidR="00744933" w:rsidRPr="00EB3B5A" w:rsidRDefault="00744933" w:rsidP="00FD2063">
            <w:pPr>
              <w:jc w:val="center"/>
              <w:rPr>
                <w:sz w:val="20"/>
                <w:szCs w:val="20"/>
              </w:rPr>
            </w:pPr>
            <w:r w:rsidRPr="00EB3B5A">
              <w:rPr>
                <w:sz w:val="20"/>
                <w:szCs w:val="20"/>
                <w:lang w:eastAsia="en-US"/>
              </w:rPr>
              <w:t xml:space="preserve">Далее, выдача разрешения осуществляется в соответствии с п.п. 2.1.2.-2.1.4. </w:t>
            </w:r>
          </w:p>
        </w:tc>
      </w:tr>
    </w:tbl>
    <w:p w:rsidR="00744933" w:rsidRPr="00EB3B5A" w:rsidRDefault="00744933" w:rsidP="00F12D4A">
      <w:pPr>
        <w:autoSpaceDE w:val="0"/>
        <w:autoSpaceDN w:val="0"/>
        <w:adjustRightInd w:val="0"/>
        <w:spacing w:line="360" w:lineRule="auto"/>
        <w:ind w:firstLine="709"/>
        <w:jc w:val="both"/>
        <w:rPr>
          <w:sz w:val="28"/>
          <w:szCs w:val="28"/>
        </w:rPr>
      </w:pPr>
      <w:r w:rsidRPr="00EB3B5A">
        <w:rPr>
          <w:sz w:val="28"/>
          <w:szCs w:val="28"/>
        </w:rPr>
        <w:t>В отношении исполнения государственных функций по осуществлению весового контроля в отношении перевозки тяжеловесных грузов подготовлена схема существующего распределения полномочий по организации деятельности ПВК в соответствии с Приказом Минтранса РФ от 27.04.2011 № 125 представлена на рис.11.</w:t>
      </w:r>
    </w:p>
    <w:p w:rsidR="00FD2063" w:rsidRPr="00EB3B5A" w:rsidRDefault="00FD2063" w:rsidP="00FD2063">
      <w:pPr>
        <w:keepNext/>
        <w:spacing w:line="360" w:lineRule="auto"/>
        <w:jc w:val="center"/>
        <w:rPr>
          <w:b/>
        </w:rPr>
      </w:pPr>
      <w:r w:rsidRPr="00EB3B5A">
        <w:object w:dxaOrig="16240" w:dyaOrig="10856">
          <v:shape id="_x0000_i1034" type="#_x0000_t75" style="width:672pt;height:431pt" o:ole="">
            <v:imagedata r:id="rId173" o:title=""/>
          </v:shape>
          <o:OLEObject Type="Embed" ProgID="Visio.Drawing.11" ShapeID="_x0000_i1034" DrawAspect="Content" ObjectID="_1435150569" r:id="rId174"/>
        </w:object>
      </w:r>
      <w:bookmarkStart w:id="99" w:name="OLE_LINK3"/>
      <w:bookmarkStart w:id="100" w:name="OLE_LINK4"/>
    </w:p>
    <w:p w:rsidR="00744933" w:rsidRPr="00EB3B5A" w:rsidRDefault="00744933" w:rsidP="00FD2063">
      <w:pPr>
        <w:keepNext/>
        <w:spacing w:line="360" w:lineRule="auto"/>
        <w:jc w:val="center"/>
        <w:rPr>
          <w:sz w:val="28"/>
          <w:szCs w:val="28"/>
        </w:rPr>
      </w:pPr>
      <w:r w:rsidRPr="00EB3B5A">
        <w:rPr>
          <w:b/>
        </w:rPr>
        <w:t>Рис</w:t>
      </w:r>
      <w:r w:rsidR="00FD2063" w:rsidRPr="00EB3B5A">
        <w:rPr>
          <w:b/>
        </w:rPr>
        <w:t>.</w:t>
      </w:r>
      <w:r w:rsidRPr="00EB3B5A">
        <w:rPr>
          <w:b/>
        </w:rPr>
        <w:t xml:space="preserve"> </w:t>
      </w:r>
      <w:r w:rsidR="00AE0ED3" w:rsidRPr="00EB3B5A">
        <w:rPr>
          <w:b/>
        </w:rPr>
        <w:fldChar w:fldCharType="begin"/>
      </w:r>
      <w:r w:rsidRPr="00EB3B5A">
        <w:rPr>
          <w:b/>
        </w:rPr>
        <w:instrText xml:space="preserve"> SEQ Рисунок \* ARABIC </w:instrText>
      </w:r>
      <w:r w:rsidR="00AE0ED3" w:rsidRPr="00EB3B5A">
        <w:rPr>
          <w:b/>
        </w:rPr>
        <w:fldChar w:fldCharType="separate"/>
      </w:r>
      <w:r w:rsidR="00DA0CEF">
        <w:rPr>
          <w:b/>
          <w:noProof/>
        </w:rPr>
        <w:t>11</w:t>
      </w:r>
      <w:r w:rsidR="00AE0ED3" w:rsidRPr="00EB3B5A">
        <w:rPr>
          <w:b/>
        </w:rPr>
        <w:fldChar w:fldCharType="end"/>
      </w:r>
      <w:r w:rsidR="00FD2063" w:rsidRPr="00EB3B5A">
        <w:rPr>
          <w:b/>
        </w:rPr>
        <w:t xml:space="preserve"> –</w:t>
      </w:r>
      <w:r w:rsidRPr="00EB3B5A">
        <w:rPr>
          <w:b/>
        </w:rPr>
        <w:t xml:space="preserve"> </w:t>
      </w:r>
      <w:r w:rsidRPr="00EB3B5A">
        <w:rPr>
          <w:b/>
          <w:sz w:val="22"/>
          <w:szCs w:val="22"/>
        </w:rPr>
        <w:t>Распределение полномочий по организации деятельности ПВК в соответствии с Приказом Минтранса РФ от 27.04.2011 № 125</w:t>
      </w:r>
      <w:bookmarkEnd w:id="99"/>
      <w:bookmarkEnd w:id="100"/>
    </w:p>
    <w:p w:rsidR="00744933" w:rsidRPr="00EB3B5A" w:rsidRDefault="00744933" w:rsidP="00F12D4A">
      <w:pPr>
        <w:autoSpaceDE w:val="0"/>
        <w:autoSpaceDN w:val="0"/>
        <w:adjustRightInd w:val="0"/>
        <w:spacing w:line="360" w:lineRule="auto"/>
        <w:ind w:firstLine="709"/>
        <w:jc w:val="both"/>
        <w:rPr>
          <w:sz w:val="28"/>
          <w:szCs w:val="28"/>
        </w:rPr>
        <w:sectPr w:rsidR="00744933" w:rsidRPr="00EB3B5A" w:rsidSect="00FD2063">
          <w:pgSz w:w="16838" w:h="11906" w:orient="landscape" w:code="9"/>
          <w:pgMar w:top="1701" w:right="1134" w:bottom="567" w:left="1134" w:header="709" w:footer="709" w:gutter="0"/>
          <w:cols w:space="708"/>
          <w:docGrid w:linePitch="360"/>
        </w:sectPr>
      </w:pPr>
    </w:p>
    <w:p w:rsidR="00744933" w:rsidRPr="00EB3B5A" w:rsidRDefault="00744933" w:rsidP="00FD2063">
      <w:pPr>
        <w:autoSpaceDE w:val="0"/>
        <w:autoSpaceDN w:val="0"/>
        <w:adjustRightInd w:val="0"/>
        <w:spacing w:line="360" w:lineRule="auto"/>
        <w:ind w:firstLine="709"/>
        <w:jc w:val="both"/>
        <w:rPr>
          <w:spacing w:val="-4"/>
          <w:sz w:val="28"/>
          <w:szCs w:val="28"/>
        </w:rPr>
      </w:pPr>
      <w:r w:rsidRPr="00EB3B5A">
        <w:rPr>
          <w:spacing w:val="-4"/>
          <w:sz w:val="28"/>
          <w:szCs w:val="28"/>
        </w:rPr>
        <w:t>Схема организации работы стационарного пункта весового контроля, осуществляющего деятельность совместно СибУГАДН, представлена на рис. 12.</w:t>
      </w:r>
    </w:p>
    <w:p w:rsidR="00744933" w:rsidRPr="00EB3B5A" w:rsidRDefault="00744933" w:rsidP="00FD2063">
      <w:pPr>
        <w:autoSpaceDE w:val="0"/>
        <w:autoSpaceDN w:val="0"/>
        <w:adjustRightInd w:val="0"/>
        <w:spacing w:before="120" w:line="360" w:lineRule="auto"/>
        <w:jc w:val="center"/>
      </w:pPr>
      <w:r w:rsidRPr="00EB3B5A">
        <w:object w:dxaOrig="10769" w:dyaOrig="12217">
          <v:shape id="_x0000_i1035" type="#_x0000_t75" style="width:474pt;height:579pt" o:ole="">
            <v:imagedata r:id="rId175" o:title=""/>
          </v:shape>
          <o:OLEObject Type="Embed" ProgID="Visio.Drawing.11" ShapeID="_x0000_i1035" DrawAspect="Content" ObjectID="_1435150570" r:id="rId176"/>
        </w:object>
      </w:r>
    </w:p>
    <w:p w:rsidR="00744933" w:rsidRPr="00EB3B5A" w:rsidRDefault="00FD2063" w:rsidP="000F3A7C">
      <w:pPr>
        <w:autoSpaceDE w:val="0"/>
        <w:autoSpaceDN w:val="0"/>
        <w:adjustRightInd w:val="0"/>
        <w:spacing w:before="120" w:line="360" w:lineRule="auto"/>
        <w:ind w:firstLine="539"/>
        <w:jc w:val="center"/>
        <w:rPr>
          <w:b/>
        </w:rPr>
      </w:pPr>
      <w:r w:rsidRPr="00EB3B5A">
        <w:rPr>
          <w:b/>
        </w:rPr>
        <w:t>Рис.</w:t>
      </w:r>
      <w:r w:rsidR="00744933" w:rsidRPr="00EB3B5A">
        <w:rPr>
          <w:b/>
        </w:rPr>
        <w:t xml:space="preserve"> </w:t>
      </w:r>
      <w:r w:rsidR="00AE0ED3" w:rsidRPr="00EB3B5A">
        <w:rPr>
          <w:b/>
        </w:rPr>
        <w:fldChar w:fldCharType="begin"/>
      </w:r>
      <w:r w:rsidR="00744933" w:rsidRPr="00EB3B5A">
        <w:rPr>
          <w:b/>
        </w:rPr>
        <w:instrText xml:space="preserve"> SEQ Рисунок \* ARABIC </w:instrText>
      </w:r>
      <w:r w:rsidR="00AE0ED3" w:rsidRPr="00EB3B5A">
        <w:rPr>
          <w:b/>
        </w:rPr>
        <w:fldChar w:fldCharType="separate"/>
      </w:r>
      <w:r w:rsidR="00DA0CEF">
        <w:rPr>
          <w:b/>
          <w:noProof/>
        </w:rPr>
        <w:t>12</w:t>
      </w:r>
      <w:r w:rsidR="00AE0ED3" w:rsidRPr="00EB3B5A">
        <w:rPr>
          <w:b/>
        </w:rPr>
        <w:fldChar w:fldCharType="end"/>
      </w:r>
      <w:r w:rsidRPr="00EB3B5A">
        <w:rPr>
          <w:b/>
        </w:rPr>
        <w:t xml:space="preserve"> –</w:t>
      </w:r>
      <w:r w:rsidR="00744933" w:rsidRPr="00EB3B5A">
        <w:rPr>
          <w:b/>
        </w:rPr>
        <w:t xml:space="preserve"> Схема организации работы СПВК</w:t>
      </w:r>
    </w:p>
    <w:p w:rsidR="00744933" w:rsidRPr="00EB3B5A" w:rsidRDefault="00744933" w:rsidP="00180433">
      <w:pPr>
        <w:autoSpaceDE w:val="0"/>
        <w:autoSpaceDN w:val="0"/>
        <w:adjustRightInd w:val="0"/>
        <w:spacing w:before="120" w:line="360" w:lineRule="auto"/>
        <w:ind w:firstLine="539"/>
        <w:jc w:val="both"/>
        <w:rPr>
          <w:b/>
        </w:rPr>
      </w:pPr>
    </w:p>
    <w:p w:rsidR="00744933" w:rsidRPr="00EB3B5A" w:rsidRDefault="00744933" w:rsidP="00180433">
      <w:pPr>
        <w:autoSpaceDE w:val="0"/>
        <w:autoSpaceDN w:val="0"/>
        <w:adjustRightInd w:val="0"/>
        <w:spacing w:line="360" w:lineRule="auto"/>
        <w:ind w:firstLine="539"/>
        <w:jc w:val="both"/>
        <w:rPr>
          <w:sz w:val="28"/>
          <w:szCs w:val="28"/>
        </w:rPr>
      </w:pPr>
      <w:r w:rsidRPr="00EB3B5A">
        <w:rPr>
          <w:sz w:val="28"/>
          <w:szCs w:val="28"/>
        </w:rPr>
        <w:t>Схема организации работы передвижного пункта весового контроля представлена на рис. 13.</w:t>
      </w:r>
    </w:p>
    <w:p w:rsidR="00744933" w:rsidRPr="00EB3B5A" w:rsidRDefault="00744933" w:rsidP="00180433">
      <w:pPr>
        <w:autoSpaceDE w:val="0"/>
        <w:autoSpaceDN w:val="0"/>
        <w:adjustRightInd w:val="0"/>
        <w:spacing w:before="120" w:line="360" w:lineRule="auto"/>
        <w:ind w:firstLine="539"/>
        <w:jc w:val="both"/>
        <w:rPr>
          <w:b/>
        </w:rPr>
      </w:pPr>
    </w:p>
    <w:p w:rsidR="00744933" w:rsidRPr="00EB3B5A" w:rsidRDefault="00744933" w:rsidP="00FD2063">
      <w:pPr>
        <w:autoSpaceDE w:val="0"/>
        <w:autoSpaceDN w:val="0"/>
        <w:adjustRightInd w:val="0"/>
        <w:spacing w:line="360" w:lineRule="auto"/>
        <w:jc w:val="center"/>
        <w:rPr>
          <w:sz w:val="28"/>
          <w:szCs w:val="28"/>
        </w:rPr>
      </w:pPr>
      <w:r w:rsidRPr="00EB3B5A">
        <w:object w:dxaOrig="11676" w:dyaOrig="13464">
          <v:shape id="_x0000_i1036" type="#_x0000_t75" style="width:468pt;height:565pt" o:ole="">
            <v:imagedata r:id="rId177" o:title=""/>
          </v:shape>
          <o:OLEObject Type="Embed" ProgID="Visio.Drawing.11" ShapeID="_x0000_i1036" DrawAspect="Content" ObjectID="_1435150571" r:id="rId178"/>
        </w:object>
      </w:r>
    </w:p>
    <w:p w:rsidR="00744933" w:rsidRPr="00EB3B5A" w:rsidRDefault="00FD2063" w:rsidP="000F3A7C">
      <w:pPr>
        <w:autoSpaceDE w:val="0"/>
        <w:autoSpaceDN w:val="0"/>
        <w:adjustRightInd w:val="0"/>
        <w:spacing w:line="360" w:lineRule="auto"/>
        <w:ind w:firstLine="539"/>
        <w:jc w:val="center"/>
        <w:rPr>
          <w:b/>
        </w:rPr>
      </w:pPr>
      <w:r w:rsidRPr="00EB3B5A">
        <w:rPr>
          <w:b/>
        </w:rPr>
        <w:t>Рис.</w:t>
      </w:r>
      <w:r w:rsidR="00744933" w:rsidRPr="00EB3B5A">
        <w:rPr>
          <w:b/>
        </w:rPr>
        <w:t xml:space="preserve"> </w:t>
      </w:r>
      <w:r w:rsidR="00AE0ED3" w:rsidRPr="00EB3B5A">
        <w:rPr>
          <w:b/>
        </w:rPr>
        <w:fldChar w:fldCharType="begin"/>
      </w:r>
      <w:r w:rsidR="00744933" w:rsidRPr="00EB3B5A">
        <w:rPr>
          <w:b/>
        </w:rPr>
        <w:instrText xml:space="preserve"> SEQ Рисунок \* ARABIC </w:instrText>
      </w:r>
      <w:r w:rsidR="00AE0ED3" w:rsidRPr="00EB3B5A">
        <w:rPr>
          <w:b/>
        </w:rPr>
        <w:fldChar w:fldCharType="separate"/>
      </w:r>
      <w:r w:rsidR="00DA0CEF">
        <w:rPr>
          <w:b/>
          <w:noProof/>
        </w:rPr>
        <w:t>13</w:t>
      </w:r>
      <w:r w:rsidR="00AE0ED3" w:rsidRPr="00EB3B5A">
        <w:rPr>
          <w:b/>
        </w:rPr>
        <w:fldChar w:fldCharType="end"/>
      </w:r>
      <w:r w:rsidR="00744933" w:rsidRPr="00EB3B5A">
        <w:rPr>
          <w:b/>
        </w:rPr>
        <w:t xml:space="preserve"> </w:t>
      </w:r>
      <w:r w:rsidRPr="00EB3B5A">
        <w:rPr>
          <w:b/>
        </w:rPr>
        <w:t>–</w:t>
      </w:r>
      <w:r w:rsidR="00744933" w:rsidRPr="00EB3B5A">
        <w:rPr>
          <w:b/>
        </w:rPr>
        <w:t xml:space="preserve"> Схема организации работы ППВК</w:t>
      </w:r>
    </w:p>
    <w:p w:rsidR="00744933" w:rsidRPr="00EB3B5A" w:rsidRDefault="00744933" w:rsidP="00180433">
      <w:pPr>
        <w:autoSpaceDE w:val="0"/>
        <w:autoSpaceDN w:val="0"/>
        <w:adjustRightInd w:val="0"/>
        <w:spacing w:before="120" w:line="360" w:lineRule="auto"/>
        <w:ind w:firstLine="539"/>
        <w:jc w:val="both"/>
        <w:rPr>
          <w:b/>
        </w:rPr>
      </w:pPr>
    </w:p>
    <w:p w:rsidR="00744933" w:rsidRPr="00EB3B5A" w:rsidRDefault="00744933" w:rsidP="00FD2063">
      <w:pPr>
        <w:pStyle w:val="30"/>
        <w:tabs>
          <w:tab w:val="left" w:pos="1418"/>
        </w:tabs>
        <w:spacing w:before="240" w:after="240"/>
        <w:ind w:left="0" w:firstLine="709"/>
      </w:pPr>
      <w:bookmarkStart w:id="101" w:name="_Toc353550624"/>
      <w:r w:rsidRPr="00EB3B5A">
        <w:t>Разработка предложений по оптимизации исполнения государственных (муниципальных) контрольных и надзорных функций, предоставления государственных и муниципальных услуг в приоритетной подсфере, в том числе построение графических моделей исполнения государственных (муниципальных) контрольных и надзорных функций, предоставления государственных и муниципальных услуг (ситуация «как должно быть») в приоритетной подсфере в сфере транспорт</w:t>
      </w:r>
      <w:bookmarkEnd w:id="101"/>
    </w:p>
    <w:p w:rsidR="00744933" w:rsidRPr="00EB3B5A" w:rsidRDefault="00FD2063" w:rsidP="00FD2063">
      <w:pPr>
        <w:pStyle w:val="19"/>
        <w:widowControl/>
        <w:tabs>
          <w:tab w:val="left" w:pos="1701"/>
        </w:tabs>
        <w:spacing w:before="240" w:after="240" w:line="360" w:lineRule="auto"/>
        <w:ind w:firstLine="709"/>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1.3.5.1</w:t>
      </w:r>
      <w:r w:rsidRPr="00EB3B5A">
        <w:rPr>
          <w:rFonts w:ascii="Times New Roman" w:eastAsia="SimSun" w:hAnsi="Times New Roman"/>
          <w:color w:val="auto"/>
          <w:szCs w:val="24"/>
          <w:lang w:eastAsia="zh-CN"/>
        </w:rPr>
        <w:tab/>
      </w:r>
      <w:r w:rsidR="00744933" w:rsidRPr="00EB3B5A">
        <w:rPr>
          <w:rFonts w:ascii="Times New Roman" w:eastAsia="SimSun" w:hAnsi="Times New Roman"/>
          <w:color w:val="auto"/>
          <w:szCs w:val="24"/>
          <w:lang w:eastAsia="zh-CN"/>
        </w:rPr>
        <w:t>Разработка предложений по принятию новых и (или) внесению изменений в действующие нормативные правовые акты, а также предложений по внесению изменений в административные регламенты, направленных на реализацию моделей «как должно быть»</w:t>
      </w:r>
    </w:p>
    <w:p w:rsidR="00744933" w:rsidRPr="00EB3B5A" w:rsidRDefault="00744933" w:rsidP="00FD2063">
      <w:pPr>
        <w:autoSpaceDE w:val="0"/>
        <w:autoSpaceDN w:val="0"/>
        <w:adjustRightInd w:val="0"/>
        <w:spacing w:line="360" w:lineRule="auto"/>
        <w:ind w:firstLine="708"/>
        <w:jc w:val="both"/>
        <w:rPr>
          <w:rFonts w:eastAsia="SimSun"/>
          <w:sz w:val="28"/>
          <w:szCs w:val="28"/>
          <w:lang w:eastAsia="zh-CN"/>
        </w:rPr>
      </w:pPr>
      <w:r w:rsidRPr="00EB3B5A">
        <w:rPr>
          <w:color w:val="000000"/>
          <w:sz w:val="28"/>
          <w:szCs w:val="28"/>
        </w:rPr>
        <w:t xml:space="preserve">В ходе выполнения научно-исследовательской работы были выявлены проблемы и подготовлены предложения по оптимизации </w:t>
      </w:r>
      <w:r w:rsidRPr="00EB3B5A">
        <w:rPr>
          <w:rFonts w:eastAsia="SimSun"/>
          <w:sz w:val="28"/>
          <w:szCs w:val="28"/>
          <w:lang w:eastAsia="zh-CN"/>
        </w:rPr>
        <w:t>исполнения государственных (муниципальных) функций (услуг) в сфере организации перевозки тяжеловесных и/или крупногабаритных грузов по автомобильным дорогам Новосибирской области.</w:t>
      </w:r>
    </w:p>
    <w:p w:rsidR="00744933" w:rsidRPr="00EB3B5A" w:rsidRDefault="00744933" w:rsidP="00FD2063">
      <w:pPr>
        <w:autoSpaceDE w:val="0"/>
        <w:autoSpaceDN w:val="0"/>
        <w:adjustRightInd w:val="0"/>
        <w:spacing w:line="360" w:lineRule="auto"/>
        <w:ind w:firstLine="708"/>
        <w:jc w:val="both"/>
        <w:rPr>
          <w:sz w:val="28"/>
          <w:szCs w:val="28"/>
        </w:rPr>
      </w:pPr>
      <w:r w:rsidRPr="00EB3B5A">
        <w:rPr>
          <w:color w:val="000000"/>
          <w:sz w:val="28"/>
          <w:szCs w:val="28"/>
        </w:rPr>
        <w:t>На основании проведенного исследования в сфере «Организация перевозки тяжеловесных и/или крупногабаритных грузов по автомобильным дорогам общего пользования Новосибирской области» было выявлено, что основная часть проблем регулируется законодательством федерального уровня и у</w:t>
      </w:r>
      <w:r w:rsidRPr="00EB3B5A">
        <w:rPr>
          <w:sz w:val="28"/>
          <w:szCs w:val="28"/>
        </w:rPr>
        <w:t>регулирование существующих проблем и противоречий возможно только путем внесения изменений в федеральное законодательство.</w:t>
      </w:r>
    </w:p>
    <w:p w:rsidR="00744933" w:rsidRPr="00EB3B5A" w:rsidRDefault="00744933" w:rsidP="00FD2063">
      <w:pPr>
        <w:autoSpaceDE w:val="0"/>
        <w:autoSpaceDN w:val="0"/>
        <w:adjustRightInd w:val="0"/>
        <w:spacing w:line="360" w:lineRule="auto"/>
        <w:ind w:firstLine="708"/>
        <w:jc w:val="both"/>
        <w:rPr>
          <w:sz w:val="28"/>
          <w:szCs w:val="28"/>
        </w:rPr>
      </w:pPr>
      <w:r w:rsidRPr="00EB3B5A">
        <w:rPr>
          <w:sz w:val="28"/>
          <w:szCs w:val="28"/>
        </w:rPr>
        <w:t>Однако в период, пока не внесены изменения в федеральное законодательство, возможно частичное устранение проблем на уровне Новосибирской области и города Новосибирска.</w:t>
      </w:r>
    </w:p>
    <w:p w:rsidR="00744933" w:rsidRPr="00EB3B5A" w:rsidRDefault="00744933" w:rsidP="00FD2063">
      <w:pPr>
        <w:autoSpaceDE w:val="0"/>
        <w:autoSpaceDN w:val="0"/>
        <w:adjustRightInd w:val="0"/>
        <w:spacing w:line="360" w:lineRule="auto"/>
        <w:ind w:firstLine="708"/>
        <w:jc w:val="both"/>
        <w:rPr>
          <w:rFonts w:eastAsia="SimSun"/>
          <w:sz w:val="28"/>
          <w:szCs w:val="28"/>
          <w:lang w:eastAsia="zh-CN"/>
        </w:rPr>
      </w:pPr>
      <w:r w:rsidRPr="00EB3B5A">
        <w:rPr>
          <w:sz w:val="28"/>
          <w:szCs w:val="28"/>
        </w:rPr>
        <w:t xml:space="preserve">В связи с этим оптимизацию в сфере </w:t>
      </w:r>
      <w:r w:rsidRPr="00EB3B5A">
        <w:rPr>
          <w:color w:val="000000"/>
          <w:sz w:val="28"/>
          <w:szCs w:val="28"/>
        </w:rPr>
        <w:t xml:space="preserve">«Организация перевозки тяжеловесных и/или крупногабаритных грузов по автомобильным дорогам общего пользования Новосибирской области» </w:t>
      </w:r>
      <w:r w:rsidRPr="00EB3B5A">
        <w:rPr>
          <w:rFonts w:eastAsia="SimSun"/>
          <w:sz w:val="28"/>
          <w:szCs w:val="28"/>
          <w:lang w:eastAsia="zh-CN"/>
        </w:rPr>
        <w:t>представляется целесообразным проводить в два этапа.</w:t>
      </w:r>
    </w:p>
    <w:p w:rsidR="00744933" w:rsidRPr="00EB3B5A" w:rsidRDefault="00744933" w:rsidP="00FD2063">
      <w:pPr>
        <w:autoSpaceDE w:val="0"/>
        <w:autoSpaceDN w:val="0"/>
        <w:adjustRightInd w:val="0"/>
        <w:spacing w:line="360" w:lineRule="auto"/>
        <w:ind w:firstLine="708"/>
        <w:jc w:val="both"/>
        <w:rPr>
          <w:color w:val="000000"/>
          <w:sz w:val="28"/>
          <w:szCs w:val="28"/>
        </w:rPr>
      </w:pPr>
      <w:r w:rsidRPr="00EB3B5A">
        <w:rPr>
          <w:color w:val="000000"/>
          <w:sz w:val="28"/>
          <w:szCs w:val="28"/>
        </w:rPr>
        <w:t xml:space="preserve">В целях оптимизации </w:t>
      </w:r>
      <w:r w:rsidRPr="00EB3B5A">
        <w:rPr>
          <w:rFonts w:eastAsia="SimSun"/>
          <w:sz w:val="28"/>
          <w:szCs w:val="28"/>
          <w:lang w:eastAsia="zh-CN"/>
        </w:rPr>
        <w:t xml:space="preserve">исполнения государственных (муниципальных) функций (услуг) в сфере организации перевозки тяжеловесных и/или крупногабаритных грузов по автомобильным дорогам Новосибирской области, </w:t>
      </w:r>
      <w:r w:rsidRPr="00EB3B5A">
        <w:rPr>
          <w:color w:val="000000"/>
          <w:sz w:val="28"/>
          <w:szCs w:val="28"/>
        </w:rPr>
        <w:t>Консультантом предложены следующие основные направления совершенствования нормативных правовых актов:</w:t>
      </w:r>
    </w:p>
    <w:p w:rsidR="00744933" w:rsidRPr="00EB3B5A" w:rsidRDefault="00744933" w:rsidP="00FD2063">
      <w:pPr>
        <w:autoSpaceDE w:val="0"/>
        <w:autoSpaceDN w:val="0"/>
        <w:adjustRightInd w:val="0"/>
        <w:spacing w:line="360" w:lineRule="auto"/>
        <w:ind w:firstLine="708"/>
        <w:jc w:val="both"/>
        <w:rPr>
          <w:color w:val="000000"/>
          <w:sz w:val="28"/>
          <w:szCs w:val="28"/>
        </w:rPr>
      </w:pPr>
      <w:r w:rsidRPr="00EB3B5A">
        <w:rPr>
          <w:color w:val="000000"/>
          <w:sz w:val="28"/>
          <w:szCs w:val="28"/>
        </w:rPr>
        <w:t>Этап 1. Мероприятия, которые могут быть реализованы органами исполнительной власти Новосибирской области и органами местного самоуправления Новосибирска без внесения изменений в федеральное законодательство.</w:t>
      </w:r>
    </w:p>
    <w:p w:rsidR="00744933" w:rsidRPr="00EB3B5A" w:rsidRDefault="00744933" w:rsidP="00FD2063">
      <w:pPr>
        <w:autoSpaceDE w:val="0"/>
        <w:autoSpaceDN w:val="0"/>
        <w:adjustRightInd w:val="0"/>
        <w:spacing w:line="360" w:lineRule="auto"/>
        <w:ind w:firstLine="708"/>
        <w:jc w:val="both"/>
        <w:rPr>
          <w:color w:val="000000"/>
          <w:sz w:val="28"/>
          <w:szCs w:val="28"/>
        </w:rPr>
      </w:pPr>
      <w:r w:rsidRPr="00EB3B5A">
        <w:rPr>
          <w:color w:val="000000"/>
          <w:sz w:val="28"/>
          <w:szCs w:val="28"/>
        </w:rPr>
        <w:t>Этап 2. Мероприятия, которые требуют внесения изменений в федеральное законодательство.</w:t>
      </w:r>
    </w:p>
    <w:p w:rsidR="00744933" w:rsidRPr="00EB3B5A" w:rsidRDefault="00744933" w:rsidP="00FD2063">
      <w:pPr>
        <w:autoSpaceDE w:val="0"/>
        <w:autoSpaceDN w:val="0"/>
        <w:adjustRightInd w:val="0"/>
        <w:spacing w:line="360" w:lineRule="auto"/>
        <w:ind w:firstLine="708"/>
        <w:jc w:val="both"/>
        <w:rPr>
          <w:rFonts w:eastAsia="SimSun"/>
          <w:sz w:val="28"/>
          <w:szCs w:val="28"/>
          <w:lang w:eastAsia="zh-CN"/>
        </w:rPr>
      </w:pPr>
      <w:r w:rsidRPr="00EB3B5A">
        <w:rPr>
          <w:rFonts w:eastAsia="SimSun"/>
          <w:b/>
          <w:sz w:val="28"/>
          <w:szCs w:val="28"/>
          <w:lang w:eastAsia="zh-CN"/>
        </w:rPr>
        <w:t>Этап 1.</w:t>
      </w:r>
      <w:r w:rsidRPr="00EB3B5A">
        <w:rPr>
          <w:rFonts w:eastAsia="SimSun"/>
          <w:sz w:val="28"/>
          <w:szCs w:val="28"/>
          <w:lang w:eastAsia="zh-CN"/>
        </w:rPr>
        <w:t xml:space="preserve"> </w:t>
      </w:r>
      <w:r w:rsidRPr="00EB3B5A">
        <w:rPr>
          <w:rFonts w:eastAsia="SimSun"/>
          <w:sz w:val="28"/>
          <w:szCs w:val="28"/>
          <w:u w:val="single"/>
          <w:lang w:eastAsia="zh-CN"/>
        </w:rPr>
        <w:t>Мероприятия, которые могут быть реализованы органами исполнительной власти Новосибирской области и органами местного самоуправления Новосибирска без внесения изменений в федеральное законодательство</w:t>
      </w:r>
    </w:p>
    <w:p w:rsidR="00744933" w:rsidRPr="00EB3B5A" w:rsidRDefault="00744933" w:rsidP="00FD2063">
      <w:pPr>
        <w:autoSpaceDE w:val="0"/>
        <w:autoSpaceDN w:val="0"/>
        <w:adjustRightInd w:val="0"/>
        <w:spacing w:line="360" w:lineRule="auto"/>
        <w:ind w:firstLine="708"/>
        <w:jc w:val="both"/>
        <w:rPr>
          <w:b/>
          <w:i/>
          <w:sz w:val="28"/>
          <w:szCs w:val="28"/>
        </w:rPr>
      </w:pPr>
      <w:r w:rsidRPr="00EB3B5A">
        <w:rPr>
          <w:b/>
          <w:i/>
          <w:sz w:val="28"/>
          <w:szCs w:val="28"/>
        </w:rPr>
        <w:t xml:space="preserve">1.1. Отменить взимание платы за оценку технического состояния дорог, установленную Постановлением мэрии города Новосибирска от 28.12.2009 № 561, противоречащей законодательству. </w:t>
      </w:r>
    </w:p>
    <w:p w:rsidR="00744933" w:rsidRPr="00EB3B5A" w:rsidRDefault="00744933" w:rsidP="00FD2063">
      <w:pPr>
        <w:autoSpaceDE w:val="0"/>
        <w:autoSpaceDN w:val="0"/>
        <w:adjustRightInd w:val="0"/>
        <w:spacing w:line="360" w:lineRule="auto"/>
        <w:ind w:firstLine="708"/>
        <w:jc w:val="both"/>
        <w:rPr>
          <w:i/>
          <w:sz w:val="28"/>
          <w:szCs w:val="28"/>
          <w:lang w:eastAsia="en-US"/>
        </w:rPr>
      </w:pPr>
      <w:r w:rsidRPr="00EB3B5A">
        <w:rPr>
          <w:i/>
          <w:sz w:val="28"/>
          <w:szCs w:val="28"/>
          <w:lang w:eastAsia="en-US"/>
        </w:rPr>
        <w:t>В целях реализации предложений по устранению нелегитимного платежа необходимо:</w:t>
      </w:r>
    </w:p>
    <w:p w:rsidR="00744933" w:rsidRPr="00EB3B5A" w:rsidRDefault="00744933" w:rsidP="00FD2063">
      <w:pPr>
        <w:autoSpaceDE w:val="0"/>
        <w:autoSpaceDN w:val="0"/>
        <w:adjustRightInd w:val="0"/>
        <w:spacing w:line="360" w:lineRule="auto"/>
        <w:ind w:firstLine="708"/>
        <w:jc w:val="both"/>
        <w:rPr>
          <w:sz w:val="28"/>
          <w:szCs w:val="28"/>
          <w:lang w:eastAsia="en-US"/>
        </w:rPr>
      </w:pPr>
      <w:r w:rsidRPr="00EB3B5A">
        <w:rPr>
          <w:sz w:val="28"/>
          <w:szCs w:val="28"/>
          <w:lang w:eastAsia="en-US"/>
        </w:rPr>
        <w:t>а) Внести изменения в Административный регламент предоставления муниципальной услуги по выдаче специальных разрешений на перевозку тяжеловесных и (или) крупногабаритных грузов по автомобильным дорогам местного значения, утвержденный постановлением мэрии города Новосибирска  от 31.05.2012 № 5195, а именно - исключить абзац третий: «стоимость оценки технического состояния автомобильных дорог в соответствии с постановлением мэрии города Новосибирска от 28.12.2009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p w:rsidR="00744933" w:rsidRPr="00EB3B5A" w:rsidRDefault="00744933" w:rsidP="00FD2063">
      <w:pPr>
        <w:autoSpaceDE w:val="0"/>
        <w:autoSpaceDN w:val="0"/>
        <w:adjustRightInd w:val="0"/>
        <w:spacing w:line="360" w:lineRule="auto"/>
        <w:ind w:firstLine="708"/>
        <w:jc w:val="both"/>
        <w:rPr>
          <w:sz w:val="27"/>
          <w:szCs w:val="27"/>
        </w:rPr>
      </w:pPr>
      <w:r w:rsidRPr="00EB3B5A">
        <w:rPr>
          <w:sz w:val="28"/>
          <w:szCs w:val="28"/>
          <w:lang w:eastAsia="en-US"/>
        </w:rPr>
        <w:t xml:space="preserve">б) В проект </w:t>
      </w:r>
      <w:r w:rsidRPr="00EB3B5A">
        <w:rPr>
          <w:sz w:val="27"/>
          <w:szCs w:val="27"/>
        </w:rPr>
        <w:t>Административного регламента предоставления муниципальной услуги по выдаче специального разрешения на движение по автомобильным дорогам местного значения транспортного средства, осуществляющего перевозки тяжеловесных и (или) крупногабаритных грузов:</w:t>
      </w:r>
    </w:p>
    <w:p w:rsidR="00744933" w:rsidRPr="00EB3B5A" w:rsidRDefault="00744933" w:rsidP="00FD2063">
      <w:pPr>
        <w:autoSpaceDE w:val="0"/>
        <w:autoSpaceDN w:val="0"/>
        <w:adjustRightInd w:val="0"/>
        <w:spacing w:line="360" w:lineRule="auto"/>
        <w:ind w:firstLine="708"/>
        <w:jc w:val="both"/>
        <w:rPr>
          <w:sz w:val="27"/>
          <w:szCs w:val="27"/>
        </w:rPr>
      </w:pPr>
      <w:r w:rsidRPr="00EB3B5A">
        <w:rPr>
          <w:sz w:val="27"/>
          <w:szCs w:val="27"/>
        </w:rPr>
        <w:t xml:space="preserve"> - в</w:t>
      </w:r>
      <w:r w:rsidRPr="00EB3B5A">
        <w:rPr>
          <w:sz w:val="28"/>
          <w:szCs w:val="28"/>
          <w:lang w:eastAsia="en-US"/>
        </w:rPr>
        <w:t>нести изменения в п.2.9, отменив абзац третий «</w:t>
      </w:r>
      <w:r w:rsidRPr="00EB3B5A">
        <w:rPr>
          <w:sz w:val="27"/>
          <w:szCs w:val="27"/>
        </w:rPr>
        <w:t>стоимость оценки технического состояния автомобильных дорог в соответствии с постановлением мэрии города Новосибирска от 28.12.2009 №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p w:rsidR="00744933" w:rsidRPr="00EB3B5A" w:rsidRDefault="00744933" w:rsidP="00FD2063">
      <w:pPr>
        <w:autoSpaceDE w:val="0"/>
        <w:autoSpaceDN w:val="0"/>
        <w:adjustRightInd w:val="0"/>
        <w:spacing w:line="360" w:lineRule="auto"/>
        <w:ind w:firstLine="708"/>
        <w:jc w:val="both"/>
        <w:rPr>
          <w:sz w:val="27"/>
          <w:szCs w:val="27"/>
        </w:rPr>
      </w:pPr>
      <w:r w:rsidRPr="00EB3B5A">
        <w:rPr>
          <w:sz w:val="27"/>
          <w:szCs w:val="27"/>
        </w:rPr>
        <w:t>- исключить пункт 2.10 проекта административного регламента: «Оценка технического состояния автомобильных дорог, по которым проходит маршрут транспортного средства, осуществляющего перевозки тяжеловесных и (или) крупногабаритных грузов, указанный заявителем в заявлении, проводится при значениях осевой нагрузки более 10 тонн на ось, а так же если маршрут транспортного средства проходит по автомобильным дорогам, срок эксплуатации дорожной одежды которых, превышает максимально-расчетного срока службы (в соответствии с «ГОСТ Р 52748-2007. Дороги автомобильные общего пользования. Нормативные нагрузки, расчетные схемы нагружения и габариты приближения»; ОДН 218.046-01. Проектирование нежестких дорожных одежд»).</w:t>
      </w:r>
    </w:p>
    <w:p w:rsidR="00744933" w:rsidRPr="00EB3B5A" w:rsidRDefault="00744933" w:rsidP="00FD2063">
      <w:pPr>
        <w:autoSpaceDE w:val="0"/>
        <w:autoSpaceDN w:val="0"/>
        <w:adjustRightInd w:val="0"/>
        <w:spacing w:line="360" w:lineRule="auto"/>
        <w:ind w:firstLine="708"/>
        <w:jc w:val="both"/>
        <w:rPr>
          <w:iCs/>
          <w:sz w:val="28"/>
          <w:szCs w:val="28"/>
        </w:rPr>
      </w:pPr>
      <w:r w:rsidRPr="00EB3B5A">
        <w:rPr>
          <w:b/>
          <w:i/>
          <w:sz w:val="28"/>
          <w:szCs w:val="28"/>
        </w:rPr>
        <w:t xml:space="preserve">1.2. В связи с вступлением в действие приказа </w:t>
      </w:r>
      <w:r w:rsidRPr="00EB3B5A">
        <w:rPr>
          <w:b/>
          <w:i/>
          <w:iCs/>
          <w:sz w:val="28"/>
          <w:szCs w:val="28"/>
        </w:rPr>
        <w:t>Минтранса России от 24.07.2012 №258 актуализировать административный регламент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w:t>
      </w:r>
      <w:r w:rsidRPr="00EB3B5A">
        <w:rPr>
          <w:rStyle w:val="ab"/>
          <w:b/>
          <w:i/>
          <w:iCs/>
          <w:sz w:val="28"/>
          <w:szCs w:val="28"/>
        </w:rPr>
        <w:footnoteReference w:id="131"/>
      </w:r>
      <w:r w:rsidRPr="00EB3B5A">
        <w:rPr>
          <w:b/>
          <w:i/>
          <w:iCs/>
          <w:sz w:val="28"/>
          <w:szCs w:val="28"/>
        </w:rPr>
        <w:t xml:space="preserve">, </w:t>
      </w:r>
      <w:r w:rsidRPr="00EB3B5A">
        <w:rPr>
          <w:iCs/>
          <w:sz w:val="28"/>
          <w:szCs w:val="28"/>
        </w:rPr>
        <w:t>в котором в настоящее время содержатся положения, противоречащие действующему законодательству.</w:t>
      </w:r>
    </w:p>
    <w:p w:rsidR="00744933" w:rsidRPr="00EB3B5A" w:rsidRDefault="00744933" w:rsidP="00FD2063">
      <w:pPr>
        <w:spacing w:line="360" w:lineRule="auto"/>
        <w:ind w:firstLine="708"/>
        <w:jc w:val="both"/>
        <w:rPr>
          <w:sz w:val="28"/>
          <w:szCs w:val="28"/>
        </w:rPr>
      </w:pPr>
      <w:r w:rsidRPr="00EB3B5A">
        <w:rPr>
          <w:sz w:val="28"/>
          <w:szCs w:val="28"/>
        </w:rPr>
        <w:t>Реализация указанных мероприятий позволит привести в соответствие с действующим законодательством нормативную правовую базу Новосибирской области по вопросам выдачи разрешения на перевозку тяжеловесных и/или крупногабаритных грузов по автомобильным дорогам Новосибирской области и города Новосибирска.</w:t>
      </w:r>
    </w:p>
    <w:p w:rsidR="00744933" w:rsidRPr="00EB3B5A" w:rsidRDefault="00744933" w:rsidP="00FD2063">
      <w:pPr>
        <w:autoSpaceDE w:val="0"/>
        <w:autoSpaceDN w:val="0"/>
        <w:adjustRightInd w:val="0"/>
        <w:spacing w:line="360" w:lineRule="auto"/>
        <w:ind w:firstLine="708"/>
        <w:jc w:val="both"/>
        <w:rPr>
          <w:b/>
          <w:i/>
          <w:iCs/>
          <w:sz w:val="28"/>
          <w:szCs w:val="28"/>
        </w:rPr>
      </w:pPr>
      <w:r w:rsidRPr="00EB3B5A">
        <w:rPr>
          <w:b/>
          <w:i/>
          <w:sz w:val="28"/>
          <w:szCs w:val="28"/>
        </w:rPr>
        <w:t xml:space="preserve">1.3. Внедрить </w:t>
      </w:r>
      <w:r w:rsidRPr="00EB3B5A">
        <w:rPr>
          <w:b/>
          <w:i/>
          <w:iCs/>
          <w:sz w:val="28"/>
          <w:szCs w:val="28"/>
        </w:rPr>
        <w:t>в деятельность органов (учреждений) Новосибирской области и города Новосибирска, уполномоченных на выдачу специальных разрешений на перевозку тяжеловесных и/или крупногабаритных грузов автоматизированной системы, в том числе, включающую единую электронную базу визуальной оценки состояния дорог.</w:t>
      </w:r>
    </w:p>
    <w:p w:rsidR="00744933" w:rsidRPr="00EB3B5A" w:rsidRDefault="00744933" w:rsidP="00FD2063">
      <w:pPr>
        <w:autoSpaceDE w:val="0"/>
        <w:autoSpaceDN w:val="0"/>
        <w:adjustRightInd w:val="0"/>
        <w:spacing w:line="360" w:lineRule="auto"/>
        <w:ind w:firstLine="708"/>
        <w:jc w:val="both"/>
        <w:rPr>
          <w:iCs/>
          <w:sz w:val="28"/>
          <w:szCs w:val="28"/>
        </w:rPr>
      </w:pPr>
      <w:r w:rsidRPr="00EB3B5A">
        <w:rPr>
          <w:iCs/>
          <w:sz w:val="28"/>
          <w:szCs w:val="28"/>
        </w:rPr>
        <w:t>Данное мероприятие позволит исключить из процедуры согласования маршрута транспортного средства возможность отказа в согласовании и приостановки выдачи заявления, тем самым будет способствовать сокращению времени выдачи разрешений для сотрудников уполномоченных органов и сокращению времени получения разрешений для перевозчика</w:t>
      </w:r>
      <w:r w:rsidRPr="00EB3B5A">
        <w:rPr>
          <w:rStyle w:val="ab"/>
          <w:iCs/>
          <w:sz w:val="28"/>
          <w:szCs w:val="28"/>
        </w:rPr>
        <w:footnoteReference w:id="132"/>
      </w:r>
      <w:r w:rsidRPr="00EB3B5A">
        <w:rPr>
          <w:iCs/>
          <w:sz w:val="28"/>
          <w:szCs w:val="28"/>
        </w:rPr>
        <w:t xml:space="preserve">. </w:t>
      </w:r>
    </w:p>
    <w:p w:rsidR="00744933" w:rsidRPr="00EB3B5A" w:rsidRDefault="00744933" w:rsidP="00FD2063">
      <w:pPr>
        <w:spacing w:line="360" w:lineRule="auto"/>
        <w:ind w:firstLine="708"/>
        <w:jc w:val="both"/>
        <w:rPr>
          <w:b/>
          <w:i/>
          <w:sz w:val="28"/>
          <w:szCs w:val="28"/>
        </w:rPr>
      </w:pPr>
      <w:r w:rsidRPr="00EB3B5A">
        <w:rPr>
          <w:b/>
          <w:i/>
          <w:iCs/>
          <w:sz w:val="28"/>
          <w:szCs w:val="28"/>
        </w:rPr>
        <w:t xml:space="preserve">1.4. </w:t>
      </w:r>
      <w:r w:rsidRPr="00EB3B5A">
        <w:rPr>
          <w:b/>
          <w:i/>
          <w:sz w:val="28"/>
          <w:szCs w:val="28"/>
        </w:rPr>
        <w:t>Расширить практику использования в деятельности дорожных служб автоматизированных постов весового контроля с видеофиксацией.</w:t>
      </w:r>
    </w:p>
    <w:p w:rsidR="00744933" w:rsidRPr="00EB3B5A" w:rsidRDefault="00744933" w:rsidP="00FD2063">
      <w:pPr>
        <w:spacing w:line="360" w:lineRule="auto"/>
        <w:ind w:firstLine="708"/>
        <w:jc w:val="both"/>
        <w:rPr>
          <w:sz w:val="28"/>
          <w:szCs w:val="28"/>
        </w:rPr>
      </w:pPr>
      <w:r w:rsidRPr="00EB3B5A">
        <w:rPr>
          <w:sz w:val="28"/>
          <w:szCs w:val="28"/>
        </w:rPr>
        <w:t>В 2013 году на Советском шоссе города Новосибирска запланирована пилотная апробация такого поста. Использование автоматизированных постов позволит минимизировать человеческий фактор при осуществлении весового контроля и соответственно, - коррупционную составляющую. Вместе с тем, как показывает практика, деятельность передвижных постов весового контроля в некоторых случаях по техническим причинам нельзя заменить автоматизированными постами, соответственно нецелесообразно ППВК исключать из системы ПВК.</w:t>
      </w:r>
      <w:r w:rsidRPr="00EB3B5A">
        <w:rPr>
          <w:rStyle w:val="ab"/>
          <w:sz w:val="28"/>
          <w:szCs w:val="28"/>
        </w:rPr>
        <w:footnoteReference w:id="133"/>
      </w:r>
      <w:r w:rsidRPr="00EB3B5A">
        <w:rPr>
          <w:sz w:val="28"/>
          <w:szCs w:val="28"/>
        </w:rPr>
        <w:t xml:space="preserve"> </w:t>
      </w:r>
    </w:p>
    <w:p w:rsidR="00744933" w:rsidRPr="00EB3B5A" w:rsidRDefault="00744933" w:rsidP="00FD2063">
      <w:pPr>
        <w:spacing w:line="360" w:lineRule="auto"/>
        <w:ind w:firstLine="708"/>
        <w:jc w:val="both"/>
        <w:rPr>
          <w:sz w:val="28"/>
          <w:szCs w:val="28"/>
        </w:rPr>
      </w:pPr>
      <w:r w:rsidRPr="00EB3B5A">
        <w:rPr>
          <w:sz w:val="28"/>
          <w:szCs w:val="28"/>
        </w:rPr>
        <w:t xml:space="preserve">Целесообразно разработать систему (схему размещения) ПВК для Новосибирской области, определяющую оптимальное количество ПВК различного вида, деятельность которых необходима и достаточна для осуществления эффективных мер по весовому контролю на дорогах Новосибирской области и Новосибирск, и места их размещения.  – с учетом интересов как. Схема должна учитывать и финансовый аспект, и вопросы организационного взаимодействия органов исполнительной власти Новосибирской области, органов местного самоуправления и УГИБДД. </w:t>
      </w:r>
    </w:p>
    <w:p w:rsidR="00744933" w:rsidRPr="00EB3B5A" w:rsidRDefault="00744933" w:rsidP="00FD2063">
      <w:pPr>
        <w:spacing w:line="360" w:lineRule="auto"/>
        <w:ind w:firstLine="708"/>
        <w:jc w:val="both"/>
        <w:rPr>
          <w:sz w:val="28"/>
          <w:szCs w:val="28"/>
        </w:rPr>
      </w:pPr>
      <w:r w:rsidRPr="00EB3B5A">
        <w:rPr>
          <w:sz w:val="28"/>
          <w:szCs w:val="28"/>
        </w:rPr>
        <w:t xml:space="preserve">При разработке такой схемы целесообразно учесть также пожелания перевозчиков о том, чтобы им была предоставлена возможность проводить контрольное инициативное взвешивание </w:t>
      </w:r>
    </w:p>
    <w:p w:rsidR="00744933" w:rsidRPr="00EB3B5A" w:rsidRDefault="00744933" w:rsidP="00FD2063">
      <w:pPr>
        <w:autoSpaceDE w:val="0"/>
        <w:autoSpaceDN w:val="0"/>
        <w:adjustRightInd w:val="0"/>
        <w:spacing w:line="360" w:lineRule="auto"/>
        <w:ind w:firstLine="708"/>
        <w:jc w:val="both"/>
        <w:rPr>
          <w:rFonts w:eastAsia="SimSun"/>
          <w:sz w:val="28"/>
          <w:szCs w:val="28"/>
          <w:u w:val="single"/>
          <w:lang w:eastAsia="zh-CN"/>
        </w:rPr>
      </w:pPr>
      <w:r w:rsidRPr="00EB3B5A">
        <w:rPr>
          <w:rFonts w:eastAsia="SimSun"/>
          <w:b/>
          <w:sz w:val="28"/>
          <w:szCs w:val="28"/>
          <w:lang w:eastAsia="zh-CN"/>
        </w:rPr>
        <w:t>Этап 2.</w:t>
      </w:r>
      <w:r w:rsidRPr="00EB3B5A">
        <w:rPr>
          <w:rFonts w:eastAsia="SimSun"/>
          <w:sz w:val="28"/>
          <w:szCs w:val="28"/>
          <w:lang w:eastAsia="zh-CN"/>
        </w:rPr>
        <w:t xml:space="preserve"> </w:t>
      </w:r>
      <w:r w:rsidRPr="00EB3B5A">
        <w:rPr>
          <w:rFonts w:eastAsia="SimSun"/>
          <w:sz w:val="28"/>
          <w:szCs w:val="28"/>
          <w:u w:val="single"/>
          <w:lang w:eastAsia="zh-CN"/>
        </w:rPr>
        <w:t>Мероприятия, которые требуют внесения изменений в федеральное законодательство</w:t>
      </w:r>
    </w:p>
    <w:p w:rsidR="00744933" w:rsidRPr="00EB3B5A" w:rsidRDefault="00744933" w:rsidP="00FD2063">
      <w:pPr>
        <w:autoSpaceDE w:val="0"/>
        <w:autoSpaceDN w:val="0"/>
        <w:adjustRightInd w:val="0"/>
        <w:spacing w:line="360" w:lineRule="auto"/>
        <w:ind w:firstLine="708"/>
        <w:jc w:val="both"/>
        <w:rPr>
          <w:sz w:val="28"/>
          <w:szCs w:val="28"/>
        </w:rPr>
      </w:pPr>
      <w:r w:rsidRPr="00EB3B5A">
        <w:rPr>
          <w:sz w:val="28"/>
          <w:szCs w:val="28"/>
        </w:rPr>
        <w:t>В рамках реализации мероприятий по оптимизации порядка выдачи разрешений на перевозку тяжеловесных и/или крупногабаритных грузов, а также развития системы ПВК осуществляющих габаритно-весовой контроль на автомобильных дорогах общего пользования Новосибирской области и  города Новосибирска, рекомендуется следующее:</w:t>
      </w:r>
    </w:p>
    <w:p w:rsidR="00744933" w:rsidRPr="00EB3B5A" w:rsidRDefault="00744933" w:rsidP="00FD2063">
      <w:pPr>
        <w:autoSpaceDE w:val="0"/>
        <w:autoSpaceDN w:val="0"/>
        <w:adjustRightInd w:val="0"/>
        <w:spacing w:line="360" w:lineRule="auto"/>
        <w:ind w:firstLine="708"/>
        <w:jc w:val="both"/>
        <w:rPr>
          <w:b/>
          <w:i/>
          <w:sz w:val="28"/>
          <w:szCs w:val="28"/>
        </w:rPr>
      </w:pPr>
      <w:r w:rsidRPr="00EB3B5A">
        <w:rPr>
          <w:b/>
          <w:i/>
          <w:sz w:val="28"/>
          <w:szCs w:val="28"/>
        </w:rPr>
        <w:t>2.1. Целесообразно выйти с инициативой внесения изменений в действующее законодательство по следующим вопросам:</w:t>
      </w:r>
    </w:p>
    <w:p w:rsidR="00744933" w:rsidRPr="00EB3B5A" w:rsidRDefault="00744933" w:rsidP="00FD2063">
      <w:pPr>
        <w:spacing w:line="360" w:lineRule="auto"/>
        <w:ind w:firstLine="708"/>
        <w:jc w:val="both"/>
        <w:rPr>
          <w:sz w:val="28"/>
          <w:szCs w:val="28"/>
        </w:rPr>
      </w:pPr>
      <w:r w:rsidRPr="00EB3B5A">
        <w:rPr>
          <w:i/>
          <w:sz w:val="28"/>
          <w:szCs w:val="28"/>
        </w:rPr>
        <w:t>1) Внести предложение об определения одного (единого) федерального орган</w:t>
      </w:r>
      <w:r w:rsidR="009E411A" w:rsidRPr="00EB3B5A">
        <w:rPr>
          <w:i/>
          <w:sz w:val="28"/>
          <w:szCs w:val="28"/>
        </w:rPr>
        <w:t>а власти для исполнения функций</w:t>
      </w:r>
      <w:r w:rsidRPr="00EB3B5A">
        <w:rPr>
          <w:i/>
          <w:sz w:val="28"/>
          <w:szCs w:val="28"/>
        </w:rPr>
        <w:t xml:space="preserve"> по габаритно-весовому контролю</w:t>
      </w:r>
      <w:r w:rsidRPr="00EB3B5A">
        <w:rPr>
          <w:sz w:val="28"/>
          <w:szCs w:val="28"/>
        </w:rPr>
        <w:t>, в целях исключения дублирования полномочий федеральных органов власти, уполномоченных на осуществление весового контроля (Госавтоинспекция, Ространснадзор).</w:t>
      </w:r>
    </w:p>
    <w:p w:rsidR="00744933" w:rsidRPr="00EB3B5A" w:rsidRDefault="00744933" w:rsidP="00FD2063">
      <w:pPr>
        <w:spacing w:line="360" w:lineRule="auto"/>
        <w:ind w:firstLine="708"/>
        <w:jc w:val="both"/>
        <w:rPr>
          <w:sz w:val="28"/>
          <w:szCs w:val="28"/>
        </w:rPr>
      </w:pPr>
      <w:r w:rsidRPr="00EB3B5A">
        <w:rPr>
          <w:sz w:val="28"/>
          <w:szCs w:val="28"/>
        </w:rPr>
        <w:t xml:space="preserve">Для владельцев автомобильных дорог регионального и муниципального уровня данное обстоятельство имеет значение с точки зрения упрощения организации взаимодействия с федеральными контрольными органами в условиях неурегулированности федерального законодательства (в настоящее время взаимодействие осуществляется локально, исходя из принципа доброй воли сторон). </w:t>
      </w:r>
    </w:p>
    <w:p w:rsidR="00744933" w:rsidRPr="00EB3B5A" w:rsidRDefault="00744933" w:rsidP="00FD2063">
      <w:pPr>
        <w:spacing w:line="360" w:lineRule="auto"/>
        <w:ind w:firstLine="708"/>
        <w:jc w:val="both"/>
        <w:rPr>
          <w:sz w:val="28"/>
          <w:szCs w:val="28"/>
        </w:rPr>
      </w:pPr>
      <w:r w:rsidRPr="00EB3B5A">
        <w:rPr>
          <w:sz w:val="28"/>
          <w:szCs w:val="28"/>
        </w:rPr>
        <w:t>С точки зрения перевозчиков это упростит понимание ситуации и будет полностью соответствовать принципам организации контроля: один субъект контроля – один предмет контроля – один контролирующий орган.</w:t>
      </w:r>
    </w:p>
    <w:p w:rsidR="00744933" w:rsidRPr="00EB3B5A" w:rsidRDefault="00744933" w:rsidP="00FD2063">
      <w:pPr>
        <w:spacing w:line="360" w:lineRule="auto"/>
        <w:ind w:firstLine="708"/>
        <w:jc w:val="both"/>
        <w:rPr>
          <w:sz w:val="28"/>
          <w:szCs w:val="28"/>
        </w:rPr>
      </w:pPr>
      <w:r w:rsidRPr="00EB3B5A">
        <w:rPr>
          <w:i/>
          <w:sz w:val="28"/>
          <w:szCs w:val="28"/>
        </w:rPr>
        <w:t>2)</w:t>
      </w:r>
      <w:r w:rsidRPr="00EB3B5A">
        <w:rPr>
          <w:sz w:val="28"/>
          <w:szCs w:val="28"/>
        </w:rPr>
        <w:t xml:space="preserve"> </w:t>
      </w:r>
      <w:r w:rsidRPr="00EB3B5A">
        <w:rPr>
          <w:i/>
          <w:sz w:val="28"/>
          <w:szCs w:val="28"/>
        </w:rPr>
        <w:t xml:space="preserve">Внести предложение о расшифровке (определении) непосредственно в порядке осуществления весового и габаритного контроля транспортных средств, утвержденном приказом Минтранса России от 27.04.2011 года №125 понятия «обеспечение взвешивания», в соответствии с разъяснительным письмом Минтранса России от 26.07.2011 года № 02-01/08-1208. </w:t>
      </w:r>
      <w:r w:rsidRPr="00EB3B5A">
        <w:rPr>
          <w:sz w:val="28"/>
          <w:szCs w:val="28"/>
        </w:rPr>
        <w:t>Согласно указанному разъяснительному письму, функция обеспечения взвешивания владельцами дорог включает в себя:</w:t>
      </w:r>
    </w:p>
    <w:p w:rsidR="00744933" w:rsidRPr="00EB3B5A" w:rsidRDefault="00744933" w:rsidP="00132536">
      <w:pPr>
        <w:pStyle w:val="affa"/>
        <w:numPr>
          <w:ilvl w:val="0"/>
          <w:numId w:val="119"/>
        </w:numPr>
        <w:tabs>
          <w:tab w:val="left" w:pos="993"/>
        </w:tabs>
        <w:spacing w:line="360" w:lineRule="auto"/>
        <w:ind w:left="0" w:firstLine="709"/>
        <w:jc w:val="both"/>
        <w:rPr>
          <w:sz w:val="28"/>
          <w:szCs w:val="28"/>
        </w:rPr>
      </w:pPr>
      <w:r w:rsidRPr="00EB3B5A">
        <w:rPr>
          <w:sz w:val="28"/>
          <w:szCs w:val="28"/>
        </w:rPr>
        <w:t>приобретение и эксплуатация передвижных пунктов весового контроля;</w:t>
      </w:r>
    </w:p>
    <w:p w:rsidR="00744933" w:rsidRPr="00EB3B5A" w:rsidRDefault="00744933" w:rsidP="00132536">
      <w:pPr>
        <w:pStyle w:val="affa"/>
        <w:numPr>
          <w:ilvl w:val="0"/>
          <w:numId w:val="119"/>
        </w:numPr>
        <w:tabs>
          <w:tab w:val="left" w:pos="993"/>
        </w:tabs>
        <w:spacing w:line="360" w:lineRule="auto"/>
        <w:ind w:left="0" w:firstLine="709"/>
        <w:jc w:val="both"/>
        <w:rPr>
          <w:sz w:val="28"/>
          <w:szCs w:val="28"/>
        </w:rPr>
      </w:pPr>
      <w:r w:rsidRPr="00EB3B5A">
        <w:rPr>
          <w:sz w:val="28"/>
          <w:szCs w:val="28"/>
        </w:rPr>
        <w:t>взвешивание транспортных средств и фиксация результатов на бумажном носителе;</w:t>
      </w:r>
    </w:p>
    <w:p w:rsidR="00744933" w:rsidRPr="00EB3B5A" w:rsidRDefault="00744933" w:rsidP="00132536">
      <w:pPr>
        <w:pStyle w:val="affa"/>
        <w:numPr>
          <w:ilvl w:val="0"/>
          <w:numId w:val="119"/>
        </w:numPr>
        <w:tabs>
          <w:tab w:val="left" w:pos="993"/>
        </w:tabs>
        <w:spacing w:line="360" w:lineRule="auto"/>
        <w:ind w:left="0" w:firstLine="709"/>
        <w:jc w:val="both"/>
        <w:rPr>
          <w:sz w:val="28"/>
          <w:szCs w:val="28"/>
        </w:rPr>
      </w:pPr>
      <w:r w:rsidRPr="00EB3B5A">
        <w:rPr>
          <w:sz w:val="28"/>
          <w:szCs w:val="28"/>
        </w:rPr>
        <w:t>передача сотрудникам Госавтоинспекции результатов взвешивания для принятия решения о возбуждении дела об административном правонарушении.</w:t>
      </w:r>
    </w:p>
    <w:p w:rsidR="00744933" w:rsidRPr="00EB3B5A" w:rsidRDefault="00744933" w:rsidP="00FD2063">
      <w:pPr>
        <w:spacing w:line="360" w:lineRule="auto"/>
        <w:ind w:firstLine="708"/>
        <w:jc w:val="both"/>
        <w:rPr>
          <w:sz w:val="28"/>
          <w:szCs w:val="28"/>
        </w:rPr>
      </w:pPr>
      <w:r w:rsidRPr="00EB3B5A">
        <w:rPr>
          <w:sz w:val="28"/>
          <w:szCs w:val="28"/>
        </w:rPr>
        <w:t xml:space="preserve">В настоящее время формулировка «обеспечение взвешивания»,  приведенная в порядке осуществления весового и габаритного контроля транспортных средств, </w:t>
      </w:r>
      <w:r w:rsidRPr="00EB3B5A">
        <w:rPr>
          <w:i/>
          <w:sz w:val="28"/>
          <w:szCs w:val="28"/>
        </w:rPr>
        <w:t>утвержденных приказом Минтранса России от 27.04.2011 года № 125</w:t>
      </w:r>
      <w:r w:rsidRPr="00EB3B5A">
        <w:rPr>
          <w:sz w:val="28"/>
          <w:szCs w:val="28"/>
        </w:rPr>
        <w:t>, вызывает много вопросов в части полномочий владельцев дорог по организации пунктов весового контроля.</w:t>
      </w:r>
    </w:p>
    <w:p w:rsidR="00744933" w:rsidRPr="00EB3B5A" w:rsidRDefault="00744933" w:rsidP="00FD2063">
      <w:pPr>
        <w:spacing w:line="360" w:lineRule="auto"/>
        <w:ind w:firstLine="708"/>
        <w:jc w:val="both"/>
        <w:rPr>
          <w:sz w:val="28"/>
          <w:szCs w:val="28"/>
        </w:rPr>
      </w:pPr>
      <w:r w:rsidRPr="00EB3B5A">
        <w:rPr>
          <w:sz w:val="28"/>
          <w:szCs w:val="28"/>
        </w:rPr>
        <w:t>Перевозчиками она трактуется, как полномочие по предоставлению весового оборудования, что доказывает судебная практика не только в Новосибирской области, но и в ряде других регионов.</w:t>
      </w:r>
    </w:p>
    <w:p w:rsidR="00744933" w:rsidRPr="00EB3B5A" w:rsidRDefault="00744933" w:rsidP="00FD2063">
      <w:pPr>
        <w:spacing w:line="360" w:lineRule="auto"/>
        <w:ind w:firstLine="708"/>
        <w:jc w:val="both"/>
        <w:rPr>
          <w:sz w:val="28"/>
          <w:szCs w:val="28"/>
        </w:rPr>
      </w:pPr>
      <w:r w:rsidRPr="00EB3B5A">
        <w:rPr>
          <w:sz w:val="28"/>
          <w:szCs w:val="28"/>
        </w:rPr>
        <w:t xml:space="preserve">Внесение расшифровки формулировки «обеспечение взвешивания» в соответствующий порядок, особенно с учетом отсутствия в открытом доступе разъяснительного письма Минтранса России, позволит избежать имеющихся сейчас претензий со стороны перевозчиков. </w:t>
      </w:r>
    </w:p>
    <w:p w:rsidR="00744933" w:rsidRPr="00EB3B5A" w:rsidRDefault="00744933" w:rsidP="00F974F8">
      <w:pPr>
        <w:autoSpaceDE w:val="0"/>
        <w:autoSpaceDN w:val="0"/>
        <w:adjustRightInd w:val="0"/>
        <w:spacing w:line="360" w:lineRule="auto"/>
        <w:ind w:firstLine="709"/>
        <w:jc w:val="both"/>
        <w:rPr>
          <w:sz w:val="28"/>
          <w:szCs w:val="28"/>
        </w:rPr>
      </w:pPr>
      <w:r w:rsidRPr="00EB3B5A">
        <w:rPr>
          <w:i/>
          <w:sz w:val="28"/>
          <w:szCs w:val="28"/>
        </w:rPr>
        <w:t xml:space="preserve">3) </w:t>
      </w:r>
      <w:r w:rsidRPr="00EB3B5A">
        <w:rPr>
          <w:sz w:val="28"/>
          <w:szCs w:val="28"/>
        </w:rPr>
        <w:t>Законодательно не установлена возможность создания ППВК для осуществления весового и габаритного контроля в отношении транспортных средств осуществляющих грузоперевозку по дорогам Российской Федерации, за исключением ППВК в отношении международных грузоперевозок и ППВК Госавтоинспекции, соответственно их создание в целях осуществления весового контроля может быть признано незаконным.</w:t>
      </w:r>
      <w:r w:rsidRPr="00EB3B5A">
        <w:rPr>
          <w:rStyle w:val="ab"/>
          <w:sz w:val="28"/>
          <w:szCs w:val="28"/>
        </w:rPr>
        <w:footnoteReference w:id="134"/>
      </w:r>
    </w:p>
    <w:p w:rsidR="00744933" w:rsidRPr="00EB3B5A" w:rsidRDefault="00744933" w:rsidP="00F974F8">
      <w:pPr>
        <w:autoSpaceDE w:val="0"/>
        <w:autoSpaceDN w:val="0"/>
        <w:adjustRightInd w:val="0"/>
        <w:spacing w:line="360" w:lineRule="auto"/>
        <w:ind w:firstLine="709"/>
        <w:jc w:val="both"/>
        <w:rPr>
          <w:i/>
          <w:sz w:val="28"/>
          <w:szCs w:val="28"/>
        </w:rPr>
      </w:pPr>
      <w:r w:rsidRPr="00EB3B5A">
        <w:rPr>
          <w:sz w:val="28"/>
          <w:szCs w:val="28"/>
        </w:rPr>
        <w:t>В связи с этим, предлагается:</w:t>
      </w:r>
    </w:p>
    <w:p w:rsidR="00744933" w:rsidRPr="00EB3B5A" w:rsidRDefault="00744933" w:rsidP="00F974F8">
      <w:pPr>
        <w:autoSpaceDE w:val="0"/>
        <w:autoSpaceDN w:val="0"/>
        <w:adjustRightInd w:val="0"/>
        <w:spacing w:line="360" w:lineRule="auto"/>
        <w:ind w:firstLine="709"/>
        <w:jc w:val="both"/>
        <w:rPr>
          <w:sz w:val="28"/>
          <w:szCs w:val="28"/>
        </w:rPr>
      </w:pPr>
      <w:r w:rsidRPr="00EB3B5A">
        <w:rPr>
          <w:sz w:val="28"/>
          <w:szCs w:val="28"/>
        </w:rPr>
        <w:t>Внести предложения об отмене или внесении соответствующих изменений в части передвижных пунктов весового контроля в  постановление  Правительства РФ от 22.09.1999 №1079 «О мерах по упорядочению деятельности, связанной с осуществлением контроля транспортных средств на автомобильных дорогах».</w:t>
      </w:r>
    </w:p>
    <w:p w:rsidR="00744933" w:rsidRPr="00EB3B5A" w:rsidRDefault="00744933" w:rsidP="00F974F8">
      <w:pPr>
        <w:autoSpaceDE w:val="0"/>
        <w:autoSpaceDN w:val="0"/>
        <w:adjustRightInd w:val="0"/>
        <w:spacing w:line="360" w:lineRule="auto"/>
        <w:ind w:firstLine="709"/>
        <w:jc w:val="both"/>
        <w:rPr>
          <w:sz w:val="28"/>
          <w:szCs w:val="28"/>
        </w:rPr>
      </w:pPr>
      <w:r w:rsidRPr="00EB3B5A">
        <w:rPr>
          <w:sz w:val="28"/>
          <w:szCs w:val="28"/>
        </w:rPr>
        <w:t xml:space="preserve">Внести предложения о внесении изменений в порядок осуществления весового и габаритного контроля транспортных средств, утвержденных приказом Минтранса России от 27.04.2011 года № 125, в части возможности обеспечения владельцами дорог взвешивания транспортных средств с использованием </w:t>
      </w:r>
      <w:r w:rsidRPr="00EB3B5A">
        <w:rPr>
          <w:i/>
          <w:sz w:val="28"/>
          <w:szCs w:val="28"/>
        </w:rPr>
        <w:t>передвижных пунктах весового контроля</w:t>
      </w:r>
      <w:r w:rsidRPr="00EB3B5A">
        <w:rPr>
          <w:sz w:val="28"/>
          <w:szCs w:val="28"/>
        </w:rPr>
        <w:t xml:space="preserve"> (при сохранении собственно контрольных функций за ГИБДД).</w:t>
      </w:r>
    </w:p>
    <w:p w:rsidR="00744933" w:rsidRPr="00EB3B5A" w:rsidRDefault="00744933" w:rsidP="00F974F8">
      <w:pPr>
        <w:spacing w:line="360" w:lineRule="auto"/>
        <w:ind w:firstLine="720"/>
        <w:jc w:val="both"/>
        <w:rPr>
          <w:b/>
          <w:i/>
          <w:sz w:val="28"/>
          <w:szCs w:val="28"/>
        </w:rPr>
      </w:pPr>
      <w:r w:rsidRPr="00EB3B5A">
        <w:rPr>
          <w:b/>
          <w:i/>
          <w:sz w:val="28"/>
          <w:szCs w:val="28"/>
        </w:rPr>
        <w:t>2.2.</w:t>
      </w:r>
      <w:r w:rsidRPr="00EB3B5A">
        <w:rPr>
          <w:b/>
          <w:sz w:val="28"/>
          <w:szCs w:val="28"/>
        </w:rPr>
        <w:t xml:space="preserve"> </w:t>
      </w:r>
      <w:r w:rsidRPr="00EB3B5A">
        <w:rPr>
          <w:b/>
          <w:i/>
          <w:sz w:val="28"/>
          <w:szCs w:val="28"/>
        </w:rPr>
        <w:t>Внести предложение о внесении изменений в порядок осуществления весового и габаритного контроля транспортных средств, в том числе порядок организации пунктов весового и габаритного контроля транспортных средств, утвержденный приказом Минтранса России от 27.04.2011 года № 125, а именно:</w:t>
      </w:r>
    </w:p>
    <w:p w:rsidR="00744933" w:rsidRPr="00EB3B5A" w:rsidRDefault="00744933" w:rsidP="00F974F8">
      <w:pPr>
        <w:spacing w:line="360" w:lineRule="auto"/>
        <w:ind w:firstLine="720"/>
        <w:jc w:val="both"/>
        <w:rPr>
          <w:i/>
          <w:sz w:val="28"/>
          <w:szCs w:val="28"/>
        </w:rPr>
      </w:pPr>
      <w:r w:rsidRPr="00EB3B5A">
        <w:rPr>
          <w:i/>
          <w:sz w:val="28"/>
          <w:szCs w:val="28"/>
        </w:rPr>
        <w:t>Уточнить, что деятельность владельцев дорог по обеспечению взвешивания может осуществляться, в том числе, путем заключения государственных (муниципальных) контрактов на оказание услуг по обеспечению взвешивания.</w:t>
      </w:r>
    </w:p>
    <w:p w:rsidR="00744933" w:rsidRPr="00EB3B5A" w:rsidRDefault="00744933" w:rsidP="00F974F8">
      <w:pPr>
        <w:spacing w:line="360" w:lineRule="auto"/>
        <w:ind w:firstLine="720"/>
        <w:jc w:val="both"/>
        <w:rPr>
          <w:sz w:val="28"/>
          <w:szCs w:val="28"/>
        </w:rPr>
      </w:pPr>
      <w:r w:rsidRPr="00EB3B5A">
        <w:rPr>
          <w:sz w:val="28"/>
          <w:szCs w:val="28"/>
        </w:rPr>
        <w:t>На территории Новосибирской области и города Новосибирска, сформировалась работающая модель организации пунктов весового контроля. Однако, при отсутствии законодательно установленных норм по отношению к организации пунктов весового контроля владельцами региональных и муниципальных автомобильных дорог, перевозчиками вполне обоснованно, высказываются претензии, в части существующего в Новосибирской области порядка обеспечения взвешивания, а именно, передачи полномочий по организации деятельности пунктов весового контроля на контрактной основе, что доказывает судебная практика</w:t>
      </w:r>
      <w:r w:rsidR="00086596" w:rsidRPr="00EB3B5A">
        <w:rPr>
          <w:sz w:val="28"/>
          <w:szCs w:val="28"/>
        </w:rPr>
        <w:t xml:space="preserve"> (см. раздел 1.3.3)</w:t>
      </w:r>
      <w:r w:rsidRPr="00EB3B5A">
        <w:rPr>
          <w:sz w:val="28"/>
          <w:szCs w:val="28"/>
        </w:rPr>
        <w:t xml:space="preserve">. </w:t>
      </w:r>
    </w:p>
    <w:p w:rsidR="00744933" w:rsidRPr="00EB3B5A" w:rsidRDefault="00744933" w:rsidP="00F974F8">
      <w:pPr>
        <w:spacing w:line="360" w:lineRule="auto"/>
        <w:ind w:firstLine="720"/>
        <w:jc w:val="both"/>
        <w:rPr>
          <w:sz w:val="28"/>
          <w:szCs w:val="28"/>
        </w:rPr>
      </w:pPr>
      <w:r w:rsidRPr="00EB3B5A">
        <w:rPr>
          <w:sz w:val="28"/>
          <w:szCs w:val="28"/>
        </w:rPr>
        <w:t>При условии внесения расшифровки в порядок осуществления весового и габаритного контроля транспортных средств, утвержденный приказом  Минтранса России 27.04.2011 года № 125 термина  «обеспечение взвешивания» возникнет определенность в составе работ и об отсутствии в них признаков исполнения государственных контрольных функций, на исполнение которых не может быть уполномочен исполнитель по контракту.</w:t>
      </w:r>
    </w:p>
    <w:p w:rsidR="00744933" w:rsidRPr="00EB3B5A" w:rsidRDefault="00744933" w:rsidP="00F974F8">
      <w:pPr>
        <w:autoSpaceDE w:val="0"/>
        <w:autoSpaceDN w:val="0"/>
        <w:adjustRightInd w:val="0"/>
        <w:spacing w:line="360" w:lineRule="auto"/>
        <w:ind w:firstLine="708"/>
        <w:jc w:val="both"/>
        <w:rPr>
          <w:sz w:val="28"/>
          <w:szCs w:val="28"/>
        </w:rPr>
      </w:pPr>
      <w:r w:rsidRPr="00EB3B5A">
        <w:rPr>
          <w:sz w:val="28"/>
          <w:szCs w:val="28"/>
        </w:rPr>
        <w:t>Для реализации мероприятий 2.1.-2.2. второго этапа целесообразно создание специальной рабочей группы с участием Министерства транспорта и дорожного хозяйства Новосибирской области, Управления ГУ МВД России по Новосибирской области, Сибирским Управлением государственного автодорожного надзора, Государственного казенного учреждения Новосибирской области «Территориальное управление автомобильных дорог Новосибирской области», Департамент земельных и имущественных отношений мэрии г. Новосибирска.</w:t>
      </w:r>
    </w:p>
    <w:p w:rsidR="00744933" w:rsidRPr="00EB3B5A" w:rsidRDefault="00744933" w:rsidP="00F974F8">
      <w:pPr>
        <w:autoSpaceDE w:val="0"/>
        <w:autoSpaceDN w:val="0"/>
        <w:adjustRightInd w:val="0"/>
        <w:spacing w:line="360" w:lineRule="auto"/>
        <w:ind w:firstLine="709"/>
        <w:jc w:val="both"/>
        <w:rPr>
          <w:b/>
          <w:i/>
          <w:sz w:val="28"/>
          <w:szCs w:val="28"/>
        </w:rPr>
      </w:pPr>
      <w:r w:rsidRPr="00EB3B5A">
        <w:rPr>
          <w:b/>
          <w:i/>
          <w:sz w:val="28"/>
          <w:szCs w:val="28"/>
        </w:rPr>
        <w:t>2.3. Целесообразно, совместно с общественными организациями перевозчиков Сибири рассмотреть вопрос о выходе с инициативой о внесении изменений в законодательство по следующим вопросам:</w:t>
      </w:r>
    </w:p>
    <w:p w:rsidR="00744933" w:rsidRPr="00EB3B5A" w:rsidRDefault="00744933" w:rsidP="00F974F8">
      <w:pPr>
        <w:autoSpaceDE w:val="0"/>
        <w:autoSpaceDN w:val="0"/>
        <w:adjustRightInd w:val="0"/>
        <w:spacing w:line="360" w:lineRule="auto"/>
        <w:ind w:firstLine="709"/>
        <w:jc w:val="both"/>
        <w:rPr>
          <w:iCs/>
          <w:sz w:val="28"/>
          <w:szCs w:val="28"/>
        </w:rPr>
      </w:pPr>
      <w:r w:rsidRPr="00EB3B5A">
        <w:rPr>
          <w:iCs/>
          <w:sz w:val="28"/>
          <w:szCs w:val="28"/>
        </w:rPr>
        <w:t>1) Об отмене нормы, предусмотренной пунктом 4 раздела 1 порядка выдачи специального разрешения на перевозку по автомобильным дорогам транспортного средства осуществляющего перевозки тяжеловесных и (или) крупногабаритных грузов о ограничении числа поездок и количества маршрутов в одном разрешении.</w:t>
      </w:r>
    </w:p>
    <w:p w:rsidR="00744933" w:rsidRPr="00EB3B5A" w:rsidRDefault="00744933" w:rsidP="00F974F8">
      <w:pPr>
        <w:autoSpaceDE w:val="0"/>
        <w:autoSpaceDN w:val="0"/>
        <w:adjustRightInd w:val="0"/>
        <w:spacing w:line="360" w:lineRule="auto"/>
        <w:ind w:firstLine="709"/>
        <w:jc w:val="both"/>
        <w:rPr>
          <w:iCs/>
          <w:sz w:val="28"/>
          <w:szCs w:val="28"/>
        </w:rPr>
      </w:pPr>
      <w:r w:rsidRPr="00EB3B5A">
        <w:rPr>
          <w:iCs/>
          <w:sz w:val="28"/>
          <w:szCs w:val="28"/>
        </w:rPr>
        <w:t xml:space="preserve">2) </w:t>
      </w:r>
      <w:r w:rsidRPr="00EB3B5A">
        <w:rPr>
          <w:sz w:val="28"/>
          <w:szCs w:val="28"/>
        </w:rPr>
        <w:t>По внесению изменений в правила</w:t>
      </w:r>
      <w:r w:rsidRPr="00EB3B5A">
        <w:rPr>
          <w:iCs/>
          <w:sz w:val="28"/>
          <w:szCs w:val="28"/>
        </w:rPr>
        <w:t xml:space="preserve"> перевозки  грузов автомобильным транспортом</w:t>
      </w:r>
      <w:r w:rsidRPr="00EB3B5A">
        <w:rPr>
          <w:rStyle w:val="ab"/>
          <w:iCs/>
          <w:sz w:val="28"/>
          <w:szCs w:val="28"/>
        </w:rPr>
        <w:footnoteReference w:id="135"/>
      </w:r>
      <w:r w:rsidRPr="00EB3B5A">
        <w:rPr>
          <w:iCs/>
          <w:sz w:val="28"/>
          <w:szCs w:val="28"/>
        </w:rPr>
        <w:t>, в частности пункт 75 правил, в соответствии с которым устанавливается что, размещение делимого груза на транспортном средстве осуществляется таким образом, чтобы общая масса транспортного средства с таким грузом не превышала 40 тонн.</w:t>
      </w:r>
    </w:p>
    <w:p w:rsidR="00744933" w:rsidRPr="00EB3B5A" w:rsidRDefault="00744933" w:rsidP="00F974F8">
      <w:pPr>
        <w:autoSpaceDE w:val="0"/>
        <w:autoSpaceDN w:val="0"/>
        <w:adjustRightInd w:val="0"/>
        <w:spacing w:line="360" w:lineRule="auto"/>
        <w:ind w:firstLine="709"/>
        <w:jc w:val="both"/>
        <w:rPr>
          <w:iCs/>
          <w:sz w:val="28"/>
          <w:szCs w:val="28"/>
        </w:rPr>
      </w:pPr>
      <w:r w:rsidRPr="00EB3B5A">
        <w:rPr>
          <w:iCs/>
          <w:sz w:val="28"/>
          <w:szCs w:val="28"/>
        </w:rPr>
        <w:t>С одной стороны, в соответствии с определением тяжеловесного груза, приведенным в правилах перевозки, сейчас не требуется получение разрешения на груз, вес которого вместе с транспортным средством не превышает 40 тонн, с другой – загрузка ТС ниже технически установленной грузоподъемности ТС нецелесообразно экономически, соответственно добросовестным перевозчикам необходимо брать специальное разрешение на перевозку, что в свою очередь, с учетом того, что разрешение выдается в  соответствии с пунктом 4 раздела 1,приводит к дополнительным трудозатратам сотрудников, уполномоченных на выдачу разрешений.</w:t>
      </w:r>
    </w:p>
    <w:p w:rsidR="00744933" w:rsidRPr="00EB3B5A" w:rsidRDefault="00744933" w:rsidP="00F974F8">
      <w:pPr>
        <w:autoSpaceDE w:val="0"/>
        <w:autoSpaceDN w:val="0"/>
        <w:adjustRightInd w:val="0"/>
        <w:spacing w:line="360" w:lineRule="auto"/>
        <w:ind w:firstLine="709"/>
        <w:jc w:val="both"/>
        <w:rPr>
          <w:i/>
          <w:sz w:val="28"/>
          <w:szCs w:val="28"/>
          <w:lang w:eastAsia="en-US"/>
        </w:rPr>
      </w:pPr>
      <w:r w:rsidRPr="00EB3B5A">
        <w:rPr>
          <w:iCs/>
          <w:sz w:val="28"/>
          <w:szCs w:val="28"/>
        </w:rPr>
        <w:t xml:space="preserve">3) в </w:t>
      </w:r>
      <w:r w:rsidRPr="00EB3B5A">
        <w:rPr>
          <w:sz w:val="28"/>
          <w:szCs w:val="28"/>
        </w:rPr>
        <w:t>пункте 1 статьи 27.13. Кодекса Российской Федерации об административных правонарушениях от 30.12.2001 №195-ФЗ (ред. от 23.02.2013), исключить</w:t>
      </w:r>
      <w:r w:rsidRPr="00EB3B5A">
        <w:rPr>
          <w:sz w:val="28"/>
          <w:szCs w:val="28"/>
          <w:lang w:eastAsia="en-US"/>
        </w:rPr>
        <w:t xml:space="preserve"> </w:t>
      </w:r>
      <w:r w:rsidRPr="00EB3B5A">
        <w:rPr>
          <w:i/>
          <w:sz w:val="28"/>
          <w:szCs w:val="28"/>
          <w:lang w:eastAsia="en-US"/>
        </w:rPr>
        <w:t>применение задержание транспортного средства, в следующих случаях:</w:t>
      </w:r>
    </w:p>
    <w:p w:rsidR="00744933" w:rsidRPr="00EB3B5A" w:rsidRDefault="00744933" w:rsidP="00F974F8">
      <w:pPr>
        <w:spacing w:line="360" w:lineRule="auto"/>
        <w:ind w:firstLine="709"/>
        <w:jc w:val="both"/>
        <w:rPr>
          <w:i/>
          <w:sz w:val="28"/>
          <w:szCs w:val="28"/>
        </w:rPr>
      </w:pPr>
      <w:r w:rsidRPr="00EB3B5A">
        <w:rPr>
          <w:sz w:val="28"/>
          <w:szCs w:val="28"/>
        </w:rPr>
        <w:t xml:space="preserve">Перевозка крупногабаритных грузов </w:t>
      </w:r>
      <w:r w:rsidRPr="00EB3B5A">
        <w:rPr>
          <w:i/>
          <w:sz w:val="28"/>
          <w:szCs w:val="28"/>
        </w:rPr>
        <w:t>с превышением габаритов, указанных в специальном разрешении, более чем на 10 сантиметров;</w:t>
      </w:r>
    </w:p>
    <w:p w:rsidR="00744933" w:rsidRPr="00EB3B5A" w:rsidRDefault="00744933" w:rsidP="00F974F8">
      <w:pPr>
        <w:spacing w:line="360" w:lineRule="auto"/>
        <w:ind w:firstLine="709"/>
        <w:jc w:val="both"/>
        <w:rPr>
          <w:i/>
          <w:sz w:val="28"/>
          <w:szCs w:val="28"/>
        </w:rPr>
      </w:pPr>
      <w:r w:rsidRPr="00EB3B5A">
        <w:rPr>
          <w:sz w:val="28"/>
          <w:szCs w:val="28"/>
        </w:rPr>
        <w:t xml:space="preserve">Перевозка тяжеловесных грузов </w:t>
      </w:r>
      <w:r w:rsidRPr="00EB3B5A">
        <w:rPr>
          <w:i/>
          <w:sz w:val="28"/>
          <w:szCs w:val="28"/>
        </w:rPr>
        <w:t>с превышением разрешенных максимальной массы или нагрузки на ось, указанных в специальном разрешении, более чем на 5 процентов.</w:t>
      </w:r>
    </w:p>
    <w:p w:rsidR="00744933" w:rsidRPr="00EB3B5A" w:rsidRDefault="00744933" w:rsidP="005F208C">
      <w:pPr>
        <w:spacing w:line="360" w:lineRule="auto"/>
        <w:ind w:firstLine="567"/>
        <w:jc w:val="both"/>
        <w:rPr>
          <w:sz w:val="28"/>
          <w:szCs w:val="28"/>
        </w:rPr>
      </w:pPr>
    </w:p>
    <w:p w:rsidR="00744933" w:rsidRPr="00EB3B5A" w:rsidRDefault="00744933" w:rsidP="00D7183E">
      <w:pPr>
        <w:spacing w:line="360" w:lineRule="auto"/>
        <w:ind w:firstLine="567"/>
        <w:jc w:val="both"/>
        <w:rPr>
          <w:sz w:val="28"/>
          <w:szCs w:val="28"/>
        </w:rPr>
        <w:sectPr w:rsidR="00744933" w:rsidRPr="00EB3B5A" w:rsidSect="00FD2063">
          <w:pgSz w:w="11906" w:h="16838" w:code="9"/>
          <w:pgMar w:top="1134" w:right="567" w:bottom="1134" w:left="1701" w:header="709" w:footer="709" w:gutter="0"/>
          <w:cols w:space="708"/>
          <w:docGrid w:linePitch="360"/>
        </w:sectPr>
      </w:pPr>
    </w:p>
    <w:p w:rsidR="00744933" w:rsidRPr="00EB3B5A" w:rsidRDefault="00FD2063" w:rsidP="00FD2063">
      <w:pPr>
        <w:pStyle w:val="19"/>
        <w:widowControl/>
        <w:tabs>
          <w:tab w:val="left" w:pos="1701"/>
        </w:tabs>
        <w:spacing w:before="240" w:after="240" w:line="360" w:lineRule="auto"/>
        <w:ind w:firstLine="709"/>
        <w:jc w:val="both"/>
        <w:rPr>
          <w:rFonts w:ascii="Times New Roman" w:eastAsia="SimSun" w:hAnsi="Times New Roman"/>
          <w:color w:val="auto"/>
          <w:szCs w:val="24"/>
          <w:lang w:eastAsia="zh-CN"/>
        </w:rPr>
      </w:pPr>
      <w:r w:rsidRPr="00EB3B5A">
        <w:rPr>
          <w:rFonts w:ascii="Times New Roman" w:eastAsia="SimSun" w:hAnsi="Times New Roman"/>
          <w:color w:val="auto"/>
          <w:szCs w:val="24"/>
          <w:lang w:eastAsia="zh-CN"/>
        </w:rPr>
        <w:t>1.3.5.2</w:t>
      </w:r>
      <w:r w:rsidRPr="00EB3B5A">
        <w:rPr>
          <w:rFonts w:ascii="Times New Roman" w:eastAsia="SimSun" w:hAnsi="Times New Roman"/>
          <w:color w:val="auto"/>
          <w:szCs w:val="24"/>
          <w:lang w:eastAsia="zh-CN"/>
        </w:rPr>
        <w:tab/>
      </w:r>
      <w:r w:rsidR="00744933" w:rsidRPr="00EB3B5A">
        <w:rPr>
          <w:rFonts w:ascii="Times New Roman" w:eastAsia="SimSun" w:hAnsi="Times New Roman"/>
          <w:color w:val="auto"/>
          <w:szCs w:val="24"/>
          <w:lang w:eastAsia="zh-CN"/>
        </w:rPr>
        <w:t>Разработка плана-графика мероприятий по совершенствованию контрольно-надзорных и разрешительных функций, оптимизации предоставления государственных и муниципальных услуг, а также сокращению избыточного государственного регулирования в приоритетной подсфере и внедрению моделей «как должно быть»</w:t>
      </w:r>
    </w:p>
    <w:p w:rsidR="00744933" w:rsidRPr="00EB3B5A" w:rsidRDefault="00744933" w:rsidP="00F974F8">
      <w:pPr>
        <w:spacing w:line="360" w:lineRule="auto"/>
        <w:ind w:firstLine="720"/>
        <w:jc w:val="both"/>
        <w:rPr>
          <w:color w:val="000000"/>
          <w:sz w:val="28"/>
          <w:szCs w:val="28"/>
        </w:rPr>
      </w:pPr>
      <w:r w:rsidRPr="00EB3B5A">
        <w:rPr>
          <w:color w:val="000000"/>
          <w:sz w:val="28"/>
          <w:szCs w:val="28"/>
        </w:rPr>
        <w:t>Для повышения эффективности реализации предложенных мероприятий по оптимизации и</w:t>
      </w:r>
      <w:r w:rsidRPr="00EB3B5A">
        <w:rPr>
          <w:rFonts w:eastAsia="SimSun"/>
          <w:sz w:val="28"/>
          <w:szCs w:val="28"/>
          <w:lang w:eastAsia="zh-CN"/>
        </w:rPr>
        <w:t xml:space="preserve">сполнения государственных (муниципальных) функций (услуг) в сфере организации перевозки тяжеловесных и/или крупногабаритных грузов по автомобильным дорогам Новосибирской области </w:t>
      </w:r>
      <w:r w:rsidRPr="00EB3B5A">
        <w:rPr>
          <w:color w:val="000000"/>
          <w:sz w:val="28"/>
          <w:szCs w:val="28"/>
        </w:rPr>
        <w:t xml:space="preserve">Консультантом разработан </w:t>
      </w:r>
      <w:r w:rsidRPr="00EB3B5A">
        <w:rPr>
          <w:b/>
          <w:i/>
          <w:color w:val="000000"/>
          <w:sz w:val="28"/>
          <w:szCs w:val="28"/>
        </w:rPr>
        <w:t xml:space="preserve">план-график по осуществлению соответствующих мероприятий </w:t>
      </w:r>
      <w:r w:rsidRPr="00EB3B5A">
        <w:rPr>
          <w:color w:val="000000"/>
          <w:sz w:val="28"/>
          <w:szCs w:val="28"/>
        </w:rPr>
        <w:t>(табл. 24).</w:t>
      </w:r>
    </w:p>
    <w:p w:rsidR="00744933" w:rsidRPr="00EB3B5A" w:rsidRDefault="00744933" w:rsidP="00FD2063">
      <w:pPr>
        <w:spacing w:line="360" w:lineRule="auto"/>
        <w:jc w:val="both"/>
        <w:rPr>
          <w:rFonts w:eastAsia="SimSun"/>
          <w:sz w:val="28"/>
          <w:szCs w:val="28"/>
          <w:lang w:eastAsia="zh-CN"/>
        </w:rPr>
      </w:pPr>
      <w:r w:rsidRPr="00EB3B5A">
        <w:rPr>
          <w:rFonts w:eastAsia="SimSun"/>
          <w:sz w:val="28"/>
          <w:szCs w:val="28"/>
          <w:lang w:eastAsia="zh-CN"/>
        </w:rPr>
        <w:t xml:space="preserve">Таблица </w:t>
      </w:r>
      <w:r w:rsidR="00AE0ED3" w:rsidRPr="00EB3B5A">
        <w:rPr>
          <w:rFonts w:eastAsia="SimSun"/>
          <w:sz w:val="28"/>
          <w:szCs w:val="28"/>
          <w:lang w:eastAsia="zh-CN"/>
        </w:rPr>
        <w:fldChar w:fldCharType="begin"/>
      </w:r>
      <w:r w:rsidRPr="00EB3B5A">
        <w:rPr>
          <w:rFonts w:eastAsia="SimSun"/>
          <w:sz w:val="28"/>
          <w:szCs w:val="28"/>
          <w:lang w:eastAsia="zh-CN"/>
        </w:rPr>
        <w:instrText xml:space="preserve"> SEQ Таблица \* ARABIC </w:instrText>
      </w:r>
      <w:r w:rsidR="00AE0ED3" w:rsidRPr="00EB3B5A">
        <w:rPr>
          <w:rFonts w:eastAsia="SimSun"/>
          <w:sz w:val="28"/>
          <w:szCs w:val="28"/>
          <w:lang w:eastAsia="zh-CN"/>
        </w:rPr>
        <w:fldChar w:fldCharType="separate"/>
      </w:r>
      <w:r w:rsidR="00DA0CEF">
        <w:rPr>
          <w:rFonts w:eastAsia="SimSun"/>
          <w:noProof/>
          <w:sz w:val="28"/>
          <w:szCs w:val="28"/>
          <w:lang w:eastAsia="zh-CN"/>
        </w:rPr>
        <w:t>24</w:t>
      </w:r>
      <w:r w:rsidR="00AE0ED3" w:rsidRPr="00EB3B5A">
        <w:rPr>
          <w:rFonts w:eastAsia="SimSun"/>
          <w:sz w:val="28"/>
          <w:szCs w:val="28"/>
          <w:lang w:eastAsia="zh-CN"/>
        </w:rPr>
        <w:fldChar w:fldCharType="end"/>
      </w:r>
      <w:r w:rsidR="00FD2063" w:rsidRPr="00EB3B5A">
        <w:rPr>
          <w:rFonts w:eastAsia="SimSun"/>
          <w:sz w:val="28"/>
          <w:szCs w:val="28"/>
          <w:lang w:eastAsia="zh-CN"/>
        </w:rPr>
        <w:t xml:space="preserve"> –</w:t>
      </w:r>
      <w:r w:rsidRPr="00EB3B5A">
        <w:rPr>
          <w:rFonts w:eastAsia="SimSun"/>
          <w:sz w:val="28"/>
          <w:szCs w:val="28"/>
          <w:lang w:eastAsia="zh-CN"/>
        </w:rPr>
        <w:t xml:space="preserve"> План-график мероприятий по оптимизации исполнения государственных (муниципальных) функций (услуг) в сфере организации перевозки тяжеловесных и/или крупногабаритных грузов по автомобильным дорогам Новосибирской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
        <w:gridCol w:w="6949"/>
        <w:gridCol w:w="2402"/>
        <w:gridCol w:w="1376"/>
        <w:gridCol w:w="3386"/>
      </w:tblGrid>
      <w:tr w:rsidR="00744933" w:rsidRPr="00EB3B5A" w:rsidTr="00FD2063">
        <w:trPr>
          <w:tblHeader/>
        </w:trPr>
        <w:tc>
          <w:tcPr>
            <w:tcW w:w="211" w:type="pct"/>
            <w:tcBorders>
              <w:bottom w:val="single" w:sz="12" w:space="0" w:color="auto"/>
            </w:tcBorders>
            <w:tcMar>
              <w:left w:w="57" w:type="dxa"/>
              <w:right w:w="57" w:type="dxa"/>
            </w:tcMar>
          </w:tcPr>
          <w:p w:rsidR="00744933" w:rsidRPr="00EB3B5A" w:rsidRDefault="00744933" w:rsidP="00FD2063">
            <w:pPr>
              <w:rPr>
                <w:b/>
              </w:rPr>
            </w:pPr>
            <w:r w:rsidRPr="00EB3B5A">
              <w:rPr>
                <w:b/>
                <w:sz w:val="22"/>
                <w:szCs w:val="22"/>
              </w:rPr>
              <w:t>№</w:t>
            </w:r>
          </w:p>
          <w:p w:rsidR="00744933" w:rsidRPr="00EB3B5A" w:rsidRDefault="00744933" w:rsidP="00FD2063">
            <w:pPr>
              <w:rPr>
                <w:b/>
              </w:rPr>
            </w:pPr>
            <w:r w:rsidRPr="00EB3B5A">
              <w:rPr>
                <w:b/>
                <w:sz w:val="22"/>
                <w:szCs w:val="22"/>
              </w:rPr>
              <w:t>п/п</w:t>
            </w:r>
          </w:p>
        </w:tc>
        <w:tc>
          <w:tcPr>
            <w:tcW w:w="2358" w:type="pct"/>
            <w:tcBorders>
              <w:bottom w:val="single" w:sz="12" w:space="0" w:color="auto"/>
            </w:tcBorders>
          </w:tcPr>
          <w:p w:rsidR="00744933" w:rsidRPr="00EB3B5A" w:rsidRDefault="00744933" w:rsidP="00FD2063">
            <w:pPr>
              <w:rPr>
                <w:b/>
              </w:rPr>
            </w:pPr>
            <w:r w:rsidRPr="00EB3B5A">
              <w:rPr>
                <w:b/>
                <w:sz w:val="22"/>
                <w:szCs w:val="22"/>
              </w:rPr>
              <w:t>Мероприятия</w:t>
            </w:r>
          </w:p>
        </w:tc>
        <w:tc>
          <w:tcPr>
            <w:tcW w:w="815" w:type="pct"/>
            <w:tcBorders>
              <w:bottom w:val="single" w:sz="12" w:space="0" w:color="auto"/>
            </w:tcBorders>
          </w:tcPr>
          <w:p w:rsidR="00744933" w:rsidRPr="00EB3B5A" w:rsidRDefault="00744933" w:rsidP="00FD2063">
            <w:pPr>
              <w:rPr>
                <w:b/>
              </w:rPr>
            </w:pPr>
            <w:r w:rsidRPr="00EB3B5A">
              <w:rPr>
                <w:b/>
                <w:sz w:val="22"/>
                <w:szCs w:val="22"/>
              </w:rPr>
              <w:t>Ответственный исполнитель</w:t>
            </w:r>
          </w:p>
        </w:tc>
        <w:tc>
          <w:tcPr>
            <w:tcW w:w="467" w:type="pct"/>
            <w:tcBorders>
              <w:bottom w:val="single" w:sz="12" w:space="0" w:color="auto"/>
            </w:tcBorders>
          </w:tcPr>
          <w:p w:rsidR="00744933" w:rsidRPr="00EB3B5A" w:rsidRDefault="00744933" w:rsidP="00FD2063">
            <w:pPr>
              <w:rPr>
                <w:b/>
              </w:rPr>
            </w:pPr>
            <w:r w:rsidRPr="00EB3B5A">
              <w:rPr>
                <w:b/>
                <w:sz w:val="22"/>
                <w:szCs w:val="22"/>
              </w:rPr>
              <w:t>Срок реализации</w:t>
            </w:r>
          </w:p>
        </w:tc>
        <w:tc>
          <w:tcPr>
            <w:tcW w:w="1149" w:type="pct"/>
            <w:tcBorders>
              <w:bottom w:val="single" w:sz="12" w:space="0" w:color="auto"/>
            </w:tcBorders>
          </w:tcPr>
          <w:p w:rsidR="00744933" w:rsidRPr="00EB3B5A" w:rsidRDefault="00744933" w:rsidP="00FD2063">
            <w:pPr>
              <w:rPr>
                <w:b/>
              </w:rPr>
            </w:pPr>
            <w:r w:rsidRPr="00EB3B5A">
              <w:rPr>
                <w:b/>
                <w:sz w:val="22"/>
                <w:szCs w:val="22"/>
              </w:rPr>
              <w:t>Результат реализации мероприятий</w:t>
            </w:r>
          </w:p>
        </w:tc>
      </w:tr>
      <w:tr w:rsidR="00744933" w:rsidRPr="00EB3B5A" w:rsidTr="00FD2063">
        <w:tc>
          <w:tcPr>
            <w:tcW w:w="5000" w:type="pct"/>
            <w:gridSpan w:val="5"/>
            <w:tcBorders>
              <w:top w:val="single" w:sz="12" w:space="0" w:color="auto"/>
            </w:tcBorders>
            <w:tcMar>
              <w:left w:w="57" w:type="dxa"/>
              <w:right w:w="57" w:type="dxa"/>
            </w:tcMar>
          </w:tcPr>
          <w:p w:rsidR="00744933" w:rsidRPr="00EB3B5A" w:rsidRDefault="00744933" w:rsidP="00FD2063">
            <w:r w:rsidRPr="00EB3B5A">
              <w:rPr>
                <w:b/>
                <w:sz w:val="22"/>
                <w:szCs w:val="22"/>
              </w:rPr>
              <w:t>Этап 1. Мероприятия, которые могут быть реализованы органами исполнительной власти Новосибирской области и органами местного самоуправления Новосибирска без внесения изменений в федеральное законодательство</w:t>
            </w:r>
          </w:p>
        </w:tc>
      </w:tr>
      <w:tr w:rsidR="00744933" w:rsidRPr="00EB3B5A" w:rsidTr="00FD2063">
        <w:trPr>
          <w:trHeight w:val="70"/>
        </w:trPr>
        <w:tc>
          <w:tcPr>
            <w:tcW w:w="211" w:type="pct"/>
            <w:tcMar>
              <w:left w:w="57" w:type="dxa"/>
              <w:right w:w="57" w:type="dxa"/>
            </w:tcMar>
          </w:tcPr>
          <w:p w:rsidR="00744933" w:rsidRPr="00EB3B5A" w:rsidRDefault="00744933" w:rsidP="00FD2063">
            <w:r w:rsidRPr="00EB3B5A">
              <w:rPr>
                <w:sz w:val="22"/>
                <w:szCs w:val="22"/>
              </w:rPr>
              <w:t>1.1.</w:t>
            </w:r>
          </w:p>
        </w:tc>
        <w:tc>
          <w:tcPr>
            <w:tcW w:w="2358" w:type="pct"/>
          </w:tcPr>
          <w:p w:rsidR="00744933" w:rsidRPr="00EB3B5A" w:rsidRDefault="00744933" w:rsidP="00FD2063">
            <w:r w:rsidRPr="00EB3B5A">
              <w:rPr>
                <w:sz w:val="22"/>
                <w:szCs w:val="22"/>
              </w:rPr>
              <w:t>Отмена взимания платы за оценку технического состояния дорог, установленную Постановлением мэрии города Новосибирска от 28.12.2009 № 561</w:t>
            </w:r>
          </w:p>
        </w:tc>
        <w:tc>
          <w:tcPr>
            <w:tcW w:w="815" w:type="pct"/>
          </w:tcPr>
          <w:p w:rsidR="00744933" w:rsidRPr="00EB3B5A" w:rsidRDefault="00744933" w:rsidP="00FD2063">
            <w:r w:rsidRPr="00EB3B5A">
              <w:rPr>
                <w:sz w:val="22"/>
                <w:szCs w:val="22"/>
              </w:rPr>
              <w:t>Мэрия города Новосибирска</w:t>
            </w:r>
          </w:p>
        </w:tc>
        <w:tc>
          <w:tcPr>
            <w:tcW w:w="467" w:type="pct"/>
          </w:tcPr>
          <w:p w:rsidR="00744933" w:rsidRPr="00EB3B5A" w:rsidRDefault="00744933" w:rsidP="00FD2063">
            <w:r w:rsidRPr="00EB3B5A">
              <w:rPr>
                <w:sz w:val="22"/>
                <w:szCs w:val="22"/>
              </w:rPr>
              <w:t>01.07..2013</w:t>
            </w:r>
          </w:p>
        </w:tc>
        <w:tc>
          <w:tcPr>
            <w:tcW w:w="1149" w:type="pct"/>
            <w:vMerge w:val="restart"/>
          </w:tcPr>
          <w:p w:rsidR="00744933" w:rsidRPr="00EB3B5A" w:rsidRDefault="00744933" w:rsidP="00FD2063">
            <w:r w:rsidRPr="00EB3B5A">
              <w:rPr>
                <w:sz w:val="22"/>
                <w:szCs w:val="22"/>
              </w:rPr>
              <w:t>Приведение порядка выдачи специальных разрешений в г. Новосибирске в соответствие действующему законодательству</w:t>
            </w:r>
          </w:p>
          <w:p w:rsidR="00744933" w:rsidRPr="00EB3B5A" w:rsidRDefault="00744933" w:rsidP="00FD2063"/>
          <w:p w:rsidR="00744933" w:rsidRPr="00EB3B5A" w:rsidRDefault="00744933" w:rsidP="00FD2063">
            <w:r w:rsidRPr="00EB3B5A">
              <w:rPr>
                <w:sz w:val="22"/>
                <w:szCs w:val="22"/>
              </w:rPr>
              <w:t>Снижение финансовых затрат перевозчиков</w:t>
            </w:r>
          </w:p>
          <w:p w:rsidR="00744933" w:rsidRPr="00EB3B5A" w:rsidRDefault="00744933" w:rsidP="00FD2063">
            <w:r w:rsidRPr="00EB3B5A">
              <w:rPr>
                <w:sz w:val="22"/>
                <w:szCs w:val="22"/>
              </w:rPr>
              <w:t>(исключение необоснованных расходов)</w:t>
            </w:r>
          </w:p>
        </w:tc>
      </w:tr>
      <w:tr w:rsidR="00744933" w:rsidRPr="00EB3B5A" w:rsidTr="00FD2063">
        <w:trPr>
          <w:trHeight w:val="1105"/>
        </w:trPr>
        <w:tc>
          <w:tcPr>
            <w:tcW w:w="211" w:type="pct"/>
            <w:tcMar>
              <w:left w:w="57" w:type="dxa"/>
              <w:right w:w="57" w:type="dxa"/>
            </w:tcMar>
          </w:tcPr>
          <w:p w:rsidR="00744933" w:rsidRPr="00EB3B5A" w:rsidRDefault="00744933" w:rsidP="00FD2063">
            <w:pPr>
              <w:ind w:left="-57"/>
            </w:pPr>
            <w:r w:rsidRPr="00EB3B5A">
              <w:rPr>
                <w:sz w:val="22"/>
                <w:szCs w:val="22"/>
              </w:rPr>
              <w:t>1.1.1.</w:t>
            </w:r>
          </w:p>
        </w:tc>
        <w:tc>
          <w:tcPr>
            <w:tcW w:w="2358" w:type="pct"/>
          </w:tcPr>
          <w:p w:rsidR="00744933" w:rsidRPr="00EB3B5A" w:rsidRDefault="00744933" w:rsidP="00FD2063">
            <w:r w:rsidRPr="00EB3B5A">
              <w:rPr>
                <w:sz w:val="22"/>
                <w:szCs w:val="22"/>
              </w:rPr>
              <w:t>Исключить абзац третий административного регламента       предоставления муниципальной услуги по выдаче специальных разрешений на перевозку тяжеловесных и (или) крупногабаритных грузов по автомобильным дорогам местного значения, утвержденный постановлением мэрии города Новосибирска от 31.05.2012 № 5195:</w:t>
            </w:r>
          </w:p>
          <w:p w:rsidR="00744933" w:rsidRPr="00EB3B5A" w:rsidRDefault="00744933" w:rsidP="00FD2063">
            <w:r w:rsidRPr="00EB3B5A">
              <w:rPr>
                <w:sz w:val="22"/>
                <w:szCs w:val="22"/>
              </w:rPr>
              <w:t>«стоимость оценки технического состояния автомобильных дорог в соответствии с постановлением мэрии города Новосибирска от 28.12.2009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tc>
        <w:tc>
          <w:tcPr>
            <w:tcW w:w="815" w:type="pct"/>
          </w:tcPr>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(ГУБО)</w:t>
            </w:r>
          </w:p>
        </w:tc>
        <w:tc>
          <w:tcPr>
            <w:tcW w:w="467" w:type="pct"/>
          </w:tcPr>
          <w:p w:rsidR="00744933" w:rsidRPr="00EB3B5A" w:rsidRDefault="00744933" w:rsidP="00FD2063">
            <w:r w:rsidRPr="00EB3B5A">
              <w:rPr>
                <w:sz w:val="22"/>
                <w:szCs w:val="22"/>
              </w:rPr>
              <w:t>01.06.2013</w:t>
            </w:r>
          </w:p>
        </w:tc>
        <w:tc>
          <w:tcPr>
            <w:tcW w:w="1149" w:type="pct"/>
            <w:vMerge/>
          </w:tcPr>
          <w:p w:rsidR="00744933" w:rsidRPr="00EB3B5A" w:rsidRDefault="00744933" w:rsidP="00FD2063"/>
        </w:tc>
      </w:tr>
      <w:tr w:rsidR="00744933" w:rsidRPr="00EB3B5A" w:rsidTr="00FD2063">
        <w:trPr>
          <w:trHeight w:val="569"/>
        </w:trPr>
        <w:tc>
          <w:tcPr>
            <w:tcW w:w="211" w:type="pct"/>
            <w:tcMar>
              <w:left w:w="57" w:type="dxa"/>
              <w:right w:w="57" w:type="dxa"/>
            </w:tcMar>
          </w:tcPr>
          <w:p w:rsidR="00744933" w:rsidRPr="00EB3B5A" w:rsidRDefault="00744933" w:rsidP="00FD2063">
            <w:pPr>
              <w:ind w:left="-57"/>
            </w:pPr>
            <w:r w:rsidRPr="00EB3B5A">
              <w:rPr>
                <w:sz w:val="22"/>
                <w:szCs w:val="22"/>
              </w:rPr>
              <w:t>1.1.2.</w:t>
            </w:r>
          </w:p>
        </w:tc>
        <w:tc>
          <w:tcPr>
            <w:tcW w:w="2358" w:type="pct"/>
          </w:tcPr>
          <w:p w:rsidR="00744933" w:rsidRPr="00EB3B5A" w:rsidRDefault="00744933" w:rsidP="00FD2063">
            <w:r w:rsidRPr="00EB3B5A">
              <w:rPr>
                <w:sz w:val="22"/>
                <w:szCs w:val="22"/>
              </w:rPr>
              <w:t>Внести следующие изменения в проект административного регламента предоставления муниципальной услуги по выдаче специального разрешения на движение по автомобильным дорогам местного значения транспортного средства, осуществляющего перевозки тяжеловесных и (или) крупногабаритных грузов:</w:t>
            </w:r>
          </w:p>
          <w:p w:rsidR="00744933" w:rsidRPr="00EB3B5A" w:rsidRDefault="00744933" w:rsidP="00FD2063">
            <w:r w:rsidRPr="00EB3B5A">
              <w:rPr>
                <w:sz w:val="22"/>
                <w:szCs w:val="22"/>
              </w:rPr>
              <w:t xml:space="preserve"> - внести изменения в п.2.9, отменив абзац третий «стоимость оценки технического состояния автомобильных дорог в соответствии с постановлением мэрии города Новосибирска от 28.12.2009 № 561 «Об утверждении стоимости услуг, оказываемых муниципальными учреждениями», в случаях, если для движения транспортного средства, осуществляющего перевозку тяжеловесных и (или) крупногабаритных грузов, требуется проведение указанных в постановлении мероприятий»;</w:t>
            </w:r>
          </w:p>
          <w:p w:rsidR="00FD2063" w:rsidRPr="00EB3B5A" w:rsidRDefault="00744933" w:rsidP="00FD2063">
            <w:r w:rsidRPr="00EB3B5A">
              <w:rPr>
                <w:sz w:val="22"/>
                <w:szCs w:val="22"/>
              </w:rPr>
              <w:t>- исключить пункт 2.10 проекта административного регламента: «Оценка технического состояния автомобильных дорог, по которым проходит маршрут транспортного средства, осуществляющего перевозки тяжеловесных и (или) крупногабаритных грузов, указанный заявителем в заявлении, проводится при значениях осевой нагрузки более 10 тонн на ось, а так же если маршрут транспортного средства проходит по автомобильным дорогам, срок эксплуатации дорожной одежды которых, превышает максимально-расчетного срока службы (в соответствии с «ГОСТ Р 52748-2007. Дороги автомобильные общего пользования. Нормативные нагрузки, расчетные схемы нагружения и габариты приближения»; ОДН 218.046-01. Проектирование нежестких дорожных одежд»)</w:t>
            </w:r>
          </w:p>
        </w:tc>
        <w:tc>
          <w:tcPr>
            <w:tcW w:w="815" w:type="pct"/>
          </w:tcPr>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(ГУБО)</w:t>
            </w:r>
          </w:p>
        </w:tc>
        <w:tc>
          <w:tcPr>
            <w:tcW w:w="467" w:type="pct"/>
          </w:tcPr>
          <w:p w:rsidR="00744933" w:rsidRPr="00EB3B5A" w:rsidRDefault="00744933" w:rsidP="00FD2063">
            <w:r w:rsidRPr="00EB3B5A">
              <w:rPr>
                <w:sz w:val="22"/>
                <w:szCs w:val="22"/>
              </w:rPr>
              <w:t>01.06.2013</w:t>
            </w:r>
          </w:p>
        </w:tc>
        <w:tc>
          <w:tcPr>
            <w:tcW w:w="1149" w:type="pct"/>
            <w:vMerge/>
          </w:tcPr>
          <w:p w:rsidR="00744933" w:rsidRPr="00EB3B5A" w:rsidRDefault="00744933" w:rsidP="00FD2063"/>
        </w:tc>
      </w:tr>
      <w:tr w:rsidR="00744933" w:rsidRPr="00EB3B5A" w:rsidTr="00FD2063">
        <w:trPr>
          <w:trHeight w:val="320"/>
        </w:trPr>
        <w:tc>
          <w:tcPr>
            <w:tcW w:w="211" w:type="pct"/>
            <w:tcMar>
              <w:left w:w="57" w:type="dxa"/>
              <w:right w:w="57" w:type="dxa"/>
            </w:tcMar>
          </w:tcPr>
          <w:p w:rsidR="00744933" w:rsidRPr="00EB3B5A" w:rsidRDefault="00744933" w:rsidP="00FD2063">
            <w:r w:rsidRPr="00EB3B5A">
              <w:rPr>
                <w:sz w:val="22"/>
                <w:szCs w:val="22"/>
              </w:rPr>
              <w:t>1.2.</w:t>
            </w:r>
          </w:p>
        </w:tc>
        <w:tc>
          <w:tcPr>
            <w:tcW w:w="2358" w:type="pct"/>
          </w:tcPr>
          <w:p w:rsidR="00744933" w:rsidRPr="00EB3B5A" w:rsidRDefault="00744933" w:rsidP="00FD2063">
            <w:pPr>
              <w:pStyle w:val="aa"/>
              <w:rPr>
                <w:sz w:val="22"/>
                <w:szCs w:val="22"/>
              </w:rPr>
            </w:pPr>
            <w:r w:rsidRPr="00EB3B5A">
              <w:rPr>
                <w:sz w:val="22"/>
                <w:szCs w:val="22"/>
              </w:rPr>
              <w:t>Актуализировать (привести в соответствие с действующим законодательством) административный регламент по предоставлению государственной услуги по выдаче разрешений на перевозку тяжеловесного и (или) крупногабаритного груза по автомобильным дорогам общего пользования Новосибирской области, утвержденный утв. приказом Министерства транспорта и дорожного хозяйства Новосибирского области № 79 от 14.12.2010 года</w:t>
            </w:r>
          </w:p>
        </w:tc>
        <w:tc>
          <w:tcPr>
            <w:tcW w:w="815" w:type="pct"/>
          </w:tcPr>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(ГУБО)</w:t>
            </w:r>
          </w:p>
        </w:tc>
        <w:tc>
          <w:tcPr>
            <w:tcW w:w="467" w:type="pct"/>
          </w:tcPr>
          <w:p w:rsidR="00744933" w:rsidRPr="00EB3B5A" w:rsidRDefault="00744933" w:rsidP="00FD2063">
            <w:r w:rsidRPr="00EB3B5A">
              <w:rPr>
                <w:sz w:val="22"/>
                <w:szCs w:val="22"/>
              </w:rPr>
              <w:t>01.06.2013</w:t>
            </w:r>
          </w:p>
        </w:tc>
        <w:tc>
          <w:tcPr>
            <w:tcW w:w="1149" w:type="pct"/>
          </w:tcPr>
          <w:p w:rsidR="00744933" w:rsidRPr="00EB3B5A" w:rsidRDefault="00744933" w:rsidP="00FD2063">
            <w:r w:rsidRPr="00EB3B5A">
              <w:rPr>
                <w:sz w:val="22"/>
                <w:szCs w:val="22"/>
              </w:rPr>
              <w:t>Приведение в соответствие действующему законодательству</w:t>
            </w:r>
          </w:p>
        </w:tc>
      </w:tr>
      <w:tr w:rsidR="00744933" w:rsidRPr="00EB3B5A" w:rsidTr="00FD2063">
        <w:trPr>
          <w:trHeight w:val="1082"/>
        </w:trPr>
        <w:tc>
          <w:tcPr>
            <w:tcW w:w="211" w:type="pct"/>
            <w:tcMar>
              <w:left w:w="57" w:type="dxa"/>
              <w:right w:w="57" w:type="dxa"/>
            </w:tcMar>
          </w:tcPr>
          <w:p w:rsidR="00744933" w:rsidRPr="00EB3B5A" w:rsidRDefault="00744933" w:rsidP="00FD2063">
            <w:r w:rsidRPr="00EB3B5A">
              <w:rPr>
                <w:sz w:val="22"/>
                <w:szCs w:val="22"/>
              </w:rPr>
              <w:t>1.3.</w:t>
            </w:r>
          </w:p>
        </w:tc>
        <w:tc>
          <w:tcPr>
            <w:tcW w:w="2358" w:type="pct"/>
          </w:tcPr>
          <w:p w:rsidR="00744933" w:rsidRPr="00EB3B5A" w:rsidRDefault="00744933" w:rsidP="00FD2063">
            <w:pPr>
              <w:pStyle w:val="aa"/>
              <w:rPr>
                <w:sz w:val="22"/>
                <w:szCs w:val="22"/>
              </w:rPr>
            </w:pPr>
            <w:r w:rsidRPr="00EB3B5A">
              <w:rPr>
                <w:sz w:val="22"/>
                <w:szCs w:val="22"/>
              </w:rPr>
              <w:t>Внедрение в деятельность органов (учреждений) Новосибирской области, уполномоченных на выдачу специальных разрешений на перевозку тяжеловесных и/или крупногабаритных грузов автоматизированной информационной системы (АИС), в том числе, включающей единую электронную базу визуальной оценки состояния дорог</w:t>
            </w:r>
          </w:p>
        </w:tc>
        <w:tc>
          <w:tcPr>
            <w:tcW w:w="815" w:type="pct"/>
          </w:tcPr>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(ГУБО)</w:t>
            </w:r>
          </w:p>
          <w:p w:rsidR="00744933" w:rsidRPr="00EB3B5A" w:rsidRDefault="00744933" w:rsidP="00FD2063">
            <w:r w:rsidRPr="00EB3B5A">
              <w:rPr>
                <w:sz w:val="22"/>
                <w:szCs w:val="22"/>
              </w:rPr>
              <w:t>ТУАД</w:t>
            </w:r>
          </w:p>
          <w:p w:rsidR="00744933" w:rsidRPr="00EB3B5A" w:rsidRDefault="00744933" w:rsidP="00FD2063">
            <w:r w:rsidRPr="00EB3B5A">
              <w:rPr>
                <w:sz w:val="22"/>
                <w:szCs w:val="22"/>
              </w:rPr>
              <w:t>Минтранс НСО</w:t>
            </w:r>
          </w:p>
        </w:tc>
        <w:tc>
          <w:tcPr>
            <w:tcW w:w="467" w:type="pct"/>
          </w:tcPr>
          <w:p w:rsidR="00744933" w:rsidRPr="00EB3B5A" w:rsidRDefault="00744933" w:rsidP="00FD2063">
            <w:r w:rsidRPr="00EB3B5A">
              <w:rPr>
                <w:sz w:val="22"/>
                <w:szCs w:val="22"/>
              </w:rPr>
              <w:t>01.01.2014</w:t>
            </w:r>
          </w:p>
        </w:tc>
        <w:tc>
          <w:tcPr>
            <w:tcW w:w="1149" w:type="pct"/>
          </w:tcPr>
          <w:p w:rsidR="00744933" w:rsidRPr="00EB3B5A" w:rsidRDefault="00744933" w:rsidP="00FD2063">
            <w:r w:rsidRPr="00EB3B5A">
              <w:rPr>
                <w:sz w:val="22"/>
                <w:szCs w:val="22"/>
              </w:rPr>
              <w:t>Сокращение сроков выдачи разрешения</w:t>
            </w:r>
          </w:p>
          <w:p w:rsidR="00744933" w:rsidRPr="00EB3B5A" w:rsidRDefault="00744933" w:rsidP="00FD2063">
            <w:r w:rsidRPr="00EB3B5A">
              <w:rPr>
                <w:sz w:val="22"/>
                <w:szCs w:val="22"/>
              </w:rPr>
              <w:t>Упрощение работы ТУАД и ГУБО по выдаче разрешений и процедур согласования</w:t>
            </w:r>
          </w:p>
        </w:tc>
      </w:tr>
      <w:tr w:rsidR="00744933" w:rsidRPr="00EB3B5A" w:rsidTr="00FD2063">
        <w:trPr>
          <w:trHeight w:val="1082"/>
        </w:trPr>
        <w:tc>
          <w:tcPr>
            <w:tcW w:w="211" w:type="pct"/>
            <w:tcMar>
              <w:left w:w="57" w:type="dxa"/>
              <w:right w:w="57" w:type="dxa"/>
            </w:tcMar>
          </w:tcPr>
          <w:p w:rsidR="00744933" w:rsidRPr="00EB3B5A" w:rsidRDefault="00744933" w:rsidP="00FD2063">
            <w:r w:rsidRPr="00EB3B5A">
              <w:rPr>
                <w:sz w:val="22"/>
                <w:szCs w:val="22"/>
              </w:rPr>
              <w:t>1.4.</w:t>
            </w:r>
          </w:p>
        </w:tc>
        <w:tc>
          <w:tcPr>
            <w:tcW w:w="2358" w:type="pct"/>
          </w:tcPr>
          <w:p w:rsidR="00744933" w:rsidRPr="00EB3B5A" w:rsidRDefault="00744933" w:rsidP="00FD2063">
            <w:pPr>
              <w:pStyle w:val="aa"/>
              <w:rPr>
                <w:sz w:val="22"/>
                <w:szCs w:val="22"/>
              </w:rPr>
            </w:pPr>
            <w:r w:rsidRPr="00EB3B5A">
              <w:rPr>
                <w:sz w:val="22"/>
                <w:szCs w:val="22"/>
              </w:rPr>
              <w:t>Разработка системы (схемы размещения) ПВК для Новосибирской области, определяющую оптимальное количество ПВК различного вида, деятельность которых необходима и достаточна для осуществления эффективных мер по весовому контролю на дорогах Новосибирской области и Новосибирск, и места их размещения</w:t>
            </w:r>
          </w:p>
        </w:tc>
        <w:tc>
          <w:tcPr>
            <w:tcW w:w="815" w:type="pct"/>
          </w:tcPr>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(ГУБО)</w:t>
            </w:r>
          </w:p>
          <w:p w:rsidR="00744933" w:rsidRPr="00EB3B5A" w:rsidRDefault="00744933" w:rsidP="00FD2063">
            <w:r w:rsidRPr="00EB3B5A">
              <w:rPr>
                <w:sz w:val="22"/>
                <w:szCs w:val="22"/>
              </w:rPr>
              <w:t>ТУАД</w:t>
            </w:r>
          </w:p>
          <w:p w:rsidR="00744933" w:rsidRPr="00EB3B5A" w:rsidRDefault="00744933" w:rsidP="00FD2063">
            <w:r w:rsidRPr="00EB3B5A">
              <w:rPr>
                <w:sz w:val="22"/>
                <w:szCs w:val="22"/>
              </w:rPr>
              <w:t>Минтранс НСО</w:t>
            </w:r>
          </w:p>
        </w:tc>
        <w:tc>
          <w:tcPr>
            <w:tcW w:w="467" w:type="pct"/>
          </w:tcPr>
          <w:p w:rsidR="00744933" w:rsidRPr="00EB3B5A" w:rsidRDefault="00744933" w:rsidP="00FD2063">
            <w:r w:rsidRPr="00EB3B5A">
              <w:rPr>
                <w:sz w:val="22"/>
                <w:szCs w:val="22"/>
              </w:rPr>
              <w:t>20.10.2013</w:t>
            </w:r>
          </w:p>
        </w:tc>
        <w:tc>
          <w:tcPr>
            <w:tcW w:w="1149" w:type="pct"/>
          </w:tcPr>
          <w:p w:rsidR="00744933" w:rsidRPr="00EB3B5A" w:rsidRDefault="00744933" w:rsidP="00FD2063">
            <w:r w:rsidRPr="00EB3B5A">
              <w:rPr>
                <w:sz w:val="22"/>
                <w:szCs w:val="22"/>
              </w:rPr>
              <w:t>Повышение эффективности весового контроля</w:t>
            </w:r>
          </w:p>
        </w:tc>
      </w:tr>
      <w:tr w:rsidR="00744933" w:rsidRPr="00EB3B5A" w:rsidTr="00FD2063">
        <w:trPr>
          <w:trHeight w:val="1082"/>
        </w:trPr>
        <w:tc>
          <w:tcPr>
            <w:tcW w:w="211" w:type="pct"/>
            <w:tcMar>
              <w:left w:w="57" w:type="dxa"/>
              <w:right w:w="57" w:type="dxa"/>
            </w:tcMar>
          </w:tcPr>
          <w:p w:rsidR="00744933" w:rsidRPr="00EB3B5A" w:rsidRDefault="00744933" w:rsidP="00FD2063">
            <w:r w:rsidRPr="00EB3B5A">
              <w:rPr>
                <w:sz w:val="22"/>
                <w:szCs w:val="22"/>
              </w:rPr>
              <w:t>1.5.</w:t>
            </w:r>
          </w:p>
        </w:tc>
        <w:tc>
          <w:tcPr>
            <w:tcW w:w="2358" w:type="pct"/>
          </w:tcPr>
          <w:p w:rsidR="00744933" w:rsidRPr="00EB3B5A" w:rsidRDefault="00744933" w:rsidP="00FD2063">
            <w:pPr>
              <w:pStyle w:val="aa"/>
              <w:rPr>
                <w:sz w:val="22"/>
                <w:szCs w:val="22"/>
              </w:rPr>
            </w:pPr>
            <w:r w:rsidRPr="00EB3B5A">
              <w:rPr>
                <w:sz w:val="22"/>
                <w:szCs w:val="22"/>
              </w:rPr>
              <w:t>По согласованию с Госавтоинспекций и Росавтодором организовать в Новосибирской области, на участке автомобильной дороги федерального значения пункт добровольного взвешивания транспортных средств осуществляющих перевозку тяжеловесных и/или крупногабаритных грузов</w:t>
            </w:r>
          </w:p>
        </w:tc>
        <w:tc>
          <w:tcPr>
            <w:tcW w:w="815" w:type="pct"/>
          </w:tcPr>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(ГУБО)</w:t>
            </w:r>
          </w:p>
          <w:p w:rsidR="00744933" w:rsidRPr="00EB3B5A" w:rsidRDefault="00744933" w:rsidP="00FD2063">
            <w:r w:rsidRPr="00EB3B5A">
              <w:rPr>
                <w:sz w:val="22"/>
                <w:szCs w:val="22"/>
              </w:rPr>
              <w:t>ТУАД</w:t>
            </w:r>
          </w:p>
          <w:p w:rsidR="00744933" w:rsidRPr="00EB3B5A" w:rsidRDefault="00744933" w:rsidP="00FD2063">
            <w:r w:rsidRPr="00EB3B5A">
              <w:rPr>
                <w:sz w:val="22"/>
                <w:szCs w:val="22"/>
              </w:rPr>
              <w:t>Минтранс НСО</w:t>
            </w:r>
          </w:p>
        </w:tc>
        <w:tc>
          <w:tcPr>
            <w:tcW w:w="467" w:type="pct"/>
          </w:tcPr>
          <w:p w:rsidR="00744933" w:rsidRPr="00EB3B5A" w:rsidRDefault="00744933" w:rsidP="00FD2063">
            <w:r w:rsidRPr="00EB3B5A">
              <w:rPr>
                <w:sz w:val="22"/>
                <w:szCs w:val="22"/>
              </w:rPr>
              <w:t>20.12.2014</w:t>
            </w:r>
          </w:p>
        </w:tc>
        <w:tc>
          <w:tcPr>
            <w:tcW w:w="1149" w:type="pct"/>
          </w:tcPr>
          <w:p w:rsidR="00744933" w:rsidRPr="00EB3B5A" w:rsidRDefault="00744933" w:rsidP="00FD2063">
            <w:r w:rsidRPr="00EB3B5A">
              <w:rPr>
                <w:sz w:val="22"/>
                <w:szCs w:val="22"/>
              </w:rPr>
              <w:t>Упрощение процедуры самоконтроля для перевозчиков</w:t>
            </w:r>
          </w:p>
        </w:tc>
      </w:tr>
      <w:tr w:rsidR="00744933" w:rsidRPr="00EB3B5A" w:rsidTr="00FD2063">
        <w:trPr>
          <w:trHeight w:val="449"/>
        </w:trPr>
        <w:tc>
          <w:tcPr>
            <w:tcW w:w="5000" w:type="pct"/>
            <w:gridSpan w:val="5"/>
            <w:tcMar>
              <w:left w:w="57" w:type="dxa"/>
              <w:right w:w="57" w:type="dxa"/>
            </w:tcMar>
          </w:tcPr>
          <w:p w:rsidR="00744933" w:rsidRPr="00EB3B5A" w:rsidRDefault="00744933" w:rsidP="00FD2063">
            <w:pPr>
              <w:rPr>
                <w:b/>
              </w:rPr>
            </w:pPr>
            <w:r w:rsidRPr="00EB3B5A">
              <w:rPr>
                <w:b/>
                <w:sz w:val="22"/>
                <w:szCs w:val="22"/>
              </w:rPr>
              <w:t>Этап 2. Мероприятия, требующие внесения изменений в федеральное законодательство</w:t>
            </w:r>
          </w:p>
        </w:tc>
      </w:tr>
      <w:tr w:rsidR="00744933" w:rsidRPr="00EB3B5A" w:rsidTr="00FD2063">
        <w:trPr>
          <w:trHeight w:val="679"/>
        </w:trPr>
        <w:tc>
          <w:tcPr>
            <w:tcW w:w="211" w:type="pct"/>
            <w:tcMar>
              <w:left w:w="57" w:type="dxa"/>
              <w:right w:w="57" w:type="dxa"/>
            </w:tcMar>
          </w:tcPr>
          <w:p w:rsidR="00744933" w:rsidRPr="00EB3B5A" w:rsidRDefault="00744933" w:rsidP="00FD2063">
            <w:r w:rsidRPr="00EB3B5A">
              <w:rPr>
                <w:sz w:val="22"/>
                <w:szCs w:val="22"/>
              </w:rPr>
              <w:t>2.1.</w:t>
            </w:r>
          </w:p>
        </w:tc>
        <w:tc>
          <w:tcPr>
            <w:tcW w:w="2358" w:type="pct"/>
          </w:tcPr>
          <w:p w:rsidR="00744933" w:rsidRPr="00EB3B5A" w:rsidRDefault="00744933" w:rsidP="00FD2063">
            <w:pPr>
              <w:pStyle w:val="aa"/>
              <w:rPr>
                <w:sz w:val="22"/>
                <w:szCs w:val="22"/>
              </w:rPr>
            </w:pPr>
            <w:r w:rsidRPr="00EB3B5A">
              <w:rPr>
                <w:sz w:val="22"/>
                <w:szCs w:val="22"/>
              </w:rPr>
              <w:t>Внесение предложений об определения единого федерального органа власти для исполнения функций  по габаритно-весовому контролю</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r w:rsidRPr="00EB3B5A">
              <w:rPr>
                <w:sz w:val="22"/>
                <w:szCs w:val="22"/>
              </w:rPr>
              <w:t>01.09.2013</w:t>
            </w:r>
          </w:p>
        </w:tc>
        <w:tc>
          <w:tcPr>
            <w:tcW w:w="1149" w:type="pct"/>
          </w:tcPr>
          <w:p w:rsidR="00744933" w:rsidRPr="00EB3B5A" w:rsidRDefault="00744933" w:rsidP="00FD2063">
            <w:r w:rsidRPr="00EB3B5A">
              <w:rPr>
                <w:sz w:val="22"/>
                <w:szCs w:val="22"/>
              </w:rPr>
              <w:t>исключения формального дублирования полномочий федеральных органов власти, уполномоченных на осуществление весового контроля (Госавтоинспекция, Ространснадзор)</w:t>
            </w:r>
          </w:p>
        </w:tc>
      </w:tr>
      <w:tr w:rsidR="00744933" w:rsidRPr="00EB3B5A" w:rsidTr="00FD2063">
        <w:tc>
          <w:tcPr>
            <w:tcW w:w="211" w:type="pct"/>
            <w:tcMar>
              <w:left w:w="57" w:type="dxa"/>
              <w:right w:w="57" w:type="dxa"/>
            </w:tcMar>
          </w:tcPr>
          <w:p w:rsidR="00744933" w:rsidRPr="00EB3B5A" w:rsidRDefault="00744933" w:rsidP="00FD2063">
            <w:r w:rsidRPr="00EB3B5A">
              <w:rPr>
                <w:sz w:val="22"/>
                <w:szCs w:val="22"/>
              </w:rPr>
              <w:t>2.2.</w:t>
            </w:r>
          </w:p>
        </w:tc>
        <w:tc>
          <w:tcPr>
            <w:tcW w:w="2358" w:type="pct"/>
          </w:tcPr>
          <w:p w:rsidR="00744933" w:rsidRPr="00EB3B5A" w:rsidRDefault="00744933" w:rsidP="00FD2063">
            <w:pPr>
              <w:pStyle w:val="aa"/>
              <w:rPr>
                <w:sz w:val="22"/>
                <w:szCs w:val="22"/>
              </w:rPr>
            </w:pPr>
            <w:r w:rsidRPr="00EB3B5A">
              <w:rPr>
                <w:sz w:val="22"/>
                <w:szCs w:val="22"/>
              </w:rPr>
              <w:t>Внесение предложений о внесении в порядок осуществления весового и габаритного контроля транспортных средств, утвержденном приказом Минтранса России от 27.04.2011 года №125, определения термина «обеспечение взвешивания», в соответствии с разъяснительным письмом Минтранса России от 26.07.2011 года № 02-01/08-1208, согласно которому функция обеспечения взвешивания владельцами дорог включает в себя:</w:t>
            </w:r>
          </w:p>
          <w:p w:rsidR="00744933" w:rsidRPr="00EB3B5A" w:rsidRDefault="00744933" w:rsidP="00FD2063">
            <w:pPr>
              <w:pStyle w:val="aa"/>
              <w:rPr>
                <w:sz w:val="22"/>
                <w:szCs w:val="22"/>
              </w:rPr>
            </w:pPr>
            <w:r w:rsidRPr="00EB3B5A">
              <w:rPr>
                <w:sz w:val="22"/>
                <w:szCs w:val="22"/>
              </w:rPr>
              <w:t>- приобретение и эксплуатация передвижных пунктов весового контроля;</w:t>
            </w:r>
          </w:p>
          <w:p w:rsidR="00744933" w:rsidRPr="00EB3B5A" w:rsidRDefault="00744933" w:rsidP="00FD2063">
            <w:pPr>
              <w:pStyle w:val="aa"/>
              <w:rPr>
                <w:sz w:val="22"/>
                <w:szCs w:val="22"/>
              </w:rPr>
            </w:pPr>
            <w:r w:rsidRPr="00EB3B5A">
              <w:rPr>
                <w:sz w:val="22"/>
                <w:szCs w:val="22"/>
              </w:rPr>
              <w:t>- взвешивание транспортных средств и фиксация результатов на бумажном носителе;</w:t>
            </w:r>
          </w:p>
          <w:p w:rsidR="00744933" w:rsidRPr="00EB3B5A" w:rsidRDefault="00744933" w:rsidP="00FD2063">
            <w:pPr>
              <w:pStyle w:val="aa"/>
              <w:rPr>
                <w:sz w:val="22"/>
                <w:szCs w:val="22"/>
              </w:rPr>
            </w:pPr>
            <w:r w:rsidRPr="00EB3B5A">
              <w:rPr>
                <w:sz w:val="22"/>
                <w:szCs w:val="22"/>
              </w:rPr>
              <w:t>- передача сотрудникам Госавтоинспекции результатов взвешивания для принятия решения о возбуждении дела об административном правонарушении</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r w:rsidRPr="00EB3B5A">
              <w:rPr>
                <w:sz w:val="22"/>
                <w:szCs w:val="22"/>
              </w:rPr>
              <w:t>01.09.2013</w:t>
            </w:r>
          </w:p>
        </w:tc>
        <w:tc>
          <w:tcPr>
            <w:tcW w:w="1149" w:type="pct"/>
          </w:tcPr>
          <w:p w:rsidR="00744933" w:rsidRPr="00EB3B5A" w:rsidRDefault="00744933" w:rsidP="00FD2063">
            <w:r w:rsidRPr="00EB3B5A">
              <w:rPr>
                <w:sz w:val="22"/>
                <w:szCs w:val="22"/>
              </w:rPr>
              <w:t>Повышение прозрачности процедур контроля для перевозчиков</w:t>
            </w:r>
          </w:p>
          <w:p w:rsidR="00744933" w:rsidRPr="00EB3B5A" w:rsidRDefault="00744933" w:rsidP="00FD2063">
            <w:r w:rsidRPr="00EB3B5A">
              <w:rPr>
                <w:sz w:val="22"/>
                <w:szCs w:val="22"/>
              </w:rPr>
              <w:t>Снижение числа исков о нарушениях при осуществлении весового контроля</w:t>
            </w:r>
          </w:p>
          <w:p w:rsidR="00744933" w:rsidRPr="00EB3B5A" w:rsidRDefault="00744933" w:rsidP="00FD2063"/>
        </w:tc>
      </w:tr>
      <w:tr w:rsidR="00744933" w:rsidRPr="00EB3B5A" w:rsidTr="00FD2063">
        <w:tc>
          <w:tcPr>
            <w:tcW w:w="211" w:type="pct"/>
            <w:tcMar>
              <w:left w:w="57" w:type="dxa"/>
              <w:right w:w="57" w:type="dxa"/>
            </w:tcMar>
          </w:tcPr>
          <w:p w:rsidR="00744933" w:rsidRPr="00EB3B5A" w:rsidRDefault="00744933" w:rsidP="00FD2063">
            <w:r w:rsidRPr="00EB3B5A">
              <w:rPr>
                <w:sz w:val="22"/>
                <w:szCs w:val="22"/>
              </w:rPr>
              <w:t>2.3.</w:t>
            </w:r>
          </w:p>
        </w:tc>
        <w:tc>
          <w:tcPr>
            <w:tcW w:w="2358" w:type="pct"/>
          </w:tcPr>
          <w:p w:rsidR="00744933" w:rsidRPr="00EB3B5A" w:rsidRDefault="00744933" w:rsidP="00FD2063">
            <w:pPr>
              <w:pStyle w:val="aa"/>
              <w:rPr>
                <w:sz w:val="22"/>
                <w:szCs w:val="22"/>
              </w:rPr>
            </w:pPr>
            <w:r w:rsidRPr="00EB3B5A">
              <w:rPr>
                <w:sz w:val="22"/>
                <w:szCs w:val="22"/>
              </w:rPr>
              <w:t>Внесение предложения об отмене постановления Правительства РФ от 22.09.1999 №1079 «О мерах по упорядочению деятельности, связанной с осуществлением контроля транспортных средств на автомобильных дорогах» или о внесении изменений в постановление Правительства РФ от 22.09.1999 №1079 в части  возможности осуществления весового контроля с помощью передвижных пунктов весового контроля</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r w:rsidRPr="00EB3B5A">
              <w:rPr>
                <w:sz w:val="22"/>
                <w:szCs w:val="22"/>
              </w:rPr>
              <w:t>01.010.2013</w:t>
            </w:r>
          </w:p>
        </w:tc>
        <w:tc>
          <w:tcPr>
            <w:tcW w:w="1149" w:type="pct"/>
            <w:vMerge w:val="restart"/>
          </w:tcPr>
          <w:p w:rsidR="00744933" w:rsidRPr="00EB3B5A" w:rsidRDefault="00744933" w:rsidP="00FD2063">
            <w:r w:rsidRPr="00EB3B5A">
              <w:rPr>
                <w:sz w:val="22"/>
                <w:szCs w:val="22"/>
              </w:rPr>
              <w:t>Повышение эффективности весового контроля</w:t>
            </w:r>
          </w:p>
          <w:p w:rsidR="00744933" w:rsidRPr="00EB3B5A" w:rsidRDefault="00744933" w:rsidP="00FD2063">
            <w:r w:rsidRPr="00EB3B5A">
              <w:rPr>
                <w:sz w:val="22"/>
                <w:szCs w:val="22"/>
              </w:rPr>
              <w:t>Снижение числа исков о нарушениях при осуществлении весового контроля</w:t>
            </w:r>
          </w:p>
        </w:tc>
      </w:tr>
      <w:tr w:rsidR="00744933" w:rsidRPr="00EB3B5A" w:rsidTr="00FD2063">
        <w:tc>
          <w:tcPr>
            <w:tcW w:w="211" w:type="pct"/>
            <w:tcMar>
              <w:left w:w="57" w:type="dxa"/>
              <w:right w:w="57" w:type="dxa"/>
            </w:tcMar>
          </w:tcPr>
          <w:p w:rsidR="00744933" w:rsidRPr="00EB3B5A" w:rsidRDefault="00744933" w:rsidP="00FD2063">
            <w:r w:rsidRPr="00EB3B5A">
              <w:rPr>
                <w:sz w:val="22"/>
                <w:szCs w:val="22"/>
              </w:rPr>
              <w:t>2.4.</w:t>
            </w:r>
          </w:p>
        </w:tc>
        <w:tc>
          <w:tcPr>
            <w:tcW w:w="2358" w:type="pct"/>
          </w:tcPr>
          <w:p w:rsidR="00744933" w:rsidRPr="00EB3B5A" w:rsidRDefault="00744933" w:rsidP="00FD2063">
            <w:pPr>
              <w:pStyle w:val="aa"/>
              <w:rPr>
                <w:sz w:val="22"/>
                <w:szCs w:val="22"/>
              </w:rPr>
            </w:pPr>
            <w:r w:rsidRPr="00EB3B5A">
              <w:rPr>
                <w:sz w:val="22"/>
                <w:szCs w:val="22"/>
              </w:rPr>
              <w:t>Внесение предложений о внесении изменений в порядок осуществления весового и габаритного контроля транспортных средств, утвержденных приказом Минтранса России от 27.04.2011 года № 125, в части возможности создания передвижных пунктов весового контроля владельцами дорог и обеспечения взвешивания на них.</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r w:rsidRPr="00EB3B5A">
              <w:rPr>
                <w:sz w:val="22"/>
                <w:szCs w:val="22"/>
              </w:rPr>
              <w:t>01.010.2013</w:t>
            </w:r>
          </w:p>
        </w:tc>
        <w:tc>
          <w:tcPr>
            <w:tcW w:w="1149" w:type="pct"/>
            <w:vMerge/>
          </w:tcPr>
          <w:p w:rsidR="00744933" w:rsidRPr="00EB3B5A" w:rsidRDefault="00744933" w:rsidP="00FD2063"/>
        </w:tc>
      </w:tr>
      <w:tr w:rsidR="00744933" w:rsidRPr="00EB3B5A" w:rsidTr="00FD2063">
        <w:tc>
          <w:tcPr>
            <w:tcW w:w="211" w:type="pct"/>
            <w:tcMar>
              <w:left w:w="57" w:type="dxa"/>
              <w:right w:w="57" w:type="dxa"/>
            </w:tcMar>
          </w:tcPr>
          <w:p w:rsidR="00744933" w:rsidRPr="00EB3B5A" w:rsidRDefault="00744933" w:rsidP="00FD2063">
            <w:r w:rsidRPr="00EB3B5A">
              <w:rPr>
                <w:sz w:val="22"/>
                <w:szCs w:val="22"/>
              </w:rPr>
              <w:t>2.5.</w:t>
            </w:r>
          </w:p>
        </w:tc>
        <w:tc>
          <w:tcPr>
            <w:tcW w:w="2358" w:type="pct"/>
          </w:tcPr>
          <w:p w:rsidR="00744933" w:rsidRPr="00EB3B5A" w:rsidRDefault="00744933" w:rsidP="00FD2063">
            <w:pPr>
              <w:pStyle w:val="aa"/>
              <w:rPr>
                <w:sz w:val="22"/>
                <w:szCs w:val="22"/>
              </w:rPr>
            </w:pPr>
            <w:r w:rsidRPr="00EB3B5A">
              <w:rPr>
                <w:sz w:val="22"/>
                <w:szCs w:val="22"/>
              </w:rPr>
              <w:t>Подготовка и направление в Минтранс России  предложений о внесении изменений в порядок осуществления весового и габаритного контроля транспортных средств, в том числе порядок организации пунктов весового и габаритного контроля транспортных средств, утвержденный приказом Минтранса России от 27.04.2011 года №125, в целях уточнения, что деятельность владельцев дорог по обеспечению взвешивания может осуществляться, в том числе, путем заключения государственных (муниципальных) контрактов на оказание услуг по обеспечению взвешивания.</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r w:rsidRPr="00EB3B5A">
              <w:rPr>
                <w:sz w:val="22"/>
                <w:szCs w:val="22"/>
              </w:rPr>
              <w:t>01.11.2013</w:t>
            </w:r>
          </w:p>
        </w:tc>
        <w:tc>
          <w:tcPr>
            <w:tcW w:w="1149" w:type="pct"/>
          </w:tcPr>
          <w:p w:rsidR="00744933" w:rsidRPr="00EB3B5A" w:rsidRDefault="00744933" w:rsidP="00FD2063">
            <w:r w:rsidRPr="00EB3B5A">
              <w:rPr>
                <w:sz w:val="22"/>
                <w:szCs w:val="22"/>
              </w:rPr>
              <w:t>Повышение эффективности весового контроля</w:t>
            </w:r>
          </w:p>
          <w:p w:rsidR="00744933" w:rsidRPr="00EB3B5A" w:rsidRDefault="00744933" w:rsidP="00FD2063">
            <w:r w:rsidRPr="00EB3B5A">
              <w:rPr>
                <w:sz w:val="22"/>
                <w:szCs w:val="22"/>
              </w:rPr>
              <w:t>Снижение числа исков о нарушениях при осуществлении весового контроля</w:t>
            </w:r>
          </w:p>
        </w:tc>
      </w:tr>
      <w:tr w:rsidR="00744933" w:rsidRPr="00EB3B5A" w:rsidTr="00FD2063">
        <w:tc>
          <w:tcPr>
            <w:tcW w:w="211" w:type="pct"/>
            <w:tcMar>
              <w:left w:w="57" w:type="dxa"/>
              <w:right w:w="57" w:type="dxa"/>
            </w:tcMar>
          </w:tcPr>
          <w:p w:rsidR="00744933" w:rsidRPr="00EB3B5A" w:rsidRDefault="00744933" w:rsidP="00FD2063">
            <w:r w:rsidRPr="00EB3B5A">
              <w:rPr>
                <w:sz w:val="22"/>
                <w:szCs w:val="22"/>
              </w:rPr>
              <w:t>2.6.</w:t>
            </w:r>
          </w:p>
        </w:tc>
        <w:tc>
          <w:tcPr>
            <w:tcW w:w="2358" w:type="pct"/>
          </w:tcPr>
          <w:p w:rsidR="00744933" w:rsidRPr="00EB3B5A" w:rsidRDefault="00744933" w:rsidP="00FD2063">
            <w:pPr>
              <w:pStyle w:val="aa"/>
              <w:rPr>
                <w:sz w:val="22"/>
                <w:szCs w:val="22"/>
              </w:rPr>
            </w:pPr>
            <w:r w:rsidRPr="00EB3B5A">
              <w:rPr>
                <w:sz w:val="22"/>
                <w:szCs w:val="22"/>
              </w:rPr>
              <w:t>Внесение инициативы об отмене нормы, устанавливаемой пунктом 4 раздела 1 Порядка выдачи специального разрешения по автомобильным дорогам транспортного средства осуществляющего перевозки тяжеловесных и (или) крупногабаритных грузов, утвержденного Приказом Минтранса России от 24.07.2012 № 258, об ограничении числа поездок и количества маршрутов в одном разрешении</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r w:rsidRPr="00EB3B5A">
              <w:rPr>
                <w:sz w:val="22"/>
                <w:szCs w:val="22"/>
              </w:rPr>
              <w:t>01.11.2013</w:t>
            </w:r>
          </w:p>
        </w:tc>
        <w:tc>
          <w:tcPr>
            <w:tcW w:w="1149" w:type="pct"/>
          </w:tcPr>
          <w:p w:rsidR="00744933" w:rsidRPr="00EB3B5A" w:rsidRDefault="00744933" w:rsidP="00FD2063">
            <w:r w:rsidRPr="00EB3B5A">
              <w:rPr>
                <w:sz w:val="22"/>
                <w:szCs w:val="22"/>
              </w:rPr>
              <w:t>Сокращение неэффективных затрат специалистов органов, осуществляющих управление дорожным хозяйством</w:t>
            </w:r>
          </w:p>
        </w:tc>
      </w:tr>
      <w:tr w:rsidR="00744933" w:rsidRPr="00EB3B5A" w:rsidTr="00FD2063">
        <w:tc>
          <w:tcPr>
            <w:tcW w:w="211" w:type="pct"/>
            <w:tcMar>
              <w:left w:w="57" w:type="dxa"/>
              <w:right w:w="57" w:type="dxa"/>
            </w:tcMar>
          </w:tcPr>
          <w:p w:rsidR="00744933" w:rsidRPr="00EB3B5A" w:rsidRDefault="00744933" w:rsidP="00FD2063">
            <w:r w:rsidRPr="00EB3B5A">
              <w:rPr>
                <w:sz w:val="22"/>
                <w:szCs w:val="22"/>
              </w:rPr>
              <w:t>2.7.</w:t>
            </w:r>
          </w:p>
        </w:tc>
        <w:tc>
          <w:tcPr>
            <w:tcW w:w="2358" w:type="pct"/>
          </w:tcPr>
          <w:p w:rsidR="00744933" w:rsidRPr="00EB3B5A" w:rsidRDefault="00744933" w:rsidP="00FD2063">
            <w:pPr>
              <w:pStyle w:val="aa"/>
              <w:rPr>
                <w:sz w:val="22"/>
                <w:szCs w:val="22"/>
              </w:rPr>
            </w:pPr>
            <w:r w:rsidRPr="00EB3B5A">
              <w:rPr>
                <w:sz w:val="22"/>
                <w:szCs w:val="22"/>
              </w:rPr>
              <w:t>Внесение инициативы по внесению изменений в Правила перевозки грузов автомобильным транспортом, утвержденные постановлением Правительства РФ №272 от 15 апреля 2011 года, в частности пункт 75 правил, в соответствии с которым устанавливается что, размещение делимого груза на транспортном средстве осуществляется таким образом, чтобы общая масса транспортного средства с таким грузом не превышала 40 тонн, направленных на повышение порога данного ограничения</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Мэрия города Новосибирска</w:t>
            </w:r>
          </w:p>
          <w:p w:rsidR="00744933" w:rsidRPr="00EB3B5A" w:rsidRDefault="00744933" w:rsidP="00FD2063">
            <w:r w:rsidRPr="00EB3B5A">
              <w:rPr>
                <w:sz w:val="22"/>
                <w:szCs w:val="22"/>
              </w:rPr>
              <w:t xml:space="preserve">(ГУБО) </w:t>
            </w:r>
          </w:p>
        </w:tc>
        <w:tc>
          <w:tcPr>
            <w:tcW w:w="467" w:type="pct"/>
          </w:tcPr>
          <w:p w:rsidR="00744933" w:rsidRPr="00EB3B5A" w:rsidRDefault="00744933" w:rsidP="00FD2063"/>
        </w:tc>
        <w:tc>
          <w:tcPr>
            <w:tcW w:w="1149" w:type="pct"/>
          </w:tcPr>
          <w:p w:rsidR="00744933" w:rsidRPr="00EB3B5A" w:rsidRDefault="00744933" w:rsidP="00FD2063">
            <w:r w:rsidRPr="00EB3B5A">
              <w:rPr>
                <w:sz w:val="22"/>
                <w:szCs w:val="22"/>
              </w:rPr>
              <w:t>Снижение необоснованных финансовых и временных издержек перевозчиков</w:t>
            </w:r>
          </w:p>
        </w:tc>
      </w:tr>
      <w:tr w:rsidR="00744933" w:rsidRPr="00FD2063" w:rsidTr="00FD2063">
        <w:tc>
          <w:tcPr>
            <w:tcW w:w="211" w:type="pct"/>
            <w:tcMar>
              <w:left w:w="57" w:type="dxa"/>
              <w:right w:w="57" w:type="dxa"/>
            </w:tcMar>
          </w:tcPr>
          <w:p w:rsidR="00744933" w:rsidRPr="00EB3B5A" w:rsidRDefault="00744933" w:rsidP="00FD2063">
            <w:r w:rsidRPr="00EB3B5A">
              <w:rPr>
                <w:sz w:val="22"/>
                <w:szCs w:val="22"/>
              </w:rPr>
              <w:t>2.8.</w:t>
            </w:r>
          </w:p>
        </w:tc>
        <w:tc>
          <w:tcPr>
            <w:tcW w:w="2358" w:type="pct"/>
          </w:tcPr>
          <w:p w:rsidR="00744933" w:rsidRPr="00EB3B5A" w:rsidRDefault="00744933" w:rsidP="00FD2063">
            <w:pPr>
              <w:pStyle w:val="aa"/>
              <w:rPr>
                <w:sz w:val="22"/>
                <w:szCs w:val="22"/>
              </w:rPr>
            </w:pPr>
            <w:r w:rsidRPr="00EB3B5A">
              <w:rPr>
                <w:sz w:val="22"/>
                <w:szCs w:val="22"/>
              </w:rPr>
              <w:t>Внесение в Государственную Думу Российской Федерации законодательной инициативы по внесению изменений в пункт 1 статьи 27.13. Кодекса Российской Федерации об административных правонарушениях от 30.12.2001 №195-ФЗ (ред. от 23.02.2013), направленных на исключение применения задержание транспортного средства, в следующих случаях:</w:t>
            </w:r>
          </w:p>
          <w:p w:rsidR="00744933" w:rsidRPr="00EB3B5A" w:rsidRDefault="00744933" w:rsidP="00FD2063">
            <w:pPr>
              <w:pStyle w:val="aa"/>
              <w:rPr>
                <w:sz w:val="22"/>
                <w:szCs w:val="22"/>
              </w:rPr>
            </w:pPr>
            <w:r w:rsidRPr="00EB3B5A">
              <w:rPr>
                <w:sz w:val="22"/>
                <w:szCs w:val="22"/>
              </w:rPr>
              <w:t>Перевозка крупногабаритных грузов с превышением габаритов, указанных в специальном разрешении, более чем на 10 сантиметров;</w:t>
            </w:r>
          </w:p>
          <w:p w:rsidR="00744933" w:rsidRPr="00EB3B5A" w:rsidRDefault="00744933" w:rsidP="00FD2063">
            <w:pPr>
              <w:pStyle w:val="aa"/>
              <w:rPr>
                <w:sz w:val="22"/>
                <w:szCs w:val="22"/>
              </w:rPr>
            </w:pPr>
            <w:r w:rsidRPr="00EB3B5A">
              <w:rPr>
                <w:sz w:val="22"/>
                <w:szCs w:val="22"/>
              </w:rPr>
              <w:t>Перевозка тяжеловесных грузов с превышением разрешенных максимальной массы или нагрузки на ось, указанных в специальном разрешении, более чем на 5 процентов</w:t>
            </w:r>
          </w:p>
        </w:tc>
        <w:tc>
          <w:tcPr>
            <w:tcW w:w="815" w:type="pct"/>
          </w:tcPr>
          <w:p w:rsidR="00744933" w:rsidRPr="00EB3B5A" w:rsidRDefault="00744933" w:rsidP="00FD2063">
            <w:r w:rsidRPr="00EB3B5A">
              <w:rPr>
                <w:sz w:val="22"/>
                <w:szCs w:val="22"/>
              </w:rPr>
              <w:t>Минтранс Новосибирской области</w:t>
            </w:r>
          </w:p>
          <w:p w:rsidR="00744933" w:rsidRPr="00EB3B5A" w:rsidRDefault="00744933" w:rsidP="00FD2063">
            <w:r w:rsidRPr="00EB3B5A">
              <w:rPr>
                <w:sz w:val="22"/>
                <w:szCs w:val="22"/>
              </w:rPr>
              <w:t xml:space="preserve">Законодательное собрание Новосибирской области </w:t>
            </w:r>
          </w:p>
        </w:tc>
        <w:tc>
          <w:tcPr>
            <w:tcW w:w="467" w:type="pct"/>
          </w:tcPr>
          <w:p w:rsidR="00744933" w:rsidRPr="00EB3B5A" w:rsidRDefault="00744933" w:rsidP="00FD2063">
            <w:r w:rsidRPr="00EB3B5A">
              <w:rPr>
                <w:sz w:val="22"/>
                <w:szCs w:val="22"/>
              </w:rPr>
              <w:t>01.12.2013</w:t>
            </w:r>
          </w:p>
        </w:tc>
        <w:tc>
          <w:tcPr>
            <w:tcW w:w="1149" w:type="pct"/>
          </w:tcPr>
          <w:p w:rsidR="00744933" w:rsidRPr="00FD2063" w:rsidRDefault="00744933" w:rsidP="00FD2063">
            <w:r w:rsidRPr="00EB3B5A">
              <w:rPr>
                <w:sz w:val="22"/>
                <w:szCs w:val="22"/>
              </w:rPr>
              <w:t>Снижение необоснованных финансовых и временных издержек перевозчиков, совершивших незначительные правонарушения</w:t>
            </w:r>
          </w:p>
          <w:p w:rsidR="00744933" w:rsidRPr="00FD2063" w:rsidRDefault="00744933" w:rsidP="00FD2063"/>
        </w:tc>
      </w:tr>
    </w:tbl>
    <w:p w:rsidR="00744933" w:rsidRPr="00203403" w:rsidRDefault="00744933" w:rsidP="00FD2063">
      <w:pPr>
        <w:autoSpaceDE w:val="0"/>
        <w:autoSpaceDN w:val="0"/>
        <w:adjustRightInd w:val="0"/>
        <w:spacing w:line="360" w:lineRule="auto"/>
        <w:ind w:firstLine="709"/>
        <w:jc w:val="both"/>
        <w:rPr>
          <w:sz w:val="28"/>
          <w:szCs w:val="28"/>
        </w:rPr>
      </w:pPr>
    </w:p>
    <w:sectPr w:rsidR="00744933" w:rsidRPr="00203403" w:rsidSect="00FD2063">
      <w:headerReference w:type="default" r:id="rId179"/>
      <w:footerReference w:type="even" r:id="rId180"/>
      <w:type w:val="nextColumn"/>
      <w:pgSz w:w="16838" w:h="11906" w:orient="landscape"/>
      <w:pgMar w:top="1701" w:right="1134" w:bottom="56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44FE" w:rsidRDefault="002044FE">
      <w:r>
        <w:separator/>
      </w:r>
    </w:p>
  </w:endnote>
  <w:endnote w:type="continuationSeparator" w:id="0">
    <w:p w:rsidR="002044FE" w:rsidRDefault="002044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TTE1B82F50t00">
    <w:altName w:val="TT E 1 B 82 F 50t"/>
    <w:panose1 w:val="00000000000000000000"/>
    <w:charset w:val="CC"/>
    <w:family w:val="swiss"/>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20002A87" w:usb1="80000000" w:usb2="00000008" w:usb3="00000000" w:csb0="000001FF" w:csb1="00000000"/>
  </w:font>
  <w:font w:name="TimesET">
    <w:altName w:val="Times New Roman"/>
    <w:panose1 w:val="020B0604020202020204"/>
    <w:charset w:val="00"/>
    <w:family w:val="auto"/>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Default="00167673" w:rsidP="00736778">
    <w:pPr>
      <w:pStyle w:val="ae"/>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167673" w:rsidRDefault="00167673" w:rsidP="00736778">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Pr="00203403" w:rsidRDefault="00167673" w:rsidP="00203403">
    <w:pPr>
      <w:pStyle w:val="ae"/>
      <w:jc w:val="center"/>
      <w:rPr>
        <w:rFonts w:ascii="Times New Roman" w:hAnsi="Times New Roman"/>
        <w:sz w:val="22"/>
      </w:rPr>
    </w:pPr>
    <w:r w:rsidRPr="00203403">
      <w:rPr>
        <w:rFonts w:ascii="Times New Roman" w:hAnsi="Times New Roman"/>
        <w:color w:val="000080"/>
        <w:sz w:val="18"/>
      </w:rPr>
      <w:t>Деятельность ЗАО «АКГ «РБС» сертифицирована в соответствии со стандартом ISO 9001:2008</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Pr="00C85968" w:rsidRDefault="00167673" w:rsidP="00203403">
    <w:pPr>
      <w:pStyle w:val="ae"/>
      <w:tabs>
        <w:tab w:val="clear" w:pos="9355"/>
        <w:tab w:val="right" w:pos="9639"/>
      </w:tabs>
      <w:ind w:right="-1"/>
      <w:jc w:val="center"/>
      <w:rPr>
        <w:rFonts w:ascii="Times New Roman" w:hAnsi="Times New Roman"/>
      </w:rPr>
    </w:pPr>
    <w:r w:rsidRPr="00C85968">
      <w:rPr>
        <w:rFonts w:ascii="Times New Roman" w:hAnsi="Times New Roman"/>
      </w:rPr>
      <w:fldChar w:fldCharType="begin"/>
    </w:r>
    <w:r w:rsidRPr="00C85968">
      <w:rPr>
        <w:rFonts w:ascii="Times New Roman" w:hAnsi="Times New Roman"/>
      </w:rPr>
      <w:instrText xml:space="preserve"> PAGE   \* MERGEFORMAT </w:instrText>
    </w:r>
    <w:r w:rsidRPr="00C85968">
      <w:rPr>
        <w:rFonts w:ascii="Times New Roman" w:hAnsi="Times New Roman"/>
      </w:rPr>
      <w:fldChar w:fldCharType="separate"/>
    </w:r>
    <w:r w:rsidR="009F646D">
      <w:rPr>
        <w:rFonts w:ascii="Times New Roman" w:hAnsi="Times New Roman"/>
        <w:noProof/>
      </w:rPr>
      <w:t>38</w:t>
    </w:r>
    <w:r w:rsidRPr="00C85968">
      <w:rPr>
        <w:rFonts w:ascii="Times New Roman" w:hAnsi="Times New Roman"/>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Default="00167673" w:rsidP="001E7080">
    <w:pPr>
      <w:pStyle w:val="ae"/>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end"/>
    </w:r>
  </w:p>
  <w:p w:rsidR="00167673" w:rsidRDefault="00167673" w:rsidP="006D418E">
    <w:pPr>
      <w:pStyle w:val="ae"/>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Default="00167673"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167673" w:rsidRDefault="00167673">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44FE" w:rsidRDefault="002044FE">
      <w:r>
        <w:separator/>
      </w:r>
    </w:p>
  </w:footnote>
  <w:footnote w:type="continuationSeparator" w:id="0">
    <w:p w:rsidR="002044FE" w:rsidRDefault="002044FE">
      <w:r>
        <w:continuationSeparator/>
      </w:r>
    </w:p>
  </w:footnote>
  <w:footnote w:id="1">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 п</w:t>
      </w:r>
      <w:r w:rsidRPr="00203403">
        <w:rPr>
          <w:iCs/>
          <w:sz w:val="22"/>
          <w:lang w:eastAsia="en-US"/>
        </w:rPr>
        <w:t>риказом Минтранса России от 24.07.2012 № 258</w:t>
      </w:r>
    </w:p>
  </w:footnote>
  <w:footnote w:id="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Приказом Минтранса России от 24.07.2012 № 258 </w:t>
      </w:r>
    </w:p>
  </w:footnote>
  <w:footnote w:id="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w:t>
      </w:r>
      <w:r w:rsidRPr="00203403">
        <w:rPr>
          <w:iCs/>
          <w:sz w:val="22"/>
          <w:szCs w:val="24"/>
        </w:rPr>
        <w:t xml:space="preserve">тв. приказом Министерства транспорта и дорожного хозяйства Новосибирского области № 79 от 14.12.2010 </w:t>
      </w:r>
    </w:p>
  </w:footnote>
  <w:footnote w:id="4">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w:t>
      </w:r>
      <w:r w:rsidRPr="00203403">
        <w:rPr>
          <w:iCs/>
          <w:sz w:val="22"/>
          <w:szCs w:val="24"/>
        </w:rPr>
        <w:t xml:space="preserve">постановлением Правительства РФ № 272 от 15 апреля 2011 г. </w:t>
      </w:r>
    </w:p>
  </w:footnote>
  <w:footnote w:id="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w:t>
      </w:r>
      <w:r w:rsidRPr="00203403">
        <w:rPr>
          <w:iCs/>
          <w:sz w:val="22"/>
          <w:szCs w:val="24"/>
        </w:rPr>
        <w:t xml:space="preserve">тв. приказом Министерства транспорта и дорожного хозяйства Новосибирского области № 79 от 14.12.2010 </w:t>
      </w:r>
    </w:p>
  </w:footnote>
  <w:footnote w:id="6">
    <w:p w:rsidR="00167673" w:rsidRDefault="00167673" w:rsidP="00E17BBE">
      <w:pPr>
        <w:pStyle w:val="aa"/>
      </w:pPr>
      <w:r>
        <w:rPr>
          <w:rStyle w:val="ab"/>
        </w:rPr>
        <w:footnoteRef/>
      </w:r>
      <w:r>
        <w:t xml:space="preserve"> Утвержден постановлением Правительства Новосибирской области от 23.04.2013 №182-п "Об утверждении Положения о порядке проведения оценки регулирующего воздействия проектов нормативных правовых актов Новосибирской области"</w:t>
      </w:r>
    </w:p>
  </w:footnote>
  <w:footnote w:id="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Постановление П</w:t>
      </w:r>
      <w:r>
        <w:rPr>
          <w:sz w:val="22"/>
          <w:szCs w:val="24"/>
        </w:rPr>
        <w:t>равительства РФ от 17.12.2010 №</w:t>
      </w:r>
      <w:r w:rsidRPr="00203403">
        <w:rPr>
          <w:sz w:val="22"/>
          <w:szCs w:val="24"/>
        </w:rPr>
        <w:t>1050 "О федеральной целевой программе "Жилище"</w:t>
      </w:r>
    </w:p>
  </w:footnote>
  <w:footnote w:id="8">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Постановление Правительства РФ от 26.09.1994 N 1086 "О государственной жилищной инспекции в Российской Федерации"</w:t>
      </w:r>
    </w:p>
  </w:footnote>
  <w:footnote w:id="9">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1" w:history="1">
        <w:r w:rsidRPr="00203403">
          <w:rPr>
            <w:rStyle w:val="a9"/>
            <w:sz w:val="22"/>
            <w:szCs w:val="24"/>
          </w:rPr>
          <w:t>http://www.gji.tver.ru/tgs/gji/gji.nsf/news/14-10-2011-03-33-29.html</w:t>
        </w:r>
      </w:hyperlink>
    </w:p>
  </w:footnote>
  <w:footnote w:id="10">
    <w:p w:rsidR="00167673" w:rsidRDefault="00167673">
      <w:pPr>
        <w:pStyle w:val="aa"/>
      </w:pPr>
      <w:r>
        <w:rPr>
          <w:rStyle w:val="ab"/>
        </w:rPr>
        <w:footnoteRef/>
      </w:r>
      <w:r>
        <w:t xml:space="preserve"> </w:t>
      </w:r>
      <w:r w:rsidRPr="00203403">
        <w:rPr>
          <w:sz w:val="22"/>
          <w:szCs w:val="24"/>
        </w:rPr>
        <w:t>Система муниципального управления: Учебник для вузов / Р.В. Бабун, В.Б. Зотов, А.Н. Кириллова и др.; под ред. В.Б. Зотова. 3-е изд., перераб. и доп. Спб.: Питер Пресс, 2007. С. 37.</w:t>
      </w:r>
    </w:p>
  </w:footnote>
  <w:footnote w:id="1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Федеральный закон от 25.06.2012 N 93-ФЗ "О внесении изменений в отдельные законодательные акты РФ по вопросам государственного контроля (надзора) и муниципального контроля". Полно</w:t>
      </w:r>
      <w:r>
        <w:rPr>
          <w:sz w:val="22"/>
          <w:szCs w:val="24"/>
        </w:rPr>
        <w:t>мочие введено с 25.06.2012.</w:t>
      </w:r>
    </w:p>
  </w:footnote>
  <w:footnote w:id="12">
    <w:p w:rsidR="00167673" w:rsidRPr="00000800" w:rsidRDefault="00167673" w:rsidP="00203403">
      <w:pPr>
        <w:pStyle w:val="aa"/>
        <w:jc w:val="both"/>
        <w:rPr>
          <w:sz w:val="22"/>
          <w:szCs w:val="24"/>
        </w:rPr>
      </w:pPr>
      <w:r w:rsidRPr="00000800">
        <w:rPr>
          <w:rStyle w:val="ab"/>
          <w:sz w:val="22"/>
          <w:szCs w:val="24"/>
        </w:rPr>
        <w:footnoteRef/>
      </w:r>
      <w:r w:rsidRPr="00000800">
        <w:rPr>
          <w:sz w:val="22"/>
          <w:szCs w:val="24"/>
        </w:rPr>
        <w:t xml:space="preserve"> </w:t>
      </w:r>
      <w:hyperlink r:id="rId2" w:anchor=".USrjVzdgsR0" w:history="1">
        <w:r w:rsidRPr="00000800">
          <w:rPr>
            <w:rStyle w:val="a9"/>
            <w:color w:val="auto"/>
            <w:sz w:val="22"/>
            <w:szCs w:val="24"/>
            <w:u w:val="none"/>
          </w:rPr>
          <w:t>http://www.consultant.ru/law/hotdocs/20821.html#.USrjVzdgsR0</w:t>
        </w:r>
      </w:hyperlink>
    </w:p>
  </w:footnote>
  <w:footnote w:id="1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Регулирование жилищных отношений отнесено Конституцией Российской Федерации к предмету совместного ведения Российской Федерации и субъектов Российской Федерации (п.п. «к» п. 1 ст. 72).</w:t>
      </w:r>
    </w:p>
  </w:footnote>
  <w:footnote w:id="1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Постановление мэрии города Новосибирска от 19.12.2012 N 13059 "Об утверждении Положения о комитете мэрии города Новосибирска по работе с управляющими организациями"</w:t>
      </w:r>
    </w:p>
  </w:footnote>
  <w:footnote w:id="15">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Постановление Правительства Новосибирской области от 28.12.2011 N 604-п «Об утверждении Порядка разработки и утверждения административных регламентов исполнения государственных функций Новосибирской области»</w:t>
      </w:r>
    </w:p>
  </w:footnote>
  <w:footnote w:id="16">
    <w:p w:rsidR="00167673" w:rsidRPr="005F5489" w:rsidRDefault="00167673" w:rsidP="00203403">
      <w:pPr>
        <w:pStyle w:val="aa"/>
        <w:jc w:val="both"/>
        <w:rPr>
          <w:sz w:val="22"/>
          <w:szCs w:val="24"/>
        </w:rPr>
      </w:pPr>
      <w:r w:rsidRPr="005F5489">
        <w:rPr>
          <w:rStyle w:val="ab"/>
          <w:sz w:val="22"/>
          <w:szCs w:val="24"/>
        </w:rPr>
        <w:footnoteRef/>
      </w:r>
      <w:r w:rsidRPr="005F5489">
        <w:rPr>
          <w:sz w:val="22"/>
          <w:szCs w:val="24"/>
        </w:rPr>
        <w:t xml:space="preserve"> </w:t>
      </w:r>
      <w:hyperlink r:id="rId3" w:history="1">
        <w:r w:rsidRPr="005F5489">
          <w:rPr>
            <w:rStyle w:val="a9"/>
            <w:color w:val="auto"/>
            <w:sz w:val="22"/>
            <w:szCs w:val="24"/>
            <w:u w:val="none"/>
          </w:rPr>
          <w:t>http://www.73.rospotrebnadzor.ru</w:t>
        </w:r>
      </w:hyperlink>
    </w:p>
  </w:footnote>
  <w:footnote w:id="17">
    <w:p w:rsidR="00167673" w:rsidRPr="00203403" w:rsidRDefault="00167673" w:rsidP="00203403">
      <w:pPr>
        <w:jc w:val="both"/>
        <w:rPr>
          <w:sz w:val="22"/>
        </w:rPr>
      </w:pPr>
      <w:r w:rsidRPr="00203403">
        <w:rPr>
          <w:sz w:val="22"/>
        </w:rPr>
        <w:footnoteRef/>
      </w:r>
      <w:r w:rsidRPr="00203403">
        <w:rPr>
          <w:sz w:val="22"/>
        </w:rPr>
        <w:t xml:space="preserve"> Письмо Федеральной службы по надзору в сфере защиты прав потребителей и благополучия человека от 13 сентября 2011 г. № 01/11702-1-32 “О реализации в области жилищных правоотношений функций Роспотребнадзора в установленной сфере деятельности”</w:t>
      </w:r>
    </w:p>
  </w:footnote>
  <w:footnote w:id="18">
    <w:p w:rsidR="00167673" w:rsidRPr="005F5489" w:rsidRDefault="00167673" w:rsidP="00203403">
      <w:pPr>
        <w:pStyle w:val="aa"/>
        <w:jc w:val="both"/>
        <w:rPr>
          <w:sz w:val="22"/>
          <w:szCs w:val="24"/>
        </w:rPr>
      </w:pPr>
      <w:r w:rsidRPr="005F5489">
        <w:rPr>
          <w:rStyle w:val="ab"/>
          <w:sz w:val="22"/>
          <w:szCs w:val="24"/>
        </w:rPr>
        <w:footnoteRef/>
      </w:r>
      <w:r w:rsidRPr="005F5489">
        <w:rPr>
          <w:sz w:val="22"/>
          <w:szCs w:val="24"/>
        </w:rPr>
        <w:t xml:space="preserve"> Официальный сайт Государственный Думы Федерального Собрания Российской Федерации </w:t>
      </w:r>
      <w:hyperlink r:id="rId4" w:history="1">
        <w:r w:rsidRPr="005F5489">
          <w:rPr>
            <w:rStyle w:val="a9"/>
            <w:color w:val="auto"/>
            <w:sz w:val="22"/>
            <w:szCs w:val="24"/>
            <w:u w:val="none"/>
          </w:rPr>
          <w:t>http://asozd2.duma.gov.ru/main.nsf/%28SpravkaNew%29?OpenAgent&amp;RN=629835-5&amp;02</w:t>
        </w:r>
      </w:hyperlink>
    </w:p>
  </w:footnote>
  <w:footnote w:id="19">
    <w:p w:rsidR="00167673" w:rsidRPr="00E067C1" w:rsidRDefault="00167673" w:rsidP="00203403">
      <w:pPr>
        <w:pStyle w:val="aa"/>
        <w:jc w:val="both"/>
        <w:rPr>
          <w:sz w:val="22"/>
          <w:szCs w:val="24"/>
        </w:rPr>
      </w:pPr>
      <w:r w:rsidRPr="00E067C1">
        <w:rPr>
          <w:rStyle w:val="ab"/>
          <w:sz w:val="22"/>
          <w:szCs w:val="24"/>
        </w:rPr>
        <w:footnoteRef/>
      </w:r>
      <w:r w:rsidRPr="00E067C1">
        <w:rPr>
          <w:sz w:val="22"/>
          <w:szCs w:val="24"/>
        </w:rPr>
        <w:t xml:space="preserve"> </w:t>
      </w:r>
      <w:hyperlink r:id="rId5" w:history="1">
        <w:r w:rsidRPr="00E067C1">
          <w:rPr>
            <w:rStyle w:val="a9"/>
            <w:color w:val="auto"/>
            <w:sz w:val="22"/>
            <w:szCs w:val="24"/>
          </w:rPr>
          <w:t>http://er.ru/news/2013/2/13/v-rossii-ostayutsya-neprivatizirovannymi-okolo-30-kvartir/</w:t>
        </w:r>
      </w:hyperlink>
    </w:p>
  </w:footnote>
  <w:footnote w:id="20">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Закон  Новосибирской области от 10.12.2012 N 280-ОЗ "О порядке осуществления муниципального жилищного контроля на территории Новосибирской области и порядке взаимодействия органов муниципального жилищного контроля с областным исполнительным органом государственной власти Новосибирской области, уполномоченным на осуществление регионального государственного жилищного надзора на территории Новосибирской области"</w:t>
      </w:r>
    </w:p>
  </w:footnote>
  <w:footnote w:id="2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Г.В.Атаманчук. Теория государственного управления: курс лекций. М., 2006, С. 179</w:t>
      </w:r>
    </w:p>
  </w:footnote>
  <w:footnote w:id="2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В.В. Путин В.В.  Строительство справедливости. Социальная политика для России..// Комсомольская правда 2011. 22 августа. </w:t>
      </w:r>
    </w:p>
  </w:footnote>
  <w:footnote w:id="23">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См.,  // http://www.minfin.ru </w:t>
      </w:r>
    </w:p>
  </w:footnote>
  <w:footnote w:id="24">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Г.В.Атаманчук. Теория государственного управления: курс лекций. М., 2006, С. 179</w:t>
      </w:r>
    </w:p>
  </w:footnote>
  <w:footnote w:id="25">
    <w:p w:rsidR="00167673" w:rsidRPr="00203403" w:rsidRDefault="00167673" w:rsidP="00203403">
      <w:pPr>
        <w:pStyle w:val="afd"/>
        <w:spacing w:before="0" w:beforeAutospacing="0" w:after="0" w:afterAutospacing="0"/>
        <w:jc w:val="both"/>
        <w:rPr>
          <w:sz w:val="22"/>
          <w:szCs w:val="24"/>
        </w:rPr>
      </w:pPr>
      <w:r w:rsidRPr="00203403">
        <w:rPr>
          <w:rStyle w:val="ab"/>
          <w:sz w:val="22"/>
          <w:szCs w:val="24"/>
        </w:rPr>
        <w:footnoteRef/>
      </w:r>
      <w:r w:rsidRPr="00203403">
        <w:rPr>
          <w:sz w:val="22"/>
          <w:szCs w:val="24"/>
        </w:rPr>
        <w:t xml:space="preserve"> </w:t>
      </w:r>
      <w:r w:rsidRPr="00203403">
        <w:rPr>
          <w:rStyle w:val="hl21"/>
          <w:b w:val="0"/>
          <w:bCs/>
          <w:sz w:val="22"/>
          <w:szCs w:val="24"/>
        </w:rPr>
        <w:t xml:space="preserve">Социальный контракт – новая форма оказания государственной адресной социальной помощи населению в субъектах Российской Федерации / Аналитический вестник Совета Федерации ФС РФ </w:t>
      </w:r>
      <w:r w:rsidRPr="00203403">
        <w:rPr>
          <w:sz w:val="22"/>
          <w:szCs w:val="24"/>
        </w:rPr>
        <w:t>№ 8 (394) 2010 г</w:t>
      </w:r>
    </w:p>
  </w:footnote>
  <w:footnote w:id="2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Глотов С.А. Социальная политика и социальная безопасность Российской Федерации: конституционно-правовые вопросы реализации. М., 2007. С. 13 - 14; Юридическая энциклопедия / Под общ. ред. Б.Н. Топорнина. М., 2001. С. 1021; Старшова У.А. Социальное государство: конституционно-правовой анализ // Вестник СГАП. 2004. N 1. С. 83 - 87.</w:t>
      </w:r>
    </w:p>
  </w:footnote>
  <w:footnote w:id="27">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См.: Соловьев В.Н. Социальная сфера как объект правового воздействия // Социальное и пенсионное право. 2011. № 1. С. 2 - 5.</w:t>
      </w:r>
    </w:p>
  </w:footnote>
  <w:footnote w:id="28">
    <w:p w:rsidR="00167673" w:rsidRPr="00203403" w:rsidRDefault="00167673" w:rsidP="00203403">
      <w:pPr>
        <w:pStyle w:val="afd"/>
        <w:spacing w:before="0" w:beforeAutospacing="0" w:after="0" w:afterAutospacing="0"/>
        <w:jc w:val="both"/>
        <w:rPr>
          <w:sz w:val="22"/>
          <w:szCs w:val="24"/>
        </w:rPr>
      </w:pPr>
      <w:r w:rsidRPr="00203403">
        <w:rPr>
          <w:rStyle w:val="ab"/>
          <w:sz w:val="22"/>
          <w:szCs w:val="24"/>
        </w:rPr>
        <w:footnoteRef/>
      </w:r>
      <w:r w:rsidRPr="00203403">
        <w:rPr>
          <w:sz w:val="22"/>
          <w:szCs w:val="24"/>
        </w:rPr>
        <w:t xml:space="preserve"> Байгереев М. Анализ российской бедности: причины, особенности, методика счета. //Человек и труд. - 2001. - №8. - С. 55-60; . Беззубик К.В. Содержание и методика социальной работы: Учебное пособие /Под ред. проф.Е.А.Сигиды - М.: ИНФРА-М, 2008. - 394с;  Бобков В. Влияние кризиса на качество и уровень жизни // Экономист. - 2010. - № 4. - С. 66-78; . Бобков В., Васильев В., Галюгина А., Одинцова Е., Смирнов М. Качество и уровень жизни населения: территориальный разрез // Экономист. - 2009. - №1. - С. 27-37;. Глазев С. Перспективы социально-экономического развития России // Экономист. - 2009. - № 1. - С.3-18;. Гусов К.Н. Право социального обеспечения: Учебное пособие. - М.: ИНФРА-М, 2000. - С. 256.;. Жуков В.И., Займышев И.Г. и др. Теория и методика социальной работы. В 2 томах. - М.: Союз, 1994. - 328 с.; Лепихов М.И. Право и социальная защита населения (социальное право) М.: ИНФРА-М, 2000. - С.128; . Предложения по стратегии социальной защиты // Общество и экономика. 2007. - № </w:t>
      </w:r>
    </w:p>
  </w:footnote>
  <w:footnote w:id="29">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Захаров М.Л., Тучкова Э.Г Право социального обеспечения. М., 2001. С.513</w:t>
      </w:r>
    </w:p>
  </w:footnote>
  <w:footnote w:id="30">
    <w:p w:rsidR="00167673" w:rsidRPr="00E067C1" w:rsidRDefault="00167673" w:rsidP="00203403">
      <w:pPr>
        <w:pStyle w:val="aa"/>
        <w:jc w:val="both"/>
        <w:rPr>
          <w:sz w:val="22"/>
          <w:szCs w:val="24"/>
        </w:rPr>
      </w:pPr>
      <w:r w:rsidRPr="00E067C1">
        <w:rPr>
          <w:rStyle w:val="ab"/>
          <w:sz w:val="22"/>
          <w:szCs w:val="24"/>
        </w:rPr>
        <w:footnoteRef/>
      </w:r>
      <w:r w:rsidRPr="00E067C1">
        <w:rPr>
          <w:sz w:val="22"/>
          <w:szCs w:val="24"/>
        </w:rPr>
        <w:t xml:space="preserve"> </w:t>
      </w:r>
      <w:hyperlink r:id="rId6" w:history="1">
        <w:r w:rsidRPr="00E067C1">
          <w:rPr>
            <w:rStyle w:val="a9"/>
            <w:color w:val="auto"/>
            <w:sz w:val="22"/>
            <w:szCs w:val="24"/>
          </w:rPr>
          <w:t>БСЭ, 1969-1978</w:t>
        </w:r>
      </w:hyperlink>
    </w:p>
  </w:footnote>
  <w:footnote w:id="31">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w:t>
      </w:r>
      <w:r w:rsidRPr="00203403">
        <w:rPr>
          <w:bCs/>
          <w:sz w:val="22"/>
        </w:rPr>
        <w:t>Модели организации адресной социальной помощи : метод. пособие / Е.А. Коваленко, Е.Л. Строкова, О.А. Феоктистова. — М. : Фонд "Институт экономики города", 2009.</w:t>
      </w:r>
    </w:p>
  </w:footnote>
  <w:footnote w:id="32">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Утверждена Постановлением Правительства Новосибирской области от 29.08.2011 № 374-п </w:t>
      </w:r>
    </w:p>
  </w:footnote>
  <w:footnote w:id="33">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Утверждена Постановлением Правительства Новосибирской области от 02.09.2011 № 384-п </w:t>
      </w:r>
    </w:p>
  </w:footnote>
  <w:footnote w:id="3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Утверждена Постановлением Правительства Новосибирской области от 10.08.2011 № 333-п </w:t>
      </w:r>
    </w:p>
  </w:footnote>
  <w:footnote w:id="35">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Утверждена Постановлением  Правительства Новосибирской области от 10.08.2011 № 334-п </w:t>
      </w:r>
    </w:p>
  </w:footnote>
  <w:footnote w:id="36">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Утверждена Приказом Минсоцразвития Новосибирской области от 05.07.2012 № 650</w:t>
      </w:r>
    </w:p>
  </w:footnote>
  <w:footnote w:id="37">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См. Игольникова В.А. Источники права и правоотношения в сфере регулирования социальной деятельности государства // Государственная власть и местное самоуправление. 2011. N 6. С. 7 - 9.</w:t>
      </w:r>
    </w:p>
  </w:footnote>
  <w:footnote w:id="38">
    <w:p w:rsidR="00167673" w:rsidRPr="00203403" w:rsidRDefault="00167673" w:rsidP="00203403">
      <w:pPr>
        <w:pStyle w:val="affc"/>
        <w:jc w:val="both"/>
        <w:rPr>
          <w:sz w:val="22"/>
          <w:szCs w:val="24"/>
        </w:rPr>
      </w:pPr>
      <w:r w:rsidRPr="00203403">
        <w:rPr>
          <w:rStyle w:val="ab"/>
          <w:sz w:val="22"/>
          <w:szCs w:val="24"/>
        </w:rPr>
        <w:footnoteRef/>
      </w:r>
      <w:r w:rsidRPr="00203403">
        <w:rPr>
          <w:sz w:val="22"/>
          <w:szCs w:val="24"/>
        </w:rPr>
        <w:t xml:space="preserve"> Р</w:t>
      </w:r>
      <w:r w:rsidRPr="00203403">
        <w:rPr>
          <w:bCs/>
          <w:sz w:val="22"/>
          <w:szCs w:val="24"/>
        </w:rPr>
        <w:t>еализация мер социальной поддержки отдельных категорий граждан в 2011 году/Росстат. М.,2012</w:t>
      </w:r>
    </w:p>
  </w:footnote>
  <w:footnote w:id="39">
    <w:p w:rsidR="00167673" w:rsidRPr="00E067C1" w:rsidRDefault="00167673" w:rsidP="00203403">
      <w:pPr>
        <w:pStyle w:val="aa"/>
        <w:jc w:val="both"/>
        <w:rPr>
          <w:sz w:val="22"/>
          <w:szCs w:val="24"/>
        </w:rPr>
      </w:pPr>
      <w:r w:rsidRPr="00203403">
        <w:rPr>
          <w:rStyle w:val="ab"/>
          <w:sz w:val="22"/>
          <w:szCs w:val="24"/>
        </w:rPr>
        <w:footnoteRef/>
      </w:r>
      <w:r w:rsidRPr="00203403">
        <w:rPr>
          <w:sz w:val="22"/>
          <w:szCs w:val="24"/>
        </w:rPr>
        <w:t xml:space="preserve"> Информация из Государственного доклада о положении детей и семей, имеющих детей, в </w:t>
      </w:r>
      <w:r w:rsidRPr="00E067C1">
        <w:rPr>
          <w:sz w:val="22"/>
          <w:szCs w:val="24"/>
        </w:rPr>
        <w:t>Российской Федерации (</w:t>
      </w:r>
      <w:hyperlink r:id="rId7" w:history="1">
        <w:r w:rsidRPr="00E067C1">
          <w:rPr>
            <w:rStyle w:val="a9"/>
            <w:color w:val="auto"/>
            <w:sz w:val="22"/>
            <w:szCs w:val="24"/>
          </w:rPr>
          <w:t>http://www.rosmintrud.ru/docs/mintrud/protection/7</w:t>
        </w:r>
      </w:hyperlink>
      <w:r w:rsidRPr="00E067C1">
        <w:rPr>
          <w:sz w:val="22"/>
          <w:szCs w:val="24"/>
        </w:rPr>
        <w:t xml:space="preserve">) </w:t>
      </w:r>
    </w:p>
  </w:footnote>
  <w:footnote w:id="40">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Информация из долгосрочной целевой программы "Семья и дети" на 2012 - 2015 годы", утвержденной Постановлением Правительства Новосибирской области от 29.08.2011 №374-п</w:t>
      </w:r>
    </w:p>
  </w:footnote>
  <w:footnote w:id="4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По информации, предоставленной Министерством социального развития Новосибирской области</w:t>
      </w:r>
    </w:p>
  </w:footnote>
  <w:footnote w:id="4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По информации, предоставленной Министерством социального развития Новосибирской области</w:t>
      </w:r>
    </w:p>
  </w:footnote>
  <w:footnote w:id="4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Райзберг Б.А., Лозовский Л.Ш., Стародубцева Е.Б. "Современный экономический словарь", / М.: - ИНФРА-М, 2006</w:t>
      </w:r>
    </w:p>
  </w:footnote>
  <w:footnote w:id="4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Постановление Губернатора Новосибирской области от 13.07.2010 N 203 (ред. от 22.10.2012) "О министерстве социального развития Новосибирской области"</w:t>
      </w:r>
    </w:p>
  </w:footnote>
  <w:footnote w:id="4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Утверждено Постановлением Губернатора  НСО от 13.07.2010 № 203</w:t>
      </w:r>
    </w:p>
  </w:footnote>
  <w:footnote w:id="4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По информации, представленной на сайтах органов власти Новосибирской области, города Новосибирска и на официальном сайте компании «Консультант Плюс»</w:t>
      </w:r>
    </w:p>
  </w:footnote>
  <w:footnote w:id="4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распоряжением Правительства РФ от 10.06.2011 N 1021-р</w:t>
      </w:r>
    </w:p>
  </w:footnote>
  <w:footnote w:id="48">
    <w:p w:rsidR="00167673" w:rsidRPr="00203403" w:rsidRDefault="00167673" w:rsidP="00203403">
      <w:pPr>
        <w:autoSpaceDE w:val="0"/>
        <w:autoSpaceDN w:val="0"/>
        <w:adjustRightInd w:val="0"/>
        <w:ind w:hanging="17"/>
        <w:jc w:val="both"/>
        <w:rPr>
          <w:sz w:val="22"/>
        </w:rPr>
      </w:pPr>
      <w:r w:rsidRPr="00203403">
        <w:rPr>
          <w:rStyle w:val="ab"/>
          <w:sz w:val="22"/>
        </w:rPr>
        <w:footnoteRef/>
      </w:r>
      <w:r w:rsidRPr="00203403">
        <w:rPr>
          <w:sz w:val="22"/>
        </w:rPr>
        <w:t xml:space="preserve"> Утвержден Постановлением Правительства Новосибирской области от 28.08.2012 № 385-п</w:t>
      </w:r>
    </w:p>
  </w:footnote>
  <w:footnote w:id="49">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 Постановлением Правительства Новосибирской области от 20.11.2012 № 525-п</w:t>
      </w:r>
    </w:p>
  </w:footnote>
  <w:footnote w:id="50">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 Постановлением Правительства Новосибирской области от 24.01.2011 № 24-п</w:t>
      </w:r>
    </w:p>
  </w:footnote>
  <w:footnote w:id="51">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 Постановлением администрации Новосибирской области от 02.11.2009 № 408-па</w:t>
      </w:r>
    </w:p>
  </w:footnote>
  <w:footnote w:id="52">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Утвержден Постановлением Правительства Новосибирской области от 09.07.2012 № 322-п</w:t>
      </w:r>
    </w:p>
  </w:footnote>
  <w:footnote w:id="53">
    <w:p w:rsidR="00167673" w:rsidRPr="00203403" w:rsidRDefault="00167673" w:rsidP="00203403">
      <w:pPr>
        <w:autoSpaceDE w:val="0"/>
        <w:autoSpaceDN w:val="0"/>
        <w:adjustRightInd w:val="0"/>
        <w:ind w:left="41"/>
        <w:jc w:val="both"/>
        <w:rPr>
          <w:sz w:val="22"/>
        </w:rPr>
      </w:pPr>
      <w:r w:rsidRPr="00203403">
        <w:rPr>
          <w:rStyle w:val="ab"/>
          <w:sz w:val="22"/>
        </w:rPr>
        <w:footnoteRef/>
      </w:r>
      <w:r w:rsidRPr="00203403">
        <w:rPr>
          <w:sz w:val="22"/>
        </w:rPr>
        <w:t xml:space="preserve"> Утвержден Постановлением мэрии города Новосибирска от 27.04.2012 № 4000</w:t>
      </w:r>
    </w:p>
  </w:footnote>
  <w:footnote w:id="5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В соответствии с Административным  регламентом предоставления Федеральной налоговой службой государственной услуги по осуществлению личного приема граждан, обеспечению своевременного и полного рассмотрения обращений граждан, принятию по ним решений и направлению заявителям ответов в установленный законодательством Российской Федерации срок, утвержденным Приказом  Минфина России от 15.02.2012 № 25н</w:t>
      </w:r>
    </w:p>
  </w:footnote>
  <w:footnote w:id="55">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В соответствии с Административным  регламентом предоставления Федеральной налоговой службой государственной услуги по осуществлению личного приема граждан, обеспечению своевременного и полного рассмотрения обращений граждан, принятию по ним решений и направлению заявителям ответов в установленный законодательством Российской Федерации срок, утвержденным Приказом  Минфина России от 15.02.2012 № 25н</w:t>
      </w:r>
    </w:p>
  </w:footnote>
  <w:footnote w:id="56">
    <w:p w:rsidR="00167673" w:rsidRPr="00F06B10" w:rsidRDefault="00167673" w:rsidP="00203403">
      <w:pPr>
        <w:pStyle w:val="aa"/>
        <w:jc w:val="both"/>
        <w:rPr>
          <w:szCs w:val="24"/>
          <w:lang w:val="en-US"/>
        </w:rPr>
      </w:pPr>
      <w:r w:rsidRPr="00F06B10">
        <w:rPr>
          <w:rStyle w:val="ab"/>
          <w:szCs w:val="24"/>
        </w:rPr>
        <w:footnoteRef/>
      </w:r>
      <w:r w:rsidRPr="00F06B10">
        <w:rPr>
          <w:szCs w:val="24"/>
          <w:lang w:val="en-US"/>
        </w:rPr>
        <w:t xml:space="preserve"> </w:t>
      </w:r>
      <w:hyperlink r:id="rId8" w:anchor="07" w:history="1">
        <w:r w:rsidRPr="00C51873">
          <w:rPr>
            <w:rStyle w:val="a9"/>
            <w:szCs w:val="24"/>
            <w:lang w:val="en-US"/>
          </w:rPr>
          <w:t>http://msr.nso.ru/vedom/Pages/%D0%A1%D0%B5%D0%BC%</w:t>
        </w:r>
        <w:r w:rsidRPr="00C51873">
          <w:rPr>
            <w:rStyle w:val="a9"/>
            <w:szCs w:val="24"/>
            <w:lang w:val="en-US"/>
          </w:rPr>
          <w:t>D</w:t>
        </w:r>
        <w:r w:rsidRPr="00C51873">
          <w:rPr>
            <w:rStyle w:val="a9"/>
            <w:szCs w:val="24"/>
            <w:lang w:val="en-US"/>
          </w:rPr>
          <w:t>1%8C%D0%B8-%D1%81-%D0%B4%D0%B5 %D1%82%D1%8C%D0%BC%D0%B8.aspx#07</w:t>
        </w:r>
      </w:hyperlink>
      <w:r w:rsidRPr="00F06B10">
        <w:rPr>
          <w:szCs w:val="24"/>
          <w:lang w:val="en-US"/>
        </w:rPr>
        <w:t xml:space="preserve"> </w:t>
      </w:r>
    </w:p>
  </w:footnote>
  <w:footnote w:id="5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Здесь и далее целевое значение показателя на 2011 год, установлено долгосрочной целевой программой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 Постановлением Правительства Новосибирской области от 29.06.2011 №281-п)</w:t>
      </w:r>
    </w:p>
  </w:footnote>
  <w:footnote w:id="58">
    <w:p w:rsidR="00167673" w:rsidRPr="00203403" w:rsidRDefault="00167673" w:rsidP="00203403">
      <w:pPr>
        <w:autoSpaceDE w:val="0"/>
        <w:autoSpaceDN w:val="0"/>
        <w:adjustRightInd w:val="0"/>
        <w:jc w:val="both"/>
        <w:rPr>
          <w:sz w:val="22"/>
        </w:rPr>
      </w:pPr>
      <w:r w:rsidRPr="00203403">
        <w:rPr>
          <w:rStyle w:val="ab"/>
          <w:sz w:val="22"/>
          <w:lang w:eastAsia="en-US"/>
        </w:rPr>
        <w:footnoteRef/>
      </w:r>
      <w:r w:rsidRPr="00203403">
        <w:rPr>
          <w:rStyle w:val="ab"/>
          <w:sz w:val="22"/>
          <w:lang w:eastAsia="en-US"/>
        </w:rPr>
        <w:t xml:space="preserve"> </w:t>
      </w:r>
      <w:r w:rsidRPr="00203403">
        <w:rPr>
          <w:sz w:val="22"/>
        </w:rPr>
        <w:t>Здесь и далее нормативные значения указаны в соответствии с Приказ Минсоцразвития Новосибирской области от 13.05.2011 N 260 "Об утверждении Административного регламента предоставления государственной услуги по предоставлению компенсации платы фактических расходов на оплату коммунальных услуг многодетным семьям на территории Новосибирской области"</w:t>
      </w:r>
    </w:p>
  </w:footnote>
  <w:footnote w:id="59">
    <w:p w:rsidR="00167673" w:rsidRPr="00203403" w:rsidRDefault="00167673" w:rsidP="00203403">
      <w:pPr>
        <w:autoSpaceDE w:val="0"/>
        <w:autoSpaceDN w:val="0"/>
        <w:adjustRightInd w:val="0"/>
        <w:jc w:val="both"/>
        <w:rPr>
          <w:sz w:val="22"/>
        </w:rPr>
      </w:pPr>
      <w:r w:rsidRPr="00203403">
        <w:rPr>
          <w:rStyle w:val="ab"/>
          <w:sz w:val="22"/>
          <w:lang w:eastAsia="en-US"/>
        </w:rPr>
        <w:footnoteRef/>
      </w:r>
      <w:r w:rsidRPr="00203403">
        <w:rPr>
          <w:sz w:val="22"/>
        </w:rPr>
        <w:t xml:space="preserve"> За получением результата предоставления государственной услуги заявитель не обращается.</w:t>
      </w:r>
    </w:p>
  </w:footnote>
  <w:footnote w:id="60">
    <w:p w:rsidR="00167673" w:rsidRPr="00203403" w:rsidRDefault="00167673" w:rsidP="00203403">
      <w:pPr>
        <w:pStyle w:val="aa"/>
        <w:jc w:val="both"/>
        <w:rPr>
          <w:sz w:val="22"/>
          <w:szCs w:val="24"/>
        </w:rPr>
      </w:pPr>
      <w:r w:rsidRPr="00203403">
        <w:rPr>
          <w:rStyle w:val="ab"/>
          <w:sz w:val="22"/>
          <w:szCs w:val="24"/>
        </w:rPr>
        <w:footnoteRef/>
      </w:r>
      <w:hyperlink r:id="rId9" w:history="1">
        <w:r w:rsidRPr="00203403">
          <w:rPr>
            <w:rStyle w:val="a9"/>
            <w:sz w:val="22"/>
            <w:szCs w:val="24"/>
          </w:rPr>
          <w:t>http://dizo.nso.ru/Lists/News/DispForm.aspx?ID=17&amp;Source=http%3A%2F%2Fdizo.nso.ru%2FPages%2Fdefault.aspx</w:t>
        </w:r>
      </w:hyperlink>
      <w:r w:rsidRPr="00203403">
        <w:rPr>
          <w:sz w:val="22"/>
          <w:szCs w:val="24"/>
        </w:rPr>
        <w:t xml:space="preserve"> </w:t>
      </w:r>
    </w:p>
  </w:footnote>
  <w:footnote w:id="61">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Создана Распоряжением администрации Новосибирской области от 15.02.2006 N 58-ра;</w:t>
      </w:r>
    </w:p>
  </w:footnote>
  <w:footnote w:id="62">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Создана Постановлением Губернатора Новосибирской области от 29.11.2012 № 215;</w:t>
      </w:r>
    </w:p>
  </w:footnote>
  <w:footnote w:id="6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Министерство социального развития Новосибирской области является исполнительным органом государственной власти, осуществляющим функции по реализации административной реформы</w:t>
      </w:r>
    </w:p>
  </w:footnote>
  <w:footnote w:id="6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Распоряжение Правительства РФ от 22.11.2008 N 1734-р «О Транспортной стратегии Российской Федерации»</w:t>
      </w:r>
    </w:p>
  </w:footnote>
  <w:footnote w:id="65">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Ст. 1-2 Гл. 1 Федерального закона от 10.01.2003 N 17-ФЗ "О железнодорожном транспорте в Российской Федерации"</w:t>
      </w:r>
    </w:p>
  </w:footnote>
  <w:footnote w:id="6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Ст.3 "Кодекс внутреннего водного транспорта Российской Федерации" от 07.03.2001 N 24-ФЗ</w:t>
      </w:r>
    </w:p>
  </w:footnote>
  <w:footnote w:id="6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Определение не закреплено законодательно и приведено Консультантом на основании аналогии с определением «внутренний водный транспорт»</w:t>
      </w:r>
    </w:p>
  </w:footnote>
  <w:footnote w:id="68">
    <w:p w:rsidR="00167673" w:rsidRPr="00203403" w:rsidRDefault="00167673" w:rsidP="00203403">
      <w:pPr>
        <w:jc w:val="both"/>
        <w:rPr>
          <w:sz w:val="22"/>
        </w:rPr>
      </w:pPr>
      <w:r w:rsidRPr="00203403">
        <w:rPr>
          <w:rStyle w:val="ab"/>
          <w:sz w:val="22"/>
        </w:rPr>
        <w:footnoteRef/>
      </w:r>
      <w:r w:rsidRPr="00203403">
        <w:rPr>
          <w:sz w:val="22"/>
        </w:rPr>
        <w:t xml:space="preserve"> Федеральный закон от 08.01.1998 N 10-ФЗ (ред. от 23.07.2010) "О государственном регулировании развития авиации"</w:t>
      </w:r>
    </w:p>
  </w:footnote>
  <w:footnote w:id="69">
    <w:p w:rsidR="00167673" w:rsidRPr="00203403" w:rsidRDefault="00167673" w:rsidP="00203403">
      <w:pPr>
        <w:jc w:val="both"/>
        <w:rPr>
          <w:sz w:val="22"/>
        </w:rPr>
      </w:pPr>
      <w:r w:rsidRPr="00203403">
        <w:rPr>
          <w:rStyle w:val="ab"/>
          <w:sz w:val="22"/>
        </w:rPr>
        <w:footnoteRef/>
      </w:r>
      <w:r w:rsidRPr="00203403">
        <w:rPr>
          <w:sz w:val="22"/>
        </w:rPr>
        <w:t xml:space="preserve"> "Воздушный кодекс Российской Федерации" от 19.03.1997 N 60-ФЗ (ред. от 28.07.2012) </w:t>
      </w:r>
    </w:p>
  </w:footnote>
  <w:footnote w:id="70">
    <w:p w:rsidR="00167673" w:rsidRPr="00203403" w:rsidRDefault="00167673" w:rsidP="00203403">
      <w:pPr>
        <w:jc w:val="both"/>
        <w:rPr>
          <w:sz w:val="22"/>
        </w:rPr>
      </w:pPr>
      <w:r w:rsidRPr="00203403">
        <w:rPr>
          <w:rStyle w:val="ab"/>
          <w:sz w:val="22"/>
        </w:rPr>
        <w:footnoteRef/>
      </w:r>
      <w:r w:rsidRPr="00203403">
        <w:rPr>
          <w:sz w:val="22"/>
        </w:rPr>
        <w:t xml:space="preserve"> См. Транспорт России. Информационно-статистический бюллетень январь-декабрь 2011 года </w:t>
      </w:r>
    </w:p>
  </w:footnote>
  <w:footnote w:id="7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Транспорт России. Информационно-статистический бюллетень январь-декабрь 2011 года </w:t>
      </w:r>
    </w:p>
  </w:footnote>
  <w:footnote w:id="72">
    <w:p w:rsidR="00167673" w:rsidRPr="00203403" w:rsidRDefault="00167673" w:rsidP="00203403">
      <w:pPr>
        <w:jc w:val="both"/>
        <w:rPr>
          <w:sz w:val="22"/>
        </w:rPr>
      </w:pPr>
    </w:p>
  </w:footnote>
  <w:footnote w:id="73">
    <w:p w:rsidR="00167673" w:rsidRPr="00203403" w:rsidRDefault="00167673" w:rsidP="00203403">
      <w:pPr>
        <w:pStyle w:val="a7"/>
        <w:spacing w:after="0"/>
        <w:jc w:val="both"/>
        <w:rPr>
          <w:sz w:val="22"/>
          <w:szCs w:val="24"/>
        </w:rPr>
      </w:pPr>
      <w:r w:rsidRPr="00203403">
        <w:rPr>
          <w:rStyle w:val="ab"/>
          <w:sz w:val="22"/>
          <w:szCs w:val="24"/>
        </w:rPr>
        <w:footnoteRef/>
      </w:r>
      <w:r w:rsidRPr="00203403">
        <w:rPr>
          <w:sz w:val="22"/>
          <w:szCs w:val="24"/>
        </w:rPr>
        <w:t xml:space="preserve"> Об основных итогах  социально-экономического развития транспортного комплекса в 2011 году и задачах на 2012 год и среднесрочную перспективу до 2014 года </w:t>
      </w:r>
      <w:r w:rsidRPr="00203403">
        <w:rPr>
          <w:color w:val="004A48"/>
          <w:sz w:val="22"/>
          <w:szCs w:val="24"/>
        </w:rPr>
        <w:t>(информационно-аналитический обзор Минтранса России), С.</w:t>
      </w:r>
      <w:r w:rsidRPr="00203403">
        <w:rPr>
          <w:sz w:val="22"/>
          <w:szCs w:val="24"/>
        </w:rPr>
        <w:t xml:space="preserve"> 45  // http://www.mintrans.ru/documents/</w:t>
      </w:r>
    </w:p>
  </w:footnote>
  <w:footnote w:id="74">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10" w:history="1">
        <w:r w:rsidRPr="00203403">
          <w:rPr>
            <w:rStyle w:val="a9"/>
            <w:sz w:val="22"/>
            <w:szCs w:val="24"/>
          </w:rPr>
          <w:t>http://www.gibdd.ru/news/federal/70911/</w:t>
        </w:r>
      </w:hyperlink>
    </w:p>
  </w:footnote>
  <w:footnote w:id="7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11" w:history="1">
        <w:r w:rsidRPr="00203403">
          <w:rPr>
            <w:rStyle w:val="a9"/>
            <w:sz w:val="22"/>
            <w:szCs w:val="24"/>
          </w:rPr>
          <w:t>http://www.gibddnso.ru/news/2013_02_12/6/</w:t>
        </w:r>
      </w:hyperlink>
    </w:p>
  </w:footnote>
  <w:footnote w:id="76">
    <w:p w:rsidR="00167673" w:rsidRPr="00203403" w:rsidRDefault="00167673" w:rsidP="00203403">
      <w:pPr>
        <w:pStyle w:val="a7"/>
        <w:adjustRightInd w:val="0"/>
        <w:snapToGrid w:val="0"/>
        <w:spacing w:after="0"/>
        <w:jc w:val="both"/>
        <w:rPr>
          <w:sz w:val="22"/>
          <w:szCs w:val="24"/>
        </w:rPr>
      </w:pPr>
      <w:r w:rsidRPr="00203403">
        <w:rPr>
          <w:rStyle w:val="ab"/>
          <w:sz w:val="22"/>
          <w:szCs w:val="24"/>
        </w:rPr>
        <w:footnoteRef/>
      </w:r>
      <w:r w:rsidRPr="00203403">
        <w:rPr>
          <w:sz w:val="22"/>
          <w:szCs w:val="24"/>
        </w:rPr>
        <w:t xml:space="preserve"> Распоряжение Правительства РФ от 10.06.2011 N 1021-р</w:t>
      </w:r>
    </w:p>
  </w:footnote>
  <w:footnote w:id="77">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Раздел V приказа Минтранса России от 24.07.2012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footnote>
  <w:footnote w:id="78">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12" w:history="1">
        <w:r w:rsidRPr="00203403">
          <w:rPr>
            <w:rStyle w:val="a9"/>
            <w:sz w:val="22"/>
            <w:szCs w:val="24"/>
          </w:rPr>
          <w:t>http://www.rador.ru/activities/plan/inf/181212/02.pdf</w:t>
        </w:r>
      </w:hyperlink>
      <w:r w:rsidRPr="00203403">
        <w:rPr>
          <w:sz w:val="22"/>
          <w:szCs w:val="24"/>
        </w:rPr>
        <w:t xml:space="preserve"> Материалы «круглого стола» 05.12.2012  Комитет  по транспортной, промышленной и информационной политике</w:t>
      </w:r>
    </w:p>
  </w:footnote>
  <w:footnote w:id="79">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Используется в части, не противоречащей правилам перевозок грузов автомобильным транспортом утв. постановлением Правительства РФ от 15.04.2011 № 272 </w:t>
      </w:r>
    </w:p>
  </w:footnote>
  <w:footnote w:id="80">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Здесь и далее полномочия органов исполнительной власти и органов местного самоуправления рассматриваются только в части исследуемой подсферы в сфере транспорта – организации перевозки тяжеловесных и/или крупногабаритных грузов по автомобильным дорогам общего значения Российской Федерации</w:t>
      </w:r>
    </w:p>
  </w:footnote>
  <w:footnote w:id="8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Инструкция согласована с МВД России и утверждена Минтрансом России 27.05.1996 г.</w:t>
      </w:r>
    </w:p>
  </w:footnote>
  <w:footnote w:id="8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Разъяснения УГИБДД по НСО о порядке организации сопровождения транспортных средств</w:t>
      </w:r>
    </w:p>
  </w:footnote>
  <w:footnote w:id="83">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См. постановление Правительства Российской Федерации от 30.07.2004 № 395 «Об утверждении положения о Министерстве транспорта РФ»</w:t>
      </w:r>
    </w:p>
  </w:footnote>
  <w:footnote w:id="8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w:t>
      </w:r>
      <w:r w:rsidRPr="00203403">
        <w:rPr>
          <w:iCs/>
          <w:sz w:val="22"/>
        </w:rPr>
        <w:t>Постановление Правительства РФ от 23.07.2004 № 374 (ред. от 06.09.2012) "Об утверждении Положения о Федеральном дорожном агентстве"</w:t>
      </w:r>
    </w:p>
  </w:footnote>
  <w:footnote w:id="85">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Постановление Правительства Российской Федерации от 23.10.1993 г. № 1090 «О правилах дорожного движения», Постановлением Правительства Российской Федерации от 06.04.2004 г. № 173 «Вопросы Федерального дорожного агентства», Постановление Правительства Российской Федерации от 23.06.2004 г. № 374 «Об утверждении Положения о Федеральном дорожном агентстве»</w:t>
      </w:r>
    </w:p>
  </w:footnote>
  <w:footnote w:id="8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Утверждено Министерством транспорта Российской Федерации 30.04.1997 г. (Применяется в части, не противоречащей Федеральному </w:t>
      </w:r>
      <w:hyperlink r:id="rId13" w:history="1">
        <w:r w:rsidRPr="00203403">
          <w:rPr>
            <w:sz w:val="22"/>
            <w:szCs w:val="24"/>
          </w:rPr>
          <w:t>закону</w:t>
        </w:r>
      </w:hyperlink>
      <w:r w:rsidRPr="00203403">
        <w:rPr>
          <w:sz w:val="22"/>
          <w:szCs w:val="24"/>
        </w:rPr>
        <w:t xml:space="preserve"> от 08.11.2007 N 257-ФЗ и Постановлениям Правительства РФ от 10.09.2009 </w:t>
      </w:r>
      <w:hyperlink r:id="rId14" w:history="1">
        <w:r w:rsidRPr="00203403">
          <w:rPr>
            <w:sz w:val="22"/>
            <w:szCs w:val="24"/>
          </w:rPr>
          <w:t>N 720</w:t>
        </w:r>
      </w:hyperlink>
      <w:r w:rsidRPr="00203403">
        <w:rPr>
          <w:sz w:val="22"/>
          <w:szCs w:val="24"/>
        </w:rPr>
        <w:t xml:space="preserve"> и от 16.11.2009 </w:t>
      </w:r>
      <w:hyperlink r:id="rId15" w:history="1">
        <w:r w:rsidRPr="00203403">
          <w:rPr>
            <w:sz w:val="22"/>
            <w:szCs w:val="24"/>
          </w:rPr>
          <w:t>N 934</w:t>
        </w:r>
      </w:hyperlink>
      <w:r w:rsidRPr="00203403">
        <w:rPr>
          <w:sz w:val="22"/>
          <w:szCs w:val="24"/>
        </w:rPr>
        <w:t>)</w:t>
      </w:r>
    </w:p>
  </w:footnote>
  <w:footnote w:id="8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Утверждена Министерством транспорта Российской Федерации 27.05.1996 г.</w:t>
      </w:r>
    </w:p>
  </w:footnote>
  <w:footnote w:id="88">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Приказ Минтранса Российской Федерации от 31.07.2007 № 107 «Об утверждении Административного регламента Федерального дорожного агентства по предоставлению государственной услуги по расчету платы за перевозку тяжеловесных грузов по автомобильным дорогам общего пользования федерального значения»</w:t>
      </w:r>
    </w:p>
  </w:footnote>
  <w:footnote w:id="89">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См. пункт 5.3.3 Положения о Росавтодоре</w:t>
      </w:r>
    </w:p>
  </w:footnote>
  <w:footnote w:id="90">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Минтрансом РФ 30.04.1997. Применяется в части, не противоречащей Федеральному </w:t>
      </w:r>
      <w:hyperlink r:id="rId16" w:history="1">
        <w:r w:rsidRPr="00203403">
          <w:rPr>
            <w:sz w:val="22"/>
            <w:szCs w:val="24"/>
          </w:rPr>
          <w:t>закону</w:t>
        </w:r>
      </w:hyperlink>
      <w:r w:rsidRPr="00203403">
        <w:rPr>
          <w:sz w:val="22"/>
          <w:szCs w:val="24"/>
        </w:rPr>
        <w:t xml:space="preserve"> от 08.11.2007 N 257-ФЗ и Постановлениям Правительства РФ от 10.09.2009 </w:t>
      </w:r>
      <w:hyperlink r:id="rId17" w:history="1">
        <w:r w:rsidRPr="00203403">
          <w:rPr>
            <w:sz w:val="22"/>
            <w:szCs w:val="24"/>
          </w:rPr>
          <w:t>N 720</w:t>
        </w:r>
      </w:hyperlink>
      <w:r w:rsidRPr="00203403">
        <w:rPr>
          <w:sz w:val="22"/>
          <w:szCs w:val="24"/>
        </w:rPr>
        <w:t xml:space="preserve"> и от 16.11.2009 </w:t>
      </w:r>
      <w:hyperlink r:id="rId18" w:history="1">
        <w:r w:rsidRPr="00203403">
          <w:rPr>
            <w:sz w:val="22"/>
            <w:szCs w:val="24"/>
          </w:rPr>
          <w:t>N 934</w:t>
        </w:r>
      </w:hyperlink>
    </w:p>
  </w:footnote>
  <w:footnote w:id="9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http://www.sibupravtodor.ru/pages/index.php</w:t>
      </w:r>
    </w:p>
  </w:footnote>
  <w:footnote w:id="9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19" w:history="1">
        <w:r w:rsidRPr="00203403">
          <w:rPr>
            <w:rStyle w:val="a9"/>
            <w:sz w:val="22"/>
            <w:szCs w:val="24"/>
          </w:rPr>
          <w:t>http://ugadn54.ru/</w:t>
        </w:r>
      </w:hyperlink>
    </w:p>
  </w:footnote>
  <w:footnote w:id="93">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В соответствии с пунктом 26 Положения «О министерстве транспорта и дорожного хозяйства Новосибирской области», утв. постановлением Губернатора Новосибирской области от 04.05.2010 № 145</w:t>
      </w:r>
    </w:p>
  </w:footnote>
  <w:footnote w:id="94">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Необходимо заметить, что в связи с вступлением в действие приказом Минтранса России от 24.07.2012 №258, административный регламент нуждается в актуализации</w:t>
      </w:r>
    </w:p>
  </w:footnote>
  <w:footnote w:id="95">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Утв. приказом министерства транспорта и дорожного хозяйства Новосибирской области  от  14.12.2010 №79</w:t>
      </w:r>
    </w:p>
  </w:footnote>
  <w:footnote w:id="96">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См. Постановление Правительства РФ от 16.11.2009 №934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 (вместе с «Правилами возмещения вреда, причиняемого транспортными средствами, осуществляющими перевозки тяжеловесных грузов»)</w:t>
      </w:r>
    </w:p>
  </w:footnote>
  <w:footnote w:id="9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Распоряжение Минтранса РФ от 10 ноября 2002 года № ИС-1004-р отменено распоряжением Минтранса № ИЛ-31-р «Об отмене </w:t>
      </w:r>
      <w:hyperlink r:id="rId20" w:history="1">
        <w:r w:rsidRPr="00203403">
          <w:rPr>
            <w:sz w:val="22"/>
            <w:szCs w:val="24"/>
          </w:rPr>
          <w:t>распоряжения Министерства транспорта Российской Федерации от 10 ноября 2002 года № ИС-1004-р</w:t>
        </w:r>
      </w:hyperlink>
      <w:r w:rsidRPr="00203403">
        <w:rPr>
          <w:rStyle w:val="apple-converted-space"/>
          <w:color w:val="000000"/>
          <w:sz w:val="22"/>
          <w:szCs w:val="24"/>
          <w:shd w:val="clear" w:color="auto" w:fill="FFFFFF"/>
        </w:rPr>
        <w:t>»</w:t>
      </w:r>
    </w:p>
  </w:footnote>
  <w:footnote w:id="98">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21" w:history="1">
        <w:r w:rsidRPr="00203403">
          <w:rPr>
            <w:rStyle w:val="a9"/>
            <w:sz w:val="22"/>
            <w:szCs w:val="24"/>
          </w:rPr>
          <w:t>http://www.novo-sibirsk.ru/media/docs?type=7&amp;page=3</w:t>
        </w:r>
      </w:hyperlink>
    </w:p>
  </w:footnote>
  <w:footnote w:id="99">
    <w:p w:rsidR="00167673" w:rsidRPr="00203403" w:rsidRDefault="00167673" w:rsidP="009E61C5">
      <w:pPr>
        <w:pStyle w:val="aa"/>
        <w:jc w:val="both"/>
        <w:rPr>
          <w:sz w:val="22"/>
          <w:szCs w:val="24"/>
        </w:rPr>
      </w:pPr>
      <w:r w:rsidRPr="00203403">
        <w:rPr>
          <w:rStyle w:val="ab"/>
          <w:sz w:val="22"/>
          <w:szCs w:val="24"/>
        </w:rPr>
        <w:footnoteRef/>
      </w:r>
      <w:r w:rsidRPr="00203403">
        <w:rPr>
          <w:sz w:val="22"/>
          <w:szCs w:val="24"/>
        </w:rPr>
        <w:t xml:space="preserve"> </w:t>
      </w:r>
      <w:hyperlink r:id="rId22" w:history="1">
        <w:r w:rsidRPr="00203403">
          <w:rPr>
            <w:rStyle w:val="a9"/>
            <w:sz w:val="22"/>
            <w:szCs w:val="24"/>
          </w:rPr>
          <w:t>http://www.novo-sibirsk.ru/media/docs?type=7&amp;page=3</w:t>
        </w:r>
      </w:hyperlink>
      <w:r w:rsidRPr="00203403">
        <w:rPr>
          <w:sz w:val="22"/>
          <w:szCs w:val="24"/>
        </w:rPr>
        <w:t xml:space="preserve"> </w:t>
      </w:r>
    </w:p>
  </w:footnote>
  <w:footnote w:id="100">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Документ утратил силу в связи с изданием постановления мэрии г. Новосибирска от 04.02.2013 № 890, вступившего в силу после его официального опубликования (опубликовано в "Бюллетене органов местного самоуправления города Новосибирска" - 05.02.2013).</w:t>
      </w:r>
    </w:p>
  </w:footnote>
  <w:footnote w:id="10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постановлением мэрии города Новосибирска от 04.02.2013 № 890 </w:t>
      </w:r>
    </w:p>
  </w:footnote>
  <w:footnote w:id="102">
    <w:p w:rsidR="00167673" w:rsidRPr="00203403" w:rsidRDefault="00167673" w:rsidP="00203403">
      <w:pPr>
        <w:jc w:val="both"/>
        <w:rPr>
          <w:sz w:val="22"/>
        </w:rPr>
      </w:pPr>
      <w:r w:rsidRPr="00203403">
        <w:rPr>
          <w:rStyle w:val="ab"/>
          <w:sz w:val="22"/>
        </w:rPr>
        <w:footnoteRef/>
      </w:r>
      <w:r w:rsidRPr="00203403">
        <w:rPr>
          <w:sz w:val="22"/>
        </w:rPr>
        <w:t xml:space="preserve"> Постановление от 24 ноября 2011 года № 11073 «О создании муниципального казенного учреждения города Новосибирска «Управление дорожного строительства» путем изменения типа Муниципального бюджетного учреждения города Новосибирска «Управление дорожного строительства», принято Мэрией г. Новосибирска 24.11. 2011 года </w:t>
      </w:r>
    </w:p>
  </w:footnote>
  <w:footnote w:id="103">
    <w:p w:rsidR="00167673" w:rsidRPr="00203403" w:rsidRDefault="00167673" w:rsidP="00203403">
      <w:pPr>
        <w:autoSpaceDE w:val="0"/>
        <w:autoSpaceDN w:val="0"/>
        <w:adjustRightInd w:val="0"/>
        <w:jc w:val="both"/>
        <w:rPr>
          <w:sz w:val="22"/>
        </w:rPr>
      </w:pPr>
      <w:r w:rsidRPr="00203403">
        <w:rPr>
          <w:rStyle w:val="ab"/>
          <w:sz w:val="22"/>
        </w:rPr>
        <w:footnoteRef/>
      </w:r>
      <w:r w:rsidRPr="00203403">
        <w:rPr>
          <w:sz w:val="22"/>
        </w:rPr>
        <w:t xml:space="preserve"> </w:t>
      </w:r>
      <w:r w:rsidRPr="00203403">
        <w:rPr>
          <w:iCs/>
          <w:sz w:val="22"/>
          <w:lang w:eastAsia="en-US"/>
        </w:rPr>
        <w:t>Приказ Минтранса России от 24.07.2012 № 258</w:t>
      </w:r>
    </w:p>
  </w:footnote>
  <w:footnote w:id="104">
    <w:p w:rsidR="00167673" w:rsidRDefault="00167673">
      <w:pPr>
        <w:pStyle w:val="aa"/>
      </w:pPr>
      <w:r>
        <w:rPr>
          <w:rStyle w:val="ab"/>
        </w:rPr>
        <w:footnoteRef/>
      </w:r>
      <w:r>
        <w:t xml:space="preserve"> </w:t>
      </w:r>
      <w:r w:rsidRPr="00203403">
        <w:rPr>
          <w:iCs/>
          <w:sz w:val="22"/>
        </w:rPr>
        <w:t>Приказ Минтранса России от 24.07.2012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footnote>
  <w:footnote w:id="10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По результатам интервьюирования со специалистами ГУБО </w:t>
      </w:r>
    </w:p>
  </w:footnote>
  <w:footnote w:id="10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r w:rsidRPr="00203403">
        <w:rPr>
          <w:color w:val="000000"/>
          <w:sz w:val="22"/>
          <w:szCs w:val="24"/>
        </w:rPr>
        <w:t>Применяется в части, не противоречащей Правилам перевозок грузов автомобильным транспортом, утв. Постановлением Правительства РФ от 15.04.2011 N 272, в части, не противоречащей главе 2 Федерального закона от 08.11.2007 N 259-ФЗ "Устав автомобильного транспорта и городского наземного электрического транспорта</w:t>
      </w:r>
    </w:p>
  </w:footnote>
  <w:footnote w:id="10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п</w:t>
      </w:r>
      <w:r w:rsidRPr="00203403">
        <w:rPr>
          <w:color w:val="000000"/>
          <w:sz w:val="22"/>
          <w:szCs w:val="24"/>
        </w:rPr>
        <w:t>риказом Министерства транспорта и дорожного хозяйства Новосибирского области № 79 от 14.12.2010 года</w:t>
      </w:r>
    </w:p>
  </w:footnote>
  <w:footnote w:id="108">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r w:rsidRPr="00203403">
        <w:rPr>
          <w:color w:val="000000"/>
          <w:sz w:val="22"/>
          <w:szCs w:val="24"/>
        </w:rPr>
        <w:t>утв. Минтрансом России 27.05.1996</w:t>
      </w:r>
    </w:p>
  </w:footnote>
  <w:footnote w:id="109">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http://www.gibddnso.ru/roadcontrol/</w:t>
      </w:r>
    </w:p>
  </w:footnote>
  <w:footnote w:id="110">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23" w:history="1">
        <w:r w:rsidRPr="00203403">
          <w:rPr>
            <w:rStyle w:val="a9"/>
            <w:sz w:val="22"/>
            <w:szCs w:val="24"/>
          </w:rPr>
          <w:t>http://www.gibddnso.ru/roadcontrol/</w:t>
        </w:r>
      </w:hyperlink>
      <w:r w:rsidRPr="00203403">
        <w:rPr>
          <w:sz w:val="22"/>
          <w:szCs w:val="24"/>
        </w:rPr>
        <w:t xml:space="preserve"> в соответствии с информацией на сайте  УГИБДД ГУ МВД по Новосибирской области прием документов на согласование перевозки крупногабаритных и тяжеловесных грузов: Вторник с 10:00 до 12:00, Четверг с 10:00 до 12:00, выдача согласований: Пятница с 10:00 до 12:00</w:t>
      </w:r>
    </w:p>
  </w:footnote>
  <w:footnote w:id="11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пункт 26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 Приказом Минтранса России от 24.07.2012 N 258</w:t>
      </w:r>
    </w:p>
  </w:footnote>
  <w:footnote w:id="11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постановление мэрии города Новосибирска от 28.06.2012 № 6290 (ред. от 21.02.2013)</w:t>
      </w:r>
    </w:p>
  </w:footnote>
  <w:footnote w:id="11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24" w:history="1">
        <w:r w:rsidRPr="00203403">
          <w:rPr>
            <w:rStyle w:val="a9"/>
            <w:sz w:val="22"/>
            <w:szCs w:val="24"/>
          </w:rPr>
          <w:t>http://54.gosuslugi.ru/pgu/cat/STATE_STRUCTURE.html</w:t>
        </w:r>
      </w:hyperlink>
    </w:p>
  </w:footnote>
  <w:footnote w:id="114">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25" w:history="1">
        <w:r w:rsidRPr="00203403">
          <w:rPr>
            <w:rStyle w:val="a9"/>
            <w:sz w:val="22"/>
            <w:szCs w:val="24"/>
          </w:rPr>
          <w:t>http://www.novo-sibirsk.ru/media/docs?type=7&amp;page=3</w:t>
        </w:r>
      </w:hyperlink>
    </w:p>
  </w:footnote>
  <w:footnote w:id="11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Документ утратил силу в связи с изданием постановления мэрии г. Новосибирска от 04.02.2013 № 890, вступившего в силу после его официального опубликования (опубликовано в "Бюллетене органов местного самоуправления города Новосибирска" - 05.02.2013)</w:t>
      </w:r>
    </w:p>
  </w:footnote>
  <w:footnote w:id="11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w:t>
      </w:r>
      <w:hyperlink r:id="rId26" w:history="1">
        <w:r w:rsidRPr="00203403">
          <w:rPr>
            <w:rStyle w:val="a9"/>
            <w:sz w:val="22"/>
            <w:szCs w:val="24"/>
          </w:rPr>
          <w:t>http://www.gibddnso.ru/roadcontrol/</w:t>
        </w:r>
      </w:hyperlink>
      <w:r w:rsidRPr="00203403">
        <w:rPr>
          <w:sz w:val="22"/>
          <w:szCs w:val="24"/>
        </w:rPr>
        <w:t xml:space="preserve"> в соответствии с информацией на сайте  УГИБДД ГУ МВД по Новосибирской области прием документов на согласование перевозки крупногабаритных и тяжеловесных грузов: Вторник с 10:00 до 12:00, Четверг с 10:00 до 12:00, выдача согласований: Пятница с 10:00 до 12:00</w:t>
      </w:r>
    </w:p>
  </w:footnote>
  <w:footnote w:id="117">
    <w:p w:rsidR="00167673" w:rsidRDefault="00167673" w:rsidP="00167673">
      <w:pPr>
        <w:pStyle w:val="aa"/>
      </w:pPr>
      <w:r w:rsidRPr="006B652C">
        <w:rPr>
          <w:rStyle w:val="ab"/>
        </w:rPr>
        <w:sym w:font="Symbol" w:char="F02A"/>
      </w:r>
      <w:r w:rsidRPr="006B652C">
        <w:t xml:space="preserve"> </w:t>
      </w:r>
      <w:r w:rsidRPr="006B652C">
        <w:rPr>
          <w:sz w:val="22"/>
          <w:szCs w:val="24"/>
        </w:rPr>
        <w:t xml:space="preserve">Решение </w:t>
      </w:r>
      <w:r>
        <w:rPr>
          <w:sz w:val="22"/>
          <w:szCs w:val="24"/>
        </w:rPr>
        <w:t>Арбитражного</w:t>
      </w:r>
      <w:r w:rsidRPr="006B652C">
        <w:rPr>
          <w:sz w:val="22"/>
          <w:szCs w:val="24"/>
        </w:rPr>
        <w:t xml:space="preserve"> суд</w:t>
      </w:r>
      <w:r>
        <w:rPr>
          <w:sz w:val="22"/>
          <w:szCs w:val="24"/>
        </w:rPr>
        <w:t>а</w:t>
      </w:r>
      <w:r w:rsidRPr="006B652C">
        <w:rPr>
          <w:sz w:val="22"/>
          <w:szCs w:val="24"/>
        </w:rPr>
        <w:t xml:space="preserve"> (Оренбургская область)</w:t>
      </w:r>
      <w:r>
        <w:rPr>
          <w:sz w:val="22"/>
          <w:szCs w:val="24"/>
        </w:rPr>
        <w:t xml:space="preserve"> </w:t>
      </w:r>
      <w:r w:rsidRPr="006B652C">
        <w:rPr>
          <w:sz w:val="22"/>
          <w:szCs w:val="24"/>
        </w:rPr>
        <w:t>Решение от 08 октября 2012 года</w:t>
      </w:r>
      <w:r>
        <w:rPr>
          <w:sz w:val="22"/>
          <w:szCs w:val="24"/>
        </w:rPr>
        <w:t xml:space="preserve"> по делу №</w:t>
      </w:r>
      <w:r w:rsidRPr="006B652C">
        <w:rPr>
          <w:sz w:val="22"/>
          <w:szCs w:val="24"/>
        </w:rPr>
        <w:t>А47-9664/2012</w:t>
      </w:r>
    </w:p>
  </w:footnote>
  <w:footnote w:id="118">
    <w:p w:rsidR="00167673" w:rsidRPr="00203403" w:rsidRDefault="00167673" w:rsidP="00167673">
      <w:pPr>
        <w:pStyle w:val="aa"/>
        <w:jc w:val="both"/>
        <w:rPr>
          <w:sz w:val="22"/>
          <w:szCs w:val="24"/>
        </w:rPr>
      </w:pPr>
      <w:r w:rsidRPr="00203403">
        <w:rPr>
          <w:rStyle w:val="ab"/>
          <w:sz w:val="22"/>
          <w:szCs w:val="24"/>
        </w:rPr>
        <w:footnoteRef/>
      </w:r>
      <w:r w:rsidRPr="00203403">
        <w:rPr>
          <w:sz w:val="22"/>
          <w:szCs w:val="24"/>
        </w:rPr>
        <w:t xml:space="preserve"> На основании анализа данных из открытых источников информации и интервьюирования специалистов уполномоченных органов (организаций) на обеспечение деятельности ПВК</w:t>
      </w:r>
    </w:p>
  </w:footnote>
  <w:footnote w:id="119">
    <w:p w:rsidR="00167673" w:rsidRPr="00203403" w:rsidRDefault="00167673" w:rsidP="00167673">
      <w:pPr>
        <w:autoSpaceDE w:val="0"/>
        <w:autoSpaceDN w:val="0"/>
        <w:adjustRightInd w:val="0"/>
        <w:jc w:val="both"/>
        <w:rPr>
          <w:sz w:val="22"/>
        </w:rPr>
      </w:pPr>
      <w:r w:rsidRPr="00203403">
        <w:rPr>
          <w:rStyle w:val="ab"/>
          <w:sz w:val="22"/>
        </w:rPr>
        <w:footnoteRef/>
      </w:r>
      <w:r w:rsidRPr="00203403">
        <w:rPr>
          <w:sz w:val="22"/>
        </w:rPr>
        <w:t xml:space="preserve"> Регламент является внутренним документом, приложением к контракту с организацией (предпринимателем), осуществляющим взвешивание </w:t>
      </w:r>
    </w:p>
  </w:footnote>
  <w:footnote w:id="120">
    <w:p w:rsidR="00167673" w:rsidRPr="00203403" w:rsidRDefault="00167673" w:rsidP="00167673">
      <w:pPr>
        <w:pStyle w:val="aa"/>
        <w:jc w:val="both"/>
        <w:rPr>
          <w:sz w:val="22"/>
          <w:szCs w:val="24"/>
        </w:rPr>
      </w:pPr>
      <w:r w:rsidRPr="00203403">
        <w:rPr>
          <w:rStyle w:val="ab"/>
          <w:sz w:val="22"/>
          <w:szCs w:val="24"/>
        </w:rPr>
        <w:footnoteRef/>
      </w:r>
      <w:r w:rsidRPr="00203403">
        <w:rPr>
          <w:sz w:val="22"/>
          <w:szCs w:val="24"/>
        </w:rPr>
        <w:t xml:space="preserve"> РОССИЙСКАЯ ГАЗЕТА; МАРИЯ КУЛИГИНА; 12.07.2012; ГРУЗ ПРОБЛЕМ. По материалам совещания с участием руководителей транспортных предприятий и представителей контролирующих ведомств в Сибирском управлении государственного автодорожного надзора</w:t>
      </w:r>
    </w:p>
  </w:footnote>
  <w:footnote w:id="121">
    <w:p w:rsidR="00167673" w:rsidRPr="00203403" w:rsidRDefault="00167673" w:rsidP="00167673">
      <w:pPr>
        <w:pStyle w:val="aa"/>
        <w:jc w:val="both"/>
        <w:rPr>
          <w:sz w:val="22"/>
          <w:szCs w:val="24"/>
        </w:rPr>
      </w:pPr>
      <w:r w:rsidRPr="00203403">
        <w:rPr>
          <w:rStyle w:val="ab"/>
          <w:sz w:val="22"/>
          <w:szCs w:val="24"/>
        </w:rPr>
        <w:footnoteRef/>
      </w:r>
      <w:r w:rsidRPr="00203403">
        <w:rPr>
          <w:sz w:val="22"/>
          <w:szCs w:val="24"/>
        </w:rPr>
        <w:t xml:space="preserve"> «Это похоже на шутку» // «Эксперт Сибирь» №12 (368) /25 марта 2013</w:t>
      </w:r>
    </w:p>
  </w:footnote>
  <w:footnote w:id="12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РОССИЙСКАЯ ГАЗЕТА; МАРИЯ КУЛИГИНА; 12.07.2012; ГРУЗ ПРОБЛЕМ. По материалам совещания с участием руководителей транспортных предприятий и представителей контролирующих ведомств в Сибирском управлении государственного автодорожного надзора</w:t>
      </w:r>
    </w:p>
  </w:footnote>
  <w:footnote w:id="12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«Это похоже на шутку» // «Эксперт Сибирь» №12 (368) /25 марта 2013</w:t>
      </w:r>
    </w:p>
  </w:footnote>
  <w:footnote w:id="124">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«Это похоже на шутку» // «Эксперт Сибирь» №12 (368) /25 марта 2013</w:t>
      </w:r>
    </w:p>
  </w:footnote>
  <w:footnote w:id="12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Приказом Минтранса России от 24.07.2012 № 258 </w:t>
      </w:r>
    </w:p>
  </w:footnote>
  <w:footnote w:id="126">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w:t>
      </w:r>
      <w:r w:rsidRPr="00203403">
        <w:rPr>
          <w:iCs/>
          <w:sz w:val="22"/>
          <w:szCs w:val="24"/>
        </w:rPr>
        <w:t>тв. приказом Министерства транспорта и дорожного хозяйства Новосибирского</w:t>
      </w:r>
      <w:r>
        <w:rPr>
          <w:iCs/>
          <w:sz w:val="22"/>
          <w:szCs w:val="24"/>
        </w:rPr>
        <w:t xml:space="preserve"> области № 79 от 14.12.2010</w:t>
      </w:r>
    </w:p>
  </w:footnote>
  <w:footnote w:id="127">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w:t>
      </w:r>
      <w:r w:rsidRPr="00203403">
        <w:rPr>
          <w:iCs/>
          <w:sz w:val="22"/>
          <w:szCs w:val="24"/>
        </w:rPr>
        <w:t xml:space="preserve">постановлением Правительства РФ № 272 от 15 апреля 2011 г. </w:t>
      </w:r>
    </w:p>
  </w:footnote>
  <w:footnote w:id="128">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Процедура согласования 2-4 производится со всеми владельцами автомобильных дорог, по которым проходит маршрут ТС</w:t>
      </w:r>
    </w:p>
  </w:footnote>
  <w:footnote w:id="129">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В случае нарушения владельцами автомобильных дорог или согласующими организациями установленных сроков согласования уполномоченный орган приостанавливает оформление специального разрешения до получения ответа с предоставлением заявителю информации о причинах приостановления</w:t>
      </w:r>
    </w:p>
  </w:footnote>
  <w:footnote w:id="130">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Оценка состояния дорог  может не проводится в случае, если объем и стоимость спецмер может быть выявлена при согласовании маршрута движения ТС</w:t>
      </w:r>
    </w:p>
  </w:footnote>
  <w:footnote w:id="131">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w:t>
      </w:r>
      <w:r w:rsidRPr="00203403">
        <w:rPr>
          <w:iCs/>
          <w:sz w:val="22"/>
          <w:szCs w:val="24"/>
        </w:rPr>
        <w:t>тв. приказом Министерства транспорта и дорожного хозяйства Новосибирского области № 79 от 14.12.2010 года</w:t>
      </w:r>
    </w:p>
  </w:footnote>
  <w:footnote w:id="132">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См. раздел 3.3.отчета</w:t>
      </w:r>
    </w:p>
  </w:footnote>
  <w:footnote w:id="133">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См. раздел 3.3. отчета</w:t>
      </w:r>
    </w:p>
  </w:footnote>
  <w:footnote w:id="134">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см. раздел 3.2. отчета</w:t>
      </w:r>
    </w:p>
  </w:footnote>
  <w:footnote w:id="135">
    <w:p w:rsidR="00167673" w:rsidRPr="00203403" w:rsidRDefault="00167673" w:rsidP="00203403">
      <w:pPr>
        <w:pStyle w:val="aa"/>
        <w:jc w:val="both"/>
        <w:rPr>
          <w:sz w:val="22"/>
          <w:szCs w:val="24"/>
        </w:rPr>
      </w:pPr>
      <w:r w:rsidRPr="00203403">
        <w:rPr>
          <w:rStyle w:val="ab"/>
          <w:sz w:val="22"/>
          <w:szCs w:val="24"/>
        </w:rPr>
        <w:footnoteRef/>
      </w:r>
      <w:r w:rsidRPr="00203403">
        <w:rPr>
          <w:sz w:val="22"/>
          <w:szCs w:val="24"/>
        </w:rPr>
        <w:t xml:space="preserve"> Утв. </w:t>
      </w:r>
      <w:r w:rsidRPr="00203403">
        <w:rPr>
          <w:iCs/>
          <w:sz w:val="22"/>
          <w:szCs w:val="24"/>
        </w:rPr>
        <w:t xml:space="preserve">постановлением Правительства РФ № 272 от 15 апреля 2011 г.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Pr="00000800" w:rsidRDefault="00167673" w:rsidP="00000800">
    <w:pPr>
      <w:pStyle w:val="af0"/>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7673" w:rsidRPr="00FC1D2A" w:rsidRDefault="00167673" w:rsidP="008F27B5">
    <w:pPr>
      <w:pStyle w:val="af0"/>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273"/>
    <w:multiLevelType w:val="hybridMultilevel"/>
    <w:tmpl w:val="71683456"/>
    <w:lvl w:ilvl="0" w:tplc="661A6964">
      <w:start w:val="1"/>
      <w:numFmt w:val="bullet"/>
      <w:lvlText w:val=""/>
      <w:lvlJc w:val="left"/>
      <w:pPr>
        <w:tabs>
          <w:tab w:val="num" w:pos="2694"/>
        </w:tabs>
        <w:ind w:left="2694" w:firstLine="1134"/>
      </w:pPr>
      <w:rPr>
        <w:rFonts w:ascii="Wingdings" w:hAnsi="Wingdings" w:hint="default"/>
        <w:color w:val="800000"/>
      </w:rPr>
    </w:lvl>
    <w:lvl w:ilvl="1" w:tplc="04190003" w:tentative="1">
      <w:start w:val="1"/>
      <w:numFmt w:val="bullet"/>
      <w:lvlText w:val="o"/>
      <w:lvlJc w:val="left"/>
      <w:pPr>
        <w:tabs>
          <w:tab w:val="num" w:pos="1440"/>
        </w:tabs>
        <w:ind w:left="1440" w:hanging="360"/>
      </w:pPr>
      <w:rPr>
        <w:rFonts w:ascii="Courier New" w:hAnsi="Courier New" w:hint="default"/>
      </w:rPr>
    </w:lvl>
    <w:lvl w:ilvl="2" w:tplc="223CC9DE">
      <w:start w:val="1"/>
      <w:numFmt w:val="bullet"/>
      <w:pStyle w:val="Pro-List-1"/>
      <w:lvlText w:val=""/>
      <w:lvlJc w:val="left"/>
      <w:pPr>
        <w:tabs>
          <w:tab w:val="num" w:pos="666"/>
        </w:tabs>
        <w:ind w:left="666" w:firstLine="1134"/>
      </w:pPr>
      <w:rPr>
        <w:rFonts w:ascii="Wingdings" w:hAnsi="Wingdings" w:hint="default"/>
        <w:color w:val="C41C16"/>
        <w:sz w:val="24"/>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0F60868"/>
    <w:multiLevelType w:val="hybridMultilevel"/>
    <w:tmpl w:val="41DC0A60"/>
    <w:lvl w:ilvl="0" w:tplc="1BF2799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
    <w:nsid w:val="032727B6"/>
    <w:multiLevelType w:val="hybridMultilevel"/>
    <w:tmpl w:val="4B209D36"/>
    <w:lvl w:ilvl="0" w:tplc="0419000F">
      <w:start w:val="1"/>
      <w:numFmt w:val="decimal"/>
      <w:lvlText w:val="%1."/>
      <w:lvlJc w:val="left"/>
      <w:pPr>
        <w:tabs>
          <w:tab w:val="num" w:pos="945"/>
        </w:tabs>
        <w:ind w:left="945" w:hanging="360"/>
      </w:pPr>
      <w:rPr>
        <w:rFonts w:cs="Times New Roman"/>
      </w:rPr>
    </w:lvl>
    <w:lvl w:ilvl="1" w:tplc="04190019" w:tentative="1">
      <w:start w:val="1"/>
      <w:numFmt w:val="lowerLetter"/>
      <w:lvlText w:val="%2."/>
      <w:lvlJc w:val="left"/>
      <w:pPr>
        <w:tabs>
          <w:tab w:val="num" w:pos="1665"/>
        </w:tabs>
        <w:ind w:left="1665" w:hanging="360"/>
      </w:pPr>
      <w:rPr>
        <w:rFonts w:cs="Times New Roman"/>
      </w:rPr>
    </w:lvl>
    <w:lvl w:ilvl="2" w:tplc="0419001B" w:tentative="1">
      <w:start w:val="1"/>
      <w:numFmt w:val="lowerRoman"/>
      <w:lvlText w:val="%3."/>
      <w:lvlJc w:val="right"/>
      <w:pPr>
        <w:tabs>
          <w:tab w:val="num" w:pos="2385"/>
        </w:tabs>
        <w:ind w:left="2385" w:hanging="180"/>
      </w:pPr>
      <w:rPr>
        <w:rFonts w:cs="Times New Roman"/>
      </w:rPr>
    </w:lvl>
    <w:lvl w:ilvl="3" w:tplc="0419000F" w:tentative="1">
      <w:start w:val="1"/>
      <w:numFmt w:val="decimal"/>
      <w:lvlText w:val="%4."/>
      <w:lvlJc w:val="left"/>
      <w:pPr>
        <w:tabs>
          <w:tab w:val="num" w:pos="3105"/>
        </w:tabs>
        <w:ind w:left="3105" w:hanging="360"/>
      </w:pPr>
      <w:rPr>
        <w:rFonts w:cs="Times New Roman"/>
      </w:rPr>
    </w:lvl>
    <w:lvl w:ilvl="4" w:tplc="04190019" w:tentative="1">
      <w:start w:val="1"/>
      <w:numFmt w:val="lowerLetter"/>
      <w:lvlText w:val="%5."/>
      <w:lvlJc w:val="left"/>
      <w:pPr>
        <w:tabs>
          <w:tab w:val="num" w:pos="3825"/>
        </w:tabs>
        <w:ind w:left="3825" w:hanging="360"/>
      </w:pPr>
      <w:rPr>
        <w:rFonts w:cs="Times New Roman"/>
      </w:rPr>
    </w:lvl>
    <w:lvl w:ilvl="5" w:tplc="0419001B" w:tentative="1">
      <w:start w:val="1"/>
      <w:numFmt w:val="lowerRoman"/>
      <w:lvlText w:val="%6."/>
      <w:lvlJc w:val="right"/>
      <w:pPr>
        <w:tabs>
          <w:tab w:val="num" w:pos="4545"/>
        </w:tabs>
        <w:ind w:left="4545" w:hanging="180"/>
      </w:pPr>
      <w:rPr>
        <w:rFonts w:cs="Times New Roman"/>
      </w:rPr>
    </w:lvl>
    <w:lvl w:ilvl="6" w:tplc="0419000F" w:tentative="1">
      <w:start w:val="1"/>
      <w:numFmt w:val="decimal"/>
      <w:lvlText w:val="%7."/>
      <w:lvlJc w:val="left"/>
      <w:pPr>
        <w:tabs>
          <w:tab w:val="num" w:pos="5265"/>
        </w:tabs>
        <w:ind w:left="5265" w:hanging="360"/>
      </w:pPr>
      <w:rPr>
        <w:rFonts w:cs="Times New Roman"/>
      </w:rPr>
    </w:lvl>
    <w:lvl w:ilvl="7" w:tplc="04190019" w:tentative="1">
      <w:start w:val="1"/>
      <w:numFmt w:val="lowerLetter"/>
      <w:lvlText w:val="%8."/>
      <w:lvlJc w:val="left"/>
      <w:pPr>
        <w:tabs>
          <w:tab w:val="num" w:pos="5985"/>
        </w:tabs>
        <w:ind w:left="5985" w:hanging="360"/>
      </w:pPr>
      <w:rPr>
        <w:rFonts w:cs="Times New Roman"/>
      </w:rPr>
    </w:lvl>
    <w:lvl w:ilvl="8" w:tplc="0419001B" w:tentative="1">
      <w:start w:val="1"/>
      <w:numFmt w:val="lowerRoman"/>
      <w:lvlText w:val="%9."/>
      <w:lvlJc w:val="right"/>
      <w:pPr>
        <w:tabs>
          <w:tab w:val="num" w:pos="6705"/>
        </w:tabs>
        <w:ind w:left="6705" w:hanging="180"/>
      </w:pPr>
      <w:rPr>
        <w:rFonts w:cs="Times New Roman"/>
      </w:rPr>
    </w:lvl>
  </w:abstractNum>
  <w:abstractNum w:abstractNumId="3">
    <w:nsid w:val="044508E3"/>
    <w:multiLevelType w:val="hybridMultilevel"/>
    <w:tmpl w:val="4776D704"/>
    <w:lvl w:ilvl="0" w:tplc="0419000F">
      <w:start w:val="1"/>
      <w:numFmt w:val="decimal"/>
      <w:lvlText w:val="%1."/>
      <w:lvlJc w:val="left"/>
      <w:pPr>
        <w:ind w:left="-539" w:hanging="360"/>
      </w:pPr>
      <w:rPr>
        <w:rFonts w:cs="Times New Roman"/>
      </w:rPr>
    </w:lvl>
    <w:lvl w:ilvl="1" w:tplc="04190019" w:tentative="1">
      <w:start w:val="1"/>
      <w:numFmt w:val="lowerLetter"/>
      <w:lvlText w:val="%2."/>
      <w:lvlJc w:val="left"/>
      <w:pPr>
        <w:ind w:left="181" w:hanging="360"/>
      </w:pPr>
      <w:rPr>
        <w:rFonts w:cs="Times New Roman"/>
      </w:rPr>
    </w:lvl>
    <w:lvl w:ilvl="2" w:tplc="0419001B" w:tentative="1">
      <w:start w:val="1"/>
      <w:numFmt w:val="lowerRoman"/>
      <w:lvlText w:val="%3."/>
      <w:lvlJc w:val="right"/>
      <w:pPr>
        <w:ind w:left="901" w:hanging="180"/>
      </w:pPr>
      <w:rPr>
        <w:rFonts w:cs="Times New Roman"/>
      </w:rPr>
    </w:lvl>
    <w:lvl w:ilvl="3" w:tplc="0419000F" w:tentative="1">
      <w:start w:val="1"/>
      <w:numFmt w:val="decimal"/>
      <w:lvlText w:val="%4."/>
      <w:lvlJc w:val="left"/>
      <w:pPr>
        <w:ind w:left="1621" w:hanging="360"/>
      </w:pPr>
      <w:rPr>
        <w:rFonts w:cs="Times New Roman"/>
      </w:rPr>
    </w:lvl>
    <w:lvl w:ilvl="4" w:tplc="04190019" w:tentative="1">
      <w:start w:val="1"/>
      <w:numFmt w:val="lowerLetter"/>
      <w:lvlText w:val="%5."/>
      <w:lvlJc w:val="left"/>
      <w:pPr>
        <w:ind w:left="2341" w:hanging="360"/>
      </w:pPr>
      <w:rPr>
        <w:rFonts w:cs="Times New Roman"/>
      </w:rPr>
    </w:lvl>
    <w:lvl w:ilvl="5" w:tplc="0419001B" w:tentative="1">
      <w:start w:val="1"/>
      <w:numFmt w:val="lowerRoman"/>
      <w:lvlText w:val="%6."/>
      <w:lvlJc w:val="right"/>
      <w:pPr>
        <w:ind w:left="3061" w:hanging="180"/>
      </w:pPr>
      <w:rPr>
        <w:rFonts w:cs="Times New Roman"/>
      </w:rPr>
    </w:lvl>
    <w:lvl w:ilvl="6" w:tplc="0419000F" w:tentative="1">
      <w:start w:val="1"/>
      <w:numFmt w:val="decimal"/>
      <w:lvlText w:val="%7."/>
      <w:lvlJc w:val="left"/>
      <w:pPr>
        <w:ind w:left="3781" w:hanging="360"/>
      </w:pPr>
      <w:rPr>
        <w:rFonts w:cs="Times New Roman"/>
      </w:rPr>
    </w:lvl>
    <w:lvl w:ilvl="7" w:tplc="04190019" w:tentative="1">
      <w:start w:val="1"/>
      <w:numFmt w:val="lowerLetter"/>
      <w:lvlText w:val="%8."/>
      <w:lvlJc w:val="left"/>
      <w:pPr>
        <w:ind w:left="4501" w:hanging="360"/>
      </w:pPr>
      <w:rPr>
        <w:rFonts w:cs="Times New Roman"/>
      </w:rPr>
    </w:lvl>
    <w:lvl w:ilvl="8" w:tplc="0419001B" w:tentative="1">
      <w:start w:val="1"/>
      <w:numFmt w:val="lowerRoman"/>
      <w:lvlText w:val="%9."/>
      <w:lvlJc w:val="right"/>
      <w:pPr>
        <w:ind w:left="5221" w:hanging="180"/>
      </w:pPr>
      <w:rPr>
        <w:rFonts w:cs="Times New Roman"/>
      </w:rPr>
    </w:lvl>
  </w:abstractNum>
  <w:abstractNum w:abstractNumId="4">
    <w:nsid w:val="04FA0802"/>
    <w:multiLevelType w:val="hybridMultilevel"/>
    <w:tmpl w:val="D5E0806C"/>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05232D80"/>
    <w:multiLevelType w:val="multilevel"/>
    <w:tmpl w:val="0419001F"/>
    <w:styleLink w:val="2"/>
    <w:lvl w:ilvl="0">
      <w:start w:val="4"/>
      <w:numFmt w:val="decimal"/>
      <w:lvlText w:val="%1."/>
      <w:lvlJc w:val="left"/>
      <w:pPr>
        <w:ind w:left="360" w:hanging="360"/>
      </w:pPr>
      <w:rPr>
        <w:rFonts w:ascii="Times New Roman" w:hAnsi="Times New Roman" w:cs="Times New Roman"/>
        <w:sz w:val="24"/>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068838CE"/>
    <w:multiLevelType w:val="multilevel"/>
    <w:tmpl w:val="0419001F"/>
    <w:styleLink w:val="12"/>
    <w:lvl w:ilvl="0">
      <w:start w:val="7"/>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7">
    <w:nsid w:val="072368ED"/>
    <w:multiLevelType w:val="hybridMultilevel"/>
    <w:tmpl w:val="3D204C12"/>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8">
    <w:nsid w:val="07A26F37"/>
    <w:multiLevelType w:val="hybridMultilevel"/>
    <w:tmpl w:val="B074BEB8"/>
    <w:lvl w:ilvl="0" w:tplc="9B78CC96">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0891470D"/>
    <w:multiLevelType w:val="hybridMultilevel"/>
    <w:tmpl w:val="06EAAE00"/>
    <w:lvl w:ilvl="0" w:tplc="6F86E10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08CB0479"/>
    <w:multiLevelType w:val="hybridMultilevel"/>
    <w:tmpl w:val="1540A770"/>
    <w:lvl w:ilvl="0" w:tplc="8D00B5FC">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1">
    <w:nsid w:val="0B56070C"/>
    <w:multiLevelType w:val="hybridMultilevel"/>
    <w:tmpl w:val="0BAE72C2"/>
    <w:lvl w:ilvl="0" w:tplc="B6A45050">
      <w:start w:val="1"/>
      <w:numFmt w:val="bullet"/>
      <w:lvlText w:val=""/>
      <w:lvlJc w:val="left"/>
      <w:pPr>
        <w:tabs>
          <w:tab w:val="num" w:pos="627"/>
        </w:tabs>
        <w:ind w:left="60" w:firstLine="57"/>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12">
    <w:nsid w:val="0C7F1AA2"/>
    <w:multiLevelType w:val="hybridMultilevel"/>
    <w:tmpl w:val="D5827B2A"/>
    <w:lvl w:ilvl="0" w:tplc="754EBBB8">
      <w:start w:val="1"/>
      <w:numFmt w:val="bullet"/>
      <w:lvlText w:val=""/>
      <w:lvlJc w:val="left"/>
      <w:pPr>
        <w:tabs>
          <w:tab w:val="num" w:pos="1442"/>
        </w:tabs>
        <w:ind w:left="1799"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3">
    <w:nsid w:val="0E632D33"/>
    <w:multiLevelType w:val="hybridMultilevel"/>
    <w:tmpl w:val="5AC4A32C"/>
    <w:lvl w:ilvl="0" w:tplc="754EBBB8">
      <w:start w:val="1"/>
      <w:numFmt w:val="bullet"/>
      <w:lvlText w:val=""/>
      <w:lvlJc w:val="left"/>
      <w:pPr>
        <w:tabs>
          <w:tab w:val="num" w:pos="1611"/>
        </w:tabs>
        <w:ind w:left="1968"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4">
    <w:nsid w:val="0EDF469A"/>
    <w:multiLevelType w:val="hybridMultilevel"/>
    <w:tmpl w:val="CF685C26"/>
    <w:lvl w:ilvl="0" w:tplc="16CABE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5">
    <w:nsid w:val="0EFC0CD9"/>
    <w:multiLevelType w:val="hybridMultilevel"/>
    <w:tmpl w:val="210C11A6"/>
    <w:lvl w:ilvl="0" w:tplc="7BFA81B2">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6">
    <w:nsid w:val="108F7F06"/>
    <w:multiLevelType w:val="hybridMultilevel"/>
    <w:tmpl w:val="B4A6C47C"/>
    <w:lvl w:ilvl="0" w:tplc="754EBBB8">
      <w:start w:val="1"/>
      <w:numFmt w:val="bullet"/>
      <w:lvlText w:val=""/>
      <w:lvlJc w:val="left"/>
      <w:pPr>
        <w:tabs>
          <w:tab w:val="num" w:pos="1469"/>
        </w:tabs>
        <w:ind w:left="182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7">
    <w:nsid w:val="10AA0FFD"/>
    <w:multiLevelType w:val="hybridMultilevel"/>
    <w:tmpl w:val="21FC19E4"/>
    <w:lvl w:ilvl="0" w:tplc="754EBBB8">
      <w:start w:val="1"/>
      <w:numFmt w:val="bullet"/>
      <w:lvlText w:val=""/>
      <w:lvlJc w:val="left"/>
      <w:pPr>
        <w:tabs>
          <w:tab w:val="num" w:pos="1582"/>
        </w:tabs>
        <w:ind w:left="1939" w:hanging="360"/>
      </w:pPr>
      <w:rPr>
        <w:rFonts w:ascii="Symbol" w:hAnsi="Symbol" w:hint="default"/>
      </w:rPr>
    </w:lvl>
    <w:lvl w:ilvl="1" w:tplc="04190003" w:tentative="1">
      <w:start w:val="1"/>
      <w:numFmt w:val="bullet"/>
      <w:lvlText w:val="o"/>
      <w:lvlJc w:val="left"/>
      <w:pPr>
        <w:tabs>
          <w:tab w:val="num" w:pos="2120"/>
        </w:tabs>
        <w:ind w:left="2120" w:hanging="360"/>
      </w:pPr>
      <w:rPr>
        <w:rFonts w:ascii="Courier New" w:hAnsi="Courier New" w:hint="default"/>
      </w:rPr>
    </w:lvl>
    <w:lvl w:ilvl="2" w:tplc="04190005" w:tentative="1">
      <w:start w:val="1"/>
      <w:numFmt w:val="bullet"/>
      <w:lvlText w:val=""/>
      <w:lvlJc w:val="left"/>
      <w:pPr>
        <w:tabs>
          <w:tab w:val="num" w:pos="2840"/>
        </w:tabs>
        <w:ind w:left="2840" w:hanging="360"/>
      </w:pPr>
      <w:rPr>
        <w:rFonts w:ascii="Wingdings" w:hAnsi="Wingdings" w:hint="default"/>
      </w:rPr>
    </w:lvl>
    <w:lvl w:ilvl="3" w:tplc="04190001" w:tentative="1">
      <w:start w:val="1"/>
      <w:numFmt w:val="bullet"/>
      <w:lvlText w:val=""/>
      <w:lvlJc w:val="left"/>
      <w:pPr>
        <w:tabs>
          <w:tab w:val="num" w:pos="3560"/>
        </w:tabs>
        <w:ind w:left="3560" w:hanging="360"/>
      </w:pPr>
      <w:rPr>
        <w:rFonts w:ascii="Symbol" w:hAnsi="Symbol" w:hint="default"/>
      </w:rPr>
    </w:lvl>
    <w:lvl w:ilvl="4" w:tplc="04190003" w:tentative="1">
      <w:start w:val="1"/>
      <w:numFmt w:val="bullet"/>
      <w:lvlText w:val="o"/>
      <w:lvlJc w:val="left"/>
      <w:pPr>
        <w:tabs>
          <w:tab w:val="num" w:pos="4280"/>
        </w:tabs>
        <w:ind w:left="4280" w:hanging="360"/>
      </w:pPr>
      <w:rPr>
        <w:rFonts w:ascii="Courier New" w:hAnsi="Courier New" w:hint="default"/>
      </w:rPr>
    </w:lvl>
    <w:lvl w:ilvl="5" w:tplc="04190005" w:tentative="1">
      <w:start w:val="1"/>
      <w:numFmt w:val="bullet"/>
      <w:lvlText w:val=""/>
      <w:lvlJc w:val="left"/>
      <w:pPr>
        <w:tabs>
          <w:tab w:val="num" w:pos="5000"/>
        </w:tabs>
        <w:ind w:left="5000" w:hanging="360"/>
      </w:pPr>
      <w:rPr>
        <w:rFonts w:ascii="Wingdings" w:hAnsi="Wingdings" w:hint="default"/>
      </w:rPr>
    </w:lvl>
    <w:lvl w:ilvl="6" w:tplc="04190001" w:tentative="1">
      <w:start w:val="1"/>
      <w:numFmt w:val="bullet"/>
      <w:lvlText w:val=""/>
      <w:lvlJc w:val="left"/>
      <w:pPr>
        <w:tabs>
          <w:tab w:val="num" w:pos="5720"/>
        </w:tabs>
        <w:ind w:left="5720" w:hanging="360"/>
      </w:pPr>
      <w:rPr>
        <w:rFonts w:ascii="Symbol" w:hAnsi="Symbol" w:hint="default"/>
      </w:rPr>
    </w:lvl>
    <w:lvl w:ilvl="7" w:tplc="04190003" w:tentative="1">
      <w:start w:val="1"/>
      <w:numFmt w:val="bullet"/>
      <w:lvlText w:val="o"/>
      <w:lvlJc w:val="left"/>
      <w:pPr>
        <w:tabs>
          <w:tab w:val="num" w:pos="6440"/>
        </w:tabs>
        <w:ind w:left="6440" w:hanging="360"/>
      </w:pPr>
      <w:rPr>
        <w:rFonts w:ascii="Courier New" w:hAnsi="Courier New" w:hint="default"/>
      </w:rPr>
    </w:lvl>
    <w:lvl w:ilvl="8" w:tplc="04190005" w:tentative="1">
      <w:start w:val="1"/>
      <w:numFmt w:val="bullet"/>
      <w:lvlText w:val=""/>
      <w:lvlJc w:val="left"/>
      <w:pPr>
        <w:tabs>
          <w:tab w:val="num" w:pos="7160"/>
        </w:tabs>
        <w:ind w:left="7160" w:hanging="360"/>
      </w:pPr>
      <w:rPr>
        <w:rFonts w:ascii="Wingdings" w:hAnsi="Wingdings" w:hint="default"/>
      </w:rPr>
    </w:lvl>
  </w:abstractNum>
  <w:abstractNum w:abstractNumId="18">
    <w:nsid w:val="11495CF7"/>
    <w:multiLevelType w:val="hybridMultilevel"/>
    <w:tmpl w:val="E5BCE1E8"/>
    <w:lvl w:ilvl="0" w:tplc="117896B0">
      <w:start w:val="1"/>
      <w:numFmt w:val="bullet"/>
      <w:pStyle w:val="1"/>
      <w:lvlText w:val="–"/>
      <w:lvlJc w:val="left"/>
      <w:pPr>
        <w:tabs>
          <w:tab w:val="num" w:pos="-1377"/>
        </w:tabs>
        <w:ind w:left="-1377" w:hanging="360"/>
      </w:pPr>
      <w:rPr>
        <w:rFonts w:ascii="Arial" w:hAnsi="Arial" w:hint="default"/>
      </w:rPr>
    </w:lvl>
    <w:lvl w:ilvl="1" w:tplc="04190019">
      <w:start w:val="1"/>
      <w:numFmt w:val="decimal"/>
      <w:lvlText w:val="%2."/>
      <w:lvlJc w:val="left"/>
      <w:pPr>
        <w:tabs>
          <w:tab w:val="num" w:pos="-1692"/>
        </w:tabs>
        <w:ind w:left="-1692" w:hanging="360"/>
      </w:pPr>
      <w:rPr>
        <w:rFonts w:cs="Times New Roman"/>
      </w:rPr>
    </w:lvl>
    <w:lvl w:ilvl="2" w:tplc="0419001B">
      <w:start w:val="1"/>
      <w:numFmt w:val="decimal"/>
      <w:lvlText w:val="%3."/>
      <w:lvlJc w:val="left"/>
      <w:pPr>
        <w:tabs>
          <w:tab w:val="num" w:pos="-972"/>
        </w:tabs>
        <w:ind w:left="-972" w:hanging="360"/>
      </w:pPr>
      <w:rPr>
        <w:rFonts w:cs="Times New Roman"/>
      </w:rPr>
    </w:lvl>
    <w:lvl w:ilvl="3" w:tplc="0419000F">
      <w:start w:val="1"/>
      <w:numFmt w:val="decimal"/>
      <w:lvlText w:val="%4."/>
      <w:lvlJc w:val="left"/>
      <w:pPr>
        <w:tabs>
          <w:tab w:val="num" w:pos="-252"/>
        </w:tabs>
        <w:ind w:left="-252" w:hanging="360"/>
      </w:pPr>
      <w:rPr>
        <w:rFonts w:cs="Times New Roman"/>
      </w:rPr>
    </w:lvl>
    <w:lvl w:ilvl="4" w:tplc="04190019">
      <w:start w:val="1"/>
      <w:numFmt w:val="decimal"/>
      <w:lvlText w:val="%5."/>
      <w:lvlJc w:val="left"/>
      <w:pPr>
        <w:tabs>
          <w:tab w:val="num" w:pos="468"/>
        </w:tabs>
        <w:ind w:left="468" w:hanging="360"/>
      </w:pPr>
      <w:rPr>
        <w:rFonts w:cs="Times New Roman"/>
      </w:rPr>
    </w:lvl>
    <w:lvl w:ilvl="5" w:tplc="0419001B">
      <w:start w:val="1"/>
      <w:numFmt w:val="decimal"/>
      <w:lvlText w:val="%6."/>
      <w:lvlJc w:val="left"/>
      <w:pPr>
        <w:tabs>
          <w:tab w:val="num" w:pos="1188"/>
        </w:tabs>
        <w:ind w:left="1188" w:hanging="360"/>
      </w:pPr>
      <w:rPr>
        <w:rFonts w:cs="Times New Roman"/>
      </w:rPr>
    </w:lvl>
    <w:lvl w:ilvl="6" w:tplc="0419000F">
      <w:start w:val="1"/>
      <w:numFmt w:val="decimal"/>
      <w:lvlText w:val="%7."/>
      <w:lvlJc w:val="left"/>
      <w:pPr>
        <w:tabs>
          <w:tab w:val="num" w:pos="1908"/>
        </w:tabs>
        <w:ind w:left="1908" w:hanging="360"/>
      </w:pPr>
      <w:rPr>
        <w:rFonts w:cs="Times New Roman"/>
      </w:rPr>
    </w:lvl>
    <w:lvl w:ilvl="7" w:tplc="04190019">
      <w:start w:val="1"/>
      <w:numFmt w:val="decimal"/>
      <w:lvlText w:val="%8."/>
      <w:lvlJc w:val="left"/>
      <w:pPr>
        <w:tabs>
          <w:tab w:val="num" w:pos="2628"/>
        </w:tabs>
        <w:ind w:left="2628" w:hanging="360"/>
      </w:pPr>
      <w:rPr>
        <w:rFonts w:cs="Times New Roman"/>
      </w:rPr>
    </w:lvl>
    <w:lvl w:ilvl="8" w:tplc="0419001B">
      <w:start w:val="1"/>
      <w:numFmt w:val="decimal"/>
      <w:lvlText w:val="%9."/>
      <w:lvlJc w:val="left"/>
      <w:pPr>
        <w:tabs>
          <w:tab w:val="num" w:pos="3348"/>
        </w:tabs>
        <w:ind w:left="3348" w:hanging="360"/>
      </w:pPr>
      <w:rPr>
        <w:rFonts w:cs="Times New Roman"/>
      </w:rPr>
    </w:lvl>
  </w:abstractNum>
  <w:abstractNum w:abstractNumId="19">
    <w:nsid w:val="126A178B"/>
    <w:multiLevelType w:val="hybridMultilevel"/>
    <w:tmpl w:val="D20823B6"/>
    <w:lvl w:ilvl="0" w:tplc="754EBBB8">
      <w:start w:val="1"/>
      <w:numFmt w:val="bullet"/>
      <w:lvlText w:val=""/>
      <w:lvlJc w:val="left"/>
      <w:pPr>
        <w:tabs>
          <w:tab w:val="num" w:pos="1622"/>
        </w:tabs>
        <w:ind w:left="197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
    <w:nsid w:val="12C96BAE"/>
    <w:multiLevelType w:val="hybridMultilevel"/>
    <w:tmpl w:val="6980D5D4"/>
    <w:lvl w:ilvl="0" w:tplc="9B78CC96">
      <w:start w:val="1"/>
      <w:numFmt w:val="bullet"/>
      <w:lvlText w:val=""/>
      <w:lvlJc w:val="left"/>
      <w:pPr>
        <w:ind w:left="644"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1">
    <w:nsid w:val="1337536E"/>
    <w:multiLevelType w:val="multilevel"/>
    <w:tmpl w:val="0419001D"/>
    <w:styleLink w:val="3"/>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2">
    <w:nsid w:val="14967D97"/>
    <w:multiLevelType w:val="hybridMultilevel"/>
    <w:tmpl w:val="8C202162"/>
    <w:lvl w:ilvl="0" w:tplc="469E9DAE">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3">
    <w:nsid w:val="166D0D0C"/>
    <w:multiLevelType w:val="hybridMultilevel"/>
    <w:tmpl w:val="8A4AA00C"/>
    <w:lvl w:ilvl="0" w:tplc="9B78CC96">
      <w:start w:val="1"/>
      <w:numFmt w:val="bullet"/>
      <w:lvlText w:val=""/>
      <w:lvlJc w:val="left"/>
      <w:pPr>
        <w:ind w:left="360" w:hanging="360"/>
      </w:pPr>
      <w:rPr>
        <w:rFonts w:ascii="Symbol" w:hAnsi="Symbol" w:hint="default"/>
      </w:rPr>
    </w:lvl>
    <w:lvl w:ilvl="1" w:tplc="9B78CC96">
      <w:start w:val="1"/>
      <w:numFmt w:val="bullet"/>
      <w:lvlText w:val=""/>
      <w:lvlJc w:val="left"/>
      <w:pPr>
        <w:ind w:left="1080" w:hanging="360"/>
      </w:pPr>
      <w:rPr>
        <w:rFonts w:ascii="Symbol" w:hAnsi="Symbol"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1ADB7515"/>
    <w:multiLevelType w:val="hybridMultilevel"/>
    <w:tmpl w:val="EFBE0A30"/>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nsid w:val="1CA222BB"/>
    <w:multiLevelType w:val="hybridMultilevel"/>
    <w:tmpl w:val="0AEEB338"/>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1D3A75D9"/>
    <w:multiLevelType w:val="multilevel"/>
    <w:tmpl w:val="0419001F"/>
    <w:styleLink w:val="14"/>
    <w:lvl w:ilvl="0">
      <w:start w:val="8"/>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nsid w:val="1E320CA7"/>
    <w:multiLevelType w:val="multilevel"/>
    <w:tmpl w:val="0419001D"/>
    <w:styleLink w:val="15"/>
    <w:lvl w:ilvl="0">
      <w:start w:val="9"/>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8">
    <w:nsid w:val="20C72AA4"/>
    <w:multiLevelType w:val="hybridMultilevel"/>
    <w:tmpl w:val="0C822DEE"/>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nsid w:val="217E0C33"/>
    <w:multiLevelType w:val="multilevel"/>
    <w:tmpl w:val="0419001D"/>
    <w:styleLink w:val="9"/>
    <w:lvl w:ilvl="0">
      <w:start w:val="6"/>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
    <w:nsid w:val="2280358D"/>
    <w:multiLevelType w:val="multilevel"/>
    <w:tmpl w:val="0419001D"/>
    <w:styleLink w:val="13"/>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1">
    <w:nsid w:val="24D8265C"/>
    <w:multiLevelType w:val="hybridMultilevel"/>
    <w:tmpl w:val="2EA26012"/>
    <w:lvl w:ilvl="0" w:tplc="8FF4E88E">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32">
    <w:nsid w:val="254E4AB7"/>
    <w:multiLevelType w:val="hybridMultilevel"/>
    <w:tmpl w:val="2FAAD27E"/>
    <w:lvl w:ilvl="0" w:tplc="0419000F">
      <w:start w:val="1"/>
      <w:numFmt w:val="decimal"/>
      <w:lvlText w:val="%1."/>
      <w:lvlJc w:val="left"/>
      <w:pPr>
        <w:ind w:left="1429" w:hanging="360"/>
      </w:pPr>
      <w:rPr>
        <w:rFonts w:cs="Times New Roman"/>
        <w:color w:val="auto"/>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3">
    <w:nsid w:val="258759CC"/>
    <w:multiLevelType w:val="hybridMultilevel"/>
    <w:tmpl w:val="3D94A89E"/>
    <w:lvl w:ilvl="0" w:tplc="D216459E">
      <w:start w:val="1"/>
      <w:numFmt w:val="decimal"/>
      <w:lvlText w:val="%1."/>
      <w:lvlJc w:val="left"/>
      <w:pPr>
        <w:ind w:left="1422" w:hanging="855"/>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4">
    <w:nsid w:val="28B01218"/>
    <w:multiLevelType w:val="multilevel"/>
    <w:tmpl w:val="0419001F"/>
    <w:styleLink w:val="16"/>
    <w:lvl w:ilvl="0">
      <w:start w:val="9"/>
      <w:numFmt w:val="decimal"/>
      <w:lvlText w:val="%1."/>
      <w:lvlJc w:val="left"/>
      <w:pPr>
        <w:ind w:left="360" w:hanging="360"/>
      </w:pPr>
      <w:rPr>
        <w:rFonts w:cs="Times New Roman"/>
      </w:rPr>
    </w:lvl>
    <w:lvl w:ilvl="1">
      <w:start w:val="1"/>
      <w:numFmt w:val="decimal"/>
      <w:lvlText w:val="%1.%2."/>
      <w:lvlJc w:val="left"/>
      <w:pPr>
        <w:ind w:left="1000"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5">
    <w:nsid w:val="298633BC"/>
    <w:multiLevelType w:val="hybridMultilevel"/>
    <w:tmpl w:val="DFCAE8D6"/>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nsid w:val="2DD512D5"/>
    <w:multiLevelType w:val="hybridMultilevel"/>
    <w:tmpl w:val="1EFC04C4"/>
    <w:lvl w:ilvl="0" w:tplc="FF40FC7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7">
    <w:nsid w:val="2F465654"/>
    <w:multiLevelType w:val="hybridMultilevel"/>
    <w:tmpl w:val="1EFC04C4"/>
    <w:lvl w:ilvl="0" w:tplc="FF40FC7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8">
    <w:nsid w:val="308F19BD"/>
    <w:multiLevelType w:val="multilevel"/>
    <w:tmpl w:val="D0D4DF58"/>
    <w:lvl w:ilvl="0">
      <w:start w:val="1"/>
      <w:numFmt w:val="decimal"/>
      <w:pStyle w:val="Question"/>
      <w:lvlText w:val="%1."/>
      <w:lvlJc w:val="left"/>
      <w:pPr>
        <w:tabs>
          <w:tab w:val="num" w:pos="360"/>
        </w:tabs>
        <w:ind w:left="360" w:hanging="360"/>
      </w:pPr>
      <w:rPr>
        <w:rFonts w:cs="Times New Roman" w:hint="default"/>
        <w:b/>
        <w:i w:val="0"/>
      </w:rPr>
    </w:lvl>
    <w:lvl w:ilvl="1">
      <w:start w:val="1"/>
      <w:numFmt w:val="decimal"/>
      <w:isLgl/>
      <w:lvlText w:val="%1.%2."/>
      <w:lvlJc w:val="left"/>
      <w:pPr>
        <w:ind w:left="1920" w:hanging="480"/>
      </w:pPr>
      <w:rPr>
        <w:rFonts w:cs="Times New Roman" w:hint="default"/>
      </w:rPr>
    </w:lvl>
    <w:lvl w:ilvl="2">
      <w:start w:val="1"/>
      <w:numFmt w:val="decimal"/>
      <w:isLgl/>
      <w:lvlText w:val="%1.%2.%3."/>
      <w:lvlJc w:val="left"/>
      <w:pPr>
        <w:ind w:left="3600" w:hanging="720"/>
      </w:pPr>
      <w:rPr>
        <w:rFonts w:cs="Times New Roman" w:hint="default"/>
      </w:rPr>
    </w:lvl>
    <w:lvl w:ilvl="3">
      <w:start w:val="1"/>
      <w:numFmt w:val="decimal"/>
      <w:isLgl/>
      <w:lvlText w:val="%1.%2.%3.%4."/>
      <w:lvlJc w:val="left"/>
      <w:pPr>
        <w:ind w:left="5040" w:hanging="720"/>
      </w:pPr>
      <w:rPr>
        <w:rFonts w:cs="Times New Roman" w:hint="default"/>
      </w:rPr>
    </w:lvl>
    <w:lvl w:ilvl="4">
      <w:start w:val="1"/>
      <w:numFmt w:val="decimal"/>
      <w:isLgl/>
      <w:lvlText w:val="%1.%2.%3.%4.%5."/>
      <w:lvlJc w:val="left"/>
      <w:pPr>
        <w:ind w:left="6840" w:hanging="1080"/>
      </w:pPr>
      <w:rPr>
        <w:rFonts w:cs="Times New Roman" w:hint="default"/>
      </w:rPr>
    </w:lvl>
    <w:lvl w:ilvl="5">
      <w:start w:val="1"/>
      <w:numFmt w:val="decimal"/>
      <w:isLgl/>
      <w:lvlText w:val="%1.%2.%3.%4.%5.%6."/>
      <w:lvlJc w:val="left"/>
      <w:pPr>
        <w:ind w:left="8280" w:hanging="1080"/>
      </w:pPr>
      <w:rPr>
        <w:rFonts w:cs="Times New Roman" w:hint="default"/>
      </w:rPr>
    </w:lvl>
    <w:lvl w:ilvl="6">
      <w:start w:val="1"/>
      <w:numFmt w:val="decimal"/>
      <w:isLgl/>
      <w:lvlText w:val="%1.%2.%3.%4.%5.%6.%7."/>
      <w:lvlJc w:val="left"/>
      <w:pPr>
        <w:ind w:left="10080" w:hanging="1440"/>
      </w:pPr>
      <w:rPr>
        <w:rFonts w:cs="Times New Roman" w:hint="default"/>
      </w:rPr>
    </w:lvl>
    <w:lvl w:ilvl="7">
      <w:start w:val="1"/>
      <w:numFmt w:val="decimal"/>
      <w:isLgl/>
      <w:lvlText w:val="%1.%2.%3.%4.%5.%6.%7.%8."/>
      <w:lvlJc w:val="left"/>
      <w:pPr>
        <w:ind w:left="11520" w:hanging="1440"/>
      </w:pPr>
      <w:rPr>
        <w:rFonts w:cs="Times New Roman" w:hint="default"/>
      </w:rPr>
    </w:lvl>
    <w:lvl w:ilvl="8">
      <w:start w:val="1"/>
      <w:numFmt w:val="decimal"/>
      <w:isLgl/>
      <w:lvlText w:val="%1.%2.%3.%4.%5.%6.%7.%8.%9."/>
      <w:lvlJc w:val="left"/>
      <w:pPr>
        <w:ind w:left="13320" w:hanging="1800"/>
      </w:pPr>
      <w:rPr>
        <w:rFonts w:cs="Times New Roman" w:hint="default"/>
      </w:rPr>
    </w:lvl>
  </w:abstractNum>
  <w:abstractNum w:abstractNumId="39">
    <w:nsid w:val="30AC6172"/>
    <w:multiLevelType w:val="hybridMultilevel"/>
    <w:tmpl w:val="193C5122"/>
    <w:lvl w:ilvl="0" w:tplc="B63A82D4">
      <w:start w:val="1"/>
      <w:numFmt w:val="bullet"/>
      <w:lvlText w:val="–"/>
      <w:lvlJc w:val="left"/>
      <w:pPr>
        <w:ind w:left="1429" w:hanging="360"/>
      </w:pPr>
      <w:rPr>
        <w:rFonts w:ascii="Times New Roman" w:hAnsi="Times New Roman"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40">
    <w:nsid w:val="31401DF9"/>
    <w:multiLevelType w:val="hybridMultilevel"/>
    <w:tmpl w:val="252A3EA8"/>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3265145A"/>
    <w:multiLevelType w:val="hybridMultilevel"/>
    <w:tmpl w:val="F7447F52"/>
    <w:lvl w:ilvl="0" w:tplc="C9E6219E">
      <w:start w:val="1"/>
      <w:numFmt w:val="decimal"/>
      <w:lvlText w:val="%1."/>
      <w:lvlJc w:val="left"/>
      <w:pPr>
        <w:ind w:left="927" w:hanging="360"/>
      </w:pPr>
      <w:rPr>
        <w:rFonts w:cs="Times New Roman" w:hint="default"/>
        <w:sz w:val="28"/>
        <w:szCs w:val="28"/>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2">
    <w:nsid w:val="331C7E51"/>
    <w:multiLevelType w:val="hybridMultilevel"/>
    <w:tmpl w:val="5BF425EC"/>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3">
    <w:nsid w:val="345672CC"/>
    <w:multiLevelType w:val="hybridMultilevel"/>
    <w:tmpl w:val="0CA43C3A"/>
    <w:lvl w:ilvl="0" w:tplc="EE26C8C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nsid w:val="35E14207"/>
    <w:multiLevelType w:val="hybridMultilevel"/>
    <w:tmpl w:val="6C3EE952"/>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5">
    <w:nsid w:val="36C310AE"/>
    <w:multiLevelType w:val="hybridMultilevel"/>
    <w:tmpl w:val="39E2244C"/>
    <w:lvl w:ilvl="0" w:tplc="8CCE2A5C">
      <w:start w:val="1"/>
      <w:numFmt w:val="bullet"/>
      <w:pStyle w:val="a"/>
      <w:lvlText w:val="–"/>
      <w:lvlJc w:val="left"/>
      <w:pPr>
        <w:tabs>
          <w:tab w:val="num" w:pos="360"/>
        </w:tabs>
        <w:ind w:left="36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37B54BB2"/>
    <w:multiLevelType w:val="hybridMultilevel"/>
    <w:tmpl w:val="4376828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7">
    <w:nsid w:val="37C66031"/>
    <w:multiLevelType w:val="hybridMultilevel"/>
    <w:tmpl w:val="24D8B474"/>
    <w:lvl w:ilvl="0" w:tplc="C6F40E7E">
      <w:start w:val="1"/>
      <w:numFmt w:val="bullet"/>
      <w:lvlText w:val="–"/>
      <w:lvlJc w:val="left"/>
      <w:pPr>
        <w:ind w:left="1429" w:hanging="360"/>
      </w:pPr>
      <w:rPr>
        <w:rFonts w:ascii="Times New Roman" w:hAnsi="Times New Roman" w:cs="Times New Roman" w:hint="default"/>
        <w:color w:val="auto"/>
        <w:u w:color="FFFFFF"/>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38EA2D20"/>
    <w:multiLevelType w:val="hybridMultilevel"/>
    <w:tmpl w:val="AA5AD534"/>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9">
    <w:nsid w:val="3954084B"/>
    <w:multiLevelType w:val="multilevel"/>
    <w:tmpl w:val="3948DA94"/>
    <w:styleLink w:val="18"/>
    <w:lvl w:ilvl="0">
      <w:start w:val="4"/>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0">
    <w:nsid w:val="39873684"/>
    <w:multiLevelType w:val="multilevel"/>
    <w:tmpl w:val="4C8C298E"/>
    <w:lvl w:ilvl="0">
      <w:start w:val="1"/>
      <w:numFmt w:val="decimal"/>
      <w:pStyle w:val="10"/>
      <w:lvlText w:val="%1"/>
      <w:lvlJc w:val="left"/>
      <w:pPr>
        <w:ind w:left="360" w:hanging="360"/>
      </w:pPr>
      <w:rPr>
        <w:rFonts w:hint="default"/>
      </w:rPr>
    </w:lvl>
    <w:lvl w:ilvl="1">
      <w:start w:val="1"/>
      <w:numFmt w:val="decimal"/>
      <w:pStyle w:val="20"/>
      <w:lvlText w:val="%1.%2"/>
      <w:lvlJc w:val="left"/>
      <w:pPr>
        <w:ind w:left="792" w:hanging="432"/>
      </w:pPr>
      <w:rPr>
        <w:rFonts w:hint="default"/>
      </w:rPr>
    </w:lvl>
    <w:lvl w:ilvl="2">
      <w:start w:val="1"/>
      <w:numFmt w:val="decimal"/>
      <w:pStyle w:val="30"/>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nsid w:val="3BBB28D5"/>
    <w:multiLevelType w:val="hybridMultilevel"/>
    <w:tmpl w:val="EAAA3256"/>
    <w:lvl w:ilvl="0" w:tplc="89FADF4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52">
    <w:nsid w:val="3CEA112A"/>
    <w:multiLevelType w:val="hybridMultilevel"/>
    <w:tmpl w:val="74D692B0"/>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3">
    <w:nsid w:val="3D994ED5"/>
    <w:multiLevelType w:val="hybridMultilevel"/>
    <w:tmpl w:val="F0BE3E7E"/>
    <w:lvl w:ilvl="0" w:tplc="D200E774">
      <w:start w:val="1"/>
      <w:numFmt w:val="decimal"/>
      <w:lvlText w:val="%1."/>
      <w:lvlJc w:val="left"/>
      <w:pPr>
        <w:ind w:left="900" w:hanging="360"/>
      </w:pPr>
      <w:rPr>
        <w:rFonts w:cs="Times New Roman" w:hint="default"/>
      </w:rPr>
    </w:lvl>
    <w:lvl w:ilvl="1" w:tplc="754EBBB8">
      <w:start w:val="1"/>
      <w:numFmt w:val="bullet"/>
      <w:lvlText w:val=""/>
      <w:lvlJc w:val="left"/>
      <w:pPr>
        <w:tabs>
          <w:tab w:val="num" w:pos="1263"/>
        </w:tabs>
        <w:ind w:left="1620" w:hanging="360"/>
      </w:pPr>
      <w:rPr>
        <w:rFonts w:ascii="Symbol" w:hAnsi="Symbol" w:hint="default"/>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54">
    <w:nsid w:val="40316330"/>
    <w:multiLevelType w:val="hybridMultilevel"/>
    <w:tmpl w:val="360CF6B6"/>
    <w:lvl w:ilvl="0" w:tplc="FFFFFFFF">
      <w:start w:val="1"/>
      <w:numFmt w:val="bullet"/>
      <w:pStyle w:val="a0"/>
      <w:lvlText w:val="-"/>
      <w:lvlJc w:val="left"/>
      <w:pPr>
        <w:tabs>
          <w:tab w:val="num" w:pos="360"/>
        </w:tabs>
        <w:ind w:left="340" w:hanging="340"/>
      </w:pPr>
      <w:rPr>
        <w:rFonts w:ascii="Times New Roman" w:hAnsi="Times New Roman" w:hint="default"/>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55">
    <w:nsid w:val="42270761"/>
    <w:multiLevelType w:val="hybridMultilevel"/>
    <w:tmpl w:val="430C787A"/>
    <w:lvl w:ilvl="0" w:tplc="768AF8D2">
      <w:start w:val="1"/>
      <w:numFmt w:val="decimal"/>
      <w:lvlText w:val="%1)"/>
      <w:lvlJc w:val="left"/>
      <w:pPr>
        <w:ind w:left="1311" w:hanging="885"/>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56">
    <w:nsid w:val="425E631F"/>
    <w:multiLevelType w:val="hybridMultilevel"/>
    <w:tmpl w:val="D5628FC2"/>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7">
    <w:nsid w:val="4440152B"/>
    <w:multiLevelType w:val="hybridMultilevel"/>
    <w:tmpl w:val="7CBA47A6"/>
    <w:lvl w:ilvl="0" w:tplc="0419000F">
      <w:start w:val="1"/>
      <w:numFmt w:val="decimal"/>
      <w:lvlText w:val="%1."/>
      <w:lvlJc w:val="left"/>
      <w:pPr>
        <w:tabs>
          <w:tab w:val="num" w:pos="-539"/>
        </w:tabs>
        <w:ind w:left="-539" w:hanging="360"/>
      </w:pPr>
      <w:rPr>
        <w:rFonts w:cs="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8">
    <w:nsid w:val="44A66566"/>
    <w:multiLevelType w:val="hybridMultilevel"/>
    <w:tmpl w:val="C9B269D6"/>
    <w:lvl w:ilvl="0" w:tplc="F49477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9">
    <w:nsid w:val="44E96F9A"/>
    <w:multiLevelType w:val="hybridMultilevel"/>
    <w:tmpl w:val="AC26BA18"/>
    <w:lvl w:ilvl="0" w:tplc="A488979E">
      <w:start w:val="1"/>
      <w:numFmt w:val="decimal"/>
      <w:lvlText w:val="%1)"/>
      <w:lvlJc w:val="left"/>
      <w:pPr>
        <w:tabs>
          <w:tab w:val="num" w:pos="945"/>
        </w:tabs>
        <w:ind w:left="945" w:hanging="360"/>
      </w:pPr>
      <w:rPr>
        <w:rFonts w:cs="Times New Roman" w:hint="default"/>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nsid w:val="495917C2"/>
    <w:multiLevelType w:val="hybridMultilevel"/>
    <w:tmpl w:val="7FA087B8"/>
    <w:lvl w:ilvl="0" w:tplc="2DAEB600">
      <w:start w:val="1"/>
      <w:numFmt w:val="decimal"/>
      <w:lvlText w:val="%1."/>
      <w:lvlJc w:val="left"/>
      <w:pPr>
        <w:ind w:left="927" w:hanging="360"/>
      </w:pPr>
      <w:rPr>
        <w:rFonts w:ascii="Times New Roman" w:hAnsi="Times New Roman" w:cs="Times New Roman" w:hint="default"/>
        <w:sz w:val="28"/>
        <w:szCs w:val="28"/>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61">
    <w:nsid w:val="496C6669"/>
    <w:multiLevelType w:val="singleLevel"/>
    <w:tmpl w:val="FCF4A3B0"/>
    <w:lvl w:ilvl="0">
      <w:start w:val="1"/>
      <w:numFmt w:val="bullet"/>
      <w:pStyle w:val="11"/>
      <w:lvlText w:val=""/>
      <w:lvlJc w:val="left"/>
      <w:pPr>
        <w:tabs>
          <w:tab w:val="num" w:pos="397"/>
        </w:tabs>
        <w:ind w:left="397" w:hanging="397"/>
      </w:pPr>
      <w:rPr>
        <w:rFonts w:ascii="Wingdings" w:hAnsi="Wingdings" w:hint="default"/>
        <w:sz w:val="16"/>
      </w:rPr>
    </w:lvl>
  </w:abstractNum>
  <w:abstractNum w:abstractNumId="62">
    <w:nsid w:val="49B86BB0"/>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63">
    <w:nsid w:val="4A2708D3"/>
    <w:multiLevelType w:val="hybridMultilevel"/>
    <w:tmpl w:val="4776D70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4">
    <w:nsid w:val="4AD2156F"/>
    <w:multiLevelType w:val="hybridMultilevel"/>
    <w:tmpl w:val="DD40830A"/>
    <w:lvl w:ilvl="0" w:tplc="C6F40E7E">
      <w:start w:val="1"/>
      <w:numFmt w:val="bullet"/>
      <w:lvlText w:val="–"/>
      <w:lvlJc w:val="left"/>
      <w:pPr>
        <w:ind w:left="720" w:hanging="360"/>
      </w:pPr>
      <w:rPr>
        <w:rFonts w:ascii="Times New Roman" w:hAnsi="Times New Roman" w:cs="Times New Roman" w:hint="default"/>
        <w:color w:val="auto"/>
        <w:u w:color="FFFFFF"/>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4B745CCB"/>
    <w:multiLevelType w:val="hybridMultilevel"/>
    <w:tmpl w:val="2F8A50CC"/>
    <w:lvl w:ilvl="0" w:tplc="C6F40E7E">
      <w:start w:val="1"/>
      <w:numFmt w:val="bullet"/>
      <w:lvlText w:val="–"/>
      <w:lvlJc w:val="left"/>
      <w:pPr>
        <w:ind w:left="1428" w:hanging="360"/>
      </w:pPr>
      <w:rPr>
        <w:rFonts w:ascii="Times New Roman" w:hAnsi="Times New Roman" w:cs="Times New Roman" w:hint="default"/>
        <w:color w:val="auto"/>
        <w:u w:color="FFFFFF"/>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6">
    <w:nsid w:val="4D4C270F"/>
    <w:multiLevelType w:val="multilevel"/>
    <w:tmpl w:val="0419001F"/>
    <w:styleLink w:val="110"/>
    <w:lvl w:ilvl="0">
      <w:start w:val="5"/>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7">
    <w:nsid w:val="4E0E3F61"/>
    <w:multiLevelType w:val="hybridMultilevel"/>
    <w:tmpl w:val="86968714"/>
    <w:lvl w:ilvl="0" w:tplc="E300075A">
      <w:start w:val="1"/>
      <w:numFmt w:val="decimal"/>
      <w:lvlText w:val="%1)"/>
      <w:lvlJc w:val="left"/>
      <w:pPr>
        <w:ind w:left="379" w:hanging="360"/>
      </w:pPr>
      <w:rPr>
        <w:rFonts w:cs="Times New Roman" w:hint="default"/>
      </w:rPr>
    </w:lvl>
    <w:lvl w:ilvl="1" w:tplc="04190019" w:tentative="1">
      <w:start w:val="1"/>
      <w:numFmt w:val="lowerLetter"/>
      <w:lvlText w:val="%2."/>
      <w:lvlJc w:val="left"/>
      <w:pPr>
        <w:ind w:left="1099" w:hanging="360"/>
      </w:pPr>
      <w:rPr>
        <w:rFonts w:cs="Times New Roman"/>
      </w:rPr>
    </w:lvl>
    <w:lvl w:ilvl="2" w:tplc="0419001B" w:tentative="1">
      <w:start w:val="1"/>
      <w:numFmt w:val="lowerRoman"/>
      <w:lvlText w:val="%3."/>
      <w:lvlJc w:val="right"/>
      <w:pPr>
        <w:ind w:left="1819" w:hanging="180"/>
      </w:pPr>
      <w:rPr>
        <w:rFonts w:cs="Times New Roman"/>
      </w:rPr>
    </w:lvl>
    <w:lvl w:ilvl="3" w:tplc="0419000F" w:tentative="1">
      <w:start w:val="1"/>
      <w:numFmt w:val="decimal"/>
      <w:lvlText w:val="%4."/>
      <w:lvlJc w:val="left"/>
      <w:pPr>
        <w:ind w:left="2539" w:hanging="360"/>
      </w:pPr>
      <w:rPr>
        <w:rFonts w:cs="Times New Roman"/>
      </w:rPr>
    </w:lvl>
    <w:lvl w:ilvl="4" w:tplc="04190019" w:tentative="1">
      <w:start w:val="1"/>
      <w:numFmt w:val="lowerLetter"/>
      <w:lvlText w:val="%5."/>
      <w:lvlJc w:val="left"/>
      <w:pPr>
        <w:ind w:left="3259" w:hanging="360"/>
      </w:pPr>
      <w:rPr>
        <w:rFonts w:cs="Times New Roman"/>
      </w:rPr>
    </w:lvl>
    <w:lvl w:ilvl="5" w:tplc="0419001B" w:tentative="1">
      <w:start w:val="1"/>
      <w:numFmt w:val="lowerRoman"/>
      <w:lvlText w:val="%6."/>
      <w:lvlJc w:val="right"/>
      <w:pPr>
        <w:ind w:left="3979" w:hanging="180"/>
      </w:pPr>
      <w:rPr>
        <w:rFonts w:cs="Times New Roman"/>
      </w:rPr>
    </w:lvl>
    <w:lvl w:ilvl="6" w:tplc="0419000F" w:tentative="1">
      <w:start w:val="1"/>
      <w:numFmt w:val="decimal"/>
      <w:lvlText w:val="%7."/>
      <w:lvlJc w:val="left"/>
      <w:pPr>
        <w:ind w:left="4699" w:hanging="360"/>
      </w:pPr>
      <w:rPr>
        <w:rFonts w:cs="Times New Roman"/>
      </w:rPr>
    </w:lvl>
    <w:lvl w:ilvl="7" w:tplc="04190019" w:tentative="1">
      <w:start w:val="1"/>
      <w:numFmt w:val="lowerLetter"/>
      <w:lvlText w:val="%8."/>
      <w:lvlJc w:val="left"/>
      <w:pPr>
        <w:ind w:left="5419" w:hanging="360"/>
      </w:pPr>
      <w:rPr>
        <w:rFonts w:cs="Times New Roman"/>
      </w:rPr>
    </w:lvl>
    <w:lvl w:ilvl="8" w:tplc="0419001B" w:tentative="1">
      <w:start w:val="1"/>
      <w:numFmt w:val="lowerRoman"/>
      <w:lvlText w:val="%9."/>
      <w:lvlJc w:val="right"/>
      <w:pPr>
        <w:ind w:left="6139" w:hanging="180"/>
      </w:pPr>
      <w:rPr>
        <w:rFonts w:cs="Times New Roman"/>
      </w:rPr>
    </w:lvl>
  </w:abstractNum>
  <w:abstractNum w:abstractNumId="68">
    <w:nsid w:val="4F9421E7"/>
    <w:multiLevelType w:val="hybridMultilevel"/>
    <w:tmpl w:val="B8B2F8A6"/>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69">
    <w:nsid w:val="50905EDE"/>
    <w:multiLevelType w:val="hybridMultilevel"/>
    <w:tmpl w:val="6AACDC0C"/>
    <w:lvl w:ilvl="0" w:tplc="3F3A00F2">
      <w:start w:val="1"/>
      <w:numFmt w:val="decimal"/>
      <w:lvlText w:val="%1."/>
      <w:lvlJc w:val="left"/>
      <w:pPr>
        <w:tabs>
          <w:tab w:val="num" w:pos="1815"/>
        </w:tabs>
        <w:ind w:left="1815" w:hanging="1095"/>
      </w:pPr>
      <w:rPr>
        <w:rFonts w:cs="Times New Roman" w:hint="default"/>
        <w:sz w:val="28"/>
        <w:szCs w:val="28"/>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70">
    <w:nsid w:val="50FB0393"/>
    <w:multiLevelType w:val="hybridMultilevel"/>
    <w:tmpl w:val="DD303400"/>
    <w:lvl w:ilvl="0" w:tplc="48428558">
      <w:start w:val="1"/>
      <w:numFmt w:val="bullet"/>
      <w:lvlText w:val=""/>
      <w:lvlJc w:val="left"/>
      <w:pPr>
        <w:ind w:left="1429" w:hanging="360"/>
      </w:pPr>
      <w:rPr>
        <w:rFonts w:ascii="Symbol" w:hAnsi="Symbol" w:hint="default"/>
        <w:lang w:val="ru-RU"/>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51207742"/>
    <w:multiLevelType w:val="hybridMultilevel"/>
    <w:tmpl w:val="F6F25A96"/>
    <w:lvl w:ilvl="0" w:tplc="EC1A325E">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nsid w:val="51706AF5"/>
    <w:multiLevelType w:val="multilevel"/>
    <w:tmpl w:val="0419001D"/>
    <w:styleLink w:val="5"/>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3">
    <w:nsid w:val="51754F42"/>
    <w:multiLevelType w:val="multilevel"/>
    <w:tmpl w:val="0419001F"/>
    <w:styleLink w:val="100"/>
    <w:lvl w:ilvl="0">
      <w:start w:val="6"/>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74">
    <w:nsid w:val="522646E4"/>
    <w:multiLevelType w:val="hybridMultilevel"/>
    <w:tmpl w:val="BB4002F2"/>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5">
    <w:nsid w:val="54440545"/>
    <w:multiLevelType w:val="hybridMultilevel"/>
    <w:tmpl w:val="2B4C8362"/>
    <w:lvl w:ilvl="0" w:tplc="1EC83B60">
      <w:start w:val="1"/>
      <w:numFmt w:val="decimal"/>
      <w:lvlText w:val="%1."/>
      <w:lvlJc w:val="left"/>
      <w:pPr>
        <w:ind w:left="1365" w:hanging="825"/>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76">
    <w:nsid w:val="560074E6"/>
    <w:multiLevelType w:val="multilevel"/>
    <w:tmpl w:val="0419001D"/>
    <w:styleLink w:val="6"/>
    <w:lvl w:ilvl="0">
      <w:start w:val="3"/>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7">
    <w:nsid w:val="56275B86"/>
    <w:multiLevelType w:val="multilevel"/>
    <w:tmpl w:val="0419001F"/>
    <w:styleLink w:val="8"/>
    <w:lvl w:ilvl="0">
      <w:start w:val="3"/>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8">
    <w:nsid w:val="56820E50"/>
    <w:multiLevelType w:val="hybridMultilevel"/>
    <w:tmpl w:val="87CAF188"/>
    <w:lvl w:ilvl="0" w:tplc="6F86E104">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79">
    <w:nsid w:val="569D1FD3"/>
    <w:multiLevelType w:val="hybridMultilevel"/>
    <w:tmpl w:val="4E545D10"/>
    <w:lvl w:ilvl="0" w:tplc="C6F40E7E">
      <w:start w:val="1"/>
      <w:numFmt w:val="bullet"/>
      <w:lvlText w:val="–"/>
      <w:lvlJc w:val="left"/>
      <w:pPr>
        <w:ind w:left="1287" w:hanging="360"/>
      </w:pPr>
      <w:rPr>
        <w:rFonts w:ascii="Times New Roman" w:hAnsi="Times New Roman" w:cs="Times New Roman" w:hint="default"/>
        <w:color w:val="auto"/>
        <w:u w:color="FFFFFF"/>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0">
    <w:nsid w:val="58F5796F"/>
    <w:multiLevelType w:val="hybridMultilevel"/>
    <w:tmpl w:val="E316498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nsid w:val="59637E17"/>
    <w:multiLevelType w:val="multilevel"/>
    <w:tmpl w:val="0419001D"/>
    <w:styleLink w:val="17"/>
    <w:lvl w:ilvl="0">
      <w:start w:val="4"/>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2">
    <w:nsid w:val="5A25004D"/>
    <w:multiLevelType w:val="hybridMultilevel"/>
    <w:tmpl w:val="19FC1CDA"/>
    <w:lvl w:ilvl="0" w:tplc="EAC2970C">
      <w:start w:val="1"/>
      <w:numFmt w:val="bullet"/>
      <w:pStyle w:val="a1"/>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numFmt w:val="bullet"/>
      <w:lvlText w:val="-"/>
      <w:lvlJc w:val="left"/>
      <w:pPr>
        <w:tabs>
          <w:tab w:val="num" w:pos="2160"/>
        </w:tabs>
        <w:ind w:left="2160" w:hanging="360"/>
      </w:pPr>
      <w:rPr>
        <w:rFonts w:ascii="Times New Roman" w:eastAsia="Times New Roman" w:hAnsi="Times New Roman" w:hint="default"/>
      </w:rPr>
    </w:lvl>
    <w:lvl w:ilvl="3" w:tplc="04190001">
      <w:numFmt w:val="bullet"/>
      <w:lvlText w:val="–"/>
      <w:lvlJc w:val="left"/>
      <w:pPr>
        <w:tabs>
          <w:tab w:val="num" w:pos="2880"/>
        </w:tabs>
        <w:ind w:left="2880" w:hanging="360"/>
      </w:pPr>
      <w:rPr>
        <w:rFonts w:ascii="Times New Roman" w:eastAsia="Times New Roman" w:hAnsi="Times New Roman"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83">
    <w:nsid w:val="5A8B47EA"/>
    <w:multiLevelType w:val="hybridMultilevel"/>
    <w:tmpl w:val="B6D0C68C"/>
    <w:lvl w:ilvl="0" w:tplc="1AFA3AD0">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4">
    <w:nsid w:val="5F12082E"/>
    <w:multiLevelType w:val="hybridMultilevel"/>
    <w:tmpl w:val="64A0ADD8"/>
    <w:lvl w:ilvl="0" w:tplc="E5E06536">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85">
    <w:nsid w:val="5F8D74AC"/>
    <w:multiLevelType w:val="hybridMultilevel"/>
    <w:tmpl w:val="9C2EFFC6"/>
    <w:lvl w:ilvl="0" w:tplc="C6F40E7E">
      <w:start w:val="1"/>
      <w:numFmt w:val="bullet"/>
      <w:lvlText w:val="–"/>
      <w:lvlJc w:val="left"/>
      <w:pPr>
        <w:ind w:left="1440" w:hanging="360"/>
      </w:pPr>
      <w:rPr>
        <w:rFonts w:ascii="Times New Roman" w:hAnsi="Times New Roman" w:cs="Times New Roman" w:hint="default"/>
        <w:color w:val="auto"/>
        <w:u w:color="FFFFFF"/>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6">
    <w:nsid w:val="5FDB231A"/>
    <w:multiLevelType w:val="hybridMultilevel"/>
    <w:tmpl w:val="B094A5BC"/>
    <w:lvl w:ilvl="0" w:tplc="ED5A3284">
      <w:start w:val="1"/>
      <w:numFmt w:val="decimal"/>
      <w:lvlText w:val="%1."/>
      <w:lvlJc w:val="left"/>
      <w:pPr>
        <w:tabs>
          <w:tab w:val="num" w:pos="1200"/>
        </w:tabs>
        <w:ind w:left="1200" w:hanging="48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87">
    <w:nsid w:val="60FC79D3"/>
    <w:multiLevelType w:val="multilevel"/>
    <w:tmpl w:val="0E423518"/>
    <w:styleLink w:val="4"/>
    <w:lvl w:ilvl="0">
      <w:start w:val="2"/>
      <w:numFmt w:val="decimal"/>
      <w:lvlText w:val="%1."/>
      <w:lvlJc w:val="left"/>
      <w:pPr>
        <w:ind w:left="1635" w:hanging="360"/>
      </w:pPr>
      <w:rPr>
        <w:rFonts w:cs="Times New Roman"/>
      </w:rPr>
    </w:lvl>
    <w:lvl w:ilvl="1">
      <w:start w:val="1"/>
      <w:numFmt w:val="decimal"/>
      <w:isLgl/>
      <w:lvlText w:val="%1.%2."/>
      <w:lvlJc w:val="left"/>
      <w:pPr>
        <w:ind w:left="1635" w:hanging="360"/>
      </w:pPr>
      <w:rPr>
        <w:rFonts w:cs="Times New Roman" w:hint="default"/>
      </w:rPr>
    </w:lvl>
    <w:lvl w:ilvl="2">
      <w:start w:val="1"/>
      <w:numFmt w:val="decimal"/>
      <w:isLgl/>
      <w:lvlText w:val="%1.%2.%3."/>
      <w:lvlJc w:val="left"/>
      <w:pPr>
        <w:ind w:left="1995" w:hanging="720"/>
      </w:pPr>
      <w:rPr>
        <w:rFonts w:cs="Times New Roman" w:hint="default"/>
      </w:rPr>
    </w:lvl>
    <w:lvl w:ilvl="3">
      <w:start w:val="1"/>
      <w:numFmt w:val="decimal"/>
      <w:isLgl/>
      <w:lvlText w:val="%1.%2.%3.%4."/>
      <w:lvlJc w:val="left"/>
      <w:pPr>
        <w:ind w:left="1995" w:hanging="720"/>
      </w:pPr>
      <w:rPr>
        <w:rFonts w:cs="Times New Roman" w:hint="default"/>
      </w:rPr>
    </w:lvl>
    <w:lvl w:ilvl="4">
      <w:start w:val="1"/>
      <w:numFmt w:val="decimal"/>
      <w:isLgl/>
      <w:lvlText w:val="%1.%2.%3.%4.%5."/>
      <w:lvlJc w:val="left"/>
      <w:pPr>
        <w:ind w:left="2355" w:hanging="1080"/>
      </w:pPr>
      <w:rPr>
        <w:rFonts w:cs="Times New Roman" w:hint="default"/>
      </w:rPr>
    </w:lvl>
    <w:lvl w:ilvl="5">
      <w:start w:val="1"/>
      <w:numFmt w:val="decimal"/>
      <w:isLgl/>
      <w:lvlText w:val="%1.%2.%3.%4.%5.%6."/>
      <w:lvlJc w:val="left"/>
      <w:pPr>
        <w:ind w:left="2355" w:hanging="1080"/>
      </w:pPr>
      <w:rPr>
        <w:rFonts w:cs="Times New Roman" w:hint="default"/>
      </w:rPr>
    </w:lvl>
    <w:lvl w:ilvl="6">
      <w:start w:val="1"/>
      <w:numFmt w:val="decimal"/>
      <w:isLgl/>
      <w:lvlText w:val="%1.%2.%3.%4.%5.%6.%7."/>
      <w:lvlJc w:val="left"/>
      <w:pPr>
        <w:ind w:left="2715" w:hanging="1440"/>
      </w:pPr>
      <w:rPr>
        <w:rFonts w:cs="Times New Roman" w:hint="default"/>
      </w:rPr>
    </w:lvl>
    <w:lvl w:ilvl="7">
      <w:start w:val="1"/>
      <w:numFmt w:val="decimal"/>
      <w:isLgl/>
      <w:lvlText w:val="%1.%2.%3.%4.%5.%6.%7.%8."/>
      <w:lvlJc w:val="left"/>
      <w:pPr>
        <w:ind w:left="2715" w:hanging="1440"/>
      </w:pPr>
      <w:rPr>
        <w:rFonts w:cs="Times New Roman" w:hint="default"/>
      </w:rPr>
    </w:lvl>
    <w:lvl w:ilvl="8">
      <w:start w:val="1"/>
      <w:numFmt w:val="decimal"/>
      <w:isLgl/>
      <w:lvlText w:val="%1.%2.%3.%4.%5.%6.%7.%8.%9."/>
      <w:lvlJc w:val="left"/>
      <w:pPr>
        <w:ind w:left="3075" w:hanging="1800"/>
      </w:pPr>
      <w:rPr>
        <w:rFonts w:cs="Times New Roman" w:hint="default"/>
      </w:rPr>
    </w:lvl>
  </w:abstractNum>
  <w:abstractNum w:abstractNumId="88">
    <w:nsid w:val="617212D5"/>
    <w:multiLevelType w:val="hybridMultilevel"/>
    <w:tmpl w:val="4776D704"/>
    <w:lvl w:ilvl="0" w:tplc="0419000F">
      <w:start w:val="1"/>
      <w:numFmt w:val="decimal"/>
      <w:lvlText w:val="%1."/>
      <w:lvlJc w:val="left"/>
      <w:pPr>
        <w:ind w:left="502"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nsid w:val="62006CB4"/>
    <w:multiLevelType w:val="hybridMultilevel"/>
    <w:tmpl w:val="05F2816A"/>
    <w:lvl w:ilvl="0" w:tplc="C6F40E7E">
      <w:start w:val="1"/>
      <w:numFmt w:val="bullet"/>
      <w:lvlText w:val="–"/>
      <w:lvlJc w:val="left"/>
      <w:pPr>
        <w:ind w:left="1429" w:hanging="360"/>
      </w:pPr>
      <w:rPr>
        <w:rFonts w:ascii="Times New Roman" w:hAnsi="Times New Roman" w:cs="Times New Roman" w:hint="default"/>
        <w:color w:val="auto"/>
        <w:u w:color="FFFFFF"/>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nsid w:val="62762639"/>
    <w:multiLevelType w:val="multilevel"/>
    <w:tmpl w:val="0419001D"/>
    <w:styleLink w:val="170"/>
    <w:lvl w:ilvl="0">
      <w:start w:val="10"/>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91">
    <w:nsid w:val="633A7B0D"/>
    <w:multiLevelType w:val="hybridMultilevel"/>
    <w:tmpl w:val="DD0A7776"/>
    <w:lvl w:ilvl="0" w:tplc="C6F40E7E">
      <w:start w:val="1"/>
      <w:numFmt w:val="bullet"/>
      <w:lvlText w:val="–"/>
      <w:lvlJc w:val="left"/>
      <w:pPr>
        <w:ind w:left="1287" w:hanging="360"/>
      </w:pPr>
      <w:rPr>
        <w:rFonts w:ascii="Times New Roman" w:hAnsi="Times New Roman" w:cs="Times New Roman" w:hint="default"/>
        <w:color w:val="auto"/>
        <w:u w:color="FFFFFF"/>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2">
    <w:nsid w:val="63977699"/>
    <w:multiLevelType w:val="hybridMultilevel"/>
    <w:tmpl w:val="DF64BB22"/>
    <w:lvl w:ilvl="0" w:tplc="6F86E104">
      <w:start w:val="1"/>
      <w:numFmt w:val="bullet"/>
      <w:lvlText w:val=""/>
      <w:lvlJc w:val="left"/>
      <w:pPr>
        <w:ind w:left="1429" w:hanging="360"/>
      </w:pPr>
      <w:rPr>
        <w:rFonts w:ascii="Symbol" w:hAnsi="Symbol" w:hint="default"/>
        <w:color w:val="auto"/>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3">
    <w:nsid w:val="66C5678F"/>
    <w:multiLevelType w:val="hybridMultilevel"/>
    <w:tmpl w:val="639AAA6C"/>
    <w:lvl w:ilvl="0" w:tplc="C6F40E7E">
      <w:start w:val="1"/>
      <w:numFmt w:val="bullet"/>
      <w:lvlText w:val="–"/>
      <w:lvlJc w:val="left"/>
      <w:pPr>
        <w:ind w:left="1429" w:hanging="360"/>
      </w:pPr>
      <w:rPr>
        <w:rFonts w:ascii="Times New Roman" w:hAnsi="Times New Roman" w:cs="Times New Roman" w:hint="default"/>
        <w:color w:val="auto"/>
        <w:u w:color="FFFFFF"/>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nsid w:val="675F06BF"/>
    <w:multiLevelType w:val="hybridMultilevel"/>
    <w:tmpl w:val="FA16C25E"/>
    <w:lvl w:ilvl="0" w:tplc="C6F40E7E">
      <w:start w:val="1"/>
      <w:numFmt w:val="bullet"/>
      <w:lvlText w:val="–"/>
      <w:lvlJc w:val="left"/>
      <w:pPr>
        <w:ind w:left="1259" w:hanging="360"/>
      </w:pPr>
      <w:rPr>
        <w:rFonts w:ascii="Times New Roman" w:hAnsi="Times New Roman" w:cs="Times New Roman" w:hint="default"/>
        <w:color w:val="auto"/>
        <w:u w:color="FFFFFF"/>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95">
    <w:nsid w:val="68BA6D18"/>
    <w:multiLevelType w:val="hybridMultilevel"/>
    <w:tmpl w:val="EA323F8E"/>
    <w:lvl w:ilvl="0" w:tplc="BDE205F6">
      <w:start w:val="3"/>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96">
    <w:nsid w:val="698C71EA"/>
    <w:multiLevelType w:val="hybridMultilevel"/>
    <w:tmpl w:val="FCE0A04A"/>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7">
    <w:nsid w:val="69A11F0B"/>
    <w:multiLevelType w:val="hybridMultilevel"/>
    <w:tmpl w:val="1D0817A8"/>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6A2B50F8"/>
    <w:multiLevelType w:val="hybridMultilevel"/>
    <w:tmpl w:val="3AE01C44"/>
    <w:lvl w:ilvl="0" w:tplc="151A02A2">
      <w:start w:val="1"/>
      <w:numFmt w:val="decimal"/>
      <w:lvlText w:val="%1."/>
      <w:lvlJc w:val="left"/>
      <w:pPr>
        <w:ind w:left="893" w:hanging="360"/>
      </w:pPr>
      <w:rPr>
        <w:rFonts w:cs="Times New Roman" w:hint="default"/>
      </w:rPr>
    </w:lvl>
    <w:lvl w:ilvl="1" w:tplc="04190019" w:tentative="1">
      <w:start w:val="1"/>
      <w:numFmt w:val="lowerLetter"/>
      <w:lvlText w:val="%2."/>
      <w:lvlJc w:val="left"/>
      <w:pPr>
        <w:ind w:left="1613" w:hanging="360"/>
      </w:pPr>
      <w:rPr>
        <w:rFonts w:cs="Times New Roman"/>
      </w:rPr>
    </w:lvl>
    <w:lvl w:ilvl="2" w:tplc="0419001B" w:tentative="1">
      <w:start w:val="1"/>
      <w:numFmt w:val="lowerRoman"/>
      <w:lvlText w:val="%3."/>
      <w:lvlJc w:val="right"/>
      <w:pPr>
        <w:ind w:left="2333" w:hanging="180"/>
      </w:pPr>
      <w:rPr>
        <w:rFonts w:cs="Times New Roman"/>
      </w:rPr>
    </w:lvl>
    <w:lvl w:ilvl="3" w:tplc="0419000F" w:tentative="1">
      <w:start w:val="1"/>
      <w:numFmt w:val="decimal"/>
      <w:lvlText w:val="%4."/>
      <w:lvlJc w:val="left"/>
      <w:pPr>
        <w:ind w:left="3053" w:hanging="360"/>
      </w:pPr>
      <w:rPr>
        <w:rFonts w:cs="Times New Roman"/>
      </w:rPr>
    </w:lvl>
    <w:lvl w:ilvl="4" w:tplc="04190019" w:tentative="1">
      <w:start w:val="1"/>
      <w:numFmt w:val="lowerLetter"/>
      <w:lvlText w:val="%5."/>
      <w:lvlJc w:val="left"/>
      <w:pPr>
        <w:ind w:left="3773" w:hanging="360"/>
      </w:pPr>
      <w:rPr>
        <w:rFonts w:cs="Times New Roman"/>
      </w:rPr>
    </w:lvl>
    <w:lvl w:ilvl="5" w:tplc="0419001B" w:tentative="1">
      <w:start w:val="1"/>
      <w:numFmt w:val="lowerRoman"/>
      <w:lvlText w:val="%6."/>
      <w:lvlJc w:val="right"/>
      <w:pPr>
        <w:ind w:left="4493" w:hanging="180"/>
      </w:pPr>
      <w:rPr>
        <w:rFonts w:cs="Times New Roman"/>
      </w:rPr>
    </w:lvl>
    <w:lvl w:ilvl="6" w:tplc="0419000F" w:tentative="1">
      <w:start w:val="1"/>
      <w:numFmt w:val="decimal"/>
      <w:lvlText w:val="%7."/>
      <w:lvlJc w:val="left"/>
      <w:pPr>
        <w:ind w:left="5213" w:hanging="360"/>
      </w:pPr>
      <w:rPr>
        <w:rFonts w:cs="Times New Roman"/>
      </w:rPr>
    </w:lvl>
    <w:lvl w:ilvl="7" w:tplc="04190019" w:tentative="1">
      <w:start w:val="1"/>
      <w:numFmt w:val="lowerLetter"/>
      <w:lvlText w:val="%8."/>
      <w:lvlJc w:val="left"/>
      <w:pPr>
        <w:ind w:left="5933" w:hanging="360"/>
      </w:pPr>
      <w:rPr>
        <w:rFonts w:cs="Times New Roman"/>
      </w:rPr>
    </w:lvl>
    <w:lvl w:ilvl="8" w:tplc="0419001B" w:tentative="1">
      <w:start w:val="1"/>
      <w:numFmt w:val="lowerRoman"/>
      <w:lvlText w:val="%9."/>
      <w:lvlJc w:val="right"/>
      <w:pPr>
        <w:ind w:left="6653" w:hanging="180"/>
      </w:pPr>
      <w:rPr>
        <w:rFonts w:cs="Times New Roman"/>
      </w:rPr>
    </w:lvl>
  </w:abstractNum>
  <w:abstractNum w:abstractNumId="99">
    <w:nsid w:val="6A7E3051"/>
    <w:multiLevelType w:val="hybridMultilevel"/>
    <w:tmpl w:val="E38AA5CC"/>
    <w:lvl w:ilvl="0" w:tplc="BB380288">
      <w:start w:val="1"/>
      <w:numFmt w:val="none"/>
      <w:lvlText w:val="4)"/>
      <w:lvlJc w:val="left"/>
      <w:pPr>
        <w:tabs>
          <w:tab w:val="num" w:pos="0"/>
        </w:tabs>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00">
    <w:nsid w:val="6ABD19FD"/>
    <w:multiLevelType w:val="hybridMultilevel"/>
    <w:tmpl w:val="42B0AA34"/>
    <w:lvl w:ilvl="0" w:tplc="0D08459A">
      <w:start w:val="1"/>
      <w:numFmt w:val="decimal"/>
      <w:lvlText w:val="%1."/>
      <w:lvlJc w:val="left"/>
      <w:pPr>
        <w:ind w:left="360" w:hanging="360"/>
      </w:pPr>
      <w:rPr>
        <w:rFonts w:cs="Times New Roman"/>
        <w:i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1">
    <w:nsid w:val="6E450F02"/>
    <w:multiLevelType w:val="hybridMultilevel"/>
    <w:tmpl w:val="F528993A"/>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02">
    <w:nsid w:val="6E784368"/>
    <w:multiLevelType w:val="hybridMultilevel"/>
    <w:tmpl w:val="625A9B66"/>
    <w:lvl w:ilvl="0" w:tplc="6F86E104">
      <w:start w:val="1"/>
      <w:numFmt w:val="bullet"/>
      <w:lvlText w:val=""/>
      <w:lvlJc w:val="left"/>
      <w:pPr>
        <w:ind w:left="899" w:hanging="360"/>
      </w:pPr>
      <w:rPr>
        <w:rFonts w:ascii="Symbol" w:hAnsi="Symbol" w:hint="default"/>
      </w:rPr>
    </w:lvl>
    <w:lvl w:ilvl="1" w:tplc="04190003" w:tentative="1">
      <w:start w:val="1"/>
      <w:numFmt w:val="bullet"/>
      <w:lvlText w:val="o"/>
      <w:lvlJc w:val="left"/>
      <w:pPr>
        <w:ind w:left="1619" w:hanging="360"/>
      </w:pPr>
      <w:rPr>
        <w:rFonts w:ascii="Courier New" w:hAnsi="Courier New" w:hint="default"/>
      </w:rPr>
    </w:lvl>
    <w:lvl w:ilvl="2" w:tplc="04190005" w:tentative="1">
      <w:start w:val="1"/>
      <w:numFmt w:val="bullet"/>
      <w:lvlText w:val=""/>
      <w:lvlJc w:val="left"/>
      <w:pPr>
        <w:ind w:left="2339" w:hanging="360"/>
      </w:pPr>
      <w:rPr>
        <w:rFonts w:ascii="Wingdings" w:hAnsi="Wingdings" w:hint="default"/>
      </w:rPr>
    </w:lvl>
    <w:lvl w:ilvl="3" w:tplc="04190001" w:tentative="1">
      <w:start w:val="1"/>
      <w:numFmt w:val="bullet"/>
      <w:lvlText w:val=""/>
      <w:lvlJc w:val="left"/>
      <w:pPr>
        <w:ind w:left="3059" w:hanging="360"/>
      </w:pPr>
      <w:rPr>
        <w:rFonts w:ascii="Symbol" w:hAnsi="Symbol" w:hint="default"/>
      </w:rPr>
    </w:lvl>
    <w:lvl w:ilvl="4" w:tplc="04190003" w:tentative="1">
      <w:start w:val="1"/>
      <w:numFmt w:val="bullet"/>
      <w:lvlText w:val="o"/>
      <w:lvlJc w:val="left"/>
      <w:pPr>
        <w:ind w:left="3779" w:hanging="360"/>
      </w:pPr>
      <w:rPr>
        <w:rFonts w:ascii="Courier New" w:hAnsi="Courier New" w:hint="default"/>
      </w:rPr>
    </w:lvl>
    <w:lvl w:ilvl="5" w:tplc="04190005" w:tentative="1">
      <w:start w:val="1"/>
      <w:numFmt w:val="bullet"/>
      <w:lvlText w:val=""/>
      <w:lvlJc w:val="left"/>
      <w:pPr>
        <w:ind w:left="4499" w:hanging="360"/>
      </w:pPr>
      <w:rPr>
        <w:rFonts w:ascii="Wingdings" w:hAnsi="Wingdings" w:hint="default"/>
      </w:rPr>
    </w:lvl>
    <w:lvl w:ilvl="6" w:tplc="04190001" w:tentative="1">
      <w:start w:val="1"/>
      <w:numFmt w:val="bullet"/>
      <w:lvlText w:val=""/>
      <w:lvlJc w:val="left"/>
      <w:pPr>
        <w:ind w:left="5219" w:hanging="360"/>
      </w:pPr>
      <w:rPr>
        <w:rFonts w:ascii="Symbol" w:hAnsi="Symbol" w:hint="default"/>
      </w:rPr>
    </w:lvl>
    <w:lvl w:ilvl="7" w:tplc="04190003" w:tentative="1">
      <w:start w:val="1"/>
      <w:numFmt w:val="bullet"/>
      <w:lvlText w:val="o"/>
      <w:lvlJc w:val="left"/>
      <w:pPr>
        <w:ind w:left="5939" w:hanging="360"/>
      </w:pPr>
      <w:rPr>
        <w:rFonts w:ascii="Courier New" w:hAnsi="Courier New" w:hint="default"/>
      </w:rPr>
    </w:lvl>
    <w:lvl w:ilvl="8" w:tplc="04190005" w:tentative="1">
      <w:start w:val="1"/>
      <w:numFmt w:val="bullet"/>
      <w:lvlText w:val=""/>
      <w:lvlJc w:val="left"/>
      <w:pPr>
        <w:ind w:left="6659" w:hanging="360"/>
      </w:pPr>
      <w:rPr>
        <w:rFonts w:ascii="Wingdings" w:hAnsi="Wingdings" w:hint="default"/>
      </w:rPr>
    </w:lvl>
  </w:abstractNum>
  <w:abstractNum w:abstractNumId="103">
    <w:nsid w:val="700C4F54"/>
    <w:multiLevelType w:val="hybridMultilevel"/>
    <w:tmpl w:val="1108A8FE"/>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4">
    <w:nsid w:val="71A235C7"/>
    <w:multiLevelType w:val="multilevel"/>
    <w:tmpl w:val="6BCCF966"/>
    <w:lvl w:ilvl="0">
      <w:start w:val="1"/>
      <w:numFmt w:val="decimal"/>
      <w:lvlText w:val="%1."/>
      <w:lvlJc w:val="left"/>
      <w:pPr>
        <w:tabs>
          <w:tab w:val="num" w:pos="360"/>
        </w:tabs>
        <w:ind w:left="360" w:hanging="360"/>
      </w:pPr>
      <w:rPr>
        <w:rFonts w:cs="Times New Roman"/>
      </w:rPr>
    </w:lvl>
    <w:lvl w:ilvl="1">
      <w:start w:val="1"/>
      <w:numFmt w:val="decimal"/>
      <w:pStyle w:val="bodycopy"/>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5">
    <w:nsid w:val="72DA71E8"/>
    <w:multiLevelType w:val="hybridMultilevel"/>
    <w:tmpl w:val="63680504"/>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6">
    <w:nsid w:val="739735A2"/>
    <w:multiLevelType w:val="hybridMultilevel"/>
    <w:tmpl w:val="7B54A2A2"/>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07">
    <w:nsid w:val="73E1457D"/>
    <w:multiLevelType w:val="hybridMultilevel"/>
    <w:tmpl w:val="FC0C1B7A"/>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8">
    <w:nsid w:val="73E60589"/>
    <w:multiLevelType w:val="hybridMultilevel"/>
    <w:tmpl w:val="F60236D8"/>
    <w:lvl w:ilvl="0" w:tplc="754EBBB8">
      <w:start w:val="1"/>
      <w:numFmt w:val="bullet"/>
      <w:lvlText w:val=""/>
      <w:lvlJc w:val="left"/>
      <w:pPr>
        <w:tabs>
          <w:tab w:val="num" w:pos="1469"/>
        </w:tabs>
        <w:ind w:left="182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09">
    <w:nsid w:val="741D47AF"/>
    <w:multiLevelType w:val="hybridMultilevel"/>
    <w:tmpl w:val="4776D70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0">
    <w:nsid w:val="75161AFA"/>
    <w:multiLevelType w:val="hybridMultilevel"/>
    <w:tmpl w:val="8F845142"/>
    <w:lvl w:ilvl="0" w:tplc="D30046A6">
      <w:start w:val="1"/>
      <w:numFmt w:val="bullet"/>
      <w:pStyle w:val="a2"/>
      <w:lvlText w:val=""/>
      <w:lvlJc w:val="left"/>
      <w:pPr>
        <w:tabs>
          <w:tab w:val="num" w:pos="357"/>
        </w:tabs>
        <w:ind w:left="357" w:hanging="357"/>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decimal"/>
      <w:lvlText w:val="%3."/>
      <w:lvlJc w:val="left"/>
      <w:pPr>
        <w:tabs>
          <w:tab w:val="num" w:pos="1440"/>
        </w:tabs>
        <w:ind w:left="1440" w:hanging="360"/>
      </w:pPr>
      <w:rPr>
        <w:rFonts w:cs="Times New Roman"/>
      </w:rPr>
    </w:lvl>
    <w:lvl w:ilvl="3" w:tplc="0419000F">
      <w:start w:val="1"/>
      <w:numFmt w:val="decimal"/>
      <w:lvlText w:val="%4."/>
      <w:lvlJc w:val="left"/>
      <w:pPr>
        <w:tabs>
          <w:tab w:val="num" w:pos="2160"/>
        </w:tabs>
        <w:ind w:left="2160" w:hanging="360"/>
      </w:pPr>
      <w:rPr>
        <w:rFonts w:cs="Times New Roman"/>
      </w:rPr>
    </w:lvl>
    <w:lvl w:ilvl="4" w:tplc="04190019">
      <w:start w:val="1"/>
      <w:numFmt w:val="decimal"/>
      <w:lvlText w:val="%5."/>
      <w:lvlJc w:val="left"/>
      <w:pPr>
        <w:tabs>
          <w:tab w:val="num" w:pos="2880"/>
        </w:tabs>
        <w:ind w:left="2880" w:hanging="360"/>
      </w:pPr>
      <w:rPr>
        <w:rFonts w:cs="Times New Roman"/>
      </w:rPr>
    </w:lvl>
    <w:lvl w:ilvl="5" w:tplc="0419001B">
      <w:start w:val="1"/>
      <w:numFmt w:val="decimal"/>
      <w:lvlText w:val="%6."/>
      <w:lvlJc w:val="left"/>
      <w:pPr>
        <w:tabs>
          <w:tab w:val="num" w:pos="3600"/>
        </w:tabs>
        <w:ind w:left="3600" w:hanging="360"/>
      </w:pPr>
      <w:rPr>
        <w:rFonts w:cs="Times New Roman"/>
      </w:rPr>
    </w:lvl>
    <w:lvl w:ilvl="6" w:tplc="0419000F">
      <w:start w:val="1"/>
      <w:numFmt w:val="decimal"/>
      <w:lvlText w:val="%7."/>
      <w:lvlJc w:val="left"/>
      <w:pPr>
        <w:tabs>
          <w:tab w:val="num" w:pos="4320"/>
        </w:tabs>
        <w:ind w:left="4320" w:hanging="360"/>
      </w:pPr>
      <w:rPr>
        <w:rFonts w:cs="Times New Roman"/>
      </w:rPr>
    </w:lvl>
    <w:lvl w:ilvl="7" w:tplc="04190019">
      <w:start w:val="1"/>
      <w:numFmt w:val="decimal"/>
      <w:lvlText w:val="%8."/>
      <w:lvlJc w:val="left"/>
      <w:pPr>
        <w:tabs>
          <w:tab w:val="num" w:pos="5040"/>
        </w:tabs>
        <w:ind w:left="5040" w:hanging="360"/>
      </w:pPr>
      <w:rPr>
        <w:rFonts w:cs="Times New Roman"/>
      </w:rPr>
    </w:lvl>
    <w:lvl w:ilvl="8" w:tplc="0419001B">
      <w:start w:val="1"/>
      <w:numFmt w:val="decimal"/>
      <w:lvlText w:val="%9."/>
      <w:lvlJc w:val="left"/>
      <w:pPr>
        <w:tabs>
          <w:tab w:val="num" w:pos="5760"/>
        </w:tabs>
        <w:ind w:left="5760" w:hanging="360"/>
      </w:pPr>
      <w:rPr>
        <w:rFonts w:cs="Times New Roman"/>
      </w:rPr>
    </w:lvl>
  </w:abstractNum>
  <w:abstractNum w:abstractNumId="111">
    <w:nsid w:val="77084D76"/>
    <w:multiLevelType w:val="hybridMultilevel"/>
    <w:tmpl w:val="CF3A61B0"/>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12">
    <w:nsid w:val="77276001"/>
    <w:multiLevelType w:val="hybridMultilevel"/>
    <w:tmpl w:val="9236A5BC"/>
    <w:lvl w:ilvl="0" w:tplc="6F86E104">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13">
    <w:nsid w:val="77F37F4E"/>
    <w:multiLevelType w:val="hybridMultilevel"/>
    <w:tmpl w:val="5D88AAEE"/>
    <w:lvl w:ilvl="0" w:tplc="C6F40E7E">
      <w:start w:val="1"/>
      <w:numFmt w:val="bullet"/>
      <w:lvlText w:val="–"/>
      <w:lvlJc w:val="left"/>
      <w:pPr>
        <w:ind w:left="1429" w:hanging="360"/>
      </w:pPr>
      <w:rPr>
        <w:rFonts w:ascii="Times New Roman" w:hAnsi="Times New Roman" w:cs="Times New Roman" w:hint="default"/>
        <w:color w:val="auto"/>
        <w:u w:color="FFFFFF"/>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4">
    <w:nsid w:val="7840065F"/>
    <w:multiLevelType w:val="hybridMultilevel"/>
    <w:tmpl w:val="5866B800"/>
    <w:lvl w:ilvl="0" w:tplc="9B78CC96">
      <w:start w:val="1"/>
      <w:numFmt w:val="bullet"/>
      <w:lvlText w:val=""/>
      <w:lvlJc w:val="left"/>
      <w:pPr>
        <w:ind w:left="927" w:hanging="360"/>
      </w:pPr>
      <w:rPr>
        <w:rFonts w:ascii="Symbol" w:hAnsi="Symbol" w:hint="default"/>
      </w:rPr>
    </w:lvl>
    <w:lvl w:ilvl="1" w:tplc="88AE0ED8">
      <w:start w:val="1"/>
      <w:numFmt w:val="decimal"/>
      <w:lvlText w:val="%2."/>
      <w:lvlJc w:val="left"/>
      <w:pPr>
        <w:ind w:left="2139" w:hanging="852"/>
      </w:pPr>
      <w:rPr>
        <w:rFonts w:hint="default"/>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15">
    <w:nsid w:val="79630EC6"/>
    <w:multiLevelType w:val="hybridMultilevel"/>
    <w:tmpl w:val="7C789E38"/>
    <w:lvl w:ilvl="0" w:tplc="295C0D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16">
    <w:nsid w:val="799B0419"/>
    <w:multiLevelType w:val="hybridMultilevel"/>
    <w:tmpl w:val="B61AA0BC"/>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17">
    <w:nsid w:val="7CD13E4F"/>
    <w:multiLevelType w:val="multilevel"/>
    <w:tmpl w:val="0419000F"/>
    <w:styleLink w:val="7"/>
    <w:lvl w:ilvl="0">
      <w:start w:val="3"/>
      <w:numFmt w:val="decimal"/>
      <w:lvlText w:val="%1."/>
      <w:lvlJc w:val="left"/>
      <w:pPr>
        <w:ind w:left="36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num w:numId="1">
    <w:abstractNumId w:val="81"/>
  </w:num>
  <w:num w:numId="2">
    <w:abstractNumId w:val="5"/>
  </w:num>
  <w:num w:numId="3">
    <w:abstractNumId w:val="21"/>
  </w:num>
  <w:num w:numId="4">
    <w:abstractNumId w:val="87"/>
  </w:num>
  <w:num w:numId="5">
    <w:abstractNumId w:val="72"/>
  </w:num>
  <w:num w:numId="6">
    <w:abstractNumId w:val="76"/>
  </w:num>
  <w:num w:numId="7">
    <w:abstractNumId w:val="117"/>
  </w:num>
  <w:num w:numId="8">
    <w:abstractNumId w:val="77"/>
  </w:num>
  <w:num w:numId="9">
    <w:abstractNumId w:val="29"/>
  </w:num>
  <w:num w:numId="10">
    <w:abstractNumId w:val="73"/>
  </w:num>
  <w:num w:numId="11">
    <w:abstractNumId w:val="66"/>
  </w:num>
  <w:num w:numId="12">
    <w:abstractNumId w:val="6"/>
  </w:num>
  <w:num w:numId="13">
    <w:abstractNumId w:val="30"/>
  </w:num>
  <w:num w:numId="14">
    <w:abstractNumId w:val="26"/>
  </w:num>
  <w:num w:numId="15">
    <w:abstractNumId w:val="27"/>
  </w:num>
  <w:num w:numId="16">
    <w:abstractNumId w:val="34"/>
  </w:num>
  <w:num w:numId="17">
    <w:abstractNumId w:val="90"/>
  </w:num>
  <w:num w:numId="18">
    <w:abstractNumId w:val="49"/>
  </w:num>
  <w:num w:numId="19">
    <w:abstractNumId w:val="54"/>
  </w:num>
  <w:num w:numId="20">
    <w:abstractNumId w:val="82"/>
  </w:num>
  <w:num w:numId="21">
    <w:abstractNumId w:val="61"/>
  </w:num>
  <w:num w:numId="22">
    <w:abstractNumId w:val="104"/>
  </w:num>
  <w:num w:numId="2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0"/>
  </w:num>
  <w:num w:numId="25">
    <w:abstractNumId w:val="0"/>
  </w:num>
  <w:num w:numId="26">
    <w:abstractNumId w:val="45"/>
  </w:num>
  <w:num w:numId="27">
    <w:abstractNumId w:val="38"/>
  </w:num>
  <w:num w:numId="28">
    <w:abstractNumId w:val="1"/>
  </w:num>
  <w:num w:numId="29">
    <w:abstractNumId w:val="111"/>
  </w:num>
  <w:num w:numId="30">
    <w:abstractNumId w:val="83"/>
  </w:num>
  <w:num w:numId="31">
    <w:abstractNumId w:val="17"/>
  </w:num>
  <w:num w:numId="32">
    <w:abstractNumId w:val="19"/>
  </w:num>
  <w:num w:numId="33">
    <w:abstractNumId w:val="46"/>
  </w:num>
  <w:num w:numId="34">
    <w:abstractNumId w:val="96"/>
  </w:num>
  <w:num w:numId="35">
    <w:abstractNumId w:val="31"/>
  </w:num>
  <w:num w:numId="36">
    <w:abstractNumId w:val="69"/>
  </w:num>
  <w:num w:numId="37">
    <w:abstractNumId w:val="107"/>
  </w:num>
  <w:num w:numId="38">
    <w:abstractNumId w:val="13"/>
  </w:num>
  <w:num w:numId="39">
    <w:abstractNumId w:val="84"/>
  </w:num>
  <w:num w:numId="40">
    <w:abstractNumId w:val="3"/>
  </w:num>
  <w:num w:numId="41">
    <w:abstractNumId w:val="41"/>
  </w:num>
  <w:num w:numId="42">
    <w:abstractNumId w:val="75"/>
  </w:num>
  <w:num w:numId="43">
    <w:abstractNumId w:val="43"/>
  </w:num>
  <w:num w:numId="44">
    <w:abstractNumId w:val="10"/>
  </w:num>
  <w:num w:numId="45">
    <w:abstractNumId w:val="88"/>
  </w:num>
  <w:num w:numId="46">
    <w:abstractNumId w:val="67"/>
  </w:num>
  <w:num w:numId="47">
    <w:abstractNumId w:val="60"/>
  </w:num>
  <w:num w:numId="48">
    <w:abstractNumId w:val="33"/>
  </w:num>
  <w:num w:numId="49">
    <w:abstractNumId w:val="51"/>
  </w:num>
  <w:num w:numId="50">
    <w:abstractNumId w:val="14"/>
  </w:num>
  <w:num w:numId="51">
    <w:abstractNumId w:val="109"/>
  </w:num>
  <w:num w:numId="52">
    <w:abstractNumId w:val="15"/>
  </w:num>
  <w:num w:numId="53">
    <w:abstractNumId w:val="63"/>
  </w:num>
  <w:num w:numId="54">
    <w:abstractNumId w:val="22"/>
  </w:num>
  <w:num w:numId="55">
    <w:abstractNumId w:val="57"/>
  </w:num>
  <w:num w:numId="56">
    <w:abstractNumId w:val="16"/>
  </w:num>
  <w:num w:numId="57">
    <w:abstractNumId w:val="12"/>
  </w:num>
  <w:num w:numId="58">
    <w:abstractNumId w:val="108"/>
  </w:num>
  <w:num w:numId="59">
    <w:abstractNumId w:val="98"/>
  </w:num>
  <w:num w:numId="60">
    <w:abstractNumId w:val="58"/>
  </w:num>
  <w:num w:numId="61">
    <w:abstractNumId w:val="2"/>
  </w:num>
  <w:num w:numId="62">
    <w:abstractNumId w:val="115"/>
  </w:num>
  <w:num w:numId="63">
    <w:abstractNumId w:val="80"/>
  </w:num>
  <w:num w:numId="64">
    <w:abstractNumId w:val="59"/>
  </w:num>
  <w:num w:numId="65">
    <w:abstractNumId w:val="116"/>
  </w:num>
  <w:num w:numId="66">
    <w:abstractNumId w:val="101"/>
  </w:num>
  <w:num w:numId="67">
    <w:abstractNumId w:val="106"/>
  </w:num>
  <w:num w:numId="68">
    <w:abstractNumId w:val="68"/>
  </w:num>
  <w:num w:numId="69">
    <w:abstractNumId w:val="20"/>
  </w:num>
  <w:num w:numId="70">
    <w:abstractNumId w:val="11"/>
  </w:num>
  <w:num w:numId="71">
    <w:abstractNumId w:val="39"/>
  </w:num>
  <w:num w:numId="72">
    <w:abstractNumId w:val="42"/>
  </w:num>
  <w:num w:numId="73">
    <w:abstractNumId w:val="8"/>
  </w:num>
  <w:num w:numId="74">
    <w:abstractNumId w:val="23"/>
  </w:num>
  <w:num w:numId="75">
    <w:abstractNumId w:val="40"/>
  </w:num>
  <w:num w:numId="76">
    <w:abstractNumId w:val="105"/>
  </w:num>
  <w:num w:numId="77">
    <w:abstractNumId w:val="103"/>
  </w:num>
  <w:num w:numId="78">
    <w:abstractNumId w:val="102"/>
  </w:num>
  <w:num w:numId="79">
    <w:abstractNumId w:val="100"/>
  </w:num>
  <w:num w:numId="80">
    <w:abstractNumId w:val="48"/>
  </w:num>
  <w:num w:numId="81">
    <w:abstractNumId w:val="112"/>
  </w:num>
  <w:num w:numId="82">
    <w:abstractNumId w:val="70"/>
  </w:num>
  <w:num w:numId="83">
    <w:abstractNumId w:val="7"/>
  </w:num>
  <w:num w:numId="84">
    <w:abstractNumId w:val="44"/>
  </w:num>
  <w:num w:numId="85">
    <w:abstractNumId w:val="9"/>
  </w:num>
  <w:num w:numId="86">
    <w:abstractNumId w:val="86"/>
  </w:num>
  <w:num w:numId="87">
    <w:abstractNumId w:val="37"/>
  </w:num>
  <w:num w:numId="88">
    <w:abstractNumId w:val="36"/>
  </w:num>
  <w:num w:numId="89">
    <w:abstractNumId w:val="53"/>
  </w:num>
  <w:num w:numId="90">
    <w:abstractNumId w:val="99"/>
  </w:num>
  <w:num w:numId="91">
    <w:abstractNumId w:val="55"/>
  </w:num>
  <w:num w:numId="92">
    <w:abstractNumId w:val="71"/>
  </w:num>
  <w:num w:numId="93">
    <w:abstractNumId w:val="95"/>
  </w:num>
  <w:num w:numId="94">
    <w:abstractNumId w:val="32"/>
    <w:lvlOverride w:ilvl="0">
      <w:startOverride w:val="1"/>
    </w:lvlOverride>
    <w:lvlOverride w:ilvl="1"/>
    <w:lvlOverride w:ilvl="2"/>
    <w:lvlOverride w:ilvl="3"/>
    <w:lvlOverride w:ilvl="4"/>
    <w:lvlOverride w:ilvl="5"/>
    <w:lvlOverride w:ilvl="6"/>
    <w:lvlOverride w:ilvl="7"/>
    <w:lvlOverride w:ilvl="8"/>
  </w:num>
  <w:num w:numId="95">
    <w:abstractNumId w:val="92"/>
  </w:num>
  <w:num w:numId="96">
    <w:abstractNumId w:val="78"/>
  </w:num>
  <w:num w:numId="97">
    <w:abstractNumId w:val="7"/>
  </w:num>
  <w:num w:numId="9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14"/>
  </w:num>
  <w:num w:numId="100">
    <w:abstractNumId w:val="97"/>
  </w:num>
  <w:num w:numId="101">
    <w:abstractNumId w:val="79"/>
  </w:num>
  <w:num w:numId="102">
    <w:abstractNumId w:val="47"/>
  </w:num>
  <w:num w:numId="103">
    <w:abstractNumId w:val="50"/>
  </w:num>
  <w:num w:numId="104">
    <w:abstractNumId w:val="56"/>
  </w:num>
  <w:num w:numId="105">
    <w:abstractNumId w:val="52"/>
  </w:num>
  <w:num w:numId="106">
    <w:abstractNumId w:val="35"/>
  </w:num>
  <w:num w:numId="107">
    <w:abstractNumId w:val="85"/>
  </w:num>
  <w:num w:numId="108">
    <w:abstractNumId w:val="93"/>
  </w:num>
  <w:num w:numId="109">
    <w:abstractNumId w:val="4"/>
  </w:num>
  <w:num w:numId="110">
    <w:abstractNumId w:val="25"/>
  </w:num>
  <w:num w:numId="111">
    <w:abstractNumId w:val="91"/>
  </w:num>
  <w:num w:numId="112">
    <w:abstractNumId w:val="74"/>
  </w:num>
  <w:num w:numId="113">
    <w:abstractNumId w:val="24"/>
  </w:num>
  <w:num w:numId="114">
    <w:abstractNumId w:val="94"/>
  </w:num>
  <w:num w:numId="115">
    <w:abstractNumId w:val="113"/>
  </w:num>
  <w:num w:numId="116">
    <w:abstractNumId w:val="28"/>
  </w:num>
  <w:num w:numId="117">
    <w:abstractNumId w:val="89"/>
  </w:num>
  <w:num w:numId="118">
    <w:abstractNumId w:val="64"/>
  </w:num>
  <w:num w:numId="119">
    <w:abstractNumId w:val="65"/>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36F9"/>
    <w:rsid w:val="00000800"/>
    <w:rsid w:val="00000D36"/>
    <w:rsid w:val="0000150F"/>
    <w:rsid w:val="00001540"/>
    <w:rsid w:val="000022AB"/>
    <w:rsid w:val="00002D24"/>
    <w:rsid w:val="00003552"/>
    <w:rsid w:val="00003F3E"/>
    <w:rsid w:val="00004B74"/>
    <w:rsid w:val="00005015"/>
    <w:rsid w:val="0000582A"/>
    <w:rsid w:val="00006199"/>
    <w:rsid w:val="00006DD3"/>
    <w:rsid w:val="000101F0"/>
    <w:rsid w:val="000105FE"/>
    <w:rsid w:val="00011878"/>
    <w:rsid w:val="00012DD3"/>
    <w:rsid w:val="0001301F"/>
    <w:rsid w:val="0001583C"/>
    <w:rsid w:val="00017D84"/>
    <w:rsid w:val="00020739"/>
    <w:rsid w:val="00021169"/>
    <w:rsid w:val="00021968"/>
    <w:rsid w:val="00021C6F"/>
    <w:rsid w:val="00022511"/>
    <w:rsid w:val="000238ED"/>
    <w:rsid w:val="000243C7"/>
    <w:rsid w:val="00024AD3"/>
    <w:rsid w:val="00025024"/>
    <w:rsid w:val="000251F9"/>
    <w:rsid w:val="000262A6"/>
    <w:rsid w:val="000262FF"/>
    <w:rsid w:val="0002770A"/>
    <w:rsid w:val="00027D91"/>
    <w:rsid w:val="000300A5"/>
    <w:rsid w:val="0003118E"/>
    <w:rsid w:val="00031786"/>
    <w:rsid w:val="0003359A"/>
    <w:rsid w:val="00033993"/>
    <w:rsid w:val="00034170"/>
    <w:rsid w:val="0003467A"/>
    <w:rsid w:val="0003615B"/>
    <w:rsid w:val="00036288"/>
    <w:rsid w:val="0003635D"/>
    <w:rsid w:val="000365F5"/>
    <w:rsid w:val="00036E80"/>
    <w:rsid w:val="00037E5D"/>
    <w:rsid w:val="00037F4F"/>
    <w:rsid w:val="00040201"/>
    <w:rsid w:val="000413FD"/>
    <w:rsid w:val="00041610"/>
    <w:rsid w:val="0004209F"/>
    <w:rsid w:val="00042E9B"/>
    <w:rsid w:val="00043913"/>
    <w:rsid w:val="00043E68"/>
    <w:rsid w:val="00044760"/>
    <w:rsid w:val="00045594"/>
    <w:rsid w:val="00045CF3"/>
    <w:rsid w:val="00046B9E"/>
    <w:rsid w:val="00046CA5"/>
    <w:rsid w:val="00046CE9"/>
    <w:rsid w:val="00046DF2"/>
    <w:rsid w:val="0005056E"/>
    <w:rsid w:val="000505C4"/>
    <w:rsid w:val="00050BF8"/>
    <w:rsid w:val="00050CD0"/>
    <w:rsid w:val="000524BA"/>
    <w:rsid w:val="00052885"/>
    <w:rsid w:val="00052D0F"/>
    <w:rsid w:val="000536F9"/>
    <w:rsid w:val="00053935"/>
    <w:rsid w:val="0005447B"/>
    <w:rsid w:val="00055033"/>
    <w:rsid w:val="00055AC7"/>
    <w:rsid w:val="00055C95"/>
    <w:rsid w:val="00056395"/>
    <w:rsid w:val="00060137"/>
    <w:rsid w:val="00060752"/>
    <w:rsid w:val="00060D14"/>
    <w:rsid w:val="00061119"/>
    <w:rsid w:val="0006169B"/>
    <w:rsid w:val="000617CA"/>
    <w:rsid w:val="00061A20"/>
    <w:rsid w:val="00061C47"/>
    <w:rsid w:val="00063913"/>
    <w:rsid w:val="00063FA8"/>
    <w:rsid w:val="0006432F"/>
    <w:rsid w:val="00064F37"/>
    <w:rsid w:val="000650DF"/>
    <w:rsid w:val="00065D93"/>
    <w:rsid w:val="00065EDA"/>
    <w:rsid w:val="00066740"/>
    <w:rsid w:val="0006709D"/>
    <w:rsid w:val="00067205"/>
    <w:rsid w:val="00070E24"/>
    <w:rsid w:val="00070F64"/>
    <w:rsid w:val="00071046"/>
    <w:rsid w:val="000710F0"/>
    <w:rsid w:val="000729C5"/>
    <w:rsid w:val="00074228"/>
    <w:rsid w:val="00075A71"/>
    <w:rsid w:val="00076278"/>
    <w:rsid w:val="00076CE9"/>
    <w:rsid w:val="000774B8"/>
    <w:rsid w:val="000809F3"/>
    <w:rsid w:val="00080B5A"/>
    <w:rsid w:val="00082AD1"/>
    <w:rsid w:val="00082B28"/>
    <w:rsid w:val="00082BF1"/>
    <w:rsid w:val="00082E2A"/>
    <w:rsid w:val="000834B5"/>
    <w:rsid w:val="00083DDA"/>
    <w:rsid w:val="00083F9B"/>
    <w:rsid w:val="00084092"/>
    <w:rsid w:val="000848FA"/>
    <w:rsid w:val="00085B76"/>
    <w:rsid w:val="00085F27"/>
    <w:rsid w:val="00086596"/>
    <w:rsid w:val="00086978"/>
    <w:rsid w:val="00086D8A"/>
    <w:rsid w:val="00091878"/>
    <w:rsid w:val="00091EBF"/>
    <w:rsid w:val="000927C7"/>
    <w:rsid w:val="00092DE2"/>
    <w:rsid w:val="00093BEA"/>
    <w:rsid w:val="000944E4"/>
    <w:rsid w:val="0009513E"/>
    <w:rsid w:val="000953EC"/>
    <w:rsid w:val="00095787"/>
    <w:rsid w:val="00095EA2"/>
    <w:rsid w:val="00097059"/>
    <w:rsid w:val="00097363"/>
    <w:rsid w:val="000A0508"/>
    <w:rsid w:val="000A0EBF"/>
    <w:rsid w:val="000A1A18"/>
    <w:rsid w:val="000A2477"/>
    <w:rsid w:val="000A2CDC"/>
    <w:rsid w:val="000A303A"/>
    <w:rsid w:val="000A3190"/>
    <w:rsid w:val="000A3F95"/>
    <w:rsid w:val="000A4995"/>
    <w:rsid w:val="000A6311"/>
    <w:rsid w:val="000A7624"/>
    <w:rsid w:val="000A79BD"/>
    <w:rsid w:val="000B04C9"/>
    <w:rsid w:val="000B0567"/>
    <w:rsid w:val="000B0C37"/>
    <w:rsid w:val="000B0D41"/>
    <w:rsid w:val="000B26F6"/>
    <w:rsid w:val="000B2818"/>
    <w:rsid w:val="000B3930"/>
    <w:rsid w:val="000B3D62"/>
    <w:rsid w:val="000B46D4"/>
    <w:rsid w:val="000B4CFA"/>
    <w:rsid w:val="000B51B3"/>
    <w:rsid w:val="000B55EA"/>
    <w:rsid w:val="000B571C"/>
    <w:rsid w:val="000B6106"/>
    <w:rsid w:val="000B66B8"/>
    <w:rsid w:val="000B72CE"/>
    <w:rsid w:val="000B7ADE"/>
    <w:rsid w:val="000C05B6"/>
    <w:rsid w:val="000C0719"/>
    <w:rsid w:val="000C0AAA"/>
    <w:rsid w:val="000C0DB6"/>
    <w:rsid w:val="000C1455"/>
    <w:rsid w:val="000C1E3F"/>
    <w:rsid w:val="000C23C3"/>
    <w:rsid w:val="000C2AED"/>
    <w:rsid w:val="000C2D75"/>
    <w:rsid w:val="000C52F2"/>
    <w:rsid w:val="000C54D1"/>
    <w:rsid w:val="000C6021"/>
    <w:rsid w:val="000C6619"/>
    <w:rsid w:val="000C6932"/>
    <w:rsid w:val="000C78EA"/>
    <w:rsid w:val="000C7BE2"/>
    <w:rsid w:val="000C7F76"/>
    <w:rsid w:val="000D1BB4"/>
    <w:rsid w:val="000D3868"/>
    <w:rsid w:val="000D3C33"/>
    <w:rsid w:val="000D3CF6"/>
    <w:rsid w:val="000D3D51"/>
    <w:rsid w:val="000D4A95"/>
    <w:rsid w:val="000D4FA3"/>
    <w:rsid w:val="000D52A1"/>
    <w:rsid w:val="000D58E5"/>
    <w:rsid w:val="000D6246"/>
    <w:rsid w:val="000D632D"/>
    <w:rsid w:val="000D72E0"/>
    <w:rsid w:val="000E066D"/>
    <w:rsid w:val="000E136B"/>
    <w:rsid w:val="000E1C26"/>
    <w:rsid w:val="000E2219"/>
    <w:rsid w:val="000E2980"/>
    <w:rsid w:val="000E29E8"/>
    <w:rsid w:val="000E2AAC"/>
    <w:rsid w:val="000E2C4B"/>
    <w:rsid w:val="000E31B4"/>
    <w:rsid w:val="000E40FA"/>
    <w:rsid w:val="000E42D6"/>
    <w:rsid w:val="000E4311"/>
    <w:rsid w:val="000E5053"/>
    <w:rsid w:val="000E58E1"/>
    <w:rsid w:val="000E642F"/>
    <w:rsid w:val="000F025E"/>
    <w:rsid w:val="000F0E35"/>
    <w:rsid w:val="000F1253"/>
    <w:rsid w:val="000F1C85"/>
    <w:rsid w:val="000F331B"/>
    <w:rsid w:val="000F355C"/>
    <w:rsid w:val="000F3608"/>
    <w:rsid w:val="000F3A7C"/>
    <w:rsid w:val="000F3B5B"/>
    <w:rsid w:val="000F4784"/>
    <w:rsid w:val="000F536C"/>
    <w:rsid w:val="000F6712"/>
    <w:rsid w:val="00100750"/>
    <w:rsid w:val="00100BB8"/>
    <w:rsid w:val="00101322"/>
    <w:rsid w:val="001016F6"/>
    <w:rsid w:val="001017C1"/>
    <w:rsid w:val="00101BCA"/>
    <w:rsid w:val="00102C79"/>
    <w:rsid w:val="00102CFF"/>
    <w:rsid w:val="00103B35"/>
    <w:rsid w:val="00103DF4"/>
    <w:rsid w:val="00103E66"/>
    <w:rsid w:val="00104AE6"/>
    <w:rsid w:val="0010577B"/>
    <w:rsid w:val="0010698E"/>
    <w:rsid w:val="00106D56"/>
    <w:rsid w:val="001071AC"/>
    <w:rsid w:val="00110687"/>
    <w:rsid w:val="00110D31"/>
    <w:rsid w:val="00111688"/>
    <w:rsid w:val="00111E05"/>
    <w:rsid w:val="0011277B"/>
    <w:rsid w:val="00112F7C"/>
    <w:rsid w:val="00113295"/>
    <w:rsid w:val="0011358D"/>
    <w:rsid w:val="001139DF"/>
    <w:rsid w:val="00115D88"/>
    <w:rsid w:val="00116E96"/>
    <w:rsid w:val="001176D2"/>
    <w:rsid w:val="00117C0D"/>
    <w:rsid w:val="00117C7B"/>
    <w:rsid w:val="00121629"/>
    <w:rsid w:val="001223E7"/>
    <w:rsid w:val="00122737"/>
    <w:rsid w:val="00122B2A"/>
    <w:rsid w:val="001242BC"/>
    <w:rsid w:val="00125A23"/>
    <w:rsid w:val="00125AB8"/>
    <w:rsid w:val="0012646A"/>
    <w:rsid w:val="0012741B"/>
    <w:rsid w:val="00127731"/>
    <w:rsid w:val="00127E55"/>
    <w:rsid w:val="00130DBB"/>
    <w:rsid w:val="00131FC8"/>
    <w:rsid w:val="00132348"/>
    <w:rsid w:val="00132536"/>
    <w:rsid w:val="0013395C"/>
    <w:rsid w:val="00136288"/>
    <w:rsid w:val="001365A0"/>
    <w:rsid w:val="001366A3"/>
    <w:rsid w:val="001411FC"/>
    <w:rsid w:val="0014129D"/>
    <w:rsid w:val="00141361"/>
    <w:rsid w:val="00141392"/>
    <w:rsid w:val="001415E7"/>
    <w:rsid w:val="0014189A"/>
    <w:rsid w:val="00141FD5"/>
    <w:rsid w:val="00143FB0"/>
    <w:rsid w:val="00144A34"/>
    <w:rsid w:val="00144E07"/>
    <w:rsid w:val="00145920"/>
    <w:rsid w:val="00145953"/>
    <w:rsid w:val="0014598A"/>
    <w:rsid w:val="00145B61"/>
    <w:rsid w:val="00145E4E"/>
    <w:rsid w:val="001462C3"/>
    <w:rsid w:val="00146A39"/>
    <w:rsid w:val="00146AC9"/>
    <w:rsid w:val="00146E0A"/>
    <w:rsid w:val="00147A16"/>
    <w:rsid w:val="001522F4"/>
    <w:rsid w:val="001527F0"/>
    <w:rsid w:val="001546D4"/>
    <w:rsid w:val="0015497F"/>
    <w:rsid w:val="001550C7"/>
    <w:rsid w:val="0015529B"/>
    <w:rsid w:val="0015541F"/>
    <w:rsid w:val="001556CE"/>
    <w:rsid w:val="00155C4F"/>
    <w:rsid w:val="0015654E"/>
    <w:rsid w:val="00156BB6"/>
    <w:rsid w:val="00156C81"/>
    <w:rsid w:val="00160B61"/>
    <w:rsid w:val="00161F8C"/>
    <w:rsid w:val="001622A4"/>
    <w:rsid w:val="00162B12"/>
    <w:rsid w:val="0016358A"/>
    <w:rsid w:val="001638A0"/>
    <w:rsid w:val="00167673"/>
    <w:rsid w:val="001701B5"/>
    <w:rsid w:val="001707AA"/>
    <w:rsid w:val="00170CC8"/>
    <w:rsid w:val="001715BF"/>
    <w:rsid w:val="00171A96"/>
    <w:rsid w:val="00171D87"/>
    <w:rsid w:val="00171E7F"/>
    <w:rsid w:val="0017235D"/>
    <w:rsid w:val="00172C6C"/>
    <w:rsid w:val="00173F41"/>
    <w:rsid w:val="001746B8"/>
    <w:rsid w:val="001749AD"/>
    <w:rsid w:val="00175395"/>
    <w:rsid w:val="00177582"/>
    <w:rsid w:val="00177721"/>
    <w:rsid w:val="001802F2"/>
    <w:rsid w:val="00180433"/>
    <w:rsid w:val="001812C8"/>
    <w:rsid w:val="001813F3"/>
    <w:rsid w:val="00181755"/>
    <w:rsid w:val="00181B8E"/>
    <w:rsid w:val="00181DC5"/>
    <w:rsid w:val="00183AAE"/>
    <w:rsid w:val="0018515A"/>
    <w:rsid w:val="001856B2"/>
    <w:rsid w:val="00186012"/>
    <w:rsid w:val="00186D84"/>
    <w:rsid w:val="00187074"/>
    <w:rsid w:val="00187A90"/>
    <w:rsid w:val="00187CAA"/>
    <w:rsid w:val="001905E3"/>
    <w:rsid w:val="001907FA"/>
    <w:rsid w:val="00190FAD"/>
    <w:rsid w:val="00191A58"/>
    <w:rsid w:val="00195155"/>
    <w:rsid w:val="001954B5"/>
    <w:rsid w:val="001958DD"/>
    <w:rsid w:val="00195E92"/>
    <w:rsid w:val="001970BD"/>
    <w:rsid w:val="00197CB2"/>
    <w:rsid w:val="001A128F"/>
    <w:rsid w:val="001A1565"/>
    <w:rsid w:val="001A1DC3"/>
    <w:rsid w:val="001A20B2"/>
    <w:rsid w:val="001A250B"/>
    <w:rsid w:val="001A315D"/>
    <w:rsid w:val="001A4D90"/>
    <w:rsid w:val="001A54C7"/>
    <w:rsid w:val="001A55B2"/>
    <w:rsid w:val="001A5EEE"/>
    <w:rsid w:val="001A712A"/>
    <w:rsid w:val="001A7A6C"/>
    <w:rsid w:val="001B0127"/>
    <w:rsid w:val="001B01B5"/>
    <w:rsid w:val="001B0760"/>
    <w:rsid w:val="001B0AF6"/>
    <w:rsid w:val="001B1BB5"/>
    <w:rsid w:val="001B275F"/>
    <w:rsid w:val="001B284F"/>
    <w:rsid w:val="001B2FEE"/>
    <w:rsid w:val="001B3E87"/>
    <w:rsid w:val="001B4CAE"/>
    <w:rsid w:val="001B7163"/>
    <w:rsid w:val="001B72B6"/>
    <w:rsid w:val="001B76F1"/>
    <w:rsid w:val="001C0557"/>
    <w:rsid w:val="001C05B7"/>
    <w:rsid w:val="001C0B2D"/>
    <w:rsid w:val="001C14EA"/>
    <w:rsid w:val="001C18F1"/>
    <w:rsid w:val="001C1D67"/>
    <w:rsid w:val="001C1F6E"/>
    <w:rsid w:val="001C2B37"/>
    <w:rsid w:val="001C3546"/>
    <w:rsid w:val="001C403D"/>
    <w:rsid w:val="001C5224"/>
    <w:rsid w:val="001C5ABC"/>
    <w:rsid w:val="001C6E61"/>
    <w:rsid w:val="001C7222"/>
    <w:rsid w:val="001C7D1D"/>
    <w:rsid w:val="001D040C"/>
    <w:rsid w:val="001D0A71"/>
    <w:rsid w:val="001D1CD8"/>
    <w:rsid w:val="001D20A4"/>
    <w:rsid w:val="001D278B"/>
    <w:rsid w:val="001D2FB4"/>
    <w:rsid w:val="001D2FE1"/>
    <w:rsid w:val="001D3C52"/>
    <w:rsid w:val="001D3D55"/>
    <w:rsid w:val="001D44B5"/>
    <w:rsid w:val="001D4719"/>
    <w:rsid w:val="001D47D2"/>
    <w:rsid w:val="001D4F3C"/>
    <w:rsid w:val="001D6A9A"/>
    <w:rsid w:val="001D711D"/>
    <w:rsid w:val="001D7EF6"/>
    <w:rsid w:val="001E0851"/>
    <w:rsid w:val="001E09CA"/>
    <w:rsid w:val="001E0C5E"/>
    <w:rsid w:val="001E1090"/>
    <w:rsid w:val="001E17F7"/>
    <w:rsid w:val="001E1C5E"/>
    <w:rsid w:val="001E2072"/>
    <w:rsid w:val="001E288E"/>
    <w:rsid w:val="001E4B4F"/>
    <w:rsid w:val="001E551A"/>
    <w:rsid w:val="001E5ED2"/>
    <w:rsid w:val="001E6480"/>
    <w:rsid w:val="001E653A"/>
    <w:rsid w:val="001E65FF"/>
    <w:rsid w:val="001E6EF4"/>
    <w:rsid w:val="001E6FE3"/>
    <w:rsid w:val="001E7080"/>
    <w:rsid w:val="001E72E5"/>
    <w:rsid w:val="001E7AD2"/>
    <w:rsid w:val="001F1000"/>
    <w:rsid w:val="001F1317"/>
    <w:rsid w:val="001F13FA"/>
    <w:rsid w:val="001F1B65"/>
    <w:rsid w:val="001F2044"/>
    <w:rsid w:val="001F2587"/>
    <w:rsid w:val="001F2686"/>
    <w:rsid w:val="001F5A3C"/>
    <w:rsid w:val="001F678F"/>
    <w:rsid w:val="001F7000"/>
    <w:rsid w:val="00200DD9"/>
    <w:rsid w:val="002024EA"/>
    <w:rsid w:val="00203403"/>
    <w:rsid w:val="002034ED"/>
    <w:rsid w:val="00203673"/>
    <w:rsid w:val="002038CC"/>
    <w:rsid w:val="002040AE"/>
    <w:rsid w:val="002040D0"/>
    <w:rsid w:val="002044FE"/>
    <w:rsid w:val="002051C2"/>
    <w:rsid w:val="00205FD7"/>
    <w:rsid w:val="00205FE1"/>
    <w:rsid w:val="0020688C"/>
    <w:rsid w:val="00206D9F"/>
    <w:rsid w:val="00206DDC"/>
    <w:rsid w:val="002072F2"/>
    <w:rsid w:val="002113E6"/>
    <w:rsid w:val="00211BD4"/>
    <w:rsid w:val="00212D6C"/>
    <w:rsid w:val="00212FC6"/>
    <w:rsid w:val="00214734"/>
    <w:rsid w:val="00215E62"/>
    <w:rsid w:val="00215FCE"/>
    <w:rsid w:val="002164E1"/>
    <w:rsid w:val="00216CBA"/>
    <w:rsid w:val="00217BA9"/>
    <w:rsid w:val="00220E08"/>
    <w:rsid w:val="00221C7F"/>
    <w:rsid w:val="00222240"/>
    <w:rsid w:val="00222CAE"/>
    <w:rsid w:val="002233DB"/>
    <w:rsid w:val="00223BF8"/>
    <w:rsid w:val="00223E6D"/>
    <w:rsid w:val="00224827"/>
    <w:rsid w:val="0022499E"/>
    <w:rsid w:val="00224EC0"/>
    <w:rsid w:val="00225F3C"/>
    <w:rsid w:val="00225F7E"/>
    <w:rsid w:val="00227322"/>
    <w:rsid w:val="00227399"/>
    <w:rsid w:val="002274BC"/>
    <w:rsid w:val="002277E0"/>
    <w:rsid w:val="00227D85"/>
    <w:rsid w:val="00231E54"/>
    <w:rsid w:val="0023222A"/>
    <w:rsid w:val="0023312A"/>
    <w:rsid w:val="0023394E"/>
    <w:rsid w:val="002340EB"/>
    <w:rsid w:val="00234B88"/>
    <w:rsid w:val="00235A03"/>
    <w:rsid w:val="00235E93"/>
    <w:rsid w:val="00236914"/>
    <w:rsid w:val="00237A4F"/>
    <w:rsid w:val="002407DD"/>
    <w:rsid w:val="00240855"/>
    <w:rsid w:val="00241644"/>
    <w:rsid w:val="00241958"/>
    <w:rsid w:val="00241A60"/>
    <w:rsid w:val="00241F5C"/>
    <w:rsid w:val="00243469"/>
    <w:rsid w:val="002435C8"/>
    <w:rsid w:val="00244593"/>
    <w:rsid w:val="00244FFC"/>
    <w:rsid w:val="002455D4"/>
    <w:rsid w:val="0024562B"/>
    <w:rsid w:val="002456DD"/>
    <w:rsid w:val="002464D3"/>
    <w:rsid w:val="00246BDF"/>
    <w:rsid w:val="002527C3"/>
    <w:rsid w:val="0025294C"/>
    <w:rsid w:val="00254447"/>
    <w:rsid w:val="00254C8F"/>
    <w:rsid w:val="00254C9D"/>
    <w:rsid w:val="002552AE"/>
    <w:rsid w:val="00255D01"/>
    <w:rsid w:val="002560C6"/>
    <w:rsid w:val="00257C23"/>
    <w:rsid w:val="00257C9F"/>
    <w:rsid w:val="00257F63"/>
    <w:rsid w:val="002604E6"/>
    <w:rsid w:val="002604F6"/>
    <w:rsid w:val="00260778"/>
    <w:rsid w:val="00260B96"/>
    <w:rsid w:val="00261631"/>
    <w:rsid w:val="00261E14"/>
    <w:rsid w:val="00262C54"/>
    <w:rsid w:val="00263F5A"/>
    <w:rsid w:val="00264111"/>
    <w:rsid w:val="00264616"/>
    <w:rsid w:val="00264A7B"/>
    <w:rsid w:val="00265199"/>
    <w:rsid w:val="002661FB"/>
    <w:rsid w:val="0026712C"/>
    <w:rsid w:val="002673E2"/>
    <w:rsid w:val="00267C42"/>
    <w:rsid w:val="00270062"/>
    <w:rsid w:val="00270261"/>
    <w:rsid w:val="00270858"/>
    <w:rsid w:val="00270B35"/>
    <w:rsid w:val="0027100C"/>
    <w:rsid w:val="0027109E"/>
    <w:rsid w:val="0027130E"/>
    <w:rsid w:val="00272BD9"/>
    <w:rsid w:val="0027372F"/>
    <w:rsid w:val="002751B2"/>
    <w:rsid w:val="00275C09"/>
    <w:rsid w:val="00275F25"/>
    <w:rsid w:val="00276734"/>
    <w:rsid w:val="00277ED5"/>
    <w:rsid w:val="002807B6"/>
    <w:rsid w:val="00280982"/>
    <w:rsid w:val="00280A82"/>
    <w:rsid w:val="00282A40"/>
    <w:rsid w:val="00282AA6"/>
    <w:rsid w:val="00282EA5"/>
    <w:rsid w:val="002832A2"/>
    <w:rsid w:val="00283729"/>
    <w:rsid w:val="00283C5D"/>
    <w:rsid w:val="00285104"/>
    <w:rsid w:val="002851ED"/>
    <w:rsid w:val="002856B0"/>
    <w:rsid w:val="00286C90"/>
    <w:rsid w:val="00286ED9"/>
    <w:rsid w:val="002878E0"/>
    <w:rsid w:val="002878F8"/>
    <w:rsid w:val="00290461"/>
    <w:rsid w:val="00291047"/>
    <w:rsid w:val="00291275"/>
    <w:rsid w:val="0029179E"/>
    <w:rsid w:val="00291E53"/>
    <w:rsid w:val="00291F1C"/>
    <w:rsid w:val="00292B4B"/>
    <w:rsid w:val="00293108"/>
    <w:rsid w:val="00293FEB"/>
    <w:rsid w:val="002950B1"/>
    <w:rsid w:val="002955BD"/>
    <w:rsid w:val="00296BDE"/>
    <w:rsid w:val="00296CF0"/>
    <w:rsid w:val="0029785F"/>
    <w:rsid w:val="00297F45"/>
    <w:rsid w:val="002A0B0E"/>
    <w:rsid w:val="002A1C51"/>
    <w:rsid w:val="002A2B6D"/>
    <w:rsid w:val="002A2D72"/>
    <w:rsid w:val="002A2E9E"/>
    <w:rsid w:val="002A324B"/>
    <w:rsid w:val="002A3C29"/>
    <w:rsid w:val="002A46D1"/>
    <w:rsid w:val="002A5D7E"/>
    <w:rsid w:val="002A611B"/>
    <w:rsid w:val="002A66B0"/>
    <w:rsid w:val="002A673B"/>
    <w:rsid w:val="002A6DFC"/>
    <w:rsid w:val="002A7418"/>
    <w:rsid w:val="002A77FA"/>
    <w:rsid w:val="002A7830"/>
    <w:rsid w:val="002A7E67"/>
    <w:rsid w:val="002A7F2D"/>
    <w:rsid w:val="002B088F"/>
    <w:rsid w:val="002B14A5"/>
    <w:rsid w:val="002B1952"/>
    <w:rsid w:val="002B1E30"/>
    <w:rsid w:val="002B21EB"/>
    <w:rsid w:val="002B2976"/>
    <w:rsid w:val="002B3AB0"/>
    <w:rsid w:val="002B3ABE"/>
    <w:rsid w:val="002B4A31"/>
    <w:rsid w:val="002B5075"/>
    <w:rsid w:val="002B5404"/>
    <w:rsid w:val="002B5485"/>
    <w:rsid w:val="002B5C61"/>
    <w:rsid w:val="002B5F9B"/>
    <w:rsid w:val="002B6F8D"/>
    <w:rsid w:val="002B6F9E"/>
    <w:rsid w:val="002B74F2"/>
    <w:rsid w:val="002B771D"/>
    <w:rsid w:val="002C049D"/>
    <w:rsid w:val="002C0C7E"/>
    <w:rsid w:val="002C11BF"/>
    <w:rsid w:val="002C1AA0"/>
    <w:rsid w:val="002C1D3F"/>
    <w:rsid w:val="002C2A1B"/>
    <w:rsid w:val="002C3D53"/>
    <w:rsid w:val="002C449F"/>
    <w:rsid w:val="002C4D23"/>
    <w:rsid w:val="002C5BE6"/>
    <w:rsid w:val="002C5C58"/>
    <w:rsid w:val="002C6415"/>
    <w:rsid w:val="002C6612"/>
    <w:rsid w:val="002C6CBF"/>
    <w:rsid w:val="002D01B8"/>
    <w:rsid w:val="002D0BDA"/>
    <w:rsid w:val="002D0CB9"/>
    <w:rsid w:val="002D1364"/>
    <w:rsid w:val="002D15B3"/>
    <w:rsid w:val="002D1B21"/>
    <w:rsid w:val="002D22C7"/>
    <w:rsid w:val="002D4578"/>
    <w:rsid w:val="002D594C"/>
    <w:rsid w:val="002D644C"/>
    <w:rsid w:val="002D7FAC"/>
    <w:rsid w:val="002E0107"/>
    <w:rsid w:val="002E01E4"/>
    <w:rsid w:val="002E0EBD"/>
    <w:rsid w:val="002E19A7"/>
    <w:rsid w:val="002E29AD"/>
    <w:rsid w:val="002E2A7F"/>
    <w:rsid w:val="002E2C80"/>
    <w:rsid w:val="002E35A4"/>
    <w:rsid w:val="002E379F"/>
    <w:rsid w:val="002E42EF"/>
    <w:rsid w:val="002E59A7"/>
    <w:rsid w:val="002E5A22"/>
    <w:rsid w:val="002E5CFA"/>
    <w:rsid w:val="002E6D89"/>
    <w:rsid w:val="002E7B6C"/>
    <w:rsid w:val="002F0220"/>
    <w:rsid w:val="002F06EA"/>
    <w:rsid w:val="002F088C"/>
    <w:rsid w:val="002F0A4D"/>
    <w:rsid w:val="002F0B3B"/>
    <w:rsid w:val="002F1C77"/>
    <w:rsid w:val="002F1CB3"/>
    <w:rsid w:val="002F1F6E"/>
    <w:rsid w:val="002F2509"/>
    <w:rsid w:val="002F31E0"/>
    <w:rsid w:val="002F322C"/>
    <w:rsid w:val="002F3A3B"/>
    <w:rsid w:val="002F3BA0"/>
    <w:rsid w:val="002F3FB2"/>
    <w:rsid w:val="002F45A3"/>
    <w:rsid w:val="002F4999"/>
    <w:rsid w:val="002F4A41"/>
    <w:rsid w:val="002F540F"/>
    <w:rsid w:val="002F59DC"/>
    <w:rsid w:val="002F6CE8"/>
    <w:rsid w:val="003008FA"/>
    <w:rsid w:val="00300D85"/>
    <w:rsid w:val="00301A15"/>
    <w:rsid w:val="00301BF3"/>
    <w:rsid w:val="00302EAB"/>
    <w:rsid w:val="00303948"/>
    <w:rsid w:val="0030432E"/>
    <w:rsid w:val="003051CE"/>
    <w:rsid w:val="00305551"/>
    <w:rsid w:val="003063EF"/>
    <w:rsid w:val="00306A6E"/>
    <w:rsid w:val="00306C91"/>
    <w:rsid w:val="003074D2"/>
    <w:rsid w:val="00311455"/>
    <w:rsid w:val="00311C5D"/>
    <w:rsid w:val="00312F8F"/>
    <w:rsid w:val="00312FC4"/>
    <w:rsid w:val="00313878"/>
    <w:rsid w:val="00313C7D"/>
    <w:rsid w:val="00314209"/>
    <w:rsid w:val="00314B12"/>
    <w:rsid w:val="00314CF3"/>
    <w:rsid w:val="0031523D"/>
    <w:rsid w:val="00315568"/>
    <w:rsid w:val="00315B1B"/>
    <w:rsid w:val="00315E58"/>
    <w:rsid w:val="00316399"/>
    <w:rsid w:val="00316707"/>
    <w:rsid w:val="00316F6B"/>
    <w:rsid w:val="00317F34"/>
    <w:rsid w:val="00321C63"/>
    <w:rsid w:val="003228D4"/>
    <w:rsid w:val="00323BE0"/>
    <w:rsid w:val="00323DB4"/>
    <w:rsid w:val="0032449E"/>
    <w:rsid w:val="003302FE"/>
    <w:rsid w:val="00330633"/>
    <w:rsid w:val="0033298D"/>
    <w:rsid w:val="0033405A"/>
    <w:rsid w:val="0033444F"/>
    <w:rsid w:val="00335034"/>
    <w:rsid w:val="003356A1"/>
    <w:rsid w:val="00335BBD"/>
    <w:rsid w:val="00335D1B"/>
    <w:rsid w:val="0033647D"/>
    <w:rsid w:val="0033690A"/>
    <w:rsid w:val="00336A4B"/>
    <w:rsid w:val="00337DC2"/>
    <w:rsid w:val="00340439"/>
    <w:rsid w:val="003420DE"/>
    <w:rsid w:val="00343531"/>
    <w:rsid w:val="003436BC"/>
    <w:rsid w:val="00346CDA"/>
    <w:rsid w:val="00347E48"/>
    <w:rsid w:val="0035068A"/>
    <w:rsid w:val="003513AB"/>
    <w:rsid w:val="00351CD9"/>
    <w:rsid w:val="00351DB5"/>
    <w:rsid w:val="003523A7"/>
    <w:rsid w:val="003537D2"/>
    <w:rsid w:val="00353C34"/>
    <w:rsid w:val="003561BC"/>
    <w:rsid w:val="00356628"/>
    <w:rsid w:val="00356C47"/>
    <w:rsid w:val="00357C91"/>
    <w:rsid w:val="00360E25"/>
    <w:rsid w:val="00360E38"/>
    <w:rsid w:val="00360F02"/>
    <w:rsid w:val="00361BC3"/>
    <w:rsid w:val="00362268"/>
    <w:rsid w:val="00364A6C"/>
    <w:rsid w:val="003653A9"/>
    <w:rsid w:val="00365828"/>
    <w:rsid w:val="00365E0A"/>
    <w:rsid w:val="00367496"/>
    <w:rsid w:val="00367A47"/>
    <w:rsid w:val="0037096A"/>
    <w:rsid w:val="00370CEC"/>
    <w:rsid w:val="00371728"/>
    <w:rsid w:val="00372288"/>
    <w:rsid w:val="0037293D"/>
    <w:rsid w:val="00373227"/>
    <w:rsid w:val="00373745"/>
    <w:rsid w:val="00374378"/>
    <w:rsid w:val="00374715"/>
    <w:rsid w:val="00374730"/>
    <w:rsid w:val="00375415"/>
    <w:rsid w:val="00375AB7"/>
    <w:rsid w:val="00375CF6"/>
    <w:rsid w:val="00375E95"/>
    <w:rsid w:val="00376216"/>
    <w:rsid w:val="00380263"/>
    <w:rsid w:val="003813E2"/>
    <w:rsid w:val="00383904"/>
    <w:rsid w:val="00383BF4"/>
    <w:rsid w:val="00384190"/>
    <w:rsid w:val="00385588"/>
    <w:rsid w:val="00385767"/>
    <w:rsid w:val="00387476"/>
    <w:rsid w:val="00387699"/>
    <w:rsid w:val="00390DDB"/>
    <w:rsid w:val="00391392"/>
    <w:rsid w:val="0039157F"/>
    <w:rsid w:val="00392DCE"/>
    <w:rsid w:val="00393581"/>
    <w:rsid w:val="003936D1"/>
    <w:rsid w:val="0039394A"/>
    <w:rsid w:val="00394238"/>
    <w:rsid w:val="00394B1C"/>
    <w:rsid w:val="00395950"/>
    <w:rsid w:val="00395B45"/>
    <w:rsid w:val="003A0E6D"/>
    <w:rsid w:val="003A123E"/>
    <w:rsid w:val="003A252B"/>
    <w:rsid w:val="003A29FD"/>
    <w:rsid w:val="003A2B9B"/>
    <w:rsid w:val="003A329C"/>
    <w:rsid w:val="003A4FEB"/>
    <w:rsid w:val="003A500B"/>
    <w:rsid w:val="003A6639"/>
    <w:rsid w:val="003A6E93"/>
    <w:rsid w:val="003B11C5"/>
    <w:rsid w:val="003B194F"/>
    <w:rsid w:val="003B2D8B"/>
    <w:rsid w:val="003B31EF"/>
    <w:rsid w:val="003B3B6B"/>
    <w:rsid w:val="003B3DB8"/>
    <w:rsid w:val="003B48AB"/>
    <w:rsid w:val="003B4F25"/>
    <w:rsid w:val="003B556F"/>
    <w:rsid w:val="003C0BC3"/>
    <w:rsid w:val="003C14AF"/>
    <w:rsid w:val="003C1553"/>
    <w:rsid w:val="003C190F"/>
    <w:rsid w:val="003C2547"/>
    <w:rsid w:val="003C2941"/>
    <w:rsid w:val="003C35FE"/>
    <w:rsid w:val="003C393C"/>
    <w:rsid w:val="003C3BD9"/>
    <w:rsid w:val="003C532D"/>
    <w:rsid w:val="003D0ADF"/>
    <w:rsid w:val="003D1021"/>
    <w:rsid w:val="003D3C7B"/>
    <w:rsid w:val="003D4133"/>
    <w:rsid w:val="003D43D4"/>
    <w:rsid w:val="003D4610"/>
    <w:rsid w:val="003D4B71"/>
    <w:rsid w:val="003D66E7"/>
    <w:rsid w:val="003D6B0A"/>
    <w:rsid w:val="003E0365"/>
    <w:rsid w:val="003E2211"/>
    <w:rsid w:val="003E2873"/>
    <w:rsid w:val="003E2B0B"/>
    <w:rsid w:val="003E2C4E"/>
    <w:rsid w:val="003E325F"/>
    <w:rsid w:val="003E3483"/>
    <w:rsid w:val="003E3953"/>
    <w:rsid w:val="003E39E7"/>
    <w:rsid w:val="003E4E3D"/>
    <w:rsid w:val="003E569A"/>
    <w:rsid w:val="003E5B00"/>
    <w:rsid w:val="003E654F"/>
    <w:rsid w:val="003E6DE8"/>
    <w:rsid w:val="003E6EF2"/>
    <w:rsid w:val="003E7AA6"/>
    <w:rsid w:val="003F0E96"/>
    <w:rsid w:val="003F25E2"/>
    <w:rsid w:val="003F2C1B"/>
    <w:rsid w:val="003F2F2C"/>
    <w:rsid w:val="003F30CB"/>
    <w:rsid w:val="003F33C3"/>
    <w:rsid w:val="003F3455"/>
    <w:rsid w:val="003F37CD"/>
    <w:rsid w:val="003F4C86"/>
    <w:rsid w:val="003F5202"/>
    <w:rsid w:val="003F5639"/>
    <w:rsid w:val="003F574D"/>
    <w:rsid w:val="003F5B4C"/>
    <w:rsid w:val="003F5C82"/>
    <w:rsid w:val="003F706F"/>
    <w:rsid w:val="003F7968"/>
    <w:rsid w:val="003F7C42"/>
    <w:rsid w:val="00400E00"/>
    <w:rsid w:val="00401947"/>
    <w:rsid w:val="00401E2C"/>
    <w:rsid w:val="0040257D"/>
    <w:rsid w:val="00402580"/>
    <w:rsid w:val="0040358E"/>
    <w:rsid w:val="00404413"/>
    <w:rsid w:val="004052CC"/>
    <w:rsid w:val="00407CC4"/>
    <w:rsid w:val="00407E37"/>
    <w:rsid w:val="00411789"/>
    <w:rsid w:val="00412022"/>
    <w:rsid w:val="00412BB0"/>
    <w:rsid w:val="00412EAF"/>
    <w:rsid w:val="004146C3"/>
    <w:rsid w:val="004147CA"/>
    <w:rsid w:val="00414B15"/>
    <w:rsid w:val="00415D7C"/>
    <w:rsid w:val="00416102"/>
    <w:rsid w:val="00417184"/>
    <w:rsid w:val="00417945"/>
    <w:rsid w:val="00420084"/>
    <w:rsid w:val="0042018C"/>
    <w:rsid w:val="004206B9"/>
    <w:rsid w:val="00422633"/>
    <w:rsid w:val="00422BEF"/>
    <w:rsid w:val="00423A84"/>
    <w:rsid w:val="00425580"/>
    <w:rsid w:val="00425956"/>
    <w:rsid w:val="004262E4"/>
    <w:rsid w:val="00426B37"/>
    <w:rsid w:val="00427722"/>
    <w:rsid w:val="00430763"/>
    <w:rsid w:val="00430F3B"/>
    <w:rsid w:val="00432BA5"/>
    <w:rsid w:val="00433440"/>
    <w:rsid w:val="004334C0"/>
    <w:rsid w:val="004353B7"/>
    <w:rsid w:val="004354A0"/>
    <w:rsid w:val="00436044"/>
    <w:rsid w:val="00436DED"/>
    <w:rsid w:val="00441045"/>
    <w:rsid w:val="0044135D"/>
    <w:rsid w:val="00442227"/>
    <w:rsid w:val="0044401F"/>
    <w:rsid w:val="00444972"/>
    <w:rsid w:val="00445896"/>
    <w:rsid w:val="00445AD4"/>
    <w:rsid w:val="00445C47"/>
    <w:rsid w:val="00446915"/>
    <w:rsid w:val="00446BE7"/>
    <w:rsid w:val="0044770A"/>
    <w:rsid w:val="00450987"/>
    <w:rsid w:val="00451598"/>
    <w:rsid w:val="004521B2"/>
    <w:rsid w:val="004521BE"/>
    <w:rsid w:val="0045284B"/>
    <w:rsid w:val="00452920"/>
    <w:rsid w:val="00452A4C"/>
    <w:rsid w:val="00452DB2"/>
    <w:rsid w:val="00453579"/>
    <w:rsid w:val="00453DB1"/>
    <w:rsid w:val="00454517"/>
    <w:rsid w:val="00454973"/>
    <w:rsid w:val="004552A2"/>
    <w:rsid w:val="00455394"/>
    <w:rsid w:val="0045564F"/>
    <w:rsid w:val="004557D7"/>
    <w:rsid w:val="0045609F"/>
    <w:rsid w:val="00456749"/>
    <w:rsid w:val="00457AD9"/>
    <w:rsid w:val="00457B85"/>
    <w:rsid w:val="004602DE"/>
    <w:rsid w:val="00460CB1"/>
    <w:rsid w:val="00460E1A"/>
    <w:rsid w:val="00460EB6"/>
    <w:rsid w:val="00461114"/>
    <w:rsid w:val="004628EB"/>
    <w:rsid w:val="00462E46"/>
    <w:rsid w:val="0046360C"/>
    <w:rsid w:val="004638CA"/>
    <w:rsid w:val="00463DC2"/>
    <w:rsid w:val="00464332"/>
    <w:rsid w:val="00464C48"/>
    <w:rsid w:val="00466026"/>
    <w:rsid w:val="0046712A"/>
    <w:rsid w:val="00467388"/>
    <w:rsid w:val="00467622"/>
    <w:rsid w:val="0046793A"/>
    <w:rsid w:val="00470AC0"/>
    <w:rsid w:val="0047205A"/>
    <w:rsid w:val="004724CC"/>
    <w:rsid w:val="00472532"/>
    <w:rsid w:val="0047359E"/>
    <w:rsid w:val="004736F4"/>
    <w:rsid w:val="00473FA1"/>
    <w:rsid w:val="00475628"/>
    <w:rsid w:val="00475884"/>
    <w:rsid w:val="00475AF1"/>
    <w:rsid w:val="00475C02"/>
    <w:rsid w:val="00475D90"/>
    <w:rsid w:val="00475FAF"/>
    <w:rsid w:val="00477017"/>
    <w:rsid w:val="00480839"/>
    <w:rsid w:val="00481023"/>
    <w:rsid w:val="004816B5"/>
    <w:rsid w:val="00481798"/>
    <w:rsid w:val="004818E3"/>
    <w:rsid w:val="004823F8"/>
    <w:rsid w:val="00484EC2"/>
    <w:rsid w:val="00487543"/>
    <w:rsid w:val="004876B6"/>
    <w:rsid w:val="00487CD8"/>
    <w:rsid w:val="00490144"/>
    <w:rsid w:val="00490E61"/>
    <w:rsid w:val="004924C4"/>
    <w:rsid w:val="0049255B"/>
    <w:rsid w:val="00492B94"/>
    <w:rsid w:val="00492C85"/>
    <w:rsid w:val="00493586"/>
    <w:rsid w:val="00493B42"/>
    <w:rsid w:val="00493B69"/>
    <w:rsid w:val="00495EF2"/>
    <w:rsid w:val="00496A1C"/>
    <w:rsid w:val="00496C35"/>
    <w:rsid w:val="0049758C"/>
    <w:rsid w:val="004977A7"/>
    <w:rsid w:val="00497F31"/>
    <w:rsid w:val="004A01A5"/>
    <w:rsid w:val="004A062A"/>
    <w:rsid w:val="004A0FFB"/>
    <w:rsid w:val="004A1897"/>
    <w:rsid w:val="004A2100"/>
    <w:rsid w:val="004A2B4D"/>
    <w:rsid w:val="004A403E"/>
    <w:rsid w:val="004A45AE"/>
    <w:rsid w:val="004A4AEE"/>
    <w:rsid w:val="004A4F8B"/>
    <w:rsid w:val="004A57CF"/>
    <w:rsid w:val="004A6007"/>
    <w:rsid w:val="004A622B"/>
    <w:rsid w:val="004A695E"/>
    <w:rsid w:val="004A6DD5"/>
    <w:rsid w:val="004A6DDD"/>
    <w:rsid w:val="004A7D64"/>
    <w:rsid w:val="004B0C71"/>
    <w:rsid w:val="004B1952"/>
    <w:rsid w:val="004B1F38"/>
    <w:rsid w:val="004B2318"/>
    <w:rsid w:val="004B2D82"/>
    <w:rsid w:val="004B3BCD"/>
    <w:rsid w:val="004B3F4A"/>
    <w:rsid w:val="004B47A1"/>
    <w:rsid w:val="004B51C3"/>
    <w:rsid w:val="004B5859"/>
    <w:rsid w:val="004B58CF"/>
    <w:rsid w:val="004B58E5"/>
    <w:rsid w:val="004B5D51"/>
    <w:rsid w:val="004B7218"/>
    <w:rsid w:val="004C02B4"/>
    <w:rsid w:val="004C05E2"/>
    <w:rsid w:val="004C1403"/>
    <w:rsid w:val="004C15F7"/>
    <w:rsid w:val="004C1A70"/>
    <w:rsid w:val="004C23BE"/>
    <w:rsid w:val="004C2443"/>
    <w:rsid w:val="004C289A"/>
    <w:rsid w:val="004C3360"/>
    <w:rsid w:val="004C38E3"/>
    <w:rsid w:val="004C3A5D"/>
    <w:rsid w:val="004C45BB"/>
    <w:rsid w:val="004C4839"/>
    <w:rsid w:val="004C4BE1"/>
    <w:rsid w:val="004C53EE"/>
    <w:rsid w:val="004C65E7"/>
    <w:rsid w:val="004C75E6"/>
    <w:rsid w:val="004C7C18"/>
    <w:rsid w:val="004D0B49"/>
    <w:rsid w:val="004D10CE"/>
    <w:rsid w:val="004D140C"/>
    <w:rsid w:val="004D144C"/>
    <w:rsid w:val="004D1628"/>
    <w:rsid w:val="004D1D9C"/>
    <w:rsid w:val="004D247E"/>
    <w:rsid w:val="004D26AD"/>
    <w:rsid w:val="004D2D4C"/>
    <w:rsid w:val="004D2E48"/>
    <w:rsid w:val="004D34A8"/>
    <w:rsid w:val="004D3964"/>
    <w:rsid w:val="004D3F3B"/>
    <w:rsid w:val="004D47ED"/>
    <w:rsid w:val="004D59F5"/>
    <w:rsid w:val="004D7133"/>
    <w:rsid w:val="004D72A0"/>
    <w:rsid w:val="004E02A0"/>
    <w:rsid w:val="004E0547"/>
    <w:rsid w:val="004E0AB6"/>
    <w:rsid w:val="004E1069"/>
    <w:rsid w:val="004E13BE"/>
    <w:rsid w:val="004E4262"/>
    <w:rsid w:val="004E45CF"/>
    <w:rsid w:val="004E7AE1"/>
    <w:rsid w:val="004E7BBB"/>
    <w:rsid w:val="004F133E"/>
    <w:rsid w:val="004F1A06"/>
    <w:rsid w:val="004F30A7"/>
    <w:rsid w:val="004F5B58"/>
    <w:rsid w:val="004F5E62"/>
    <w:rsid w:val="004F73C3"/>
    <w:rsid w:val="004F7FCD"/>
    <w:rsid w:val="00500390"/>
    <w:rsid w:val="00500DC8"/>
    <w:rsid w:val="00500E7F"/>
    <w:rsid w:val="00501F6E"/>
    <w:rsid w:val="005039A8"/>
    <w:rsid w:val="00504B70"/>
    <w:rsid w:val="0050564E"/>
    <w:rsid w:val="00505C18"/>
    <w:rsid w:val="005063C2"/>
    <w:rsid w:val="005070AE"/>
    <w:rsid w:val="00507130"/>
    <w:rsid w:val="00507284"/>
    <w:rsid w:val="005107CA"/>
    <w:rsid w:val="00511321"/>
    <w:rsid w:val="00511C81"/>
    <w:rsid w:val="00512233"/>
    <w:rsid w:val="0051347F"/>
    <w:rsid w:val="00513F20"/>
    <w:rsid w:val="00514690"/>
    <w:rsid w:val="00514804"/>
    <w:rsid w:val="005150E8"/>
    <w:rsid w:val="00516491"/>
    <w:rsid w:val="00517219"/>
    <w:rsid w:val="0051746A"/>
    <w:rsid w:val="00520499"/>
    <w:rsid w:val="00520B8E"/>
    <w:rsid w:val="00520F68"/>
    <w:rsid w:val="005218E3"/>
    <w:rsid w:val="00521AB1"/>
    <w:rsid w:val="00522E7F"/>
    <w:rsid w:val="00522F09"/>
    <w:rsid w:val="00523823"/>
    <w:rsid w:val="00523B59"/>
    <w:rsid w:val="00524352"/>
    <w:rsid w:val="0052448C"/>
    <w:rsid w:val="00524968"/>
    <w:rsid w:val="00524C9F"/>
    <w:rsid w:val="005257F6"/>
    <w:rsid w:val="005259C9"/>
    <w:rsid w:val="005261F3"/>
    <w:rsid w:val="005263F1"/>
    <w:rsid w:val="0052667B"/>
    <w:rsid w:val="0052725C"/>
    <w:rsid w:val="00531729"/>
    <w:rsid w:val="00531A47"/>
    <w:rsid w:val="0053218D"/>
    <w:rsid w:val="00533B2B"/>
    <w:rsid w:val="00533D94"/>
    <w:rsid w:val="005345F9"/>
    <w:rsid w:val="005364F9"/>
    <w:rsid w:val="00536B74"/>
    <w:rsid w:val="00536F5A"/>
    <w:rsid w:val="00537298"/>
    <w:rsid w:val="0053752E"/>
    <w:rsid w:val="00537703"/>
    <w:rsid w:val="00540016"/>
    <w:rsid w:val="00541296"/>
    <w:rsid w:val="005414DD"/>
    <w:rsid w:val="00541AC0"/>
    <w:rsid w:val="00542323"/>
    <w:rsid w:val="00542420"/>
    <w:rsid w:val="0054297A"/>
    <w:rsid w:val="005436B3"/>
    <w:rsid w:val="0054407A"/>
    <w:rsid w:val="00544E80"/>
    <w:rsid w:val="00545229"/>
    <w:rsid w:val="00545FC0"/>
    <w:rsid w:val="00546581"/>
    <w:rsid w:val="0054699C"/>
    <w:rsid w:val="00546D5B"/>
    <w:rsid w:val="00547A5F"/>
    <w:rsid w:val="00550395"/>
    <w:rsid w:val="005504F0"/>
    <w:rsid w:val="00551D50"/>
    <w:rsid w:val="005521C6"/>
    <w:rsid w:val="00553A78"/>
    <w:rsid w:val="00553D3A"/>
    <w:rsid w:val="0055461E"/>
    <w:rsid w:val="00557383"/>
    <w:rsid w:val="00560642"/>
    <w:rsid w:val="0056088C"/>
    <w:rsid w:val="00561700"/>
    <w:rsid w:val="00561D36"/>
    <w:rsid w:val="00561F95"/>
    <w:rsid w:val="00563AC9"/>
    <w:rsid w:val="00564CA5"/>
    <w:rsid w:val="00565BB5"/>
    <w:rsid w:val="00566563"/>
    <w:rsid w:val="00566C66"/>
    <w:rsid w:val="00566CA8"/>
    <w:rsid w:val="00566D3A"/>
    <w:rsid w:val="00566D52"/>
    <w:rsid w:val="005676C3"/>
    <w:rsid w:val="00567F77"/>
    <w:rsid w:val="005708A5"/>
    <w:rsid w:val="00570F63"/>
    <w:rsid w:val="0057208D"/>
    <w:rsid w:val="00572DB2"/>
    <w:rsid w:val="0057318D"/>
    <w:rsid w:val="0057358D"/>
    <w:rsid w:val="0057597B"/>
    <w:rsid w:val="00576306"/>
    <w:rsid w:val="0057658D"/>
    <w:rsid w:val="00580480"/>
    <w:rsid w:val="0058140B"/>
    <w:rsid w:val="005816D5"/>
    <w:rsid w:val="00581F39"/>
    <w:rsid w:val="00582A69"/>
    <w:rsid w:val="00582F9E"/>
    <w:rsid w:val="00583163"/>
    <w:rsid w:val="0058383B"/>
    <w:rsid w:val="00584325"/>
    <w:rsid w:val="0058435F"/>
    <w:rsid w:val="0058461B"/>
    <w:rsid w:val="00585190"/>
    <w:rsid w:val="0058550B"/>
    <w:rsid w:val="0058635F"/>
    <w:rsid w:val="00586E55"/>
    <w:rsid w:val="00587B10"/>
    <w:rsid w:val="00590BF0"/>
    <w:rsid w:val="005926B0"/>
    <w:rsid w:val="005936DA"/>
    <w:rsid w:val="00593F93"/>
    <w:rsid w:val="0059493E"/>
    <w:rsid w:val="00594A81"/>
    <w:rsid w:val="00594BAB"/>
    <w:rsid w:val="0059560B"/>
    <w:rsid w:val="00595700"/>
    <w:rsid w:val="00595732"/>
    <w:rsid w:val="005957A9"/>
    <w:rsid w:val="005957C3"/>
    <w:rsid w:val="00596C64"/>
    <w:rsid w:val="005A0D45"/>
    <w:rsid w:val="005A229D"/>
    <w:rsid w:val="005A267E"/>
    <w:rsid w:val="005A2D7C"/>
    <w:rsid w:val="005A2FAF"/>
    <w:rsid w:val="005A3D83"/>
    <w:rsid w:val="005A4195"/>
    <w:rsid w:val="005A4BC7"/>
    <w:rsid w:val="005A54E8"/>
    <w:rsid w:val="005A6A32"/>
    <w:rsid w:val="005A7892"/>
    <w:rsid w:val="005B0178"/>
    <w:rsid w:val="005B043D"/>
    <w:rsid w:val="005B0CBB"/>
    <w:rsid w:val="005B231D"/>
    <w:rsid w:val="005B2EB4"/>
    <w:rsid w:val="005B344D"/>
    <w:rsid w:val="005B3EFE"/>
    <w:rsid w:val="005B4D75"/>
    <w:rsid w:val="005B5E94"/>
    <w:rsid w:val="005B607E"/>
    <w:rsid w:val="005B6753"/>
    <w:rsid w:val="005B67A0"/>
    <w:rsid w:val="005B6DB0"/>
    <w:rsid w:val="005B793B"/>
    <w:rsid w:val="005C0864"/>
    <w:rsid w:val="005C2E73"/>
    <w:rsid w:val="005C3150"/>
    <w:rsid w:val="005C4ED0"/>
    <w:rsid w:val="005C5D7F"/>
    <w:rsid w:val="005C5F9B"/>
    <w:rsid w:val="005C6230"/>
    <w:rsid w:val="005C7609"/>
    <w:rsid w:val="005C7C53"/>
    <w:rsid w:val="005D03DC"/>
    <w:rsid w:val="005D06F7"/>
    <w:rsid w:val="005D1A3C"/>
    <w:rsid w:val="005D1BE2"/>
    <w:rsid w:val="005D2D34"/>
    <w:rsid w:val="005D3124"/>
    <w:rsid w:val="005D33DA"/>
    <w:rsid w:val="005D51DA"/>
    <w:rsid w:val="005D5662"/>
    <w:rsid w:val="005D68D8"/>
    <w:rsid w:val="005D7250"/>
    <w:rsid w:val="005D773B"/>
    <w:rsid w:val="005D7C01"/>
    <w:rsid w:val="005E069C"/>
    <w:rsid w:val="005E0ABE"/>
    <w:rsid w:val="005E1E69"/>
    <w:rsid w:val="005E3A91"/>
    <w:rsid w:val="005E4646"/>
    <w:rsid w:val="005E59FF"/>
    <w:rsid w:val="005E699C"/>
    <w:rsid w:val="005E721B"/>
    <w:rsid w:val="005E790F"/>
    <w:rsid w:val="005E7968"/>
    <w:rsid w:val="005F00D0"/>
    <w:rsid w:val="005F0475"/>
    <w:rsid w:val="005F093E"/>
    <w:rsid w:val="005F099D"/>
    <w:rsid w:val="005F09F9"/>
    <w:rsid w:val="005F1874"/>
    <w:rsid w:val="005F208C"/>
    <w:rsid w:val="005F23BA"/>
    <w:rsid w:val="005F2EFE"/>
    <w:rsid w:val="005F3278"/>
    <w:rsid w:val="005F353C"/>
    <w:rsid w:val="005F48B2"/>
    <w:rsid w:val="005F5489"/>
    <w:rsid w:val="005F58E3"/>
    <w:rsid w:val="005F6239"/>
    <w:rsid w:val="005F72BB"/>
    <w:rsid w:val="00600AA8"/>
    <w:rsid w:val="0060163B"/>
    <w:rsid w:val="00601EE4"/>
    <w:rsid w:val="006034E7"/>
    <w:rsid w:val="00604771"/>
    <w:rsid w:val="00604C62"/>
    <w:rsid w:val="00605027"/>
    <w:rsid w:val="006051A0"/>
    <w:rsid w:val="00606A21"/>
    <w:rsid w:val="00607B23"/>
    <w:rsid w:val="0061017E"/>
    <w:rsid w:val="0061038C"/>
    <w:rsid w:val="0061101B"/>
    <w:rsid w:val="00611B25"/>
    <w:rsid w:val="00612849"/>
    <w:rsid w:val="006134CE"/>
    <w:rsid w:val="00613BFB"/>
    <w:rsid w:val="00613C40"/>
    <w:rsid w:val="00613FD8"/>
    <w:rsid w:val="0061437A"/>
    <w:rsid w:val="00614691"/>
    <w:rsid w:val="006152BC"/>
    <w:rsid w:val="0061647A"/>
    <w:rsid w:val="006164A5"/>
    <w:rsid w:val="00616F97"/>
    <w:rsid w:val="00617700"/>
    <w:rsid w:val="00617FB7"/>
    <w:rsid w:val="00620884"/>
    <w:rsid w:val="00620B76"/>
    <w:rsid w:val="00620F75"/>
    <w:rsid w:val="00621134"/>
    <w:rsid w:val="00622039"/>
    <w:rsid w:val="006225FB"/>
    <w:rsid w:val="00624787"/>
    <w:rsid w:val="00625734"/>
    <w:rsid w:val="006260B6"/>
    <w:rsid w:val="00626846"/>
    <w:rsid w:val="00626EA4"/>
    <w:rsid w:val="00626ED9"/>
    <w:rsid w:val="006274C7"/>
    <w:rsid w:val="006276F9"/>
    <w:rsid w:val="00627793"/>
    <w:rsid w:val="0063065B"/>
    <w:rsid w:val="006309B0"/>
    <w:rsid w:val="00632443"/>
    <w:rsid w:val="00632871"/>
    <w:rsid w:val="00632B5C"/>
    <w:rsid w:val="00633494"/>
    <w:rsid w:val="006337A5"/>
    <w:rsid w:val="00633BF8"/>
    <w:rsid w:val="00633C97"/>
    <w:rsid w:val="00633EB8"/>
    <w:rsid w:val="006345D4"/>
    <w:rsid w:val="006348F1"/>
    <w:rsid w:val="00634EE9"/>
    <w:rsid w:val="00635E38"/>
    <w:rsid w:val="00636666"/>
    <w:rsid w:val="006370AC"/>
    <w:rsid w:val="00637396"/>
    <w:rsid w:val="0063755E"/>
    <w:rsid w:val="00637FC6"/>
    <w:rsid w:val="00640493"/>
    <w:rsid w:val="006411AA"/>
    <w:rsid w:val="00641CE1"/>
    <w:rsid w:val="00642056"/>
    <w:rsid w:val="00643A59"/>
    <w:rsid w:val="006449FC"/>
    <w:rsid w:val="006450A3"/>
    <w:rsid w:val="00646975"/>
    <w:rsid w:val="00650B32"/>
    <w:rsid w:val="0065224B"/>
    <w:rsid w:val="00652B33"/>
    <w:rsid w:val="0065377A"/>
    <w:rsid w:val="00654649"/>
    <w:rsid w:val="006550AE"/>
    <w:rsid w:val="006567AA"/>
    <w:rsid w:val="006575FE"/>
    <w:rsid w:val="0066099F"/>
    <w:rsid w:val="00662F9B"/>
    <w:rsid w:val="006637E5"/>
    <w:rsid w:val="00663ADB"/>
    <w:rsid w:val="00663B11"/>
    <w:rsid w:val="00664415"/>
    <w:rsid w:val="006644F3"/>
    <w:rsid w:val="00664CCD"/>
    <w:rsid w:val="006650BB"/>
    <w:rsid w:val="00666C61"/>
    <w:rsid w:val="00666F25"/>
    <w:rsid w:val="00667774"/>
    <w:rsid w:val="006704B4"/>
    <w:rsid w:val="006707CD"/>
    <w:rsid w:val="00670862"/>
    <w:rsid w:val="0067099C"/>
    <w:rsid w:val="00671147"/>
    <w:rsid w:val="006727DB"/>
    <w:rsid w:val="00673223"/>
    <w:rsid w:val="0067359C"/>
    <w:rsid w:val="006740E3"/>
    <w:rsid w:val="0067478A"/>
    <w:rsid w:val="006749CB"/>
    <w:rsid w:val="00674A82"/>
    <w:rsid w:val="00676398"/>
    <w:rsid w:val="0067665C"/>
    <w:rsid w:val="00676EFA"/>
    <w:rsid w:val="00677041"/>
    <w:rsid w:val="006776BE"/>
    <w:rsid w:val="0068018B"/>
    <w:rsid w:val="00680242"/>
    <w:rsid w:val="00680D94"/>
    <w:rsid w:val="00681964"/>
    <w:rsid w:val="00681B91"/>
    <w:rsid w:val="00681EA1"/>
    <w:rsid w:val="0068229C"/>
    <w:rsid w:val="006827E3"/>
    <w:rsid w:val="00683009"/>
    <w:rsid w:val="00683294"/>
    <w:rsid w:val="0068458F"/>
    <w:rsid w:val="00686161"/>
    <w:rsid w:val="006865E6"/>
    <w:rsid w:val="00687402"/>
    <w:rsid w:val="00687744"/>
    <w:rsid w:val="00690AAE"/>
    <w:rsid w:val="00691561"/>
    <w:rsid w:val="00691A21"/>
    <w:rsid w:val="00692582"/>
    <w:rsid w:val="00693226"/>
    <w:rsid w:val="006938C0"/>
    <w:rsid w:val="00693DEF"/>
    <w:rsid w:val="00694388"/>
    <w:rsid w:val="00694B4C"/>
    <w:rsid w:val="00695106"/>
    <w:rsid w:val="006957ED"/>
    <w:rsid w:val="00696137"/>
    <w:rsid w:val="00696F77"/>
    <w:rsid w:val="006A071E"/>
    <w:rsid w:val="006A1161"/>
    <w:rsid w:val="006A1EDA"/>
    <w:rsid w:val="006A374D"/>
    <w:rsid w:val="006A4201"/>
    <w:rsid w:val="006A4A19"/>
    <w:rsid w:val="006A4EFE"/>
    <w:rsid w:val="006A6131"/>
    <w:rsid w:val="006A7028"/>
    <w:rsid w:val="006A7545"/>
    <w:rsid w:val="006B06A1"/>
    <w:rsid w:val="006B0907"/>
    <w:rsid w:val="006B0BA2"/>
    <w:rsid w:val="006B1D8E"/>
    <w:rsid w:val="006B1F90"/>
    <w:rsid w:val="006B249A"/>
    <w:rsid w:val="006B2692"/>
    <w:rsid w:val="006B3B19"/>
    <w:rsid w:val="006B435B"/>
    <w:rsid w:val="006B511B"/>
    <w:rsid w:val="006B590A"/>
    <w:rsid w:val="006B652C"/>
    <w:rsid w:val="006B6E71"/>
    <w:rsid w:val="006B743A"/>
    <w:rsid w:val="006B7520"/>
    <w:rsid w:val="006B78C2"/>
    <w:rsid w:val="006B7D97"/>
    <w:rsid w:val="006C0C68"/>
    <w:rsid w:val="006C189F"/>
    <w:rsid w:val="006C1CFF"/>
    <w:rsid w:val="006C2867"/>
    <w:rsid w:val="006C2AFE"/>
    <w:rsid w:val="006C3436"/>
    <w:rsid w:val="006C3488"/>
    <w:rsid w:val="006C4929"/>
    <w:rsid w:val="006C7767"/>
    <w:rsid w:val="006C7BF3"/>
    <w:rsid w:val="006D04B5"/>
    <w:rsid w:val="006D0808"/>
    <w:rsid w:val="006D1F0E"/>
    <w:rsid w:val="006D2585"/>
    <w:rsid w:val="006D2EEB"/>
    <w:rsid w:val="006D3694"/>
    <w:rsid w:val="006D418E"/>
    <w:rsid w:val="006D4D38"/>
    <w:rsid w:val="006D5317"/>
    <w:rsid w:val="006D5847"/>
    <w:rsid w:val="006D69C3"/>
    <w:rsid w:val="006D6AB3"/>
    <w:rsid w:val="006D7653"/>
    <w:rsid w:val="006D78A2"/>
    <w:rsid w:val="006D7A0C"/>
    <w:rsid w:val="006D7A0D"/>
    <w:rsid w:val="006E0620"/>
    <w:rsid w:val="006E0666"/>
    <w:rsid w:val="006E067C"/>
    <w:rsid w:val="006E0BAC"/>
    <w:rsid w:val="006E0D1F"/>
    <w:rsid w:val="006E1A04"/>
    <w:rsid w:val="006E2864"/>
    <w:rsid w:val="006E29F7"/>
    <w:rsid w:val="006E306B"/>
    <w:rsid w:val="006E37D7"/>
    <w:rsid w:val="006E3BBC"/>
    <w:rsid w:val="006E4248"/>
    <w:rsid w:val="006E4CFA"/>
    <w:rsid w:val="006E5135"/>
    <w:rsid w:val="006E5682"/>
    <w:rsid w:val="006E603F"/>
    <w:rsid w:val="006E6612"/>
    <w:rsid w:val="006E6781"/>
    <w:rsid w:val="006F0412"/>
    <w:rsid w:val="006F0787"/>
    <w:rsid w:val="006F094B"/>
    <w:rsid w:val="006F0CE5"/>
    <w:rsid w:val="006F0D74"/>
    <w:rsid w:val="006F0D7B"/>
    <w:rsid w:val="006F0D88"/>
    <w:rsid w:val="006F0E73"/>
    <w:rsid w:val="006F1739"/>
    <w:rsid w:val="006F1A7F"/>
    <w:rsid w:val="006F28C6"/>
    <w:rsid w:val="006F2AA6"/>
    <w:rsid w:val="006F3065"/>
    <w:rsid w:val="006F3282"/>
    <w:rsid w:val="006F347A"/>
    <w:rsid w:val="006F3E4C"/>
    <w:rsid w:val="006F4F86"/>
    <w:rsid w:val="006F7B16"/>
    <w:rsid w:val="007007F4"/>
    <w:rsid w:val="00700F2C"/>
    <w:rsid w:val="00701EB1"/>
    <w:rsid w:val="00702AFF"/>
    <w:rsid w:val="00703BCA"/>
    <w:rsid w:val="00704259"/>
    <w:rsid w:val="00704529"/>
    <w:rsid w:val="007056F9"/>
    <w:rsid w:val="00705FB6"/>
    <w:rsid w:val="00706521"/>
    <w:rsid w:val="00707709"/>
    <w:rsid w:val="007112CF"/>
    <w:rsid w:val="00711584"/>
    <w:rsid w:val="00711645"/>
    <w:rsid w:val="007120B4"/>
    <w:rsid w:val="007128E3"/>
    <w:rsid w:val="007135B0"/>
    <w:rsid w:val="00713AFF"/>
    <w:rsid w:val="007147C1"/>
    <w:rsid w:val="00714CFE"/>
    <w:rsid w:val="00715A62"/>
    <w:rsid w:val="0071631D"/>
    <w:rsid w:val="00716779"/>
    <w:rsid w:val="00716907"/>
    <w:rsid w:val="00717937"/>
    <w:rsid w:val="00717BC0"/>
    <w:rsid w:val="00720895"/>
    <w:rsid w:val="007208B0"/>
    <w:rsid w:val="00720994"/>
    <w:rsid w:val="00722D50"/>
    <w:rsid w:val="00722FCE"/>
    <w:rsid w:val="00724A94"/>
    <w:rsid w:val="00725316"/>
    <w:rsid w:val="0072532A"/>
    <w:rsid w:val="00725BFD"/>
    <w:rsid w:val="00725CAF"/>
    <w:rsid w:val="00727646"/>
    <w:rsid w:val="00727BAC"/>
    <w:rsid w:val="00727CFA"/>
    <w:rsid w:val="00730107"/>
    <w:rsid w:val="00730A50"/>
    <w:rsid w:val="00730BDC"/>
    <w:rsid w:val="00730D97"/>
    <w:rsid w:val="00731485"/>
    <w:rsid w:val="00732055"/>
    <w:rsid w:val="007328A7"/>
    <w:rsid w:val="00732D47"/>
    <w:rsid w:val="00733DA4"/>
    <w:rsid w:val="00734017"/>
    <w:rsid w:val="0073412F"/>
    <w:rsid w:val="0073438A"/>
    <w:rsid w:val="00734392"/>
    <w:rsid w:val="00734672"/>
    <w:rsid w:val="00734D8F"/>
    <w:rsid w:val="00735ABF"/>
    <w:rsid w:val="00736778"/>
    <w:rsid w:val="00736806"/>
    <w:rsid w:val="007372C5"/>
    <w:rsid w:val="007377CA"/>
    <w:rsid w:val="00737A14"/>
    <w:rsid w:val="00737EF6"/>
    <w:rsid w:val="007426A3"/>
    <w:rsid w:val="007427DB"/>
    <w:rsid w:val="00743702"/>
    <w:rsid w:val="00744933"/>
    <w:rsid w:val="007451A8"/>
    <w:rsid w:val="00746827"/>
    <w:rsid w:val="0074682D"/>
    <w:rsid w:val="0074766D"/>
    <w:rsid w:val="007479D4"/>
    <w:rsid w:val="00747F78"/>
    <w:rsid w:val="007510AA"/>
    <w:rsid w:val="007513B5"/>
    <w:rsid w:val="00751574"/>
    <w:rsid w:val="00751D99"/>
    <w:rsid w:val="007523A7"/>
    <w:rsid w:val="0075300F"/>
    <w:rsid w:val="00753484"/>
    <w:rsid w:val="00754B26"/>
    <w:rsid w:val="0075526B"/>
    <w:rsid w:val="007572FE"/>
    <w:rsid w:val="0075780D"/>
    <w:rsid w:val="00757F6E"/>
    <w:rsid w:val="007608BB"/>
    <w:rsid w:val="007612AA"/>
    <w:rsid w:val="00761632"/>
    <w:rsid w:val="00762617"/>
    <w:rsid w:val="00762F28"/>
    <w:rsid w:val="00763534"/>
    <w:rsid w:val="00764B6A"/>
    <w:rsid w:val="00764C2C"/>
    <w:rsid w:val="007650D9"/>
    <w:rsid w:val="00766277"/>
    <w:rsid w:val="00767AB4"/>
    <w:rsid w:val="007712FC"/>
    <w:rsid w:val="0077209F"/>
    <w:rsid w:val="00772521"/>
    <w:rsid w:val="0077298B"/>
    <w:rsid w:val="00772AFE"/>
    <w:rsid w:val="00773BAF"/>
    <w:rsid w:val="007748B2"/>
    <w:rsid w:val="00774E0A"/>
    <w:rsid w:val="00775141"/>
    <w:rsid w:val="00775A24"/>
    <w:rsid w:val="00775F37"/>
    <w:rsid w:val="007760F5"/>
    <w:rsid w:val="00776A4D"/>
    <w:rsid w:val="007771F0"/>
    <w:rsid w:val="0078035C"/>
    <w:rsid w:val="00780437"/>
    <w:rsid w:val="00780B8C"/>
    <w:rsid w:val="00782A1C"/>
    <w:rsid w:val="007847C1"/>
    <w:rsid w:val="007849B4"/>
    <w:rsid w:val="007849D3"/>
    <w:rsid w:val="00784EB3"/>
    <w:rsid w:val="00785235"/>
    <w:rsid w:val="007859E2"/>
    <w:rsid w:val="00786F18"/>
    <w:rsid w:val="00786FD6"/>
    <w:rsid w:val="00787055"/>
    <w:rsid w:val="0078787F"/>
    <w:rsid w:val="00787E94"/>
    <w:rsid w:val="007915B1"/>
    <w:rsid w:val="0079161A"/>
    <w:rsid w:val="007922E2"/>
    <w:rsid w:val="00792501"/>
    <w:rsid w:val="00792509"/>
    <w:rsid w:val="00792A02"/>
    <w:rsid w:val="00792D36"/>
    <w:rsid w:val="00792D5A"/>
    <w:rsid w:val="00792F61"/>
    <w:rsid w:val="00793A62"/>
    <w:rsid w:val="0079403C"/>
    <w:rsid w:val="007946F4"/>
    <w:rsid w:val="00794AD6"/>
    <w:rsid w:val="00796225"/>
    <w:rsid w:val="0079775E"/>
    <w:rsid w:val="007A0C76"/>
    <w:rsid w:val="007A0E9F"/>
    <w:rsid w:val="007A29FA"/>
    <w:rsid w:val="007A42A5"/>
    <w:rsid w:val="007A462C"/>
    <w:rsid w:val="007A5183"/>
    <w:rsid w:val="007A5931"/>
    <w:rsid w:val="007A5F94"/>
    <w:rsid w:val="007A643D"/>
    <w:rsid w:val="007A748C"/>
    <w:rsid w:val="007A7718"/>
    <w:rsid w:val="007B0502"/>
    <w:rsid w:val="007B0E03"/>
    <w:rsid w:val="007B0E5A"/>
    <w:rsid w:val="007B10B1"/>
    <w:rsid w:val="007B1B45"/>
    <w:rsid w:val="007B1C4E"/>
    <w:rsid w:val="007B410B"/>
    <w:rsid w:val="007B4CB9"/>
    <w:rsid w:val="007B591B"/>
    <w:rsid w:val="007B5F38"/>
    <w:rsid w:val="007B657B"/>
    <w:rsid w:val="007B6869"/>
    <w:rsid w:val="007B6E65"/>
    <w:rsid w:val="007B70C4"/>
    <w:rsid w:val="007C01A6"/>
    <w:rsid w:val="007C054D"/>
    <w:rsid w:val="007C09BB"/>
    <w:rsid w:val="007C09E3"/>
    <w:rsid w:val="007C0AAA"/>
    <w:rsid w:val="007C119D"/>
    <w:rsid w:val="007C14DB"/>
    <w:rsid w:val="007C16A7"/>
    <w:rsid w:val="007C1CED"/>
    <w:rsid w:val="007C1D86"/>
    <w:rsid w:val="007C267D"/>
    <w:rsid w:val="007C26F5"/>
    <w:rsid w:val="007C4399"/>
    <w:rsid w:val="007C4978"/>
    <w:rsid w:val="007C5AE1"/>
    <w:rsid w:val="007C5D95"/>
    <w:rsid w:val="007C605E"/>
    <w:rsid w:val="007C6AA7"/>
    <w:rsid w:val="007C6ADC"/>
    <w:rsid w:val="007C6D6F"/>
    <w:rsid w:val="007D0C51"/>
    <w:rsid w:val="007D1016"/>
    <w:rsid w:val="007D37EA"/>
    <w:rsid w:val="007D3897"/>
    <w:rsid w:val="007D3929"/>
    <w:rsid w:val="007D3B41"/>
    <w:rsid w:val="007D3DAE"/>
    <w:rsid w:val="007D403B"/>
    <w:rsid w:val="007D4580"/>
    <w:rsid w:val="007D6241"/>
    <w:rsid w:val="007D673B"/>
    <w:rsid w:val="007D6CC1"/>
    <w:rsid w:val="007D7021"/>
    <w:rsid w:val="007D7571"/>
    <w:rsid w:val="007D7745"/>
    <w:rsid w:val="007D7F7C"/>
    <w:rsid w:val="007E04D8"/>
    <w:rsid w:val="007E0C78"/>
    <w:rsid w:val="007E1D9C"/>
    <w:rsid w:val="007E306F"/>
    <w:rsid w:val="007E30C4"/>
    <w:rsid w:val="007E40FC"/>
    <w:rsid w:val="007E41FA"/>
    <w:rsid w:val="007E43EC"/>
    <w:rsid w:val="007E46E7"/>
    <w:rsid w:val="007E5101"/>
    <w:rsid w:val="007E57EB"/>
    <w:rsid w:val="007E668A"/>
    <w:rsid w:val="007E7024"/>
    <w:rsid w:val="007E7D69"/>
    <w:rsid w:val="007F0BCF"/>
    <w:rsid w:val="007F0D7B"/>
    <w:rsid w:val="007F0F77"/>
    <w:rsid w:val="007F1BF7"/>
    <w:rsid w:val="007F2A09"/>
    <w:rsid w:val="007F352B"/>
    <w:rsid w:val="007F3CF8"/>
    <w:rsid w:val="007F5434"/>
    <w:rsid w:val="007F67FC"/>
    <w:rsid w:val="007F7806"/>
    <w:rsid w:val="007F7B74"/>
    <w:rsid w:val="00801348"/>
    <w:rsid w:val="00801F5E"/>
    <w:rsid w:val="0080324C"/>
    <w:rsid w:val="0080397D"/>
    <w:rsid w:val="008044BE"/>
    <w:rsid w:val="00804A7A"/>
    <w:rsid w:val="008055EB"/>
    <w:rsid w:val="008059BD"/>
    <w:rsid w:val="00810068"/>
    <w:rsid w:val="00810795"/>
    <w:rsid w:val="00810DED"/>
    <w:rsid w:val="0081133B"/>
    <w:rsid w:val="008118A7"/>
    <w:rsid w:val="00811FAB"/>
    <w:rsid w:val="00813D93"/>
    <w:rsid w:val="008142C9"/>
    <w:rsid w:val="00815ADB"/>
    <w:rsid w:val="008161FE"/>
    <w:rsid w:val="00816E71"/>
    <w:rsid w:val="008173C9"/>
    <w:rsid w:val="008178BC"/>
    <w:rsid w:val="00817A54"/>
    <w:rsid w:val="00817AD8"/>
    <w:rsid w:val="00817BDE"/>
    <w:rsid w:val="00820841"/>
    <w:rsid w:val="00820D1D"/>
    <w:rsid w:val="00821BE7"/>
    <w:rsid w:val="00821F13"/>
    <w:rsid w:val="0082238F"/>
    <w:rsid w:val="00823211"/>
    <w:rsid w:val="00824475"/>
    <w:rsid w:val="008247FF"/>
    <w:rsid w:val="00824D62"/>
    <w:rsid w:val="0082568A"/>
    <w:rsid w:val="00825FCD"/>
    <w:rsid w:val="00826D18"/>
    <w:rsid w:val="00826F12"/>
    <w:rsid w:val="00826F4F"/>
    <w:rsid w:val="00827384"/>
    <w:rsid w:val="0082775B"/>
    <w:rsid w:val="00827E56"/>
    <w:rsid w:val="0083114D"/>
    <w:rsid w:val="00831504"/>
    <w:rsid w:val="00832195"/>
    <w:rsid w:val="00832C87"/>
    <w:rsid w:val="00832F14"/>
    <w:rsid w:val="00833991"/>
    <w:rsid w:val="00833DE3"/>
    <w:rsid w:val="00834D22"/>
    <w:rsid w:val="00834D7B"/>
    <w:rsid w:val="00836FF1"/>
    <w:rsid w:val="008377BD"/>
    <w:rsid w:val="0084064E"/>
    <w:rsid w:val="008406FE"/>
    <w:rsid w:val="00840C3D"/>
    <w:rsid w:val="008416B0"/>
    <w:rsid w:val="008416F6"/>
    <w:rsid w:val="00842499"/>
    <w:rsid w:val="008425D0"/>
    <w:rsid w:val="00842BE2"/>
    <w:rsid w:val="00843589"/>
    <w:rsid w:val="0084360F"/>
    <w:rsid w:val="00843703"/>
    <w:rsid w:val="008445F7"/>
    <w:rsid w:val="0084498F"/>
    <w:rsid w:val="00844F56"/>
    <w:rsid w:val="0084566B"/>
    <w:rsid w:val="008461E1"/>
    <w:rsid w:val="00846853"/>
    <w:rsid w:val="00846F0D"/>
    <w:rsid w:val="00846F2E"/>
    <w:rsid w:val="00847A55"/>
    <w:rsid w:val="00847EF2"/>
    <w:rsid w:val="008507F1"/>
    <w:rsid w:val="008510AA"/>
    <w:rsid w:val="00851834"/>
    <w:rsid w:val="00851BF0"/>
    <w:rsid w:val="00851D56"/>
    <w:rsid w:val="00851E36"/>
    <w:rsid w:val="008520F4"/>
    <w:rsid w:val="0085461B"/>
    <w:rsid w:val="008567E6"/>
    <w:rsid w:val="00856F15"/>
    <w:rsid w:val="0085726E"/>
    <w:rsid w:val="00860302"/>
    <w:rsid w:val="008610D3"/>
    <w:rsid w:val="008624BE"/>
    <w:rsid w:val="00862C06"/>
    <w:rsid w:val="0086313E"/>
    <w:rsid w:val="00863D14"/>
    <w:rsid w:val="0086407F"/>
    <w:rsid w:val="008645F3"/>
    <w:rsid w:val="008652A6"/>
    <w:rsid w:val="008658A0"/>
    <w:rsid w:val="00867477"/>
    <w:rsid w:val="00867A2F"/>
    <w:rsid w:val="00867BD1"/>
    <w:rsid w:val="00870DD5"/>
    <w:rsid w:val="008710A3"/>
    <w:rsid w:val="00872B33"/>
    <w:rsid w:val="00872D97"/>
    <w:rsid w:val="0087329D"/>
    <w:rsid w:val="00874ABC"/>
    <w:rsid w:val="0087528A"/>
    <w:rsid w:val="00875410"/>
    <w:rsid w:val="00875963"/>
    <w:rsid w:val="00875B7A"/>
    <w:rsid w:val="00875BA0"/>
    <w:rsid w:val="00875F0F"/>
    <w:rsid w:val="00876358"/>
    <w:rsid w:val="00880D85"/>
    <w:rsid w:val="00880E31"/>
    <w:rsid w:val="0088173D"/>
    <w:rsid w:val="00881DC1"/>
    <w:rsid w:val="008826DC"/>
    <w:rsid w:val="0088298E"/>
    <w:rsid w:val="00882AF3"/>
    <w:rsid w:val="00882E62"/>
    <w:rsid w:val="00884865"/>
    <w:rsid w:val="00885C6D"/>
    <w:rsid w:val="0088693D"/>
    <w:rsid w:val="00886D91"/>
    <w:rsid w:val="00887CFD"/>
    <w:rsid w:val="00887D19"/>
    <w:rsid w:val="00891001"/>
    <w:rsid w:val="00891119"/>
    <w:rsid w:val="008911C6"/>
    <w:rsid w:val="00891454"/>
    <w:rsid w:val="00891B86"/>
    <w:rsid w:val="00892064"/>
    <w:rsid w:val="0089267C"/>
    <w:rsid w:val="00892DDC"/>
    <w:rsid w:val="0089305C"/>
    <w:rsid w:val="008931C8"/>
    <w:rsid w:val="008931D0"/>
    <w:rsid w:val="00893E71"/>
    <w:rsid w:val="00894789"/>
    <w:rsid w:val="008949AA"/>
    <w:rsid w:val="008953A8"/>
    <w:rsid w:val="00895A88"/>
    <w:rsid w:val="00895C87"/>
    <w:rsid w:val="008967BC"/>
    <w:rsid w:val="00896C4F"/>
    <w:rsid w:val="00897823"/>
    <w:rsid w:val="00897843"/>
    <w:rsid w:val="008A0447"/>
    <w:rsid w:val="008A08E0"/>
    <w:rsid w:val="008A21CD"/>
    <w:rsid w:val="008A28CF"/>
    <w:rsid w:val="008A2912"/>
    <w:rsid w:val="008A3433"/>
    <w:rsid w:val="008A38C4"/>
    <w:rsid w:val="008A4176"/>
    <w:rsid w:val="008A48A8"/>
    <w:rsid w:val="008A53D4"/>
    <w:rsid w:val="008A5A32"/>
    <w:rsid w:val="008A5FA9"/>
    <w:rsid w:val="008A6364"/>
    <w:rsid w:val="008A75CE"/>
    <w:rsid w:val="008A7B67"/>
    <w:rsid w:val="008A7C5A"/>
    <w:rsid w:val="008B090F"/>
    <w:rsid w:val="008B0E4F"/>
    <w:rsid w:val="008B0E6D"/>
    <w:rsid w:val="008B25E4"/>
    <w:rsid w:val="008B28F5"/>
    <w:rsid w:val="008B3317"/>
    <w:rsid w:val="008B36CF"/>
    <w:rsid w:val="008B377B"/>
    <w:rsid w:val="008B3AC1"/>
    <w:rsid w:val="008B3E64"/>
    <w:rsid w:val="008B409C"/>
    <w:rsid w:val="008B4130"/>
    <w:rsid w:val="008B4809"/>
    <w:rsid w:val="008B4851"/>
    <w:rsid w:val="008B4973"/>
    <w:rsid w:val="008B539C"/>
    <w:rsid w:val="008B5504"/>
    <w:rsid w:val="008B5FC4"/>
    <w:rsid w:val="008B689F"/>
    <w:rsid w:val="008B6FB5"/>
    <w:rsid w:val="008C05C7"/>
    <w:rsid w:val="008C06DC"/>
    <w:rsid w:val="008C164A"/>
    <w:rsid w:val="008C205A"/>
    <w:rsid w:val="008C365D"/>
    <w:rsid w:val="008C3C2E"/>
    <w:rsid w:val="008C6EB1"/>
    <w:rsid w:val="008C7AA8"/>
    <w:rsid w:val="008D0124"/>
    <w:rsid w:val="008D0BEC"/>
    <w:rsid w:val="008D1399"/>
    <w:rsid w:val="008D28A0"/>
    <w:rsid w:val="008D2C72"/>
    <w:rsid w:val="008D380D"/>
    <w:rsid w:val="008D3AE5"/>
    <w:rsid w:val="008D3EA4"/>
    <w:rsid w:val="008D4905"/>
    <w:rsid w:val="008D5143"/>
    <w:rsid w:val="008D5AAB"/>
    <w:rsid w:val="008D5DCA"/>
    <w:rsid w:val="008D6A50"/>
    <w:rsid w:val="008D6DFD"/>
    <w:rsid w:val="008D71EF"/>
    <w:rsid w:val="008D75CF"/>
    <w:rsid w:val="008D79E9"/>
    <w:rsid w:val="008D7BC9"/>
    <w:rsid w:val="008D7C7C"/>
    <w:rsid w:val="008E032A"/>
    <w:rsid w:val="008E071E"/>
    <w:rsid w:val="008E08F6"/>
    <w:rsid w:val="008E0B94"/>
    <w:rsid w:val="008E0D84"/>
    <w:rsid w:val="008E2956"/>
    <w:rsid w:val="008E2EF1"/>
    <w:rsid w:val="008E3A7B"/>
    <w:rsid w:val="008E3E44"/>
    <w:rsid w:val="008E413C"/>
    <w:rsid w:val="008E4F87"/>
    <w:rsid w:val="008E6567"/>
    <w:rsid w:val="008E68D5"/>
    <w:rsid w:val="008E78C4"/>
    <w:rsid w:val="008F10E1"/>
    <w:rsid w:val="008F27B5"/>
    <w:rsid w:val="008F2BC0"/>
    <w:rsid w:val="008F4184"/>
    <w:rsid w:val="008F4BDB"/>
    <w:rsid w:val="008F552C"/>
    <w:rsid w:val="008F6243"/>
    <w:rsid w:val="008F64D5"/>
    <w:rsid w:val="008F6C49"/>
    <w:rsid w:val="008F72F8"/>
    <w:rsid w:val="008F7455"/>
    <w:rsid w:val="009004B1"/>
    <w:rsid w:val="009013FC"/>
    <w:rsid w:val="009013FD"/>
    <w:rsid w:val="00901500"/>
    <w:rsid w:val="00901ADB"/>
    <w:rsid w:val="00901E87"/>
    <w:rsid w:val="00902B00"/>
    <w:rsid w:val="00903E7D"/>
    <w:rsid w:val="00904991"/>
    <w:rsid w:val="00904EE8"/>
    <w:rsid w:val="0090699B"/>
    <w:rsid w:val="00906B5A"/>
    <w:rsid w:val="00906CB4"/>
    <w:rsid w:val="00907650"/>
    <w:rsid w:val="00911007"/>
    <w:rsid w:val="009121CB"/>
    <w:rsid w:val="00913E81"/>
    <w:rsid w:val="00914A04"/>
    <w:rsid w:val="00914C78"/>
    <w:rsid w:val="00914F6F"/>
    <w:rsid w:val="009150B5"/>
    <w:rsid w:val="00915C3D"/>
    <w:rsid w:val="00915FF3"/>
    <w:rsid w:val="00916FBE"/>
    <w:rsid w:val="00917619"/>
    <w:rsid w:val="00917A90"/>
    <w:rsid w:val="009207FE"/>
    <w:rsid w:val="00921C86"/>
    <w:rsid w:val="009228F3"/>
    <w:rsid w:val="009238AE"/>
    <w:rsid w:val="00923976"/>
    <w:rsid w:val="00923BB0"/>
    <w:rsid w:val="0092487D"/>
    <w:rsid w:val="009248FC"/>
    <w:rsid w:val="00924FA9"/>
    <w:rsid w:val="00925287"/>
    <w:rsid w:val="00925AC9"/>
    <w:rsid w:val="00925B70"/>
    <w:rsid w:val="009261C1"/>
    <w:rsid w:val="00926682"/>
    <w:rsid w:val="0092729A"/>
    <w:rsid w:val="00927846"/>
    <w:rsid w:val="00927DEE"/>
    <w:rsid w:val="00927F57"/>
    <w:rsid w:val="00930DC5"/>
    <w:rsid w:val="009313C2"/>
    <w:rsid w:val="00931543"/>
    <w:rsid w:val="00931F04"/>
    <w:rsid w:val="00932608"/>
    <w:rsid w:val="0093282D"/>
    <w:rsid w:val="00932B23"/>
    <w:rsid w:val="00932F91"/>
    <w:rsid w:val="009333F0"/>
    <w:rsid w:val="00933E30"/>
    <w:rsid w:val="00936C92"/>
    <w:rsid w:val="00936D15"/>
    <w:rsid w:val="0093738E"/>
    <w:rsid w:val="00937A34"/>
    <w:rsid w:val="0094022B"/>
    <w:rsid w:val="00940892"/>
    <w:rsid w:val="00940A47"/>
    <w:rsid w:val="009430F1"/>
    <w:rsid w:val="009433F2"/>
    <w:rsid w:val="00943BB0"/>
    <w:rsid w:val="0094473B"/>
    <w:rsid w:val="00945263"/>
    <w:rsid w:val="00945AB6"/>
    <w:rsid w:val="00945B9B"/>
    <w:rsid w:val="009463D8"/>
    <w:rsid w:val="00946B0C"/>
    <w:rsid w:val="00946F73"/>
    <w:rsid w:val="00946F9F"/>
    <w:rsid w:val="009475AF"/>
    <w:rsid w:val="009500F1"/>
    <w:rsid w:val="009502CD"/>
    <w:rsid w:val="009505D6"/>
    <w:rsid w:val="009506F7"/>
    <w:rsid w:val="0095150F"/>
    <w:rsid w:val="00951C75"/>
    <w:rsid w:val="0095293A"/>
    <w:rsid w:val="00952D21"/>
    <w:rsid w:val="009532CC"/>
    <w:rsid w:val="00953D76"/>
    <w:rsid w:val="00954EC1"/>
    <w:rsid w:val="009561E0"/>
    <w:rsid w:val="00956616"/>
    <w:rsid w:val="00956D4F"/>
    <w:rsid w:val="009573DB"/>
    <w:rsid w:val="00957835"/>
    <w:rsid w:val="00957948"/>
    <w:rsid w:val="00961163"/>
    <w:rsid w:val="009611F5"/>
    <w:rsid w:val="00961BA5"/>
    <w:rsid w:val="00961CB9"/>
    <w:rsid w:val="009621F0"/>
    <w:rsid w:val="009625F8"/>
    <w:rsid w:val="009647DA"/>
    <w:rsid w:val="00965508"/>
    <w:rsid w:val="00966424"/>
    <w:rsid w:val="0096642E"/>
    <w:rsid w:val="009666F8"/>
    <w:rsid w:val="00966F0E"/>
    <w:rsid w:val="00966FAD"/>
    <w:rsid w:val="0096728F"/>
    <w:rsid w:val="009679D1"/>
    <w:rsid w:val="009716BF"/>
    <w:rsid w:val="00972B19"/>
    <w:rsid w:val="00973543"/>
    <w:rsid w:val="00973F11"/>
    <w:rsid w:val="0097456F"/>
    <w:rsid w:val="00974652"/>
    <w:rsid w:val="009754B8"/>
    <w:rsid w:val="0097637A"/>
    <w:rsid w:val="00976C2C"/>
    <w:rsid w:val="0097776A"/>
    <w:rsid w:val="0097799E"/>
    <w:rsid w:val="00981278"/>
    <w:rsid w:val="00981E9E"/>
    <w:rsid w:val="00983A6E"/>
    <w:rsid w:val="00983B0E"/>
    <w:rsid w:val="00983BFC"/>
    <w:rsid w:val="00983C22"/>
    <w:rsid w:val="00983DE4"/>
    <w:rsid w:val="0098423B"/>
    <w:rsid w:val="009842E6"/>
    <w:rsid w:val="00984B69"/>
    <w:rsid w:val="00985E9B"/>
    <w:rsid w:val="00986322"/>
    <w:rsid w:val="009864FD"/>
    <w:rsid w:val="00987243"/>
    <w:rsid w:val="009878D5"/>
    <w:rsid w:val="00990BBE"/>
    <w:rsid w:val="00991067"/>
    <w:rsid w:val="009910EF"/>
    <w:rsid w:val="009911ED"/>
    <w:rsid w:val="00991C73"/>
    <w:rsid w:val="00992DC6"/>
    <w:rsid w:val="00992FFE"/>
    <w:rsid w:val="00993670"/>
    <w:rsid w:val="00993777"/>
    <w:rsid w:val="00993A50"/>
    <w:rsid w:val="00993C5D"/>
    <w:rsid w:val="0099428D"/>
    <w:rsid w:val="00995560"/>
    <w:rsid w:val="00995996"/>
    <w:rsid w:val="009964FA"/>
    <w:rsid w:val="00996873"/>
    <w:rsid w:val="00997253"/>
    <w:rsid w:val="0099781A"/>
    <w:rsid w:val="00997B2C"/>
    <w:rsid w:val="009A03A4"/>
    <w:rsid w:val="009A0E7A"/>
    <w:rsid w:val="009A1174"/>
    <w:rsid w:val="009A1C8F"/>
    <w:rsid w:val="009A1E85"/>
    <w:rsid w:val="009A28CD"/>
    <w:rsid w:val="009A312F"/>
    <w:rsid w:val="009A41F7"/>
    <w:rsid w:val="009A53CF"/>
    <w:rsid w:val="009A577F"/>
    <w:rsid w:val="009A5947"/>
    <w:rsid w:val="009A68A2"/>
    <w:rsid w:val="009A6B40"/>
    <w:rsid w:val="009A70EE"/>
    <w:rsid w:val="009A7165"/>
    <w:rsid w:val="009A7291"/>
    <w:rsid w:val="009B0A62"/>
    <w:rsid w:val="009B0A91"/>
    <w:rsid w:val="009B1199"/>
    <w:rsid w:val="009B1693"/>
    <w:rsid w:val="009B28BE"/>
    <w:rsid w:val="009B3474"/>
    <w:rsid w:val="009B3900"/>
    <w:rsid w:val="009B396D"/>
    <w:rsid w:val="009B4B17"/>
    <w:rsid w:val="009B59EB"/>
    <w:rsid w:val="009B5C97"/>
    <w:rsid w:val="009B5F68"/>
    <w:rsid w:val="009B7109"/>
    <w:rsid w:val="009B7635"/>
    <w:rsid w:val="009C1751"/>
    <w:rsid w:val="009C2223"/>
    <w:rsid w:val="009C240B"/>
    <w:rsid w:val="009C2D7D"/>
    <w:rsid w:val="009C3E08"/>
    <w:rsid w:val="009C4198"/>
    <w:rsid w:val="009C4DB5"/>
    <w:rsid w:val="009C5295"/>
    <w:rsid w:val="009C59B6"/>
    <w:rsid w:val="009C7023"/>
    <w:rsid w:val="009C7061"/>
    <w:rsid w:val="009C789F"/>
    <w:rsid w:val="009C7E77"/>
    <w:rsid w:val="009D07B4"/>
    <w:rsid w:val="009D1148"/>
    <w:rsid w:val="009D17D0"/>
    <w:rsid w:val="009D209D"/>
    <w:rsid w:val="009D412E"/>
    <w:rsid w:val="009D4479"/>
    <w:rsid w:val="009D4594"/>
    <w:rsid w:val="009D547E"/>
    <w:rsid w:val="009D55DE"/>
    <w:rsid w:val="009D5B1C"/>
    <w:rsid w:val="009D60B6"/>
    <w:rsid w:val="009D76A1"/>
    <w:rsid w:val="009E0423"/>
    <w:rsid w:val="009E04BB"/>
    <w:rsid w:val="009E0BF0"/>
    <w:rsid w:val="009E1175"/>
    <w:rsid w:val="009E3405"/>
    <w:rsid w:val="009E38B3"/>
    <w:rsid w:val="009E3BC9"/>
    <w:rsid w:val="009E3CC8"/>
    <w:rsid w:val="009E3F9F"/>
    <w:rsid w:val="009E411A"/>
    <w:rsid w:val="009E483B"/>
    <w:rsid w:val="009E4D45"/>
    <w:rsid w:val="009E61C5"/>
    <w:rsid w:val="009E77E3"/>
    <w:rsid w:val="009E7888"/>
    <w:rsid w:val="009E7F50"/>
    <w:rsid w:val="009F0379"/>
    <w:rsid w:val="009F0EC7"/>
    <w:rsid w:val="009F13CB"/>
    <w:rsid w:val="009F1B23"/>
    <w:rsid w:val="009F2350"/>
    <w:rsid w:val="009F2783"/>
    <w:rsid w:val="009F36F0"/>
    <w:rsid w:val="009F44FA"/>
    <w:rsid w:val="009F4CC9"/>
    <w:rsid w:val="009F51FA"/>
    <w:rsid w:val="009F5672"/>
    <w:rsid w:val="009F611A"/>
    <w:rsid w:val="009F646D"/>
    <w:rsid w:val="009F65C7"/>
    <w:rsid w:val="009F6A9E"/>
    <w:rsid w:val="009F71DB"/>
    <w:rsid w:val="009F7F99"/>
    <w:rsid w:val="00A00E03"/>
    <w:rsid w:val="00A01B63"/>
    <w:rsid w:val="00A02463"/>
    <w:rsid w:val="00A02EB1"/>
    <w:rsid w:val="00A059C2"/>
    <w:rsid w:val="00A064C0"/>
    <w:rsid w:val="00A0723F"/>
    <w:rsid w:val="00A10436"/>
    <w:rsid w:val="00A108D2"/>
    <w:rsid w:val="00A11532"/>
    <w:rsid w:val="00A11AE6"/>
    <w:rsid w:val="00A12573"/>
    <w:rsid w:val="00A12FF2"/>
    <w:rsid w:val="00A135D3"/>
    <w:rsid w:val="00A13E25"/>
    <w:rsid w:val="00A1440B"/>
    <w:rsid w:val="00A1671A"/>
    <w:rsid w:val="00A16C6F"/>
    <w:rsid w:val="00A1704E"/>
    <w:rsid w:val="00A20909"/>
    <w:rsid w:val="00A213DA"/>
    <w:rsid w:val="00A220C6"/>
    <w:rsid w:val="00A22A12"/>
    <w:rsid w:val="00A22B7F"/>
    <w:rsid w:val="00A2366B"/>
    <w:rsid w:val="00A23AF2"/>
    <w:rsid w:val="00A24B14"/>
    <w:rsid w:val="00A24E1B"/>
    <w:rsid w:val="00A25A1B"/>
    <w:rsid w:val="00A2635F"/>
    <w:rsid w:val="00A26909"/>
    <w:rsid w:val="00A26D9C"/>
    <w:rsid w:val="00A2773A"/>
    <w:rsid w:val="00A31E9D"/>
    <w:rsid w:val="00A3206C"/>
    <w:rsid w:val="00A3255D"/>
    <w:rsid w:val="00A33BEA"/>
    <w:rsid w:val="00A33C7F"/>
    <w:rsid w:val="00A34674"/>
    <w:rsid w:val="00A36177"/>
    <w:rsid w:val="00A366BB"/>
    <w:rsid w:val="00A410D7"/>
    <w:rsid w:val="00A42753"/>
    <w:rsid w:val="00A42E6B"/>
    <w:rsid w:val="00A431B9"/>
    <w:rsid w:val="00A4367D"/>
    <w:rsid w:val="00A43C1D"/>
    <w:rsid w:val="00A44C46"/>
    <w:rsid w:val="00A44EF7"/>
    <w:rsid w:val="00A44FF0"/>
    <w:rsid w:val="00A4509E"/>
    <w:rsid w:val="00A45469"/>
    <w:rsid w:val="00A45D5A"/>
    <w:rsid w:val="00A45E74"/>
    <w:rsid w:val="00A4604A"/>
    <w:rsid w:val="00A46F82"/>
    <w:rsid w:val="00A470F8"/>
    <w:rsid w:val="00A476DF"/>
    <w:rsid w:val="00A47720"/>
    <w:rsid w:val="00A5018D"/>
    <w:rsid w:val="00A50B59"/>
    <w:rsid w:val="00A51523"/>
    <w:rsid w:val="00A52494"/>
    <w:rsid w:val="00A526C1"/>
    <w:rsid w:val="00A528A6"/>
    <w:rsid w:val="00A53140"/>
    <w:rsid w:val="00A53626"/>
    <w:rsid w:val="00A5461E"/>
    <w:rsid w:val="00A56D01"/>
    <w:rsid w:val="00A57D44"/>
    <w:rsid w:val="00A606B6"/>
    <w:rsid w:val="00A613DF"/>
    <w:rsid w:val="00A613E7"/>
    <w:rsid w:val="00A61AE2"/>
    <w:rsid w:val="00A61B5D"/>
    <w:rsid w:val="00A6233A"/>
    <w:rsid w:val="00A62BDA"/>
    <w:rsid w:val="00A63C73"/>
    <w:rsid w:val="00A6498F"/>
    <w:rsid w:val="00A658E6"/>
    <w:rsid w:val="00A6641E"/>
    <w:rsid w:val="00A66A60"/>
    <w:rsid w:val="00A66B8F"/>
    <w:rsid w:val="00A66F29"/>
    <w:rsid w:val="00A7011E"/>
    <w:rsid w:val="00A701C3"/>
    <w:rsid w:val="00A704D7"/>
    <w:rsid w:val="00A70AB5"/>
    <w:rsid w:val="00A71E10"/>
    <w:rsid w:val="00A71E78"/>
    <w:rsid w:val="00A7237E"/>
    <w:rsid w:val="00A72719"/>
    <w:rsid w:val="00A72CC6"/>
    <w:rsid w:val="00A75366"/>
    <w:rsid w:val="00A75EA1"/>
    <w:rsid w:val="00A76C41"/>
    <w:rsid w:val="00A801E7"/>
    <w:rsid w:val="00A80F1A"/>
    <w:rsid w:val="00A81646"/>
    <w:rsid w:val="00A81C04"/>
    <w:rsid w:val="00A82865"/>
    <w:rsid w:val="00A83572"/>
    <w:rsid w:val="00A836B4"/>
    <w:rsid w:val="00A838CF"/>
    <w:rsid w:val="00A83BAC"/>
    <w:rsid w:val="00A83D57"/>
    <w:rsid w:val="00A849F5"/>
    <w:rsid w:val="00A86919"/>
    <w:rsid w:val="00A906A9"/>
    <w:rsid w:val="00A90EBA"/>
    <w:rsid w:val="00A91BE3"/>
    <w:rsid w:val="00A92D19"/>
    <w:rsid w:val="00A9375B"/>
    <w:rsid w:val="00A9563D"/>
    <w:rsid w:val="00A96682"/>
    <w:rsid w:val="00A97890"/>
    <w:rsid w:val="00AA0429"/>
    <w:rsid w:val="00AA0BB5"/>
    <w:rsid w:val="00AA10FE"/>
    <w:rsid w:val="00AA1989"/>
    <w:rsid w:val="00AA26A0"/>
    <w:rsid w:val="00AA3388"/>
    <w:rsid w:val="00AA3816"/>
    <w:rsid w:val="00AA49D5"/>
    <w:rsid w:val="00AA4A7D"/>
    <w:rsid w:val="00AA504A"/>
    <w:rsid w:val="00AA51B6"/>
    <w:rsid w:val="00AA58B2"/>
    <w:rsid w:val="00AA5A20"/>
    <w:rsid w:val="00AA627E"/>
    <w:rsid w:val="00AA6A36"/>
    <w:rsid w:val="00AA6E2A"/>
    <w:rsid w:val="00AA7813"/>
    <w:rsid w:val="00AA7E6E"/>
    <w:rsid w:val="00AB0936"/>
    <w:rsid w:val="00AB0B0C"/>
    <w:rsid w:val="00AB2209"/>
    <w:rsid w:val="00AB2469"/>
    <w:rsid w:val="00AB2E23"/>
    <w:rsid w:val="00AB31B3"/>
    <w:rsid w:val="00AB360D"/>
    <w:rsid w:val="00AB3EBA"/>
    <w:rsid w:val="00AB3F9F"/>
    <w:rsid w:val="00AB4469"/>
    <w:rsid w:val="00AB4FB5"/>
    <w:rsid w:val="00AB77D5"/>
    <w:rsid w:val="00AB7D3A"/>
    <w:rsid w:val="00AB7DEC"/>
    <w:rsid w:val="00AC06A4"/>
    <w:rsid w:val="00AC1608"/>
    <w:rsid w:val="00AC19AB"/>
    <w:rsid w:val="00AC1B1D"/>
    <w:rsid w:val="00AC3289"/>
    <w:rsid w:val="00AC448C"/>
    <w:rsid w:val="00AC489E"/>
    <w:rsid w:val="00AC4932"/>
    <w:rsid w:val="00AC49CF"/>
    <w:rsid w:val="00AC5A91"/>
    <w:rsid w:val="00AC60BD"/>
    <w:rsid w:val="00AC72A6"/>
    <w:rsid w:val="00AC79A0"/>
    <w:rsid w:val="00AC7C28"/>
    <w:rsid w:val="00AD023C"/>
    <w:rsid w:val="00AD043B"/>
    <w:rsid w:val="00AD140D"/>
    <w:rsid w:val="00AD25D9"/>
    <w:rsid w:val="00AD3D22"/>
    <w:rsid w:val="00AD41E2"/>
    <w:rsid w:val="00AD52E3"/>
    <w:rsid w:val="00AD5D8E"/>
    <w:rsid w:val="00AD5EC1"/>
    <w:rsid w:val="00AD61EC"/>
    <w:rsid w:val="00AD66B3"/>
    <w:rsid w:val="00AD6A6A"/>
    <w:rsid w:val="00AD6E01"/>
    <w:rsid w:val="00AD7297"/>
    <w:rsid w:val="00AD7CA3"/>
    <w:rsid w:val="00AE0005"/>
    <w:rsid w:val="00AE07C6"/>
    <w:rsid w:val="00AE0B7F"/>
    <w:rsid w:val="00AE0ED3"/>
    <w:rsid w:val="00AE1240"/>
    <w:rsid w:val="00AE1D0E"/>
    <w:rsid w:val="00AE1D30"/>
    <w:rsid w:val="00AE1F28"/>
    <w:rsid w:val="00AE27CA"/>
    <w:rsid w:val="00AE3298"/>
    <w:rsid w:val="00AE37B0"/>
    <w:rsid w:val="00AE4987"/>
    <w:rsid w:val="00AE4BF0"/>
    <w:rsid w:val="00AE4C53"/>
    <w:rsid w:val="00AE4FDB"/>
    <w:rsid w:val="00AE6B75"/>
    <w:rsid w:val="00AE7F4E"/>
    <w:rsid w:val="00AF0846"/>
    <w:rsid w:val="00AF11BE"/>
    <w:rsid w:val="00AF13C5"/>
    <w:rsid w:val="00AF16A3"/>
    <w:rsid w:val="00AF16DB"/>
    <w:rsid w:val="00AF2389"/>
    <w:rsid w:val="00AF2393"/>
    <w:rsid w:val="00AF2A1C"/>
    <w:rsid w:val="00AF2E75"/>
    <w:rsid w:val="00AF33B9"/>
    <w:rsid w:val="00AF39AD"/>
    <w:rsid w:val="00AF3B7C"/>
    <w:rsid w:val="00AF3BFE"/>
    <w:rsid w:val="00AF463D"/>
    <w:rsid w:val="00AF571E"/>
    <w:rsid w:val="00AF7199"/>
    <w:rsid w:val="00AF72E1"/>
    <w:rsid w:val="00AF7994"/>
    <w:rsid w:val="00AF7D0A"/>
    <w:rsid w:val="00B007F8"/>
    <w:rsid w:val="00B0095B"/>
    <w:rsid w:val="00B00D1A"/>
    <w:rsid w:val="00B01DB6"/>
    <w:rsid w:val="00B01EA1"/>
    <w:rsid w:val="00B03363"/>
    <w:rsid w:val="00B04D96"/>
    <w:rsid w:val="00B05250"/>
    <w:rsid w:val="00B05292"/>
    <w:rsid w:val="00B06E04"/>
    <w:rsid w:val="00B078EB"/>
    <w:rsid w:val="00B07953"/>
    <w:rsid w:val="00B1131B"/>
    <w:rsid w:val="00B129A0"/>
    <w:rsid w:val="00B13B7C"/>
    <w:rsid w:val="00B145B3"/>
    <w:rsid w:val="00B14F93"/>
    <w:rsid w:val="00B15360"/>
    <w:rsid w:val="00B154A9"/>
    <w:rsid w:val="00B15898"/>
    <w:rsid w:val="00B1735D"/>
    <w:rsid w:val="00B1740C"/>
    <w:rsid w:val="00B21120"/>
    <w:rsid w:val="00B21837"/>
    <w:rsid w:val="00B25251"/>
    <w:rsid w:val="00B261A5"/>
    <w:rsid w:val="00B262B8"/>
    <w:rsid w:val="00B2676D"/>
    <w:rsid w:val="00B26ED5"/>
    <w:rsid w:val="00B30560"/>
    <w:rsid w:val="00B32442"/>
    <w:rsid w:val="00B345EF"/>
    <w:rsid w:val="00B3530D"/>
    <w:rsid w:val="00B3547E"/>
    <w:rsid w:val="00B357E8"/>
    <w:rsid w:val="00B35DE2"/>
    <w:rsid w:val="00B36120"/>
    <w:rsid w:val="00B361D8"/>
    <w:rsid w:val="00B40929"/>
    <w:rsid w:val="00B4146F"/>
    <w:rsid w:val="00B415B2"/>
    <w:rsid w:val="00B416A6"/>
    <w:rsid w:val="00B41E22"/>
    <w:rsid w:val="00B42093"/>
    <w:rsid w:val="00B44490"/>
    <w:rsid w:val="00B44A15"/>
    <w:rsid w:val="00B45503"/>
    <w:rsid w:val="00B457FD"/>
    <w:rsid w:val="00B45B8F"/>
    <w:rsid w:val="00B45E33"/>
    <w:rsid w:val="00B46B5C"/>
    <w:rsid w:val="00B47A73"/>
    <w:rsid w:val="00B47E5F"/>
    <w:rsid w:val="00B47E70"/>
    <w:rsid w:val="00B50E2A"/>
    <w:rsid w:val="00B51A84"/>
    <w:rsid w:val="00B523C2"/>
    <w:rsid w:val="00B5321F"/>
    <w:rsid w:val="00B53A59"/>
    <w:rsid w:val="00B5440D"/>
    <w:rsid w:val="00B557ED"/>
    <w:rsid w:val="00B56F7B"/>
    <w:rsid w:val="00B57793"/>
    <w:rsid w:val="00B60200"/>
    <w:rsid w:val="00B61CA6"/>
    <w:rsid w:val="00B61D51"/>
    <w:rsid w:val="00B63E05"/>
    <w:rsid w:val="00B63FE2"/>
    <w:rsid w:val="00B64F76"/>
    <w:rsid w:val="00B65053"/>
    <w:rsid w:val="00B653EA"/>
    <w:rsid w:val="00B67947"/>
    <w:rsid w:val="00B71E90"/>
    <w:rsid w:val="00B725D4"/>
    <w:rsid w:val="00B7337A"/>
    <w:rsid w:val="00B7417E"/>
    <w:rsid w:val="00B746EC"/>
    <w:rsid w:val="00B748A7"/>
    <w:rsid w:val="00B748CF"/>
    <w:rsid w:val="00B7498B"/>
    <w:rsid w:val="00B74B0A"/>
    <w:rsid w:val="00B750E4"/>
    <w:rsid w:val="00B7573C"/>
    <w:rsid w:val="00B757EF"/>
    <w:rsid w:val="00B7648E"/>
    <w:rsid w:val="00B7657D"/>
    <w:rsid w:val="00B77276"/>
    <w:rsid w:val="00B77C58"/>
    <w:rsid w:val="00B81A5F"/>
    <w:rsid w:val="00B81DB0"/>
    <w:rsid w:val="00B83C00"/>
    <w:rsid w:val="00B8430D"/>
    <w:rsid w:val="00B84E9A"/>
    <w:rsid w:val="00B84F53"/>
    <w:rsid w:val="00B854F2"/>
    <w:rsid w:val="00B8742F"/>
    <w:rsid w:val="00B91224"/>
    <w:rsid w:val="00B915A3"/>
    <w:rsid w:val="00B915B7"/>
    <w:rsid w:val="00B91B62"/>
    <w:rsid w:val="00B91C37"/>
    <w:rsid w:val="00B91DA7"/>
    <w:rsid w:val="00B91EBE"/>
    <w:rsid w:val="00B925FE"/>
    <w:rsid w:val="00B933EA"/>
    <w:rsid w:val="00B93FA3"/>
    <w:rsid w:val="00B94C37"/>
    <w:rsid w:val="00B959E3"/>
    <w:rsid w:val="00B95EBB"/>
    <w:rsid w:val="00B96DAA"/>
    <w:rsid w:val="00B96F7C"/>
    <w:rsid w:val="00B97DA6"/>
    <w:rsid w:val="00BA1046"/>
    <w:rsid w:val="00BA1ACF"/>
    <w:rsid w:val="00BA1C07"/>
    <w:rsid w:val="00BA2F96"/>
    <w:rsid w:val="00BA3517"/>
    <w:rsid w:val="00BA4012"/>
    <w:rsid w:val="00BA4DD9"/>
    <w:rsid w:val="00BA5890"/>
    <w:rsid w:val="00BA6219"/>
    <w:rsid w:val="00BA63A0"/>
    <w:rsid w:val="00BA6AAB"/>
    <w:rsid w:val="00BA6B60"/>
    <w:rsid w:val="00BA6D8E"/>
    <w:rsid w:val="00BA73C8"/>
    <w:rsid w:val="00BA7F13"/>
    <w:rsid w:val="00BB09CA"/>
    <w:rsid w:val="00BB0CD3"/>
    <w:rsid w:val="00BB1692"/>
    <w:rsid w:val="00BB1799"/>
    <w:rsid w:val="00BB1CEC"/>
    <w:rsid w:val="00BB20EA"/>
    <w:rsid w:val="00BB413A"/>
    <w:rsid w:val="00BB52D5"/>
    <w:rsid w:val="00BB534E"/>
    <w:rsid w:val="00BB55F3"/>
    <w:rsid w:val="00BB60B9"/>
    <w:rsid w:val="00BB636B"/>
    <w:rsid w:val="00BB66BA"/>
    <w:rsid w:val="00BB7586"/>
    <w:rsid w:val="00BB79C0"/>
    <w:rsid w:val="00BB7AFF"/>
    <w:rsid w:val="00BB7FC5"/>
    <w:rsid w:val="00BC07EE"/>
    <w:rsid w:val="00BC1169"/>
    <w:rsid w:val="00BC1FD8"/>
    <w:rsid w:val="00BC21A8"/>
    <w:rsid w:val="00BC29D9"/>
    <w:rsid w:val="00BC2D83"/>
    <w:rsid w:val="00BC2F82"/>
    <w:rsid w:val="00BC3F3A"/>
    <w:rsid w:val="00BC68CA"/>
    <w:rsid w:val="00BC6931"/>
    <w:rsid w:val="00BC79BB"/>
    <w:rsid w:val="00BC7CCC"/>
    <w:rsid w:val="00BD01B7"/>
    <w:rsid w:val="00BD029A"/>
    <w:rsid w:val="00BD06E5"/>
    <w:rsid w:val="00BD086C"/>
    <w:rsid w:val="00BD0B5A"/>
    <w:rsid w:val="00BD0D59"/>
    <w:rsid w:val="00BD0D67"/>
    <w:rsid w:val="00BD22EA"/>
    <w:rsid w:val="00BD2FCE"/>
    <w:rsid w:val="00BD326C"/>
    <w:rsid w:val="00BD3D31"/>
    <w:rsid w:val="00BD5818"/>
    <w:rsid w:val="00BD5B40"/>
    <w:rsid w:val="00BD5C91"/>
    <w:rsid w:val="00BD6F45"/>
    <w:rsid w:val="00BE0C30"/>
    <w:rsid w:val="00BE0C50"/>
    <w:rsid w:val="00BE0D6E"/>
    <w:rsid w:val="00BE0E21"/>
    <w:rsid w:val="00BE1255"/>
    <w:rsid w:val="00BE1494"/>
    <w:rsid w:val="00BE1C07"/>
    <w:rsid w:val="00BE2090"/>
    <w:rsid w:val="00BE20B0"/>
    <w:rsid w:val="00BE20DC"/>
    <w:rsid w:val="00BE252D"/>
    <w:rsid w:val="00BE2930"/>
    <w:rsid w:val="00BE2AAE"/>
    <w:rsid w:val="00BE3CA6"/>
    <w:rsid w:val="00BE43BC"/>
    <w:rsid w:val="00BE4428"/>
    <w:rsid w:val="00BE444C"/>
    <w:rsid w:val="00BE4637"/>
    <w:rsid w:val="00BE4D14"/>
    <w:rsid w:val="00BE5534"/>
    <w:rsid w:val="00BE58F0"/>
    <w:rsid w:val="00BE645F"/>
    <w:rsid w:val="00BE6A66"/>
    <w:rsid w:val="00BE7F2E"/>
    <w:rsid w:val="00BF041E"/>
    <w:rsid w:val="00BF14B9"/>
    <w:rsid w:val="00BF1ED1"/>
    <w:rsid w:val="00BF2749"/>
    <w:rsid w:val="00BF2836"/>
    <w:rsid w:val="00BF298F"/>
    <w:rsid w:val="00BF2E4C"/>
    <w:rsid w:val="00BF4537"/>
    <w:rsid w:val="00BF50EB"/>
    <w:rsid w:val="00BF5690"/>
    <w:rsid w:val="00BF6020"/>
    <w:rsid w:val="00BF6632"/>
    <w:rsid w:val="00BF6BBB"/>
    <w:rsid w:val="00BF6E6F"/>
    <w:rsid w:val="00BF7062"/>
    <w:rsid w:val="00BF751F"/>
    <w:rsid w:val="00BF7571"/>
    <w:rsid w:val="00BF7B22"/>
    <w:rsid w:val="00C005C5"/>
    <w:rsid w:val="00C00667"/>
    <w:rsid w:val="00C0071C"/>
    <w:rsid w:val="00C007B5"/>
    <w:rsid w:val="00C013F3"/>
    <w:rsid w:val="00C01605"/>
    <w:rsid w:val="00C02564"/>
    <w:rsid w:val="00C031AB"/>
    <w:rsid w:val="00C03E15"/>
    <w:rsid w:val="00C06021"/>
    <w:rsid w:val="00C07A96"/>
    <w:rsid w:val="00C07B72"/>
    <w:rsid w:val="00C07F13"/>
    <w:rsid w:val="00C10345"/>
    <w:rsid w:val="00C1093B"/>
    <w:rsid w:val="00C12241"/>
    <w:rsid w:val="00C12465"/>
    <w:rsid w:val="00C13A08"/>
    <w:rsid w:val="00C15C39"/>
    <w:rsid w:val="00C15F09"/>
    <w:rsid w:val="00C17255"/>
    <w:rsid w:val="00C172ED"/>
    <w:rsid w:val="00C17EC4"/>
    <w:rsid w:val="00C20FE3"/>
    <w:rsid w:val="00C2132F"/>
    <w:rsid w:val="00C218FD"/>
    <w:rsid w:val="00C2216D"/>
    <w:rsid w:val="00C2217A"/>
    <w:rsid w:val="00C2287F"/>
    <w:rsid w:val="00C2299C"/>
    <w:rsid w:val="00C237F0"/>
    <w:rsid w:val="00C24605"/>
    <w:rsid w:val="00C2574E"/>
    <w:rsid w:val="00C25D1F"/>
    <w:rsid w:val="00C2601B"/>
    <w:rsid w:val="00C3348D"/>
    <w:rsid w:val="00C337FB"/>
    <w:rsid w:val="00C33A83"/>
    <w:rsid w:val="00C3533F"/>
    <w:rsid w:val="00C35814"/>
    <w:rsid w:val="00C35F93"/>
    <w:rsid w:val="00C370FF"/>
    <w:rsid w:val="00C373D9"/>
    <w:rsid w:val="00C4235D"/>
    <w:rsid w:val="00C43FF2"/>
    <w:rsid w:val="00C44455"/>
    <w:rsid w:val="00C44771"/>
    <w:rsid w:val="00C44817"/>
    <w:rsid w:val="00C44864"/>
    <w:rsid w:val="00C44F1B"/>
    <w:rsid w:val="00C454C0"/>
    <w:rsid w:val="00C465E1"/>
    <w:rsid w:val="00C469D7"/>
    <w:rsid w:val="00C46F42"/>
    <w:rsid w:val="00C46F4A"/>
    <w:rsid w:val="00C47210"/>
    <w:rsid w:val="00C47602"/>
    <w:rsid w:val="00C47DF3"/>
    <w:rsid w:val="00C503A2"/>
    <w:rsid w:val="00C512A1"/>
    <w:rsid w:val="00C51A71"/>
    <w:rsid w:val="00C53939"/>
    <w:rsid w:val="00C53E1A"/>
    <w:rsid w:val="00C55491"/>
    <w:rsid w:val="00C5677F"/>
    <w:rsid w:val="00C56845"/>
    <w:rsid w:val="00C573E6"/>
    <w:rsid w:val="00C57F94"/>
    <w:rsid w:val="00C608A1"/>
    <w:rsid w:val="00C63D3D"/>
    <w:rsid w:val="00C64F59"/>
    <w:rsid w:val="00C65FC6"/>
    <w:rsid w:val="00C66D56"/>
    <w:rsid w:val="00C66F48"/>
    <w:rsid w:val="00C6706A"/>
    <w:rsid w:val="00C67E8C"/>
    <w:rsid w:val="00C7040F"/>
    <w:rsid w:val="00C70C19"/>
    <w:rsid w:val="00C70D0D"/>
    <w:rsid w:val="00C72044"/>
    <w:rsid w:val="00C73E68"/>
    <w:rsid w:val="00C74273"/>
    <w:rsid w:val="00C7469A"/>
    <w:rsid w:val="00C75026"/>
    <w:rsid w:val="00C751CB"/>
    <w:rsid w:val="00C7532B"/>
    <w:rsid w:val="00C753E1"/>
    <w:rsid w:val="00C75A4C"/>
    <w:rsid w:val="00C761E9"/>
    <w:rsid w:val="00C7633F"/>
    <w:rsid w:val="00C76547"/>
    <w:rsid w:val="00C8099C"/>
    <w:rsid w:val="00C8171F"/>
    <w:rsid w:val="00C8211D"/>
    <w:rsid w:val="00C825DD"/>
    <w:rsid w:val="00C82777"/>
    <w:rsid w:val="00C8386C"/>
    <w:rsid w:val="00C83B61"/>
    <w:rsid w:val="00C8441E"/>
    <w:rsid w:val="00C84F52"/>
    <w:rsid w:val="00C852CE"/>
    <w:rsid w:val="00C85307"/>
    <w:rsid w:val="00C858C1"/>
    <w:rsid w:val="00C85968"/>
    <w:rsid w:val="00C85EB3"/>
    <w:rsid w:val="00C86401"/>
    <w:rsid w:val="00C875DA"/>
    <w:rsid w:val="00C90BA4"/>
    <w:rsid w:val="00C915A3"/>
    <w:rsid w:val="00C92A85"/>
    <w:rsid w:val="00C93BD5"/>
    <w:rsid w:val="00C93C56"/>
    <w:rsid w:val="00C95680"/>
    <w:rsid w:val="00C96C52"/>
    <w:rsid w:val="00C96C8A"/>
    <w:rsid w:val="00C97C67"/>
    <w:rsid w:val="00CA0416"/>
    <w:rsid w:val="00CA1819"/>
    <w:rsid w:val="00CA2920"/>
    <w:rsid w:val="00CA2C65"/>
    <w:rsid w:val="00CA2CB3"/>
    <w:rsid w:val="00CA3B99"/>
    <w:rsid w:val="00CA4016"/>
    <w:rsid w:val="00CA7403"/>
    <w:rsid w:val="00CA7FC1"/>
    <w:rsid w:val="00CB0F66"/>
    <w:rsid w:val="00CB1401"/>
    <w:rsid w:val="00CB1811"/>
    <w:rsid w:val="00CB1996"/>
    <w:rsid w:val="00CB204C"/>
    <w:rsid w:val="00CB2213"/>
    <w:rsid w:val="00CB256C"/>
    <w:rsid w:val="00CB281C"/>
    <w:rsid w:val="00CB2C2C"/>
    <w:rsid w:val="00CB2FB2"/>
    <w:rsid w:val="00CB3BE3"/>
    <w:rsid w:val="00CB3E8E"/>
    <w:rsid w:val="00CB40D0"/>
    <w:rsid w:val="00CB44D9"/>
    <w:rsid w:val="00CB4C03"/>
    <w:rsid w:val="00CB4D95"/>
    <w:rsid w:val="00CB50DB"/>
    <w:rsid w:val="00CB5BF7"/>
    <w:rsid w:val="00CB5D15"/>
    <w:rsid w:val="00CB5EC4"/>
    <w:rsid w:val="00CB5EDE"/>
    <w:rsid w:val="00CB6B48"/>
    <w:rsid w:val="00CB7934"/>
    <w:rsid w:val="00CC045B"/>
    <w:rsid w:val="00CC05F4"/>
    <w:rsid w:val="00CC2407"/>
    <w:rsid w:val="00CC2817"/>
    <w:rsid w:val="00CC3663"/>
    <w:rsid w:val="00CC4739"/>
    <w:rsid w:val="00CC47C3"/>
    <w:rsid w:val="00CC4E24"/>
    <w:rsid w:val="00CC5ABF"/>
    <w:rsid w:val="00CC7799"/>
    <w:rsid w:val="00CD0396"/>
    <w:rsid w:val="00CD1D72"/>
    <w:rsid w:val="00CD1EC3"/>
    <w:rsid w:val="00CD2187"/>
    <w:rsid w:val="00CD2E21"/>
    <w:rsid w:val="00CD2F35"/>
    <w:rsid w:val="00CD389A"/>
    <w:rsid w:val="00CD3E27"/>
    <w:rsid w:val="00CD3E2D"/>
    <w:rsid w:val="00CD41AB"/>
    <w:rsid w:val="00CD48A0"/>
    <w:rsid w:val="00CD4E0B"/>
    <w:rsid w:val="00CD5770"/>
    <w:rsid w:val="00CD5C22"/>
    <w:rsid w:val="00CD5F34"/>
    <w:rsid w:val="00CD71DA"/>
    <w:rsid w:val="00CD7230"/>
    <w:rsid w:val="00CD7DBA"/>
    <w:rsid w:val="00CE00F2"/>
    <w:rsid w:val="00CE09B5"/>
    <w:rsid w:val="00CE121E"/>
    <w:rsid w:val="00CE19E9"/>
    <w:rsid w:val="00CE1A98"/>
    <w:rsid w:val="00CE1CDB"/>
    <w:rsid w:val="00CE2939"/>
    <w:rsid w:val="00CE2AE9"/>
    <w:rsid w:val="00CE3E2E"/>
    <w:rsid w:val="00CE4326"/>
    <w:rsid w:val="00CE4FD1"/>
    <w:rsid w:val="00CE50F7"/>
    <w:rsid w:val="00CE5ED4"/>
    <w:rsid w:val="00CE6814"/>
    <w:rsid w:val="00CE6EE2"/>
    <w:rsid w:val="00CE75C1"/>
    <w:rsid w:val="00CE7837"/>
    <w:rsid w:val="00CF0124"/>
    <w:rsid w:val="00CF03C7"/>
    <w:rsid w:val="00CF0999"/>
    <w:rsid w:val="00CF1F5C"/>
    <w:rsid w:val="00CF2068"/>
    <w:rsid w:val="00CF2685"/>
    <w:rsid w:val="00CF2838"/>
    <w:rsid w:val="00CF3C44"/>
    <w:rsid w:val="00CF3EBD"/>
    <w:rsid w:val="00CF7748"/>
    <w:rsid w:val="00CF7771"/>
    <w:rsid w:val="00CF7943"/>
    <w:rsid w:val="00D01057"/>
    <w:rsid w:val="00D01C9F"/>
    <w:rsid w:val="00D02113"/>
    <w:rsid w:val="00D02D0E"/>
    <w:rsid w:val="00D02D81"/>
    <w:rsid w:val="00D046DB"/>
    <w:rsid w:val="00D05578"/>
    <w:rsid w:val="00D067CE"/>
    <w:rsid w:val="00D06AED"/>
    <w:rsid w:val="00D06D5E"/>
    <w:rsid w:val="00D0718A"/>
    <w:rsid w:val="00D079E9"/>
    <w:rsid w:val="00D111D8"/>
    <w:rsid w:val="00D113FF"/>
    <w:rsid w:val="00D11891"/>
    <w:rsid w:val="00D12230"/>
    <w:rsid w:val="00D1310F"/>
    <w:rsid w:val="00D13545"/>
    <w:rsid w:val="00D13F55"/>
    <w:rsid w:val="00D157DA"/>
    <w:rsid w:val="00D15A86"/>
    <w:rsid w:val="00D15C95"/>
    <w:rsid w:val="00D160C6"/>
    <w:rsid w:val="00D16CCB"/>
    <w:rsid w:val="00D174AB"/>
    <w:rsid w:val="00D1751A"/>
    <w:rsid w:val="00D17E28"/>
    <w:rsid w:val="00D21299"/>
    <w:rsid w:val="00D21E3C"/>
    <w:rsid w:val="00D2289C"/>
    <w:rsid w:val="00D22C80"/>
    <w:rsid w:val="00D23283"/>
    <w:rsid w:val="00D23E26"/>
    <w:rsid w:val="00D23F2A"/>
    <w:rsid w:val="00D24C99"/>
    <w:rsid w:val="00D25CE0"/>
    <w:rsid w:val="00D267BE"/>
    <w:rsid w:val="00D26BE4"/>
    <w:rsid w:val="00D27D6C"/>
    <w:rsid w:val="00D30160"/>
    <w:rsid w:val="00D30A37"/>
    <w:rsid w:val="00D30A84"/>
    <w:rsid w:val="00D30B12"/>
    <w:rsid w:val="00D30CA2"/>
    <w:rsid w:val="00D31B6B"/>
    <w:rsid w:val="00D31E77"/>
    <w:rsid w:val="00D322B9"/>
    <w:rsid w:val="00D324DB"/>
    <w:rsid w:val="00D32F63"/>
    <w:rsid w:val="00D347F2"/>
    <w:rsid w:val="00D34D8C"/>
    <w:rsid w:val="00D35326"/>
    <w:rsid w:val="00D35834"/>
    <w:rsid w:val="00D35E1D"/>
    <w:rsid w:val="00D36650"/>
    <w:rsid w:val="00D372B3"/>
    <w:rsid w:val="00D37B6D"/>
    <w:rsid w:val="00D37E10"/>
    <w:rsid w:val="00D419D1"/>
    <w:rsid w:val="00D41DEA"/>
    <w:rsid w:val="00D41EDA"/>
    <w:rsid w:val="00D421A2"/>
    <w:rsid w:val="00D422A5"/>
    <w:rsid w:val="00D424FD"/>
    <w:rsid w:val="00D42D4D"/>
    <w:rsid w:val="00D44ADA"/>
    <w:rsid w:val="00D44F1C"/>
    <w:rsid w:val="00D45543"/>
    <w:rsid w:val="00D4711F"/>
    <w:rsid w:val="00D47C04"/>
    <w:rsid w:val="00D504ED"/>
    <w:rsid w:val="00D50665"/>
    <w:rsid w:val="00D51568"/>
    <w:rsid w:val="00D51F1A"/>
    <w:rsid w:val="00D52B28"/>
    <w:rsid w:val="00D52C10"/>
    <w:rsid w:val="00D53C66"/>
    <w:rsid w:val="00D546BA"/>
    <w:rsid w:val="00D54707"/>
    <w:rsid w:val="00D56186"/>
    <w:rsid w:val="00D574C8"/>
    <w:rsid w:val="00D57FA9"/>
    <w:rsid w:val="00D608DF"/>
    <w:rsid w:val="00D610C7"/>
    <w:rsid w:val="00D61331"/>
    <w:rsid w:val="00D6148E"/>
    <w:rsid w:val="00D62427"/>
    <w:rsid w:val="00D628D4"/>
    <w:rsid w:val="00D6293D"/>
    <w:rsid w:val="00D62A07"/>
    <w:rsid w:val="00D63059"/>
    <w:rsid w:val="00D6315B"/>
    <w:rsid w:val="00D634CE"/>
    <w:rsid w:val="00D646E6"/>
    <w:rsid w:val="00D646F4"/>
    <w:rsid w:val="00D6471C"/>
    <w:rsid w:val="00D64BF4"/>
    <w:rsid w:val="00D65875"/>
    <w:rsid w:val="00D66291"/>
    <w:rsid w:val="00D665CA"/>
    <w:rsid w:val="00D66776"/>
    <w:rsid w:val="00D66949"/>
    <w:rsid w:val="00D66FC4"/>
    <w:rsid w:val="00D676C4"/>
    <w:rsid w:val="00D7183E"/>
    <w:rsid w:val="00D732F5"/>
    <w:rsid w:val="00D734FD"/>
    <w:rsid w:val="00D735FA"/>
    <w:rsid w:val="00D7489F"/>
    <w:rsid w:val="00D75D7D"/>
    <w:rsid w:val="00D76401"/>
    <w:rsid w:val="00D77A9A"/>
    <w:rsid w:val="00D77EB3"/>
    <w:rsid w:val="00D806EE"/>
    <w:rsid w:val="00D81224"/>
    <w:rsid w:val="00D823E6"/>
    <w:rsid w:val="00D82B61"/>
    <w:rsid w:val="00D83741"/>
    <w:rsid w:val="00D837CE"/>
    <w:rsid w:val="00D84982"/>
    <w:rsid w:val="00D859EE"/>
    <w:rsid w:val="00D85F7E"/>
    <w:rsid w:val="00D87516"/>
    <w:rsid w:val="00D90374"/>
    <w:rsid w:val="00D92751"/>
    <w:rsid w:val="00D93194"/>
    <w:rsid w:val="00D933BC"/>
    <w:rsid w:val="00D93CCB"/>
    <w:rsid w:val="00D9469E"/>
    <w:rsid w:val="00D953B7"/>
    <w:rsid w:val="00D95E8E"/>
    <w:rsid w:val="00D965C8"/>
    <w:rsid w:val="00D96AAE"/>
    <w:rsid w:val="00D96CA4"/>
    <w:rsid w:val="00D97CC0"/>
    <w:rsid w:val="00DA0CEF"/>
    <w:rsid w:val="00DA1253"/>
    <w:rsid w:val="00DA1EAF"/>
    <w:rsid w:val="00DA1F5F"/>
    <w:rsid w:val="00DA311B"/>
    <w:rsid w:val="00DA3E5A"/>
    <w:rsid w:val="00DA428E"/>
    <w:rsid w:val="00DA4659"/>
    <w:rsid w:val="00DA5479"/>
    <w:rsid w:val="00DA5710"/>
    <w:rsid w:val="00DA6B8E"/>
    <w:rsid w:val="00DA7538"/>
    <w:rsid w:val="00DA7FCC"/>
    <w:rsid w:val="00DB0C9C"/>
    <w:rsid w:val="00DB1509"/>
    <w:rsid w:val="00DB28B3"/>
    <w:rsid w:val="00DB2937"/>
    <w:rsid w:val="00DB3954"/>
    <w:rsid w:val="00DB45DA"/>
    <w:rsid w:val="00DB5091"/>
    <w:rsid w:val="00DB50F4"/>
    <w:rsid w:val="00DB6475"/>
    <w:rsid w:val="00DB703D"/>
    <w:rsid w:val="00DB74F4"/>
    <w:rsid w:val="00DC056A"/>
    <w:rsid w:val="00DC0F9F"/>
    <w:rsid w:val="00DC1653"/>
    <w:rsid w:val="00DC27EF"/>
    <w:rsid w:val="00DC4BC3"/>
    <w:rsid w:val="00DC4BF4"/>
    <w:rsid w:val="00DC6663"/>
    <w:rsid w:val="00DC7329"/>
    <w:rsid w:val="00DD028D"/>
    <w:rsid w:val="00DD034D"/>
    <w:rsid w:val="00DD0AE1"/>
    <w:rsid w:val="00DD2183"/>
    <w:rsid w:val="00DD2D67"/>
    <w:rsid w:val="00DD409F"/>
    <w:rsid w:val="00DD58A9"/>
    <w:rsid w:val="00DD59E2"/>
    <w:rsid w:val="00DD69F5"/>
    <w:rsid w:val="00DD7B11"/>
    <w:rsid w:val="00DE0187"/>
    <w:rsid w:val="00DE0980"/>
    <w:rsid w:val="00DE0A57"/>
    <w:rsid w:val="00DE10D9"/>
    <w:rsid w:val="00DE15EC"/>
    <w:rsid w:val="00DE1B46"/>
    <w:rsid w:val="00DE1F17"/>
    <w:rsid w:val="00DE2250"/>
    <w:rsid w:val="00DE24D2"/>
    <w:rsid w:val="00DE377C"/>
    <w:rsid w:val="00DE37C4"/>
    <w:rsid w:val="00DE4F9F"/>
    <w:rsid w:val="00DE7009"/>
    <w:rsid w:val="00DE7F86"/>
    <w:rsid w:val="00DF091C"/>
    <w:rsid w:val="00DF123B"/>
    <w:rsid w:val="00DF162C"/>
    <w:rsid w:val="00DF1A97"/>
    <w:rsid w:val="00DF435D"/>
    <w:rsid w:val="00DF4F21"/>
    <w:rsid w:val="00DF5919"/>
    <w:rsid w:val="00DF7259"/>
    <w:rsid w:val="00DF7403"/>
    <w:rsid w:val="00DF741B"/>
    <w:rsid w:val="00DF78E6"/>
    <w:rsid w:val="00DF7DC8"/>
    <w:rsid w:val="00E005F9"/>
    <w:rsid w:val="00E0116D"/>
    <w:rsid w:val="00E020E8"/>
    <w:rsid w:val="00E02CAA"/>
    <w:rsid w:val="00E02DF7"/>
    <w:rsid w:val="00E038B4"/>
    <w:rsid w:val="00E039F7"/>
    <w:rsid w:val="00E03B60"/>
    <w:rsid w:val="00E05573"/>
    <w:rsid w:val="00E05C20"/>
    <w:rsid w:val="00E05FAF"/>
    <w:rsid w:val="00E061FE"/>
    <w:rsid w:val="00E067C1"/>
    <w:rsid w:val="00E07199"/>
    <w:rsid w:val="00E1018F"/>
    <w:rsid w:val="00E124F1"/>
    <w:rsid w:val="00E129C1"/>
    <w:rsid w:val="00E13752"/>
    <w:rsid w:val="00E139FE"/>
    <w:rsid w:val="00E14AB6"/>
    <w:rsid w:val="00E14B94"/>
    <w:rsid w:val="00E14F76"/>
    <w:rsid w:val="00E15D06"/>
    <w:rsid w:val="00E15D84"/>
    <w:rsid w:val="00E16A80"/>
    <w:rsid w:val="00E16DD8"/>
    <w:rsid w:val="00E1786F"/>
    <w:rsid w:val="00E17BBE"/>
    <w:rsid w:val="00E17C21"/>
    <w:rsid w:val="00E17F3B"/>
    <w:rsid w:val="00E227A1"/>
    <w:rsid w:val="00E24658"/>
    <w:rsid w:val="00E248CE"/>
    <w:rsid w:val="00E25E25"/>
    <w:rsid w:val="00E272B2"/>
    <w:rsid w:val="00E2756E"/>
    <w:rsid w:val="00E27722"/>
    <w:rsid w:val="00E32B43"/>
    <w:rsid w:val="00E32D15"/>
    <w:rsid w:val="00E34E24"/>
    <w:rsid w:val="00E35C59"/>
    <w:rsid w:val="00E36494"/>
    <w:rsid w:val="00E3673E"/>
    <w:rsid w:val="00E36B6E"/>
    <w:rsid w:val="00E3726D"/>
    <w:rsid w:val="00E37F7C"/>
    <w:rsid w:val="00E404B5"/>
    <w:rsid w:val="00E4090B"/>
    <w:rsid w:val="00E40DE5"/>
    <w:rsid w:val="00E40E27"/>
    <w:rsid w:val="00E42441"/>
    <w:rsid w:val="00E43FE7"/>
    <w:rsid w:val="00E443FD"/>
    <w:rsid w:val="00E45CD3"/>
    <w:rsid w:val="00E4660B"/>
    <w:rsid w:val="00E46660"/>
    <w:rsid w:val="00E469E6"/>
    <w:rsid w:val="00E46BC1"/>
    <w:rsid w:val="00E4747E"/>
    <w:rsid w:val="00E47497"/>
    <w:rsid w:val="00E47635"/>
    <w:rsid w:val="00E47A68"/>
    <w:rsid w:val="00E50104"/>
    <w:rsid w:val="00E50F3E"/>
    <w:rsid w:val="00E51000"/>
    <w:rsid w:val="00E519EF"/>
    <w:rsid w:val="00E53F6A"/>
    <w:rsid w:val="00E551AC"/>
    <w:rsid w:val="00E55901"/>
    <w:rsid w:val="00E55A58"/>
    <w:rsid w:val="00E561F4"/>
    <w:rsid w:val="00E56399"/>
    <w:rsid w:val="00E56E2C"/>
    <w:rsid w:val="00E57E9D"/>
    <w:rsid w:val="00E6010D"/>
    <w:rsid w:val="00E60471"/>
    <w:rsid w:val="00E6078B"/>
    <w:rsid w:val="00E60BE9"/>
    <w:rsid w:val="00E60E6B"/>
    <w:rsid w:val="00E61259"/>
    <w:rsid w:val="00E61587"/>
    <w:rsid w:val="00E6165D"/>
    <w:rsid w:val="00E61E83"/>
    <w:rsid w:val="00E622C8"/>
    <w:rsid w:val="00E62C3D"/>
    <w:rsid w:val="00E63574"/>
    <w:rsid w:val="00E638C2"/>
    <w:rsid w:val="00E644BE"/>
    <w:rsid w:val="00E64ADE"/>
    <w:rsid w:val="00E65098"/>
    <w:rsid w:val="00E65BD4"/>
    <w:rsid w:val="00E66345"/>
    <w:rsid w:val="00E66EA2"/>
    <w:rsid w:val="00E6705A"/>
    <w:rsid w:val="00E675DA"/>
    <w:rsid w:val="00E67A2A"/>
    <w:rsid w:val="00E70C37"/>
    <w:rsid w:val="00E70C91"/>
    <w:rsid w:val="00E70D14"/>
    <w:rsid w:val="00E70EAB"/>
    <w:rsid w:val="00E71596"/>
    <w:rsid w:val="00E72A9D"/>
    <w:rsid w:val="00E72E83"/>
    <w:rsid w:val="00E73193"/>
    <w:rsid w:val="00E734B3"/>
    <w:rsid w:val="00E7597C"/>
    <w:rsid w:val="00E75F19"/>
    <w:rsid w:val="00E774C2"/>
    <w:rsid w:val="00E80C94"/>
    <w:rsid w:val="00E81282"/>
    <w:rsid w:val="00E81FF6"/>
    <w:rsid w:val="00E823EB"/>
    <w:rsid w:val="00E82895"/>
    <w:rsid w:val="00E82E1A"/>
    <w:rsid w:val="00E83560"/>
    <w:rsid w:val="00E84C15"/>
    <w:rsid w:val="00E84F21"/>
    <w:rsid w:val="00E861AD"/>
    <w:rsid w:val="00E862D1"/>
    <w:rsid w:val="00E869A7"/>
    <w:rsid w:val="00E8709E"/>
    <w:rsid w:val="00E877E3"/>
    <w:rsid w:val="00E87C4B"/>
    <w:rsid w:val="00E87F88"/>
    <w:rsid w:val="00E91331"/>
    <w:rsid w:val="00E91748"/>
    <w:rsid w:val="00E91DD0"/>
    <w:rsid w:val="00E9241E"/>
    <w:rsid w:val="00E92B53"/>
    <w:rsid w:val="00E92C02"/>
    <w:rsid w:val="00E92EA1"/>
    <w:rsid w:val="00E93D8F"/>
    <w:rsid w:val="00E93EF1"/>
    <w:rsid w:val="00E95191"/>
    <w:rsid w:val="00E96F62"/>
    <w:rsid w:val="00E97BA5"/>
    <w:rsid w:val="00EA0358"/>
    <w:rsid w:val="00EA167F"/>
    <w:rsid w:val="00EA1869"/>
    <w:rsid w:val="00EA19CD"/>
    <w:rsid w:val="00EA1D9C"/>
    <w:rsid w:val="00EA2531"/>
    <w:rsid w:val="00EA2982"/>
    <w:rsid w:val="00EA2B80"/>
    <w:rsid w:val="00EA54CA"/>
    <w:rsid w:val="00EA5D2E"/>
    <w:rsid w:val="00EA5EFE"/>
    <w:rsid w:val="00EA740E"/>
    <w:rsid w:val="00EA75EC"/>
    <w:rsid w:val="00EB0D19"/>
    <w:rsid w:val="00EB1108"/>
    <w:rsid w:val="00EB1E63"/>
    <w:rsid w:val="00EB21BF"/>
    <w:rsid w:val="00EB271F"/>
    <w:rsid w:val="00EB2B3D"/>
    <w:rsid w:val="00EB2E64"/>
    <w:rsid w:val="00EB3805"/>
    <w:rsid w:val="00EB3B5A"/>
    <w:rsid w:val="00EB5AEB"/>
    <w:rsid w:val="00EB649C"/>
    <w:rsid w:val="00EB7ADF"/>
    <w:rsid w:val="00EC0DD7"/>
    <w:rsid w:val="00EC132C"/>
    <w:rsid w:val="00EC17C8"/>
    <w:rsid w:val="00EC20DD"/>
    <w:rsid w:val="00EC260E"/>
    <w:rsid w:val="00EC316D"/>
    <w:rsid w:val="00EC39E3"/>
    <w:rsid w:val="00EC43E5"/>
    <w:rsid w:val="00EC4AEB"/>
    <w:rsid w:val="00EC54EA"/>
    <w:rsid w:val="00EC5982"/>
    <w:rsid w:val="00EC6089"/>
    <w:rsid w:val="00ED07FA"/>
    <w:rsid w:val="00ED144B"/>
    <w:rsid w:val="00ED1624"/>
    <w:rsid w:val="00ED19B0"/>
    <w:rsid w:val="00ED1AC8"/>
    <w:rsid w:val="00ED250D"/>
    <w:rsid w:val="00ED26A7"/>
    <w:rsid w:val="00ED2A37"/>
    <w:rsid w:val="00ED325E"/>
    <w:rsid w:val="00ED3915"/>
    <w:rsid w:val="00ED3C5C"/>
    <w:rsid w:val="00ED3CC5"/>
    <w:rsid w:val="00ED3FC7"/>
    <w:rsid w:val="00ED4381"/>
    <w:rsid w:val="00ED5A91"/>
    <w:rsid w:val="00ED75B3"/>
    <w:rsid w:val="00EE0747"/>
    <w:rsid w:val="00EE0E5E"/>
    <w:rsid w:val="00EE159F"/>
    <w:rsid w:val="00EE1AC9"/>
    <w:rsid w:val="00EE1AEA"/>
    <w:rsid w:val="00EE2063"/>
    <w:rsid w:val="00EE2128"/>
    <w:rsid w:val="00EE3962"/>
    <w:rsid w:val="00EE3E7C"/>
    <w:rsid w:val="00EE41D0"/>
    <w:rsid w:val="00EE49C6"/>
    <w:rsid w:val="00EE5E03"/>
    <w:rsid w:val="00EE5E1A"/>
    <w:rsid w:val="00EE6423"/>
    <w:rsid w:val="00EE6633"/>
    <w:rsid w:val="00EE7A14"/>
    <w:rsid w:val="00EF0119"/>
    <w:rsid w:val="00EF15B0"/>
    <w:rsid w:val="00EF1A02"/>
    <w:rsid w:val="00EF3077"/>
    <w:rsid w:val="00EF3D46"/>
    <w:rsid w:val="00EF468B"/>
    <w:rsid w:val="00EF47E0"/>
    <w:rsid w:val="00EF5C43"/>
    <w:rsid w:val="00F00300"/>
    <w:rsid w:val="00F010ED"/>
    <w:rsid w:val="00F0128D"/>
    <w:rsid w:val="00F02DA7"/>
    <w:rsid w:val="00F02DB4"/>
    <w:rsid w:val="00F035FB"/>
    <w:rsid w:val="00F053B8"/>
    <w:rsid w:val="00F0591B"/>
    <w:rsid w:val="00F05A70"/>
    <w:rsid w:val="00F0604D"/>
    <w:rsid w:val="00F06B10"/>
    <w:rsid w:val="00F100A8"/>
    <w:rsid w:val="00F103BB"/>
    <w:rsid w:val="00F10B9A"/>
    <w:rsid w:val="00F11786"/>
    <w:rsid w:val="00F11AD6"/>
    <w:rsid w:val="00F125E5"/>
    <w:rsid w:val="00F12D4A"/>
    <w:rsid w:val="00F132F2"/>
    <w:rsid w:val="00F1361D"/>
    <w:rsid w:val="00F13EE5"/>
    <w:rsid w:val="00F1414F"/>
    <w:rsid w:val="00F15058"/>
    <w:rsid w:val="00F16348"/>
    <w:rsid w:val="00F168E2"/>
    <w:rsid w:val="00F173A4"/>
    <w:rsid w:val="00F202C9"/>
    <w:rsid w:val="00F20597"/>
    <w:rsid w:val="00F2097F"/>
    <w:rsid w:val="00F22516"/>
    <w:rsid w:val="00F24D68"/>
    <w:rsid w:val="00F26F3F"/>
    <w:rsid w:val="00F26FBF"/>
    <w:rsid w:val="00F302A0"/>
    <w:rsid w:val="00F3050A"/>
    <w:rsid w:val="00F3177C"/>
    <w:rsid w:val="00F33084"/>
    <w:rsid w:val="00F33358"/>
    <w:rsid w:val="00F33E9F"/>
    <w:rsid w:val="00F34500"/>
    <w:rsid w:val="00F349B0"/>
    <w:rsid w:val="00F34A9D"/>
    <w:rsid w:val="00F34B25"/>
    <w:rsid w:val="00F351FE"/>
    <w:rsid w:val="00F353FD"/>
    <w:rsid w:val="00F36019"/>
    <w:rsid w:val="00F36444"/>
    <w:rsid w:val="00F36479"/>
    <w:rsid w:val="00F369AD"/>
    <w:rsid w:val="00F36EF3"/>
    <w:rsid w:val="00F37C0D"/>
    <w:rsid w:val="00F37FA6"/>
    <w:rsid w:val="00F4085D"/>
    <w:rsid w:val="00F409D8"/>
    <w:rsid w:val="00F40E6F"/>
    <w:rsid w:val="00F41124"/>
    <w:rsid w:val="00F41418"/>
    <w:rsid w:val="00F41F53"/>
    <w:rsid w:val="00F423D5"/>
    <w:rsid w:val="00F42CD2"/>
    <w:rsid w:val="00F432CF"/>
    <w:rsid w:val="00F43918"/>
    <w:rsid w:val="00F44606"/>
    <w:rsid w:val="00F451B2"/>
    <w:rsid w:val="00F46C5E"/>
    <w:rsid w:val="00F4737F"/>
    <w:rsid w:val="00F50462"/>
    <w:rsid w:val="00F518BA"/>
    <w:rsid w:val="00F51FFF"/>
    <w:rsid w:val="00F52408"/>
    <w:rsid w:val="00F5416C"/>
    <w:rsid w:val="00F54380"/>
    <w:rsid w:val="00F54A18"/>
    <w:rsid w:val="00F55D43"/>
    <w:rsid w:val="00F565D4"/>
    <w:rsid w:val="00F56B4A"/>
    <w:rsid w:val="00F56E0D"/>
    <w:rsid w:val="00F60016"/>
    <w:rsid w:val="00F6027E"/>
    <w:rsid w:val="00F60739"/>
    <w:rsid w:val="00F60847"/>
    <w:rsid w:val="00F6093D"/>
    <w:rsid w:val="00F611E2"/>
    <w:rsid w:val="00F6306F"/>
    <w:rsid w:val="00F63C75"/>
    <w:rsid w:val="00F646A6"/>
    <w:rsid w:val="00F64D7D"/>
    <w:rsid w:val="00F65130"/>
    <w:rsid w:val="00F658BD"/>
    <w:rsid w:val="00F66010"/>
    <w:rsid w:val="00F66BB6"/>
    <w:rsid w:val="00F67FDB"/>
    <w:rsid w:val="00F703CA"/>
    <w:rsid w:val="00F70BF4"/>
    <w:rsid w:val="00F71256"/>
    <w:rsid w:val="00F7127B"/>
    <w:rsid w:val="00F717B5"/>
    <w:rsid w:val="00F71FFC"/>
    <w:rsid w:val="00F73E4B"/>
    <w:rsid w:val="00F748E1"/>
    <w:rsid w:val="00F75B02"/>
    <w:rsid w:val="00F767E6"/>
    <w:rsid w:val="00F77472"/>
    <w:rsid w:val="00F77A03"/>
    <w:rsid w:val="00F80E83"/>
    <w:rsid w:val="00F8126D"/>
    <w:rsid w:val="00F821A5"/>
    <w:rsid w:val="00F82614"/>
    <w:rsid w:val="00F826D6"/>
    <w:rsid w:val="00F83339"/>
    <w:rsid w:val="00F8437C"/>
    <w:rsid w:val="00F848B8"/>
    <w:rsid w:val="00F8494F"/>
    <w:rsid w:val="00F84B39"/>
    <w:rsid w:val="00F85B45"/>
    <w:rsid w:val="00F85D2E"/>
    <w:rsid w:val="00F86CFA"/>
    <w:rsid w:val="00F86E4E"/>
    <w:rsid w:val="00F90743"/>
    <w:rsid w:val="00F91ADB"/>
    <w:rsid w:val="00F9209B"/>
    <w:rsid w:val="00F93527"/>
    <w:rsid w:val="00F93533"/>
    <w:rsid w:val="00F95493"/>
    <w:rsid w:val="00F95B22"/>
    <w:rsid w:val="00F96024"/>
    <w:rsid w:val="00F974F8"/>
    <w:rsid w:val="00F97B9E"/>
    <w:rsid w:val="00FA17FB"/>
    <w:rsid w:val="00FA1AD1"/>
    <w:rsid w:val="00FA203E"/>
    <w:rsid w:val="00FA35F8"/>
    <w:rsid w:val="00FA3D06"/>
    <w:rsid w:val="00FA4F30"/>
    <w:rsid w:val="00FA59A9"/>
    <w:rsid w:val="00FA63F3"/>
    <w:rsid w:val="00FA6F09"/>
    <w:rsid w:val="00FA6FC7"/>
    <w:rsid w:val="00FA7F32"/>
    <w:rsid w:val="00FB007D"/>
    <w:rsid w:val="00FB046D"/>
    <w:rsid w:val="00FB16B9"/>
    <w:rsid w:val="00FB1A17"/>
    <w:rsid w:val="00FB1C62"/>
    <w:rsid w:val="00FB1F72"/>
    <w:rsid w:val="00FB2429"/>
    <w:rsid w:val="00FB2E6F"/>
    <w:rsid w:val="00FB4A4E"/>
    <w:rsid w:val="00FB4ECB"/>
    <w:rsid w:val="00FB6358"/>
    <w:rsid w:val="00FB6B47"/>
    <w:rsid w:val="00FB6B85"/>
    <w:rsid w:val="00FB71D1"/>
    <w:rsid w:val="00FC0C2E"/>
    <w:rsid w:val="00FC0F19"/>
    <w:rsid w:val="00FC1D2A"/>
    <w:rsid w:val="00FC2286"/>
    <w:rsid w:val="00FC2808"/>
    <w:rsid w:val="00FC32B0"/>
    <w:rsid w:val="00FC4FF8"/>
    <w:rsid w:val="00FC681C"/>
    <w:rsid w:val="00FD0F36"/>
    <w:rsid w:val="00FD141E"/>
    <w:rsid w:val="00FD2063"/>
    <w:rsid w:val="00FD2326"/>
    <w:rsid w:val="00FD27A7"/>
    <w:rsid w:val="00FD3079"/>
    <w:rsid w:val="00FD366C"/>
    <w:rsid w:val="00FD413B"/>
    <w:rsid w:val="00FD5ED8"/>
    <w:rsid w:val="00FD75C3"/>
    <w:rsid w:val="00FE1DCB"/>
    <w:rsid w:val="00FE45ED"/>
    <w:rsid w:val="00FE4850"/>
    <w:rsid w:val="00FE55CF"/>
    <w:rsid w:val="00FE5823"/>
    <w:rsid w:val="00FE66DB"/>
    <w:rsid w:val="00FE6E59"/>
    <w:rsid w:val="00FE7856"/>
    <w:rsid w:val="00FE7D03"/>
    <w:rsid w:val="00FF0132"/>
    <w:rsid w:val="00FF061C"/>
    <w:rsid w:val="00FF1005"/>
    <w:rsid w:val="00FF1C44"/>
    <w:rsid w:val="00FF1D69"/>
    <w:rsid w:val="00FF2202"/>
    <w:rsid w:val="00FF2B90"/>
    <w:rsid w:val="00FF43B2"/>
    <w:rsid w:val="00FF4E63"/>
    <w:rsid w:val="00FF5273"/>
    <w:rsid w:val="00FF5297"/>
    <w:rsid w:val="00FF6C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3">
    <w:name w:val="Normal"/>
    <w:qFormat/>
    <w:rsid w:val="00CB4C03"/>
    <w:rPr>
      <w:sz w:val="24"/>
      <w:szCs w:val="24"/>
    </w:rPr>
  </w:style>
  <w:style w:type="paragraph" w:styleId="19">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a"/>
    <w:uiPriority w:val="99"/>
    <w:qFormat/>
    <w:rsid w:val="000848FA"/>
    <w:pPr>
      <w:keepNext/>
      <w:keepLines/>
      <w:widowControl w:val="0"/>
      <w:spacing w:before="480"/>
      <w:outlineLvl w:val="0"/>
    </w:pPr>
    <w:rPr>
      <w:rFonts w:ascii="Arial" w:hAnsi="Arial"/>
      <w:b/>
      <w:color w:val="365F91"/>
      <w:sz w:val="28"/>
      <w:szCs w:val="20"/>
    </w:rPr>
  </w:style>
  <w:style w:type="paragraph" w:styleId="21">
    <w:name w:val="heading 2"/>
    <w:aliases w:val="H2,h2,HD2,HD2 + 14 pt,Not Italic,Before:  6 pt,After:  6 pt,Top: (Single ...,H2_Numb,ç2,Sub Head,PullOut,2h + Arial Narrow,14 пт,По правому краю,Слева:  0 см...,Subhead A,Numbered text 3,H21,H22,H23,H24,H25,H26,H27,H28,H29,H210,H211,H221"/>
    <w:basedOn w:val="a3"/>
    <w:next w:val="a3"/>
    <w:link w:val="22"/>
    <w:uiPriority w:val="99"/>
    <w:qFormat/>
    <w:rsid w:val="00772AFE"/>
    <w:pPr>
      <w:keepNext/>
      <w:spacing w:before="240" w:after="60"/>
      <w:outlineLvl w:val="1"/>
    </w:pPr>
    <w:rPr>
      <w:rFonts w:ascii="Arial" w:hAnsi="Arial"/>
      <w:b/>
      <w:i/>
      <w:sz w:val="28"/>
      <w:szCs w:val="20"/>
    </w:rPr>
  </w:style>
  <w:style w:type="paragraph" w:styleId="31">
    <w:name w:val="heading 3"/>
    <w:aliases w:val="end,H3,h3,Заголовок 3 Знак Знак,Заголовок 3 Знак Знак Знак"/>
    <w:basedOn w:val="a3"/>
    <w:next w:val="a3"/>
    <w:link w:val="32"/>
    <w:uiPriority w:val="99"/>
    <w:qFormat/>
    <w:rsid w:val="0063065B"/>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1A7A6C"/>
    <w:pPr>
      <w:keepNext/>
      <w:tabs>
        <w:tab w:val="num" w:pos="0"/>
      </w:tabs>
      <w:suppressAutoHyphens/>
      <w:spacing w:before="120" w:after="60"/>
      <w:outlineLvl w:val="3"/>
    </w:pPr>
    <w:rPr>
      <w:szCs w:val="20"/>
      <w:u w:val="single"/>
    </w:rPr>
  </w:style>
  <w:style w:type="paragraph" w:styleId="50">
    <w:name w:val="heading 5"/>
    <w:basedOn w:val="a3"/>
    <w:next w:val="a3"/>
    <w:link w:val="51"/>
    <w:uiPriority w:val="99"/>
    <w:qFormat/>
    <w:rsid w:val="001A7A6C"/>
    <w:pPr>
      <w:keepNext/>
      <w:suppressAutoHyphens/>
      <w:spacing w:before="240" w:after="60"/>
      <w:outlineLvl w:val="4"/>
    </w:pPr>
    <w:rPr>
      <w:rFonts w:ascii="Arial Narrow" w:hAnsi="Arial Narrow"/>
      <w:sz w:val="22"/>
      <w:szCs w:val="20"/>
    </w:rPr>
  </w:style>
  <w:style w:type="paragraph" w:styleId="60">
    <w:name w:val="heading 6"/>
    <w:basedOn w:val="a3"/>
    <w:next w:val="a3"/>
    <w:link w:val="61"/>
    <w:autoRedefine/>
    <w:uiPriority w:val="99"/>
    <w:qFormat/>
    <w:rsid w:val="001A7A6C"/>
    <w:pPr>
      <w:tabs>
        <w:tab w:val="num" w:pos="1701"/>
      </w:tabs>
      <w:spacing w:before="240" w:after="60"/>
      <w:ind w:left="6021" w:hanging="720"/>
      <w:jc w:val="both"/>
      <w:outlineLvl w:val="5"/>
    </w:pPr>
    <w:rPr>
      <w:rFonts w:ascii="Arial" w:hAnsi="Arial"/>
      <w:i/>
      <w:sz w:val="22"/>
      <w:szCs w:val="20"/>
    </w:rPr>
  </w:style>
  <w:style w:type="paragraph" w:styleId="70">
    <w:name w:val="heading 7"/>
    <w:basedOn w:val="a3"/>
    <w:next w:val="a3"/>
    <w:link w:val="71"/>
    <w:autoRedefine/>
    <w:uiPriority w:val="99"/>
    <w:qFormat/>
    <w:rsid w:val="001A7A6C"/>
    <w:pPr>
      <w:tabs>
        <w:tab w:val="num" w:pos="1701"/>
      </w:tabs>
      <w:spacing w:before="240" w:after="60"/>
      <w:ind w:left="6741" w:hanging="720"/>
      <w:jc w:val="both"/>
      <w:outlineLvl w:val="6"/>
    </w:pPr>
    <w:rPr>
      <w:rFonts w:ascii="Arial" w:hAnsi="Arial"/>
      <w:sz w:val="22"/>
      <w:szCs w:val="20"/>
    </w:rPr>
  </w:style>
  <w:style w:type="paragraph" w:styleId="80">
    <w:name w:val="heading 8"/>
    <w:basedOn w:val="a3"/>
    <w:next w:val="a3"/>
    <w:link w:val="81"/>
    <w:autoRedefine/>
    <w:uiPriority w:val="99"/>
    <w:qFormat/>
    <w:rsid w:val="001A7A6C"/>
    <w:pPr>
      <w:tabs>
        <w:tab w:val="num" w:pos="1701"/>
      </w:tabs>
      <w:spacing w:before="240" w:after="60"/>
      <w:ind w:left="7461" w:hanging="720"/>
      <w:jc w:val="both"/>
      <w:outlineLvl w:val="7"/>
    </w:pPr>
    <w:rPr>
      <w:rFonts w:ascii="Arial" w:hAnsi="Arial"/>
      <w:i/>
      <w:sz w:val="22"/>
      <w:szCs w:val="20"/>
    </w:rPr>
  </w:style>
  <w:style w:type="paragraph" w:styleId="90">
    <w:name w:val="heading 9"/>
    <w:basedOn w:val="a3"/>
    <w:next w:val="a3"/>
    <w:link w:val="91"/>
    <w:autoRedefine/>
    <w:uiPriority w:val="99"/>
    <w:qFormat/>
    <w:rsid w:val="001A7A6C"/>
    <w:pPr>
      <w:tabs>
        <w:tab w:val="num" w:pos="1701"/>
      </w:tabs>
      <w:spacing w:before="240" w:after="60"/>
      <w:ind w:left="8181" w:hanging="72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11776B"/>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8787F"/>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8787F"/>
    <w:rPr>
      <w:rFonts w:ascii="Cambria" w:hAnsi="Cambria" w:cs="Times New Roman"/>
      <w:b/>
      <w:sz w:val="26"/>
    </w:rPr>
  </w:style>
  <w:style w:type="character" w:customStyle="1" w:styleId="Heading4Char">
    <w:name w:val="Heading 4 Char"/>
    <w:basedOn w:val="a4"/>
    <w:uiPriority w:val="99"/>
    <w:semiHidden/>
    <w:locked/>
    <w:rsid w:val="0078787F"/>
    <w:rPr>
      <w:rFonts w:ascii="Calibri" w:hAnsi="Calibri" w:cs="Times New Roman"/>
      <w:b/>
      <w:sz w:val="28"/>
    </w:rPr>
  </w:style>
  <w:style w:type="character" w:customStyle="1" w:styleId="51">
    <w:name w:val="Заголовок 5 Знак"/>
    <w:basedOn w:val="a4"/>
    <w:link w:val="50"/>
    <w:uiPriority w:val="99"/>
    <w:locked/>
    <w:rsid w:val="001A7A6C"/>
    <w:rPr>
      <w:rFonts w:ascii="Arial Narrow" w:hAnsi="Arial Narrow" w:cs="Times New Roman"/>
      <w:sz w:val="22"/>
    </w:rPr>
  </w:style>
  <w:style w:type="character" w:customStyle="1" w:styleId="61">
    <w:name w:val="Заголовок 6 Знак"/>
    <w:basedOn w:val="a4"/>
    <w:link w:val="60"/>
    <w:uiPriority w:val="99"/>
    <w:locked/>
    <w:rsid w:val="001A7A6C"/>
    <w:rPr>
      <w:rFonts w:ascii="Arial" w:hAnsi="Arial" w:cs="Times New Roman"/>
      <w:i/>
      <w:sz w:val="22"/>
    </w:rPr>
  </w:style>
  <w:style w:type="character" w:customStyle="1" w:styleId="71">
    <w:name w:val="Заголовок 7 Знак"/>
    <w:basedOn w:val="a4"/>
    <w:link w:val="70"/>
    <w:uiPriority w:val="99"/>
    <w:locked/>
    <w:rsid w:val="001A7A6C"/>
    <w:rPr>
      <w:rFonts w:ascii="Arial" w:hAnsi="Arial" w:cs="Times New Roman"/>
      <w:sz w:val="22"/>
    </w:rPr>
  </w:style>
  <w:style w:type="character" w:customStyle="1" w:styleId="81">
    <w:name w:val="Заголовок 8 Знак"/>
    <w:basedOn w:val="a4"/>
    <w:link w:val="80"/>
    <w:uiPriority w:val="99"/>
    <w:locked/>
    <w:rsid w:val="001A7A6C"/>
    <w:rPr>
      <w:rFonts w:ascii="Arial" w:hAnsi="Arial" w:cs="Times New Roman"/>
      <w:i/>
      <w:sz w:val="22"/>
    </w:rPr>
  </w:style>
  <w:style w:type="character" w:customStyle="1" w:styleId="91">
    <w:name w:val="Заголовок 9 Знак"/>
    <w:basedOn w:val="a4"/>
    <w:link w:val="90"/>
    <w:uiPriority w:val="99"/>
    <w:locked/>
    <w:rsid w:val="001A7A6C"/>
    <w:rPr>
      <w:rFonts w:ascii="Arial Narrow" w:hAnsi="Arial Narrow" w:cs="Times New Roman"/>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sid w:val="008D0BEC"/>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C64F59"/>
    <w:rPr>
      <w:rFonts w:ascii="Cambria" w:hAnsi="Cambria"/>
      <w:b/>
      <w:kern w:val="32"/>
      <w:sz w:val="32"/>
    </w:rPr>
  </w:style>
  <w:style w:type="character" w:customStyle="1" w:styleId="22">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link w:val="21"/>
    <w:uiPriority w:val="99"/>
    <w:locked/>
    <w:rsid w:val="00257F63"/>
    <w:rPr>
      <w:rFonts w:ascii="Arial" w:hAnsi="Arial"/>
      <w:b/>
      <w:i/>
      <w:sz w:val="28"/>
    </w:rPr>
  </w:style>
  <w:style w:type="character" w:customStyle="1" w:styleId="32">
    <w:name w:val="Заголовок 3 Знак"/>
    <w:aliases w:val="end Знак,H3 Знак,h3 Знак,Заголовок 3 Знак Знак Знак1,Заголовок 3 Знак Знак Знак Знак"/>
    <w:link w:val="31"/>
    <w:uiPriority w:val="99"/>
    <w:locked/>
    <w:rsid w:val="0063065B"/>
    <w:rPr>
      <w:rFonts w:ascii="Cambria" w:hAnsi="Cambria"/>
      <w:b/>
      <w:sz w:val="26"/>
    </w:rPr>
  </w:style>
  <w:style w:type="character" w:customStyle="1" w:styleId="41">
    <w:name w:val="Заголовок 4 Знак"/>
    <w:link w:val="40"/>
    <w:uiPriority w:val="99"/>
    <w:locked/>
    <w:rsid w:val="001A7A6C"/>
    <w:rPr>
      <w:rFonts w:eastAsia="Times New Roman"/>
      <w:sz w:val="24"/>
      <w:u w:val="single"/>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6450A3"/>
    <w:rPr>
      <w:rFonts w:ascii="Cambria" w:hAnsi="Cambria"/>
      <w:b/>
      <w:kern w:val="32"/>
      <w:sz w:val="32"/>
    </w:rPr>
  </w:style>
  <w:style w:type="paragraph" w:styleId="a7">
    <w:name w:val="Body Text"/>
    <w:aliases w:val="бпОсновной текст,body text,Body Text Char,Основной текст Знак Знак"/>
    <w:basedOn w:val="a3"/>
    <w:link w:val="a8"/>
    <w:uiPriority w:val="99"/>
    <w:rsid w:val="008B409C"/>
    <w:pPr>
      <w:spacing w:after="120"/>
    </w:pPr>
    <w:rPr>
      <w:sz w:val="20"/>
      <w:szCs w:val="20"/>
    </w:rPr>
  </w:style>
  <w:style w:type="character" w:customStyle="1" w:styleId="BodyTextChar1">
    <w:name w:val="Body Text Char1"/>
    <w:aliases w:val="бпОсновной текст Char,body text Char,Body Text Char Char,Основной текст Знак Знак Char"/>
    <w:basedOn w:val="a4"/>
    <w:uiPriority w:val="99"/>
    <w:locked/>
    <w:rsid w:val="0078787F"/>
    <w:rPr>
      <w:rFonts w:ascii="Times New Roman" w:hAnsi="Times New Roman" w:cs="Times New Roman"/>
      <w:sz w:val="20"/>
      <w:lang w:eastAsia="ru-RU"/>
    </w:rPr>
  </w:style>
  <w:style w:type="character" w:customStyle="1" w:styleId="a8">
    <w:name w:val="Основной текст Знак"/>
    <w:aliases w:val="бпОсновной текст Знак,body text Знак,Body Text Char Знак,Основной текст Знак Знак Знак"/>
    <w:link w:val="a7"/>
    <w:uiPriority w:val="99"/>
    <w:locked/>
    <w:rsid w:val="008B409C"/>
    <w:rPr>
      <w:lang w:val="ru-RU" w:eastAsia="ru-RU"/>
    </w:rPr>
  </w:style>
  <w:style w:type="character" w:styleId="a9">
    <w:name w:val="Hyperlink"/>
    <w:basedOn w:val="a4"/>
    <w:uiPriority w:val="99"/>
    <w:rsid w:val="008B409C"/>
    <w:rPr>
      <w:rFonts w:cs="Times New Roman"/>
      <w:color w:val="0000FF"/>
      <w:u w:val="single"/>
    </w:rPr>
  </w:style>
  <w:style w:type="paragraph" w:styleId="aa">
    <w:name w:val="footnote text"/>
    <w:aliases w:val="Текст сноски Знак,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
    <w:basedOn w:val="a3"/>
    <w:link w:val="1b"/>
    <w:rsid w:val="008B409C"/>
    <w:rPr>
      <w:sz w:val="20"/>
      <w:szCs w:val="20"/>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6450A3"/>
    <w:rPr>
      <w:rFonts w:cs="Times New Roman"/>
      <w:sz w:val="20"/>
    </w:rPr>
  </w:style>
  <w:style w:type="character" w:customStyle="1" w:styleId="1b">
    <w:name w:val="Текст сноски Знак1"/>
    <w:aliases w:val="Текст сноски Знак Знак1,Table_Footnote_last Знак,Текст сноски-FN Знак,Oaeno niinee-FN Знак,Oaeno niinee Ciae Знак,Footnote Text Char Знак Знак Знак,Footnote Text Char Знак Знак1,Текст сноски Знак Знак Знак Знак Знак,single space Знак"/>
    <w:link w:val="aa"/>
    <w:uiPriority w:val="99"/>
    <w:locked/>
    <w:rsid w:val="008B409C"/>
    <w:rPr>
      <w:lang w:val="ru-RU" w:eastAsia="ru-RU"/>
    </w:rPr>
  </w:style>
  <w:style w:type="character" w:styleId="ab">
    <w:name w:val="footnote reference"/>
    <w:aliases w:val="Знак сноски-FN,Ciae niinee-FN,16 Point,Superscript 6 Point,Ciae niinee 1,Çíàê ñíîñêè 1,Çíàê ñíîñêè-FN,Знак сноски 1"/>
    <w:basedOn w:val="a4"/>
    <w:rsid w:val="008B409C"/>
    <w:rPr>
      <w:rFonts w:cs="Times New Roman"/>
      <w:vertAlign w:val="superscript"/>
    </w:rPr>
  </w:style>
  <w:style w:type="paragraph" w:styleId="ac">
    <w:name w:val="caption"/>
    <w:basedOn w:val="a3"/>
    <w:next w:val="a3"/>
    <w:uiPriority w:val="99"/>
    <w:qFormat/>
    <w:rsid w:val="00E81FF6"/>
    <w:rPr>
      <w:b/>
      <w:bCs/>
      <w:sz w:val="20"/>
      <w:szCs w:val="20"/>
    </w:rPr>
  </w:style>
  <w:style w:type="table" w:styleId="ad">
    <w:name w:val="Table Grid"/>
    <w:basedOn w:val="a5"/>
    <w:uiPriority w:val="99"/>
    <w:rsid w:val="00D15A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link w:val="19"/>
    <w:uiPriority w:val="99"/>
    <w:locked/>
    <w:rsid w:val="00257F63"/>
    <w:rPr>
      <w:rFonts w:ascii="Arial" w:hAnsi="Arial"/>
      <w:b/>
      <w:color w:val="365F91"/>
      <w:sz w:val="28"/>
    </w:rPr>
  </w:style>
  <w:style w:type="paragraph" w:styleId="ae">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f"/>
    <w:rsid w:val="009D4479"/>
    <w:pPr>
      <w:widowControl w:val="0"/>
      <w:tabs>
        <w:tab w:val="center" w:pos="4677"/>
        <w:tab w:val="right" w:pos="9355"/>
      </w:tabs>
    </w:pPr>
    <w:rPr>
      <w:rFonts w:ascii="Arial Narrow" w:hAnsi="Arial Narrow"/>
      <w:sz w:val="20"/>
      <w:szCs w:val="20"/>
    </w:r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uiPriority w:val="99"/>
    <w:locked/>
    <w:rsid w:val="0078787F"/>
    <w:rPr>
      <w:rFonts w:ascii="Calibri" w:hAnsi="Calibri" w:cs="Times New Roman"/>
    </w:rPr>
  </w:style>
  <w:style w:type="character" w:customStyle="1" w:styleId="af">
    <w:name w:val="Нижний колонтитул Знак"/>
    <w:aliases w:val="Нижний колонтитул Знак1 Знак2,Нижний колонтитул Знак Знак1 Знак1,Нижний колонтитул Знак Знак Знак Знак1,Знак18 Знак Знак Знак Знак1,Нижний колонтитул Знак1 Знак Знак1,Нижний колонтитул Знак Знак Знак2,Знак18 Знак Знак Знак2"/>
    <w:link w:val="ae"/>
    <w:locked/>
    <w:rsid w:val="009D4479"/>
    <w:rPr>
      <w:rFonts w:ascii="Arial Narrow" w:hAnsi="Arial Narrow"/>
    </w:rPr>
  </w:style>
  <w:style w:type="paragraph" w:styleId="af0">
    <w:name w:val="header"/>
    <w:basedOn w:val="a3"/>
    <w:link w:val="af1"/>
    <w:uiPriority w:val="99"/>
    <w:rsid w:val="009D4479"/>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HeaderChar">
    <w:name w:val="Header Char"/>
    <w:basedOn w:val="a4"/>
    <w:uiPriority w:val="99"/>
    <w:locked/>
    <w:rsid w:val="0078787F"/>
    <w:rPr>
      <w:rFonts w:ascii="Times New Roman" w:hAnsi="Times New Roman" w:cs="Times New Roman"/>
      <w:sz w:val="24"/>
    </w:rPr>
  </w:style>
  <w:style w:type="character" w:customStyle="1" w:styleId="af1">
    <w:name w:val="Верхний колонтитул Знак"/>
    <w:link w:val="af0"/>
    <w:uiPriority w:val="99"/>
    <w:locked/>
    <w:rsid w:val="009D4479"/>
    <w:rPr>
      <w:rFonts w:ascii="Arial Narrow" w:hAnsi="Arial Narrow"/>
      <w:b/>
      <w:color w:val="000080"/>
    </w:rPr>
  </w:style>
  <w:style w:type="character" w:styleId="af2">
    <w:name w:val="page number"/>
    <w:basedOn w:val="a4"/>
    <w:uiPriority w:val="99"/>
    <w:rsid w:val="009D4479"/>
    <w:rPr>
      <w:rFonts w:cs="Times New Roman"/>
    </w:rPr>
  </w:style>
  <w:style w:type="paragraph" w:customStyle="1" w:styleId="af3">
    <w:name w:val="Город и год разработки"/>
    <w:basedOn w:val="a3"/>
    <w:uiPriority w:val="99"/>
    <w:rsid w:val="009D4479"/>
    <w:pPr>
      <w:widowControl w:val="0"/>
      <w:jc w:val="center"/>
    </w:pPr>
    <w:rPr>
      <w:rFonts w:ascii="Arial" w:hAnsi="Arial" w:cs="Arial"/>
      <w:b/>
      <w:color w:val="000080"/>
      <w:szCs w:val="20"/>
    </w:rPr>
  </w:style>
  <w:style w:type="paragraph" w:customStyle="1" w:styleId="af4">
    <w:name w:val="Нумерованный Список"/>
    <w:basedOn w:val="a3"/>
    <w:uiPriority w:val="99"/>
    <w:rsid w:val="009D4479"/>
    <w:pPr>
      <w:spacing w:before="120" w:after="120"/>
      <w:jc w:val="both"/>
    </w:pPr>
  </w:style>
  <w:style w:type="paragraph" w:customStyle="1" w:styleId="1c">
    <w:name w:val="Текст1"/>
    <w:basedOn w:val="a3"/>
    <w:uiPriority w:val="99"/>
    <w:rsid w:val="009D4479"/>
    <w:pPr>
      <w:spacing w:line="360" w:lineRule="auto"/>
      <w:ind w:firstLine="720"/>
      <w:jc w:val="both"/>
    </w:pPr>
    <w:rPr>
      <w:sz w:val="28"/>
      <w:szCs w:val="20"/>
    </w:rPr>
  </w:style>
  <w:style w:type="paragraph" w:customStyle="1" w:styleId="1d">
    <w:name w:val="Нижний колонтитул1"/>
    <w:basedOn w:val="a3"/>
    <w:uiPriority w:val="99"/>
    <w:rsid w:val="009D4479"/>
    <w:pPr>
      <w:tabs>
        <w:tab w:val="center" w:pos="4536"/>
        <w:tab w:val="right" w:pos="9072"/>
      </w:tabs>
    </w:pPr>
    <w:rPr>
      <w:sz w:val="20"/>
      <w:szCs w:val="20"/>
    </w:rPr>
  </w:style>
  <w:style w:type="paragraph" w:styleId="af5">
    <w:name w:val="Balloon Text"/>
    <w:basedOn w:val="a3"/>
    <w:link w:val="af6"/>
    <w:uiPriority w:val="99"/>
    <w:rsid w:val="005676C3"/>
    <w:rPr>
      <w:rFonts w:ascii="Tahoma" w:hAnsi="Tahoma"/>
      <w:sz w:val="16"/>
      <w:szCs w:val="20"/>
    </w:rPr>
  </w:style>
  <w:style w:type="character" w:customStyle="1" w:styleId="BalloonTextChar">
    <w:name w:val="Balloon Text Char"/>
    <w:basedOn w:val="a4"/>
    <w:uiPriority w:val="99"/>
    <w:semiHidden/>
    <w:locked/>
    <w:rsid w:val="0078787F"/>
    <w:rPr>
      <w:rFonts w:ascii="Tahoma" w:hAnsi="Tahoma" w:cs="Times New Roman"/>
      <w:sz w:val="16"/>
      <w:lang w:eastAsia="ru-RU"/>
    </w:rPr>
  </w:style>
  <w:style w:type="character" w:customStyle="1" w:styleId="af6">
    <w:name w:val="Текст выноски Знак"/>
    <w:link w:val="af5"/>
    <w:uiPriority w:val="99"/>
    <w:locked/>
    <w:rsid w:val="005676C3"/>
    <w:rPr>
      <w:rFonts w:ascii="Tahoma" w:hAnsi="Tahoma"/>
      <w:sz w:val="16"/>
    </w:rPr>
  </w:style>
  <w:style w:type="paragraph" w:customStyle="1" w:styleId="ConsPlusNonformat">
    <w:name w:val="ConsPlusNonformat"/>
    <w:uiPriority w:val="99"/>
    <w:rsid w:val="005676C3"/>
    <w:pPr>
      <w:autoSpaceDE w:val="0"/>
      <w:autoSpaceDN w:val="0"/>
      <w:adjustRightInd w:val="0"/>
    </w:pPr>
    <w:rPr>
      <w:rFonts w:ascii="Courier New" w:hAnsi="Courier New" w:cs="Courier New"/>
      <w:sz w:val="20"/>
      <w:szCs w:val="20"/>
    </w:rPr>
  </w:style>
  <w:style w:type="paragraph" w:customStyle="1" w:styleId="1e">
    <w:name w:val="Абзац списка1"/>
    <w:basedOn w:val="a3"/>
    <w:uiPriority w:val="99"/>
    <w:rsid w:val="005676C3"/>
    <w:pPr>
      <w:ind w:left="720"/>
      <w:contextualSpacing/>
    </w:pPr>
  </w:style>
  <w:style w:type="paragraph" w:customStyle="1" w:styleId="ConsPlusCell">
    <w:name w:val="ConsPlusCell"/>
    <w:uiPriority w:val="99"/>
    <w:rsid w:val="001A7A6C"/>
    <w:pPr>
      <w:autoSpaceDE w:val="0"/>
      <w:autoSpaceDN w:val="0"/>
      <w:adjustRightInd w:val="0"/>
    </w:pPr>
    <w:rPr>
      <w:rFonts w:ascii="Arial" w:hAnsi="Arial" w:cs="Arial"/>
      <w:sz w:val="20"/>
      <w:szCs w:val="20"/>
    </w:rPr>
  </w:style>
  <w:style w:type="paragraph" w:customStyle="1" w:styleId="1f">
    <w:name w:val="марк список 1"/>
    <w:basedOn w:val="a3"/>
    <w:uiPriority w:val="99"/>
    <w:rsid w:val="001A7A6C"/>
    <w:pPr>
      <w:tabs>
        <w:tab w:val="num" w:pos="360"/>
      </w:tabs>
      <w:spacing w:before="120" w:after="120"/>
      <w:ind w:left="360" w:hanging="360"/>
      <w:jc w:val="both"/>
    </w:pPr>
    <w:rPr>
      <w:szCs w:val="20"/>
      <w:lang w:eastAsia="en-US"/>
    </w:rPr>
  </w:style>
  <w:style w:type="paragraph" w:styleId="1f0">
    <w:name w:val="toc 1"/>
    <w:basedOn w:val="a3"/>
    <w:next w:val="a3"/>
    <w:autoRedefine/>
    <w:uiPriority w:val="39"/>
    <w:rsid w:val="0088173D"/>
    <w:pPr>
      <w:spacing w:before="120" w:after="120"/>
    </w:pPr>
    <w:rPr>
      <w:rFonts w:asciiTheme="minorHAnsi" w:hAnsiTheme="minorHAnsi" w:cstheme="minorHAnsi"/>
      <w:b/>
      <w:bCs/>
      <w:caps/>
      <w:sz w:val="20"/>
      <w:szCs w:val="20"/>
    </w:rPr>
  </w:style>
  <w:style w:type="paragraph" w:styleId="23">
    <w:name w:val="toc 2"/>
    <w:basedOn w:val="a3"/>
    <w:next w:val="a3"/>
    <w:autoRedefine/>
    <w:uiPriority w:val="39"/>
    <w:rsid w:val="00AB7DEC"/>
    <w:pPr>
      <w:ind w:left="240"/>
    </w:pPr>
    <w:rPr>
      <w:rFonts w:asciiTheme="minorHAnsi" w:hAnsiTheme="minorHAnsi" w:cstheme="minorHAnsi"/>
      <w:smallCaps/>
      <w:sz w:val="20"/>
      <w:szCs w:val="20"/>
    </w:rPr>
  </w:style>
  <w:style w:type="paragraph" w:customStyle="1" w:styleId="ConsPlusTitle">
    <w:name w:val="ConsPlusTitle"/>
    <w:uiPriority w:val="99"/>
    <w:rsid w:val="001A7A6C"/>
    <w:pPr>
      <w:widowControl w:val="0"/>
      <w:autoSpaceDE w:val="0"/>
      <w:autoSpaceDN w:val="0"/>
      <w:adjustRightInd w:val="0"/>
    </w:pPr>
    <w:rPr>
      <w:rFonts w:ascii="Arial" w:hAnsi="Arial" w:cs="Arial"/>
      <w:b/>
      <w:bCs/>
      <w:sz w:val="20"/>
      <w:szCs w:val="20"/>
    </w:rPr>
  </w:style>
  <w:style w:type="paragraph" w:customStyle="1" w:styleId="af7">
    <w:name w:val="Знак Знак Знак"/>
    <w:basedOn w:val="a3"/>
    <w:uiPriority w:val="99"/>
    <w:rsid w:val="001A7A6C"/>
    <w:pPr>
      <w:spacing w:after="160" w:line="240" w:lineRule="exact"/>
    </w:pPr>
    <w:rPr>
      <w:rFonts w:ascii="Verdana" w:hAnsi="Verdana"/>
      <w:lang w:val="en-US" w:eastAsia="en-US"/>
    </w:rPr>
  </w:style>
  <w:style w:type="character" w:styleId="af8">
    <w:name w:val="annotation reference"/>
    <w:basedOn w:val="a4"/>
    <w:uiPriority w:val="99"/>
    <w:rsid w:val="001A7A6C"/>
    <w:rPr>
      <w:rFonts w:cs="Times New Roman"/>
      <w:sz w:val="16"/>
    </w:rPr>
  </w:style>
  <w:style w:type="paragraph" w:styleId="af9">
    <w:name w:val="annotation text"/>
    <w:basedOn w:val="a3"/>
    <w:link w:val="afa"/>
    <w:uiPriority w:val="99"/>
    <w:rsid w:val="001A7A6C"/>
    <w:pPr>
      <w:widowControl w:val="0"/>
    </w:pPr>
    <w:rPr>
      <w:sz w:val="20"/>
      <w:szCs w:val="20"/>
    </w:rPr>
  </w:style>
  <w:style w:type="character" w:customStyle="1" w:styleId="CommentTextChar">
    <w:name w:val="Comment Text Char"/>
    <w:basedOn w:val="a4"/>
    <w:uiPriority w:val="99"/>
    <w:semiHidden/>
    <w:locked/>
    <w:rsid w:val="0078787F"/>
    <w:rPr>
      <w:rFonts w:ascii="Times New Roman" w:hAnsi="Times New Roman" w:cs="Times New Roman"/>
      <w:sz w:val="20"/>
      <w:lang w:eastAsia="ru-RU"/>
    </w:rPr>
  </w:style>
  <w:style w:type="character" w:customStyle="1" w:styleId="afa">
    <w:name w:val="Текст примечания Знак"/>
    <w:link w:val="af9"/>
    <w:uiPriority w:val="99"/>
    <w:locked/>
    <w:rsid w:val="001A7A6C"/>
  </w:style>
  <w:style w:type="paragraph" w:customStyle="1" w:styleId="ConsPlusNormal">
    <w:name w:val="ConsPlusNormal"/>
    <w:link w:val="ConsPlusNormal0"/>
    <w:uiPriority w:val="99"/>
    <w:rsid w:val="001A7A6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1A7A6C"/>
    <w:rPr>
      <w:rFonts w:ascii="Arial" w:hAnsi="Arial"/>
      <w:sz w:val="22"/>
      <w:lang w:val="ru-RU" w:eastAsia="ru-RU"/>
    </w:rPr>
  </w:style>
  <w:style w:type="paragraph" w:styleId="afb">
    <w:name w:val="Document Map"/>
    <w:basedOn w:val="a3"/>
    <w:link w:val="afc"/>
    <w:uiPriority w:val="99"/>
    <w:rsid w:val="001A7A6C"/>
    <w:pPr>
      <w:spacing w:after="200" w:line="276" w:lineRule="auto"/>
    </w:pPr>
    <w:rPr>
      <w:rFonts w:ascii="Tahoma" w:hAnsi="Tahoma"/>
      <w:sz w:val="16"/>
      <w:szCs w:val="20"/>
      <w:lang w:eastAsia="en-US"/>
    </w:rPr>
  </w:style>
  <w:style w:type="character" w:customStyle="1" w:styleId="afc">
    <w:name w:val="Схема документа Знак"/>
    <w:basedOn w:val="a4"/>
    <w:link w:val="afb"/>
    <w:uiPriority w:val="99"/>
    <w:locked/>
    <w:rsid w:val="001A7A6C"/>
    <w:rPr>
      <w:rFonts w:ascii="Tahoma" w:hAnsi="Tahoma" w:cs="Times New Roman"/>
      <w:sz w:val="16"/>
      <w:lang w:eastAsia="en-US"/>
    </w:rPr>
  </w:style>
  <w:style w:type="paragraph" w:styleId="afd">
    <w:name w:val="Normal (Web)"/>
    <w:basedOn w:val="a3"/>
    <w:link w:val="afe"/>
    <w:uiPriority w:val="99"/>
    <w:rsid w:val="001A7A6C"/>
    <w:pPr>
      <w:spacing w:before="100" w:beforeAutospacing="1" w:after="100" w:afterAutospacing="1"/>
    </w:pPr>
    <w:rPr>
      <w:szCs w:val="20"/>
    </w:rPr>
  </w:style>
  <w:style w:type="character" w:customStyle="1" w:styleId="afe">
    <w:name w:val="Обычный (веб) Знак"/>
    <w:link w:val="afd"/>
    <w:uiPriority w:val="99"/>
    <w:locked/>
    <w:rsid w:val="001A7A6C"/>
    <w:rPr>
      <w:sz w:val="24"/>
    </w:rPr>
  </w:style>
  <w:style w:type="paragraph" w:customStyle="1" w:styleId="p">
    <w:name w:val="p"/>
    <w:basedOn w:val="a3"/>
    <w:rsid w:val="001A7A6C"/>
    <w:pPr>
      <w:spacing w:before="48" w:after="48"/>
      <w:ind w:firstLine="480"/>
      <w:jc w:val="both"/>
    </w:pPr>
  </w:style>
  <w:style w:type="character" w:customStyle="1" w:styleId="1f1">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1A7A6C"/>
  </w:style>
  <w:style w:type="paragraph" w:styleId="33">
    <w:name w:val="toc 3"/>
    <w:basedOn w:val="a3"/>
    <w:next w:val="a3"/>
    <w:autoRedefine/>
    <w:uiPriority w:val="39"/>
    <w:rsid w:val="001A7A6C"/>
    <w:pPr>
      <w:ind w:left="480"/>
    </w:pPr>
    <w:rPr>
      <w:rFonts w:asciiTheme="minorHAnsi" w:hAnsiTheme="minorHAnsi" w:cstheme="minorHAnsi"/>
      <w:i/>
      <w:iCs/>
      <w:sz w:val="20"/>
      <w:szCs w:val="20"/>
    </w:rPr>
  </w:style>
  <w:style w:type="character" w:customStyle="1" w:styleId="180">
    <w:name w:val="Знак Знак18"/>
    <w:uiPriority w:val="99"/>
    <w:locked/>
    <w:rsid w:val="001A7A6C"/>
    <w:rPr>
      <w:rFonts w:ascii="Arial Narrow" w:hAnsi="Arial Narrow"/>
      <w:b/>
      <w:color w:val="000080"/>
      <w:sz w:val="20"/>
    </w:rPr>
  </w:style>
  <w:style w:type="paragraph" w:styleId="aff">
    <w:name w:val="Body Text Indent"/>
    <w:basedOn w:val="a3"/>
    <w:link w:val="aff0"/>
    <w:uiPriority w:val="99"/>
    <w:rsid w:val="001A7A6C"/>
    <w:pPr>
      <w:widowControl w:val="0"/>
      <w:spacing w:after="120"/>
      <w:ind w:left="283"/>
    </w:pPr>
    <w:rPr>
      <w:szCs w:val="20"/>
    </w:rPr>
  </w:style>
  <w:style w:type="character" w:customStyle="1" w:styleId="aff0">
    <w:name w:val="Основной текст с отступом Знак"/>
    <w:basedOn w:val="a4"/>
    <w:link w:val="aff"/>
    <w:uiPriority w:val="99"/>
    <w:locked/>
    <w:rsid w:val="001A7A6C"/>
    <w:rPr>
      <w:rFonts w:cs="Times New Roman"/>
      <w:sz w:val="24"/>
    </w:rPr>
  </w:style>
  <w:style w:type="paragraph" w:customStyle="1" w:styleId="xl28">
    <w:name w:val="xl28"/>
    <w:basedOn w:val="a3"/>
    <w:uiPriority w:val="99"/>
    <w:rsid w:val="001A7A6C"/>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1A7A6C"/>
    <w:pPr>
      <w:suppressAutoHyphens/>
      <w:spacing w:after="144"/>
      <w:jc w:val="both"/>
    </w:pPr>
    <w:rPr>
      <w:sz w:val="28"/>
      <w:szCs w:val="20"/>
      <w:lang w:eastAsia="ar-SA"/>
    </w:rPr>
  </w:style>
  <w:style w:type="paragraph" w:customStyle="1" w:styleId="aff1">
    <w:name w:val="Ñòèëü"/>
    <w:uiPriority w:val="99"/>
    <w:rsid w:val="001A7A6C"/>
    <w:pPr>
      <w:widowControl w:val="0"/>
      <w:autoSpaceDE w:val="0"/>
      <w:autoSpaceDN w:val="0"/>
    </w:pPr>
    <w:rPr>
      <w:spacing w:val="-1"/>
      <w:kern w:val="65535"/>
      <w:position w:val="-1"/>
      <w:sz w:val="24"/>
      <w:szCs w:val="20"/>
      <w:lang w:val="en-US"/>
    </w:rPr>
  </w:style>
  <w:style w:type="paragraph" w:styleId="aff2">
    <w:name w:val="annotation subject"/>
    <w:basedOn w:val="af9"/>
    <w:next w:val="af9"/>
    <w:link w:val="aff3"/>
    <w:uiPriority w:val="99"/>
    <w:rsid w:val="001A7A6C"/>
    <w:pPr>
      <w:widowControl/>
    </w:pPr>
    <w:rPr>
      <w:b/>
    </w:rPr>
  </w:style>
  <w:style w:type="character" w:customStyle="1" w:styleId="CommentSubjectChar">
    <w:name w:val="Comment Subject Char"/>
    <w:basedOn w:val="afa"/>
    <w:uiPriority w:val="99"/>
    <w:semiHidden/>
    <w:locked/>
    <w:rsid w:val="0078787F"/>
    <w:rPr>
      <w:rFonts w:ascii="Times New Roman" w:hAnsi="Times New Roman" w:cs="Times New Roman"/>
      <w:b/>
      <w:sz w:val="20"/>
      <w:lang w:eastAsia="ru-RU"/>
    </w:rPr>
  </w:style>
  <w:style w:type="character" w:customStyle="1" w:styleId="aff3">
    <w:name w:val="Тема примечания Знак"/>
    <w:link w:val="aff2"/>
    <w:uiPriority w:val="99"/>
    <w:locked/>
    <w:rsid w:val="001A7A6C"/>
    <w:rPr>
      <w:b/>
    </w:rPr>
  </w:style>
  <w:style w:type="character" w:styleId="aff4">
    <w:name w:val="Strong"/>
    <w:basedOn w:val="a4"/>
    <w:uiPriority w:val="99"/>
    <w:qFormat/>
    <w:rsid w:val="001A7A6C"/>
    <w:rPr>
      <w:rFonts w:cs="Times New Roman"/>
      <w:b/>
    </w:rPr>
  </w:style>
  <w:style w:type="character" w:styleId="aff5">
    <w:name w:val="Emphasis"/>
    <w:basedOn w:val="a4"/>
    <w:uiPriority w:val="99"/>
    <w:qFormat/>
    <w:rsid w:val="001A7A6C"/>
    <w:rPr>
      <w:rFonts w:cs="Times New Roman"/>
      <w:i/>
    </w:rPr>
  </w:style>
  <w:style w:type="paragraph" w:styleId="aff6">
    <w:name w:val="No Spacing"/>
    <w:uiPriority w:val="99"/>
    <w:qFormat/>
    <w:rsid w:val="001A7A6C"/>
    <w:rPr>
      <w:lang w:eastAsia="en-US"/>
    </w:rPr>
  </w:style>
  <w:style w:type="character" w:styleId="aff7">
    <w:name w:val="Subtle Emphasis"/>
    <w:basedOn w:val="a4"/>
    <w:uiPriority w:val="99"/>
    <w:qFormat/>
    <w:rsid w:val="001A7A6C"/>
    <w:rPr>
      <w:rFonts w:cs="Times New Roman"/>
      <w:i/>
      <w:color w:val="808080"/>
    </w:rPr>
  </w:style>
  <w:style w:type="character" w:styleId="aff8">
    <w:name w:val="Intense Emphasis"/>
    <w:basedOn w:val="a4"/>
    <w:uiPriority w:val="99"/>
    <w:qFormat/>
    <w:rsid w:val="001A7A6C"/>
    <w:rPr>
      <w:rFonts w:cs="Times New Roman"/>
      <w:b/>
      <w:i/>
      <w:color w:val="4F81BD"/>
    </w:rPr>
  </w:style>
  <w:style w:type="character" w:customStyle="1" w:styleId="171">
    <w:name w:val="Знак Знак17"/>
    <w:uiPriority w:val="99"/>
    <w:rsid w:val="001A7A6C"/>
    <w:rPr>
      <w:rFonts w:ascii="Arial Narrow" w:hAnsi="Arial Narrow"/>
      <w:b/>
      <w:color w:val="000080"/>
    </w:rPr>
  </w:style>
  <w:style w:type="paragraph" w:styleId="aff9">
    <w:name w:val="TOC Heading"/>
    <w:basedOn w:val="19"/>
    <w:next w:val="a3"/>
    <w:uiPriority w:val="99"/>
    <w:qFormat/>
    <w:rsid w:val="001A7A6C"/>
    <w:pPr>
      <w:outlineLvl w:val="9"/>
    </w:pPr>
    <w:rPr>
      <w:rFonts w:ascii="Cambria" w:hAnsi="Cambria"/>
    </w:rPr>
  </w:style>
  <w:style w:type="paragraph" w:styleId="24">
    <w:name w:val="Body Text 2"/>
    <w:basedOn w:val="a3"/>
    <w:link w:val="25"/>
    <w:uiPriority w:val="99"/>
    <w:rsid w:val="001A7A6C"/>
    <w:pPr>
      <w:widowControl w:val="0"/>
      <w:spacing w:after="120" w:line="480" w:lineRule="auto"/>
    </w:pPr>
    <w:rPr>
      <w:szCs w:val="20"/>
    </w:rPr>
  </w:style>
  <w:style w:type="character" w:customStyle="1" w:styleId="BodyText2Char">
    <w:name w:val="Body Text 2 Char"/>
    <w:basedOn w:val="a4"/>
    <w:uiPriority w:val="99"/>
    <w:locked/>
    <w:rsid w:val="0078787F"/>
    <w:rPr>
      <w:rFonts w:ascii="Times New Roman" w:hAnsi="Times New Roman" w:cs="Times New Roman"/>
      <w:sz w:val="24"/>
    </w:rPr>
  </w:style>
  <w:style w:type="character" w:customStyle="1" w:styleId="25">
    <w:name w:val="Основной текст 2 Знак"/>
    <w:link w:val="24"/>
    <w:uiPriority w:val="99"/>
    <w:locked/>
    <w:rsid w:val="001A7A6C"/>
    <w:rPr>
      <w:sz w:val="24"/>
    </w:rPr>
  </w:style>
  <w:style w:type="paragraph" w:customStyle="1" w:styleId="text-b">
    <w:name w:val="text-b"/>
    <w:basedOn w:val="a3"/>
    <w:uiPriority w:val="99"/>
    <w:rsid w:val="001A7A6C"/>
    <w:pPr>
      <w:spacing w:before="48" w:after="48"/>
      <w:jc w:val="both"/>
    </w:pPr>
  </w:style>
  <w:style w:type="paragraph" w:customStyle="1" w:styleId="BodyText1">
    <w:name w:val="Body Text 1"/>
    <w:basedOn w:val="a7"/>
    <w:uiPriority w:val="99"/>
    <w:rsid w:val="001A7A6C"/>
    <w:pPr>
      <w:spacing w:after="0"/>
      <w:jc w:val="both"/>
    </w:pPr>
    <w:rPr>
      <w:lang w:eastAsia="en-US"/>
    </w:rPr>
  </w:style>
  <w:style w:type="paragraph" w:customStyle="1" w:styleId="MainTXT">
    <w:name w:val="MainTXT"/>
    <w:basedOn w:val="a3"/>
    <w:uiPriority w:val="99"/>
    <w:rsid w:val="001A7A6C"/>
    <w:pPr>
      <w:suppressAutoHyphens/>
      <w:spacing w:after="120"/>
      <w:ind w:firstLine="709"/>
      <w:jc w:val="both"/>
    </w:pPr>
    <w:rPr>
      <w:lang w:eastAsia="ar-SA"/>
    </w:rPr>
  </w:style>
  <w:style w:type="paragraph" w:styleId="affa">
    <w:name w:val="List Paragraph"/>
    <w:basedOn w:val="a3"/>
    <w:uiPriority w:val="34"/>
    <w:qFormat/>
    <w:rsid w:val="001A7A6C"/>
    <w:pPr>
      <w:widowControl w:val="0"/>
      <w:ind w:left="708"/>
    </w:pPr>
    <w:rPr>
      <w:szCs w:val="20"/>
    </w:rPr>
  </w:style>
  <w:style w:type="paragraph" w:customStyle="1" w:styleId="consplustitle0">
    <w:name w:val="consplustitle"/>
    <w:basedOn w:val="a3"/>
    <w:uiPriority w:val="99"/>
    <w:rsid w:val="001A7A6C"/>
    <w:pPr>
      <w:spacing w:before="100" w:beforeAutospacing="1" w:after="100" w:afterAutospacing="1"/>
      <w:ind w:left="75" w:right="75"/>
      <w:jc w:val="both"/>
    </w:pPr>
  </w:style>
  <w:style w:type="paragraph" w:customStyle="1" w:styleId="u">
    <w:name w:val="u"/>
    <w:basedOn w:val="a3"/>
    <w:uiPriority w:val="99"/>
    <w:rsid w:val="001A7A6C"/>
    <w:pPr>
      <w:ind w:firstLine="390"/>
      <w:jc w:val="both"/>
    </w:pPr>
  </w:style>
  <w:style w:type="character" w:customStyle="1" w:styleId="140">
    <w:name w:val="Знак Знак14"/>
    <w:uiPriority w:val="99"/>
    <w:rsid w:val="001A7A6C"/>
    <w:rPr>
      <w:rFonts w:ascii="Tahoma" w:hAnsi="Tahoma"/>
      <w:sz w:val="16"/>
    </w:rPr>
  </w:style>
  <w:style w:type="paragraph" w:customStyle="1" w:styleId="111">
    <w:name w:val="Абзац списка11"/>
    <w:basedOn w:val="a3"/>
    <w:uiPriority w:val="99"/>
    <w:rsid w:val="001A7A6C"/>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1A7A6C"/>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39"/>
    <w:rsid w:val="001A7A6C"/>
    <w:pPr>
      <w:ind w:left="720"/>
    </w:pPr>
    <w:rPr>
      <w:rFonts w:asciiTheme="minorHAnsi" w:hAnsiTheme="minorHAnsi" w:cstheme="minorHAnsi"/>
      <w:sz w:val="18"/>
      <w:szCs w:val="18"/>
    </w:rPr>
  </w:style>
  <w:style w:type="paragraph" w:styleId="52">
    <w:name w:val="toc 5"/>
    <w:basedOn w:val="a3"/>
    <w:next w:val="a3"/>
    <w:autoRedefine/>
    <w:uiPriority w:val="39"/>
    <w:rsid w:val="001A7A6C"/>
    <w:pPr>
      <w:ind w:left="960"/>
    </w:pPr>
    <w:rPr>
      <w:rFonts w:asciiTheme="minorHAnsi" w:hAnsiTheme="minorHAnsi" w:cstheme="minorHAnsi"/>
      <w:sz w:val="18"/>
      <w:szCs w:val="18"/>
    </w:rPr>
  </w:style>
  <w:style w:type="paragraph" w:styleId="62">
    <w:name w:val="toc 6"/>
    <w:basedOn w:val="a3"/>
    <w:next w:val="a3"/>
    <w:autoRedefine/>
    <w:uiPriority w:val="39"/>
    <w:rsid w:val="001A7A6C"/>
    <w:pPr>
      <w:ind w:left="1200"/>
    </w:pPr>
    <w:rPr>
      <w:rFonts w:asciiTheme="minorHAnsi" w:hAnsiTheme="minorHAnsi" w:cstheme="minorHAnsi"/>
      <w:sz w:val="18"/>
      <w:szCs w:val="18"/>
    </w:rPr>
  </w:style>
  <w:style w:type="paragraph" w:styleId="72">
    <w:name w:val="toc 7"/>
    <w:basedOn w:val="a3"/>
    <w:next w:val="a3"/>
    <w:autoRedefine/>
    <w:uiPriority w:val="39"/>
    <w:rsid w:val="001A7A6C"/>
    <w:pPr>
      <w:ind w:left="1440"/>
    </w:pPr>
    <w:rPr>
      <w:rFonts w:asciiTheme="minorHAnsi" w:hAnsiTheme="minorHAnsi" w:cstheme="minorHAnsi"/>
      <w:sz w:val="18"/>
      <w:szCs w:val="18"/>
    </w:rPr>
  </w:style>
  <w:style w:type="paragraph" w:styleId="82">
    <w:name w:val="toc 8"/>
    <w:basedOn w:val="a3"/>
    <w:next w:val="a3"/>
    <w:autoRedefine/>
    <w:uiPriority w:val="39"/>
    <w:rsid w:val="001A7A6C"/>
    <w:pPr>
      <w:ind w:left="1680"/>
    </w:pPr>
    <w:rPr>
      <w:rFonts w:asciiTheme="minorHAnsi" w:hAnsiTheme="minorHAnsi" w:cstheme="minorHAnsi"/>
      <w:sz w:val="18"/>
      <w:szCs w:val="18"/>
    </w:rPr>
  </w:style>
  <w:style w:type="paragraph" w:styleId="92">
    <w:name w:val="toc 9"/>
    <w:basedOn w:val="a3"/>
    <w:next w:val="a3"/>
    <w:autoRedefine/>
    <w:uiPriority w:val="39"/>
    <w:rsid w:val="001A7A6C"/>
    <w:pPr>
      <w:ind w:left="1920"/>
    </w:pPr>
    <w:rPr>
      <w:rFonts w:asciiTheme="minorHAnsi" w:hAnsiTheme="minorHAnsi" w:cstheme="minorHAnsi"/>
      <w:sz w:val="18"/>
      <w:szCs w:val="18"/>
    </w:rPr>
  </w:style>
  <w:style w:type="paragraph" w:styleId="HTML">
    <w:name w:val="HTML Preformatted"/>
    <w:basedOn w:val="a3"/>
    <w:link w:val="HTML0"/>
    <w:uiPriority w:val="99"/>
    <w:rsid w:val="001A7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a4"/>
    <w:uiPriority w:val="99"/>
    <w:locked/>
    <w:rsid w:val="0078787F"/>
    <w:rPr>
      <w:rFonts w:ascii="Courier New" w:hAnsi="Courier New" w:cs="Times New Roman"/>
      <w:sz w:val="20"/>
    </w:rPr>
  </w:style>
  <w:style w:type="character" w:customStyle="1" w:styleId="HTML0">
    <w:name w:val="Стандартный HTML Знак"/>
    <w:link w:val="HTML"/>
    <w:uiPriority w:val="99"/>
    <w:locked/>
    <w:rsid w:val="001A7A6C"/>
    <w:rPr>
      <w:rFonts w:ascii="Courier New" w:hAnsi="Courier New"/>
    </w:rPr>
  </w:style>
  <w:style w:type="paragraph" w:customStyle="1" w:styleId="affb">
    <w:name w:val="основной текст документа"/>
    <w:basedOn w:val="a3"/>
    <w:uiPriority w:val="99"/>
    <w:rsid w:val="001A7A6C"/>
    <w:pPr>
      <w:spacing w:before="120" w:after="120"/>
      <w:jc w:val="both"/>
    </w:pPr>
    <w:rPr>
      <w:szCs w:val="20"/>
      <w:lang w:eastAsia="en-US"/>
    </w:rPr>
  </w:style>
  <w:style w:type="character" w:customStyle="1" w:styleId="230">
    <w:name w:val="Знак Знак23"/>
    <w:uiPriority w:val="99"/>
    <w:locked/>
    <w:rsid w:val="001A7A6C"/>
    <w:rPr>
      <w:rFonts w:ascii="Arial" w:hAnsi="Arial"/>
      <w:b/>
      <w:kern w:val="32"/>
      <w:sz w:val="32"/>
      <w:lang w:val="ru-RU" w:eastAsia="ru-RU"/>
    </w:rPr>
  </w:style>
  <w:style w:type="character" w:customStyle="1" w:styleId="220">
    <w:name w:val="Знак Знак22"/>
    <w:uiPriority w:val="99"/>
    <w:locked/>
    <w:rsid w:val="001A7A6C"/>
    <w:rPr>
      <w:rFonts w:ascii="Arial" w:hAnsi="Arial"/>
      <w:b/>
      <w:i/>
      <w:sz w:val="28"/>
      <w:lang w:val="ru-RU" w:eastAsia="ru-RU"/>
    </w:rPr>
  </w:style>
  <w:style w:type="character" w:customStyle="1" w:styleId="211">
    <w:name w:val="Знак Знак21"/>
    <w:uiPriority w:val="99"/>
    <w:locked/>
    <w:rsid w:val="001A7A6C"/>
    <w:rPr>
      <w:rFonts w:ascii="Arial" w:hAnsi="Arial"/>
      <w:b/>
      <w:sz w:val="26"/>
      <w:lang w:val="ru-RU" w:eastAsia="ru-RU"/>
    </w:rPr>
  </w:style>
  <w:style w:type="character" w:customStyle="1" w:styleId="141">
    <w:name w:val="Знак Знак141"/>
    <w:uiPriority w:val="99"/>
    <w:semiHidden/>
    <w:locked/>
    <w:rsid w:val="001A7A6C"/>
    <w:rPr>
      <w:lang w:eastAsia="ru-RU"/>
    </w:rPr>
  </w:style>
  <w:style w:type="character" w:customStyle="1" w:styleId="130">
    <w:name w:val="Знак Знак13"/>
    <w:uiPriority w:val="99"/>
    <w:locked/>
    <w:rsid w:val="001A7A6C"/>
    <w:rPr>
      <w:rFonts w:eastAsia="Times New Roman"/>
      <w:b/>
      <w:caps/>
      <w:sz w:val="28"/>
      <w:lang w:val="ru-RU" w:eastAsia="ru-RU"/>
    </w:rPr>
  </w:style>
  <w:style w:type="character" w:customStyle="1" w:styleId="120">
    <w:name w:val="Знак Знак12"/>
    <w:uiPriority w:val="99"/>
    <w:semiHidden/>
    <w:locked/>
    <w:rsid w:val="001A7A6C"/>
    <w:rPr>
      <w:lang w:eastAsia="ru-RU"/>
    </w:rPr>
  </w:style>
  <w:style w:type="paragraph" w:styleId="affc">
    <w:name w:val="Title"/>
    <w:basedOn w:val="a3"/>
    <w:link w:val="affd"/>
    <w:uiPriority w:val="99"/>
    <w:qFormat/>
    <w:rsid w:val="001A7A6C"/>
    <w:pPr>
      <w:jc w:val="center"/>
    </w:pPr>
    <w:rPr>
      <w:szCs w:val="20"/>
    </w:rPr>
  </w:style>
  <w:style w:type="character" w:customStyle="1" w:styleId="TitleChar">
    <w:name w:val="Title Char"/>
    <w:basedOn w:val="a4"/>
    <w:uiPriority w:val="99"/>
    <w:locked/>
    <w:rsid w:val="0078787F"/>
    <w:rPr>
      <w:rFonts w:ascii="Times New Roman" w:hAnsi="Times New Roman" w:cs="Times New Roman"/>
      <w:b/>
      <w:sz w:val="24"/>
    </w:rPr>
  </w:style>
  <w:style w:type="character" w:customStyle="1" w:styleId="affd">
    <w:name w:val="Название Знак"/>
    <w:link w:val="affc"/>
    <w:uiPriority w:val="99"/>
    <w:locked/>
    <w:rsid w:val="001A7A6C"/>
    <w:rPr>
      <w:rFonts w:eastAsia="Times New Roman"/>
      <w:sz w:val="24"/>
    </w:rPr>
  </w:style>
  <w:style w:type="paragraph" w:styleId="affe">
    <w:name w:val="Signature"/>
    <w:basedOn w:val="a3"/>
    <w:next w:val="a3"/>
    <w:link w:val="afff"/>
    <w:uiPriority w:val="99"/>
    <w:rsid w:val="001A7A6C"/>
    <w:pPr>
      <w:spacing w:before="60" w:after="60"/>
    </w:pPr>
    <w:rPr>
      <w:sz w:val="22"/>
      <w:szCs w:val="20"/>
    </w:rPr>
  </w:style>
  <w:style w:type="character" w:customStyle="1" w:styleId="afff">
    <w:name w:val="Подпись Знак"/>
    <w:basedOn w:val="a4"/>
    <w:link w:val="affe"/>
    <w:uiPriority w:val="99"/>
    <w:locked/>
    <w:rsid w:val="001A7A6C"/>
    <w:rPr>
      <w:rFonts w:eastAsia="Times New Roman" w:cs="Times New Roman"/>
      <w:sz w:val="22"/>
    </w:rPr>
  </w:style>
  <w:style w:type="character" w:customStyle="1" w:styleId="93">
    <w:name w:val="Знак Знак9"/>
    <w:uiPriority w:val="99"/>
    <w:semiHidden/>
    <w:locked/>
    <w:rsid w:val="001A7A6C"/>
    <w:rPr>
      <w:lang w:eastAsia="ru-RU"/>
    </w:rPr>
  </w:style>
  <w:style w:type="character" w:customStyle="1" w:styleId="DateChar">
    <w:name w:val="Date Char"/>
    <w:uiPriority w:val="99"/>
    <w:locked/>
    <w:rsid w:val="001A7A6C"/>
  </w:style>
  <w:style w:type="paragraph" w:styleId="afff0">
    <w:name w:val="Date"/>
    <w:basedOn w:val="a3"/>
    <w:next w:val="a3"/>
    <w:link w:val="afff1"/>
    <w:uiPriority w:val="99"/>
    <w:rsid w:val="001A7A6C"/>
    <w:pPr>
      <w:spacing w:before="60" w:after="60"/>
      <w:jc w:val="both"/>
    </w:pPr>
  </w:style>
  <w:style w:type="character" w:customStyle="1" w:styleId="afff1">
    <w:name w:val="Дата Знак"/>
    <w:basedOn w:val="a4"/>
    <w:link w:val="afff0"/>
    <w:uiPriority w:val="99"/>
    <w:locked/>
    <w:rsid w:val="006450A3"/>
    <w:rPr>
      <w:rFonts w:cs="Times New Roman"/>
      <w:sz w:val="24"/>
    </w:rPr>
  </w:style>
  <w:style w:type="character" w:customStyle="1" w:styleId="1f2">
    <w:name w:val="Дата Знак1"/>
    <w:uiPriority w:val="99"/>
    <w:rsid w:val="001A7A6C"/>
    <w:rPr>
      <w:sz w:val="24"/>
    </w:rPr>
  </w:style>
  <w:style w:type="character" w:customStyle="1" w:styleId="63">
    <w:name w:val="Знак Знак6"/>
    <w:uiPriority w:val="99"/>
    <w:semiHidden/>
    <w:locked/>
    <w:rsid w:val="001A7A6C"/>
    <w:rPr>
      <w:rFonts w:eastAsia="Times New Roman"/>
      <w:sz w:val="26"/>
      <w:lang w:val="ru-RU" w:eastAsia="ru-RU"/>
    </w:rPr>
  </w:style>
  <w:style w:type="paragraph" w:styleId="34">
    <w:name w:val="Body Text 3"/>
    <w:basedOn w:val="a3"/>
    <w:link w:val="35"/>
    <w:uiPriority w:val="99"/>
    <w:rsid w:val="001A7A6C"/>
    <w:pPr>
      <w:tabs>
        <w:tab w:val="left" w:pos="7371"/>
      </w:tabs>
      <w:spacing w:before="120"/>
    </w:pPr>
    <w:rPr>
      <w:sz w:val="20"/>
      <w:szCs w:val="20"/>
    </w:rPr>
  </w:style>
  <w:style w:type="character" w:customStyle="1" w:styleId="BodyText3Char">
    <w:name w:val="Body Text 3 Char"/>
    <w:basedOn w:val="a4"/>
    <w:uiPriority w:val="99"/>
    <w:locked/>
    <w:rsid w:val="0078787F"/>
    <w:rPr>
      <w:rFonts w:ascii="Times New Roman" w:hAnsi="Times New Roman" w:cs="Times New Roman"/>
      <w:sz w:val="16"/>
    </w:rPr>
  </w:style>
  <w:style w:type="character" w:customStyle="1" w:styleId="35">
    <w:name w:val="Основной текст 3 Знак"/>
    <w:link w:val="34"/>
    <w:uiPriority w:val="99"/>
    <w:locked/>
    <w:rsid w:val="001A7A6C"/>
  </w:style>
  <w:style w:type="paragraph" w:styleId="26">
    <w:name w:val="Body Text Indent 2"/>
    <w:basedOn w:val="a3"/>
    <w:link w:val="27"/>
    <w:uiPriority w:val="99"/>
    <w:rsid w:val="001A7A6C"/>
    <w:pPr>
      <w:ind w:firstLine="709"/>
      <w:jc w:val="center"/>
    </w:pPr>
    <w:rPr>
      <w:sz w:val="28"/>
      <w:szCs w:val="20"/>
    </w:rPr>
  </w:style>
  <w:style w:type="character" w:customStyle="1" w:styleId="27">
    <w:name w:val="Основной текст с отступом 2 Знак"/>
    <w:basedOn w:val="a4"/>
    <w:link w:val="26"/>
    <w:uiPriority w:val="99"/>
    <w:locked/>
    <w:rsid w:val="001A7A6C"/>
    <w:rPr>
      <w:rFonts w:cs="Times New Roman"/>
      <w:sz w:val="28"/>
    </w:rPr>
  </w:style>
  <w:style w:type="paragraph" w:styleId="36">
    <w:name w:val="Body Text Indent 3"/>
    <w:basedOn w:val="a3"/>
    <w:link w:val="37"/>
    <w:uiPriority w:val="99"/>
    <w:rsid w:val="001A7A6C"/>
    <w:pPr>
      <w:tabs>
        <w:tab w:val="left" w:pos="540"/>
        <w:tab w:val="num" w:pos="1742"/>
      </w:tabs>
      <w:ind w:left="709"/>
      <w:jc w:val="both"/>
    </w:pPr>
    <w:rPr>
      <w:sz w:val="28"/>
      <w:szCs w:val="20"/>
    </w:rPr>
  </w:style>
  <w:style w:type="character" w:customStyle="1" w:styleId="37">
    <w:name w:val="Основной текст с отступом 3 Знак"/>
    <w:basedOn w:val="a4"/>
    <w:link w:val="36"/>
    <w:uiPriority w:val="99"/>
    <w:locked/>
    <w:rsid w:val="001A7A6C"/>
    <w:rPr>
      <w:rFonts w:cs="Times New Roman"/>
      <w:sz w:val="28"/>
    </w:rPr>
  </w:style>
  <w:style w:type="character" w:customStyle="1" w:styleId="221">
    <w:name w:val="Знак Знак221"/>
    <w:uiPriority w:val="99"/>
    <w:rsid w:val="001A7A6C"/>
    <w:rPr>
      <w:sz w:val="22"/>
      <w:lang w:val="ru-RU" w:eastAsia="ru-RU"/>
    </w:rPr>
  </w:style>
  <w:style w:type="character" w:customStyle="1" w:styleId="28">
    <w:name w:val="Список2 Знак"/>
    <w:uiPriority w:val="99"/>
    <w:rsid w:val="001A7A6C"/>
    <w:rPr>
      <w:sz w:val="22"/>
      <w:lang w:val="ru-RU" w:eastAsia="ru-RU"/>
    </w:rPr>
  </w:style>
  <w:style w:type="character" w:customStyle="1" w:styleId="afff2">
    <w:name w:val="Приложение Знак"/>
    <w:uiPriority w:val="99"/>
    <w:rsid w:val="001A7A6C"/>
    <w:rPr>
      <w:sz w:val="22"/>
      <w:lang w:val="ru-RU" w:eastAsia="ru-RU"/>
    </w:rPr>
  </w:style>
  <w:style w:type="character" w:customStyle="1" w:styleId="afff3">
    <w:name w:val="Приложение текст Знак"/>
    <w:uiPriority w:val="99"/>
    <w:rsid w:val="001A7A6C"/>
    <w:rPr>
      <w:sz w:val="22"/>
      <w:lang w:val="ru-RU" w:eastAsia="ru-RU"/>
    </w:rPr>
  </w:style>
  <w:style w:type="character" w:customStyle="1" w:styleId="1f3">
    <w:name w:val="Знак Знак Знак1"/>
    <w:uiPriority w:val="99"/>
    <w:rsid w:val="001A7A6C"/>
    <w:rPr>
      <w:sz w:val="22"/>
      <w:lang w:val="ru-RU" w:eastAsia="ru-RU"/>
    </w:rPr>
  </w:style>
  <w:style w:type="paragraph" w:customStyle="1" w:styleId="ConsNormal">
    <w:name w:val="ConsNormal"/>
    <w:uiPriority w:val="99"/>
    <w:rsid w:val="001A7A6C"/>
    <w:pPr>
      <w:widowControl w:val="0"/>
      <w:ind w:firstLine="720"/>
    </w:pPr>
    <w:rPr>
      <w:rFonts w:ascii="Arial" w:hAnsi="Arial" w:cs="Arial"/>
      <w:sz w:val="20"/>
      <w:szCs w:val="20"/>
    </w:rPr>
  </w:style>
  <w:style w:type="paragraph" w:customStyle="1" w:styleId="afff4">
    <w:name w:val="Стандартный текст"/>
    <w:basedOn w:val="a3"/>
    <w:uiPriority w:val="99"/>
    <w:rsid w:val="001A7A6C"/>
    <w:pPr>
      <w:widowControl w:val="0"/>
      <w:spacing w:before="120" w:after="120" w:line="360" w:lineRule="auto"/>
      <w:jc w:val="both"/>
    </w:pPr>
    <w:rPr>
      <w:szCs w:val="20"/>
    </w:rPr>
  </w:style>
  <w:style w:type="paragraph" w:customStyle="1" w:styleId="Default">
    <w:name w:val="Default"/>
    <w:uiPriority w:val="99"/>
    <w:rsid w:val="001A7A6C"/>
    <w:pPr>
      <w:widowControl w:val="0"/>
      <w:autoSpaceDE w:val="0"/>
      <w:autoSpaceDN w:val="0"/>
      <w:adjustRightInd w:val="0"/>
    </w:pPr>
    <w:rPr>
      <w:rFonts w:ascii="TTE1B82F50t00" w:hAnsi="TTE1B82F50t00" w:cs="TTE1B82F50t00"/>
      <w:color w:val="000000"/>
      <w:sz w:val="24"/>
      <w:szCs w:val="24"/>
    </w:rPr>
  </w:style>
  <w:style w:type="paragraph" w:customStyle="1" w:styleId="CM100">
    <w:name w:val="CM100"/>
    <w:basedOn w:val="Default"/>
    <w:next w:val="Default"/>
    <w:uiPriority w:val="99"/>
    <w:rsid w:val="001A7A6C"/>
    <w:rPr>
      <w:rFonts w:cs="Times New Roman"/>
      <w:color w:val="auto"/>
    </w:rPr>
  </w:style>
  <w:style w:type="paragraph" w:customStyle="1" w:styleId="CM93">
    <w:name w:val="CM93"/>
    <w:basedOn w:val="Default"/>
    <w:next w:val="Default"/>
    <w:uiPriority w:val="99"/>
    <w:rsid w:val="001A7A6C"/>
    <w:rPr>
      <w:rFonts w:cs="Times New Roman"/>
      <w:color w:val="auto"/>
    </w:rPr>
  </w:style>
  <w:style w:type="paragraph" w:customStyle="1" w:styleId="CM101">
    <w:name w:val="CM101"/>
    <w:basedOn w:val="Default"/>
    <w:next w:val="Default"/>
    <w:uiPriority w:val="99"/>
    <w:rsid w:val="001A7A6C"/>
    <w:rPr>
      <w:rFonts w:cs="Times New Roman"/>
      <w:color w:val="auto"/>
    </w:rPr>
  </w:style>
  <w:style w:type="paragraph" w:customStyle="1" w:styleId="CM106">
    <w:name w:val="CM106"/>
    <w:basedOn w:val="Default"/>
    <w:next w:val="Default"/>
    <w:uiPriority w:val="99"/>
    <w:rsid w:val="001A7A6C"/>
    <w:rPr>
      <w:rFonts w:cs="Times New Roman"/>
      <w:color w:val="auto"/>
    </w:rPr>
  </w:style>
  <w:style w:type="paragraph" w:customStyle="1" w:styleId="CM94">
    <w:name w:val="CM94"/>
    <w:basedOn w:val="Default"/>
    <w:next w:val="Default"/>
    <w:uiPriority w:val="99"/>
    <w:rsid w:val="001A7A6C"/>
    <w:rPr>
      <w:rFonts w:cs="Times New Roman"/>
      <w:color w:val="auto"/>
    </w:rPr>
  </w:style>
  <w:style w:type="character" w:customStyle="1" w:styleId="38">
    <w:name w:val="Знак Знак3"/>
    <w:uiPriority w:val="99"/>
    <w:rsid w:val="001A7A6C"/>
    <w:rPr>
      <w:rFonts w:ascii="Tahoma" w:hAnsi="Tahoma"/>
      <w:shd w:val="clear" w:color="auto" w:fill="000080"/>
    </w:rPr>
  </w:style>
  <w:style w:type="paragraph" w:customStyle="1" w:styleId="bodytxt">
    <w:name w:val="bodytxt"/>
    <w:basedOn w:val="a3"/>
    <w:uiPriority w:val="99"/>
    <w:rsid w:val="001A7A6C"/>
    <w:pPr>
      <w:spacing w:before="100" w:beforeAutospacing="1" w:after="100" w:afterAutospacing="1"/>
    </w:pPr>
    <w:rPr>
      <w:rFonts w:ascii="Tahoma" w:hAnsi="Tahoma" w:cs="Tahoma"/>
      <w:color w:val="111111"/>
      <w:sz w:val="33"/>
      <w:szCs w:val="33"/>
    </w:rPr>
  </w:style>
  <w:style w:type="paragraph" w:customStyle="1" w:styleId="1f4">
    <w:name w:val="Знак1"/>
    <w:basedOn w:val="a3"/>
    <w:uiPriority w:val="99"/>
    <w:rsid w:val="001A7A6C"/>
    <w:pPr>
      <w:spacing w:before="100" w:beforeAutospacing="1" w:after="100" w:afterAutospacing="1"/>
    </w:pPr>
    <w:rPr>
      <w:rFonts w:ascii="Tahoma" w:hAnsi="Tahoma"/>
      <w:sz w:val="20"/>
      <w:szCs w:val="20"/>
      <w:lang w:val="en-US" w:eastAsia="en-US"/>
    </w:rPr>
  </w:style>
  <w:style w:type="character" w:styleId="afff5">
    <w:name w:val="FollowedHyperlink"/>
    <w:basedOn w:val="a4"/>
    <w:uiPriority w:val="99"/>
    <w:rsid w:val="001A7A6C"/>
    <w:rPr>
      <w:rFonts w:cs="Times New Roman"/>
      <w:color w:val="800080"/>
      <w:u w:val="single"/>
    </w:rPr>
  </w:style>
  <w:style w:type="character" w:customStyle="1" w:styleId="150">
    <w:name w:val="Знак Знак15"/>
    <w:uiPriority w:val="99"/>
    <w:locked/>
    <w:rsid w:val="001A7A6C"/>
    <w:rPr>
      <w:sz w:val="24"/>
    </w:rPr>
  </w:style>
  <w:style w:type="paragraph" w:styleId="afff6">
    <w:name w:val="List"/>
    <w:basedOn w:val="a3"/>
    <w:uiPriority w:val="99"/>
    <w:rsid w:val="001A7A6C"/>
    <w:pPr>
      <w:spacing w:before="100" w:beforeAutospacing="1" w:after="100" w:afterAutospacing="1"/>
    </w:pPr>
    <w:rPr>
      <w:rFonts w:ascii="Arial Unicode MS" w:hAnsi="Arial Unicode MS" w:cs="Arial Unicode MS"/>
      <w:lang w:val="en-US" w:eastAsia="en-US"/>
    </w:rPr>
  </w:style>
  <w:style w:type="character" w:customStyle="1" w:styleId="afff7">
    <w:name w:val="Маркированный список Знак"/>
    <w:aliases w:val="UL Знак,Маркированный список 1 Знак"/>
    <w:link w:val="afff8"/>
    <w:uiPriority w:val="99"/>
    <w:locked/>
    <w:rsid w:val="001A7A6C"/>
    <w:rPr>
      <w:sz w:val="24"/>
    </w:rPr>
  </w:style>
  <w:style w:type="paragraph" w:styleId="afff8">
    <w:name w:val="List Bullet"/>
    <w:aliases w:val="UL,Маркированный список 1"/>
    <w:basedOn w:val="a3"/>
    <w:link w:val="afff7"/>
    <w:uiPriority w:val="99"/>
    <w:rsid w:val="001A7A6C"/>
    <w:pPr>
      <w:tabs>
        <w:tab w:val="num" w:pos="1381"/>
        <w:tab w:val="left" w:pos="1418"/>
      </w:tabs>
      <w:spacing w:after="120"/>
      <w:ind w:left="567" w:firstLine="454"/>
      <w:jc w:val="both"/>
    </w:pPr>
    <w:rPr>
      <w:szCs w:val="20"/>
    </w:rPr>
  </w:style>
  <w:style w:type="paragraph" w:styleId="afff9">
    <w:name w:val="Plain Text"/>
    <w:basedOn w:val="a3"/>
    <w:link w:val="afffa"/>
    <w:uiPriority w:val="99"/>
    <w:rsid w:val="001A7A6C"/>
    <w:rPr>
      <w:rFonts w:ascii="Courier New" w:hAnsi="Courier New"/>
      <w:sz w:val="20"/>
      <w:szCs w:val="20"/>
    </w:rPr>
  </w:style>
  <w:style w:type="character" w:customStyle="1" w:styleId="afffa">
    <w:name w:val="Текст Знак"/>
    <w:basedOn w:val="a4"/>
    <w:link w:val="afff9"/>
    <w:uiPriority w:val="99"/>
    <w:locked/>
    <w:rsid w:val="001A7A6C"/>
    <w:rPr>
      <w:rFonts w:ascii="Courier New" w:hAnsi="Courier New" w:cs="Times New Roman"/>
    </w:rPr>
  </w:style>
  <w:style w:type="paragraph" w:customStyle="1" w:styleId="afffb">
    <w:name w:val="Знак Знак Знак Знак Знак Знак Знак Знак Знак Знак"/>
    <w:basedOn w:val="a3"/>
    <w:uiPriority w:val="99"/>
    <w:rsid w:val="001A7A6C"/>
    <w:pPr>
      <w:spacing w:before="100" w:beforeAutospacing="1" w:after="100" w:afterAutospacing="1"/>
    </w:pPr>
    <w:rPr>
      <w:rFonts w:ascii="Tahoma" w:hAnsi="Tahoma" w:cs="Tahoma"/>
      <w:sz w:val="20"/>
      <w:szCs w:val="20"/>
      <w:lang w:val="en-US" w:eastAsia="en-US"/>
    </w:rPr>
  </w:style>
  <w:style w:type="paragraph" w:customStyle="1" w:styleId="afffc">
    <w:name w:val="Знак"/>
    <w:basedOn w:val="a3"/>
    <w:uiPriority w:val="99"/>
    <w:rsid w:val="001A7A6C"/>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2">
    <w:name w:val="Знак11"/>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9"/>
    <w:uiPriority w:val="99"/>
    <w:rsid w:val="001A7A6C"/>
    <w:pPr>
      <w:keepLines w:val="0"/>
      <w:tabs>
        <w:tab w:val="left" w:pos="1701"/>
      </w:tabs>
      <w:spacing w:before="240" w:after="240"/>
      <w:ind w:left="1843" w:hanging="709"/>
    </w:pPr>
    <w:rPr>
      <w:rFonts w:ascii="Arial Narrow" w:hAnsi="Arial Narrow"/>
      <w:caps/>
      <w:color w:val="000080"/>
      <w:kern w:val="28"/>
      <w:sz w:val="24"/>
    </w:rPr>
  </w:style>
  <w:style w:type="paragraph" w:customStyle="1" w:styleId="afffd">
    <w:name w:val="Название проектного документа"/>
    <w:basedOn w:val="a3"/>
    <w:uiPriority w:val="99"/>
    <w:rsid w:val="001A7A6C"/>
    <w:pPr>
      <w:widowControl w:val="0"/>
      <w:ind w:left="1701"/>
      <w:jc w:val="center"/>
    </w:pPr>
    <w:rPr>
      <w:rFonts w:ascii="Arial" w:hAnsi="Arial" w:cs="Arial"/>
      <w:b/>
      <w:bCs/>
      <w:color w:val="000080"/>
      <w:sz w:val="32"/>
      <w:szCs w:val="20"/>
    </w:rPr>
  </w:style>
  <w:style w:type="paragraph" w:customStyle="1" w:styleId="afffe">
    <w:name w:val="Знак Знак Знак Знак Знак Знак Знак"/>
    <w:basedOn w:val="a3"/>
    <w:uiPriority w:val="99"/>
    <w:rsid w:val="001A7A6C"/>
    <w:pPr>
      <w:widowControl w:val="0"/>
      <w:adjustRightInd w:val="0"/>
      <w:spacing w:after="160" w:line="240" w:lineRule="exact"/>
      <w:jc w:val="right"/>
    </w:pPr>
    <w:rPr>
      <w:sz w:val="20"/>
      <w:szCs w:val="20"/>
      <w:lang w:val="en-GB" w:eastAsia="en-US"/>
    </w:rPr>
  </w:style>
  <w:style w:type="character" w:customStyle="1" w:styleId="1f5">
    <w:name w:val="Обычный 1 Знак"/>
    <w:link w:val="1f6"/>
    <w:uiPriority w:val="99"/>
    <w:locked/>
    <w:rsid w:val="001A7A6C"/>
    <w:rPr>
      <w:sz w:val="24"/>
    </w:rPr>
  </w:style>
  <w:style w:type="paragraph" w:customStyle="1" w:styleId="1f6">
    <w:name w:val="Обычный 1"/>
    <w:basedOn w:val="a3"/>
    <w:link w:val="1f5"/>
    <w:uiPriority w:val="99"/>
    <w:rsid w:val="001A7A6C"/>
    <w:pPr>
      <w:spacing w:before="60" w:after="60" w:line="360" w:lineRule="auto"/>
      <w:ind w:firstLine="709"/>
      <w:jc w:val="both"/>
    </w:pPr>
    <w:rPr>
      <w:szCs w:val="20"/>
    </w:rPr>
  </w:style>
  <w:style w:type="character" w:customStyle="1" w:styleId="1f7">
    <w:name w:val="Дефис 1 Знак"/>
    <w:link w:val="1f8"/>
    <w:uiPriority w:val="99"/>
    <w:locked/>
    <w:rsid w:val="001A7A6C"/>
    <w:rPr>
      <w:sz w:val="24"/>
      <w:lang w:val="en-US"/>
    </w:rPr>
  </w:style>
  <w:style w:type="paragraph" w:customStyle="1" w:styleId="1f8">
    <w:name w:val="Дефис 1"/>
    <w:basedOn w:val="a3"/>
    <w:link w:val="1f7"/>
    <w:uiPriority w:val="99"/>
    <w:rsid w:val="001A7A6C"/>
    <w:pPr>
      <w:tabs>
        <w:tab w:val="num" w:pos="1068"/>
      </w:tabs>
      <w:spacing w:line="360" w:lineRule="auto"/>
      <w:ind w:firstLine="708"/>
      <w:jc w:val="both"/>
    </w:pPr>
    <w:rPr>
      <w:szCs w:val="20"/>
      <w:lang w:val="en-US"/>
    </w:rPr>
  </w:style>
  <w:style w:type="paragraph" w:customStyle="1" w:styleId="29">
    <w:name w:val="Дефис 2"/>
    <w:basedOn w:val="1f8"/>
    <w:uiPriority w:val="99"/>
    <w:rsid w:val="001A7A6C"/>
    <w:pPr>
      <w:numPr>
        <w:ilvl w:val="1"/>
      </w:numPr>
      <w:tabs>
        <w:tab w:val="num" w:pos="1068"/>
        <w:tab w:val="num" w:pos="1440"/>
      </w:tabs>
      <w:ind w:left="1440" w:hanging="360"/>
    </w:pPr>
  </w:style>
  <w:style w:type="character" w:customStyle="1" w:styleId="List-1">
    <w:name w:val="List-1 Знак"/>
    <w:link w:val="List-10"/>
    <w:uiPriority w:val="99"/>
    <w:locked/>
    <w:rsid w:val="001A7A6C"/>
    <w:rPr>
      <w:sz w:val="24"/>
    </w:rPr>
  </w:style>
  <w:style w:type="paragraph" w:customStyle="1" w:styleId="List-10">
    <w:name w:val="List-1"/>
    <w:basedOn w:val="a3"/>
    <w:link w:val="List-1"/>
    <w:uiPriority w:val="99"/>
    <w:rsid w:val="001A7A6C"/>
    <w:pPr>
      <w:tabs>
        <w:tab w:val="num" w:pos="1476"/>
      </w:tabs>
      <w:ind w:left="1476" w:hanging="396"/>
    </w:pPr>
    <w:rPr>
      <w:szCs w:val="20"/>
    </w:rPr>
  </w:style>
  <w:style w:type="paragraph" w:customStyle="1" w:styleId="affff">
    <w:name w:val="Обычный слева"/>
    <w:basedOn w:val="a3"/>
    <w:uiPriority w:val="99"/>
    <w:rsid w:val="001A7A6C"/>
    <w:rPr>
      <w:color w:val="000000"/>
      <w:sz w:val="28"/>
      <w:szCs w:val="20"/>
    </w:rPr>
  </w:style>
  <w:style w:type="paragraph" w:customStyle="1" w:styleId="Style9">
    <w:name w:val="Style9"/>
    <w:basedOn w:val="a3"/>
    <w:uiPriority w:val="99"/>
    <w:rsid w:val="001A7A6C"/>
    <w:pPr>
      <w:widowControl w:val="0"/>
      <w:autoSpaceDE w:val="0"/>
      <w:autoSpaceDN w:val="0"/>
      <w:adjustRightInd w:val="0"/>
      <w:spacing w:line="276" w:lineRule="exact"/>
      <w:ind w:firstLine="744"/>
    </w:pPr>
  </w:style>
  <w:style w:type="character" w:customStyle="1" w:styleId="mw-headline">
    <w:name w:val="mw-headline"/>
    <w:uiPriority w:val="99"/>
    <w:rsid w:val="001A7A6C"/>
  </w:style>
  <w:style w:type="character" w:customStyle="1" w:styleId="apple-style-span">
    <w:name w:val="apple-style-span"/>
    <w:uiPriority w:val="99"/>
    <w:rsid w:val="001A7A6C"/>
  </w:style>
  <w:style w:type="character" w:customStyle="1" w:styleId="atp-msg-cntnr">
    <w:name w:val="atp-msg-cntnr"/>
    <w:uiPriority w:val="99"/>
    <w:rsid w:val="001A7A6C"/>
  </w:style>
  <w:style w:type="character" w:customStyle="1" w:styleId="FontStyle60">
    <w:name w:val="Font Style60"/>
    <w:uiPriority w:val="99"/>
    <w:rsid w:val="001A7A6C"/>
    <w:rPr>
      <w:rFonts w:ascii="Times New Roman" w:hAnsi="Times New Roman"/>
      <w:sz w:val="20"/>
    </w:rPr>
  </w:style>
  <w:style w:type="character" w:customStyle="1" w:styleId="1f9">
    <w:name w:val="Знак Знак1"/>
    <w:uiPriority w:val="99"/>
    <w:rsid w:val="001A7A6C"/>
    <w:rPr>
      <w:sz w:val="24"/>
      <w:lang w:val="ru-RU" w:eastAsia="ru-RU"/>
    </w:rPr>
  </w:style>
  <w:style w:type="character" w:customStyle="1" w:styleId="1fa">
    <w:name w:val="Стиль1 Знак"/>
    <w:uiPriority w:val="99"/>
    <w:rsid w:val="001A7A6C"/>
    <w:rPr>
      <w:b/>
      <w:caps/>
      <w:sz w:val="28"/>
      <w:lang w:val="ru-RU" w:eastAsia="ru-RU"/>
    </w:rPr>
  </w:style>
  <w:style w:type="character" w:customStyle="1" w:styleId="2a">
    <w:name w:val="Стиль2 Знак"/>
    <w:uiPriority w:val="99"/>
    <w:rsid w:val="001A7A6C"/>
    <w:rPr>
      <w:b/>
      <w:smallCaps/>
      <w:sz w:val="24"/>
      <w:lang w:val="ru-RU" w:eastAsia="ru-RU"/>
    </w:rPr>
  </w:style>
  <w:style w:type="character" w:customStyle="1" w:styleId="39">
    <w:name w:val="Стиль3 Знак"/>
    <w:uiPriority w:val="99"/>
    <w:rsid w:val="001A7A6C"/>
    <w:rPr>
      <w:b/>
      <w:i/>
      <w:sz w:val="24"/>
      <w:lang w:val="ru-RU" w:eastAsia="ru-RU"/>
    </w:rPr>
  </w:style>
  <w:style w:type="paragraph" w:customStyle="1" w:styleId="stylet3">
    <w:name w:val="stylet3"/>
    <w:basedOn w:val="a3"/>
    <w:uiPriority w:val="99"/>
    <w:rsid w:val="001A7A6C"/>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1A7A6C"/>
    <w:pPr>
      <w:spacing w:line="360" w:lineRule="auto"/>
      <w:ind w:firstLine="708"/>
      <w:jc w:val="both"/>
    </w:pPr>
    <w:rPr>
      <w:bCs/>
      <w:color w:val="000000"/>
      <w:sz w:val="28"/>
      <w:szCs w:val="28"/>
    </w:rPr>
  </w:style>
  <w:style w:type="paragraph" w:customStyle="1" w:styleId="text">
    <w:name w:val="text"/>
    <w:basedOn w:val="a3"/>
    <w:uiPriority w:val="99"/>
    <w:rsid w:val="001A7A6C"/>
    <w:pPr>
      <w:spacing w:after="150"/>
      <w:ind w:left="225" w:right="150"/>
    </w:pPr>
    <w:rPr>
      <w:rFonts w:ascii="Arial" w:hAnsi="Arial" w:cs="Arial"/>
      <w:sz w:val="18"/>
      <w:szCs w:val="18"/>
    </w:rPr>
  </w:style>
  <w:style w:type="paragraph" w:customStyle="1" w:styleId="affff0">
    <w:name w:val="название таблицы"/>
    <w:basedOn w:val="a7"/>
    <w:uiPriority w:val="99"/>
    <w:rsid w:val="001A7A6C"/>
    <w:pPr>
      <w:jc w:val="right"/>
    </w:pPr>
    <w:rPr>
      <w:rFonts w:ascii="Arial Narrow" w:hAnsi="Arial Narrow" w:cs="Arial Narrow"/>
      <w:b/>
      <w:bCs/>
    </w:rPr>
  </w:style>
  <w:style w:type="paragraph" w:customStyle="1" w:styleId="a0">
    <w:name w:val="Стиль таблицы"/>
    <w:basedOn w:val="a3"/>
    <w:uiPriority w:val="99"/>
    <w:rsid w:val="001A7A6C"/>
    <w:pPr>
      <w:numPr>
        <w:numId w:val="19"/>
      </w:numPr>
      <w:tabs>
        <w:tab w:val="clear" w:pos="360"/>
      </w:tabs>
      <w:ind w:left="0" w:firstLine="0"/>
      <w:jc w:val="center"/>
    </w:pPr>
    <w:rPr>
      <w:rFonts w:ascii="Arial Narrow" w:hAnsi="Arial Narrow" w:cs="Arial Narrow"/>
      <w:b/>
      <w:bCs/>
      <w:lang w:eastAsia="en-US"/>
    </w:rPr>
  </w:style>
  <w:style w:type="character" w:customStyle="1" w:styleId="1fb">
    <w:name w:val="марк список 1 Знак"/>
    <w:uiPriority w:val="99"/>
    <w:rsid w:val="001A7A6C"/>
    <w:rPr>
      <w:sz w:val="24"/>
      <w:lang w:val="ru-RU" w:eastAsia="en-US"/>
    </w:rPr>
  </w:style>
  <w:style w:type="paragraph" w:customStyle="1" w:styleId="2b">
    <w:name w:val="марк список 2"/>
    <w:basedOn w:val="a3"/>
    <w:uiPriority w:val="99"/>
    <w:rsid w:val="001A7A6C"/>
    <w:pPr>
      <w:tabs>
        <w:tab w:val="num" w:pos="1068"/>
      </w:tabs>
      <w:spacing w:after="120"/>
      <w:ind w:firstLine="708"/>
      <w:jc w:val="both"/>
    </w:pPr>
    <w:rPr>
      <w:lang w:eastAsia="en-US"/>
    </w:rPr>
  </w:style>
  <w:style w:type="character" w:customStyle="1" w:styleId="2c">
    <w:name w:val="марк список 2 Знак"/>
    <w:uiPriority w:val="99"/>
    <w:rsid w:val="001A7A6C"/>
    <w:rPr>
      <w:sz w:val="24"/>
      <w:lang w:val="ru-RU" w:eastAsia="en-US"/>
    </w:rPr>
  </w:style>
  <w:style w:type="character" w:customStyle="1" w:styleId="affff1">
    <w:name w:val="основной текст документа Знак"/>
    <w:uiPriority w:val="99"/>
    <w:rsid w:val="001A7A6C"/>
    <w:rPr>
      <w:sz w:val="24"/>
      <w:lang w:val="ru-RU" w:eastAsia="en-US"/>
    </w:rPr>
  </w:style>
  <w:style w:type="paragraph" w:customStyle="1" w:styleId="affff2">
    <w:name w:val="Название таблицы"/>
    <w:basedOn w:val="a3"/>
    <w:uiPriority w:val="99"/>
    <w:rsid w:val="001A7A6C"/>
    <w:pPr>
      <w:widowControl w:val="0"/>
      <w:spacing w:after="120" w:line="288" w:lineRule="auto"/>
      <w:jc w:val="center"/>
    </w:pPr>
    <w:rPr>
      <w:rFonts w:ascii="Arial Narrow" w:hAnsi="Arial Narrow" w:cs="Arial Narrow"/>
      <w:b/>
      <w:bCs/>
      <w:i/>
      <w:iCs/>
      <w:sz w:val="22"/>
      <w:szCs w:val="22"/>
    </w:rPr>
  </w:style>
  <w:style w:type="paragraph" w:customStyle="1" w:styleId="affff3">
    <w:name w:val="Номер таблицы"/>
    <w:basedOn w:val="a3"/>
    <w:uiPriority w:val="99"/>
    <w:rsid w:val="001A7A6C"/>
    <w:pPr>
      <w:widowControl w:val="0"/>
      <w:spacing w:before="120" w:after="120"/>
      <w:jc w:val="right"/>
    </w:pPr>
    <w:rPr>
      <w:rFonts w:ascii="Arial Narrow" w:hAnsi="Arial Narrow" w:cs="Arial Narrow"/>
      <w:b/>
      <w:bCs/>
      <w:sz w:val="20"/>
      <w:szCs w:val="20"/>
    </w:rPr>
  </w:style>
  <w:style w:type="paragraph" w:customStyle="1" w:styleId="affff4">
    <w:name w:val="Название рисунка"/>
    <w:basedOn w:val="a3"/>
    <w:uiPriority w:val="99"/>
    <w:rsid w:val="001A7A6C"/>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1A7A6C"/>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1A7A6C"/>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1A7A6C"/>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1A7A6C"/>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1A7A6C"/>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1A7A6C"/>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1A7A6C"/>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1A7A6C"/>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1A7A6C"/>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5">
    <w:name w:val="Normal Indent"/>
    <w:aliases w:val="Норм. отступ,Íîðì. îòñòóï"/>
    <w:basedOn w:val="a3"/>
    <w:uiPriority w:val="99"/>
    <w:rsid w:val="001A7A6C"/>
    <w:pPr>
      <w:widowControl w:val="0"/>
      <w:ind w:left="567" w:hanging="567"/>
    </w:pPr>
    <w:rPr>
      <w:rFonts w:ascii="TimesET" w:hAnsi="TimesET" w:cs="TimesET"/>
      <w:sz w:val="20"/>
      <w:szCs w:val="20"/>
    </w:rPr>
  </w:style>
  <w:style w:type="paragraph" w:customStyle="1" w:styleId="zagolovoktab">
    <w:name w:val="zagolovok tab"/>
    <w:uiPriority w:val="99"/>
    <w:rsid w:val="001A7A6C"/>
    <w:pPr>
      <w:tabs>
        <w:tab w:val="left" w:pos="576"/>
        <w:tab w:val="left" w:pos="720"/>
      </w:tabs>
      <w:overflowPunct w:val="0"/>
      <w:autoSpaceDE w:val="0"/>
      <w:autoSpaceDN w:val="0"/>
      <w:adjustRightInd w:val="0"/>
      <w:spacing w:after="120"/>
      <w:jc w:val="center"/>
      <w:textAlignment w:val="baseline"/>
    </w:pPr>
    <w:rPr>
      <w:b/>
      <w:bCs/>
      <w:noProof/>
      <w:sz w:val="20"/>
      <w:szCs w:val="20"/>
    </w:rPr>
  </w:style>
  <w:style w:type="paragraph" w:styleId="affff6">
    <w:name w:val="Block Text"/>
    <w:basedOn w:val="a3"/>
    <w:uiPriority w:val="99"/>
    <w:rsid w:val="001A7A6C"/>
    <w:pPr>
      <w:suppressAutoHyphens/>
      <w:ind w:left="-775" w:right="1068"/>
      <w:jc w:val="both"/>
    </w:pPr>
    <w:rPr>
      <w:rFonts w:ascii="Arial Narrow" w:hAnsi="Arial Narrow" w:cs="Arial Narrow"/>
      <w:b/>
      <w:bCs/>
      <w:i/>
      <w:iCs/>
      <w:sz w:val="20"/>
      <w:szCs w:val="20"/>
    </w:rPr>
  </w:style>
  <w:style w:type="paragraph" w:customStyle="1" w:styleId="affff7">
    <w:name w:val="Стиль"/>
    <w:basedOn w:val="a3"/>
    <w:autoRedefine/>
    <w:uiPriority w:val="99"/>
    <w:rsid w:val="001A7A6C"/>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1A7A6C"/>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c">
    <w:name w:val="Список1"/>
    <w:basedOn w:val="a3"/>
    <w:uiPriority w:val="99"/>
    <w:rsid w:val="001A7A6C"/>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1A7A6C"/>
    <w:pPr>
      <w:numPr>
        <w:numId w:val="20"/>
      </w:numPr>
      <w:tabs>
        <w:tab w:val="clear" w:pos="720"/>
      </w:tabs>
      <w:spacing w:after="120" w:line="360" w:lineRule="auto"/>
      <w:ind w:left="0" w:firstLine="720"/>
      <w:jc w:val="both"/>
    </w:pPr>
    <w:rPr>
      <w:sz w:val="26"/>
      <w:szCs w:val="20"/>
    </w:rPr>
  </w:style>
  <w:style w:type="paragraph" w:customStyle="1" w:styleId="affff8">
    <w:name w:val="Отчетный"/>
    <w:basedOn w:val="a3"/>
    <w:uiPriority w:val="99"/>
    <w:rsid w:val="001A7A6C"/>
    <w:pPr>
      <w:spacing w:after="120" w:line="360" w:lineRule="auto"/>
      <w:ind w:firstLine="720"/>
      <w:jc w:val="both"/>
    </w:pPr>
    <w:rPr>
      <w:sz w:val="26"/>
      <w:szCs w:val="20"/>
    </w:rPr>
  </w:style>
  <w:style w:type="paragraph" w:customStyle="1" w:styleId="main">
    <w:name w:val="main"/>
    <w:basedOn w:val="a3"/>
    <w:uiPriority w:val="99"/>
    <w:rsid w:val="001A7A6C"/>
    <w:pPr>
      <w:spacing w:before="100" w:beforeAutospacing="1" w:after="100" w:afterAutospacing="1"/>
    </w:pPr>
  </w:style>
  <w:style w:type="paragraph" w:customStyle="1" w:styleId="ConsTitle">
    <w:name w:val="ConsTitle"/>
    <w:uiPriority w:val="99"/>
    <w:rsid w:val="001A7A6C"/>
    <w:pPr>
      <w:widowControl w:val="0"/>
      <w:autoSpaceDE w:val="0"/>
      <w:autoSpaceDN w:val="0"/>
      <w:adjustRightInd w:val="0"/>
      <w:ind w:right="19772"/>
    </w:pPr>
    <w:rPr>
      <w:rFonts w:ascii="Arial" w:hAnsi="Arial" w:cs="Arial"/>
      <w:b/>
      <w:bCs/>
      <w:sz w:val="16"/>
      <w:szCs w:val="16"/>
      <w:lang w:eastAsia="en-US"/>
    </w:rPr>
  </w:style>
  <w:style w:type="paragraph" w:customStyle="1" w:styleId="ConsNonformat">
    <w:name w:val="ConsNonformat"/>
    <w:uiPriority w:val="99"/>
    <w:rsid w:val="001A7A6C"/>
    <w:rPr>
      <w:rFonts w:ascii="Courier New" w:hAnsi="Courier New"/>
      <w:sz w:val="20"/>
      <w:szCs w:val="20"/>
    </w:rPr>
  </w:style>
  <w:style w:type="paragraph" w:customStyle="1" w:styleId="Normal1">
    <w:name w:val="Normal1"/>
    <w:uiPriority w:val="99"/>
    <w:rsid w:val="001A7A6C"/>
    <w:pPr>
      <w:spacing w:before="100" w:after="100"/>
    </w:pPr>
    <w:rPr>
      <w:sz w:val="24"/>
      <w:szCs w:val="20"/>
    </w:rPr>
  </w:style>
  <w:style w:type="paragraph" w:customStyle="1" w:styleId="Pro-List2">
    <w:name w:val="Pro-List #2"/>
    <w:basedOn w:val="a3"/>
    <w:uiPriority w:val="99"/>
    <w:rsid w:val="001A7A6C"/>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1A7A6C"/>
    <w:pPr>
      <w:tabs>
        <w:tab w:val="num" w:pos="2496"/>
        <w:tab w:val="left" w:pos="2640"/>
      </w:tabs>
      <w:ind w:left="2640" w:hanging="600"/>
    </w:pPr>
    <w:rPr>
      <w:lang w:val="en-US"/>
    </w:rPr>
  </w:style>
  <w:style w:type="paragraph" w:customStyle="1" w:styleId="Pro-Gramma">
    <w:name w:val="Pro-Gramma Знак"/>
    <w:basedOn w:val="a3"/>
    <w:uiPriority w:val="99"/>
    <w:rsid w:val="001A7A6C"/>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1A7A6C"/>
    <w:rPr>
      <w:rFonts w:ascii="Georgia" w:hAnsi="Georgia"/>
      <w:sz w:val="24"/>
      <w:lang w:val="ru-RU" w:eastAsia="ru-RU"/>
    </w:rPr>
  </w:style>
  <w:style w:type="paragraph" w:styleId="2d">
    <w:name w:val="List 2"/>
    <w:basedOn w:val="a3"/>
    <w:uiPriority w:val="99"/>
    <w:rsid w:val="001A7A6C"/>
    <w:pPr>
      <w:widowControl w:val="0"/>
      <w:ind w:left="566" w:hanging="283"/>
      <w:jc w:val="both"/>
    </w:pPr>
    <w:rPr>
      <w:sz w:val="28"/>
    </w:rPr>
  </w:style>
  <w:style w:type="paragraph" w:styleId="3a">
    <w:name w:val="List 3"/>
    <w:basedOn w:val="a3"/>
    <w:uiPriority w:val="99"/>
    <w:rsid w:val="001A7A6C"/>
    <w:pPr>
      <w:widowControl w:val="0"/>
      <w:ind w:left="849" w:hanging="283"/>
      <w:jc w:val="both"/>
    </w:pPr>
    <w:rPr>
      <w:sz w:val="28"/>
    </w:rPr>
  </w:style>
  <w:style w:type="paragraph" w:styleId="2e">
    <w:name w:val="List Bullet 2"/>
    <w:basedOn w:val="a3"/>
    <w:uiPriority w:val="99"/>
    <w:rsid w:val="001A7A6C"/>
    <w:pPr>
      <w:widowControl w:val="0"/>
      <w:tabs>
        <w:tab w:val="num" w:pos="2496"/>
      </w:tabs>
      <w:ind w:left="2496" w:hanging="360"/>
      <w:jc w:val="both"/>
    </w:pPr>
    <w:rPr>
      <w:sz w:val="28"/>
    </w:rPr>
  </w:style>
  <w:style w:type="paragraph" w:styleId="3b">
    <w:name w:val="List Bullet 3"/>
    <w:basedOn w:val="a3"/>
    <w:uiPriority w:val="99"/>
    <w:rsid w:val="001A7A6C"/>
    <w:pPr>
      <w:widowControl w:val="0"/>
      <w:tabs>
        <w:tab w:val="num" w:pos="720"/>
      </w:tabs>
      <w:ind w:left="720" w:hanging="360"/>
      <w:jc w:val="both"/>
    </w:pPr>
    <w:rPr>
      <w:sz w:val="28"/>
    </w:rPr>
  </w:style>
  <w:style w:type="paragraph" w:customStyle="1" w:styleId="Pro-List1">
    <w:name w:val="Pro-List #1 Знак"/>
    <w:basedOn w:val="a3"/>
    <w:uiPriority w:val="99"/>
    <w:rsid w:val="001A7A6C"/>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1A7A6C"/>
    <w:rPr>
      <w:rFonts w:ascii="Georgia" w:hAnsi="Georgia"/>
      <w:sz w:val="24"/>
      <w:lang w:val="ru-RU" w:eastAsia="ru-RU"/>
    </w:rPr>
  </w:style>
  <w:style w:type="character" w:customStyle="1" w:styleId="Pro-Marka">
    <w:name w:val="Pro-Marka"/>
    <w:uiPriority w:val="99"/>
    <w:rsid w:val="001A7A6C"/>
    <w:rPr>
      <w:b/>
      <w:color w:val="C41C16"/>
    </w:rPr>
  </w:style>
  <w:style w:type="paragraph" w:customStyle="1" w:styleId="1fd">
    <w:name w:val="нормальный 1"/>
    <w:basedOn w:val="a3"/>
    <w:uiPriority w:val="99"/>
    <w:rsid w:val="001A7A6C"/>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1A7A6C"/>
    <w:pPr>
      <w:spacing w:line="312" w:lineRule="auto"/>
      <w:ind w:firstLine="567"/>
      <w:jc w:val="both"/>
    </w:pPr>
    <w:rPr>
      <w:sz w:val="26"/>
      <w:szCs w:val="20"/>
    </w:rPr>
  </w:style>
  <w:style w:type="paragraph" w:customStyle="1" w:styleId="iiiaeuiue1">
    <w:name w:val="ii?iaeuiue 1"/>
    <w:basedOn w:val="a3"/>
    <w:uiPriority w:val="99"/>
    <w:rsid w:val="001A7A6C"/>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1A7A6C"/>
    <w:pPr>
      <w:spacing w:before="120" w:line="288" w:lineRule="auto"/>
      <w:ind w:left="1134"/>
      <w:jc w:val="both"/>
    </w:pPr>
    <w:rPr>
      <w:rFonts w:ascii="Georgia" w:hAnsi="Georgia"/>
      <w:sz w:val="20"/>
    </w:rPr>
  </w:style>
  <w:style w:type="paragraph" w:customStyle="1" w:styleId="Pro-TabName">
    <w:name w:val="Pro-Tab Name"/>
    <w:basedOn w:val="a3"/>
    <w:uiPriority w:val="99"/>
    <w:rsid w:val="001A7A6C"/>
    <w:pPr>
      <w:keepNext/>
      <w:spacing w:before="240" w:after="120"/>
      <w:contextualSpacing/>
    </w:pPr>
    <w:rPr>
      <w:rFonts w:ascii="Tahoma" w:hAnsi="Tahoma"/>
      <w:b/>
      <w:bCs/>
      <w:color w:val="C41C16"/>
      <w:sz w:val="16"/>
      <w:szCs w:val="20"/>
    </w:rPr>
  </w:style>
  <w:style w:type="paragraph" w:customStyle="1" w:styleId="MainText">
    <w:name w:val="MainText"/>
    <w:uiPriority w:val="99"/>
    <w:rsid w:val="001A7A6C"/>
    <w:pPr>
      <w:overflowPunct w:val="0"/>
      <w:autoSpaceDE w:val="0"/>
      <w:autoSpaceDN w:val="0"/>
      <w:adjustRightInd w:val="0"/>
      <w:ind w:firstLine="567"/>
      <w:jc w:val="both"/>
      <w:textAlignment w:val="baseline"/>
    </w:pPr>
    <w:rPr>
      <w:rFonts w:ascii="PragmaticaC" w:hAnsi="PragmaticaC"/>
      <w:color w:val="000000"/>
      <w:sz w:val="19"/>
      <w:szCs w:val="20"/>
      <w:lang w:val="en-US"/>
    </w:rPr>
  </w:style>
  <w:style w:type="paragraph" w:customStyle="1" w:styleId="MainText-BulletsMain">
    <w:name w:val="MainText - BulletsMain"/>
    <w:basedOn w:val="MainText"/>
    <w:next w:val="MainText"/>
    <w:uiPriority w:val="99"/>
    <w:rsid w:val="001A7A6C"/>
    <w:pPr>
      <w:tabs>
        <w:tab w:val="left" w:pos="567"/>
      </w:tabs>
      <w:ind w:left="567" w:hanging="283"/>
    </w:pPr>
  </w:style>
  <w:style w:type="paragraph" w:customStyle="1" w:styleId="MainText-BezOtstupa">
    <w:name w:val="MainText - BezOtstupa"/>
    <w:basedOn w:val="a3"/>
    <w:next w:val="a3"/>
    <w:uiPriority w:val="99"/>
    <w:rsid w:val="001A7A6C"/>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1A7A6C"/>
    <w:pPr>
      <w:keepNext/>
      <w:overflowPunct w:val="0"/>
      <w:autoSpaceDE w:val="0"/>
      <w:autoSpaceDN w:val="0"/>
      <w:adjustRightInd w:val="0"/>
      <w:spacing w:before="113" w:after="113"/>
      <w:jc w:val="center"/>
      <w:textAlignment w:val="baseline"/>
    </w:pPr>
    <w:rPr>
      <w:rFonts w:ascii="PragmaticaC" w:hAnsi="PragmaticaC"/>
      <w:b/>
      <w:color w:val="000000"/>
      <w:sz w:val="19"/>
      <w:szCs w:val="20"/>
      <w:lang w:val="en-US"/>
    </w:rPr>
  </w:style>
  <w:style w:type="paragraph" w:customStyle="1" w:styleId="1fe">
    <w:name w:val="Знак1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ff">
    <w:name w:val="Обычный1"/>
    <w:uiPriority w:val="99"/>
    <w:rsid w:val="001A7A6C"/>
    <w:rPr>
      <w:sz w:val="28"/>
      <w:szCs w:val="20"/>
    </w:rPr>
  </w:style>
  <w:style w:type="paragraph" w:customStyle="1" w:styleId="xl39">
    <w:name w:val="xl39"/>
    <w:basedOn w:val="a3"/>
    <w:uiPriority w:val="99"/>
    <w:rsid w:val="001A7A6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1A7A6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1A7A6C"/>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f">
    <w:name w:val="список 2"/>
    <w:basedOn w:val="a3"/>
    <w:uiPriority w:val="99"/>
    <w:rsid w:val="001A7A6C"/>
    <w:pPr>
      <w:spacing w:before="120"/>
      <w:ind w:left="720" w:hanging="360"/>
      <w:jc w:val="both"/>
    </w:pPr>
    <w:rPr>
      <w:szCs w:val="20"/>
    </w:rPr>
  </w:style>
  <w:style w:type="character" w:customStyle="1" w:styleId="headline">
    <w:name w:val="headline"/>
    <w:uiPriority w:val="99"/>
    <w:rsid w:val="001A7A6C"/>
  </w:style>
  <w:style w:type="paragraph" w:customStyle="1" w:styleId="Char">
    <w:name w:val="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9">
    <w:name w:val="Номер стр"/>
    <w:basedOn w:val="a3"/>
    <w:uiPriority w:val="99"/>
    <w:rsid w:val="001A7A6C"/>
    <w:pPr>
      <w:widowControl w:val="0"/>
      <w:jc w:val="center"/>
    </w:pPr>
    <w:rPr>
      <w:bCs/>
      <w:sz w:val="22"/>
      <w:szCs w:val="20"/>
    </w:rPr>
  </w:style>
  <w:style w:type="paragraph" w:customStyle="1" w:styleId="11">
    <w:name w:val="нум список 1"/>
    <w:basedOn w:val="1f"/>
    <w:uiPriority w:val="99"/>
    <w:rsid w:val="001A7A6C"/>
    <w:pPr>
      <w:numPr>
        <w:numId w:val="21"/>
      </w:numPr>
      <w:tabs>
        <w:tab w:val="clear" w:pos="397"/>
        <w:tab w:val="num" w:pos="420"/>
      </w:tabs>
      <w:ind w:left="420" w:hanging="420"/>
    </w:pPr>
  </w:style>
  <w:style w:type="paragraph" w:customStyle="1" w:styleId="2f0">
    <w:name w:val="нум список 2"/>
    <w:basedOn w:val="11"/>
    <w:uiPriority w:val="99"/>
    <w:rsid w:val="001A7A6C"/>
    <w:pPr>
      <w:numPr>
        <w:numId w:val="0"/>
      </w:numPr>
      <w:tabs>
        <w:tab w:val="num" w:pos="926"/>
      </w:tabs>
      <w:ind w:left="777" w:hanging="340"/>
    </w:pPr>
  </w:style>
  <w:style w:type="paragraph" w:customStyle="1" w:styleId="1200">
    <w:name w:val="Стиль Заголовок 1 + Слева:  2 см Первая строка:  0 см"/>
    <w:basedOn w:val="19"/>
    <w:uiPriority w:val="99"/>
    <w:rsid w:val="001A7A6C"/>
    <w:pPr>
      <w:keepLines w:val="0"/>
      <w:tabs>
        <w:tab w:val="num" w:pos="1134"/>
        <w:tab w:val="left" w:pos="1701"/>
      </w:tabs>
      <w:spacing w:before="240" w:after="240"/>
      <w:ind w:left="1134" w:hanging="432"/>
    </w:pPr>
    <w:rPr>
      <w:rFonts w:ascii="Arial Narrow" w:hAnsi="Arial Narrow"/>
      <w:caps/>
      <w:color w:val="000080"/>
      <w:kern w:val="28"/>
      <w:sz w:val="24"/>
    </w:rPr>
  </w:style>
  <w:style w:type="paragraph" w:customStyle="1" w:styleId="320">
    <w:name w:val="Стиль Заголовок 3 + Слева:  2 см Первая строка:  0 см"/>
    <w:basedOn w:val="31"/>
    <w:uiPriority w:val="99"/>
    <w:rsid w:val="001A7A6C"/>
    <w:pPr>
      <w:widowControl w:val="0"/>
      <w:numPr>
        <w:ilvl w:val="2"/>
      </w:numPr>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1A7A6C"/>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1A7A6C"/>
  </w:style>
  <w:style w:type="paragraph" w:customStyle="1" w:styleId="subsection">
    <w:name w:val="subsection"/>
    <w:aliases w:val="ss"/>
    <w:uiPriority w:val="99"/>
    <w:rsid w:val="001A7A6C"/>
    <w:pPr>
      <w:tabs>
        <w:tab w:val="right" w:pos="1021"/>
      </w:tabs>
      <w:spacing w:before="180"/>
      <w:ind w:left="1134" w:hanging="1134"/>
    </w:pPr>
    <w:rPr>
      <w:szCs w:val="24"/>
      <w:lang w:val="en-AU" w:eastAsia="en-AU"/>
    </w:rPr>
  </w:style>
  <w:style w:type="paragraph" w:customStyle="1" w:styleId="paragraph">
    <w:name w:val="paragraph"/>
    <w:aliases w:val="a"/>
    <w:uiPriority w:val="99"/>
    <w:rsid w:val="001A7A6C"/>
    <w:pPr>
      <w:tabs>
        <w:tab w:val="right" w:pos="1531"/>
      </w:tabs>
      <w:spacing w:before="40"/>
      <w:ind w:left="1644" w:hanging="1644"/>
    </w:pPr>
    <w:rPr>
      <w:szCs w:val="24"/>
      <w:lang w:val="en-AU" w:eastAsia="en-AU"/>
    </w:rPr>
  </w:style>
  <w:style w:type="paragraph" w:customStyle="1" w:styleId="subsection2">
    <w:name w:val="subsection2"/>
    <w:aliases w:val="ss2"/>
    <w:basedOn w:val="subsection"/>
    <w:next w:val="subsection"/>
    <w:uiPriority w:val="99"/>
    <w:rsid w:val="001A7A6C"/>
    <w:pPr>
      <w:tabs>
        <w:tab w:val="clear" w:pos="1021"/>
      </w:tabs>
      <w:spacing w:before="40"/>
      <w:ind w:firstLine="0"/>
    </w:pPr>
  </w:style>
  <w:style w:type="paragraph" w:customStyle="1" w:styleId="bodycopy">
    <w:name w:val="bodycopy"/>
    <w:basedOn w:val="a3"/>
    <w:uiPriority w:val="99"/>
    <w:rsid w:val="001A7A6C"/>
    <w:pPr>
      <w:numPr>
        <w:ilvl w:val="1"/>
        <w:numId w:val="22"/>
      </w:numPr>
      <w:tabs>
        <w:tab w:val="clear" w:pos="792"/>
      </w:tabs>
      <w:spacing w:before="100" w:beforeAutospacing="1" w:after="100" w:afterAutospacing="1"/>
      <w:ind w:left="0" w:firstLine="0"/>
    </w:pPr>
  </w:style>
  <w:style w:type="paragraph" w:customStyle="1" w:styleId="products">
    <w:name w:val="products"/>
    <w:basedOn w:val="a3"/>
    <w:uiPriority w:val="99"/>
    <w:rsid w:val="001A7A6C"/>
    <w:pPr>
      <w:spacing w:before="100" w:beforeAutospacing="1" w:after="100" w:afterAutospacing="1"/>
    </w:pPr>
  </w:style>
  <w:style w:type="paragraph" w:customStyle="1" w:styleId="bodytext">
    <w:name w:val="bodytext"/>
    <w:basedOn w:val="a3"/>
    <w:uiPriority w:val="99"/>
    <w:rsid w:val="001A7A6C"/>
    <w:pPr>
      <w:spacing w:before="100" w:beforeAutospacing="1" w:after="100" w:afterAutospacing="1"/>
    </w:pPr>
  </w:style>
  <w:style w:type="paragraph" w:customStyle="1" w:styleId="affffa">
    <w:name w:val="Обычный + полужирный"/>
    <w:basedOn w:val="31"/>
    <w:uiPriority w:val="99"/>
    <w:rsid w:val="001A7A6C"/>
    <w:pPr>
      <w:widowControl w:val="0"/>
      <w:numPr>
        <w:ilvl w:val="2"/>
      </w:numPr>
      <w:tabs>
        <w:tab w:val="num" w:pos="1800"/>
        <w:tab w:val="num" w:pos="2880"/>
      </w:tabs>
      <w:ind w:left="2520" w:hanging="720"/>
      <w:jc w:val="both"/>
    </w:pPr>
    <w:rPr>
      <w:rFonts w:ascii="Arial Narrow" w:hAnsi="Arial Narrow"/>
      <w:b w:val="0"/>
      <w:iCs/>
      <w:color w:val="000080"/>
      <w:sz w:val="24"/>
    </w:rPr>
  </w:style>
  <w:style w:type="paragraph" w:customStyle="1" w:styleId="PlainText3">
    <w:name w:val="Plain Text3"/>
    <w:basedOn w:val="a3"/>
    <w:uiPriority w:val="99"/>
    <w:rsid w:val="001A7A6C"/>
    <w:pPr>
      <w:spacing w:line="360" w:lineRule="auto"/>
      <w:ind w:firstLine="720"/>
      <w:jc w:val="both"/>
    </w:pPr>
    <w:rPr>
      <w:sz w:val="28"/>
      <w:szCs w:val="28"/>
    </w:rPr>
  </w:style>
  <w:style w:type="character" w:customStyle="1" w:styleId="MainTXT0">
    <w:name w:val="MainTXT Знак"/>
    <w:uiPriority w:val="99"/>
    <w:rsid w:val="001A7A6C"/>
    <w:rPr>
      <w:sz w:val="24"/>
      <w:lang w:val="ru-RU" w:eastAsia="ar-SA" w:bidi="ar-SA"/>
    </w:rPr>
  </w:style>
  <w:style w:type="character" w:customStyle="1" w:styleId="HTMLTypewriter3">
    <w:name w:val="HTML Typewriter3"/>
    <w:uiPriority w:val="99"/>
    <w:rsid w:val="001A7A6C"/>
    <w:rPr>
      <w:rFonts w:ascii="Courier New" w:eastAsia="Batang" w:hAnsi="Courier New"/>
      <w:sz w:val="20"/>
    </w:rPr>
  </w:style>
  <w:style w:type="paragraph" w:customStyle="1" w:styleId="affffb">
    <w:name w:val="Основной текст отчета Знак Знак Знак"/>
    <w:basedOn w:val="a3"/>
    <w:uiPriority w:val="99"/>
    <w:rsid w:val="001A7A6C"/>
    <w:pPr>
      <w:spacing w:before="120" w:after="120"/>
      <w:ind w:firstLine="709"/>
      <w:jc w:val="both"/>
    </w:pPr>
    <w:rPr>
      <w:rFonts w:ascii="Arial Narrow" w:hAnsi="Arial Narrow"/>
    </w:rPr>
  </w:style>
  <w:style w:type="character" w:customStyle="1" w:styleId="affffc">
    <w:name w:val="текст сноски отчета Знак Знак"/>
    <w:uiPriority w:val="99"/>
    <w:rsid w:val="001A7A6C"/>
    <w:rPr>
      <w:rFonts w:ascii="Arial Narrow" w:hAnsi="Arial Narrow"/>
      <w:lang w:val="ru-RU" w:eastAsia="ru-RU"/>
    </w:rPr>
  </w:style>
  <w:style w:type="paragraph" w:styleId="2f1">
    <w:name w:val="List Number 2"/>
    <w:basedOn w:val="a3"/>
    <w:uiPriority w:val="99"/>
    <w:rsid w:val="001A7A6C"/>
    <w:pPr>
      <w:tabs>
        <w:tab w:val="num" w:pos="2496"/>
      </w:tabs>
      <w:ind w:left="2496" w:hanging="360"/>
      <w:jc w:val="both"/>
    </w:pPr>
    <w:rPr>
      <w:rFonts w:ascii="Arial Narrow" w:hAnsi="Arial Narrow" w:cs="Arial"/>
    </w:rPr>
  </w:style>
  <w:style w:type="paragraph" w:customStyle="1" w:styleId="affffd">
    <w:name w:val="Основной текст отчета Знак Знак Знак Знак"/>
    <w:basedOn w:val="a7"/>
    <w:autoRedefine/>
    <w:uiPriority w:val="99"/>
    <w:rsid w:val="001A7A6C"/>
    <w:pPr>
      <w:spacing w:before="120"/>
      <w:ind w:firstLine="709"/>
      <w:jc w:val="both"/>
    </w:pPr>
    <w:rPr>
      <w:sz w:val="24"/>
      <w:szCs w:val="24"/>
    </w:rPr>
  </w:style>
  <w:style w:type="paragraph" w:customStyle="1" w:styleId="affffe">
    <w:name w:val="Название региона Знак"/>
    <w:basedOn w:val="a7"/>
    <w:uiPriority w:val="99"/>
    <w:rsid w:val="001A7A6C"/>
    <w:pPr>
      <w:keepNext/>
      <w:spacing w:before="120" w:after="0"/>
      <w:ind w:firstLine="709"/>
      <w:jc w:val="both"/>
    </w:pPr>
    <w:rPr>
      <w:i/>
      <w:sz w:val="24"/>
      <w:szCs w:val="24"/>
    </w:rPr>
  </w:style>
  <w:style w:type="character" w:customStyle="1" w:styleId="afffff">
    <w:name w:val="Текст сноски отчета Знак"/>
    <w:uiPriority w:val="99"/>
    <w:rsid w:val="001A7A6C"/>
    <w:rPr>
      <w:rFonts w:ascii="Arial Narrow" w:hAnsi="Arial Narrow"/>
      <w:sz w:val="24"/>
      <w:lang w:val="ru-RU" w:eastAsia="ru-RU"/>
    </w:rPr>
  </w:style>
  <w:style w:type="paragraph" w:customStyle="1" w:styleId="1ff0">
    <w:name w:val="Основной текст отчета Знак Знак Знак Знак1"/>
    <w:basedOn w:val="a7"/>
    <w:autoRedefine/>
    <w:uiPriority w:val="99"/>
    <w:rsid w:val="001A7A6C"/>
    <w:pPr>
      <w:spacing w:before="120"/>
      <w:ind w:firstLine="709"/>
      <w:jc w:val="both"/>
    </w:pPr>
    <w:rPr>
      <w:rFonts w:ascii="Arial Narrow" w:hAnsi="Arial Narrow" w:cs="Arial"/>
      <w:sz w:val="24"/>
      <w:szCs w:val="24"/>
      <w:u w:val="single"/>
    </w:rPr>
  </w:style>
  <w:style w:type="paragraph" w:customStyle="1" w:styleId="afffff0">
    <w:name w:val="Основной текст отчета Знак"/>
    <w:basedOn w:val="a3"/>
    <w:uiPriority w:val="99"/>
    <w:rsid w:val="001A7A6C"/>
    <w:pPr>
      <w:spacing w:before="120" w:after="120"/>
      <w:ind w:firstLine="709"/>
      <w:jc w:val="both"/>
    </w:pPr>
    <w:rPr>
      <w:rFonts w:ascii="Arial Narrow" w:hAnsi="Arial Narrow" w:cs="Arial"/>
    </w:rPr>
  </w:style>
  <w:style w:type="paragraph" w:customStyle="1" w:styleId="afffff1">
    <w:name w:val="Основной текст отчета Знак Знак"/>
    <w:basedOn w:val="a3"/>
    <w:uiPriority w:val="99"/>
    <w:rsid w:val="001A7A6C"/>
    <w:pPr>
      <w:spacing w:before="120" w:after="120"/>
      <w:ind w:firstLine="709"/>
      <w:jc w:val="both"/>
    </w:pPr>
    <w:rPr>
      <w:rFonts w:ascii="Arial Narrow" w:hAnsi="Arial Narrow" w:cs="Arial"/>
    </w:rPr>
  </w:style>
  <w:style w:type="paragraph" w:customStyle="1" w:styleId="zag3">
    <w:name w:val="zag3"/>
    <w:basedOn w:val="a3"/>
    <w:uiPriority w:val="99"/>
    <w:rsid w:val="001A7A6C"/>
    <w:pPr>
      <w:spacing w:before="240" w:after="240"/>
      <w:jc w:val="center"/>
    </w:pPr>
  </w:style>
  <w:style w:type="paragraph" w:customStyle="1" w:styleId="afffff2">
    <w:name w:val="Знак Знак Знак Знак Знак Знак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1A7A6C"/>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1A7A6C"/>
    <w:rPr>
      <w:sz w:val="28"/>
      <w:lang w:val="ru-RU" w:eastAsia="ru-RU"/>
    </w:rPr>
  </w:style>
  <w:style w:type="paragraph" w:customStyle="1" w:styleId="phlistitemized1">
    <w:name w:val="ph_list_itemized_1"/>
    <w:basedOn w:val="phnormal"/>
    <w:uiPriority w:val="99"/>
    <w:rsid w:val="001A7A6C"/>
    <w:pPr>
      <w:tabs>
        <w:tab w:val="num" w:pos="720"/>
      </w:tabs>
      <w:ind w:left="720" w:hanging="360"/>
    </w:pPr>
    <w:rPr>
      <w:rFonts w:cs="Arial"/>
      <w:lang w:eastAsia="en-US"/>
    </w:rPr>
  </w:style>
  <w:style w:type="paragraph" w:customStyle="1" w:styleId="phlistitemized2">
    <w:name w:val="ph_list_itemized_2"/>
    <w:basedOn w:val="phnormal"/>
    <w:uiPriority w:val="99"/>
    <w:rsid w:val="001A7A6C"/>
    <w:pPr>
      <w:tabs>
        <w:tab w:val="num" w:pos="-1377"/>
        <w:tab w:val="num" w:pos="360"/>
        <w:tab w:val="num" w:pos="720"/>
      </w:tabs>
      <w:ind w:firstLine="0"/>
    </w:pPr>
  </w:style>
  <w:style w:type="paragraph" w:customStyle="1" w:styleId="phadditiontitle1">
    <w:name w:val="ph_addition_title_1"/>
    <w:basedOn w:val="a3"/>
    <w:next w:val="a3"/>
    <w:uiPriority w:val="99"/>
    <w:rsid w:val="001A7A6C"/>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1A7A6C"/>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1A7A6C"/>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1A7A6C"/>
    <w:pPr>
      <w:tabs>
        <w:tab w:val="num" w:pos="360"/>
        <w:tab w:val="num" w:pos="720"/>
      </w:tabs>
      <w:ind w:right="21" w:hanging="360"/>
    </w:pPr>
    <w:rPr>
      <w:sz w:val="24"/>
      <w:szCs w:val="20"/>
    </w:rPr>
  </w:style>
  <w:style w:type="paragraph" w:customStyle="1" w:styleId="List-Num1">
    <w:name w:val="List-Num1"/>
    <w:basedOn w:val="a3"/>
    <w:uiPriority w:val="99"/>
    <w:rsid w:val="001A7A6C"/>
    <w:pPr>
      <w:tabs>
        <w:tab w:val="num" w:pos="723"/>
      </w:tabs>
      <w:spacing w:before="20" w:after="120" w:line="360" w:lineRule="auto"/>
      <w:ind w:left="723" w:hanging="363"/>
      <w:jc w:val="both"/>
    </w:pPr>
    <w:rPr>
      <w:rFonts w:ascii="Arial" w:hAnsi="Arial"/>
      <w:szCs w:val="20"/>
    </w:rPr>
  </w:style>
  <w:style w:type="paragraph" w:customStyle="1" w:styleId="3c">
    <w:name w:val="Раздел 3"/>
    <w:basedOn w:val="a3"/>
    <w:uiPriority w:val="99"/>
    <w:semiHidden/>
    <w:rsid w:val="001A7A6C"/>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1A7A6C"/>
    <w:pPr>
      <w:widowControl/>
      <w:tabs>
        <w:tab w:val="num" w:pos="2160"/>
      </w:tabs>
      <w:ind w:hanging="360"/>
    </w:pPr>
    <w:rPr>
      <w:rFonts w:ascii="Times New Roman" w:hAnsi="Times New Roman" w:cs="Times New Roman"/>
      <w:color w:val="auto"/>
    </w:rPr>
  </w:style>
  <w:style w:type="paragraph" w:customStyle="1" w:styleId="afffff3">
    <w:name w:val="НИР Перечисление"/>
    <w:basedOn w:val="a3"/>
    <w:autoRedefine/>
    <w:uiPriority w:val="99"/>
    <w:rsid w:val="001A7A6C"/>
    <w:pPr>
      <w:spacing w:after="120"/>
      <w:ind w:firstLine="539"/>
      <w:jc w:val="both"/>
    </w:pPr>
  </w:style>
  <w:style w:type="paragraph" w:customStyle="1" w:styleId="afffff4">
    <w:name w:val="Текст параграфа"/>
    <w:basedOn w:val="afff9"/>
    <w:uiPriority w:val="99"/>
    <w:rsid w:val="001A7A6C"/>
    <w:pPr>
      <w:jc w:val="both"/>
    </w:pPr>
    <w:rPr>
      <w:rFonts w:ascii="Times New Roman" w:hAnsi="Times New Roman"/>
      <w:sz w:val="28"/>
    </w:rPr>
  </w:style>
  <w:style w:type="character" w:customStyle="1" w:styleId="texts1">
    <w:name w:val="texts1"/>
    <w:uiPriority w:val="99"/>
    <w:rsid w:val="001A7A6C"/>
    <w:rPr>
      <w:rFonts w:ascii="Verdana" w:hAnsi="Verdana"/>
      <w:color w:val="2F3A47"/>
      <w:sz w:val="16"/>
    </w:rPr>
  </w:style>
  <w:style w:type="paragraph" w:customStyle="1" w:styleId="afffff5">
    <w:name w:val="Текст статьи"/>
    <w:basedOn w:val="a3"/>
    <w:uiPriority w:val="99"/>
    <w:rsid w:val="001A7A6C"/>
    <w:pPr>
      <w:ind w:firstLine="567"/>
      <w:jc w:val="both"/>
    </w:pPr>
    <w:rPr>
      <w:sz w:val="28"/>
      <w:szCs w:val="26"/>
      <w:lang w:eastAsia="en-US"/>
    </w:rPr>
  </w:style>
  <w:style w:type="paragraph" w:customStyle="1" w:styleId="a2">
    <w:name w:val="Заголовок крупный"/>
    <w:basedOn w:val="19"/>
    <w:uiPriority w:val="99"/>
    <w:rsid w:val="001A7A6C"/>
    <w:pPr>
      <w:widowControl/>
      <w:numPr>
        <w:numId w:val="24"/>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5"/>
    <w:uiPriority w:val="99"/>
    <w:rsid w:val="001A7A6C"/>
    <w:pPr>
      <w:numPr>
        <w:numId w:val="23"/>
      </w:numPr>
      <w:tabs>
        <w:tab w:val="clear" w:pos="-1377"/>
      </w:tabs>
      <w:ind w:left="0" w:firstLine="567"/>
    </w:pPr>
  </w:style>
  <w:style w:type="paragraph" w:customStyle="1" w:styleId="afffff6">
    <w:name w:val="Подпункт"/>
    <w:basedOn w:val="1"/>
    <w:uiPriority w:val="99"/>
    <w:rsid w:val="001A7A6C"/>
    <w:pPr>
      <w:tabs>
        <w:tab w:val="num" w:pos="4860"/>
      </w:tabs>
      <w:ind w:left="4860" w:hanging="360"/>
    </w:pPr>
  </w:style>
  <w:style w:type="paragraph" w:customStyle="1" w:styleId="1ff1">
    <w:name w:val="Знак Знак Знак Знак Знак Знак1 Знак"/>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1A7A6C"/>
    <w:pPr>
      <w:widowControl w:val="0"/>
      <w:autoSpaceDE w:val="0"/>
      <w:autoSpaceDN w:val="0"/>
      <w:adjustRightInd w:val="0"/>
    </w:pPr>
  </w:style>
  <w:style w:type="paragraph" w:customStyle="1" w:styleId="Style5">
    <w:name w:val="Style5"/>
    <w:basedOn w:val="a3"/>
    <w:uiPriority w:val="99"/>
    <w:rsid w:val="001A7A6C"/>
    <w:pPr>
      <w:widowControl w:val="0"/>
      <w:autoSpaceDE w:val="0"/>
      <w:autoSpaceDN w:val="0"/>
      <w:adjustRightInd w:val="0"/>
      <w:spacing w:line="365" w:lineRule="exact"/>
      <w:ind w:firstLine="1296"/>
    </w:pPr>
  </w:style>
  <w:style w:type="paragraph" w:customStyle="1" w:styleId="Style6">
    <w:name w:val="Style6"/>
    <w:basedOn w:val="a3"/>
    <w:uiPriority w:val="99"/>
    <w:rsid w:val="001A7A6C"/>
    <w:pPr>
      <w:widowControl w:val="0"/>
      <w:autoSpaceDE w:val="0"/>
      <w:autoSpaceDN w:val="0"/>
      <w:adjustRightInd w:val="0"/>
      <w:spacing w:line="229" w:lineRule="exact"/>
      <w:ind w:firstLine="629"/>
      <w:jc w:val="both"/>
    </w:pPr>
  </w:style>
  <w:style w:type="paragraph" w:customStyle="1" w:styleId="Style7">
    <w:name w:val="Style7"/>
    <w:basedOn w:val="a3"/>
    <w:uiPriority w:val="99"/>
    <w:rsid w:val="001A7A6C"/>
    <w:pPr>
      <w:widowControl w:val="0"/>
      <w:autoSpaceDE w:val="0"/>
      <w:autoSpaceDN w:val="0"/>
      <w:adjustRightInd w:val="0"/>
      <w:spacing w:line="230" w:lineRule="exact"/>
      <w:jc w:val="both"/>
    </w:pPr>
  </w:style>
  <w:style w:type="paragraph" w:customStyle="1" w:styleId="Style10">
    <w:name w:val="Style10"/>
    <w:basedOn w:val="a3"/>
    <w:uiPriority w:val="99"/>
    <w:rsid w:val="001A7A6C"/>
    <w:pPr>
      <w:widowControl w:val="0"/>
      <w:autoSpaceDE w:val="0"/>
      <w:autoSpaceDN w:val="0"/>
      <w:adjustRightInd w:val="0"/>
      <w:spacing w:line="229" w:lineRule="exact"/>
      <w:ind w:firstLine="494"/>
      <w:jc w:val="both"/>
    </w:pPr>
  </w:style>
  <w:style w:type="character" w:customStyle="1" w:styleId="FontStyle13">
    <w:name w:val="Font Style13"/>
    <w:uiPriority w:val="99"/>
    <w:rsid w:val="001A7A6C"/>
    <w:rPr>
      <w:rFonts w:ascii="Times New Roman" w:hAnsi="Times New Roman"/>
      <w:sz w:val="18"/>
    </w:rPr>
  </w:style>
  <w:style w:type="character" w:customStyle="1" w:styleId="FontStyle15">
    <w:name w:val="Font Style15"/>
    <w:uiPriority w:val="99"/>
    <w:rsid w:val="001A7A6C"/>
    <w:rPr>
      <w:rFonts w:ascii="Cambria" w:hAnsi="Cambria"/>
      <w:b/>
      <w:sz w:val="18"/>
    </w:rPr>
  </w:style>
  <w:style w:type="paragraph" w:customStyle="1" w:styleId="310">
    <w:name w:val="Основной текст 31"/>
    <w:basedOn w:val="a3"/>
    <w:uiPriority w:val="99"/>
    <w:rsid w:val="001A7A6C"/>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1A7A6C"/>
    <w:pPr>
      <w:suppressAutoHyphens/>
      <w:ind w:firstLine="720"/>
      <w:jc w:val="both"/>
    </w:pPr>
    <w:rPr>
      <w:szCs w:val="20"/>
      <w:lang w:eastAsia="ar-SA"/>
    </w:rPr>
  </w:style>
  <w:style w:type="paragraph" w:styleId="afffff7">
    <w:name w:val="Subtitle"/>
    <w:basedOn w:val="a3"/>
    <w:link w:val="afffff8"/>
    <w:uiPriority w:val="99"/>
    <w:qFormat/>
    <w:rsid w:val="001A7A6C"/>
    <w:pPr>
      <w:suppressAutoHyphens/>
      <w:spacing w:after="60"/>
      <w:jc w:val="center"/>
      <w:outlineLvl w:val="1"/>
    </w:pPr>
    <w:rPr>
      <w:rFonts w:ascii="Arial" w:hAnsi="Arial"/>
      <w:szCs w:val="20"/>
      <w:lang w:eastAsia="ar-SA"/>
    </w:rPr>
  </w:style>
  <w:style w:type="character" w:customStyle="1" w:styleId="afffff8">
    <w:name w:val="Подзаголовок Знак"/>
    <w:basedOn w:val="a4"/>
    <w:link w:val="afffff7"/>
    <w:uiPriority w:val="99"/>
    <w:locked/>
    <w:rsid w:val="001A7A6C"/>
    <w:rPr>
      <w:rFonts w:ascii="Arial" w:hAnsi="Arial" w:cs="Times New Roman"/>
      <w:sz w:val="24"/>
      <w:lang w:eastAsia="ar-SA" w:bidi="ar-SA"/>
    </w:rPr>
  </w:style>
  <w:style w:type="paragraph" w:customStyle="1" w:styleId="BodyTextIndent21">
    <w:name w:val="Body Text Indent 21"/>
    <w:basedOn w:val="a3"/>
    <w:uiPriority w:val="99"/>
    <w:rsid w:val="001A7A6C"/>
    <w:pPr>
      <w:ind w:firstLine="284"/>
      <w:jc w:val="both"/>
    </w:pPr>
    <w:rPr>
      <w:szCs w:val="20"/>
    </w:rPr>
  </w:style>
  <w:style w:type="paragraph" w:customStyle="1" w:styleId="xl42">
    <w:name w:val="xl42"/>
    <w:basedOn w:val="a3"/>
    <w:uiPriority w:val="99"/>
    <w:rsid w:val="001A7A6C"/>
    <w:pPr>
      <w:spacing w:before="100" w:beforeAutospacing="1" w:after="100" w:afterAutospacing="1"/>
      <w:jc w:val="right"/>
      <w:textAlignment w:val="center"/>
    </w:pPr>
    <w:rPr>
      <w:rFonts w:ascii="Arial Unicode MS" w:hAnsi="Arial Unicode MS" w:cs="Arial Unicode MS"/>
    </w:rPr>
  </w:style>
  <w:style w:type="paragraph" w:customStyle="1" w:styleId="1ff2">
    <w:name w:val="Содержание 1"/>
    <w:basedOn w:val="19"/>
    <w:link w:val="1ff3"/>
    <w:uiPriority w:val="99"/>
    <w:rsid w:val="001A7A6C"/>
    <w:pPr>
      <w:keepLines w:val="0"/>
      <w:widowControl/>
      <w:spacing w:before="240" w:after="240"/>
      <w:ind w:left="432" w:hanging="432"/>
    </w:pPr>
    <w:rPr>
      <w:color w:val="auto"/>
      <w:kern w:val="32"/>
      <w:sz w:val="32"/>
    </w:rPr>
  </w:style>
  <w:style w:type="character" w:customStyle="1" w:styleId="1ff3">
    <w:name w:val="Содержание 1 Знак"/>
    <w:link w:val="1ff2"/>
    <w:uiPriority w:val="99"/>
    <w:locked/>
    <w:rsid w:val="001A7A6C"/>
    <w:rPr>
      <w:rFonts w:ascii="Arial" w:hAnsi="Arial"/>
      <w:b/>
      <w:kern w:val="32"/>
      <w:sz w:val="32"/>
    </w:rPr>
  </w:style>
  <w:style w:type="character" w:customStyle="1" w:styleId="DeltaViewMoveDestination">
    <w:name w:val="DeltaView Move Destination"/>
    <w:uiPriority w:val="99"/>
    <w:rsid w:val="001A7A6C"/>
    <w:rPr>
      <w:color w:val="auto"/>
      <w:spacing w:val="0"/>
      <w:u w:val="double"/>
    </w:rPr>
  </w:style>
  <w:style w:type="paragraph" w:styleId="afffff9">
    <w:name w:val="Revision"/>
    <w:hidden/>
    <w:uiPriority w:val="99"/>
    <w:semiHidden/>
    <w:rsid w:val="001A7A6C"/>
    <w:rPr>
      <w:rFonts w:ascii="Arial" w:hAnsi="Arial"/>
      <w:sz w:val="24"/>
      <w:szCs w:val="20"/>
      <w:lang w:eastAsia="ar-SA"/>
    </w:rPr>
  </w:style>
  <w:style w:type="character" w:customStyle="1" w:styleId="grame">
    <w:name w:val="grame"/>
    <w:uiPriority w:val="99"/>
    <w:rsid w:val="001A7A6C"/>
  </w:style>
  <w:style w:type="table" w:styleId="afffffa">
    <w:name w:val="Table Elegant"/>
    <w:basedOn w:val="a5"/>
    <w:uiPriority w:val="99"/>
    <w:rsid w:val="001A7A6C"/>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f4">
    <w:name w:val="Знак Знак Знак1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b">
    <w:name w:val="Перечень Знак"/>
    <w:basedOn w:val="a3"/>
    <w:uiPriority w:val="99"/>
    <w:rsid w:val="001A7A6C"/>
    <w:rPr>
      <w:sz w:val="28"/>
      <w:szCs w:val="28"/>
    </w:rPr>
  </w:style>
  <w:style w:type="paragraph" w:customStyle="1" w:styleId="afffffc">
    <w:name w:val="Мой стиль"/>
    <w:basedOn w:val="aff"/>
    <w:autoRedefine/>
    <w:uiPriority w:val="99"/>
    <w:rsid w:val="001A7A6C"/>
    <w:pPr>
      <w:widowControl/>
      <w:ind w:left="0" w:firstLine="567"/>
      <w:jc w:val="both"/>
    </w:pPr>
    <w:rPr>
      <w:szCs w:val="24"/>
    </w:rPr>
  </w:style>
  <w:style w:type="paragraph" w:customStyle="1" w:styleId="Pro-List11">
    <w:name w:val="Pro-List #1"/>
    <w:basedOn w:val="Pro-Gramma1"/>
    <w:uiPriority w:val="99"/>
    <w:rsid w:val="001A7A6C"/>
    <w:pPr>
      <w:tabs>
        <w:tab w:val="left" w:pos="1134"/>
      </w:tabs>
      <w:spacing w:before="180"/>
      <w:ind w:hanging="414"/>
    </w:pPr>
  </w:style>
  <w:style w:type="paragraph" w:customStyle="1" w:styleId="Pro-List-1">
    <w:name w:val="Pro-List -1"/>
    <w:basedOn w:val="Pro-List11"/>
    <w:uiPriority w:val="99"/>
    <w:rsid w:val="001A7A6C"/>
    <w:pPr>
      <w:numPr>
        <w:ilvl w:val="2"/>
        <w:numId w:val="25"/>
      </w:numPr>
      <w:tabs>
        <w:tab w:val="clear" w:pos="666"/>
        <w:tab w:val="clear" w:pos="1134"/>
        <w:tab w:val="num" w:pos="360"/>
        <w:tab w:val="num" w:pos="1440"/>
        <w:tab w:val="left" w:pos="2040"/>
      </w:tabs>
      <w:ind w:left="0" w:firstLine="0"/>
    </w:pPr>
  </w:style>
  <w:style w:type="character" w:customStyle="1" w:styleId="TextNPA">
    <w:name w:val="Text NPA"/>
    <w:uiPriority w:val="99"/>
    <w:rsid w:val="001A7A6C"/>
    <w:rPr>
      <w:rFonts w:ascii="Courier New" w:hAnsi="Courier New"/>
    </w:rPr>
  </w:style>
  <w:style w:type="paragraph" w:customStyle="1" w:styleId="Bottom">
    <w:name w:val="Bottom"/>
    <w:basedOn w:val="ae"/>
    <w:uiPriority w:val="99"/>
    <w:rsid w:val="001A7A6C"/>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1A7A6C"/>
    <w:pPr>
      <w:spacing w:after="160" w:line="240" w:lineRule="exact"/>
    </w:pPr>
    <w:rPr>
      <w:rFonts w:ascii="Verdana" w:hAnsi="Verdana"/>
      <w:lang w:val="en-US" w:eastAsia="en-US"/>
    </w:rPr>
  </w:style>
  <w:style w:type="paragraph" w:styleId="afffffd">
    <w:name w:val="List Number"/>
    <w:basedOn w:val="a3"/>
    <w:uiPriority w:val="99"/>
    <w:rsid w:val="001A7A6C"/>
    <w:pPr>
      <w:tabs>
        <w:tab w:val="num" w:pos="360"/>
      </w:tabs>
      <w:ind w:left="360" w:hanging="360"/>
    </w:pPr>
    <w:rPr>
      <w:bCs/>
    </w:rPr>
  </w:style>
  <w:style w:type="paragraph" w:customStyle="1" w:styleId="44">
    <w:name w:val="Заголовок 4 продолжение"/>
    <w:basedOn w:val="40"/>
    <w:link w:val="45"/>
    <w:uiPriority w:val="99"/>
    <w:rsid w:val="001A7A6C"/>
    <w:pPr>
      <w:keepNext w:val="0"/>
      <w:widowControl w:val="0"/>
      <w:numPr>
        <w:ilvl w:val="3"/>
      </w:numPr>
      <w:tabs>
        <w:tab w:val="num" w:pos="0"/>
        <w:tab w:val="left" w:pos="709"/>
      </w:tabs>
      <w:suppressAutoHyphens w:val="0"/>
      <w:spacing w:after="120"/>
      <w:ind w:left="864" w:firstLine="709"/>
      <w:jc w:val="both"/>
    </w:pPr>
    <w:rPr>
      <w:rFonts w:ascii="Arial Narrow" w:hAnsi="Arial Narrow"/>
      <w:u w:val="none"/>
    </w:rPr>
  </w:style>
  <w:style w:type="character" w:customStyle="1" w:styleId="45">
    <w:name w:val="Заголовок 4 продолжение Знак"/>
    <w:link w:val="44"/>
    <w:uiPriority w:val="99"/>
    <w:locked/>
    <w:rsid w:val="001A7A6C"/>
    <w:rPr>
      <w:rFonts w:ascii="Arial Narrow" w:hAnsi="Arial Narrow"/>
      <w:sz w:val="24"/>
    </w:rPr>
  </w:style>
  <w:style w:type="paragraph" w:customStyle="1" w:styleId="afffffe">
    <w:name w:val="Текст с отступом"/>
    <w:basedOn w:val="a3"/>
    <w:uiPriority w:val="99"/>
    <w:rsid w:val="001A7A6C"/>
    <w:pPr>
      <w:widowControl w:val="0"/>
      <w:ind w:firstLine="709"/>
      <w:jc w:val="both"/>
    </w:pPr>
    <w:rPr>
      <w:rFonts w:ascii="Arial Narrow" w:hAnsi="Arial Narrow" w:cs="Arial Narrow"/>
    </w:rPr>
  </w:style>
  <w:style w:type="paragraph" w:customStyle="1" w:styleId="1ff5">
    <w:name w:val="1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f">
    <w:name w:val="Ответ"/>
    <w:basedOn w:val="a3"/>
    <w:uiPriority w:val="99"/>
    <w:rsid w:val="001A7A6C"/>
    <w:pPr>
      <w:keepNext/>
      <w:keepLines/>
      <w:tabs>
        <w:tab w:val="right" w:leader="hyphen" w:pos="9923"/>
      </w:tabs>
      <w:ind w:left="851" w:hanging="284"/>
    </w:pPr>
    <w:rPr>
      <w:rFonts w:ascii="Arial" w:hAnsi="Arial"/>
      <w:szCs w:val="20"/>
    </w:rPr>
  </w:style>
  <w:style w:type="character" w:customStyle="1" w:styleId="user">
    <w:name w:val="user"/>
    <w:uiPriority w:val="99"/>
    <w:rsid w:val="001A7A6C"/>
  </w:style>
  <w:style w:type="paragraph" w:customStyle="1" w:styleId="affffff0">
    <w:name w:val="Отбивка"/>
    <w:basedOn w:val="a3"/>
    <w:uiPriority w:val="99"/>
    <w:rsid w:val="001A7A6C"/>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1">
    <w:name w:val="endnote text"/>
    <w:basedOn w:val="a3"/>
    <w:link w:val="affffff2"/>
    <w:uiPriority w:val="99"/>
    <w:rsid w:val="001A7A6C"/>
    <w:rPr>
      <w:sz w:val="20"/>
      <w:szCs w:val="20"/>
    </w:rPr>
  </w:style>
  <w:style w:type="character" w:customStyle="1" w:styleId="affffff2">
    <w:name w:val="Текст концевой сноски Знак"/>
    <w:basedOn w:val="a4"/>
    <w:link w:val="affffff1"/>
    <w:uiPriority w:val="99"/>
    <w:locked/>
    <w:rsid w:val="001A7A6C"/>
    <w:rPr>
      <w:rFonts w:cs="Times New Roman"/>
    </w:rPr>
  </w:style>
  <w:style w:type="character" w:styleId="affffff3">
    <w:name w:val="endnote reference"/>
    <w:basedOn w:val="a4"/>
    <w:uiPriority w:val="99"/>
    <w:rsid w:val="001A7A6C"/>
    <w:rPr>
      <w:rFonts w:cs="Times New Roman"/>
      <w:vertAlign w:val="superscript"/>
    </w:rPr>
  </w:style>
  <w:style w:type="paragraph" w:customStyle="1" w:styleId="topmenuvizit">
    <w:name w:val="topmenuvizit"/>
    <w:basedOn w:val="a3"/>
    <w:uiPriority w:val="99"/>
    <w:rsid w:val="001A7A6C"/>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1A7A6C"/>
    <w:rPr>
      <w:rFonts w:ascii="Verdana" w:hAnsi="Verdana"/>
      <w:b/>
      <w:color w:val="50842A"/>
      <w:sz w:val="18"/>
    </w:rPr>
  </w:style>
  <w:style w:type="paragraph" w:customStyle="1" w:styleId="PlainText1">
    <w:name w:val="Plain Text1"/>
    <w:basedOn w:val="a3"/>
    <w:uiPriority w:val="99"/>
    <w:rsid w:val="001A7A6C"/>
    <w:pPr>
      <w:spacing w:line="360" w:lineRule="auto"/>
      <w:ind w:firstLine="720"/>
      <w:jc w:val="both"/>
    </w:pPr>
    <w:rPr>
      <w:sz w:val="28"/>
      <w:szCs w:val="20"/>
    </w:rPr>
  </w:style>
  <w:style w:type="paragraph" w:customStyle="1" w:styleId="46">
    <w:name w:val="заголовок 4"/>
    <w:basedOn w:val="a3"/>
    <w:next w:val="a3"/>
    <w:uiPriority w:val="99"/>
    <w:rsid w:val="001A7A6C"/>
    <w:pPr>
      <w:keepNext/>
      <w:outlineLvl w:val="3"/>
    </w:pPr>
    <w:rPr>
      <w:b/>
      <w:bCs/>
      <w:lang w:val="en-US"/>
    </w:rPr>
  </w:style>
  <w:style w:type="paragraph" w:customStyle="1" w:styleId="3d">
    <w:name w:val="Знак3"/>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113">
    <w:name w:val="Знак1 Знак Знак Знак Знак Знак Знак1"/>
    <w:basedOn w:val="a3"/>
    <w:uiPriority w:val="99"/>
    <w:rsid w:val="001A7A6C"/>
    <w:pPr>
      <w:spacing w:after="160" w:line="240" w:lineRule="exact"/>
    </w:pPr>
    <w:rPr>
      <w:rFonts w:ascii="Verdana" w:hAnsi="Verdana"/>
      <w:lang w:val="en-US" w:eastAsia="en-US"/>
    </w:rPr>
  </w:style>
  <w:style w:type="character" w:customStyle="1" w:styleId="doccaption">
    <w:name w:val="doccaption"/>
    <w:uiPriority w:val="99"/>
    <w:rsid w:val="001A7A6C"/>
  </w:style>
  <w:style w:type="character" w:customStyle="1" w:styleId="small90">
    <w:name w:val="small90"/>
    <w:uiPriority w:val="99"/>
    <w:rsid w:val="001A7A6C"/>
  </w:style>
  <w:style w:type="paragraph" w:customStyle="1" w:styleId="NJ">
    <w:name w:val="NJ"/>
    <w:basedOn w:val="a3"/>
    <w:uiPriority w:val="99"/>
    <w:rsid w:val="001A7A6C"/>
    <w:pPr>
      <w:widowControl w:val="0"/>
      <w:spacing w:before="120" w:after="120"/>
      <w:jc w:val="both"/>
    </w:pPr>
  </w:style>
  <w:style w:type="character" w:customStyle="1" w:styleId="portlet-font-dim">
    <w:name w:val="portlet-font-dim"/>
    <w:uiPriority w:val="99"/>
    <w:rsid w:val="001A7A6C"/>
  </w:style>
  <w:style w:type="table" w:customStyle="1" w:styleId="1ff6">
    <w:name w:val="Сетка таблицы1"/>
    <w:uiPriority w:val="99"/>
    <w:rsid w:val="001A7A6C"/>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1A7A6C"/>
  </w:style>
  <w:style w:type="paragraph" w:customStyle="1" w:styleId="consplusnormal1">
    <w:name w:val="consplusnormal"/>
    <w:basedOn w:val="a3"/>
    <w:uiPriority w:val="99"/>
    <w:rsid w:val="001A7A6C"/>
    <w:pPr>
      <w:spacing w:before="150" w:after="150"/>
    </w:pPr>
  </w:style>
  <w:style w:type="paragraph" w:customStyle="1" w:styleId="3e">
    <w:name w:val="Знак Знак3 Знак Знак Знак Знак Знак Знак"/>
    <w:basedOn w:val="a3"/>
    <w:uiPriority w:val="99"/>
    <w:rsid w:val="001A7A6C"/>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1A7A6C"/>
    <w:rPr>
      <w:lang w:val="ru-RU" w:eastAsia="ru-RU"/>
    </w:rPr>
  </w:style>
  <w:style w:type="paragraph" w:customStyle="1" w:styleId="11Char">
    <w:name w:val="Знак1 Знак Знак Знак Знак Знак Знак Знак Знак1 Char"/>
    <w:basedOn w:val="a3"/>
    <w:uiPriority w:val="99"/>
    <w:rsid w:val="001A7A6C"/>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1A7A6C"/>
    <w:pPr>
      <w:spacing w:line="360" w:lineRule="auto"/>
      <w:ind w:firstLine="720"/>
      <w:jc w:val="both"/>
    </w:pPr>
    <w:rPr>
      <w:sz w:val="28"/>
      <w:szCs w:val="28"/>
    </w:rPr>
  </w:style>
  <w:style w:type="paragraph" w:customStyle="1" w:styleId="affffff4">
    <w:name w:val="Содержание"/>
    <w:basedOn w:val="a3"/>
    <w:uiPriority w:val="99"/>
    <w:rsid w:val="001A7A6C"/>
    <w:pPr>
      <w:spacing w:before="120" w:after="120"/>
      <w:jc w:val="center"/>
    </w:pPr>
    <w:rPr>
      <w:b/>
      <w:bCs/>
      <w:sz w:val="20"/>
      <w:szCs w:val="20"/>
      <w:lang w:eastAsia="en-US"/>
    </w:rPr>
  </w:style>
  <w:style w:type="paragraph" w:customStyle="1" w:styleId="Normal97">
    <w:name w:val="Normal 97"/>
    <w:uiPriority w:val="99"/>
    <w:rsid w:val="001A7A6C"/>
    <w:pPr>
      <w:widowControl w:val="0"/>
      <w:jc w:val="both"/>
    </w:pPr>
    <w:rPr>
      <w:sz w:val="24"/>
      <w:szCs w:val="20"/>
    </w:rPr>
  </w:style>
  <w:style w:type="paragraph" w:customStyle="1" w:styleId="1ff7">
    <w:name w:val="Заголовок 1 Галя"/>
    <w:basedOn w:val="a3"/>
    <w:uiPriority w:val="99"/>
    <w:rsid w:val="001A7A6C"/>
    <w:pPr>
      <w:jc w:val="center"/>
    </w:pPr>
    <w:rPr>
      <w:b/>
      <w:sz w:val="28"/>
      <w:szCs w:val="28"/>
      <w:lang w:val="en-US"/>
    </w:rPr>
  </w:style>
  <w:style w:type="paragraph" w:customStyle="1" w:styleId="a">
    <w:name w:val="Обычный маркированный"/>
    <w:basedOn w:val="a3"/>
    <w:uiPriority w:val="99"/>
    <w:rsid w:val="001A7A6C"/>
    <w:pPr>
      <w:numPr>
        <w:numId w:val="26"/>
      </w:numPr>
    </w:pPr>
  </w:style>
  <w:style w:type="character" w:customStyle="1" w:styleId="affffff5">
    <w:name w:val="Символ сноски"/>
    <w:uiPriority w:val="99"/>
    <w:rsid w:val="001A7A6C"/>
    <w:rPr>
      <w:vertAlign w:val="superscript"/>
    </w:rPr>
  </w:style>
  <w:style w:type="paragraph" w:customStyle="1" w:styleId="xl65">
    <w:name w:val="xl6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1A7A6C"/>
    <w:pPr>
      <w:spacing w:before="100" w:beforeAutospacing="1" w:after="100" w:afterAutospacing="1"/>
    </w:pPr>
    <w:rPr>
      <w:rFonts w:ascii="Arial Narrow" w:hAnsi="Arial Narrow"/>
      <w:sz w:val="16"/>
      <w:szCs w:val="16"/>
    </w:rPr>
  </w:style>
  <w:style w:type="paragraph" w:customStyle="1" w:styleId="xl71">
    <w:name w:val="xl71"/>
    <w:basedOn w:val="a3"/>
    <w:uiPriority w:val="99"/>
    <w:rsid w:val="001A7A6C"/>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1A7A6C"/>
    <w:pPr>
      <w:spacing w:before="100" w:beforeAutospacing="1" w:after="100" w:afterAutospacing="1"/>
    </w:pPr>
    <w:rPr>
      <w:rFonts w:ascii="Arial Narrow" w:hAnsi="Arial Narrow"/>
      <w:sz w:val="16"/>
      <w:szCs w:val="16"/>
    </w:rPr>
  </w:style>
  <w:style w:type="paragraph" w:customStyle="1" w:styleId="xl75">
    <w:name w:val="xl7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1A7A6C"/>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1A7A6C"/>
    <w:pPr>
      <w:spacing w:before="100" w:beforeAutospacing="1" w:after="100" w:afterAutospacing="1"/>
      <w:jc w:val="center"/>
    </w:pPr>
    <w:rPr>
      <w:rFonts w:ascii="Arial Narrow" w:hAnsi="Arial Narrow"/>
      <w:b/>
      <w:bCs/>
    </w:rPr>
  </w:style>
  <w:style w:type="paragraph" w:customStyle="1" w:styleId="xl103">
    <w:name w:val="xl10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1A7A6C"/>
    <w:pPr>
      <w:numPr>
        <w:numId w:val="27"/>
      </w:numPr>
      <w:spacing w:before="60" w:after="0"/>
      <w:ind w:left="0" w:firstLine="0"/>
      <w:jc w:val="both"/>
    </w:pPr>
    <w:rPr>
      <w:b/>
      <w:sz w:val="24"/>
    </w:rPr>
  </w:style>
  <w:style w:type="character" w:customStyle="1" w:styleId="bluebold">
    <w:name w:val="bluebold"/>
    <w:uiPriority w:val="99"/>
    <w:rsid w:val="001A7A6C"/>
  </w:style>
  <w:style w:type="character" w:customStyle="1" w:styleId="b-serp-urlitem1">
    <w:name w:val="b-serp-url__item1"/>
    <w:uiPriority w:val="99"/>
    <w:rsid w:val="001A7A6C"/>
  </w:style>
  <w:style w:type="paragraph" w:customStyle="1" w:styleId="affffff6">
    <w:name w:val="Содержимое таблицы"/>
    <w:basedOn w:val="a3"/>
    <w:uiPriority w:val="99"/>
    <w:rsid w:val="001A7A6C"/>
    <w:pPr>
      <w:widowControl w:val="0"/>
      <w:suppressLineNumbers/>
      <w:suppressAutoHyphens/>
    </w:pPr>
    <w:rPr>
      <w:kern w:val="2"/>
      <w:lang w:eastAsia="ar-SA"/>
    </w:rPr>
  </w:style>
  <w:style w:type="paragraph" w:customStyle="1" w:styleId="2f2">
    <w:name w:val="Знак Знак Знак2"/>
    <w:basedOn w:val="a3"/>
    <w:uiPriority w:val="99"/>
    <w:rsid w:val="009A70EE"/>
    <w:pPr>
      <w:spacing w:after="160" w:line="240" w:lineRule="exact"/>
    </w:pPr>
    <w:rPr>
      <w:rFonts w:ascii="Verdana" w:hAnsi="Verdana"/>
      <w:lang w:val="en-US" w:eastAsia="en-US"/>
    </w:rPr>
  </w:style>
  <w:style w:type="character" w:customStyle="1" w:styleId="181">
    <w:name w:val="Знак Знак181"/>
    <w:uiPriority w:val="99"/>
    <w:locked/>
    <w:rsid w:val="009A70EE"/>
    <w:rPr>
      <w:rFonts w:ascii="Arial Narrow" w:hAnsi="Arial Narrow"/>
      <w:b/>
      <w:color w:val="000080"/>
      <w:sz w:val="20"/>
    </w:rPr>
  </w:style>
  <w:style w:type="character" w:customStyle="1" w:styleId="1710">
    <w:name w:val="Знак Знак171"/>
    <w:uiPriority w:val="99"/>
    <w:rsid w:val="009A70EE"/>
    <w:rPr>
      <w:rFonts w:ascii="Arial Narrow" w:hAnsi="Arial Narrow"/>
      <w:b/>
      <w:color w:val="000080"/>
    </w:rPr>
  </w:style>
  <w:style w:type="character" w:customStyle="1" w:styleId="1420">
    <w:name w:val="Знак Знак142"/>
    <w:uiPriority w:val="99"/>
    <w:rsid w:val="009A70EE"/>
    <w:rPr>
      <w:rFonts w:ascii="Tahoma" w:hAnsi="Tahoma"/>
      <w:sz w:val="16"/>
    </w:rPr>
  </w:style>
  <w:style w:type="character" w:customStyle="1" w:styleId="312">
    <w:name w:val="Знак Знак31"/>
    <w:uiPriority w:val="99"/>
    <w:rsid w:val="009A70EE"/>
    <w:rPr>
      <w:rFonts w:ascii="Tahoma" w:hAnsi="Tahoma"/>
      <w:shd w:val="clear" w:color="auto" w:fill="000080"/>
    </w:rPr>
  </w:style>
  <w:style w:type="character" w:customStyle="1" w:styleId="151">
    <w:name w:val="Знак Знак151"/>
    <w:uiPriority w:val="99"/>
    <w:locked/>
    <w:rsid w:val="009A70EE"/>
    <w:rPr>
      <w:sz w:val="24"/>
    </w:rPr>
  </w:style>
  <w:style w:type="character" w:customStyle="1" w:styleId="hl21">
    <w:name w:val="hl21"/>
    <w:uiPriority w:val="99"/>
    <w:rsid w:val="006D418E"/>
    <w:rPr>
      <w:b/>
      <w:sz w:val="24"/>
    </w:rPr>
  </w:style>
  <w:style w:type="character" w:customStyle="1" w:styleId="udar">
    <w:name w:val="udar"/>
    <w:uiPriority w:val="99"/>
    <w:rsid w:val="006D418E"/>
  </w:style>
  <w:style w:type="paragraph" w:customStyle="1" w:styleId="Style1">
    <w:name w:val="Style1"/>
    <w:basedOn w:val="a3"/>
    <w:uiPriority w:val="99"/>
    <w:rsid w:val="006D418E"/>
    <w:pPr>
      <w:widowControl w:val="0"/>
      <w:autoSpaceDE w:val="0"/>
      <w:autoSpaceDN w:val="0"/>
      <w:adjustRightInd w:val="0"/>
    </w:pPr>
  </w:style>
  <w:style w:type="paragraph" w:customStyle="1" w:styleId="2f3">
    <w:name w:val="Абзац списка2"/>
    <w:basedOn w:val="a3"/>
    <w:rsid w:val="00923976"/>
    <w:pPr>
      <w:ind w:left="720"/>
      <w:contextualSpacing/>
    </w:pPr>
    <w:rPr>
      <w:lang w:val="en-US" w:eastAsia="en-US"/>
    </w:rPr>
  </w:style>
  <w:style w:type="paragraph" w:customStyle="1" w:styleId="ConsPlusDocList">
    <w:name w:val="ConsPlusDocList"/>
    <w:uiPriority w:val="99"/>
    <w:rsid w:val="007849D3"/>
    <w:pPr>
      <w:widowControl w:val="0"/>
      <w:autoSpaceDE w:val="0"/>
      <w:autoSpaceDN w:val="0"/>
      <w:adjustRightInd w:val="0"/>
    </w:pPr>
    <w:rPr>
      <w:rFonts w:ascii="Courier New" w:hAnsi="Courier New" w:cs="Courier New"/>
      <w:sz w:val="20"/>
      <w:szCs w:val="20"/>
    </w:rPr>
  </w:style>
  <w:style w:type="character" w:customStyle="1" w:styleId="hmaodepartmenttel">
    <w:name w:val="hmao_department_tel"/>
    <w:uiPriority w:val="99"/>
    <w:rsid w:val="007849D3"/>
  </w:style>
  <w:style w:type="character" w:customStyle="1" w:styleId="1ff8">
    <w:name w:val="Основной шрифт абзаца1"/>
    <w:uiPriority w:val="99"/>
    <w:semiHidden/>
    <w:rsid w:val="0061437A"/>
    <w:rPr>
      <w:sz w:val="20"/>
    </w:rPr>
  </w:style>
  <w:style w:type="paragraph" w:customStyle="1" w:styleId="1ff9">
    <w:name w:val="Верхний колонтитул1"/>
    <w:basedOn w:val="a3"/>
    <w:uiPriority w:val="99"/>
    <w:rsid w:val="0061437A"/>
    <w:pPr>
      <w:widowControl w:val="0"/>
      <w:tabs>
        <w:tab w:val="center" w:pos="4153"/>
        <w:tab w:val="right" w:pos="8306"/>
      </w:tabs>
      <w:jc w:val="center"/>
    </w:pPr>
    <w:rPr>
      <w:sz w:val="20"/>
      <w:szCs w:val="20"/>
    </w:rPr>
  </w:style>
  <w:style w:type="paragraph" w:customStyle="1" w:styleId="1ffa">
    <w:name w:val="Без интервала1"/>
    <w:basedOn w:val="a3"/>
    <w:link w:val="NoSpacingChar"/>
    <w:uiPriority w:val="99"/>
    <w:rsid w:val="003E6EF2"/>
    <w:rPr>
      <w:szCs w:val="20"/>
      <w:lang w:val="en-US" w:eastAsia="en-US"/>
    </w:rPr>
  </w:style>
  <w:style w:type="character" w:customStyle="1" w:styleId="NoSpacingChar">
    <w:name w:val="No Spacing Char"/>
    <w:link w:val="1ffa"/>
    <w:uiPriority w:val="99"/>
    <w:locked/>
    <w:rsid w:val="003E6EF2"/>
    <w:rPr>
      <w:rFonts w:eastAsia="Times New Roman"/>
      <w:sz w:val="24"/>
      <w:lang w:val="en-US" w:eastAsia="en-US"/>
    </w:rPr>
  </w:style>
  <w:style w:type="paragraph" w:customStyle="1" w:styleId="212">
    <w:name w:val="Цитата 21"/>
    <w:basedOn w:val="a3"/>
    <w:next w:val="a3"/>
    <w:link w:val="QuoteChar"/>
    <w:uiPriority w:val="99"/>
    <w:rsid w:val="003E6EF2"/>
    <w:rPr>
      <w:i/>
      <w:szCs w:val="20"/>
      <w:lang w:val="en-US" w:eastAsia="en-US"/>
    </w:rPr>
  </w:style>
  <w:style w:type="character" w:customStyle="1" w:styleId="QuoteChar">
    <w:name w:val="Quote Char"/>
    <w:link w:val="212"/>
    <w:uiPriority w:val="99"/>
    <w:locked/>
    <w:rsid w:val="003E6EF2"/>
    <w:rPr>
      <w:rFonts w:eastAsia="Times New Roman"/>
      <w:i/>
      <w:sz w:val="24"/>
      <w:lang w:val="en-US" w:eastAsia="en-US"/>
    </w:rPr>
  </w:style>
  <w:style w:type="paragraph" w:customStyle="1" w:styleId="1ffb">
    <w:name w:val="Выделенная цитата1"/>
    <w:basedOn w:val="a3"/>
    <w:next w:val="a3"/>
    <w:link w:val="IntenseQuoteChar"/>
    <w:uiPriority w:val="99"/>
    <w:rsid w:val="003E6EF2"/>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b"/>
    <w:uiPriority w:val="99"/>
    <w:locked/>
    <w:rsid w:val="003E6EF2"/>
    <w:rPr>
      <w:rFonts w:eastAsia="Times New Roman"/>
      <w:caps/>
      <w:color w:val="622423"/>
      <w:spacing w:val="5"/>
      <w:lang w:val="en-US" w:eastAsia="en-US"/>
    </w:rPr>
  </w:style>
  <w:style w:type="character" w:customStyle="1" w:styleId="1ffc">
    <w:name w:val="Слабое выделение1"/>
    <w:uiPriority w:val="99"/>
    <w:rsid w:val="003E6EF2"/>
    <w:rPr>
      <w:i/>
    </w:rPr>
  </w:style>
  <w:style w:type="character" w:customStyle="1" w:styleId="1ffd">
    <w:name w:val="Сильное выделение1"/>
    <w:uiPriority w:val="99"/>
    <w:rsid w:val="003E6EF2"/>
    <w:rPr>
      <w:i/>
      <w:caps/>
      <w:spacing w:val="10"/>
      <w:sz w:val="20"/>
    </w:rPr>
  </w:style>
  <w:style w:type="character" w:customStyle="1" w:styleId="1ffe">
    <w:name w:val="Слабая ссылка1"/>
    <w:uiPriority w:val="99"/>
    <w:rsid w:val="003E6EF2"/>
    <w:rPr>
      <w:rFonts w:ascii="Calibri" w:hAnsi="Calibri"/>
      <w:i/>
      <w:color w:val="622423"/>
    </w:rPr>
  </w:style>
  <w:style w:type="character" w:customStyle="1" w:styleId="1fff">
    <w:name w:val="Сильная ссылка1"/>
    <w:uiPriority w:val="99"/>
    <w:rsid w:val="003E6EF2"/>
    <w:rPr>
      <w:rFonts w:ascii="Calibri" w:hAnsi="Calibri"/>
      <w:b/>
      <w:i/>
      <w:color w:val="622423"/>
    </w:rPr>
  </w:style>
  <w:style w:type="character" w:customStyle="1" w:styleId="1fff0">
    <w:name w:val="Название книги1"/>
    <w:uiPriority w:val="99"/>
    <w:rsid w:val="003E6EF2"/>
    <w:rPr>
      <w:caps/>
      <w:color w:val="622423"/>
      <w:spacing w:val="5"/>
      <w:u w:color="622423"/>
    </w:rPr>
  </w:style>
  <w:style w:type="character" w:customStyle="1" w:styleId="titlerazdel">
    <w:name w:val="title_razdel"/>
    <w:uiPriority w:val="99"/>
    <w:rsid w:val="003E6EF2"/>
  </w:style>
  <w:style w:type="paragraph" w:customStyle="1" w:styleId="2f4">
    <w:name w:val="Знак2 Знак Знак Знак Знак Знак Знак Знак Знак Знак"/>
    <w:basedOn w:val="a3"/>
    <w:uiPriority w:val="99"/>
    <w:rsid w:val="003E6EF2"/>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3E6EF2"/>
  </w:style>
  <w:style w:type="character" w:customStyle="1" w:styleId="ms-rtethemeforecolor-4-4">
    <w:name w:val="ms-rtethemeforecolor-4-4"/>
    <w:uiPriority w:val="99"/>
    <w:rsid w:val="003E6EF2"/>
  </w:style>
  <w:style w:type="character" w:customStyle="1" w:styleId="apple-converted-space">
    <w:name w:val="apple-converted-space"/>
    <w:uiPriority w:val="99"/>
    <w:rsid w:val="0078787F"/>
  </w:style>
  <w:style w:type="paragraph" w:customStyle="1" w:styleId="listparagraph1">
    <w:name w:val="listparagraph1"/>
    <w:basedOn w:val="a3"/>
    <w:uiPriority w:val="99"/>
    <w:rsid w:val="0078787F"/>
    <w:pPr>
      <w:spacing w:before="100" w:beforeAutospacing="1" w:after="100" w:afterAutospacing="1"/>
    </w:pPr>
  </w:style>
  <w:style w:type="paragraph" w:customStyle="1" w:styleId="s3">
    <w:name w:val="s_3"/>
    <w:basedOn w:val="a3"/>
    <w:uiPriority w:val="99"/>
    <w:rsid w:val="0078787F"/>
    <w:pPr>
      <w:spacing w:before="100" w:beforeAutospacing="1" w:after="100" w:afterAutospacing="1"/>
    </w:pPr>
  </w:style>
  <w:style w:type="paragraph" w:customStyle="1" w:styleId="s15">
    <w:name w:val="s_15"/>
    <w:basedOn w:val="a3"/>
    <w:uiPriority w:val="99"/>
    <w:rsid w:val="0078787F"/>
    <w:pPr>
      <w:spacing w:before="100" w:beforeAutospacing="1" w:after="100" w:afterAutospacing="1"/>
    </w:pPr>
  </w:style>
  <w:style w:type="character" w:customStyle="1" w:styleId="s10">
    <w:name w:val="s_10"/>
    <w:uiPriority w:val="99"/>
    <w:rsid w:val="0078787F"/>
  </w:style>
  <w:style w:type="paragraph" w:customStyle="1" w:styleId="s1">
    <w:name w:val="s_1"/>
    <w:basedOn w:val="a3"/>
    <w:uiPriority w:val="99"/>
    <w:rsid w:val="0078787F"/>
    <w:pPr>
      <w:spacing w:before="100" w:beforeAutospacing="1" w:after="100" w:afterAutospacing="1"/>
    </w:pPr>
  </w:style>
  <w:style w:type="paragraph" w:customStyle="1" w:styleId="s22">
    <w:name w:val="s_22"/>
    <w:basedOn w:val="a3"/>
    <w:uiPriority w:val="99"/>
    <w:rsid w:val="0078787F"/>
    <w:pPr>
      <w:spacing w:before="100" w:beforeAutospacing="1" w:after="100" w:afterAutospacing="1"/>
    </w:pPr>
  </w:style>
  <w:style w:type="paragraph" w:customStyle="1" w:styleId="s9">
    <w:name w:val="s_9"/>
    <w:basedOn w:val="a3"/>
    <w:uiPriority w:val="99"/>
    <w:rsid w:val="0078787F"/>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8787F"/>
    <w:rPr>
      <w:sz w:val="20"/>
    </w:rPr>
  </w:style>
  <w:style w:type="character" w:customStyle="1" w:styleId="2f5">
    <w:name w:val="Нижний колонтитул Знак2"/>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uiPriority w:val="99"/>
    <w:rsid w:val="0078787F"/>
    <w:rPr>
      <w:rFonts w:ascii="Times New Roman" w:hAnsi="Times New Roman"/>
      <w:sz w:val="20"/>
      <w:lang w:eastAsia="ru-RU"/>
    </w:rPr>
  </w:style>
  <w:style w:type="character" w:customStyle="1" w:styleId="1fff1">
    <w:name w:val="Название1"/>
    <w:uiPriority w:val="99"/>
    <w:rsid w:val="0078787F"/>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8787F"/>
    <w:pPr>
      <w:tabs>
        <w:tab w:val="left" w:pos="2160"/>
      </w:tabs>
      <w:spacing w:before="120" w:line="240" w:lineRule="exact"/>
      <w:jc w:val="both"/>
    </w:pPr>
    <w:rPr>
      <w:noProof/>
      <w:lang w:val="en-US"/>
    </w:rPr>
  </w:style>
  <w:style w:type="character" w:customStyle="1" w:styleId="namem">
    <w:name w:val="namem"/>
    <w:uiPriority w:val="99"/>
    <w:rsid w:val="0078787F"/>
  </w:style>
  <w:style w:type="paragraph" w:customStyle="1" w:styleId="western">
    <w:name w:val="western"/>
    <w:basedOn w:val="a3"/>
    <w:uiPriority w:val="99"/>
    <w:rsid w:val="00C761E9"/>
    <w:pPr>
      <w:spacing w:before="100" w:beforeAutospacing="1" w:after="115"/>
    </w:pPr>
    <w:rPr>
      <w:color w:val="000000"/>
    </w:rPr>
  </w:style>
  <w:style w:type="character" w:customStyle="1" w:styleId="2f6">
    <w:name w:val="Основной текст (2)_"/>
    <w:link w:val="2f7"/>
    <w:uiPriority w:val="99"/>
    <w:locked/>
    <w:rsid w:val="00572DB2"/>
    <w:rPr>
      <w:sz w:val="27"/>
      <w:shd w:val="clear" w:color="auto" w:fill="FFFFFF"/>
    </w:rPr>
  </w:style>
  <w:style w:type="paragraph" w:customStyle="1" w:styleId="2f7">
    <w:name w:val="Основной текст (2)"/>
    <w:basedOn w:val="a3"/>
    <w:link w:val="2f6"/>
    <w:uiPriority w:val="99"/>
    <w:rsid w:val="00572DB2"/>
    <w:pPr>
      <w:shd w:val="clear" w:color="auto" w:fill="FFFFFF"/>
      <w:spacing w:before="660" w:line="322" w:lineRule="exact"/>
      <w:ind w:firstLine="400"/>
    </w:pPr>
    <w:rPr>
      <w:sz w:val="27"/>
      <w:szCs w:val="20"/>
      <w:shd w:val="clear" w:color="auto" w:fill="FFFFFF"/>
    </w:rPr>
  </w:style>
  <w:style w:type="character" w:customStyle="1" w:styleId="featuredpost2meta">
    <w:name w:val="featuredpost2meta"/>
    <w:uiPriority w:val="99"/>
    <w:rsid w:val="00B457FD"/>
  </w:style>
  <w:style w:type="paragraph" w:customStyle="1" w:styleId="affffff8">
    <w:name w:val="Знак Знак Знак Знак"/>
    <w:basedOn w:val="a3"/>
    <w:uiPriority w:val="99"/>
    <w:rsid w:val="00524352"/>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CE1A98"/>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CE1A98"/>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CE1A98"/>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CE1A98"/>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CE1A98"/>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CE1A98"/>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w:uiPriority w:val="99"/>
    <w:rsid w:val="00CE1A98"/>
    <w:rPr>
      <w:rFonts w:ascii="Arial Narrow" w:hAnsi="Arial Narrow"/>
      <w:b/>
      <w:caps/>
      <w:color w:val="000080"/>
      <w:sz w:val="24"/>
      <w:lang w:val="ru-RU" w:eastAsia="ru-RU"/>
    </w:rPr>
  </w:style>
  <w:style w:type="paragraph" w:styleId="affffff9">
    <w:name w:val="List Continue"/>
    <w:basedOn w:val="a3"/>
    <w:uiPriority w:val="99"/>
    <w:locked/>
    <w:rsid w:val="00CE1A98"/>
    <w:pPr>
      <w:widowControl w:val="0"/>
      <w:spacing w:after="120"/>
      <w:ind w:left="283"/>
    </w:pPr>
    <w:rPr>
      <w:szCs w:val="20"/>
    </w:rPr>
  </w:style>
  <w:style w:type="paragraph" w:customStyle="1" w:styleId="affffffa">
    <w:name w:val="Внутренний адрес"/>
    <w:basedOn w:val="a3"/>
    <w:uiPriority w:val="99"/>
    <w:rsid w:val="00CE1A98"/>
    <w:pPr>
      <w:widowControl w:val="0"/>
    </w:pPr>
    <w:rPr>
      <w:szCs w:val="20"/>
    </w:rPr>
  </w:style>
  <w:style w:type="paragraph" w:styleId="affffffb">
    <w:name w:val="Body Text First Indent"/>
    <w:basedOn w:val="a7"/>
    <w:link w:val="affffffc"/>
    <w:uiPriority w:val="99"/>
    <w:locked/>
    <w:rsid w:val="00CE1A98"/>
    <w:pPr>
      <w:widowControl w:val="0"/>
      <w:ind w:firstLine="210"/>
    </w:pPr>
    <w:rPr>
      <w:sz w:val="24"/>
    </w:rPr>
  </w:style>
  <w:style w:type="character" w:customStyle="1" w:styleId="affffffc">
    <w:name w:val="Красная строка Знак"/>
    <w:basedOn w:val="a8"/>
    <w:link w:val="affffffb"/>
    <w:uiPriority w:val="99"/>
    <w:locked/>
    <w:rsid w:val="00CE1A98"/>
    <w:rPr>
      <w:rFonts w:cs="Times New Roman"/>
      <w:sz w:val="24"/>
      <w:lang w:val="ru-RU" w:eastAsia="ru-RU"/>
    </w:rPr>
  </w:style>
  <w:style w:type="paragraph" w:styleId="2f8">
    <w:name w:val="Body Text First Indent 2"/>
    <w:basedOn w:val="aff"/>
    <w:link w:val="2f9"/>
    <w:uiPriority w:val="99"/>
    <w:locked/>
    <w:rsid w:val="00CE1A98"/>
    <w:pPr>
      <w:ind w:firstLine="210"/>
    </w:pPr>
  </w:style>
  <w:style w:type="character" w:customStyle="1" w:styleId="2f9">
    <w:name w:val="Красная строка 2 Знак"/>
    <w:basedOn w:val="aff0"/>
    <w:link w:val="2f8"/>
    <w:uiPriority w:val="99"/>
    <w:locked/>
    <w:rsid w:val="00CE1A98"/>
    <w:rPr>
      <w:rFonts w:cs="Times New Roman"/>
      <w:sz w:val="24"/>
    </w:rPr>
  </w:style>
  <w:style w:type="character" w:customStyle="1" w:styleId="410">
    <w:name w:val="Знак Знак41"/>
    <w:uiPriority w:val="99"/>
    <w:rsid w:val="00CE1A98"/>
    <w:rPr>
      <w:rFonts w:ascii="Cambria" w:hAnsi="Cambria"/>
      <w:b/>
      <w:color w:val="365F91"/>
      <w:sz w:val="28"/>
      <w:lang w:eastAsia="ru-RU"/>
    </w:rPr>
  </w:style>
  <w:style w:type="character" w:customStyle="1" w:styleId="2fa">
    <w:name w:val="Знак Знак2"/>
    <w:uiPriority w:val="99"/>
    <w:semiHidden/>
    <w:rsid w:val="00CE1A98"/>
    <w:rPr>
      <w:rFonts w:eastAsia="Times New Roman"/>
      <w:sz w:val="20"/>
      <w:lang w:eastAsia="ru-RU"/>
    </w:rPr>
  </w:style>
  <w:style w:type="character" w:customStyle="1" w:styleId="114">
    <w:name w:val="Знак Знак11"/>
    <w:uiPriority w:val="99"/>
    <w:semiHidden/>
    <w:rsid w:val="00CE1A98"/>
    <w:rPr>
      <w:rFonts w:eastAsia="Times New Roman"/>
      <w:b/>
      <w:sz w:val="20"/>
      <w:lang w:eastAsia="ru-RU"/>
    </w:rPr>
  </w:style>
  <w:style w:type="character" w:customStyle="1" w:styleId="affffffd">
    <w:name w:val="Знак Знак"/>
    <w:uiPriority w:val="99"/>
    <w:semiHidden/>
    <w:rsid w:val="00CE1A98"/>
    <w:rPr>
      <w:rFonts w:ascii="Tahoma" w:hAnsi="Tahoma"/>
      <w:sz w:val="16"/>
      <w:lang w:eastAsia="ru-RU"/>
    </w:rPr>
  </w:style>
  <w:style w:type="character" w:customStyle="1" w:styleId="420">
    <w:name w:val="Знак Знак42"/>
    <w:uiPriority w:val="99"/>
    <w:rsid w:val="00CE1A98"/>
    <w:rPr>
      <w:rFonts w:ascii="Cambria" w:hAnsi="Cambria"/>
      <w:b/>
      <w:color w:val="365F91"/>
      <w:sz w:val="28"/>
      <w:lang w:eastAsia="ru-RU"/>
    </w:rPr>
  </w:style>
  <w:style w:type="character" w:customStyle="1" w:styleId="240">
    <w:name w:val="Знак Знак24"/>
    <w:uiPriority w:val="99"/>
    <w:semiHidden/>
    <w:rsid w:val="00CE1A98"/>
    <w:rPr>
      <w:lang w:eastAsia="ru-RU"/>
    </w:rPr>
  </w:style>
  <w:style w:type="character" w:customStyle="1" w:styleId="53">
    <w:name w:val="Знак Знак5"/>
    <w:uiPriority w:val="99"/>
    <w:semiHidden/>
    <w:locked/>
    <w:rsid w:val="00CE1A98"/>
    <w:rPr>
      <w:rFonts w:ascii="Tahoma" w:hAnsi="Tahoma"/>
      <w:sz w:val="16"/>
      <w:lang w:eastAsia="ru-RU"/>
    </w:rPr>
  </w:style>
  <w:style w:type="paragraph" w:customStyle="1" w:styleId="3f">
    <w:name w:val="Абзац списка3"/>
    <w:basedOn w:val="a3"/>
    <w:rsid w:val="00CE1A98"/>
    <w:pPr>
      <w:widowControl w:val="0"/>
      <w:ind w:left="708"/>
    </w:pPr>
    <w:rPr>
      <w:szCs w:val="20"/>
    </w:rPr>
  </w:style>
  <w:style w:type="paragraph" w:customStyle="1" w:styleId="ListParagraph10">
    <w:name w:val="List Paragraph1"/>
    <w:basedOn w:val="a3"/>
    <w:uiPriority w:val="99"/>
    <w:rsid w:val="00CE1A98"/>
    <w:pPr>
      <w:widowControl w:val="0"/>
      <w:ind w:left="708"/>
    </w:pPr>
    <w:rPr>
      <w:szCs w:val="20"/>
    </w:rPr>
  </w:style>
  <w:style w:type="paragraph" w:customStyle="1" w:styleId="ListParagraph2">
    <w:name w:val="List Paragraph2"/>
    <w:basedOn w:val="a3"/>
    <w:uiPriority w:val="99"/>
    <w:rsid w:val="007D1016"/>
    <w:pPr>
      <w:ind w:left="720"/>
      <w:contextualSpacing/>
    </w:pPr>
  </w:style>
  <w:style w:type="paragraph" w:customStyle="1" w:styleId="NoSpacing1">
    <w:name w:val="No Spacing1"/>
    <w:uiPriority w:val="99"/>
    <w:rsid w:val="007D1016"/>
    <w:rPr>
      <w:rFonts w:ascii="Calibri" w:hAnsi="Calibri"/>
      <w:lang w:eastAsia="en-US"/>
    </w:rPr>
  </w:style>
  <w:style w:type="numbering" w:customStyle="1" w:styleId="2">
    <w:name w:val="Стиль2"/>
    <w:rsid w:val="0011776B"/>
    <w:pPr>
      <w:numPr>
        <w:numId w:val="2"/>
      </w:numPr>
    </w:pPr>
  </w:style>
  <w:style w:type="numbering" w:customStyle="1" w:styleId="12">
    <w:name w:val="Стиль12"/>
    <w:rsid w:val="0011776B"/>
    <w:pPr>
      <w:numPr>
        <w:numId w:val="12"/>
      </w:numPr>
    </w:pPr>
  </w:style>
  <w:style w:type="numbering" w:customStyle="1" w:styleId="3">
    <w:name w:val="Стиль3"/>
    <w:rsid w:val="0011776B"/>
    <w:pPr>
      <w:numPr>
        <w:numId w:val="3"/>
      </w:numPr>
    </w:pPr>
  </w:style>
  <w:style w:type="numbering" w:customStyle="1" w:styleId="14">
    <w:name w:val="Стиль14"/>
    <w:rsid w:val="0011776B"/>
    <w:pPr>
      <w:numPr>
        <w:numId w:val="14"/>
      </w:numPr>
    </w:pPr>
  </w:style>
  <w:style w:type="numbering" w:customStyle="1" w:styleId="15">
    <w:name w:val="Стиль15"/>
    <w:rsid w:val="0011776B"/>
    <w:pPr>
      <w:numPr>
        <w:numId w:val="15"/>
      </w:numPr>
    </w:pPr>
  </w:style>
  <w:style w:type="numbering" w:customStyle="1" w:styleId="9">
    <w:name w:val="Стиль9"/>
    <w:rsid w:val="0011776B"/>
    <w:pPr>
      <w:numPr>
        <w:numId w:val="9"/>
      </w:numPr>
    </w:pPr>
  </w:style>
  <w:style w:type="numbering" w:customStyle="1" w:styleId="13">
    <w:name w:val="Стиль13"/>
    <w:rsid w:val="0011776B"/>
    <w:pPr>
      <w:numPr>
        <w:numId w:val="13"/>
      </w:numPr>
    </w:pPr>
  </w:style>
  <w:style w:type="numbering" w:customStyle="1" w:styleId="16">
    <w:name w:val="Стиль16"/>
    <w:rsid w:val="0011776B"/>
    <w:pPr>
      <w:numPr>
        <w:numId w:val="16"/>
      </w:numPr>
    </w:pPr>
  </w:style>
  <w:style w:type="numbering" w:customStyle="1" w:styleId="18">
    <w:name w:val="Стиль18"/>
    <w:rsid w:val="0011776B"/>
    <w:pPr>
      <w:numPr>
        <w:numId w:val="18"/>
      </w:numPr>
    </w:pPr>
  </w:style>
  <w:style w:type="numbering" w:customStyle="1" w:styleId="110">
    <w:name w:val="Стиль11"/>
    <w:rsid w:val="0011776B"/>
    <w:pPr>
      <w:numPr>
        <w:numId w:val="11"/>
      </w:numPr>
    </w:pPr>
  </w:style>
  <w:style w:type="numbering" w:customStyle="1" w:styleId="5">
    <w:name w:val="Стиль5"/>
    <w:rsid w:val="0011776B"/>
    <w:pPr>
      <w:numPr>
        <w:numId w:val="5"/>
      </w:numPr>
    </w:pPr>
  </w:style>
  <w:style w:type="numbering" w:customStyle="1" w:styleId="100">
    <w:name w:val="Стиль10"/>
    <w:rsid w:val="0011776B"/>
    <w:pPr>
      <w:numPr>
        <w:numId w:val="10"/>
      </w:numPr>
    </w:pPr>
  </w:style>
  <w:style w:type="numbering" w:customStyle="1" w:styleId="6">
    <w:name w:val="Стиль6"/>
    <w:rsid w:val="0011776B"/>
    <w:pPr>
      <w:numPr>
        <w:numId w:val="6"/>
      </w:numPr>
    </w:pPr>
  </w:style>
  <w:style w:type="numbering" w:customStyle="1" w:styleId="8">
    <w:name w:val="Стиль8"/>
    <w:rsid w:val="0011776B"/>
    <w:pPr>
      <w:numPr>
        <w:numId w:val="8"/>
      </w:numPr>
    </w:pPr>
  </w:style>
  <w:style w:type="numbering" w:customStyle="1" w:styleId="17">
    <w:name w:val="Стиль1"/>
    <w:rsid w:val="0011776B"/>
    <w:pPr>
      <w:numPr>
        <w:numId w:val="1"/>
      </w:numPr>
    </w:pPr>
  </w:style>
  <w:style w:type="numbering" w:customStyle="1" w:styleId="4">
    <w:name w:val="Стиль4"/>
    <w:rsid w:val="0011776B"/>
    <w:pPr>
      <w:numPr>
        <w:numId w:val="4"/>
      </w:numPr>
    </w:pPr>
  </w:style>
  <w:style w:type="numbering" w:customStyle="1" w:styleId="170">
    <w:name w:val="Стиль17"/>
    <w:rsid w:val="0011776B"/>
    <w:pPr>
      <w:numPr>
        <w:numId w:val="17"/>
      </w:numPr>
    </w:pPr>
  </w:style>
  <w:style w:type="numbering" w:customStyle="1" w:styleId="7">
    <w:name w:val="Стиль7"/>
    <w:rsid w:val="0011776B"/>
    <w:pPr>
      <w:numPr>
        <w:numId w:val="7"/>
      </w:numPr>
    </w:pPr>
  </w:style>
  <w:style w:type="paragraph" w:customStyle="1" w:styleId="2fb">
    <w:name w:val="Без интервала2"/>
    <w:rsid w:val="00A42753"/>
    <w:rPr>
      <w:rFonts w:eastAsia="Calibri"/>
      <w:lang w:eastAsia="en-US"/>
    </w:rPr>
  </w:style>
  <w:style w:type="character" w:customStyle="1" w:styleId="2fc">
    <w:name w:val="Слабое выделение2"/>
    <w:rsid w:val="00A42753"/>
    <w:rPr>
      <w:rFonts w:cs="Times New Roman"/>
      <w:i/>
      <w:color w:val="808080"/>
    </w:rPr>
  </w:style>
  <w:style w:type="character" w:customStyle="1" w:styleId="2fd">
    <w:name w:val="Сильное выделение2"/>
    <w:rsid w:val="00A42753"/>
    <w:rPr>
      <w:rFonts w:cs="Times New Roman"/>
      <w:b/>
      <w:i/>
      <w:color w:val="4F81BD"/>
    </w:rPr>
  </w:style>
  <w:style w:type="paragraph" w:customStyle="1" w:styleId="1fff2">
    <w:name w:val="Заголовок оглавления1"/>
    <w:basedOn w:val="19"/>
    <w:next w:val="a3"/>
    <w:rsid w:val="00A42753"/>
    <w:pPr>
      <w:outlineLvl w:val="9"/>
    </w:pPr>
    <w:rPr>
      <w:rFonts w:ascii="Cambria" w:eastAsia="Calibri" w:hAnsi="Cambria"/>
    </w:rPr>
  </w:style>
  <w:style w:type="paragraph" w:customStyle="1" w:styleId="48">
    <w:name w:val="Абзац списка4"/>
    <w:basedOn w:val="a3"/>
    <w:rsid w:val="00A42753"/>
    <w:pPr>
      <w:widowControl w:val="0"/>
      <w:ind w:left="708"/>
    </w:pPr>
    <w:rPr>
      <w:rFonts w:eastAsia="Calibri"/>
      <w:szCs w:val="20"/>
    </w:rPr>
  </w:style>
  <w:style w:type="paragraph" w:customStyle="1" w:styleId="1fff3">
    <w:name w:val="Рецензия1"/>
    <w:hidden/>
    <w:semiHidden/>
    <w:rsid w:val="00A42753"/>
    <w:rPr>
      <w:rFonts w:ascii="Arial" w:eastAsia="Calibri" w:hAnsi="Arial"/>
      <w:sz w:val="24"/>
      <w:szCs w:val="20"/>
      <w:lang w:eastAsia="ar-SA"/>
    </w:rPr>
  </w:style>
  <w:style w:type="paragraph" w:customStyle="1" w:styleId="2fe">
    <w:name w:val="Знак Знак Знак2 Знак"/>
    <w:basedOn w:val="a3"/>
    <w:rsid w:val="00A42753"/>
    <w:pPr>
      <w:widowControl w:val="0"/>
      <w:adjustRightInd w:val="0"/>
      <w:spacing w:after="160" w:line="240" w:lineRule="exact"/>
      <w:jc w:val="right"/>
    </w:pPr>
    <w:rPr>
      <w:sz w:val="20"/>
      <w:szCs w:val="20"/>
      <w:lang w:val="en-GB" w:eastAsia="en-US"/>
    </w:rPr>
  </w:style>
  <w:style w:type="paragraph" w:customStyle="1" w:styleId="49">
    <w:name w:val="Абзац списка4"/>
    <w:basedOn w:val="a3"/>
    <w:rsid w:val="00A42753"/>
    <w:pPr>
      <w:ind w:left="720"/>
      <w:contextualSpacing/>
    </w:pPr>
    <w:rPr>
      <w:rFonts w:eastAsia="Calibri"/>
      <w:lang w:val="en-US" w:eastAsia="en-US"/>
    </w:rPr>
  </w:style>
  <w:style w:type="paragraph" w:customStyle="1" w:styleId="10">
    <w:name w:val="мой заголовок 1"/>
    <w:basedOn w:val="19"/>
    <w:qFormat/>
    <w:rsid w:val="00203403"/>
    <w:pPr>
      <w:keepNext w:val="0"/>
      <w:keepLines w:val="0"/>
      <w:widowControl/>
      <w:numPr>
        <w:numId w:val="103"/>
      </w:numPr>
      <w:tabs>
        <w:tab w:val="left" w:pos="1418"/>
      </w:tabs>
      <w:spacing w:before="240" w:after="240" w:line="360" w:lineRule="auto"/>
      <w:jc w:val="both"/>
    </w:pPr>
    <w:rPr>
      <w:rFonts w:ascii="Times New Roman" w:hAnsi="Times New Roman"/>
      <w:caps/>
      <w:color w:val="auto"/>
      <w:kern w:val="28"/>
    </w:rPr>
  </w:style>
  <w:style w:type="paragraph" w:customStyle="1" w:styleId="20">
    <w:name w:val="мой заголовок 2"/>
    <w:basedOn w:val="21"/>
    <w:qFormat/>
    <w:rsid w:val="00203403"/>
    <w:pPr>
      <w:keepNext w:val="0"/>
      <w:numPr>
        <w:ilvl w:val="1"/>
        <w:numId w:val="103"/>
      </w:numPr>
      <w:tabs>
        <w:tab w:val="left" w:pos="1418"/>
      </w:tabs>
      <w:spacing w:after="240" w:line="360" w:lineRule="auto"/>
      <w:jc w:val="both"/>
    </w:pPr>
    <w:rPr>
      <w:rFonts w:ascii="Times New Roman" w:hAnsi="Times New Roman"/>
      <w:i w:val="0"/>
      <w:smallCaps/>
      <w:kern w:val="28"/>
    </w:rPr>
  </w:style>
  <w:style w:type="paragraph" w:customStyle="1" w:styleId="30">
    <w:name w:val="мой заголовок 3"/>
    <w:basedOn w:val="31"/>
    <w:qFormat/>
    <w:rsid w:val="00203403"/>
    <w:pPr>
      <w:numPr>
        <w:ilvl w:val="2"/>
        <w:numId w:val="103"/>
      </w:numPr>
      <w:spacing w:before="0" w:line="360" w:lineRule="auto"/>
      <w:jc w:val="both"/>
    </w:pPr>
    <w:rPr>
      <w:rFonts w:ascii="Times New Roman" w:eastAsia="SimSun" w:hAnsi="Times New Roman"/>
      <w:i/>
      <w:sz w:val="28"/>
      <w:szCs w:val="24"/>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3">
    <w:name w:val="Normal"/>
    <w:qFormat/>
    <w:rsid w:val="00CB4C03"/>
    <w:rPr>
      <w:sz w:val="24"/>
      <w:szCs w:val="24"/>
    </w:rPr>
  </w:style>
  <w:style w:type="paragraph" w:styleId="19">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a"/>
    <w:uiPriority w:val="99"/>
    <w:qFormat/>
    <w:rsid w:val="000848FA"/>
    <w:pPr>
      <w:keepNext/>
      <w:keepLines/>
      <w:widowControl w:val="0"/>
      <w:spacing w:before="480"/>
      <w:outlineLvl w:val="0"/>
    </w:pPr>
    <w:rPr>
      <w:rFonts w:ascii="Arial" w:hAnsi="Arial"/>
      <w:b/>
      <w:color w:val="365F91"/>
      <w:sz w:val="28"/>
      <w:szCs w:val="20"/>
    </w:rPr>
  </w:style>
  <w:style w:type="paragraph" w:styleId="21">
    <w:name w:val="heading 2"/>
    <w:aliases w:val="H2,h2,HD2,HD2 + 14 pt,Not Italic,Before:  6 pt,After:  6 pt,Top: (Single ...,H2_Numb,ç2,Sub Head,PullOut,2h + Arial Narrow,14 пт,По правому краю,Слева:  0 см...,Subhead A,Numbered text 3,H21,H22,H23,H24,H25,H26,H27,H28,H29,H210,H211,H221"/>
    <w:basedOn w:val="a3"/>
    <w:next w:val="a3"/>
    <w:link w:val="22"/>
    <w:uiPriority w:val="99"/>
    <w:qFormat/>
    <w:rsid w:val="00772AFE"/>
    <w:pPr>
      <w:keepNext/>
      <w:spacing w:before="240" w:after="60"/>
      <w:outlineLvl w:val="1"/>
    </w:pPr>
    <w:rPr>
      <w:rFonts w:ascii="Arial" w:hAnsi="Arial"/>
      <w:b/>
      <w:i/>
      <w:sz w:val="28"/>
      <w:szCs w:val="20"/>
    </w:rPr>
  </w:style>
  <w:style w:type="paragraph" w:styleId="31">
    <w:name w:val="heading 3"/>
    <w:aliases w:val="end,H3,h3,Заголовок 3 Знак Знак,Заголовок 3 Знак Знак Знак"/>
    <w:basedOn w:val="a3"/>
    <w:next w:val="a3"/>
    <w:link w:val="32"/>
    <w:uiPriority w:val="99"/>
    <w:qFormat/>
    <w:rsid w:val="0063065B"/>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1A7A6C"/>
    <w:pPr>
      <w:keepNext/>
      <w:tabs>
        <w:tab w:val="num" w:pos="0"/>
      </w:tabs>
      <w:suppressAutoHyphens/>
      <w:spacing w:before="120" w:after="60"/>
      <w:outlineLvl w:val="3"/>
    </w:pPr>
    <w:rPr>
      <w:szCs w:val="20"/>
      <w:u w:val="single"/>
    </w:rPr>
  </w:style>
  <w:style w:type="paragraph" w:styleId="50">
    <w:name w:val="heading 5"/>
    <w:basedOn w:val="a3"/>
    <w:next w:val="a3"/>
    <w:link w:val="51"/>
    <w:uiPriority w:val="99"/>
    <w:qFormat/>
    <w:rsid w:val="001A7A6C"/>
    <w:pPr>
      <w:keepNext/>
      <w:suppressAutoHyphens/>
      <w:spacing w:before="240" w:after="60"/>
      <w:outlineLvl w:val="4"/>
    </w:pPr>
    <w:rPr>
      <w:rFonts w:ascii="Arial Narrow" w:hAnsi="Arial Narrow"/>
      <w:sz w:val="22"/>
      <w:szCs w:val="20"/>
    </w:rPr>
  </w:style>
  <w:style w:type="paragraph" w:styleId="60">
    <w:name w:val="heading 6"/>
    <w:basedOn w:val="a3"/>
    <w:next w:val="a3"/>
    <w:link w:val="61"/>
    <w:autoRedefine/>
    <w:uiPriority w:val="99"/>
    <w:qFormat/>
    <w:rsid w:val="001A7A6C"/>
    <w:pPr>
      <w:tabs>
        <w:tab w:val="num" w:pos="1701"/>
      </w:tabs>
      <w:spacing w:before="240" w:after="60"/>
      <w:ind w:left="6021" w:hanging="720"/>
      <w:jc w:val="both"/>
      <w:outlineLvl w:val="5"/>
    </w:pPr>
    <w:rPr>
      <w:rFonts w:ascii="Arial" w:hAnsi="Arial"/>
      <w:i/>
      <w:sz w:val="22"/>
      <w:szCs w:val="20"/>
    </w:rPr>
  </w:style>
  <w:style w:type="paragraph" w:styleId="70">
    <w:name w:val="heading 7"/>
    <w:basedOn w:val="a3"/>
    <w:next w:val="a3"/>
    <w:link w:val="71"/>
    <w:autoRedefine/>
    <w:uiPriority w:val="99"/>
    <w:qFormat/>
    <w:rsid w:val="001A7A6C"/>
    <w:pPr>
      <w:tabs>
        <w:tab w:val="num" w:pos="1701"/>
      </w:tabs>
      <w:spacing w:before="240" w:after="60"/>
      <w:ind w:left="6741" w:hanging="720"/>
      <w:jc w:val="both"/>
      <w:outlineLvl w:val="6"/>
    </w:pPr>
    <w:rPr>
      <w:rFonts w:ascii="Arial" w:hAnsi="Arial"/>
      <w:sz w:val="22"/>
      <w:szCs w:val="20"/>
    </w:rPr>
  </w:style>
  <w:style w:type="paragraph" w:styleId="80">
    <w:name w:val="heading 8"/>
    <w:basedOn w:val="a3"/>
    <w:next w:val="a3"/>
    <w:link w:val="81"/>
    <w:autoRedefine/>
    <w:uiPriority w:val="99"/>
    <w:qFormat/>
    <w:rsid w:val="001A7A6C"/>
    <w:pPr>
      <w:tabs>
        <w:tab w:val="num" w:pos="1701"/>
      </w:tabs>
      <w:spacing w:before="240" w:after="60"/>
      <w:ind w:left="7461" w:hanging="720"/>
      <w:jc w:val="both"/>
      <w:outlineLvl w:val="7"/>
    </w:pPr>
    <w:rPr>
      <w:rFonts w:ascii="Arial" w:hAnsi="Arial"/>
      <w:i/>
      <w:sz w:val="22"/>
      <w:szCs w:val="20"/>
    </w:rPr>
  </w:style>
  <w:style w:type="paragraph" w:styleId="90">
    <w:name w:val="heading 9"/>
    <w:basedOn w:val="a3"/>
    <w:next w:val="a3"/>
    <w:link w:val="91"/>
    <w:autoRedefine/>
    <w:uiPriority w:val="99"/>
    <w:qFormat/>
    <w:rsid w:val="001A7A6C"/>
    <w:pPr>
      <w:tabs>
        <w:tab w:val="num" w:pos="1701"/>
      </w:tabs>
      <w:spacing w:before="240" w:after="60"/>
      <w:ind w:left="8181" w:hanging="72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11776B"/>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8787F"/>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8787F"/>
    <w:rPr>
      <w:rFonts w:ascii="Cambria" w:hAnsi="Cambria" w:cs="Times New Roman"/>
      <w:b/>
      <w:sz w:val="26"/>
    </w:rPr>
  </w:style>
  <w:style w:type="character" w:customStyle="1" w:styleId="Heading4Char">
    <w:name w:val="Heading 4 Char"/>
    <w:basedOn w:val="a4"/>
    <w:uiPriority w:val="99"/>
    <w:semiHidden/>
    <w:locked/>
    <w:rsid w:val="0078787F"/>
    <w:rPr>
      <w:rFonts w:ascii="Calibri" w:hAnsi="Calibri" w:cs="Times New Roman"/>
      <w:b/>
      <w:sz w:val="28"/>
    </w:rPr>
  </w:style>
  <w:style w:type="character" w:customStyle="1" w:styleId="51">
    <w:name w:val="Заголовок 5 Знак"/>
    <w:basedOn w:val="a4"/>
    <w:link w:val="50"/>
    <w:uiPriority w:val="99"/>
    <w:locked/>
    <w:rsid w:val="001A7A6C"/>
    <w:rPr>
      <w:rFonts w:ascii="Arial Narrow" w:hAnsi="Arial Narrow" w:cs="Times New Roman"/>
      <w:sz w:val="22"/>
    </w:rPr>
  </w:style>
  <w:style w:type="character" w:customStyle="1" w:styleId="61">
    <w:name w:val="Заголовок 6 Знак"/>
    <w:basedOn w:val="a4"/>
    <w:link w:val="60"/>
    <w:uiPriority w:val="99"/>
    <w:locked/>
    <w:rsid w:val="001A7A6C"/>
    <w:rPr>
      <w:rFonts w:ascii="Arial" w:hAnsi="Arial" w:cs="Times New Roman"/>
      <w:i/>
      <w:sz w:val="22"/>
    </w:rPr>
  </w:style>
  <w:style w:type="character" w:customStyle="1" w:styleId="71">
    <w:name w:val="Заголовок 7 Знак"/>
    <w:basedOn w:val="a4"/>
    <w:link w:val="70"/>
    <w:uiPriority w:val="99"/>
    <w:locked/>
    <w:rsid w:val="001A7A6C"/>
    <w:rPr>
      <w:rFonts w:ascii="Arial" w:hAnsi="Arial" w:cs="Times New Roman"/>
      <w:sz w:val="22"/>
    </w:rPr>
  </w:style>
  <w:style w:type="character" w:customStyle="1" w:styleId="81">
    <w:name w:val="Заголовок 8 Знак"/>
    <w:basedOn w:val="a4"/>
    <w:link w:val="80"/>
    <w:uiPriority w:val="99"/>
    <w:locked/>
    <w:rsid w:val="001A7A6C"/>
    <w:rPr>
      <w:rFonts w:ascii="Arial" w:hAnsi="Arial" w:cs="Times New Roman"/>
      <w:i/>
      <w:sz w:val="22"/>
    </w:rPr>
  </w:style>
  <w:style w:type="character" w:customStyle="1" w:styleId="91">
    <w:name w:val="Заголовок 9 Знак"/>
    <w:basedOn w:val="a4"/>
    <w:link w:val="90"/>
    <w:uiPriority w:val="99"/>
    <w:locked/>
    <w:rsid w:val="001A7A6C"/>
    <w:rPr>
      <w:rFonts w:ascii="Arial Narrow" w:hAnsi="Arial Narrow" w:cs="Times New Roman"/>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sid w:val="008D0BEC"/>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C64F59"/>
    <w:rPr>
      <w:rFonts w:ascii="Cambria" w:hAnsi="Cambria"/>
      <w:b/>
      <w:kern w:val="32"/>
      <w:sz w:val="32"/>
    </w:rPr>
  </w:style>
  <w:style w:type="character" w:customStyle="1" w:styleId="22">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link w:val="21"/>
    <w:uiPriority w:val="99"/>
    <w:locked/>
    <w:rsid w:val="00257F63"/>
    <w:rPr>
      <w:rFonts w:ascii="Arial" w:hAnsi="Arial"/>
      <w:b/>
      <w:i/>
      <w:sz w:val="28"/>
    </w:rPr>
  </w:style>
  <w:style w:type="character" w:customStyle="1" w:styleId="32">
    <w:name w:val="Заголовок 3 Знак"/>
    <w:aliases w:val="end Знак,H3 Знак,h3 Знак,Заголовок 3 Знак Знак Знак1,Заголовок 3 Знак Знак Знак Знак"/>
    <w:link w:val="31"/>
    <w:uiPriority w:val="99"/>
    <w:locked/>
    <w:rsid w:val="0063065B"/>
    <w:rPr>
      <w:rFonts w:ascii="Cambria" w:hAnsi="Cambria"/>
      <w:b/>
      <w:sz w:val="26"/>
    </w:rPr>
  </w:style>
  <w:style w:type="character" w:customStyle="1" w:styleId="41">
    <w:name w:val="Заголовок 4 Знак"/>
    <w:link w:val="40"/>
    <w:uiPriority w:val="99"/>
    <w:locked/>
    <w:rsid w:val="001A7A6C"/>
    <w:rPr>
      <w:rFonts w:eastAsia="Times New Roman"/>
      <w:sz w:val="24"/>
      <w:u w:val="single"/>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6450A3"/>
    <w:rPr>
      <w:rFonts w:ascii="Cambria" w:hAnsi="Cambria"/>
      <w:b/>
      <w:kern w:val="32"/>
      <w:sz w:val="32"/>
    </w:rPr>
  </w:style>
  <w:style w:type="paragraph" w:styleId="a7">
    <w:name w:val="Body Text"/>
    <w:aliases w:val="бпОсновной текст,body text,Body Text Char,Основной текст Знак Знак"/>
    <w:basedOn w:val="a3"/>
    <w:link w:val="a8"/>
    <w:uiPriority w:val="99"/>
    <w:rsid w:val="008B409C"/>
    <w:pPr>
      <w:spacing w:after="120"/>
    </w:pPr>
    <w:rPr>
      <w:sz w:val="20"/>
      <w:szCs w:val="20"/>
    </w:rPr>
  </w:style>
  <w:style w:type="character" w:customStyle="1" w:styleId="BodyTextChar1">
    <w:name w:val="Body Text Char1"/>
    <w:aliases w:val="бпОсновной текст Char,body text Char,Body Text Char Char,Основной текст Знак Знак Char"/>
    <w:basedOn w:val="a4"/>
    <w:uiPriority w:val="99"/>
    <w:locked/>
    <w:rsid w:val="0078787F"/>
    <w:rPr>
      <w:rFonts w:ascii="Times New Roman" w:hAnsi="Times New Roman" w:cs="Times New Roman"/>
      <w:sz w:val="20"/>
      <w:lang w:eastAsia="ru-RU"/>
    </w:rPr>
  </w:style>
  <w:style w:type="character" w:customStyle="1" w:styleId="a8">
    <w:name w:val="Основной текст Знак"/>
    <w:aliases w:val="бпОсновной текст Знак,body text Знак,Body Text Char Знак,Основной текст Знак Знак Знак"/>
    <w:link w:val="a7"/>
    <w:uiPriority w:val="99"/>
    <w:locked/>
    <w:rsid w:val="008B409C"/>
    <w:rPr>
      <w:lang w:val="ru-RU" w:eastAsia="ru-RU"/>
    </w:rPr>
  </w:style>
  <w:style w:type="character" w:styleId="a9">
    <w:name w:val="Hyperlink"/>
    <w:basedOn w:val="a4"/>
    <w:uiPriority w:val="99"/>
    <w:rsid w:val="008B409C"/>
    <w:rPr>
      <w:rFonts w:cs="Times New Roman"/>
      <w:color w:val="0000FF"/>
      <w:u w:val="single"/>
    </w:rPr>
  </w:style>
  <w:style w:type="paragraph" w:styleId="aa">
    <w:name w:val="footnote text"/>
    <w:aliases w:val="Текст сноски Знак,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
    <w:basedOn w:val="a3"/>
    <w:link w:val="1b"/>
    <w:rsid w:val="008B409C"/>
    <w:rPr>
      <w:sz w:val="20"/>
      <w:szCs w:val="20"/>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6450A3"/>
    <w:rPr>
      <w:rFonts w:cs="Times New Roman"/>
      <w:sz w:val="20"/>
    </w:rPr>
  </w:style>
  <w:style w:type="character" w:customStyle="1" w:styleId="1b">
    <w:name w:val="Текст сноски Знак1"/>
    <w:aliases w:val="Текст сноски Знак Знак1,Table_Footnote_last Знак,Текст сноски-FN Знак,Oaeno niinee-FN Знак,Oaeno niinee Ciae Знак,Footnote Text Char Знак Знак Знак,Footnote Text Char Знак Знак1,Текст сноски Знак Знак Знак Знак Знак,single space Знак"/>
    <w:link w:val="aa"/>
    <w:uiPriority w:val="99"/>
    <w:locked/>
    <w:rsid w:val="008B409C"/>
    <w:rPr>
      <w:lang w:val="ru-RU" w:eastAsia="ru-RU"/>
    </w:rPr>
  </w:style>
  <w:style w:type="character" w:styleId="ab">
    <w:name w:val="footnote reference"/>
    <w:aliases w:val="Знак сноски-FN,Ciae niinee-FN,16 Point,Superscript 6 Point,Ciae niinee 1,Çíàê ñíîñêè 1,Çíàê ñíîñêè-FN,Знак сноски 1"/>
    <w:basedOn w:val="a4"/>
    <w:rsid w:val="008B409C"/>
    <w:rPr>
      <w:rFonts w:cs="Times New Roman"/>
      <w:vertAlign w:val="superscript"/>
    </w:rPr>
  </w:style>
  <w:style w:type="paragraph" w:styleId="ac">
    <w:name w:val="caption"/>
    <w:basedOn w:val="a3"/>
    <w:next w:val="a3"/>
    <w:uiPriority w:val="99"/>
    <w:qFormat/>
    <w:rsid w:val="00E81FF6"/>
    <w:rPr>
      <w:b/>
      <w:bCs/>
      <w:sz w:val="20"/>
      <w:szCs w:val="20"/>
    </w:rPr>
  </w:style>
  <w:style w:type="table" w:styleId="ad">
    <w:name w:val="Table Grid"/>
    <w:basedOn w:val="a5"/>
    <w:uiPriority w:val="99"/>
    <w:rsid w:val="00D15A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link w:val="19"/>
    <w:uiPriority w:val="99"/>
    <w:locked/>
    <w:rsid w:val="00257F63"/>
    <w:rPr>
      <w:rFonts w:ascii="Arial" w:hAnsi="Arial"/>
      <w:b/>
      <w:color w:val="365F91"/>
      <w:sz w:val="28"/>
    </w:rPr>
  </w:style>
  <w:style w:type="paragraph" w:styleId="ae">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f"/>
    <w:rsid w:val="009D4479"/>
    <w:pPr>
      <w:widowControl w:val="0"/>
      <w:tabs>
        <w:tab w:val="center" w:pos="4677"/>
        <w:tab w:val="right" w:pos="9355"/>
      </w:tabs>
    </w:pPr>
    <w:rPr>
      <w:rFonts w:ascii="Arial Narrow" w:hAnsi="Arial Narrow"/>
      <w:sz w:val="20"/>
      <w:szCs w:val="20"/>
    </w:r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uiPriority w:val="99"/>
    <w:locked/>
    <w:rsid w:val="0078787F"/>
    <w:rPr>
      <w:rFonts w:ascii="Calibri" w:hAnsi="Calibri" w:cs="Times New Roman"/>
    </w:rPr>
  </w:style>
  <w:style w:type="character" w:customStyle="1" w:styleId="af">
    <w:name w:val="Нижний колонтитул Знак"/>
    <w:aliases w:val="Нижний колонтитул Знак1 Знак2,Нижний колонтитул Знак Знак1 Знак1,Нижний колонтитул Знак Знак Знак Знак1,Знак18 Знак Знак Знак Знак1,Нижний колонтитул Знак1 Знак Знак1,Нижний колонтитул Знак Знак Знак2,Знак18 Знак Знак Знак2"/>
    <w:link w:val="ae"/>
    <w:locked/>
    <w:rsid w:val="009D4479"/>
    <w:rPr>
      <w:rFonts w:ascii="Arial Narrow" w:hAnsi="Arial Narrow"/>
    </w:rPr>
  </w:style>
  <w:style w:type="paragraph" w:styleId="af0">
    <w:name w:val="header"/>
    <w:basedOn w:val="a3"/>
    <w:link w:val="af1"/>
    <w:uiPriority w:val="99"/>
    <w:rsid w:val="009D4479"/>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HeaderChar">
    <w:name w:val="Header Char"/>
    <w:basedOn w:val="a4"/>
    <w:uiPriority w:val="99"/>
    <w:locked/>
    <w:rsid w:val="0078787F"/>
    <w:rPr>
      <w:rFonts w:ascii="Times New Roman" w:hAnsi="Times New Roman" w:cs="Times New Roman"/>
      <w:sz w:val="24"/>
    </w:rPr>
  </w:style>
  <w:style w:type="character" w:customStyle="1" w:styleId="af1">
    <w:name w:val="Верхний колонтитул Знак"/>
    <w:link w:val="af0"/>
    <w:uiPriority w:val="99"/>
    <w:locked/>
    <w:rsid w:val="009D4479"/>
    <w:rPr>
      <w:rFonts w:ascii="Arial Narrow" w:hAnsi="Arial Narrow"/>
      <w:b/>
      <w:color w:val="000080"/>
    </w:rPr>
  </w:style>
  <w:style w:type="character" w:styleId="af2">
    <w:name w:val="page number"/>
    <w:basedOn w:val="a4"/>
    <w:uiPriority w:val="99"/>
    <w:rsid w:val="009D4479"/>
    <w:rPr>
      <w:rFonts w:cs="Times New Roman"/>
    </w:rPr>
  </w:style>
  <w:style w:type="paragraph" w:customStyle="1" w:styleId="af3">
    <w:name w:val="Город и год разработки"/>
    <w:basedOn w:val="a3"/>
    <w:uiPriority w:val="99"/>
    <w:rsid w:val="009D4479"/>
    <w:pPr>
      <w:widowControl w:val="0"/>
      <w:jc w:val="center"/>
    </w:pPr>
    <w:rPr>
      <w:rFonts w:ascii="Arial" w:hAnsi="Arial" w:cs="Arial"/>
      <w:b/>
      <w:color w:val="000080"/>
      <w:szCs w:val="20"/>
    </w:rPr>
  </w:style>
  <w:style w:type="paragraph" w:customStyle="1" w:styleId="af4">
    <w:name w:val="Нумерованный Список"/>
    <w:basedOn w:val="a3"/>
    <w:uiPriority w:val="99"/>
    <w:rsid w:val="009D4479"/>
    <w:pPr>
      <w:spacing w:before="120" w:after="120"/>
      <w:jc w:val="both"/>
    </w:pPr>
  </w:style>
  <w:style w:type="paragraph" w:customStyle="1" w:styleId="1c">
    <w:name w:val="Текст1"/>
    <w:basedOn w:val="a3"/>
    <w:uiPriority w:val="99"/>
    <w:rsid w:val="009D4479"/>
    <w:pPr>
      <w:spacing w:line="360" w:lineRule="auto"/>
      <w:ind w:firstLine="720"/>
      <w:jc w:val="both"/>
    </w:pPr>
    <w:rPr>
      <w:sz w:val="28"/>
      <w:szCs w:val="20"/>
    </w:rPr>
  </w:style>
  <w:style w:type="paragraph" w:customStyle="1" w:styleId="1d">
    <w:name w:val="Нижний колонтитул1"/>
    <w:basedOn w:val="a3"/>
    <w:uiPriority w:val="99"/>
    <w:rsid w:val="009D4479"/>
    <w:pPr>
      <w:tabs>
        <w:tab w:val="center" w:pos="4536"/>
        <w:tab w:val="right" w:pos="9072"/>
      </w:tabs>
    </w:pPr>
    <w:rPr>
      <w:sz w:val="20"/>
      <w:szCs w:val="20"/>
    </w:rPr>
  </w:style>
  <w:style w:type="paragraph" w:styleId="af5">
    <w:name w:val="Balloon Text"/>
    <w:basedOn w:val="a3"/>
    <w:link w:val="af6"/>
    <w:uiPriority w:val="99"/>
    <w:rsid w:val="005676C3"/>
    <w:rPr>
      <w:rFonts w:ascii="Tahoma" w:hAnsi="Tahoma"/>
      <w:sz w:val="16"/>
      <w:szCs w:val="20"/>
    </w:rPr>
  </w:style>
  <w:style w:type="character" w:customStyle="1" w:styleId="BalloonTextChar">
    <w:name w:val="Balloon Text Char"/>
    <w:basedOn w:val="a4"/>
    <w:uiPriority w:val="99"/>
    <w:semiHidden/>
    <w:locked/>
    <w:rsid w:val="0078787F"/>
    <w:rPr>
      <w:rFonts w:ascii="Tahoma" w:hAnsi="Tahoma" w:cs="Times New Roman"/>
      <w:sz w:val="16"/>
      <w:lang w:eastAsia="ru-RU"/>
    </w:rPr>
  </w:style>
  <w:style w:type="character" w:customStyle="1" w:styleId="af6">
    <w:name w:val="Текст выноски Знак"/>
    <w:link w:val="af5"/>
    <w:uiPriority w:val="99"/>
    <w:locked/>
    <w:rsid w:val="005676C3"/>
    <w:rPr>
      <w:rFonts w:ascii="Tahoma" w:hAnsi="Tahoma"/>
      <w:sz w:val="16"/>
    </w:rPr>
  </w:style>
  <w:style w:type="paragraph" w:customStyle="1" w:styleId="ConsPlusNonformat">
    <w:name w:val="ConsPlusNonformat"/>
    <w:uiPriority w:val="99"/>
    <w:rsid w:val="005676C3"/>
    <w:pPr>
      <w:autoSpaceDE w:val="0"/>
      <w:autoSpaceDN w:val="0"/>
      <w:adjustRightInd w:val="0"/>
    </w:pPr>
    <w:rPr>
      <w:rFonts w:ascii="Courier New" w:hAnsi="Courier New" w:cs="Courier New"/>
      <w:sz w:val="20"/>
      <w:szCs w:val="20"/>
    </w:rPr>
  </w:style>
  <w:style w:type="paragraph" w:customStyle="1" w:styleId="1e">
    <w:name w:val="Абзац списка1"/>
    <w:basedOn w:val="a3"/>
    <w:uiPriority w:val="99"/>
    <w:rsid w:val="005676C3"/>
    <w:pPr>
      <w:ind w:left="720"/>
      <w:contextualSpacing/>
    </w:pPr>
  </w:style>
  <w:style w:type="paragraph" w:customStyle="1" w:styleId="ConsPlusCell">
    <w:name w:val="ConsPlusCell"/>
    <w:uiPriority w:val="99"/>
    <w:rsid w:val="001A7A6C"/>
    <w:pPr>
      <w:autoSpaceDE w:val="0"/>
      <w:autoSpaceDN w:val="0"/>
      <w:adjustRightInd w:val="0"/>
    </w:pPr>
    <w:rPr>
      <w:rFonts w:ascii="Arial" w:hAnsi="Arial" w:cs="Arial"/>
      <w:sz w:val="20"/>
      <w:szCs w:val="20"/>
    </w:rPr>
  </w:style>
  <w:style w:type="paragraph" w:customStyle="1" w:styleId="1f">
    <w:name w:val="марк список 1"/>
    <w:basedOn w:val="a3"/>
    <w:uiPriority w:val="99"/>
    <w:rsid w:val="001A7A6C"/>
    <w:pPr>
      <w:tabs>
        <w:tab w:val="num" w:pos="360"/>
      </w:tabs>
      <w:spacing w:before="120" w:after="120"/>
      <w:ind w:left="360" w:hanging="360"/>
      <w:jc w:val="both"/>
    </w:pPr>
    <w:rPr>
      <w:szCs w:val="20"/>
      <w:lang w:eastAsia="en-US"/>
    </w:rPr>
  </w:style>
  <w:style w:type="paragraph" w:styleId="1f0">
    <w:name w:val="toc 1"/>
    <w:basedOn w:val="a3"/>
    <w:next w:val="a3"/>
    <w:autoRedefine/>
    <w:uiPriority w:val="39"/>
    <w:rsid w:val="0088173D"/>
    <w:pPr>
      <w:spacing w:before="120" w:after="120"/>
    </w:pPr>
    <w:rPr>
      <w:rFonts w:asciiTheme="minorHAnsi" w:hAnsiTheme="minorHAnsi" w:cstheme="minorHAnsi"/>
      <w:b/>
      <w:bCs/>
      <w:caps/>
      <w:sz w:val="20"/>
      <w:szCs w:val="20"/>
    </w:rPr>
  </w:style>
  <w:style w:type="paragraph" w:styleId="23">
    <w:name w:val="toc 2"/>
    <w:basedOn w:val="a3"/>
    <w:next w:val="a3"/>
    <w:autoRedefine/>
    <w:uiPriority w:val="39"/>
    <w:rsid w:val="00AB7DEC"/>
    <w:pPr>
      <w:ind w:left="240"/>
    </w:pPr>
    <w:rPr>
      <w:rFonts w:asciiTheme="minorHAnsi" w:hAnsiTheme="minorHAnsi" w:cstheme="minorHAnsi"/>
      <w:smallCaps/>
      <w:sz w:val="20"/>
      <w:szCs w:val="20"/>
    </w:rPr>
  </w:style>
  <w:style w:type="paragraph" w:customStyle="1" w:styleId="ConsPlusTitle">
    <w:name w:val="ConsPlusTitle"/>
    <w:uiPriority w:val="99"/>
    <w:rsid w:val="001A7A6C"/>
    <w:pPr>
      <w:widowControl w:val="0"/>
      <w:autoSpaceDE w:val="0"/>
      <w:autoSpaceDN w:val="0"/>
      <w:adjustRightInd w:val="0"/>
    </w:pPr>
    <w:rPr>
      <w:rFonts w:ascii="Arial" w:hAnsi="Arial" w:cs="Arial"/>
      <w:b/>
      <w:bCs/>
      <w:sz w:val="20"/>
      <w:szCs w:val="20"/>
    </w:rPr>
  </w:style>
  <w:style w:type="paragraph" w:customStyle="1" w:styleId="af7">
    <w:name w:val="Знак Знак Знак"/>
    <w:basedOn w:val="a3"/>
    <w:uiPriority w:val="99"/>
    <w:rsid w:val="001A7A6C"/>
    <w:pPr>
      <w:spacing w:after="160" w:line="240" w:lineRule="exact"/>
    </w:pPr>
    <w:rPr>
      <w:rFonts w:ascii="Verdana" w:hAnsi="Verdana"/>
      <w:lang w:val="en-US" w:eastAsia="en-US"/>
    </w:rPr>
  </w:style>
  <w:style w:type="character" w:styleId="af8">
    <w:name w:val="annotation reference"/>
    <w:basedOn w:val="a4"/>
    <w:uiPriority w:val="99"/>
    <w:rsid w:val="001A7A6C"/>
    <w:rPr>
      <w:rFonts w:cs="Times New Roman"/>
      <w:sz w:val="16"/>
    </w:rPr>
  </w:style>
  <w:style w:type="paragraph" w:styleId="af9">
    <w:name w:val="annotation text"/>
    <w:basedOn w:val="a3"/>
    <w:link w:val="afa"/>
    <w:uiPriority w:val="99"/>
    <w:rsid w:val="001A7A6C"/>
    <w:pPr>
      <w:widowControl w:val="0"/>
    </w:pPr>
    <w:rPr>
      <w:sz w:val="20"/>
      <w:szCs w:val="20"/>
    </w:rPr>
  </w:style>
  <w:style w:type="character" w:customStyle="1" w:styleId="CommentTextChar">
    <w:name w:val="Comment Text Char"/>
    <w:basedOn w:val="a4"/>
    <w:uiPriority w:val="99"/>
    <w:semiHidden/>
    <w:locked/>
    <w:rsid w:val="0078787F"/>
    <w:rPr>
      <w:rFonts w:ascii="Times New Roman" w:hAnsi="Times New Roman" w:cs="Times New Roman"/>
      <w:sz w:val="20"/>
      <w:lang w:eastAsia="ru-RU"/>
    </w:rPr>
  </w:style>
  <w:style w:type="character" w:customStyle="1" w:styleId="afa">
    <w:name w:val="Текст примечания Знак"/>
    <w:link w:val="af9"/>
    <w:uiPriority w:val="99"/>
    <w:locked/>
    <w:rsid w:val="001A7A6C"/>
  </w:style>
  <w:style w:type="paragraph" w:customStyle="1" w:styleId="ConsPlusNormal">
    <w:name w:val="ConsPlusNormal"/>
    <w:link w:val="ConsPlusNormal0"/>
    <w:uiPriority w:val="99"/>
    <w:rsid w:val="001A7A6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1A7A6C"/>
    <w:rPr>
      <w:rFonts w:ascii="Arial" w:hAnsi="Arial"/>
      <w:sz w:val="22"/>
      <w:lang w:val="ru-RU" w:eastAsia="ru-RU"/>
    </w:rPr>
  </w:style>
  <w:style w:type="paragraph" w:styleId="afb">
    <w:name w:val="Document Map"/>
    <w:basedOn w:val="a3"/>
    <w:link w:val="afc"/>
    <w:uiPriority w:val="99"/>
    <w:rsid w:val="001A7A6C"/>
    <w:pPr>
      <w:spacing w:after="200" w:line="276" w:lineRule="auto"/>
    </w:pPr>
    <w:rPr>
      <w:rFonts w:ascii="Tahoma" w:hAnsi="Tahoma"/>
      <w:sz w:val="16"/>
      <w:szCs w:val="20"/>
      <w:lang w:eastAsia="en-US"/>
    </w:rPr>
  </w:style>
  <w:style w:type="character" w:customStyle="1" w:styleId="afc">
    <w:name w:val="Схема документа Знак"/>
    <w:basedOn w:val="a4"/>
    <w:link w:val="afb"/>
    <w:uiPriority w:val="99"/>
    <w:locked/>
    <w:rsid w:val="001A7A6C"/>
    <w:rPr>
      <w:rFonts w:ascii="Tahoma" w:hAnsi="Tahoma" w:cs="Times New Roman"/>
      <w:sz w:val="16"/>
      <w:lang w:eastAsia="en-US"/>
    </w:rPr>
  </w:style>
  <w:style w:type="paragraph" w:styleId="afd">
    <w:name w:val="Normal (Web)"/>
    <w:basedOn w:val="a3"/>
    <w:link w:val="afe"/>
    <w:uiPriority w:val="99"/>
    <w:rsid w:val="001A7A6C"/>
    <w:pPr>
      <w:spacing w:before="100" w:beforeAutospacing="1" w:after="100" w:afterAutospacing="1"/>
    </w:pPr>
    <w:rPr>
      <w:szCs w:val="20"/>
    </w:rPr>
  </w:style>
  <w:style w:type="character" w:customStyle="1" w:styleId="afe">
    <w:name w:val="Обычный (веб) Знак"/>
    <w:link w:val="afd"/>
    <w:uiPriority w:val="99"/>
    <w:locked/>
    <w:rsid w:val="001A7A6C"/>
    <w:rPr>
      <w:sz w:val="24"/>
    </w:rPr>
  </w:style>
  <w:style w:type="paragraph" w:customStyle="1" w:styleId="p">
    <w:name w:val="p"/>
    <w:basedOn w:val="a3"/>
    <w:rsid w:val="001A7A6C"/>
    <w:pPr>
      <w:spacing w:before="48" w:after="48"/>
      <w:ind w:firstLine="480"/>
      <w:jc w:val="both"/>
    </w:pPr>
  </w:style>
  <w:style w:type="character" w:customStyle="1" w:styleId="1f1">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1A7A6C"/>
  </w:style>
  <w:style w:type="paragraph" w:styleId="33">
    <w:name w:val="toc 3"/>
    <w:basedOn w:val="a3"/>
    <w:next w:val="a3"/>
    <w:autoRedefine/>
    <w:uiPriority w:val="39"/>
    <w:rsid w:val="001A7A6C"/>
    <w:pPr>
      <w:ind w:left="480"/>
    </w:pPr>
    <w:rPr>
      <w:rFonts w:asciiTheme="minorHAnsi" w:hAnsiTheme="minorHAnsi" w:cstheme="minorHAnsi"/>
      <w:i/>
      <w:iCs/>
      <w:sz w:val="20"/>
      <w:szCs w:val="20"/>
    </w:rPr>
  </w:style>
  <w:style w:type="character" w:customStyle="1" w:styleId="180">
    <w:name w:val="Знак Знак18"/>
    <w:uiPriority w:val="99"/>
    <w:locked/>
    <w:rsid w:val="001A7A6C"/>
    <w:rPr>
      <w:rFonts w:ascii="Arial Narrow" w:hAnsi="Arial Narrow"/>
      <w:b/>
      <w:color w:val="000080"/>
      <w:sz w:val="20"/>
    </w:rPr>
  </w:style>
  <w:style w:type="paragraph" w:styleId="aff">
    <w:name w:val="Body Text Indent"/>
    <w:basedOn w:val="a3"/>
    <w:link w:val="aff0"/>
    <w:uiPriority w:val="99"/>
    <w:rsid w:val="001A7A6C"/>
    <w:pPr>
      <w:widowControl w:val="0"/>
      <w:spacing w:after="120"/>
      <w:ind w:left="283"/>
    </w:pPr>
    <w:rPr>
      <w:szCs w:val="20"/>
    </w:rPr>
  </w:style>
  <w:style w:type="character" w:customStyle="1" w:styleId="aff0">
    <w:name w:val="Основной текст с отступом Знак"/>
    <w:basedOn w:val="a4"/>
    <w:link w:val="aff"/>
    <w:uiPriority w:val="99"/>
    <w:locked/>
    <w:rsid w:val="001A7A6C"/>
    <w:rPr>
      <w:rFonts w:cs="Times New Roman"/>
      <w:sz w:val="24"/>
    </w:rPr>
  </w:style>
  <w:style w:type="paragraph" w:customStyle="1" w:styleId="xl28">
    <w:name w:val="xl28"/>
    <w:basedOn w:val="a3"/>
    <w:uiPriority w:val="99"/>
    <w:rsid w:val="001A7A6C"/>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1A7A6C"/>
    <w:pPr>
      <w:suppressAutoHyphens/>
      <w:spacing w:after="144"/>
      <w:jc w:val="both"/>
    </w:pPr>
    <w:rPr>
      <w:sz w:val="28"/>
      <w:szCs w:val="20"/>
      <w:lang w:eastAsia="ar-SA"/>
    </w:rPr>
  </w:style>
  <w:style w:type="paragraph" w:customStyle="1" w:styleId="aff1">
    <w:name w:val="Ñòèëü"/>
    <w:uiPriority w:val="99"/>
    <w:rsid w:val="001A7A6C"/>
    <w:pPr>
      <w:widowControl w:val="0"/>
      <w:autoSpaceDE w:val="0"/>
      <w:autoSpaceDN w:val="0"/>
    </w:pPr>
    <w:rPr>
      <w:spacing w:val="-1"/>
      <w:kern w:val="65535"/>
      <w:position w:val="-1"/>
      <w:sz w:val="24"/>
      <w:szCs w:val="20"/>
      <w:lang w:val="en-US"/>
    </w:rPr>
  </w:style>
  <w:style w:type="paragraph" w:styleId="aff2">
    <w:name w:val="annotation subject"/>
    <w:basedOn w:val="af9"/>
    <w:next w:val="af9"/>
    <w:link w:val="aff3"/>
    <w:uiPriority w:val="99"/>
    <w:rsid w:val="001A7A6C"/>
    <w:pPr>
      <w:widowControl/>
    </w:pPr>
    <w:rPr>
      <w:b/>
    </w:rPr>
  </w:style>
  <w:style w:type="character" w:customStyle="1" w:styleId="CommentSubjectChar">
    <w:name w:val="Comment Subject Char"/>
    <w:basedOn w:val="afa"/>
    <w:uiPriority w:val="99"/>
    <w:semiHidden/>
    <w:locked/>
    <w:rsid w:val="0078787F"/>
    <w:rPr>
      <w:rFonts w:ascii="Times New Roman" w:hAnsi="Times New Roman" w:cs="Times New Roman"/>
      <w:b/>
      <w:sz w:val="20"/>
      <w:lang w:eastAsia="ru-RU"/>
    </w:rPr>
  </w:style>
  <w:style w:type="character" w:customStyle="1" w:styleId="aff3">
    <w:name w:val="Тема примечания Знак"/>
    <w:link w:val="aff2"/>
    <w:uiPriority w:val="99"/>
    <w:locked/>
    <w:rsid w:val="001A7A6C"/>
    <w:rPr>
      <w:b/>
    </w:rPr>
  </w:style>
  <w:style w:type="character" w:styleId="aff4">
    <w:name w:val="Strong"/>
    <w:basedOn w:val="a4"/>
    <w:uiPriority w:val="99"/>
    <w:qFormat/>
    <w:rsid w:val="001A7A6C"/>
    <w:rPr>
      <w:rFonts w:cs="Times New Roman"/>
      <w:b/>
    </w:rPr>
  </w:style>
  <w:style w:type="character" w:styleId="aff5">
    <w:name w:val="Emphasis"/>
    <w:basedOn w:val="a4"/>
    <w:uiPriority w:val="99"/>
    <w:qFormat/>
    <w:rsid w:val="001A7A6C"/>
    <w:rPr>
      <w:rFonts w:cs="Times New Roman"/>
      <w:i/>
    </w:rPr>
  </w:style>
  <w:style w:type="paragraph" w:styleId="aff6">
    <w:name w:val="No Spacing"/>
    <w:uiPriority w:val="99"/>
    <w:qFormat/>
    <w:rsid w:val="001A7A6C"/>
    <w:rPr>
      <w:lang w:eastAsia="en-US"/>
    </w:rPr>
  </w:style>
  <w:style w:type="character" w:styleId="aff7">
    <w:name w:val="Subtle Emphasis"/>
    <w:basedOn w:val="a4"/>
    <w:uiPriority w:val="99"/>
    <w:qFormat/>
    <w:rsid w:val="001A7A6C"/>
    <w:rPr>
      <w:rFonts w:cs="Times New Roman"/>
      <w:i/>
      <w:color w:val="808080"/>
    </w:rPr>
  </w:style>
  <w:style w:type="character" w:styleId="aff8">
    <w:name w:val="Intense Emphasis"/>
    <w:basedOn w:val="a4"/>
    <w:uiPriority w:val="99"/>
    <w:qFormat/>
    <w:rsid w:val="001A7A6C"/>
    <w:rPr>
      <w:rFonts w:cs="Times New Roman"/>
      <w:b/>
      <w:i/>
      <w:color w:val="4F81BD"/>
    </w:rPr>
  </w:style>
  <w:style w:type="character" w:customStyle="1" w:styleId="171">
    <w:name w:val="Знак Знак17"/>
    <w:uiPriority w:val="99"/>
    <w:rsid w:val="001A7A6C"/>
    <w:rPr>
      <w:rFonts w:ascii="Arial Narrow" w:hAnsi="Arial Narrow"/>
      <w:b/>
      <w:color w:val="000080"/>
    </w:rPr>
  </w:style>
  <w:style w:type="paragraph" w:styleId="aff9">
    <w:name w:val="TOC Heading"/>
    <w:basedOn w:val="19"/>
    <w:next w:val="a3"/>
    <w:uiPriority w:val="99"/>
    <w:qFormat/>
    <w:rsid w:val="001A7A6C"/>
    <w:pPr>
      <w:outlineLvl w:val="9"/>
    </w:pPr>
    <w:rPr>
      <w:rFonts w:ascii="Cambria" w:hAnsi="Cambria"/>
    </w:rPr>
  </w:style>
  <w:style w:type="paragraph" w:styleId="24">
    <w:name w:val="Body Text 2"/>
    <w:basedOn w:val="a3"/>
    <w:link w:val="25"/>
    <w:uiPriority w:val="99"/>
    <w:rsid w:val="001A7A6C"/>
    <w:pPr>
      <w:widowControl w:val="0"/>
      <w:spacing w:after="120" w:line="480" w:lineRule="auto"/>
    </w:pPr>
    <w:rPr>
      <w:szCs w:val="20"/>
    </w:rPr>
  </w:style>
  <w:style w:type="character" w:customStyle="1" w:styleId="BodyText2Char">
    <w:name w:val="Body Text 2 Char"/>
    <w:basedOn w:val="a4"/>
    <w:uiPriority w:val="99"/>
    <w:locked/>
    <w:rsid w:val="0078787F"/>
    <w:rPr>
      <w:rFonts w:ascii="Times New Roman" w:hAnsi="Times New Roman" w:cs="Times New Roman"/>
      <w:sz w:val="24"/>
    </w:rPr>
  </w:style>
  <w:style w:type="character" w:customStyle="1" w:styleId="25">
    <w:name w:val="Основной текст 2 Знак"/>
    <w:link w:val="24"/>
    <w:uiPriority w:val="99"/>
    <w:locked/>
    <w:rsid w:val="001A7A6C"/>
    <w:rPr>
      <w:sz w:val="24"/>
    </w:rPr>
  </w:style>
  <w:style w:type="paragraph" w:customStyle="1" w:styleId="text-b">
    <w:name w:val="text-b"/>
    <w:basedOn w:val="a3"/>
    <w:uiPriority w:val="99"/>
    <w:rsid w:val="001A7A6C"/>
    <w:pPr>
      <w:spacing w:before="48" w:after="48"/>
      <w:jc w:val="both"/>
    </w:pPr>
  </w:style>
  <w:style w:type="paragraph" w:customStyle="1" w:styleId="BodyText1">
    <w:name w:val="Body Text 1"/>
    <w:basedOn w:val="a7"/>
    <w:uiPriority w:val="99"/>
    <w:rsid w:val="001A7A6C"/>
    <w:pPr>
      <w:spacing w:after="0"/>
      <w:jc w:val="both"/>
    </w:pPr>
    <w:rPr>
      <w:lang w:eastAsia="en-US"/>
    </w:rPr>
  </w:style>
  <w:style w:type="paragraph" w:customStyle="1" w:styleId="MainTXT">
    <w:name w:val="MainTXT"/>
    <w:basedOn w:val="a3"/>
    <w:uiPriority w:val="99"/>
    <w:rsid w:val="001A7A6C"/>
    <w:pPr>
      <w:suppressAutoHyphens/>
      <w:spacing w:after="120"/>
      <w:ind w:firstLine="709"/>
      <w:jc w:val="both"/>
    </w:pPr>
    <w:rPr>
      <w:lang w:eastAsia="ar-SA"/>
    </w:rPr>
  </w:style>
  <w:style w:type="paragraph" w:styleId="affa">
    <w:name w:val="List Paragraph"/>
    <w:basedOn w:val="a3"/>
    <w:uiPriority w:val="34"/>
    <w:qFormat/>
    <w:rsid w:val="001A7A6C"/>
    <w:pPr>
      <w:widowControl w:val="0"/>
      <w:ind w:left="708"/>
    </w:pPr>
    <w:rPr>
      <w:szCs w:val="20"/>
    </w:rPr>
  </w:style>
  <w:style w:type="paragraph" w:customStyle="1" w:styleId="consplustitle0">
    <w:name w:val="consplustitle"/>
    <w:basedOn w:val="a3"/>
    <w:uiPriority w:val="99"/>
    <w:rsid w:val="001A7A6C"/>
    <w:pPr>
      <w:spacing w:before="100" w:beforeAutospacing="1" w:after="100" w:afterAutospacing="1"/>
      <w:ind w:left="75" w:right="75"/>
      <w:jc w:val="both"/>
    </w:pPr>
  </w:style>
  <w:style w:type="paragraph" w:customStyle="1" w:styleId="u">
    <w:name w:val="u"/>
    <w:basedOn w:val="a3"/>
    <w:uiPriority w:val="99"/>
    <w:rsid w:val="001A7A6C"/>
    <w:pPr>
      <w:ind w:firstLine="390"/>
      <w:jc w:val="both"/>
    </w:pPr>
  </w:style>
  <w:style w:type="character" w:customStyle="1" w:styleId="140">
    <w:name w:val="Знак Знак14"/>
    <w:uiPriority w:val="99"/>
    <w:rsid w:val="001A7A6C"/>
    <w:rPr>
      <w:rFonts w:ascii="Tahoma" w:hAnsi="Tahoma"/>
      <w:sz w:val="16"/>
    </w:rPr>
  </w:style>
  <w:style w:type="paragraph" w:customStyle="1" w:styleId="111">
    <w:name w:val="Абзац списка11"/>
    <w:basedOn w:val="a3"/>
    <w:uiPriority w:val="99"/>
    <w:rsid w:val="001A7A6C"/>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1A7A6C"/>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39"/>
    <w:rsid w:val="001A7A6C"/>
    <w:pPr>
      <w:ind w:left="720"/>
    </w:pPr>
    <w:rPr>
      <w:rFonts w:asciiTheme="minorHAnsi" w:hAnsiTheme="minorHAnsi" w:cstheme="minorHAnsi"/>
      <w:sz w:val="18"/>
      <w:szCs w:val="18"/>
    </w:rPr>
  </w:style>
  <w:style w:type="paragraph" w:styleId="52">
    <w:name w:val="toc 5"/>
    <w:basedOn w:val="a3"/>
    <w:next w:val="a3"/>
    <w:autoRedefine/>
    <w:uiPriority w:val="39"/>
    <w:rsid w:val="001A7A6C"/>
    <w:pPr>
      <w:ind w:left="960"/>
    </w:pPr>
    <w:rPr>
      <w:rFonts w:asciiTheme="minorHAnsi" w:hAnsiTheme="minorHAnsi" w:cstheme="minorHAnsi"/>
      <w:sz w:val="18"/>
      <w:szCs w:val="18"/>
    </w:rPr>
  </w:style>
  <w:style w:type="paragraph" w:styleId="62">
    <w:name w:val="toc 6"/>
    <w:basedOn w:val="a3"/>
    <w:next w:val="a3"/>
    <w:autoRedefine/>
    <w:uiPriority w:val="39"/>
    <w:rsid w:val="001A7A6C"/>
    <w:pPr>
      <w:ind w:left="1200"/>
    </w:pPr>
    <w:rPr>
      <w:rFonts w:asciiTheme="minorHAnsi" w:hAnsiTheme="minorHAnsi" w:cstheme="minorHAnsi"/>
      <w:sz w:val="18"/>
      <w:szCs w:val="18"/>
    </w:rPr>
  </w:style>
  <w:style w:type="paragraph" w:styleId="72">
    <w:name w:val="toc 7"/>
    <w:basedOn w:val="a3"/>
    <w:next w:val="a3"/>
    <w:autoRedefine/>
    <w:uiPriority w:val="39"/>
    <w:rsid w:val="001A7A6C"/>
    <w:pPr>
      <w:ind w:left="1440"/>
    </w:pPr>
    <w:rPr>
      <w:rFonts w:asciiTheme="minorHAnsi" w:hAnsiTheme="minorHAnsi" w:cstheme="minorHAnsi"/>
      <w:sz w:val="18"/>
      <w:szCs w:val="18"/>
    </w:rPr>
  </w:style>
  <w:style w:type="paragraph" w:styleId="82">
    <w:name w:val="toc 8"/>
    <w:basedOn w:val="a3"/>
    <w:next w:val="a3"/>
    <w:autoRedefine/>
    <w:uiPriority w:val="39"/>
    <w:rsid w:val="001A7A6C"/>
    <w:pPr>
      <w:ind w:left="1680"/>
    </w:pPr>
    <w:rPr>
      <w:rFonts w:asciiTheme="minorHAnsi" w:hAnsiTheme="minorHAnsi" w:cstheme="minorHAnsi"/>
      <w:sz w:val="18"/>
      <w:szCs w:val="18"/>
    </w:rPr>
  </w:style>
  <w:style w:type="paragraph" w:styleId="92">
    <w:name w:val="toc 9"/>
    <w:basedOn w:val="a3"/>
    <w:next w:val="a3"/>
    <w:autoRedefine/>
    <w:uiPriority w:val="39"/>
    <w:rsid w:val="001A7A6C"/>
    <w:pPr>
      <w:ind w:left="1920"/>
    </w:pPr>
    <w:rPr>
      <w:rFonts w:asciiTheme="minorHAnsi" w:hAnsiTheme="minorHAnsi" w:cstheme="minorHAnsi"/>
      <w:sz w:val="18"/>
      <w:szCs w:val="18"/>
    </w:rPr>
  </w:style>
  <w:style w:type="paragraph" w:styleId="HTML">
    <w:name w:val="HTML Preformatted"/>
    <w:basedOn w:val="a3"/>
    <w:link w:val="HTML0"/>
    <w:uiPriority w:val="99"/>
    <w:rsid w:val="001A7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a4"/>
    <w:uiPriority w:val="99"/>
    <w:locked/>
    <w:rsid w:val="0078787F"/>
    <w:rPr>
      <w:rFonts w:ascii="Courier New" w:hAnsi="Courier New" w:cs="Times New Roman"/>
      <w:sz w:val="20"/>
    </w:rPr>
  </w:style>
  <w:style w:type="character" w:customStyle="1" w:styleId="HTML0">
    <w:name w:val="Стандартный HTML Знак"/>
    <w:link w:val="HTML"/>
    <w:uiPriority w:val="99"/>
    <w:locked/>
    <w:rsid w:val="001A7A6C"/>
    <w:rPr>
      <w:rFonts w:ascii="Courier New" w:hAnsi="Courier New"/>
    </w:rPr>
  </w:style>
  <w:style w:type="paragraph" w:customStyle="1" w:styleId="affb">
    <w:name w:val="основной текст документа"/>
    <w:basedOn w:val="a3"/>
    <w:uiPriority w:val="99"/>
    <w:rsid w:val="001A7A6C"/>
    <w:pPr>
      <w:spacing w:before="120" w:after="120"/>
      <w:jc w:val="both"/>
    </w:pPr>
    <w:rPr>
      <w:szCs w:val="20"/>
      <w:lang w:eastAsia="en-US"/>
    </w:rPr>
  </w:style>
  <w:style w:type="character" w:customStyle="1" w:styleId="230">
    <w:name w:val="Знак Знак23"/>
    <w:uiPriority w:val="99"/>
    <w:locked/>
    <w:rsid w:val="001A7A6C"/>
    <w:rPr>
      <w:rFonts w:ascii="Arial" w:hAnsi="Arial"/>
      <w:b/>
      <w:kern w:val="32"/>
      <w:sz w:val="32"/>
      <w:lang w:val="ru-RU" w:eastAsia="ru-RU"/>
    </w:rPr>
  </w:style>
  <w:style w:type="character" w:customStyle="1" w:styleId="220">
    <w:name w:val="Знак Знак22"/>
    <w:uiPriority w:val="99"/>
    <w:locked/>
    <w:rsid w:val="001A7A6C"/>
    <w:rPr>
      <w:rFonts w:ascii="Arial" w:hAnsi="Arial"/>
      <w:b/>
      <w:i/>
      <w:sz w:val="28"/>
      <w:lang w:val="ru-RU" w:eastAsia="ru-RU"/>
    </w:rPr>
  </w:style>
  <w:style w:type="character" w:customStyle="1" w:styleId="211">
    <w:name w:val="Знак Знак21"/>
    <w:uiPriority w:val="99"/>
    <w:locked/>
    <w:rsid w:val="001A7A6C"/>
    <w:rPr>
      <w:rFonts w:ascii="Arial" w:hAnsi="Arial"/>
      <w:b/>
      <w:sz w:val="26"/>
      <w:lang w:val="ru-RU" w:eastAsia="ru-RU"/>
    </w:rPr>
  </w:style>
  <w:style w:type="character" w:customStyle="1" w:styleId="141">
    <w:name w:val="Знак Знак141"/>
    <w:uiPriority w:val="99"/>
    <w:semiHidden/>
    <w:locked/>
    <w:rsid w:val="001A7A6C"/>
    <w:rPr>
      <w:lang w:eastAsia="ru-RU"/>
    </w:rPr>
  </w:style>
  <w:style w:type="character" w:customStyle="1" w:styleId="130">
    <w:name w:val="Знак Знак13"/>
    <w:uiPriority w:val="99"/>
    <w:locked/>
    <w:rsid w:val="001A7A6C"/>
    <w:rPr>
      <w:rFonts w:eastAsia="Times New Roman"/>
      <w:b/>
      <w:caps/>
      <w:sz w:val="28"/>
      <w:lang w:val="ru-RU" w:eastAsia="ru-RU"/>
    </w:rPr>
  </w:style>
  <w:style w:type="character" w:customStyle="1" w:styleId="120">
    <w:name w:val="Знак Знак12"/>
    <w:uiPriority w:val="99"/>
    <w:semiHidden/>
    <w:locked/>
    <w:rsid w:val="001A7A6C"/>
    <w:rPr>
      <w:lang w:eastAsia="ru-RU"/>
    </w:rPr>
  </w:style>
  <w:style w:type="paragraph" w:styleId="affc">
    <w:name w:val="Title"/>
    <w:basedOn w:val="a3"/>
    <w:link w:val="affd"/>
    <w:uiPriority w:val="99"/>
    <w:qFormat/>
    <w:rsid w:val="001A7A6C"/>
    <w:pPr>
      <w:jc w:val="center"/>
    </w:pPr>
    <w:rPr>
      <w:szCs w:val="20"/>
    </w:rPr>
  </w:style>
  <w:style w:type="character" w:customStyle="1" w:styleId="TitleChar">
    <w:name w:val="Title Char"/>
    <w:basedOn w:val="a4"/>
    <w:uiPriority w:val="99"/>
    <w:locked/>
    <w:rsid w:val="0078787F"/>
    <w:rPr>
      <w:rFonts w:ascii="Times New Roman" w:hAnsi="Times New Roman" w:cs="Times New Roman"/>
      <w:b/>
      <w:sz w:val="24"/>
    </w:rPr>
  </w:style>
  <w:style w:type="character" w:customStyle="1" w:styleId="affd">
    <w:name w:val="Название Знак"/>
    <w:link w:val="affc"/>
    <w:uiPriority w:val="99"/>
    <w:locked/>
    <w:rsid w:val="001A7A6C"/>
    <w:rPr>
      <w:rFonts w:eastAsia="Times New Roman"/>
      <w:sz w:val="24"/>
    </w:rPr>
  </w:style>
  <w:style w:type="paragraph" w:styleId="affe">
    <w:name w:val="Signature"/>
    <w:basedOn w:val="a3"/>
    <w:next w:val="a3"/>
    <w:link w:val="afff"/>
    <w:uiPriority w:val="99"/>
    <w:rsid w:val="001A7A6C"/>
    <w:pPr>
      <w:spacing w:before="60" w:after="60"/>
    </w:pPr>
    <w:rPr>
      <w:sz w:val="22"/>
      <w:szCs w:val="20"/>
    </w:rPr>
  </w:style>
  <w:style w:type="character" w:customStyle="1" w:styleId="afff">
    <w:name w:val="Подпись Знак"/>
    <w:basedOn w:val="a4"/>
    <w:link w:val="affe"/>
    <w:uiPriority w:val="99"/>
    <w:locked/>
    <w:rsid w:val="001A7A6C"/>
    <w:rPr>
      <w:rFonts w:eastAsia="Times New Roman" w:cs="Times New Roman"/>
      <w:sz w:val="22"/>
    </w:rPr>
  </w:style>
  <w:style w:type="character" w:customStyle="1" w:styleId="93">
    <w:name w:val="Знак Знак9"/>
    <w:uiPriority w:val="99"/>
    <w:semiHidden/>
    <w:locked/>
    <w:rsid w:val="001A7A6C"/>
    <w:rPr>
      <w:lang w:eastAsia="ru-RU"/>
    </w:rPr>
  </w:style>
  <w:style w:type="character" w:customStyle="1" w:styleId="DateChar">
    <w:name w:val="Date Char"/>
    <w:uiPriority w:val="99"/>
    <w:locked/>
    <w:rsid w:val="001A7A6C"/>
  </w:style>
  <w:style w:type="paragraph" w:styleId="afff0">
    <w:name w:val="Date"/>
    <w:basedOn w:val="a3"/>
    <w:next w:val="a3"/>
    <w:link w:val="afff1"/>
    <w:uiPriority w:val="99"/>
    <w:rsid w:val="001A7A6C"/>
    <w:pPr>
      <w:spacing w:before="60" w:after="60"/>
      <w:jc w:val="both"/>
    </w:pPr>
  </w:style>
  <w:style w:type="character" w:customStyle="1" w:styleId="afff1">
    <w:name w:val="Дата Знак"/>
    <w:basedOn w:val="a4"/>
    <w:link w:val="afff0"/>
    <w:uiPriority w:val="99"/>
    <w:locked/>
    <w:rsid w:val="006450A3"/>
    <w:rPr>
      <w:rFonts w:cs="Times New Roman"/>
      <w:sz w:val="24"/>
    </w:rPr>
  </w:style>
  <w:style w:type="character" w:customStyle="1" w:styleId="1f2">
    <w:name w:val="Дата Знак1"/>
    <w:uiPriority w:val="99"/>
    <w:rsid w:val="001A7A6C"/>
    <w:rPr>
      <w:sz w:val="24"/>
    </w:rPr>
  </w:style>
  <w:style w:type="character" w:customStyle="1" w:styleId="63">
    <w:name w:val="Знак Знак6"/>
    <w:uiPriority w:val="99"/>
    <w:semiHidden/>
    <w:locked/>
    <w:rsid w:val="001A7A6C"/>
    <w:rPr>
      <w:rFonts w:eastAsia="Times New Roman"/>
      <w:sz w:val="26"/>
      <w:lang w:val="ru-RU" w:eastAsia="ru-RU"/>
    </w:rPr>
  </w:style>
  <w:style w:type="paragraph" w:styleId="34">
    <w:name w:val="Body Text 3"/>
    <w:basedOn w:val="a3"/>
    <w:link w:val="35"/>
    <w:uiPriority w:val="99"/>
    <w:rsid w:val="001A7A6C"/>
    <w:pPr>
      <w:tabs>
        <w:tab w:val="left" w:pos="7371"/>
      </w:tabs>
      <w:spacing w:before="120"/>
    </w:pPr>
    <w:rPr>
      <w:sz w:val="20"/>
      <w:szCs w:val="20"/>
    </w:rPr>
  </w:style>
  <w:style w:type="character" w:customStyle="1" w:styleId="BodyText3Char">
    <w:name w:val="Body Text 3 Char"/>
    <w:basedOn w:val="a4"/>
    <w:uiPriority w:val="99"/>
    <w:locked/>
    <w:rsid w:val="0078787F"/>
    <w:rPr>
      <w:rFonts w:ascii="Times New Roman" w:hAnsi="Times New Roman" w:cs="Times New Roman"/>
      <w:sz w:val="16"/>
    </w:rPr>
  </w:style>
  <w:style w:type="character" w:customStyle="1" w:styleId="35">
    <w:name w:val="Основной текст 3 Знак"/>
    <w:link w:val="34"/>
    <w:uiPriority w:val="99"/>
    <w:locked/>
    <w:rsid w:val="001A7A6C"/>
  </w:style>
  <w:style w:type="paragraph" w:styleId="26">
    <w:name w:val="Body Text Indent 2"/>
    <w:basedOn w:val="a3"/>
    <w:link w:val="27"/>
    <w:uiPriority w:val="99"/>
    <w:rsid w:val="001A7A6C"/>
    <w:pPr>
      <w:ind w:firstLine="709"/>
      <w:jc w:val="center"/>
    </w:pPr>
    <w:rPr>
      <w:sz w:val="28"/>
      <w:szCs w:val="20"/>
    </w:rPr>
  </w:style>
  <w:style w:type="character" w:customStyle="1" w:styleId="27">
    <w:name w:val="Основной текст с отступом 2 Знак"/>
    <w:basedOn w:val="a4"/>
    <w:link w:val="26"/>
    <w:uiPriority w:val="99"/>
    <w:locked/>
    <w:rsid w:val="001A7A6C"/>
    <w:rPr>
      <w:rFonts w:cs="Times New Roman"/>
      <w:sz w:val="28"/>
    </w:rPr>
  </w:style>
  <w:style w:type="paragraph" w:styleId="36">
    <w:name w:val="Body Text Indent 3"/>
    <w:basedOn w:val="a3"/>
    <w:link w:val="37"/>
    <w:uiPriority w:val="99"/>
    <w:rsid w:val="001A7A6C"/>
    <w:pPr>
      <w:tabs>
        <w:tab w:val="left" w:pos="540"/>
        <w:tab w:val="num" w:pos="1742"/>
      </w:tabs>
      <w:ind w:left="709"/>
      <w:jc w:val="both"/>
    </w:pPr>
    <w:rPr>
      <w:sz w:val="28"/>
      <w:szCs w:val="20"/>
    </w:rPr>
  </w:style>
  <w:style w:type="character" w:customStyle="1" w:styleId="37">
    <w:name w:val="Основной текст с отступом 3 Знак"/>
    <w:basedOn w:val="a4"/>
    <w:link w:val="36"/>
    <w:uiPriority w:val="99"/>
    <w:locked/>
    <w:rsid w:val="001A7A6C"/>
    <w:rPr>
      <w:rFonts w:cs="Times New Roman"/>
      <w:sz w:val="28"/>
    </w:rPr>
  </w:style>
  <w:style w:type="character" w:customStyle="1" w:styleId="221">
    <w:name w:val="Знак Знак221"/>
    <w:uiPriority w:val="99"/>
    <w:rsid w:val="001A7A6C"/>
    <w:rPr>
      <w:sz w:val="22"/>
      <w:lang w:val="ru-RU" w:eastAsia="ru-RU"/>
    </w:rPr>
  </w:style>
  <w:style w:type="character" w:customStyle="1" w:styleId="28">
    <w:name w:val="Список2 Знак"/>
    <w:uiPriority w:val="99"/>
    <w:rsid w:val="001A7A6C"/>
    <w:rPr>
      <w:sz w:val="22"/>
      <w:lang w:val="ru-RU" w:eastAsia="ru-RU"/>
    </w:rPr>
  </w:style>
  <w:style w:type="character" w:customStyle="1" w:styleId="afff2">
    <w:name w:val="Приложение Знак"/>
    <w:uiPriority w:val="99"/>
    <w:rsid w:val="001A7A6C"/>
    <w:rPr>
      <w:sz w:val="22"/>
      <w:lang w:val="ru-RU" w:eastAsia="ru-RU"/>
    </w:rPr>
  </w:style>
  <w:style w:type="character" w:customStyle="1" w:styleId="afff3">
    <w:name w:val="Приложение текст Знак"/>
    <w:uiPriority w:val="99"/>
    <w:rsid w:val="001A7A6C"/>
    <w:rPr>
      <w:sz w:val="22"/>
      <w:lang w:val="ru-RU" w:eastAsia="ru-RU"/>
    </w:rPr>
  </w:style>
  <w:style w:type="character" w:customStyle="1" w:styleId="1f3">
    <w:name w:val="Знак Знак Знак1"/>
    <w:uiPriority w:val="99"/>
    <w:rsid w:val="001A7A6C"/>
    <w:rPr>
      <w:sz w:val="22"/>
      <w:lang w:val="ru-RU" w:eastAsia="ru-RU"/>
    </w:rPr>
  </w:style>
  <w:style w:type="paragraph" w:customStyle="1" w:styleId="ConsNormal">
    <w:name w:val="ConsNormal"/>
    <w:uiPriority w:val="99"/>
    <w:rsid w:val="001A7A6C"/>
    <w:pPr>
      <w:widowControl w:val="0"/>
      <w:ind w:firstLine="720"/>
    </w:pPr>
    <w:rPr>
      <w:rFonts w:ascii="Arial" w:hAnsi="Arial" w:cs="Arial"/>
      <w:sz w:val="20"/>
      <w:szCs w:val="20"/>
    </w:rPr>
  </w:style>
  <w:style w:type="paragraph" w:customStyle="1" w:styleId="afff4">
    <w:name w:val="Стандартный текст"/>
    <w:basedOn w:val="a3"/>
    <w:uiPriority w:val="99"/>
    <w:rsid w:val="001A7A6C"/>
    <w:pPr>
      <w:widowControl w:val="0"/>
      <w:spacing w:before="120" w:after="120" w:line="360" w:lineRule="auto"/>
      <w:jc w:val="both"/>
    </w:pPr>
    <w:rPr>
      <w:szCs w:val="20"/>
    </w:rPr>
  </w:style>
  <w:style w:type="paragraph" w:customStyle="1" w:styleId="Default">
    <w:name w:val="Default"/>
    <w:uiPriority w:val="99"/>
    <w:rsid w:val="001A7A6C"/>
    <w:pPr>
      <w:widowControl w:val="0"/>
      <w:autoSpaceDE w:val="0"/>
      <w:autoSpaceDN w:val="0"/>
      <w:adjustRightInd w:val="0"/>
    </w:pPr>
    <w:rPr>
      <w:rFonts w:ascii="TTE1B82F50t00" w:hAnsi="TTE1B82F50t00" w:cs="TTE1B82F50t00"/>
      <w:color w:val="000000"/>
      <w:sz w:val="24"/>
      <w:szCs w:val="24"/>
    </w:rPr>
  </w:style>
  <w:style w:type="paragraph" w:customStyle="1" w:styleId="CM100">
    <w:name w:val="CM100"/>
    <w:basedOn w:val="Default"/>
    <w:next w:val="Default"/>
    <w:uiPriority w:val="99"/>
    <w:rsid w:val="001A7A6C"/>
    <w:rPr>
      <w:rFonts w:cs="Times New Roman"/>
      <w:color w:val="auto"/>
    </w:rPr>
  </w:style>
  <w:style w:type="paragraph" w:customStyle="1" w:styleId="CM93">
    <w:name w:val="CM93"/>
    <w:basedOn w:val="Default"/>
    <w:next w:val="Default"/>
    <w:uiPriority w:val="99"/>
    <w:rsid w:val="001A7A6C"/>
    <w:rPr>
      <w:rFonts w:cs="Times New Roman"/>
      <w:color w:val="auto"/>
    </w:rPr>
  </w:style>
  <w:style w:type="paragraph" w:customStyle="1" w:styleId="CM101">
    <w:name w:val="CM101"/>
    <w:basedOn w:val="Default"/>
    <w:next w:val="Default"/>
    <w:uiPriority w:val="99"/>
    <w:rsid w:val="001A7A6C"/>
    <w:rPr>
      <w:rFonts w:cs="Times New Roman"/>
      <w:color w:val="auto"/>
    </w:rPr>
  </w:style>
  <w:style w:type="paragraph" w:customStyle="1" w:styleId="CM106">
    <w:name w:val="CM106"/>
    <w:basedOn w:val="Default"/>
    <w:next w:val="Default"/>
    <w:uiPriority w:val="99"/>
    <w:rsid w:val="001A7A6C"/>
    <w:rPr>
      <w:rFonts w:cs="Times New Roman"/>
      <w:color w:val="auto"/>
    </w:rPr>
  </w:style>
  <w:style w:type="paragraph" w:customStyle="1" w:styleId="CM94">
    <w:name w:val="CM94"/>
    <w:basedOn w:val="Default"/>
    <w:next w:val="Default"/>
    <w:uiPriority w:val="99"/>
    <w:rsid w:val="001A7A6C"/>
    <w:rPr>
      <w:rFonts w:cs="Times New Roman"/>
      <w:color w:val="auto"/>
    </w:rPr>
  </w:style>
  <w:style w:type="character" w:customStyle="1" w:styleId="38">
    <w:name w:val="Знак Знак3"/>
    <w:uiPriority w:val="99"/>
    <w:rsid w:val="001A7A6C"/>
    <w:rPr>
      <w:rFonts w:ascii="Tahoma" w:hAnsi="Tahoma"/>
      <w:shd w:val="clear" w:color="auto" w:fill="000080"/>
    </w:rPr>
  </w:style>
  <w:style w:type="paragraph" w:customStyle="1" w:styleId="bodytxt">
    <w:name w:val="bodytxt"/>
    <w:basedOn w:val="a3"/>
    <w:uiPriority w:val="99"/>
    <w:rsid w:val="001A7A6C"/>
    <w:pPr>
      <w:spacing w:before="100" w:beforeAutospacing="1" w:after="100" w:afterAutospacing="1"/>
    </w:pPr>
    <w:rPr>
      <w:rFonts w:ascii="Tahoma" w:hAnsi="Tahoma" w:cs="Tahoma"/>
      <w:color w:val="111111"/>
      <w:sz w:val="33"/>
      <w:szCs w:val="33"/>
    </w:rPr>
  </w:style>
  <w:style w:type="paragraph" w:customStyle="1" w:styleId="1f4">
    <w:name w:val="Знак1"/>
    <w:basedOn w:val="a3"/>
    <w:uiPriority w:val="99"/>
    <w:rsid w:val="001A7A6C"/>
    <w:pPr>
      <w:spacing w:before="100" w:beforeAutospacing="1" w:after="100" w:afterAutospacing="1"/>
    </w:pPr>
    <w:rPr>
      <w:rFonts w:ascii="Tahoma" w:hAnsi="Tahoma"/>
      <w:sz w:val="20"/>
      <w:szCs w:val="20"/>
      <w:lang w:val="en-US" w:eastAsia="en-US"/>
    </w:rPr>
  </w:style>
  <w:style w:type="character" w:styleId="afff5">
    <w:name w:val="FollowedHyperlink"/>
    <w:basedOn w:val="a4"/>
    <w:uiPriority w:val="99"/>
    <w:rsid w:val="001A7A6C"/>
    <w:rPr>
      <w:rFonts w:cs="Times New Roman"/>
      <w:color w:val="800080"/>
      <w:u w:val="single"/>
    </w:rPr>
  </w:style>
  <w:style w:type="character" w:customStyle="1" w:styleId="150">
    <w:name w:val="Знак Знак15"/>
    <w:uiPriority w:val="99"/>
    <w:locked/>
    <w:rsid w:val="001A7A6C"/>
    <w:rPr>
      <w:sz w:val="24"/>
    </w:rPr>
  </w:style>
  <w:style w:type="paragraph" w:styleId="afff6">
    <w:name w:val="List"/>
    <w:basedOn w:val="a3"/>
    <w:uiPriority w:val="99"/>
    <w:rsid w:val="001A7A6C"/>
    <w:pPr>
      <w:spacing w:before="100" w:beforeAutospacing="1" w:after="100" w:afterAutospacing="1"/>
    </w:pPr>
    <w:rPr>
      <w:rFonts w:ascii="Arial Unicode MS" w:hAnsi="Arial Unicode MS" w:cs="Arial Unicode MS"/>
      <w:lang w:val="en-US" w:eastAsia="en-US"/>
    </w:rPr>
  </w:style>
  <w:style w:type="character" w:customStyle="1" w:styleId="afff7">
    <w:name w:val="Маркированный список Знак"/>
    <w:aliases w:val="UL Знак,Маркированный список 1 Знак"/>
    <w:link w:val="afff8"/>
    <w:uiPriority w:val="99"/>
    <w:locked/>
    <w:rsid w:val="001A7A6C"/>
    <w:rPr>
      <w:sz w:val="24"/>
    </w:rPr>
  </w:style>
  <w:style w:type="paragraph" w:styleId="afff8">
    <w:name w:val="List Bullet"/>
    <w:aliases w:val="UL,Маркированный список 1"/>
    <w:basedOn w:val="a3"/>
    <w:link w:val="afff7"/>
    <w:uiPriority w:val="99"/>
    <w:rsid w:val="001A7A6C"/>
    <w:pPr>
      <w:tabs>
        <w:tab w:val="num" w:pos="1381"/>
        <w:tab w:val="left" w:pos="1418"/>
      </w:tabs>
      <w:spacing w:after="120"/>
      <w:ind w:left="567" w:firstLine="454"/>
      <w:jc w:val="both"/>
    </w:pPr>
    <w:rPr>
      <w:szCs w:val="20"/>
    </w:rPr>
  </w:style>
  <w:style w:type="paragraph" w:styleId="afff9">
    <w:name w:val="Plain Text"/>
    <w:basedOn w:val="a3"/>
    <w:link w:val="afffa"/>
    <w:uiPriority w:val="99"/>
    <w:rsid w:val="001A7A6C"/>
    <w:rPr>
      <w:rFonts w:ascii="Courier New" w:hAnsi="Courier New"/>
      <w:sz w:val="20"/>
      <w:szCs w:val="20"/>
    </w:rPr>
  </w:style>
  <w:style w:type="character" w:customStyle="1" w:styleId="afffa">
    <w:name w:val="Текст Знак"/>
    <w:basedOn w:val="a4"/>
    <w:link w:val="afff9"/>
    <w:uiPriority w:val="99"/>
    <w:locked/>
    <w:rsid w:val="001A7A6C"/>
    <w:rPr>
      <w:rFonts w:ascii="Courier New" w:hAnsi="Courier New" w:cs="Times New Roman"/>
    </w:rPr>
  </w:style>
  <w:style w:type="paragraph" w:customStyle="1" w:styleId="afffb">
    <w:name w:val="Знак Знак Знак Знак Знак Знак Знак Знак Знак Знак"/>
    <w:basedOn w:val="a3"/>
    <w:uiPriority w:val="99"/>
    <w:rsid w:val="001A7A6C"/>
    <w:pPr>
      <w:spacing w:before="100" w:beforeAutospacing="1" w:after="100" w:afterAutospacing="1"/>
    </w:pPr>
    <w:rPr>
      <w:rFonts w:ascii="Tahoma" w:hAnsi="Tahoma" w:cs="Tahoma"/>
      <w:sz w:val="20"/>
      <w:szCs w:val="20"/>
      <w:lang w:val="en-US" w:eastAsia="en-US"/>
    </w:rPr>
  </w:style>
  <w:style w:type="paragraph" w:customStyle="1" w:styleId="afffc">
    <w:name w:val="Знак"/>
    <w:basedOn w:val="a3"/>
    <w:uiPriority w:val="99"/>
    <w:rsid w:val="001A7A6C"/>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2">
    <w:name w:val="Знак11"/>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9"/>
    <w:uiPriority w:val="99"/>
    <w:rsid w:val="001A7A6C"/>
    <w:pPr>
      <w:keepLines w:val="0"/>
      <w:tabs>
        <w:tab w:val="left" w:pos="1701"/>
      </w:tabs>
      <w:spacing w:before="240" w:after="240"/>
      <w:ind w:left="1843" w:hanging="709"/>
    </w:pPr>
    <w:rPr>
      <w:rFonts w:ascii="Arial Narrow" w:hAnsi="Arial Narrow"/>
      <w:caps/>
      <w:color w:val="000080"/>
      <w:kern w:val="28"/>
      <w:sz w:val="24"/>
    </w:rPr>
  </w:style>
  <w:style w:type="paragraph" w:customStyle="1" w:styleId="afffd">
    <w:name w:val="Название проектного документа"/>
    <w:basedOn w:val="a3"/>
    <w:uiPriority w:val="99"/>
    <w:rsid w:val="001A7A6C"/>
    <w:pPr>
      <w:widowControl w:val="0"/>
      <w:ind w:left="1701"/>
      <w:jc w:val="center"/>
    </w:pPr>
    <w:rPr>
      <w:rFonts w:ascii="Arial" w:hAnsi="Arial" w:cs="Arial"/>
      <w:b/>
      <w:bCs/>
      <w:color w:val="000080"/>
      <w:sz w:val="32"/>
      <w:szCs w:val="20"/>
    </w:rPr>
  </w:style>
  <w:style w:type="paragraph" w:customStyle="1" w:styleId="afffe">
    <w:name w:val="Знак Знак Знак Знак Знак Знак Знак"/>
    <w:basedOn w:val="a3"/>
    <w:uiPriority w:val="99"/>
    <w:rsid w:val="001A7A6C"/>
    <w:pPr>
      <w:widowControl w:val="0"/>
      <w:adjustRightInd w:val="0"/>
      <w:spacing w:after="160" w:line="240" w:lineRule="exact"/>
      <w:jc w:val="right"/>
    </w:pPr>
    <w:rPr>
      <w:sz w:val="20"/>
      <w:szCs w:val="20"/>
      <w:lang w:val="en-GB" w:eastAsia="en-US"/>
    </w:rPr>
  </w:style>
  <w:style w:type="character" w:customStyle="1" w:styleId="1f5">
    <w:name w:val="Обычный 1 Знак"/>
    <w:link w:val="1f6"/>
    <w:uiPriority w:val="99"/>
    <w:locked/>
    <w:rsid w:val="001A7A6C"/>
    <w:rPr>
      <w:sz w:val="24"/>
    </w:rPr>
  </w:style>
  <w:style w:type="paragraph" w:customStyle="1" w:styleId="1f6">
    <w:name w:val="Обычный 1"/>
    <w:basedOn w:val="a3"/>
    <w:link w:val="1f5"/>
    <w:uiPriority w:val="99"/>
    <w:rsid w:val="001A7A6C"/>
    <w:pPr>
      <w:spacing w:before="60" w:after="60" w:line="360" w:lineRule="auto"/>
      <w:ind w:firstLine="709"/>
      <w:jc w:val="both"/>
    </w:pPr>
    <w:rPr>
      <w:szCs w:val="20"/>
    </w:rPr>
  </w:style>
  <w:style w:type="character" w:customStyle="1" w:styleId="1f7">
    <w:name w:val="Дефис 1 Знак"/>
    <w:link w:val="1f8"/>
    <w:uiPriority w:val="99"/>
    <w:locked/>
    <w:rsid w:val="001A7A6C"/>
    <w:rPr>
      <w:sz w:val="24"/>
      <w:lang w:val="en-US"/>
    </w:rPr>
  </w:style>
  <w:style w:type="paragraph" w:customStyle="1" w:styleId="1f8">
    <w:name w:val="Дефис 1"/>
    <w:basedOn w:val="a3"/>
    <w:link w:val="1f7"/>
    <w:uiPriority w:val="99"/>
    <w:rsid w:val="001A7A6C"/>
    <w:pPr>
      <w:tabs>
        <w:tab w:val="num" w:pos="1068"/>
      </w:tabs>
      <w:spacing w:line="360" w:lineRule="auto"/>
      <w:ind w:firstLine="708"/>
      <w:jc w:val="both"/>
    </w:pPr>
    <w:rPr>
      <w:szCs w:val="20"/>
      <w:lang w:val="en-US"/>
    </w:rPr>
  </w:style>
  <w:style w:type="paragraph" w:customStyle="1" w:styleId="29">
    <w:name w:val="Дефис 2"/>
    <w:basedOn w:val="1f8"/>
    <w:uiPriority w:val="99"/>
    <w:rsid w:val="001A7A6C"/>
    <w:pPr>
      <w:numPr>
        <w:ilvl w:val="1"/>
      </w:numPr>
      <w:tabs>
        <w:tab w:val="num" w:pos="1068"/>
        <w:tab w:val="num" w:pos="1440"/>
      </w:tabs>
      <w:ind w:left="1440" w:hanging="360"/>
    </w:pPr>
  </w:style>
  <w:style w:type="character" w:customStyle="1" w:styleId="List-1">
    <w:name w:val="List-1 Знак"/>
    <w:link w:val="List-10"/>
    <w:uiPriority w:val="99"/>
    <w:locked/>
    <w:rsid w:val="001A7A6C"/>
    <w:rPr>
      <w:sz w:val="24"/>
    </w:rPr>
  </w:style>
  <w:style w:type="paragraph" w:customStyle="1" w:styleId="List-10">
    <w:name w:val="List-1"/>
    <w:basedOn w:val="a3"/>
    <w:link w:val="List-1"/>
    <w:uiPriority w:val="99"/>
    <w:rsid w:val="001A7A6C"/>
    <w:pPr>
      <w:tabs>
        <w:tab w:val="num" w:pos="1476"/>
      </w:tabs>
      <w:ind w:left="1476" w:hanging="396"/>
    </w:pPr>
    <w:rPr>
      <w:szCs w:val="20"/>
    </w:rPr>
  </w:style>
  <w:style w:type="paragraph" w:customStyle="1" w:styleId="affff">
    <w:name w:val="Обычный слева"/>
    <w:basedOn w:val="a3"/>
    <w:uiPriority w:val="99"/>
    <w:rsid w:val="001A7A6C"/>
    <w:rPr>
      <w:color w:val="000000"/>
      <w:sz w:val="28"/>
      <w:szCs w:val="20"/>
    </w:rPr>
  </w:style>
  <w:style w:type="paragraph" w:customStyle="1" w:styleId="Style9">
    <w:name w:val="Style9"/>
    <w:basedOn w:val="a3"/>
    <w:uiPriority w:val="99"/>
    <w:rsid w:val="001A7A6C"/>
    <w:pPr>
      <w:widowControl w:val="0"/>
      <w:autoSpaceDE w:val="0"/>
      <w:autoSpaceDN w:val="0"/>
      <w:adjustRightInd w:val="0"/>
      <w:spacing w:line="276" w:lineRule="exact"/>
      <w:ind w:firstLine="744"/>
    </w:pPr>
  </w:style>
  <w:style w:type="character" w:customStyle="1" w:styleId="mw-headline">
    <w:name w:val="mw-headline"/>
    <w:uiPriority w:val="99"/>
    <w:rsid w:val="001A7A6C"/>
  </w:style>
  <w:style w:type="character" w:customStyle="1" w:styleId="apple-style-span">
    <w:name w:val="apple-style-span"/>
    <w:uiPriority w:val="99"/>
    <w:rsid w:val="001A7A6C"/>
  </w:style>
  <w:style w:type="character" w:customStyle="1" w:styleId="atp-msg-cntnr">
    <w:name w:val="atp-msg-cntnr"/>
    <w:uiPriority w:val="99"/>
    <w:rsid w:val="001A7A6C"/>
  </w:style>
  <w:style w:type="character" w:customStyle="1" w:styleId="FontStyle60">
    <w:name w:val="Font Style60"/>
    <w:uiPriority w:val="99"/>
    <w:rsid w:val="001A7A6C"/>
    <w:rPr>
      <w:rFonts w:ascii="Times New Roman" w:hAnsi="Times New Roman"/>
      <w:sz w:val="20"/>
    </w:rPr>
  </w:style>
  <w:style w:type="character" w:customStyle="1" w:styleId="1f9">
    <w:name w:val="Знак Знак1"/>
    <w:uiPriority w:val="99"/>
    <w:rsid w:val="001A7A6C"/>
    <w:rPr>
      <w:sz w:val="24"/>
      <w:lang w:val="ru-RU" w:eastAsia="ru-RU"/>
    </w:rPr>
  </w:style>
  <w:style w:type="character" w:customStyle="1" w:styleId="1fa">
    <w:name w:val="Стиль1 Знак"/>
    <w:uiPriority w:val="99"/>
    <w:rsid w:val="001A7A6C"/>
    <w:rPr>
      <w:b/>
      <w:caps/>
      <w:sz w:val="28"/>
      <w:lang w:val="ru-RU" w:eastAsia="ru-RU"/>
    </w:rPr>
  </w:style>
  <w:style w:type="character" w:customStyle="1" w:styleId="2a">
    <w:name w:val="Стиль2 Знак"/>
    <w:uiPriority w:val="99"/>
    <w:rsid w:val="001A7A6C"/>
    <w:rPr>
      <w:b/>
      <w:smallCaps/>
      <w:sz w:val="24"/>
      <w:lang w:val="ru-RU" w:eastAsia="ru-RU"/>
    </w:rPr>
  </w:style>
  <w:style w:type="character" w:customStyle="1" w:styleId="39">
    <w:name w:val="Стиль3 Знак"/>
    <w:uiPriority w:val="99"/>
    <w:rsid w:val="001A7A6C"/>
    <w:rPr>
      <w:b/>
      <w:i/>
      <w:sz w:val="24"/>
      <w:lang w:val="ru-RU" w:eastAsia="ru-RU"/>
    </w:rPr>
  </w:style>
  <w:style w:type="paragraph" w:customStyle="1" w:styleId="stylet3">
    <w:name w:val="stylet3"/>
    <w:basedOn w:val="a3"/>
    <w:uiPriority w:val="99"/>
    <w:rsid w:val="001A7A6C"/>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1A7A6C"/>
    <w:pPr>
      <w:spacing w:line="360" w:lineRule="auto"/>
      <w:ind w:firstLine="708"/>
      <w:jc w:val="both"/>
    </w:pPr>
    <w:rPr>
      <w:bCs/>
      <w:color w:val="000000"/>
      <w:sz w:val="28"/>
      <w:szCs w:val="28"/>
    </w:rPr>
  </w:style>
  <w:style w:type="paragraph" w:customStyle="1" w:styleId="text">
    <w:name w:val="text"/>
    <w:basedOn w:val="a3"/>
    <w:uiPriority w:val="99"/>
    <w:rsid w:val="001A7A6C"/>
    <w:pPr>
      <w:spacing w:after="150"/>
      <w:ind w:left="225" w:right="150"/>
    </w:pPr>
    <w:rPr>
      <w:rFonts w:ascii="Arial" w:hAnsi="Arial" w:cs="Arial"/>
      <w:sz w:val="18"/>
      <w:szCs w:val="18"/>
    </w:rPr>
  </w:style>
  <w:style w:type="paragraph" w:customStyle="1" w:styleId="affff0">
    <w:name w:val="название таблицы"/>
    <w:basedOn w:val="a7"/>
    <w:uiPriority w:val="99"/>
    <w:rsid w:val="001A7A6C"/>
    <w:pPr>
      <w:jc w:val="right"/>
    </w:pPr>
    <w:rPr>
      <w:rFonts w:ascii="Arial Narrow" w:hAnsi="Arial Narrow" w:cs="Arial Narrow"/>
      <w:b/>
      <w:bCs/>
    </w:rPr>
  </w:style>
  <w:style w:type="paragraph" w:customStyle="1" w:styleId="a0">
    <w:name w:val="Стиль таблицы"/>
    <w:basedOn w:val="a3"/>
    <w:uiPriority w:val="99"/>
    <w:rsid w:val="001A7A6C"/>
    <w:pPr>
      <w:numPr>
        <w:numId w:val="19"/>
      </w:numPr>
      <w:tabs>
        <w:tab w:val="clear" w:pos="360"/>
      </w:tabs>
      <w:ind w:left="0" w:firstLine="0"/>
      <w:jc w:val="center"/>
    </w:pPr>
    <w:rPr>
      <w:rFonts w:ascii="Arial Narrow" w:hAnsi="Arial Narrow" w:cs="Arial Narrow"/>
      <w:b/>
      <w:bCs/>
      <w:lang w:eastAsia="en-US"/>
    </w:rPr>
  </w:style>
  <w:style w:type="character" w:customStyle="1" w:styleId="1fb">
    <w:name w:val="марк список 1 Знак"/>
    <w:uiPriority w:val="99"/>
    <w:rsid w:val="001A7A6C"/>
    <w:rPr>
      <w:sz w:val="24"/>
      <w:lang w:val="ru-RU" w:eastAsia="en-US"/>
    </w:rPr>
  </w:style>
  <w:style w:type="paragraph" w:customStyle="1" w:styleId="2b">
    <w:name w:val="марк список 2"/>
    <w:basedOn w:val="a3"/>
    <w:uiPriority w:val="99"/>
    <w:rsid w:val="001A7A6C"/>
    <w:pPr>
      <w:tabs>
        <w:tab w:val="num" w:pos="1068"/>
      </w:tabs>
      <w:spacing w:after="120"/>
      <w:ind w:firstLine="708"/>
      <w:jc w:val="both"/>
    </w:pPr>
    <w:rPr>
      <w:lang w:eastAsia="en-US"/>
    </w:rPr>
  </w:style>
  <w:style w:type="character" w:customStyle="1" w:styleId="2c">
    <w:name w:val="марк список 2 Знак"/>
    <w:uiPriority w:val="99"/>
    <w:rsid w:val="001A7A6C"/>
    <w:rPr>
      <w:sz w:val="24"/>
      <w:lang w:val="ru-RU" w:eastAsia="en-US"/>
    </w:rPr>
  </w:style>
  <w:style w:type="character" w:customStyle="1" w:styleId="affff1">
    <w:name w:val="основной текст документа Знак"/>
    <w:uiPriority w:val="99"/>
    <w:rsid w:val="001A7A6C"/>
    <w:rPr>
      <w:sz w:val="24"/>
      <w:lang w:val="ru-RU" w:eastAsia="en-US"/>
    </w:rPr>
  </w:style>
  <w:style w:type="paragraph" w:customStyle="1" w:styleId="affff2">
    <w:name w:val="Название таблицы"/>
    <w:basedOn w:val="a3"/>
    <w:uiPriority w:val="99"/>
    <w:rsid w:val="001A7A6C"/>
    <w:pPr>
      <w:widowControl w:val="0"/>
      <w:spacing w:after="120" w:line="288" w:lineRule="auto"/>
      <w:jc w:val="center"/>
    </w:pPr>
    <w:rPr>
      <w:rFonts w:ascii="Arial Narrow" w:hAnsi="Arial Narrow" w:cs="Arial Narrow"/>
      <w:b/>
      <w:bCs/>
      <w:i/>
      <w:iCs/>
      <w:sz w:val="22"/>
      <w:szCs w:val="22"/>
    </w:rPr>
  </w:style>
  <w:style w:type="paragraph" w:customStyle="1" w:styleId="affff3">
    <w:name w:val="Номер таблицы"/>
    <w:basedOn w:val="a3"/>
    <w:uiPriority w:val="99"/>
    <w:rsid w:val="001A7A6C"/>
    <w:pPr>
      <w:widowControl w:val="0"/>
      <w:spacing w:before="120" w:after="120"/>
      <w:jc w:val="right"/>
    </w:pPr>
    <w:rPr>
      <w:rFonts w:ascii="Arial Narrow" w:hAnsi="Arial Narrow" w:cs="Arial Narrow"/>
      <w:b/>
      <w:bCs/>
      <w:sz w:val="20"/>
      <w:szCs w:val="20"/>
    </w:rPr>
  </w:style>
  <w:style w:type="paragraph" w:customStyle="1" w:styleId="affff4">
    <w:name w:val="Название рисунка"/>
    <w:basedOn w:val="a3"/>
    <w:uiPriority w:val="99"/>
    <w:rsid w:val="001A7A6C"/>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1A7A6C"/>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1A7A6C"/>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1A7A6C"/>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1A7A6C"/>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1A7A6C"/>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1A7A6C"/>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1A7A6C"/>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1A7A6C"/>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1A7A6C"/>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5">
    <w:name w:val="Normal Indent"/>
    <w:aliases w:val="Норм. отступ,Íîðì. îòñòóï"/>
    <w:basedOn w:val="a3"/>
    <w:uiPriority w:val="99"/>
    <w:rsid w:val="001A7A6C"/>
    <w:pPr>
      <w:widowControl w:val="0"/>
      <w:ind w:left="567" w:hanging="567"/>
    </w:pPr>
    <w:rPr>
      <w:rFonts w:ascii="TimesET" w:hAnsi="TimesET" w:cs="TimesET"/>
      <w:sz w:val="20"/>
      <w:szCs w:val="20"/>
    </w:rPr>
  </w:style>
  <w:style w:type="paragraph" w:customStyle="1" w:styleId="zagolovoktab">
    <w:name w:val="zagolovok tab"/>
    <w:uiPriority w:val="99"/>
    <w:rsid w:val="001A7A6C"/>
    <w:pPr>
      <w:tabs>
        <w:tab w:val="left" w:pos="576"/>
        <w:tab w:val="left" w:pos="720"/>
      </w:tabs>
      <w:overflowPunct w:val="0"/>
      <w:autoSpaceDE w:val="0"/>
      <w:autoSpaceDN w:val="0"/>
      <w:adjustRightInd w:val="0"/>
      <w:spacing w:after="120"/>
      <w:jc w:val="center"/>
      <w:textAlignment w:val="baseline"/>
    </w:pPr>
    <w:rPr>
      <w:b/>
      <w:bCs/>
      <w:noProof/>
      <w:sz w:val="20"/>
      <w:szCs w:val="20"/>
    </w:rPr>
  </w:style>
  <w:style w:type="paragraph" w:styleId="affff6">
    <w:name w:val="Block Text"/>
    <w:basedOn w:val="a3"/>
    <w:uiPriority w:val="99"/>
    <w:rsid w:val="001A7A6C"/>
    <w:pPr>
      <w:suppressAutoHyphens/>
      <w:ind w:left="-775" w:right="1068"/>
      <w:jc w:val="both"/>
    </w:pPr>
    <w:rPr>
      <w:rFonts w:ascii="Arial Narrow" w:hAnsi="Arial Narrow" w:cs="Arial Narrow"/>
      <w:b/>
      <w:bCs/>
      <w:i/>
      <w:iCs/>
      <w:sz w:val="20"/>
      <w:szCs w:val="20"/>
    </w:rPr>
  </w:style>
  <w:style w:type="paragraph" w:customStyle="1" w:styleId="affff7">
    <w:name w:val="Стиль"/>
    <w:basedOn w:val="a3"/>
    <w:autoRedefine/>
    <w:uiPriority w:val="99"/>
    <w:rsid w:val="001A7A6C"/>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1A7A6C"/>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c">
    <w:name w:val="Список1"/>
    <w:basedOn w:val="a3"/>
    <w:uiPriority w:val="99"/>
    <w:rsid w:val="001A7A6C"/>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1A7A6C"/>
    <w:pPr>
      <w:numPr>
        <w:numId w:val="20"/>
      </w:numPr>
      <w:tabs>
        <w:tab w:val="clear" w:pos="720"/>
      </w:tabs>
      <w:spacing w:after="120" w:line="360" w:lineRule="auto"/>
      <w:ind w:left="0" w:firstLine="720"/>
      <w:jc w:val="both"/>
    </w:pPr>
    <w:rPr>
      <w:sz w:val="26"/>
      <w:szCs w:val="20"/>
    </w:rPr>
  </w:style>
  <w:style w:type="paragraph" w:customStyle="1" w:styleId="affff8">
    <w:name w:val="Отчетный"/>
    <w:basedOn w:val="a3"/>
    <w:uiPriority w:val="99"/>
    <w:rsid w:val="001A7A6C"/>
    <w:pPr>
      <w:spacing w:after="120" w:line="360" w:lineRule="auto"/>
      <w:ind w:firstLine="720"/>
      <w:jc w:val="both"/>
    </w:pPr>
    <w:rPr>
      <w:sz w:val="26"/>
      <w:szCs w:val="20"/>
    </w:rPr>
  </w:style>
  <w:style w:type="paragraph" w:customStyle="1" w:styleId="main">
    <w:name w:val="main"/>
    <w:basedOn w:val="a3"/>
    <w:uiPriority w:val="99"/>
    <w:rsid w:val="001A7A6C"/>
    <w:pPr>
      <w:spacing w:before="100" w:beforeAutospacing="1" w:after="100" w:afterAutospacing="1"/>
    </w:pPr>
  </w:style>
  <w:style w:type="paragraph" w:customStyle="1" w:styleId="ConsTitle">
    <w:name w:val="ConsTitle"/>
    <w:uiPriority w:val="99"/>
    <w:rsid w:val="001A7A6C"/>
    <w:pPr>
      <w:widowControl w:val="0"/>
      <w:autoSpaceDE w:val="0"/>
      <w:autoSpaceDN w:val="0"/>
      <w:adjustRightInd w:val="0"/>
      <w:ind w:right="19772"/>
    </w:pPr>
    <w:rPr>
      <w:rFonts w:ascii="Arial" w:hAnsi="Arial" w:cs="Arial"/>
      <w:b/>
      <w:bCs/>
      <w:sz w:val="16"/>
      <w:szCs w:val="16"/>
      <w:lang w:eastAsia="en-US"/>
    </w:rPr>
  </w:style>
  <w:style w:type="paragraph" w:customStyle="1" w:styleId="ConsNonformat">
    <w:name w:val="ConsNonformat"/>
    <w:uiPriority w:val="99"/>
    <w:rsid w:val="001A7A6C"/>
    <w:rPr>
      <w:rFonts w:ascii="Courier New" w:hAnsi="Courier New"/>
      <w:sz w:val="20"/>
      <w:szCs w:val="20"/>
    </w:rPr>
  </w:style>
  <w:style w:type="paragraph" w:customStyle="1" w:styleId="Normal1">
    <w:name w:val="Normal1"/>
    <w:uiPriority w:val="99"/>
    <w:rsid w:val="001A7A6C"/>
    <w:pPr>
      <w:spacing w:before="100" w:after="100"/>
    </w:pPr>
    <w:rPr>
      <w:sz w:val="24"/>
      <w:szCs w:val="20"/>
    </w:rPr>
  </w:style>
  <w:style w:type="paragraph" w:customStyle="1" w:styleId="Pro-List2">
    <w:name w:val="Pro-List #2"/>
    <w:basedOn w:val="a3"/>
    <w:uiPriority w:val="99"/>
    <w:rsid w:val="001A7A6C"/>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1A7A6C"/>
    <w:pPr>
      <w:tabs>
        <w:tab w:val="num" w:pos="2496"/>
        <w:tab w:val="left" w:pos="2640"/>
      </w:tabs>
      <w:ind w:left="2640" w:hanging="600"/>
    </w:pPr>
    <w:rPr>
      <w:lang w:val="en-US"/>
    </w:rPr>
  </w:style>
  <w:style w:type="paragraph" w:customStyle="1" w:styleId="Pro-Gramma">
    <w:name w:val="Pro-Gramma Знак"/>
    <w:basedOn w:val="a3"/>
    <w:uiPriority w:val="99"/>
    <w:rsid w:val="001A7A6C"/>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1A7A6C"/>
    <w:rPr>
      <w:rFonts w:ascii="Georgia" w:hAnsi="Georgia"/>
      <w:sz w:val="24"/>
      <w:lang w:val="ru-RU" w:eastAsia="ru-RU"/>
    </w:rPr>
  </w:style>
  <w:style w:type="paragraph" w:styleId="2d">
    <w:name w:val="List 2"/>
    <w:basedOn w:val="a3"/>
    <w:uiPriority w:val="99"/>
    <w:rsid w:val="001A7A6C"/>
    <w:pPr>
      <w:widowControl w:val="0"/>
      <w:ind w:left="566" w:hanging="283"/>
      <w:jc w:val="both"/>
    </w:pPr>
    <w:rPr>
      <w:sz w:val="28"/>
    </w:rPr>
  </w:style>
  <w:style w:type="paragraph" w:styleId="3a">
    <w:name w:val="List 3"/>
    <w:basedOn w:val="a3"/>
    <w:uiPriority w:val="99"/>
    <w:rsid w:val="001A7A6C"/>
    <w:pPr>
      <w:widowControl w:val="0"/>
      <w:ind w:left="849" w:hanging="283"/>
      <w:jc w:val="both"/>
    </w:pPr>
    <w:rPr>
      <w:sz w:val="28"/>
    </w:rPr>
  </w:style>
  <w:style w:type="paragraph" w:styleId="2e">
    <w:name w:val="List Bullet 2"/>
    <w:basedOn w:val="a3"/>
    <w:uiPriority w:val="99"/>
    <w:rsid w:val="001A7A6C"/>
    <w:pPr>
      <w:widowControl w:val="0"/>
      <w:tabs>
        <w:tab w:val="num" w:pos="2496"/>
      </w:tabs>
      <w:ind w:left="2496" w:hanging="360"/>
      <w:jc w:val="both"/>
    </w:pPr>
    <w:rPr>
      <w:sz w:val="28"/>
    </w:rPr>
  </w:style>
  <w:style w:type="paragraph" w:styleId="3b">
    <w:name w:val="List Bullet 3"/>
    <w:basedOn w:val="a3"/>
    <w:uiPriority w:val="99"/>
    <w:rsid w:val="001A7A6C"/>
    <w:pPr>
      <w:widowControl w:val="0"/>
      <w:tabs>
        <w:tab w:val="num" w:pos="720"/>
      </w:tabs>
      <w:ind w:left="720" w:hanging="360"/>
      <w:jc w:val="both"/>
    </w:pPr>
    <w:rPr>
      <w:sz w:val="28"/>
    </w:rPr>
  </w:style>
  <w:style w:type="paragraph" w:customStyle="1" w:styleId="Pro-List1">
    <w:name w:val="Pro-List #1 Знак"/>
    <w:basedOn w:val="a3"/>
    <w:uiPriority w:val="99"/>
    <w:rsid w:val="001A7A6C"/>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1A7A6C"/>
    <w:rPr>
      <w:rFonts w:ascii="Georgia" w:hAnsi="Georgia"/>
      <w:sz w:val="24"/>
      <w:lang w:val="ru-RU" w:eastAsia="ru-RU"/>
    </w:rPr>
  </w:style>
  <w:style w:type="character" w:customStyle="1" w:styleId="Pro-Marka">
    <w:name w:val="Pro-Marka"/>
    <w:uiPriority w:val="99"/>
    <w:rsid w:val="001A7A6C"/>
    <w:rPr>
      <w:b/>
      <w:color w:val="C41C16"/>
    </w:rPr>
  </w:style>
  <w:style w:type="paragraph" w:customStyle="1" w:styleId="1fd">
    <w:name w:val="нормальный 1"/>
    <w:basedOn w:val="a3"/>
    <w:uiPriority w:val="99"/>
    <w:rsid w:val="001A7A6C"/>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1A7A6C"/>
    <w:pPr>
      <w:spacing w:line="312" w:lineRule="auto"/>
      <w:ind w:firstLine="567"/>
      <w:jc w:val="both"/>
    </w:pPr>
    <w:rPr>
      <w:sz w:val="26"/>
      <w:szCs w:val="20"/>
    </w:rPr>
  </w:style>
  <w:style w:type="paragraph" w:customStyle="1" w:styleId="iiiaeuiue1">
    <w:name w:val="ii?iaeuiue 1"/>
    <w:basedOn w:val="a3"/>
    <w:uiPriority w:val="99"/>
    <w:rsid w:val="001A7A6C"/>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1A7A6C"/>
    <w:pPr>
      <w:spacing w:before="120" w:line="288" w:lineRule="auto"/>
      <w:ind w:left="1134"/>
      <w:jc w:val="both"/>
    </w:pPr>
    <w:rPr>
      <w:rFonts w:ascii="Georgia" w:hAnsi="Georgia"/>
      <w:sz w:val="20"/>
    </w:rPr>
  </w:style>
  <w:style w:type="paragraph" w:customStyle="1" w:styleId="Pro-TabName">
    <w:name w:val="Pro-Tab Name"/>
    <w:basedOn w:val="a3"/>
    <w:uiPriority w:val="99"/>
    <w:rsid w:val="001A7A6C"/>
    <w:pPr>
      <w:keepNext/>
      <w:spacing w:before="240" w:after="120"/>
      <w:contextualSpacing/>
    </w:pPr>
    <w:rPr>
      <w:rFonts w:ascii="Tahoma" w:hAnsi="Tahoma"/>
      <w:b/>
      <w:bCs/>
      <w:color w:val="C41C16"/>
      <w:sz w:val="16"/>
      <w:szCs w:val="20"/>
    </w:rPr>
  </w:style>
  <w:style w:type="paragraph" w:customStyle="1" w:styleId="MainText">
    <w:name w:val="MainText"/>
    <w:uiPriority w:val="99"/>
    <w:rsid w:val="001A7A6C"/>
    <w:pPr>
      <w:overflowPunct w:val="0"/>
      <w:autoSpaceDE w:val="0"/>
      <w:autoSpaceDN w:val="0"/>
      <w:adjustRightInd w:val="0"/>
      <w:ind w:firstLine="567"/>
      <w:jc w:val="both"/>
      <w:textAlignment w:val="baseline"/>
    </w:pPr>
    <w:rPr>
      <w:rFonts w:ascii="PragmaticaC" w:hAnsi="PragmaticaC"/>
      <w:color w:val="000000"/>
      <w:sz w:val="19"/>
      <w:szCs w:val="20"/>
      <w:lang w:val="en-US"/>
    </w:rPr>
  </w:style>
  <w:style w:type="paragraph" w:customStyle="1" w:styleId="MainText-BulletsMain">
    <w:name w:val="MainText - BulletsMain"/>
    <w:basedOn w:val="MainText"/>
    <w:next w:val="MainText"/>
    <w:uiPriority w:val="99"/>
    <w:rsid w:val="001A7A6C"/>
    <w:pPr>
      <w:tabs>
        <w:tab w:val="left" w:pos="567"/>
      </w:tabs>
      <w:ind w:left="567" w:hanging="283"/>
    </w:pPr>
  </w:style>
  <w:style w:type="paragraph" w:customStyle="1" w:styleId="MainText-BezOtstupa">
    <w:name w:val="MainText - BezOtstupa"/>
    <w:basedOn w:val="a3"/>
    <w:next w:val="a3"/>
    <w:uiPriority w:val="99"/>
    <w:rsid w:val="001A7A6C"/>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1A7A6C"/>
    <w:pPr>
      <w:keepNext/>
      <w:overflowPunct w:val="0"/>
      <w:autoSpaceDE w:val="0"/>
      <w:autoSpaceDN w:val="0"/>
      <w:adjustRightInd w:val="0"/>
      <w:spacing w:before="113" w:after="113"/>
      <w:jc w:val="center"/>
      <w:textAlignment w:val="baseline"/>
    </w:pPr>
    <w:rPr>
      <w:rFonts w:ascii="PragmaticaC" w:hAnsi="PragmaticaC"/>
      <w:b/>
      <w:color w:val="000000"/>
      <w:sz w:val="19"/>
      <w:szCs w:val="20"/>
      <w:lang w:val="en-US"/>
    </w:rPr>
  </w:style>
  <w:style w:type="paragraph" w:customStyle="1" w:styleId="1fe">
    <w:name w:val="Знак1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ff">
    <w:name w:val="Обычный1"/>
    <w:uiPriority w:val="99"/>
    <w:rsid w:val="001A7A6C"/>
    <w:rPr>
      <w:sz w:val="28"/>
      <w:szCs w:val="20"/>
    </w:rPr>
  </w:style>
  <w:style w:type="paragraph" w:customStyle="1" w:styleId="xl39">
    <w:name w:val="xl39"/>
    <w:basedOn w:val="a3"/>
    <w:uiPriority w:val="99"/>
    <w:rsid w:val="001A7A6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1A7A6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1A7A6C"/>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f">
    <w:name w:val="список 2"/>
    <w:basedOn w:val="a3"/>
    <w:uiPriority w:val="99"/>
    <w:rsid w:val="001A7A6C"/>
    <w:pPr>
      <w:spacing w:before="120"/>
      <w:ind w:left="720" w:hanging="360"/>
      <w:jc w:val="both"/>
    </w:pPr>
    <w:rPr>
      <w:szCs w:val="20"/>
    </w:rPr>
  </w:style>
  <w:style w:type="character" w:customStyle="1" w:styleId="headline">
    <w:name w:val="headline"/>
    <w:uiPriority w:val="99"/>
    <w:rsid w:val="001A7A6C"/>
  </w:style>
  <w:style w:type="paragraph" w:customStyle="1" w:styleId="Char">
    <w:name w:val="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9">
    <w:name w:val="Номер стр"/>
    <w:basedOn w:val="a3"/>
    <w:uiPriority w:val="99"/>
    <w:rsid w:val="001A7A6C"/>
    <w:pPr>
      <w:widowControl w:val="0"/>
      <w:jc w:val="center"/>
    </w:pPr>
    <w:rPr>
      <w:bCs/>
      <w:sz w:val="22"/>
      <w:szCs w:val="20"/>
    </w:rPr>
  </w:style>
  <w:style w:type="paragraph" w:customStyle="1" w:styleId="11">
    <w:name w:val="нум список 1"/>
    <w:basedOn w:val="1f"/>
    <w:uiPriority w:val="99"/>
    <w:rsid w:val="001A7A6C"/>
    <w:pPr>
      <w:numPr>
        <w:numId w:val="21"/>
      </w:numPr>
      <w:tabs>
        <w:tab w:val="clear" w:pos="397"/>
        <w:tab w:val="num" w:pos="420"/>
      </w:tabs>
      <w:ind w:left="420" w:hanging="420"/>
    </w:pPr>
  </w:style>
  <w:style w:type="paragraph" w:customStyle="1" w:styleId="2f0">
    <w:name w:val="нум список 2"/>
    <w:basedOn w:val="11"/>
    <w:uiPriority w:val="99"/>
    <w:rsid w:val="001A7A6C"/>
    <w:pPr>
      <w:numPr>
        <w:numId w:val="0"/>
      </w:numPr>
      <w:tabs>
        <w:tab w:val="num" w:pos="926"/>
      </w:tabs>
      <w:ind w:left="777" w:hanging="340"/>
    </w:pPr>
  </w:style>
  <w:style w:type="paragraph" w:customStyle="1" w:styleId="1200">
    <w:name w:val="Стиль Заголовок 1 + Слева:  2 см Первая строка:  0 см"/>
    <w:basedOn w:val="19"/>
    <w:uiPriority w:val="99"/>
    <w:rsid w:val="001A7A6C"/>
    <w:pPr>
      <w:keepLines w:val="0"/>
      <w:tabs>
        <w:tab w:val="num" w:pos="1134"/>
        <w:tab w:val="left" w:pos="1701"/>
      </w:tabs>
      <w:spacing w:before="240" w:after="240"/>
      <w:ind w:left="1134" w:hanging="432"/>
    </w:pPr>
    <w:rPr>
      <w:rFonts w:ascii="Arial Narrow" w:hAnsi="Arial Narrow"/>
      <w:caps/>
      <w:color w:val="000080"/>
      <w:kern w:val="28"/>
      <w:sz w:val="24"/>
    </w:rPr>
  </w:style>
  <w:style w:type="paragraph" w:customStyle="1" w:styleId="320">
    <w:name w:val="Стиль Заголовок 3 + Слева:  2 см Первая строка:  0 см"/>
    <w:basedOn w:val="31"/>
    <w:uiPriority w:val="99"/>
    <w:rsid w:val="001A7A6C"/>
    <w:pPr>
      <w:widowControl w:val="0"/>
      <w:numPr>
        <w:ilvl w:val="2"/>
      </w:numPr>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1A7A6C"/>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1A7A6C"/>
  </w:style>
  <w:style w:type="paragraph" w:customStyle="1" w:styleId="subsection">
    <w:name w:val="subsection"/>
    <w:aliases w:val="ss"/>
    <w:uiPriority w:val="99"/>
    <w:rsid w:val="001A7A6C"/>
    <w:pPr>
      <w:tabs>
        <w:tab w:val="right" w:pos="1021"/>
      </w:tabs>
      <w:spacing w:before="180"/>
      <w:ind w:left="1134" w:hanging="1134"/>
    </w:pPr>
    <w:rPr>
      <w:szCs w:val="24"/>
      <w:lang w:val="en-AU" w:eastAsia="en-AU"/>
    </w:rPr>
  </w:style>
  <w:style w:type="paragraph" w:customStyle="1" w:styleId="paragraph">
    <w:name w:val="paragraph"/>
    <w:aliases w:val="a"/>
    <w:uiPriority w:val="99"/>
    <w:rsid w:val="001A7A6C"/>
    <w:pPr>
      <w:tabs>
        <w:tab w:val="right" w:pos="1531"/>
      </w:tabs>
      <w:spacing w:before="40"/>
      <w:ind w:left="1644" w:hanging="1644"/>
    </w:pPr>
    <w:rPr>
      <w:szCs w:val="24"/>
      <w:lang w:val="en-AU" w:eastAsia="en-AU"/>
    </w:rPr>
  </w:style>
  <w:style w:type="paragraph" w:customStyle="1" w:styleId="subsection2">
    <w:name w:val="subsection2"/>
    <w:aliases w:val="ss2"/>
    <w:basedOn w:val="subsection"/>
    <w:next w:val="subsection"/>
    <w:uiPriority w:val="99"/>
    <w:rsid w:val="001A7A6C"/>
    <w:pPr>
      <w:tabs>
        <w:tab w:val="clear" w:pos="1021"/>
      </w:tabs>
      <w:spacing w:before="40"/>
      <w:ind w:firstLine="0"/>
    </w:pPr>
  </w:style>
  <w:style w:type="paragraph" w:customStyle="1" w:styleId="bodycopy">
    <w:name w:val="bodycopy"/>
    <w:basedOn w:val="a3"/>
    <w:uiPriority w:val="99"/>
    <w:rsid w:val="001A7A6C"/>
    <w:pPr>
      <w:numPr>
        <w:ilvl w:val="1"/>
        <w:numId w:val="22"/>
      </w:numPr>
      <w:tabs>
        <w:tab w:val="clear" w:pos="792"/>
      </w:tabs>
      <w:spacing w:before="100" w:beforeAutospacing="1" w:after="100" w:afterAutospacing="1"/>
      <w:ind w:left="0" w:firstLine="0"/>
    </w:pPr>
  </w:style>
  <w:style w:type="paragraph" w:customStyle="1" w:styleId="products">
    <w:name w:val="products"/>
    <w:basedOn w:val="a3"/>
    <w:uiPriority w:val="99"/>
    <w:rsid w:val="001A7A6C"/>
    <w:pPr>
      <w:spacing w:before="100" w:beforeAutospacing="1" w:after="100" w:afterAutospacing="1"/>
    </w:pPr>
  </w:style>
  <w:style w:type="paragraph" w:customStyle="1" w:styleId="bodytext">
    <w:name w:val="bodytext"/>
    <w:basedOn w:val="a3"/>
    <w:uiPriority w:val="99"/>
    <w:rsid w:val="001A7A6C"/>
    <w:pPr>
      <w:spacing w:before="100" w:beforeAutospacing="1" w:after="100" w:afterAutospacing="1"/>
    </w:pPr>
  </w:style>
  <w:style w:type="paragraph" w:customStyle="1" w:styleId="affffa">
    <w:name w:val="Обычный + полужирный"/>
    <w:basedOn w:val="31"/>
    <w:uiPriority w:val="99"/>
    <w:rsid w:val="001A7A6C"/>
    <w:pPr>
      <w:widowControl w:val="0"/>
      <w:numPr>
        <w:ilvl w:val="2"/>
      </w:numPr>
      <w:tabs>
        <w:tab w:val="num" w:pos="1800"/>
        <w:tab w:val="num" w:pos="2880"/>
      </w:tabs>
      <w:ind w:left="2520" w:hanging="720"/>
      <w:jc w:val="both"/>
    </w:pPr>
    <w:rPr>
      <w:rFonts w:ascii="Arial Narrow" w:hAnsi="Arial Narrow"/>
      <w:b w:val="0"/>
      <w:iCs/>
      <w:color w:val="000080"/>
      <w:sz w:val="24"/>
    </w:rPr>
  </w:style>
  <w:style w:type="paragraph" w:customStyle="1" w:styleId="PlainText3">
    <w:name w:val="Plain Text3"/>
    <w:basedOn w:val="a3"/>
    <w:uiPriority w:val="99"/>
    <w:rsid w:val="001A7A6C"/>
    <w:pPr>
      <w:spacing w:line="360" w:lineRule="auto"/>
      <w:ind w:firstLine="720"/>
      <w:jc w:val="both"/>
    </w:pPr>
    <w:rPr>
      <w:sz w:val="28"/>
      <w:szCs w:val="28"/>
    </w:rPr>
  </w:style>
  <w:style w:type="character" w:customStyle="1" w:styleId="MainTXT0">
    <w:name w:val="MainTXT Знак"/>
    <w:uiPriority w:val="99"/>
    <w:rsid w:val="001A7A6C"/>
    <w:rPr>
      <w:sz w:val="24"/>
      <w:lang w:val="ru-RU" w:eastAsia="ar-SA" w:bidi="ar-SA"/>
    </w:rPr>
  </w:style>
  <w:style w:type="character" w:customStyle="1" w:styleId="HTMLTypewriter3">
    <w:name w:val="HTML Typewriter3"/>
    <w:uiPriority w:val="99"/>
    <w:rsid w:val="001A7A6C"/>
    <w:rPr>
      <w:rFonts w:ascii="Courier New" w:eastAsia="Batang" w:hAnsi="Courier New"/>
      <w:sz w:val="20"/>
    </w:rPr>
  </w:style>
  <w:style w:type="paragraph" w:customStyle="1" w:styleId="affffb">
    <w:name w:val="Основной текст отчета Знак Знак Знак"/>
    <w:basedOn w:val="a3"/>
    <w:uiPriority w:val="99"/>
    <w:rsid w:val="001A7A6C"/>
    <w:pPr>
      <w:spacing w:before="120" w:after="120"/>
      <w:ind w:firstLine="709"/>
      <w:jc w:val="both"/>
    </w:pPr>
    <w:rPr>
      <w:rFonts w:ascii="Arial Narrow" w:hAnsi="Arial Narrow"/>
    </w:rPr>
  </w:style>
  <w:style w:type="character" w:customStyle="1" w:styleId="affffc">
    <w:name w:val="текст сноски отчета Знак Знак"/>
    <w:uiPriority w:val="99"/>
    <w:rsid w:val="001A7A6C"/>
    <w:rPr>
      <w:rFonts w:ascii="Arial Narrow" w:hAnsi="Arial Narrow"/>
      <w:lang w:val="ru-RU" w:eastAsia="ru-RU"/>
    </w:rPr>
  </w:style>
  <w:style w:type="paragraph" w:styleId="2f1">
    <w:name w:val="List Number 2"/>
    <w:basedOn w:val="a3"/>
    <w:uiPriority w:val="99"/>
    <w:rsid w:val="001A7A6C"/>
    <w:pPr>
      <w:tabs>
        <w:tab w:val="num" w:pos="2496"/>
      </w:tabs>
      <w:ind w:left="2496" w:hanging="360"/>
      <w:jc w:val="both"/>
    </w:pPr>
    <w:rPr>
      <w:rFonts w:ascii="Arial Narrow" w:hAnsi="Arial Narrow" w:cs="Arial"/>
    </w:rPr>
  </w:style>
  <w:style w:type="paragraph" w:customStyle="1" w:styleId="affffd">
    <w:name w:val="Основной текст отчета Знак Знак Знак Знак"/>
    <w:basedOn w:val="a7"/>
    <w:autoRedefine/>
    <w:uiPriority w:val="99"/>
    <w:rsid w:val="001A7A6C"/>
    <w:pPr>
      <w:spacing w:before="120"/>
      <w:ind w:firstLine="709"/>
      <w:jc w:val="both"/>
    </w:pPr>
    <w:rPr>
      <w:sz w:val="24"/>
      <w:szCs w:val="24"/>
    </w:rPr>
  </w:style>
  <w:style w:type="paragraph" w:customStyle="1" w:styleId="affffe">
    <w:name w:val="Название региона Знак"/>
    <w:basedOn w:val="a7"/>
    <w:uiPriority w:val="99"/>
    <w:rsid w:val="001A7A6C"/>
    <w:pPr>
      <w:keepNext/>
      <w:spacing w:before="120" w:after="0"/>
      <w:ind w:firstLine="709"/>
      <w:jc w:val="both"/>
    </w:pPr>
    <w:rPr>
      <w:i/>
      <w:sz w:val="24"/>
      <w:szCs w:val="24"/>
    </w:rPr>
  </w:style>
  <w:style w:type="character" w:customStyle="1" w:styleId="afffff">
    <w:name w:val="Текст сноски отчета Знак"/>
    <w:uiPriority w:val="99"/>
    <w:rsid w:val="001A7A6C"/>
    <w:rPr>
      <w:rFonts w:ascii="Arial Narrow" w:hAnsi="Arial Narrow"/>
      <w:sz w:val="24"/>
      <w:lang w:val="ru-RU" w:eastAsia="ru-RU"/>
    </w:rPr>
  </w:style>
  <w:style w:type="paragraph" w:customStyle="1" w:styleId="1ff0">
    <w:name w:val="Основной текст отчета Знак Знак Знак Знак1"/>
    <w:basedOn w:val="a7"/>
    <w:autoRedefine/>
    <w:uiPriority w:val="99"/>
    <w:rsid w:val="001A7A6C"/>
    <w:pPr>
      <w:spacing w:before="120"/>
      <w:ind w:firstLine="709"/>
      <w:jc w:val="both"/>
    </w:pPr>
    <w:rPr>
      <w:rFonts w:ascii="Arial Narrow" w:hAnsi="Arial Narrow" w:cs="Arial"/>
      <w:sz w:val="24"/>
      <w:szCs w:val="24"/>
      <w:u w:val="single"/>
    </w:rPr>
  </w:style>
  <w:style w:type="paragraph" w:customStyle="1" w:styleId="afffff0">
    <w:name w:val="Основной текст отчета Знак"/>
    <w:basedOn w:val="a3"/>
    <w:uiPriority w:val="99"/>
    <w:rsid w:val="001A7A6C"/>
    <w:pPr>
      <w:spacing w:before="120" w:after="120"/>
      <w:ind w:firstLine="709"/>
      <w:jc w:val="both"/>
    </w:pPr>
    <w:rPr>
      <w:rFonts w:ascii="Arial Narrow" w:hAnsi="Arial Narrow" w:cs="Arial"/>
    </w:rPr>
  </w:style>
  <w:style w:type="paragraph" w:customStyle="1" w:styleId="afffff1">
    <w:name w:val="Основной текст отчета Знак Знак"/>
    <w:basedOn w:val="a3"/>
    <w:uiPriority w:val="99"/>
    <w:rsid w:val="001A7A6C"/>
    <w:pPr>
      <w:spacing w:before="120" w:after="120"/>
      <w:ind w:firstLine="709"/>
      <w:jc w:val="both"/>
    </w:pPr>
    <w:rPr>
      <w:rFonts w:ascii="Arial Narrow" w:hAnsi="Arial Narrow" w:cs="Arial"/>
    </w:rPr>
  </w:style>
  <w:style w:type="paragraph" w:customStyle="1" w:styleId="zag3">
    <w:name w:val="zag3"/>
    <w:basedOn w:val="a3"/>
    <w:uiPriority w:val="99"/>
    <w:rsid w:val="001A7A6C"/>
    <w:pPr>
      <w:spacing w:before="240" w:after="240"/>
      <w:jc w:val="center"/>
    </w:pPr>
  </w:style>
  <w:style w:type="paragraph" w:customStyle="1" w:styleId="afffff2">
    <w:name w:val="Знак Знак Знак Знак Знак Знак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1A7A6C"/>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1A7A6C"/>
    <w:rPr>
      <w:sz w:val="28"/>
      <w:lang w:val="ru-RU" w:eastAsia="ru-RU"/>
    </w:rPr>
  </w:style>
  <w:style w:type="paragraph" w:customStyle="1" w:styleId="phlistitemized1">
    <w:name w:val="ph_list_itemized_1"/>
    <w:basedOn w:val="phnormal"/>
    <w:uiPriority w:val="99"/>
    <w:rsid w:val="001A7A6C"/>
    <w:pPr>
      <w:tabs>
        <w:tab w:val="num" w:pos="720"/>
      </w:tabs>
      <w:ind w:left="720" w:hanging="360"/>
    </w:pPr>
    <w:rPr>
      <w:rFonts w:cs="Arial"/>
      <w:lang w:eastAsia="en-US"/>
    </w:rPr>
  </w:style>
  <w:style w:type="paragraph" w:customStyle="1" w:styleId="phlistitemized2">
    <w:name w:val="ph_list_itemized_2"/>
    <w:basedOn w:val="phnormal"/>
    <w:uiPriority w:val="99"/>
    <w:rsid w:val="001A7A6C"/>
    <w:pPr>
      <w:tabs>
        <w:tab w:val="num" w:pos="-1377"/>
        <w:tab w:val="num" w:pos="360"/>
        <w:tab w:val="num" w:pos="720"/>
      </w:tabs>
      <w:ind w:firstLine="0"/>
    </w:pPr>
  </w:style>
  <w:style w:type="paragraph" w:customStyle="1" w:styleId="phadditiontitle1">
    <w:name w:val="ph_addition_title_1"/>
    <w:basedOn w:val="a3"/>
    <w:next w:val="a3"/>
    <w:uiPriority w:val="99"/>
    <w:rsid w:val="001A7A6C"/>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1A7A6C"/>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1A7A6C"/>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1A7A6C"/>
    <w:pPr>
      <w:tabs>
        <w:tab w:val="num" w:pos="360"/>
        <w:tab w:val="num" w:pos="720"/>
      </w:tabs>
      <w:ind w:right="21" w:hanging="360"/>
    </w:pPr>
    <w:rPr>
      <w:sz w:val="24"/>
      <w:szCs w:val="20"/>
    </w:rPr>
  </w:style>
  <w:style w:type="paragraph" w:customStyle="1" w:styleId="List-Num1">
    <w:name w:val="List-Num1"/>
    <w:basedOn w:val="a3"/>
    <w:uiPriority w:val="99"/>
    <w:rsid w:val="001A7A6C"/>
    <w:pPr>
      <w:tabs>
        <w:tab w:val="num" w:pos="723"/>
      </w:tabs>
      <w:spacing w:before="20" w:after="120" w:line="360" w:lineRule="auto"/>
      <w:ind w:left="723" w:hanging="363"/>
      <w:jc w:val="both"/>
    </w:pPr>
    <w:rPr>
      <w:rFonts w:ascii="Arial" w:hAnsi="Arial"/>
      <w:szCs w:val="20"/>
    </w:rPr>
  </w:style>
  <w:style w:type="paragraph" w:customStyle="1" w:styleId="3c">
    <w:name w:val="Раздел 3"/>
    <w:basedOn w:val="a3"/>
    <w:uiPriority w:val="99"/>
    <w:semiHidden/>
    <w:rsid w:val="001A7A6C"/>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1A7A6C"/>
    <w:pPr>
      <w:widowControl/>
      <w:tabs>
        <w:tab w:val="num" w:pos="2160"/>
      </w:tabs>
      <w:ind w:hanging="360"/>
    </w:pPr>
    <w:rPr>
      <w:rFonts w:ascii="Times New Roman" w:hAnsi="Times New Roman" w:cs="Times New Roman"/>
      <w:color w:val="auto"/>
    </w:rPr>
  </w:style>
  <w:style w:type="paragraph" w:customStyle="1" w:styleId="afffff3">
    <w:name w:val="НИР Перечисление"/>
    <w:basedOn w:val="a3"/>
    <w:autoRedefine/>
    <w:uiPriority w:val="99"/>
    <w:rsid w:val="001A7A6C"/>
    <w:pPr>
      <w:spacing w:after="120"/>
      <w:ind w:firstLine="539"/>
      <w:jc w:val="both"/>
    </w:pPr>
  </w:style>
  <w:style w:type="paragraph" w:customStyle="1" w:styleId="afffff4">
    <w:name w:val="Текст параграфа"/>
    <w:basedOn w:val="afff9"/>
    <w:uiPriority w:val="99"/>
    <w:rsid w:val="001A7A6C"/>
    <w:pPr>
      <w:jc w:val="both"/>
    </w:pPr>
    <w:rPr>
      <w:rFonts w:ascii="Times New Roman" w:hAnsi="Times New Roman"/>
      <w:sz w:val="28"/>
    </w:rPr>
  </w:style>
  <w:style w:type="character" w:customStyle="1" w:styleId="texts1">
    <w:name w:val="texts1"/>
    <w:uiPriority w:val="99"/>
    <w:rsid w:val="001A7A6C"/>
    <w:rPr>
      <w:rFonts w:ascii="Verdana" w:hAnsi="Verdana"/>
      <w:color w:val="2F3A47"/>
      <w:sz w:val="16"/>
    </w:rPr>
  </w:style>
  <w:style w:type="paragraph" w:customStyle="1" w:styleId="afffff5">
    <w:name w:val="Текст статьи"/>
    <w:basedOn w:val="a3"/>
    <w:uiPriority w:val="99"/>
    <w:rsid w:val="001A7A6C"/>
    <w:pPr>
      <w:ind w:firstLine="567"/>
      <w:jc w:val="both"/>
    </w:pPr>
    <w:rPr>
      <w:sz w:val="28"/>
      <w:szCs w:val="26"/>
      <w:lang w:eastAsia="en-US"/>
    </w:rPr>
  </w:style>
  <w:style w:type="paragraph" w:customStyle="1" w:styleId="a2">
    <w:name w:val="Заголовок крупный"/>
    <w:basedOn w:val="19"/>
    <w:uiPriority w:val="99"/>
    <w:rsid w:val="001A7A6C"/>
    <w:pPr>
      <w:widowControl/>
      <w:numPr>
        <w:numId w:val="24"/>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5"/>
    <w:uiPriority w:val="99"/>
    <w:rsid w:val="001A7A6C"/>
    <w:pPr>
      <w:numPr>
        <w:numId w:val="23"/>
      </w:numPr>
      <w:tabs>
        <w:tab w:val="clear" w:pos="-1377"/>
      </w:tabs>
      <w:ind w:left="0" w:firstLine="567"/>
    </w:pPr>
  </w:style>
  <w:style w:type="paragraph" w:customStyle="1" w:styleId="afffff6">
    <w:name w:val="Подпункт"/>
    <w:basedOn w:val="1"/>
    <w:uiPriority w:val="99"/>
    <w:rsid w:val="001A7A6C"/>
    <w:pPr>
      <w:tabs>
        <w:tab w:val="num" w:pos="4860"/>
      </w:tabs>
      <w:ind w:left="4860" w:hanging="360"/>
    </w:pPr>
  </w:style>
  <w:style w:type="paragraph" w:customStyle="1" w:styleId="1ff1">
    <w:name w:val="Знак Знак Знак Знак Знак Знак1 Знак"/>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1A7A6C"/>
    <w:pPr>
      <w:widowControl w:val="0"/>
      <w:autoSpaceDE w:val="0"/>
      <w:autoSpaceDN w:val="0"/>
      <w:adjustRightInd w:val="0"/>
    </w:pPr>
  </w:style>
  <w:style w:type="paragraph" w:customStyle="1" w:styleId="Style5">
    <w:name w:val="Style5"/>
    <w:basedOn w:val="a3"/>
    <w:uiPriority w:val="99"/>
    <w:rsid w:val="001A7A6C"/>
    <w:pPr>
      <w:widowControl w:val="0"/>
      <w:autoSpaceDE w:val="0"/>
      <w:autoSpaceDN w:val="0"/>
      <w:adjustRightInd w:val="0"/>
      <w:spacing w:line="365" w:lineRule="exact"/>
      <w:ind w:firstLine="1296"/>
    </w:pPr>
  </w:style>
  <w:style w:type="paragraph" w:customStyle="1" w:styleId="Style6">
    <w:name w:val="Style6"/>
    <w:basedOn w:val="a3"/>
    <w:uiPriority w:val="99"/>
    <w:rsid w:val="001A7A6C"/>
    <w:pPr>
      <w:widowControl w:val="0"/>
      <w:autoSpaceDE w:val="0"/>
      <w:autoSpaceDN w:val="0"/>
      <w:adjustRightInd w:val="0"/>
      <w:spacing w:line="229" w:lineRule="exact"/>
      <w:ind w:firstLine="629"/>
      <w:jc w:val="both"/>
    </w:pPr>
  </w:style>
  <w:style w:type="paragraph" w:customStyle="1" w:styleId="Style7">
    <w:name w:val="Style7"/>
    <w:basedOn w:val="a3"/>
    <w:uiPriority w:val="99"/>
    <w:rsid w:val="001A7A6C"/>
    <w:pPr>
      <w:widowControl w:val="0"/>
      <w:autoSpaceDE w:val="0"/>
      <w:autoSpaceDN w:val="0"/>
      <w:adjustRightInd w:val="0"/>
      <w:spacing w:line="230" w:lineRule="exact"/>
      <w:jc w:val="both"/>
    </w:pPr>
  </w:style>
  <w:style w:type="paragraph" w:customStyle="1" w:styleId="Style10">
    <w:name w:val="Style10"/>
    <w:basedOn w:val="a3"/>
    <w:uiPriority w:val="99"/>
    <w:rsid w:val="001A7A6C"/>
    <w:pPr>
      <w:widowControl w:val="0"/>
      <w:autoSpaceDE w:val="0"/>
      <w:autoSpaceDN w:val="0"/>
      <w:adjustRightInd w:val="0"/>
      <w:spacing w:line="229" w:lineRule="exact"/>
      <w:ind w:firstLine="494"/>
      <w:jc w:val="both"/>
    </w:pPr>
  </w:style>
  <w:style w:type="character" w:customStyle="1" w:styleId="FontStyle13">
    <w:name w:val="Font Style13"/>
    <w:uiPriority w:val="99"/>
    <w:rsid w:val="001A7A6C"/>
    <w:rPr>
      <w:rFonts w:ascii="Times New Roman" w:hAnsi="Times New Roman"/>
      <w:sz w:val="18"/>
    </w:rPr>
  </w:style>
  <w:style w:type="character" w:customStyle="1" w:styleId="FontStyle15">
    <w:name w:val="Font Style15"/>
    <w:uiPriority w:val="99"/>
    <w:rsid w:val="001A7A6C"/>
    <w:rPr>
      <w:rFonts w:ascii="Cambria" w:hAnsi="Cambria"/>
      <w:b/>
      <w:sz w:val="18"/>
    </w:rPr>
  </w:style>
  <w:style w:type="paragraph" w:customStyle="1" w:styleId="310">
    <w:name w:val="Основной текст 31"/>
    <w:basedOn w:val="a3"/>
    <w:uiPriority w:val="99"/>
    <w:rsid w:val="001A7A6C"/>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1A7A6C"/>
    <w:pPr>
      <w:suppressAutoHyphens/>
      <w:ind w:firstLine="720"/>
      <w:jc w:val="both"/>
    </w:pPr>
    <w:rPr>
      <w:szCs w:val="20"/>
      <w:lang w:eastAsia="ar-SA"/>
    </w:rPr>
  </w:style>
  <w:style w:type="paragraph" w:styleId="afffff7">
    <w:name w:val="Subtitle"/>
    <w:basedOn w:val="a3"/>
    <w:link w:val="afffff8"/>
    <w:uiPriority w:val="99"/>
    <w:qFormat/>
    <w:rsid w:val="001A7A6C"/>
    <w:pPr>
      <w:suppressAutoHyphens/>
      <w:spacing w:after="60"/>
      <w:jc w:val="center"/>
      <w:outlineLvl w:val="1"/>
    </w:pPr>
    <w:rPr>
      <w:rFonts w:ascii="Arial" w:hAnsi="Arial"/>
      <w:szCs w:val="20"/>
      <w:lang w:eastAsia="ar-SA"/>
    </w:rPr>
  </w:style>
  <w:style w:type="character" w:customStyle="1" w:styleId="afffff8">
    <w:name w:val="Подзаголовок Знак"/>
    <w:basedOn w:val="a4"/>
    <w:link w:val="afffff7"/>
    <w:uiPriority w:val="99"/>
    <w:locked/>
    <w:rsid w:val="001A7A6C"/>
    <w:rPr>
      <w:rFonts w:ascii="Arial" w:hAnsi="Arial" w:cs="Times New Roman"/>
      <w:sz w:val="24"/>
      <w:lang w:eastAsia="ar-SA" w:bidi="ar-SA"/>
    </w:rPr>
  </w:style>
  <w:style w:type="paragraph" w:customStyle="1" w:styleId="BodyTextIndent21">
    <w:name w:val="Body Text Indent 21"/>
    <w:basedOn w:val="a3"/>
    <w:uiPriority w:val="99"/>
    <w:rsid w:val="001A7A6C"/>
    <w:pPr>
      <w:ind w:firstLine="284"/>
      <w:jc w:val="both"/>
    </w:pPr>
    <w:rPr>
      <w:szCs w:val="20"/>
    </w:rPr>
  </w:style>
  <w:style w:type="paragraph" w:customStyle="1" w:styleId="xl42">
    <w:name w:val="xl42"/>
    <w:basedOn w:val="a3"/>
    <w:uiPriority w:val="99"/>
    <w:rsid w:val="001A7A6C"/>
    <w:pPr>
      <w:spacing w:before="100" w:beforeAutospacing="1" w:after="100" w:afterAutospacing="1"/>
      <w:jc w:val="right"/>
      <w:textAlignment w:val="center"/>
    </w:pPr>
    <w:rPr>
      <w:rFonts w:ascii="Arial Unicode MS" w:hAnsi="Arial Unicode MS" w:cs="Arial Unicode MS"/>
    </w:rPr>
  </w:style>
  <w:style w:type="paragraph" w:customStyle="1" w:styleId="1ff2">
    <w:name w:val="Содержание 1"/>
    <w:basedOn w:val="19"/>
    <w:link w:val="1ff3"/>
    <w:uiPriority w:val="99"/>
    <w:rsid w:val="001A7A6C"/>
    <w:pPr>
      <w:keepLines w:val="0"/>
      <w:widowControl/>
      <w:spacing w:before="240" w:after="240"/>
      <w:ind w:left="432" w:hanging="432"/>
    </w:pPr>
    <w:rPr>
      <w:color w:val="auto"/>
      <w:kern w:val="32"/>
      <w:sz w:val="32"/>
    </w:rPr>
  </w:style>
  <w:style w:type="character" w:customStyle="1" w:styleId="1ff3">
    <w:name w:val="Содержание 1 Знак"/>
    <w:link w:val="1ff2"/>
    <w:uiPriority w:val="99"/>
    <w:locked/>
    <w:rsid w:val="001A7A6C"/>
    <w:rPr>
      <w:rFonts w:ascii="Arial" w:hAnsi="Arial"/>
      <w:b/>
      <w:kern w:val="32"/>
      <w:sz w:val="32"/>
    </w:rPr>
  </w:style>
  <w:style w:type="character" w:customStyle="1" w:styleId="DeltaViewMoveDestination">
    <w:name w:val="DeltaView Move Destination"/>
    <w:uiPriority w:val="99"/>
    <w:rsid w:val="001A7A6C"/>
    <w:rPr>
      <w:color w:val="auto"/>
      <w:spacing w:val="0"/>
      <w:u w:val="double"/>
    </w:rPr>
  </w:style>
  <w:style w:type="paragraph" w:styleId="afffff9">
    <w:name w:val="Revision"/>
    <w:hidden/>
    <w:uiPriority w:val="99"/>
    <w:semiHidden/>
    <w:rsid w:val="001A7A6C"/>
    <w:rPr>
      <w:rFonts w:ascii="Arial" w:hAnsi="Arial"/>
      <w:sz w:val="24"/>
      <w:szCs w:val="20"/>
      <w:lang w:eastAsia="ar-SA"/>
    </w:rPr>
  </w:style>
  <w:style w:type="character" w:customStyle="1" w:styleId="grame">
    <w:name w:val="grame"/>
    <w:uiPriority w:val="99"/>
    <w:rsid w:val="001A7A6C"/>
  </w:style>
  <w:style w:type="table" w:styleId="afffffa">
    <w:name w:val="Table Elegant"/>
    <w:basedOn w:val="a5"/>
    <w:uiPriority w:val="99"/>
    <w:rsid w:val="001A7A6C"/>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f4">
    <w:name w:val="Знак Знак Знак1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b">
    <w:name w:val="Перечень Знак"/>
    <w:basedOn w:val="a3"/>
    <w:uiPriority w:val="99"/>
    <w:rsid w:val="001A7A6C"/>
    <w:rPr>
      <w:sz w:val="28"/>
      <w:szCs w:val="28"/>
    </w:rPr>
  </w:style>
  <w:style w:type="paragraph" w:customStyle="1" w:styleId="afffffc">
    <w:name w:val="Мой стиль"/>
    <w:basedOn w:val="aff"/>
    <w:autoRedefine/>
    <w:uiPriority w:val="99"/>
    <w:rsid w:val="001A7A6C"/>
    <w:pPr>
      <w:widowControl/>
      <w:ind w:left="0" w:firstLine="567"/>
      <w:jc w:val="both"/>
    </w:pPr>
    <w:rPr>
      <w:szCs w:val="24"/>
    </w:rPr>
  </w:style>
  <w:style w:type="paragraph" w:customStyle="1" w:styleId="Pro-List11">
    <w:name w:val="Pro-List #1"/>
    <w:basedOn w:val="Pro-Gramma1"/>
    <w:uiPriority w:val="99"/>
    <w:rsid w:val="001A7A6C"/>
    <w:pPr>
      <w:tabs>
        <w:tab w:val="left" w:pos="1134"/>
      </w:tabs>
      <w:spacing w:before="180"/>
      <w:ind w:hanging="414"/>
    </w:pPr>
  </w:style>
  <w:style w:type="paragraph" w:customStyle="1" w:styleId="Pro-List-1">
    <w:name w:val="Pro-List -1"/>
    <w:basedOn w:val="Pro-List11"/>
    <w:uiPriority w:val="99"/>
    <w:rsid w:val="001A7A6C"/>
    <w:pPr>
      <w:numPr>
        <w:ilvl w:val="2"/>
        <w:numId w:val="25"/>
      </w:numPr>
      <w:tabs>
        <w:tab w:val="clear" w:pos="666"/>
        <w:tab w:val="clear" w:pos="1134"/>
        <w:tab w:val="num" w:pos="360"/>
        <w:tab w:val="num" w:pos="1440"/>
        <w:tab w:val="left" w:pos="2040"/>
      </w:tabs>
      <w:ind w:left="0" w:firstLine="0"/>
    </w:pPr>
  </w:style>
  <w:style w:type="character" w:customStyle="1" w:styleId="TextNPA">
    <w:name w:val="Text NPA"/>
    <w:uiPriority w:val="99"/>
    <w:rsid w:val="001A7A6C"/>
    <w:rPr>
      <w:rFonts w:ascii="Courier New" w:hAnsi="Courier New"/>
    </w:rPr>
  </w:style>
  <w:style w:type="paragraph" w:customStyle="1" w:styleId="Bottom">
    <w:name w:val="Bottom"/>
    <w:basedOn w:val="ae"/>
    <w:uiPriority w:val="99"/>
    <w:rsid w:val="001A7A6C"/>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1A7A6C"/>
    <w:pPr>
      <w:spacing w:after="160" w:line="240" w:lineRule="exact"/>
    </w:pPr>
    <w:rPr>
      <w:rFonts w:ascii="Verdana" w:hAnsi="Verdana"/>
      <w:lang w:val="en-US" w:eastAsia="en-US"/>
    </w:rPr>
  </w:style>
  <w:style w:type="paragraph" w:styleId="afffffd">
    <w:name w:val="List Number"/>
    <w:basedOn w:val="a3"/>
    <w:uiPriority w:val="99"/>
    <w:rsid w:val="001A7A6C"/>
    <w:pPr>
      <w:tabs>
        <w:tab w:val="num" w:pos="360"/>
      </w:tabs>
      <w:ind w:left="360" w:hanging="360"/>
    </w:pPr>
    <w:rPr>
      <w:bCs/>
    </w:rPr>
  </w:style>
  <w:style w:type="paragraph" w:customStyle="1" w:styleId="44">
    <w:name w:val="Заголовок 4 продолжение"/>
    <w:basedOn w:val="40"/>
    <w:link w:val="45"/>
    <w:uiPriority w:val="99"/>
    <w:rsid w:val="001A7A6C"/>
    <w:pPr>
      <w:keepNext w:val="0"/>
      <w:widowControl w:val="0"/>
      <w:numPr>
        <w:ilvl w:val="3"/>
      </w:numPr>
      <w:tabs>
        <w:tab w:val="num" w:pos="0"/>
        <w:tab w:val="left" w:pos="709"/>
      </w:tabs>
      <w:suppressAutoHyphens w:val="0"/>
      <w:spacing w:after="120"/>
      <w:ind w:left="864" w:firstLine="709"/>
      <w:jc w:val="both"/>
    </w:pPr>
    <w:rPr>
      <w:rFonts w:ascii="Arial Narrow" w:hAnsi="Arial Narrow"/>
      <w:u w:val="none"/>
    </w:rPr>
  </w:style>
  <w:style w:type="character" w:customStyle="1" w:styleId="45">
    <w:name w:val="Заголовок 4 продолжение Знак"/>
    <w:link w:val="44"/>
    <w:uiPriority w:val="99"/>
    <w:locked/>
    <w:rsid w:val="001A7A6C"/>
    <w:rPr>
      <w:rFonts w:ascii="Arial Narrow" w:hAnsi="Arial Narrow"/>
      <w:sz w:val="24"/>
    </w:rPr>
  </w:style>
  <w:style w:type="paragraph" w:customStyle="1" w:styleId="afffffe">
    <w:name w:val="Текст с отступом"/>
    <w:basedOn w:val="a3"/>
    <w:uiPriority w:val="99"/>
    <w:rsid w:val="001A7A6C"/>
    <w:pPr>
      <w:widowControl w:val="0"/>
      <w:ind w:firstLine="709"/>
      <w:jc w:val="both"/>
    </w:pPr>
    <w:rPr>
      <w:rFonts w:ascii="Arial Narrow" w:hAnsi="Arial Narrow" w:cs="Arial Narrow"/>
    </w:rPr>
  </w:style>
  <w:style w:type="paragraph" w:customStyle="1" w:styleId="1ff5">
    <w:name w:val="1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f">
    <w:name w:val="Ответ"/>
    <w:basedOn w:val="a3"/>
    <w:uiPriority w:val="99"/>
    <w:rsid w:val="001A7A6C"/>
    <w:pPr>
      <w:keepNext/>
      <w:keepLines/>
      <w:tabs>
        <w:tab w:val="right" w:leader="hyphen" w:pos="9923"/>
      </w:tabs>
      <w:ind w:left="851" w:hanging="284"/>
    </w:pPr>
    <w:rPr>
      <w:rFonts w:ascii="Arial" w:hAnsi="Arial"/>
      <w:szCs w:val="20"/>
    </w:rPr>
  </w:style>
  <w:style w:type="character" w:customStyle="1" w:styleId="user">
    <w:name w:val="user"/>
    <w:uiPriority w:val="99"/>
    <w:rsid w:val="001A7A6C"/>
  </w:style>
  <w:style w:type="paragraph" w:customStyle="1" w:styleId="affffff0">
    <w:name w:val="Отбивка"/>
    <w:basedOn w:val="a3"/>
    <w:uiPriority w:val="99"/>
    <w:rsid w:val="001A7A6C"/>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1">
    <w:name w:val="endnote text"/>
    <w:basedOn w:val="a3"/>
    <w:link w:val="affffff2"/>
    <w:uiPriority w:val="99"/>
    <w:rsid w:val="001A7A6C"/>
    <w:rPr>
      <w:sz w:val="20"/>
      <w:szCs w:val="20"/>
    </w:rPr>
  </w:style>
  <w:style w:type="character" w:customStyle="1" w:styleId="affffff2">
    <w:name w:val="Текст концевой сноски Знак"/>
    <w:basedOn w:val="a4"/>
    <w:link w:val="affffff1"/>
    <w:uiPriority w:val="99"/>
    <w:locked/>
    <w:rsid w:val="001A7A6C"/>
    <w:rPr>
      <w:rFonts w:cs="Times New Roman"/>
    </w:rPr>
  </w:style>
  <w:style w:type="character" w:styleId="affffff3">
    <w:name w:val="endnote reference"/>
    <w:basedOn w:val="a4"/>
    <w:uiPriority w:val="99"/>
    <w:rsid w:val="001A7A6C"/>
    <w:rPr>
      <w:rFonts w:cs="Times New Roman"/>
      <w:vertAlign w:val="superscript"/>
    </w:rPr>
  </w:style>
  <w:style w:type="paragraph" w:customStyle="1" w:styleId="topmenuvizit">
    <w:name w:val="topmenuvizit"/>
    <w:basedOn w:val="a3"/>
    <w:uiPriority w:val="99"/>
    <w:rsid w:val="001A7A6C"/>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1A7A6C"/>
    <w:rPr>
      <w:rFonts w:ascii="Verdana" w:hAnsi="Verdana"/>
      <w:b/>
      <w:color w:val="50842A"/>
      <w:sz w:val="18"/>
    </w:rPr>
  </w:style>
  <w:style w:type="paragraph" w:customStyle="1" w:styleId="PlainText1">
    <w:name w:val="Plain Text1"/>
    <w:basedOn w:val="a3"/>
    <w:uiPriority w:val="99"/>
    <w:rsid w:val="001A7A6C"/>
    <w:pPr>
      <w:spacing w:line="360" w:lineRule="auto"/>
      <w:ind w:firstLine="720"/>
      <w:jc w:val="both"/>
    </w:pPr>
    <w:rPr>
      <w:sz w:val="28"/>
      <w:szCs w:val="20"/>
    </w:rPr>
  </w:style>
  <w:style w:type="paragraph" w:customStyle="1" w:styleId="46">
    <w:name w:val="заголовок 4"/>
    <w:basedOn w:val="a3"/>
    <w:next w:val="a3"/>
    <w:uiPriority w:val="99"/>
    <w:rsid w:val="001A7A6C"/>
    <w:pPr>
      <w:keepNext/>
      <w:outlineLvl w:val="3"/>
    </w:pPr>
    <w:rPr>
      <w:b/>
      <w:bCs/>
      <w:lang w:val="en-US"/>
    </w:rPr>
  </w:style>
  <w:style w:type="paragraph" w:customStyle="1" w:styleId="3d">
    <w:name w:val="Знак3"/>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113">
    <w:name w:val="Знак1 Знак Знак Знак Знак Знак Знак1"/>
    <w:basedOn w:val="a3"/>
    <w:uiPriority w:val="99"/>
    <w:rsid w:val="001A7A6C"/>
    <w:pPr>
      <w:spacing w:after="160" w:line="240" w:lineRule="exact"/>
    </w:pPr>
    <w:rPr>
      <w:rFonts w:ascii="Verdana" w:hAnsi="Verdana"/>
      <w:lang w:val="en-US" w:eastAsia="en-US"/>
    </w:rPr>
  </w:style>
  <w:style w:type="character" w:customStyle="1" w:styleId="doccaption">
    <w:name w:val="doccaption"/>
    <w:uiPriority w:val="99"/>
    <w:rsid w:val="001A7A6C"/>
  </w:style>
  <w:style w:type="character" w:customStyle="1" w:styleId="small90">
    <w:name w:val="small90"/>
    <w:uiPriority w:val="99"/>
    <w:rsid w:val="001A7A6C"/>
  </w:style>
  <w:style w:type="paragraph" w:customStyle="1" w:styleId="NJ">
    <w:name w:val="NJ"/>
    <w:basedOn w:val="a3"/>
    <w:uiPriority w:val="99"/>
    <w:rsid w:val="001A7A6C"/>
    <w:pPr>
      <w:widowControl w:val="0"/>
      <w:spacing w:before="120" w:after="120"/>
      <w:jc w:val="both"/>
    </w:pPr>
  </w:style>
  <w:style w:type="character" w:customStyle="1" w:styleId="portlet-font-dim">
    <w:name w:val="portlet-font-dim"/>
    <w:uiPriority w:val="99"/>
    <w:rsid w:val="001A7A6C"/>
  </w:style>
  <w:style w:type="table" w:customStyle="1" w:styleId="1ff6">
    <w:name w:val="Сетка таблицы1"/>
    <w:uiPriority w:val="99"/>
    <w:rsid w:val="001A7A6C"/>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1A7A6C"/>
  </w:style>
  <w:style w:type="paragraph" w:customStyle="1" w:styleId="consplusnormal1">
    <w:name w:val="consplusnormal"/>
    <w:basedOn w:val="a3"/>
    <w:uiPriority w:val="99"/>
    <w:rsid w:val="001A7A6C"/>
    <w:pPr>
      <w:spacing w:before="150" w:after="150"/>
    </w:pPr>
  </w:style>
  <w:style w:type="paragraph" w:customStyle="1" w:styleId="3e">
    <w:name w:val="Знак Знак3 Знак Знак Знак Знак Знак Знак"/>
    <w:basedOn w:val="a3"/>
    <w:uiPriority w:val="99"/>
    <w:rsid w:val="001A7A6C"/>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1A7A6C"/>
    <w:rPr>
      <w:lang w:val="ru-RU" w:eastAsia="ru-RU"/>
    </w:rPr>
  </w:style>
  <w:style w:type="paragraph" w:customStyle="1" w:styleId="11Char">
    <w:name w:val="Знак1 Знак Знак Знак Знак Знак Знак Знак Знак1 Char"/>
    <w:basedOn w:val="a3"/>
    <w:uiPriority w:val="99"/>
    <w:rsid w:val="001A7A6C"/>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1A7A6C"/>
    <w:pPr>
      <w:spacing w:line="360" w:lineRule="auto"/>
      <w:ind w:firstLine="720"/>
      <w:jc w:val="both"/>
    </w:pPr>
    <w:rPr>
      <w:sz w:val="28"/>
      <w:szCs w:val="28"/>
    </w:rPr>
  </w:style>
  <w:style w:type="paragraph" w:customStyle="1" w:styleId="affffff4">
    <w:name w:val="Содержание"/>
    <w:basedOn w:val="a3"/>
    <w:uiPriority w:val="99"/>
    <w:rsid w:val="001A7A6C"/>
    <w:pPr>
      <w:spacing w:before="120" w:after="120"/>
      <w:jc w:val="center"/>
    </w:pPr>
    <w:rPr>
      <w:b/>
      <w:bCs/>
      <w:sz w:val="20"/>
      <w:szCs w:val="20"/>
      <w:lang w:eastAsia="en-US"/>
    </w:rPr>
  </w:style>
  <w:style w:type="paragraph" w:customStyle="1" w:styleId="Normal97">
    <w:name w:val="Normal 97"/>
    <w:uiPriority w:val="99"/>
    <w:rsid w:val="001A7A6C"/>
    <w:pPr>
      <w:widowControl w:val="0"/>
      <w:jc w:val="both"/>
    </w:pPr>
    <w:rPr>
      <w:sz w:val="24"/>
      <w:szCs w:val="20"/>
    </w:rPr>
  </w:style>
  <w:style w:type="paragraph" w:customStyle="1" w:styleId="1ff7">
    <w:name w:val="Заголовок 1 Галя"/>
    <w:basedOn w:val="a3"/>
    <w:uiPriority w:val="99"/>
    <w:rsid w:val="001A7A6C"/>
    <w:pPr>
      <w:jc w:val="center"/>
    </w:pPr>
    <w:rPr>
      <w:b/>
      <w:sz w:val="28"/>
      <w:szCs w:val="28"/>
      <w:lang w:val="en-US"/>
    </w:rPr>
  </w:style>
  <w:style w:type="paragraph" w:customStyle="1" w:styleId="a">
    <w:name w:val="Обычный маркированный"/>
    <w:basedOn w:val="a3"/>
    <w:uiPriority w:val="99"/>
    <w:rsid w:val="001A7A6C"/>
    <w:pPr>
      <w:numPr>
        <w:numId w:val="26"/>
      </w:numPr>
    </w:pPr>
  </w:style>
  <w:style w:type="character" w:customStyle="1" w:styleId="affffff5">
    <w:name w:val="Символ сноски"/>
    <w:uiPriority w:val="99"/>
    <w:rsid w:val="001A7A6C"/>
    <w:rPr>
      <w:vertAlign w:val="superscript"/>
    </w:rPr>
  </w:style>
  <w:style w:type="paragraph" w:customStyle="1" w:styleId="xl65">
    <w:name w:val="xl6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1A7A6C"/>
    <w:pPr>
      <w:spacing w:before="100" w:beforeAutospacing="1" w:after="100" w:afterAutospacing="1"/>
    </w:pPr>
    <w:rPr>
      <w:rFonts w:ascii="Arial Narrow" w:hAnsi="Arial Narrow"/>
      <w:sz w:val="16"/>
      <w:szCs w:val="16"/>
    </w:rPr>
  </w:style>
  <w:style w:type="paragraph" w:customStyle="1" w:styleId="xl71">
    <w:name w:val="xl71"/>
    <w:basedOn w:val="a3"/>
    <w:uiPriority w:val="99"/>
    <w:rsid w:val="001A7A6C"/>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1A7A6C"/>
    <w:pPr>
      <w:spacing w:before="100" w:beforeAutospacing="1" w:after="100" w:afterAutospacing="1"/>
    </w:pPr>
    <w:rPr>
      <w:rFonts w:ascii="Arial Narrow" w:hAnsi="Arial Narrow"/>
      <w:sz w:val="16"/>
      <w:szCs w:val="16"/>
    </w:rPr>
  </w:style>
  <w:style w:type="paragraph" w:customStyle="1" w:styleId="xl75">
    <w:name w:val="xl7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1A7A6C"/>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1A7A6C"/>
    <w:pPr>
      <w:spacing w:before="100" w:beforeAutospacing="1" w:after="100" w:afterAutospacing="1"/>
      <w:jc w:val="center"/>
    </w:pPr>
    <w:rPr>
      <w:rFonts w:ascii="Arial Narrow" w:hAnsi="Arial Narrow"/>
      <w:b/>
      <w:bCs/>
    </w:rPr>
  </w:style>
  <w:style w:type="paragraph" w:customStyle="1" w:styleId="xl103">
    <w:name w:val="xl10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1A7A6C"/>
    <w:pPr>
      <w:numPr>
        <w:numId w:val="27"/>
      </w:numPr>
      <w:spacing w:before="60" w:after="0"/>
      <w:ind w:left="0" w:firstLine="0"/>
      <w:jc w:val="both"/>
    </w:pPr>
    <w:rPr>
      <w:b/>
      <w:sz w:val="24"/>
    </w:rPr>
  </w:style>
  <w:style w:type="character" w:customStyle="1" w:styleId="bluebold">
    <w:name w:val="bluebold"/>
    <w:uiPriority w:val="99"/>
    <w:rsid w:val="001A7A6C"/>
  </w:style>
  <w:style w:type="character" w:customStyle="1" w:styleId="b-serp-urlitem1">
    <w:name w:val="b-serp-url__item1"/>
    <w:uiPriority w:val="99"/>
    <w:rsid w:val="001A7A6C"/>
  </w:style>
  <w:style w:type="paragraph" w:customStyle="1" w:styleId="affffff6">
    <w:name w:val="Содержимое таблицы"/>
    <w:basedOn w:val="a3"/>
    <w:uiPriority w:val="99"/>
    <w:rsid w:val="001A7A6C"/>
    <w:pPr>
      <w:widowControl w:val="0"/>
      <w:suppressLineNumbers/>
      <w:suppressAutoHyphens/>
    </w:pPr>
    <w:rPr>
      <w:kern w:val="2"/>
      <w:lang w:eastAsia="ar-SA"/>
    </w:rPr>
  </w:style>
  <w:style w:type="paragraph" w:customStyle="1" w:styleId="2f2">
    <w:name w:val="Знак Знак Знак2"/>
    <w:basedOn w:val="a3"/>
    <w:uiPriority w:val="99"/>
    <w:rsid w:val="009A70EE"/>
    <w:pPr>
      <w:spacing w:after="160" w:line="240" w:lineRule="exact"/>
    </w:pPr>
    <w:rPr>
      <w:rFonts w:ascii="Verdana" w:hAnsi="Verdana"/>
      <w:lang w:val="en-US" w:eastAsia="en-US"/>
    </w:rPr>
  </w:style>
  <w:style w:type="character" w:customStyle="1" w:styleId="181">
    <w:name w:val="Знак Знак181"/>
    <w:uiPriority w:val="99"/>
    <w:locked/>
    <w:rsid w:val="009A70EE"/>
    <w:rPr>
      <w:rFonts w:ascii="Arial Narrow" w:hAnsi="Arial Narrow"/>
      <w:b/>
      <w:color w:val="000080"/>
      <w:sz w:val="20"/>
    </w:rPr>
  </w:style>
  <w:style w:type="character" w:customStyle="1" w:styleId="1710">
    <w:name w:val="Знак Знак171"/>
    <w:uiPriority w:val="99"/>
    <w:rsid w:val="009A70EE"/>
    <w:rPr>
      <w:rFonts w:ascii="Arial Narrow" w:hAnsi="Arial Narrow"/>
      <w:b/>
      <w:color w:val="000080"/>
    </w:rPr>
  </w:style>
  <w:style w:type="character" w:customStyle="1" w:styleId="1420">
    <w:name w:val="Знак Знак142"/>
    <w:uiPriority w:val="99"/>
    <w:rsid w:val="009A70EE"/>
    <w:rPr>
      <w:rFonts w:ascii="Tahoma" w:hAnsi="Tahoma"/>
      <w:sz w:val="16"/>
    </w:rPr>
  </w:style>
  <w:style w:type="character" w:customStyle="1" w:styleId="312">
    <w:name w:val="Знак Знак31"/>
    <w:uiPriority w:val="99"/>
    <w:rsid w:val="009A70EE"/>
    <w:rPr>
      <w:rFonts w:ascii="Tahoma" w:hAnsi="Tahoma"/>
      <w:shd w:val="clear" w:color="auto" w:fill="000080"/>
    </w:rPr>
  </w:style>
  <w:style w:type="character" w:customStyle="1" w:styleId="151">
    <w:name w:val="Знак Знак151"/>
    <w:uiPriority w:val="99"/>
    <w:locked/>
    <w:rsid w:val="009A70EE"/>
    <w:rPr>
      <w:sz w:val="24"/>
    </w:rPr>
  </w:style>
  <w:style w:type="character" w:customStyle="1" w:styleId="hl21">
    <w:name w:val="hl21"/>
    <w:uiPriority w:val="99"/>
    <w:rsid w:val="006D418E"/>
    <w:rPr>
      <w:b/>
      <w:sz w:val="24"/>
    </w:rPr>
  </w:style>
  <w:style w:type="character" w:customStyle="1" w:styleId="udar">
    <w:name w:val="udar"/>
    <w:uiPriority w:val="99"/>
    <w:rsid w:val="006D418E"/>
  </w:style>
  <w:style w:type="paragraph" w:customStyle="1" w:styleId="Style1">
    <w:name w:val="Style1"/>
    <w:basedOn w:val="a3"/>
    <w:uiPriority w:val="99"/>
    <w:rsid w:val="006D418E"/>
    <w:pPr>
      <w:widowControl w:val="0"/>
      <w:autoSpaceDE w:val="0"/>
      <w:autoSpaceDN w:val="0"/>
      <w:adjustRightInd w:val="0"/>
    </w:pPr>
  </w:style>
  <w:style w:type="paragraph" w:customStyle="1" w:styleId="2f3">
    <w:name w:val="Абзац списка2"/>
    <w:basedOn w:val="a3"/>
    <w:rsid w:val="00923976"/>
    <w:pPr>
      <w:ind w:left="720"/>
      <w:contextualSpacing/>
    </w:pPr>
    <w:rPr>
      <w:lang w:val="en-US" w:eastAsia="en-US"/>
    </w:rPr>
  </w:style>
  <w:style w:type="paragraph" w:customStyle="1" w:styleId="ConsPlusDocList">
    <w:name w:val="ConsPlusDocList"/>
    <w:uiPriority w:val="99"/>
    <w:rsid w:val="007849D3"/>
    <w:pPr>
      <w:widowControl w:val="0"/>
      <w:autoSpaceDE w:val="0"/>
      <w:autoSpaceDN w:val="0"/>
      <w:adjustRightInd w:val="0"/>
    </w:pPr>
    <w:rPr>
      <w:rFonts w:ascii="Courier New" w:hAnsi="Courier New" w:cs="Courier New"/>
      <w:sz w:val="20"/>
      <w:szCs w:val="20"/>
    </w:rPr>
  </w:style>
  <w:style w:type="character" w:customStyle="1" w:styleId="hmaodepartmenttel">
    <w:name w:val="hmao_department_tel"/>
    <w:uiPriority w:val="99"/>
    <w:rsid w:val="007849D3"/>
  </w:style>
  <w:style w:type="character" w:customStyle="1" w:styleId="1ff8">
    <w:name w:val="Основной шрифт абзаца1"/>
    <w:uiPriority w:val="99"/>
    <w:semiHidden/>
    <w:rsid w:val="0061437A"/>
    <w:rPr>
      <w:sz w:val="20"/>
    </w:rPr>
  </w:style>
  <w:style w:type="paragraph" w:customStyle="1" w:styleId="1ff9">
    <w:name w:val="Верхний колонтитул1"/>
    <w:basedOn w:val="a3"/>
    <w:uiPriority w:val="99"/>
    <w:rsid w:val="0061437A"/>
    <w:pPr>
      <w:widowControl w:val="0"/>
      <w:tabs>
        <w:tab w:val="center" w:pos="4153"/>
        <w:tab w:val="right" w:pos="8306"/>
      </w:tabs>
      <w:jc w:val="center"/>
    </w:pPr>
    <w:rPr>
      <w:sz w:val="20"/>
      <w:szCs w:val="20"/>
    </w:rPr>
  </w:style>
  <w:style w:type="paragraph" w:customStyle="1" w:styleId="1ffa">
    <w:name w:val="Без интервала1"/>
    <w:basedOn w:val="a3"/>
    <w:link w:val="NoSpacingChar"/>
    <w:uiPriority w:val="99"/>
    <w:rsid w:val="003E6EF2"/>
    <w:rPr>
      <w:szCs w:val="20"/>
      <w:lang w:val="en-US" w:eastAsia="en-US"/>
    </w:rPr>
  </w:style>
  <w:style w:type="character" w:customStyle="1" w:styleId="NoSpacingChar">
    <w:name w:val="No Spacing Char"/>
    <w:link w:val="1ffa"/>
    <w:uiPriority w:val="99"/>
    <w:locked/>
    <w:rsid w:val="003E6EF2"/>
    <w:rPr>
      <w:rFonts w:eastAsia="Times New Roman"/>
      <w:sz w:val="24"/>
      <w:lang w:val="en-US" w:eastAsia="en-US"/>
    </w:rPr>
  </w:style>
  <w:style w:type="paragraph" w:customStyle="1" w:styleId="212">
    <w:name w:val="Цитата 21"/>
    <w:basedOn w:val="a3"/>
    <w:next w:val="a3"/>
    <w:link w:val="QuoteChar"/>
    <w:uiPriority w:val="99"/>
    <w:rsid w:val="003E6EF2"/>
    <w:rPr>
      <w:i/>
      <w:szCs w:val="20"/>
      <w:lang w:val="en-US" w:eastAsia="en-US"/>
    </w:rPr>
  </w:style>
  <w:style w:type="character" w:customStyle="1" w:styleId="QuoteChar">
    <w:name w:val="Quote Char"/>
    <w:link w:val="212"/>
    <w:uiPriority w:val="99"/>
    <w:locked/>
    <w:rsid w:val="003E6EF2"/>
    <w:rPr>
      <w:rFonts w:eastAsia="Times New Roman"/>
      <w:i/>
      <w:sz w:val="24"/>
      <w:lang w:val="en-US" w:eastAsia="en-US"/>
    </w:rPr>
  </w:style>
  <w:style w:type="paragraph" w:customStyle="1" w:styleId="1ffb">
    <w:name w:val="Выделенная цитата1"/>
    <w:basedOn w:val="a3"/>
    <w:next w:val="a3"/>
    <w:link w:val="IntenseQuoteChar"/>
    <w:uiPriority w:val="99"/>
    <w:rsid w:val="003E6EF2"/>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b"/>
    <w:uiPriority w:val="99"/>
    <w:locked/>
    <w:rsid w:val="003E6EF2"/>
    <w:rPr>
      <w:rFonts w:eastAsia="Times New Roman"/>
      <w:caps/>
      <w:color w:val="622423"/>
      <w:spacing w:val="5"/>
      <w:lang w:val="en-US" w:eastAsia="en-US"/>
    </w:rPr>
  </w:style>
  <w:style w:type="character" w:customStyle="1" w:styleId="1ffc">
    <w:name w:val="Слабое выделение1"/>
    <w:uiPriority w:val="99"/>
    <w:rsid w:val="003E6EF2"/>
    <w:rPr>
      <w:i/>
    </w:rPr>
  </w:style>
  <w:style w:type="character" w:customStyle="1" w:styleId="1ffd">
    <w:name w:val="Сильное выделение1"/>
    <w:uiPriority w:val="99"/>
    <w:rsid w:val="003E6EF2"/>
    <w:rPr>
      <w:i/>
      <w:caps/>
      <w:spacing w:val="10"/>
      <w:sz w:val="20"/>
    </w:rPr>
  </w:style>
  <w:style w:type="character" w:customStyle="1" w:styleId="1ffe">
    <w:name w:val="Слабая ссылка1"/>
    <w:uiPriority w:val="99"/>
    <w:rsid w:val="003E6EF2"/>
    <w:rPr>
      <w:rFonts w:ascii="Calibri" w:hAnsi="Calibri"/>
      <w:i/>
      <w:color w:val="622423"/>
    </w:rPr>
  </w:style>
  <w:style w:type="character" w:customStyle="1" w:styleId="1fff">
    <w:name w:val="Сильная ссылка1"/>
    <w:uiPriority w:val="99"/>
    <w:rsid w:val="003E6EF2"/>
    <w:rPr>
      <w:rFonts w:ascii="Calibri" w:hAnsi="Calibri"/>
      <w:b/>
      <w:i/>
      <w:color w:val="622423"/>
    </w:rPr>
  </w:style>
  <w:style w:type="character" w:customStyle="1" w:styleId="1fff0">
    <w:name w:val="Название книги1"/>
    <w:uiPriority w:val="99"/>
    <w:rsid w:val="003E6EF2"/>
    <w:rPr>
      <w:caps/>
      <w:color w:val="622423"/>
      <w:spacing w:val="5"/>
      <w:u w:color="622423"/>
    </w:rPr>
  </w:style>
  <w:style w:type="character" w:customStyle="1" w:styleId="titlerazdel">
    <w:name w:val="title_razdel"/>
    <w:uiPriority w:val="99"/>
    <w:rsid w:val="003E6EF2"/>
  </w:style>
  <w:style w:type="paragraph" w:customStyle="1" w:styleId="2f4">
    <w:name w:val="Знак2 Знак Знак Знак Знак Знак Знак Знак Знак Знак"/>
    <w:basedOn w:val="a3"/>
    <w:uiPriority w:val="99"/>
    <w:rsid w:val="003E6EF2"/>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3E6EF2"/>
  </w:style>
  <w:style w:type="character" w:customStyle="1" w:styleId="ms-rtethemeforecolor-4-4">
    <w:name w:val="ms-rtethemeforecolor-4-4"/>
    <w:uiPriority w:val="99"/>
    <w:rsid w:val="003E6EF2"/>
  </w:style>
  <w:style w:type="character" w:customStyle="1" w:styleId="apple-converted-space">
    <w:name w:val="apple-converted-space"/>
    <w:uiPriority w:val="99"/>
    <w:rsid w:val="0078787F"/>
  </w:style>
  <w:style w:type="paragraph" w:customStyle="1" w:styleId="listparagraph1">
    <w:name w:val="listparagraph1"/>
    <w:basedOn w:val="a3"/>
    <w:uiPriority w:val="99"/>
    <w:rsid w:val="0078787F"/>
    <w:pPr>
      <w:spacing w:before="100" w:beforeAutospacing="1" w:after="100" w:afterAutospacing="1"/>
    </w:pPr>
  </w:style>
  <w:style w:type="paragraph" w:customStyle="1" w:styleId="s3">
    <w:name w:val="s_3"/>
    <w:basedOn w:val="a3"/>
    <w:uiPriority w:val="99"/>
    <w:rsid w:val="0078787F"/>
    <w:pPr>
      <w:spacing w:before="100" w:beforeAutospacing="1" w:after="100" w:afterAutospacing="1"/>
    </w:pPr>
  </w:style>
  <w:style w:type="paragraph" w:customStyle="1" w:styleId="s15">
    <w:name w:val="s_15"/>
    <w:basedOn w:val="a3"/>
    <w:uiPriority w:val="99"/>
    <w:rsid w:val="0078787F"/>
    <w:pPr>
      <w:spacing w:before="100" w:beforeAutospacing="1" w:after="100" w:afterAutospacing="1"/>
    </w:pPr>
  </w:style>
  <w:style w:type="character" w:customStyle="1" w:styleId="s10">
    <w:name w:val="s_10"/>
    <w:uiPriority w:val="99"/>
    <w:rsid w:val="0078787F"/>
  </w:style>
  <w:style w:type="paragraph" w:customStyle="1" w:styleId="s1">
    <w:name w:val="s_1"/>
    <w:basedOn w:val="a3"/>
    <w:uiPriority w:val="99"/>
    <w:rsid w:val="0078787F"/>
    <w:pPr>
      <w:spacing w:before="100" w:beforeAutospacing="1" w:after="100" w:afterAutospacing="1"/>
    </w:pPr>
  </w:style>
  <w:style w:type="paragraph" w:customStyle="1" w:styleId="s22">
    <w:name w:val="s_22"/>
    <w:basedOn w:val="a3"/>
    <w:uiPriority w:val="99"/>
    <w:rsid w:val="0078787F"/>
    <w:pPr>
      <w:spacing w:before="100" w:beforeAutospacing="1" w:after="100" w:afterAutospacing="1"/>
    </w:pPr>
  </w:style>
  <w:style w:type="paragraph" w:customStyle="1" w:styleId="s9">
    <w:name w:val="s_9"/>
    <w:basedOn w:val="a3"/>
    <w:uiPriority w:val="99"/>
    <w:rsid w:val="0078787F"/>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8787F"/>
    <w:rPr>
      <w:sz w:val="20"/>
    </w:rPr>
  </w:style>
  <w:style w:type="character" w:customStyle="1" w:styleId="2f5">
    <w:name w:val="Нижний колонтитул Знак2"/>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uiPriority w:val="99"/>
    <w:rsid w:val="0078787F"/>
    <w:rPr>
      <w:rFonts w:ascii="Times New Roman" w:hAnsi="Times New Roman"/>
      <w:sz w:val="20"/>
      <w:lang w:eastAsia="ru-RU"/>
    </w:rPr>
  </w:style>
  <w:style w:type="character" w:customStyle="1" w:styleId="1fff1">
    <w:name w:val="Название1"/>
    <w:uiPriority w:val="99"/>
    <w:rsid w:val="0078787F"/>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8787F"/>
    <w:pPr>
      <w:tabs>
        <w:tab w:val="left" w:pos="2160"/>
      </w:tabs>
      <w:spacing w:before="120" w:line="240" w:lineRule="exact"/>
      <w:jc w:val="both"/>
    </w:pPr>
    <w:rPr>
      <w:noProof/>
      <w:lang w:val="en-US"/>
    </w:rPr>
  </w:style>
  <w:style w:type="character" w:customStyle="1" w:styleId="namem">
    <w:name w:val="namem"/>
    <w:uiPriority w:val="99"/>
    <w:rsid w:val="0078787F"/>
  </w:style>
  <w:style w:type="paragraph" w:customStyle="1" w:styleId="western">
    <w:name w:val="western"/>
    <w:basedOn w:val="a3"/>
    <w:uiPriority w:val="99"/>
    <w:rsid w:val="00C761E9"/>
    <w:pPr>
      <w:spacing w:before="100" w:beforeAutospacing="1" w:after="115"/>
    </w:pPr>
    <w:rPr>
      <w:color w:val="000000"/>
    </w:rPr>
  </w:style>
  <w:style w:type="character" w:customStyle="1" w:styleId="2f6">
    <w:name w:val="Основной текст (2)_"/>
    <w:link w:val="2f7"/>
    <w:uiPriority w:val="99"/>
    <w:locked/>
    <w:rsid w:val="00572DB2"/>
    <w:rPr>
      <w:sz w:val="27"/>
      <w:shd w:val="clear" w:color="auto" w:fill="FFFFFF"/>
    </w:rPr>
  </w:style>
  <w:style w:type="paragraph" w:customStyle="1" w:styleId="2f7">
    <w:name w:val="Основной текст (2)"/>
    <w:basedOn w:val="a3"/>
    <w:link w:val="2f6"/>
    <w:uiPriority w:val="99"/>
    <w:rsid w:val="00572DB2"/>
    <w:pPr>
      <w:shd w:val="clear" w:color="auto" w:fill="FFFFFF"/>
      <w:spacing w:before="660" w:line="322" w:lineRule="exact"/>
      <w:ind w:firstLine="400"/>
    </w:pPr>
    <w:rPr>
      <w:sz w:val="27"/>
      <w:szCs w:val="20"/>
      <w:shd w:val="clear" w:color="auto" w:fill="FFFFFF"/>
    </w:rPr>
  </w:style>
  <w:style w:type="character" w:customStyle="1" w:styleId="featuredpost2meta">
    <w:name w:val="featuredpost2meta"/>
    <w:uiPriority w:val="99"/>
    <w:rsid w:val="00B457FD"/>
  </w:style>
  <w:style w:type="paragraph" w:customStyle="1" w:styleId="affffff8">
    <w:name w:val="Знак Знак Знак Знак"/>
    <w:basedOn w:val="a3"/>
    <w:uiPriority w:val="99"/>
    <w:rsid w:val="00524352"/>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CE1A98"/>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CE1A98"/>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CE1A98"/>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CE1A98"/>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CE1A98"/>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CE1A98"/>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w:uiPriority w:val="99"/>
    <w:rsid w:val="00CE1A98"/>
    <w:rPr>
      <w:rFonts w:ascii="Arial Narrow" w:hAnsi="Arial Narrow"/>
      <w:b/>
      <w:caps/>
      <w:color w:val="000080"/>
      <w:sz w:val="24"/>
      <w:lang w:val="ru-RU" w:eastAsia="ru-RU"/>
    </w:rPr>
  </w:style>
  <w:style w:type="paragraph" w:styleId="affffff9">
    <w:name w:val="List Continue"/>
    <w:basedOn w:val="a3"/>
    <w:uiPriority w:val="99"/>
    <w:locked/>
    <w:rsid w:val="00CE1A98"/>
    <w:pPr>
      <w:widowControl w:val="0"/>
      <w:spacing w:after="120"/>
      <w:ind w:left="283"/>
    </w:pPr>
    <w:rPr>
      <w:szCs w:val="20"/>
    </w:rPr>
  </w:style>
  <w:style w:type="paragraph" w:customStyle="1" w:styleId="affffffa">
    <w:name w:val="Внутренний адрес"/>
    <w:basedOn w:val="a3"/>
    <w:uiPriority w:val="99"/>
    <w:rsid w:val="00CE1A98"/>
    <w:pPr>
      <w:widowControl w:val="0"/>
    </w:pPr>
    <w:rPr>
      <w:szCs w:val="20"/>
    </w:rPr>
  </w:style>
  <w:style w:type="paragraph" w:styleId="affffffb">
    <w:name w:val="Body Text First Indent"/>
    <w:basedOn w:val="a7"/>
    <w:link w:val="affffffc"/>
    <w:uiPriority w:val="99"/>
    <w:locked/>
    <w:rsid w:val="00CE1A98"/>
    <w:pPr>
      <w:widowControl w:val="0"/>
      <w:ind w:firstLine="210"/>
    </w:pPr>
    <w:rPr>
      <w:sz w:val="24"/>
    </w:rPr>
  </w:style>
  <w:style w:type="character" w:customStyle="1" w:styleId="affffffc">
    <w:name w:val="Красная строка Знак"/>
    <w:basedOn w:val="a8"/>
    <w:link w:val="affffffb"/>
    <w:uiPriority w:val="99"/>
    <w:locked/>
    <w:rsid w:val="00CE1A98"/>
    <w:rPr>
      <w:rFonts w:cs="Times New Roman"/>
      <w:sz w:val="24"/>
      <w:lang w:val="ru-RU" w:eastAsia="ru-RU"/>
    </w:rPr>
  </w:style>
  <w:style w:type="paragraph" w:styleId="2f8">
    <w:name w:val="Body Text First Indent 2"/>
    <w:basedOn w:val="aff"/>
    <w:link w:val="2f9"/>
    <w:uiPriority w:val="99"/>
    <w:locked/>
    <w:rsid w:val="00CE1A98"/>
    <w:pPr>
      <w:ind w:firstLine="210"/>
    </w:pPr>
  </w:style>
  <w:style w:type="character" w:customStyle="1" w:styleId="2f9">
    <w:name w:val="Красная строка 2 Знак"/>
    <w:basedOn w:val="aff0"/>
    <w:link w:val="2f8"/>
    <w:uiPriority w:val="99"/>
    <w:locked/>
    <w:rsid w:val="00CE1A98"/>
    <w:rPr>
      <w:rFonts w:cs="Times New Roman"/>
      <w:sz w:val="24"/>
    </w:rPr>
  </w:style>
  <w:style w:type="character" w:customStyle="1" w:styleId="410">
    <w:name w:val="Знак Знак41"/>
    <w:uiPriority w:val="99"/>
    <w:rsid w:val="00CE1A98"/>
    <w:rPr>
      <w:rFonts w:ascii="Cambria" w:hAnsi="Cambria"/>
      <w:b/>
      <w:color w:val="365F91"/>
      <w:sz w:val="28"/>
      <w:lang w:eastAsia="ru-RU"/>
    </w:rPr>
  </w:style>
  <w:style w:type="character" w:customStyle="1" w:styleId="2fa">
    <w:name w:val="Знак Знак2"/>
    <w:uiPriority w:val="99"/>
    <w:semiHidden/>
    <w:rsid w:val="00CE1A98"/>
    <w:rPr>
      <w:rFonts w:eastAsia="Times New Roman"/>
      <w:sz w:val="20"/>
      <w:lang w:eastAsia="ru-RU"/>
    </w:rPr>
  </w:style>
  <w:style w:type="character" w:customStyle="1" w:styleId="114">
    <w:name w:val="Знак Знак11"/>
    <w:uiPriority w:val="99"/>
    <w:semiHidden/>
    <w:rsid w:val="00CE1A98"/>
    <w:rPr>
      <w:rFonts w:eastAsia="Times New Roman"/>
      <w:b/>
      <w:sz w:val="20"/>
      <w:lang w:eastAsia="ru-RU"/>
    </w:rPr>
  </w:style>
  <w:style w:type="character" w:customStyle="1" w:styleId="affffffd">
    <w:name w:val="Знак Знак"/>
    <w:uiPriority w:val="99"/>
    <w:semiHidden/>
    <w:rsid w:val="00CE1A98"/>
    <w:rPr>
      <w:rFonts w:ascii="Tahoma" w:hAnsi="Tahoma"/>
      <w:sz w:val="16"/>
      <w:lang w:eastAsia="ru-RU"/>
    </w:rPr>
  </w:style>
  <w:style w:type="character" w:customStyle="1" w:styleId="420">
    <w:name w:val="Знак Знак42"/>
    <w:uiPriority w:val="99"/>
    <w:rsid w:val="00CE1A98"/>
    <w:rPr>
      <w:rFonts w:ascii="Cambria" w:hAnsi="Cambria"/>
      <w:b/>
      <w:color w:val="365F91"/>
      <w:sz w:val="28"/>
      <w:lang w:eastAsia="ru-RU"/>
    </w:rPr>
  </w:style>
  <w:style w:type="character" w:customStyle="1" w:styleId="240">
    <w:name w:val="Знак Знак24"/>
    <w:uiPriority w:val="99"/>
    <w:semiHidden/>
    <w:rsid w:val="00CE1A98"/>
    <w:rPr>
      <w:lang w:eastAsia="ru-RU"/>
    </w:rPr>
  </w:style>
  <w:style w:type="character" w:customStyle="1" w:styleId="53">
    <w:name w:val="Знак Знак5"/>
    <w:uiPriority w:val="99"/>
    <w:semiHidden/>
    <w:locked/>
    <w:rsid w:val="00CE1A98"/>
    <w:rPr>
      <w:rFonts w:ascii="Tahoma" w:hAnsi="Tahoma"/>
      <w:sz w:val="16"/>
      <w:lang w:eastAsia="ru-RU"/>
    </w:rPr>
  </w:style>
  <w:style w:type="paragraph" w:customStyle="1" w:styleId="3f">
    <w:name w:val="Абзац списка3"/>
    <w:basedOn w:val="a3"/>
    <w:rsid w:val="00CE1A98"/>
    <w:pPr>
      <w:widowControl w:val="0"/>
      <w:ind w:left="708"/>
    </w:pPr>
    <w:rPr>
      <w:szCs w:val="20"/>
    </w:rPr>
  </w:style>
  <w:style w:type="paragraph" w:customStyle="1" w:styleId="ListParagraph10">
    <w:name w:val="List Paragraph1"/>
    <w:basedOn w:val="a3"/>
    <w:uiPriority w:val="99"/>
    <w:rsid w:val="00CE1A98"/>
    <w:pPr>
      <w:widowControl w:val="0"/>
      <w:ind w:left="708"/>
    </w:pPr>
    <w:rPr>
      <w:szCs w:val="20"/>
    </w:rPr>
  </w:style>
  <w:style w:type="paragraph" w:customStyle="1" w:styleId="ListParagraph2">
    <w:name w:val="List Paragraph2"/>
    <w:basedOn w:val="a3"/>
    <w:uiPriority w:val="99"/>
    <w:rsid w:val="007D1016"/>
    <w:pPr>
      <w:ind w:left="720"/>
      <w:contextualSpacing/>
    </w:pPr>
  </w:style>
  <w:style w:type="paragraph" w:customStyle="1" w:styleId="NoSpacing1">
    <w:name w:val="No Spacing1"/>
    <w:uiPriority w:val="99"/>
    <w:rsid w:val="007D1016"/>
    <w:rPr>
      <w:rFonts w:ascii="Calibri" w:hAnsi="Calibri"/>
      <w:lang w:eastAsia="en-US"/>
    </w:rPr>
  </w:style>
  <w:style w:type="numbering" w:customStyle="1" w:styleId="2">
    <w:name w:val="Стиль2"/>
    <w:rsid w:val="0011776B"/>
    <w:pPr>
      <w:numPr>
        <w:numId w:val="2"/>
      </w:numPr>
    </w:pPr>
  </w:style>
  <w:style w:type="numbering" w:customStyle="1" w:styleId="12">
    <w:name w:val="Стиль12"/>
    <w:rsid w:val="0011776B"/>
    <w:pPr>
      <w:numPr>
        <w:numId w:val="12"/>
      </w:numPr>
    </w:pPr>
  </w:style>
  <w:style w:type="numbering" w:customStyle="1" w:styleId="3">
    <w:name w:val="Стиль3"/>
    <w:rsid w:val="0011776B"/>
    <w:pPr>
      <w:numPr>
        <w:numId w:val="3"/>
      </w:numPr>
    </w:pPr>
  </w:style>
  <w:style w:type="numbering" w:customStyle="1" w:styleId="14">
    <w:name w:val="Стиль14"/>
    <w:rsid w:val="0011776B"/>
    <w:pPr>
      <w:numPr>
        <w:numId w:val="14"/>
      </w:numPr>
    </w:pPr>
  </w:style>
  <w:style w:type="numbering" w:customStyle="1" w:styleId="15">
    <w:name w:val="Стиль15"/>
    <w:rsid w:val="0011776B"/>
    <w:pPr>
      <w:numPr>
        <w:numId w:val="15"/>
      </w:numPr>
    </w:pPr>
  </w:style>
  <w:style w:type="numbering" w:customStyle="1" w:styleId="9">
    <w:name w:val="Стиль9"/>
    <w:rsid w:val="0011776B"/>
    <w:pPr>
      <w:numPr>
        <w:numId w:val="9"/>
      </w:numPr>
    </w:pPr>
  </w:style>
  <w:style w:type="numbering" w:customStyle="1" w:styleId="13">
    <w:name w:val="Стиль13"/>
    <w:rsid w:val="0011776B"/>
    <w:pPr>
      <w:numPr>
        <w:numId w:val="13"/>
      </w:numPr>
    </w:pPr>
  </w:style>
  <w:style w:type="numbering" w:customStyle="1" w:styleId="16">
    <w:name w:val="Стиль16"/>
    <w:rsid w:val="0011776B"/>
    <w:pPr>
      <w:numPr>
        <w:numId w:val="16"/>
      </w:numPr>
    </w:pPr>
  </w:style>
  <w:style w:type="numbering" w:customStyle="1" w:styleId="18">
    <w:name w:val="Стиль18"/>
    <w:rsid w:val="0011776B"/>
    <w:pPr>
      <w:numPr>
        <w:numId w:val="18"/>
      </w:numPr>
    </w:pPr>
  </w:style>
  <w:style w:type="numbering" w:customStyle="1" w:styleId="110">
    <w:name w:val="Стиль11"/>
    <w:rsid w:val="0011776B"/>
    <w:pPr>
      <w:numPr>
        <w:numId w:val="11"/>
      </w:numPr>
    </w:pPr>
  </w:style>
  <w:style w:type="numbering" w:customStyle="1" w:styleId="5">
    <w:name w:val="Стиль5"/>
    <w:rsid w:val="0011776B"/>
    <w:pPr>
      <w:numPr>
        <w:numId w:val="5"/>
      </w:numPr>
    </w:pPr>
  </w:style>
  <w:style w:type="numbering" w:customStyle="1" w:styleId="100">
    <w:name w:val="Стиль10"/>
    <w:rsid w:val="0011776B"/>
    <w:pPr>
      <w:numPr>
        <w:numId w:val="10"/>
      </w:numPr>
    </w:pPr>
  </w:style>
  <w:style w:type="numbering" w:customStyle="1" w:styleId="6">
    <w:name w:val="Стиль6"/>
    <w:rsid w:val="0011776B"/>
    <w:pPr>
      <w:numPr>
        <w:numId w:val="6"/>
      </w:numPr>
    </w:pPr>
  </w:style>
  <w:style w:type="numbering" w:customStyle="1" w:styleId="8">
    <w:name w:val="Стиль8"/>
    <w:rsid w:val="0011776B"/>
    <w:pPr>
      <w:numPr>
        <w:numId w:val="8"/>
      </w:numPr>
    </w:pPr>
  </w:style>
  <w:style w:type="numbering" w:customStyle="1" w:styleId="17">
    <w:name w:val="Стиль1"/>
    <w:rsid w:val="0011776B"/>
    <w:pPr>
      <w:numPr>
        <w:numId w:val="1"/>
      </w:numPr>
    </w:pPr>
  </w:style>
  <w:style w:type="numbering" w:customStyle="1" w:styleId="4">
    <w:name w:val="Стиль4"/>
    <w:rsid w:val="0011776B"/>
    <w:pPr>
      <w:numPr>
        <w:numId w:val="4"/>
      </w:numPr>
    </w:pPr>
  </w:style>
  <w:style w:type="numbering" w:customStyle="1" w:styleId="170">
    <w:name w:val="Стиль17"/>
    <w:rsid w:val="0011776B"/>
    <w:pPr>
      <w:numPr>
        <w:numId w:val="17"/>
      </w:numPr>
    </w:pPr>
  </w:style>
  <w:style w:type="numbering" w:customStyle="1" w:styleId="7">
    <w:name w:val="Стиль7"/>
    <w:rsid w:val="0011776B"/>
    <w:pPr>
      <w:numPr>
        <w:numId w:val="7"/>
      </w:numPr>
    </w:pPr>
  </w:style>
  <w:style w:type="paragraph" w:customStyle="1" w:styleId="2fb">
    <w:name w:val="Без интервала2"/>
    <w:rsid w:val="00A42753"/>
    <w:rPr>
      <w:rFonts w:eastAsia="Calibri"/>
      <w:lang w:eastAsia="en-US"/>
    </w:rPr>
  </w:style>
  <w:style w:type="character" w:customStyle="1" w:styleId="2fc">
    <w:name w:val="Слабое выделение2"/>
    <w:rsid w:val="00A42753"/>
    <w:rPr>
      <w:rFonts w:cs="Times New Roman"/>
      <w:i/>
      <w:color w:val="808080"/>
    </w:rPr>
  </w:style>
  <w:style w:type="character" w:customStyle="1" w:styleId="2fd">
    <w:name w:val="Сильное выделение2"/>
    <w:rsid w:val="00A42753"/>
    <w:rPr>
      <w:rFonts w:cs="Times New Roman"/>
      <w:b/>
      <w:i/>
      <w:color w:val="4F81BD"/>
    </w:rPr>
  </w:style>
  <w:style w:type="paragraph" w:customStyle="1" w:styleId="1fff2">
    <w:name w:val="Заголовок оглавления1"/>
    <w:basedOn w:val="19"/>
    <w:next w:val="a3"/>
    <w:rsid w:val="00A42753"/>
    <w:pPr>
      <w:outlineLvl w:val="9"/>
    </w:pPr>
    <w:rPr>
      <w:rFonts w:ascii="Cambria" w:eastAsia="Calibri" w:hAnsi="Cambria"/>
    </w:rPr>
  </w:style>
  <w:style w:type="paragraph" w:customStyle="1" w:styleId="48">
    <w:name w:val="Абзац списка4"/>
    <w:basedOn w:val="a3"/>
    <w:rsid w:val="00A42753"/>
    <w:pPr>
      <w:widowControl w:val="0"/>
      <w:ind w:left="708"/>
    </w:pPr>
    <w:rPr>
      <w:rFonts w:eastAsia="Calibri"/>
      <w:szCs w:val="20"/>
    </w:rPr>
  </w:style>
  <w:style w:type="paragraph" w:customStyle="1" w:styleId="1fff3">
    <w:name w:val="Рецензия1"/>
    <w:hidden/>
    <w:semiHidden/>
    <w:rsid w:val="00A42753"/>
    <w:rPr>
      <w:rFonts w:ascii="Arial" w:eastAsia="Calibri" w:hAnsi="Arial"/>
      <w:sz w:val="24"/>
      <w:szCs w:val="20"/>
      <w:lang w:eastAsia="ar-SA"/>
    </w:rPr>
  </w:style>
  <w:style w:type="paragraph" w:customStyle="1" w:styleId="2fe">
    <w:name w:val="Знак Знак Знак2 Знак"/>
    <w:basedOn w:val="a3"/>
    <w:rsid w:val="00A42753"/>
    <w:pPr>
      <w:widowControl w:val="0"/>
      <w:adjustRightInd w:val="0"/>
      <w:spacing w:after="160" w:line="240" w:lineRule="exact"/>
      <w:jc w:val="right"/>
    </w:pPr>
    <w:rPr>
      <w:sz w:val="20"/>
      <w:szCs w:val="20"/>
      <w:lang w:val="en-GB" w:eastAsia="en-US"/>
    </w:rPr>
  </w:style>
  <w:style w:type="paragraph" w:customStyle="1" w:styleId="49">
    <w:name w:val="Абзац списка4"/>
    <w:basedOn w:val="a3"/>
    <w:rsid w:val="00A42753"/>
    <w:pPr>
      <w:ind w:left="720"/>
      <w:contextualSpacing/>
    </w:pPr>
    <w:rPr>
      <w:rFonts w:eastAsia="Calibri"/>
      <w:lang w:val="en-US" w:eastAsia="en-US"/>
    </w:rPr>
  </w:style>
  <w:style w:type="paragraph" w:customStyle="1" w:styleId="10">
    <w:name w:val="мой заголовок 1"/>
    <w:basedOn w:val="19"/>
    <w:qFormat/>
    <w:rsid w:val="00203403"/>
    <w:pPr>
      <w:keepNext w:val="0"/>
      <w:keepLines w:val="0"/>
      <w:widowControl/>
      <w:numPr>
        <w:numId w:val="103"/>
      </w:numPr>
      <w:tabs>
        <w:tab w:val="left" w:pos="1418"/>
      </w:tabs>
      <w:spacing w:before="240" w:after="240" w:line="360" w:lineRule="auto"/>
      <w:jc w:val="both"/>
    </w:pPr>
    <w:rPr>
      <w:rFonts w:ascii="Times New Roman" w:hAnsi="Times New Roman"/>
      <w:caps/>
      <w:color w:val="auto"/>
      <w:kern w:val="28"/>
    </w:rPr>
  </w:style>
  <w:style w:type="paragraph" w:customStyle="1" w:styleId="20">
    <w:name w:val="мой заголовок 2"/>
    <w:basedOn w:val="21"/>
    <w:qFormat/>
    <w:rsid w:val="00203403"/>
    <w:pPr>
      <w:keepNext w:val="0"/>
      <w:numPr>
        <w:ilvl w:val="1"/>
        <w:numId w:val="103"/>
      </w:numPr>
      <w:tabs>
        <w:tab w:val="left" w:pos="1418"/>
      </w:tabs>
      <w:spacing w:after="240" w:line="360" w:lineRule="auto"/>
      <w:jc w:val="both"/>
    </w:pPr>
    <w:rPr>
      <w:rFonts w:ascii="Times New Roman" w:hAnsi="Times New Roman"/>
      <w:i w:val="0"/>
      <w:smallCaps/>
      <w:kern w:val="28"/>
    </w:rPr>
  </w:style>
  <w:style w:type="paragraph" w:customStyle="1" w:styleId="30">
    <w:name w:val="мой заголовок 3"/>
    <w:basedOn w:val="31"/>
    <w:qFormat/>
    <w:rsid w:val="00203403"/>
    <w:pPr>
      <w:numPr>
        <w:ilvl w:val="2"/>
        <w:numId w:val="103"/>
      </w:numPr>
      <w:spacing w:before="0" w:line="360" w:lineRule="auto"/>
      <w:jc w:val="both"/>
    </w:pPr>
    <w:rPr>
      <w:rFonts w:ascii="Times New Roman" w:eastAsia="SimSun" w:hAnsi="Times New Roman"/>
      <w:i/>
      <w:sz w:val="28"/>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0295781">
      <w:marLeft w:val="0"/>
      <w:marRight w:val="0"/>
      <w:marTop w:val="0"/>
      <w:marBottom w:val="0"/>
      <w:divBdr>
        <w:top w:val="none" w:sz="0" w:space="0" w:color="auto"/>
        <w:left w:val="none" w:sz="0" w:space="0" w:color="auto"/>
        <w:bottom w:val="none" w:sz="0" w:space="0" w:color="auto"/>
        <w:right w:val="none" w:sz="0" w:space="0" w:color="auto"/>
      </w:divBdr>
    </w:div>
    <w:div w:id="400295782">
      <w:marLeft w:val="0"/>
      <w:marRight w:val="0"/>
      <w:marTop w:val="0"/>
      <w:marBottom w:val="0"/>
      <w:divBdr>
        <w:top w:val="none" w:sz="0" w:space="0" w:color="auto"/>
        <w:left w:val="none" w:sz="0" w:space="0" w:color="auto"/>
        <w:bottom w:val="none" w:sz="0" w:space="0" w:color="auto"/>
        <w:right w:val="none" w:sz="0" w:space="0" w:color="auto"/>
      </w:divBdr>
    </w:div>
    <w:div w:id="400295783">
      <w:marLeft w:val="0"/>
      <w:marRight w:val="0"/>
      <w:marTop w:val="0"/>
      <w:marBottom w:val="0"/>
      <w:divBdr>
        <w:top w:val="none" w:sz="0" w:space="0" w:color="auto"/>
        <w:left w:val="none" w:sz="0" w:space="0" w:color="auto"/>
        <w:bottom w:val="none" w:sz="0" w:space="0" w:color="auto"/>
        <w:right w:val="none" w:sz="0" w:space="0" w:color="auto"/>
      </w:divBdr>
      <w:divsChild>
        <w:div w:id="400295787">
          <w:marLeft w:val="0"/>
          <w:marRight w:val="0"/>
          <w:marTop w:val="0"/>
          <w:marBottom w:val="0"/>
          <w:divBdr>
            <w:top w:val="none" w:sz="0" w:space="0" w:color="auto"/>
            <w:left w:val="none" w:sz="0" w:space="0" w:color="auto"/>
            <w:bottom w:val="none" w:sz="0" w:space="0" w:color="auto"/>
            <w:right w:val="none" w:sz="0" w:space="0" w:color="auto"/>
          </w:divBdr>
        </w:div>
      </w:divsChild>
    </w:div>
    <w:div w:id="400295784">
      <w:marLeft w:val="0"/>
      <w:marRight w:val="0"/>
      <w:marTop w:val="0"/>
      <w:marBottom w:val="0"/>
      <w:divBdr>
        <w:top w:val="none" w:sz="0" w:space="0" w:color="auto"/>
        <w:left w:val="none" w:sz="0" w:space="0" w:color="auto"/>
        <w:bottom w:val="none" w:sz="0" w:space="0" w:color="auto"/>
        <w:right w:val="none" w:sz="0" w:space="0" w:color="auto"/>
      </w:divBdr>
    </w:div>
    <w:div w:id="400295786">
      <w:marLeft w:val="0"/>
      <w:marRight w:val="0"/>
      <w:marTop w:val="0"/>
      <w:marBottom w:val="0"/>
      <w:divBdr>
        <w:top w:val="none" w:sz="0" w:space="0" w:color="auto"/>
        <w:left w:val="none" w:sz="0" w:space="0" w:color="auto"/>
        <w:bottom w:val="none" w:sz="0" w:space="0" w:color="auto"/>
        <w:right w:val="none" w:sz="0" w:space="0" w:color="auto"/>
      </w:divBdr>
    </w:div>
    <w:div w:id="400295788">
      <w:marLeft w:val="0"/>
      <w:marRight w:val="0"/>
      <w:marTop w:val="0"/>
      <w:marBottom w:val="0"/>
      <w:divBdr>
        <w:top w:val="none" w:sz="0" w:space="0" w:color="auto"/>
        <w:left w:val="none" w:sz="0" w:space="0" w:color="auto"/>
        <w:bottom w:val="none" w:sz="0" w:space="0" w:color="auto"/>
        <w:right w:val="none" w:sz="0" w:space="0" w:color="auto"/>
      </w:divBdr>
    </w:div>
    <w:div w:id="400295789">
      <w:marLeft w:val="0"/>
      <w:marRight w:val="0"/>
      <w:marTop w:val="0"/>
      <w:marBottom w:val="0"/>
      <w:divBdr>
        <w:top w:val="none" w:sz="0" w:space="0" w:color="auto"/>
        <w:left w:val="none" w:sz="0" w:space="0" w:color="auto"/>
        <w:bottom w:val="none" w:sz="0" w:space="0" w:color="auto"/>
        <w:right w:val="none" w:sz="0" w:space="0" w:color="auto"/>
      </w:divBdr>
    </w:div>
    <w:div w:id="400295790">
      <w:marLeft w:val="0"/>
      <w:marRight w:val="0"/>
      <w:marTop w:val="0"/>
      <w:marBottom w:val="0"/>
      <w:divBdr>
        <w:top w:val="none" w:sz="0" w:space="0" w:color="auto"/>
        <w:left w:val="none" w:sz="0" w:space="0" w:color="auto"/>
        <w:bottom w:val="none" w:sz="0" w:space="0" w:color="auto"/>
        <w:right w:val="none" w:sz="0" w:space="0" w:color="auto"/>
      </w:divBdr>
    </w:div>
    <w:div w:id="400295791">
      <w:marLeft w:val="0"/>
      <w:marRight w:val="0"/>
      <w:marTop w:val="0"/>
      <w:marBottom w:val="0"/>
      <w:divBdr>
        <w:top w:val="none" w:sz="0" w:space="0" w:color="auto"/>
        <w:left w:val="none" w:sz="0" w:space="0" w:color="auto"/>
        <w:bottom w:val="none" w:sz="0" w:space="0" w:color="auto"/>
        <w:right w:val="none" w:sz="0" w:space="0" w:color="auto"/>
      </w:divBdr>
      <w:divsChild>
        <w:div w:id="400295785">
          <w:marLeft w:val="0"/>
          <w:marRight w:val="0"/>
          <w:marTop w:val="0"/>
          <w:marBottom w:val="0"/>
          <w:divBdr>
            <w:top w:val="none" w:sz="0" w:space="0" w:color="auto"/>
            <w:left w:val="none" w:sz="0" w:space="0" w:color="auto"/>
            <w:bottom w:val="none" w:sz="0" w:space="0" w:color="auto"/>
            <w:right w:val="none" w:sz="0" w:space="0" w:color="auto"/>
          </w:divBdr>
        </w:div>
      </w:divsChild>
    </w:div>
    <w:div w:id="400295792">
      <w:marLeft w:val="0"/>
      <w:marRight w:val="0"/>
      <w:marTop w:val="0"/>
      <w:marBottom w:val="0"/>
      <w:divBdr>
        <w:top w:val="none" w:sz="0" w:space="0" w:color="auto"/>
        <w:left w:val="none" w:sz="0" w:space="0" w:color="auto"/>
        <w:bottom w:val="none" w:sz="0" w:space="0" w:color="auto"/>
        <w:right w:val="none" w:sz="0" w:space="0" w:color="auto"/>
      </w:divBdr>
    </w:div>
    <w:div w:id="400295793">
      <w:marLeft w:val="0"/>
      <w:marRight w:val="0"/>
      <w:marTop w:val="0"/>
      <w:marBottom w:val="0"/>
      <w:divBdr>
        <w:top w:val="none" w:sz="0" w:space="0" w:color="auto"/>
        <w:left w:val="none" w:sz="0" w:space="0" w:color="auto"/>
        <w:bottom w:val="none" w:sz="0" w:space="0" w:color="auto"/>
        <w:right w:val="none" w:sz="0" w:space="0" w:color="auto"/>
      </w:divBdr>
    </w:div>
    <w:div w:id="400295794">
      <w:marLeft w:val="0"/>
      <w:marRight w:val="0"/>
      <w:marTop w:val="0"/>
      <w:marBottom w:val="0"/>
      <w:divBdr>
        <w:top w:val="none" w:sz="0" w:space="0" w:color="auto"/>
        <w:left w:val="none" w:sz="0" w:space="0" w:color="auto"/>
        <w:bottom w:val="none" w:sz="0" w:space="0" w:color="auto"/>
        <w:right w:val="none" w:sz="0" w:space="0" w:color="auto"/>
      </w:divBdr>
    </w:div>
    <w:div w:id="400295795">
      <w:marLeft w:val="0"/>
      <w:marRight w:val="0"/>
      <w:marTop w:val="0"/>
      <w:marBottom w:val="0"/>
      <w:divBdr>
        <w:top w:val="none" w:sz="0" w:space="0" w:color="auto"/>
        <w:left w:val="none" w:sz="0" w:space="0" w:color="auto"/>
        <w:bottom w:val="none" w:sz="0" w:space="0" w:color="auto"/>
        <w:right w:val="none" w:sz="0" w:space="0" w:color="auto"/>
      </w:divBdr>
    </w:div>
    <w:div w:id="40029579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E463B5AD335E009D818088677B1850791FF06C6C838F3BF4EC2F35D160BF0900Z7DBG" TargetMode="External"/><Relationship Id="rId117" Type="http://schemas.openxmlformats.org/officeDocument/2006/relationships/hyperlink" Target="consultantplus://offline/ref=BA549958DE5917CDED7B2DD54151F6115F9417401C61D9BBE6A3B025C7EDE6737E509D1356AA912BEC6D07d0JFH" TargetMode="External"/><Relationship Id="rId21" Type="http://schemas.openxmlformats.org/officeDocument/2006/relationships/oleObject" Target="embeddings/oleObject3.bin"/><Relationship Id="rId42" Type="http://schemas.openxmlformats.org/officeDocument/2006/relationships/hyperlink" Target="consultantplus://offline/ref=FA97367B0CF68A84A9D6A839BEE8F9941AAC3D3A549F16EE93E751BF415D257245C67EE784614343VDH3D" TargetMode="External"/><Relationship Id="rId47" Type="http://schemas.openxmlformats.org/officeDocument/2006/relationships/hyperlink" Target="consultantplus://offline/ref=A695071C100583F51A8D3941C65B472A2C0866F9D84359D284C64CF32F6CBF60A4D4E079C05DC1vAN1D" TargetMode="External"/><Relationship Id="rId63" Type="http://schemas.openxmlformats.org/officeDocument/2006/relationships/hyperlink" Target="consultantplus://offline/ref=7A06045997F7B888A9A0C06AC0CE8E8E33691A72E7CD9DC7F08AFEC8A6E81DBBD5C46AC36943A1A0OEp2D" TargetMode="External"/><Relationship Id="rId68" Type="http://schemas.openxmlformats.org/officeDocument/2006/relationships/hyperlink" Target="consultantplus://offline/ref=3419D297A0FF2B53A4613A1D75FCD5094EF8C6624CF00DF880D8B9D6EBEB73CAJEr1I" TargetMode="External"/><Relationship Id="rId84" Type="http://schemas.openxmlformats.org/officeDocument/2006/relationships/hyperlink" Target="consultantplus://offline/ref=6273C277C9536AF54AB6E1055A91CA25CE01C0A4E1BB76414EDE4E795BC4B1F44C13E640856E0552DA9408eBIAE" TargetMode="External"/><Relationship Id="rId89" Type="http://schemas.openxmlformats.org/officeDocument/2006/relationships/hyperlink" Target="consultantplus://offline/ref=793D0FE8C172270684738FAEB1C19ACD44FCDA839FE196D1679A11D61C0171FB846E1CD8E22666AC63CA6Fd0PDH" TargetMode="External"/><Relationship Id="rId112" Type="http://schemas.openxmlformats.org/officeDocument/2006/relationships/hyperlink" Target="consultantplus://offline/ref=0016CB07F29882445162D7D47B03B909E96F9230BD120AA9CB3AAF2FEA64AC29W4Y9D" TargetMode="External"/><Relationship Id="rId133" Type="http://schemas.openxmlformats.org/officeDocument/2006/relationships/image" Target="media/image12.emf"/><Relationship Id="rId138" Type="http://schemas.openxmlformats.org/officeDocument/2006/relationships/hyperlink" Target="consultantplus://offline/ref=CF1CE6765F31B25B439383912EF7F878BACDB8B44E39D5E91016D1C1C3P939E" TargetMode="External"/><Relationship Id="rId154" Type="http://schemas.openxmlformats.org/officeDocument/2006/relationships/hyperlink" Target="consultantplus://offline/ref=4265FE129E12EE7E2245ED326D2A4814E0734AB8AEBEF84E9B72F0B961BCB5D734C3EC68CD985A05U91FF" TargetMode="External"/><Relationship Id="rId159" Type="http://schemas.openxmlformats.org/officeDocument/2006/relationships/hyperlink" Target="consultantplus://offline/ref=4AAFD4CEFD4DB7FD43FF42399E264C37B1D312FF98AB8330046E0906C527D15A232D25EFD2B21758JDTDJ" TargetMode="External"/><Relationship Id="rId175" Type="http://schemas.openxmlformats.org/officeDocument/2006/relationships/image" Target="media/image14.emf"/><Relationship Id="rId170" Type="http://schemas.openxmlformats.org/officeDocument/2006/relationships/hyperlink" Target="consultantplus://offline/ref=B3140A2B5EE826218D33EA650264C29D029EE7B3EA7A566F6FD3E2A75F43DDE5835EAFB69B1E0904zBW0I" TargetMode="External"/><Relationship Id="rId16" Type="http://schemas.openxmlformats.org/officeDocument/2006/relationships/image" Target="media/image2.emf"/><Relationship Id="rId107" Type="http://schemas.openxmlformats.org/officeDocument/2006/relationships/hyperlink" Target="consultantplus://offline/ref=57BA3305EC3CAD6752756AF81FC4EB45BE3704D75EC97E693D44D42A57E8394C91135595t6YAJ" TargetMode="External"/><Relationship Id="rId11" Type="http://schemas.openxmlformats.org/officeDocument/2006/relationships/footer" Target="footer1.xml"/><Relationship Id="rId32" Type="http://schemas.openxmlformats.org/officeDocument/2006/relationships/hyperlink" Target="consultantplus://offline/ref=CC369DBEE3966B9D86F1ECD490D48918FC68EB3D1FB04CC0F86D9884D5503207C89C8AAF030D88C2jF48C" TargetMode="External"/><Relationship Id="rId37" Type="http://schemas.openxmlformats.org/officeDocument/2006/relationships/hyperlink" Target="consultantplus://offline/ref=E365DB4BFD483F201DC1F783EEA05BD6872295EC801049126B332E2FEDt7B8D" TargetMode="External"/><Relationship Id="rId53" Type="http://schemas.openxmlformats.org/officeDocument/2006/relationships/hyperlink" Target="consultantplus://offline/ref=878E15587A64E0147214AA9035578A49CE586EC4240B5BA0C6D82E371AE76F3F687994955AA39B6D1AODD" TargetMode="External"/><Relationship Id="rId58" Type="http://schemas.openxmlformats.org/officeDocument/2006/relationships/hyperlink" Target="consultantplus://offline/ref=7A06045997F7B888A9A0C069D2A2D0873B60457DE5CA9F99A4D5A595F1E117ECO9p2D" TargetMode="External"/><Relationship Id="rId74" Type="http://schemas.openxmlformats.org/officeDocument/2006/relationships/hyperlink" Target="consultantplus://offline/ref=F72F1124AF80A2CB9EDA8AB5B12BA48FA64B66DF77C3D1CE97376384024066CCDE56F2D105708B866F703758HDE" TargetMode="External"/><Relationship Id="rId79" Type="http://schemas.openxmlformats.org/officeDocument/2006/relationships/hyperlink" Target="consultantplus://offline/ref=F72F1124AF80A2CB9EDA8AB5B12BA48FA64B66DF77C3D1CE97376384024066CCDE56F2D105708B866F703758HDE" TargetMode="External"/><Relationship Id="rId102" Type="http://schemas.openxmlformats.org/officeDocument/2006/relationships/hyperlink" Target="consultantplus://offline/ref=C7A715E4F7F7C5C3F7570E281C47BDCE55317ACB16BCEAD6A200C9E66C2AAE24Q5sEK" TargetMode="External"/><Relationship Id="rId123" Type="http://schemas.openxmlformats.org/officeDocument/2006/relationships/hyperlink" Target="consultantplus://offline/ref=62EA4DC2E3CAF571DAE016E2796274CBED5967F51C0A6E6F38CC594D6EA9A18F2FBB1E0F2F8E9A6F866B0AFEb9H" TargetMode="External"/><Relationship Id="rId128" Type="http://schemas.openxmlformats.org/officeDocument/2006/relationships/image" Target="media/image10.emf"/><Relationship Id="rId144" Type="http://schemas.openxmlformats.org/officeDocument/2006/relationships/hyperlink" Target="consultantplus://offline/ref=4065387C087D75F20E9ECF52AE0F69458344801471086B1F5DF4B5FA58v978M" TargetMode="External"/><Relationship Id="rId149" Type="http://schemas.openxmlformats.org/officeDocument/2006/relationships/hyperlink" Target="consultantplus://offline/ref=7ED16F3CD0ACE6E655F483876C98C8D103F2DCC0FA13A08FF949C07BB5C5ECA1A6A47BD3F7064275ZAl1I" TargetMode="External"/><Relationship Id="rId5" Type="http://schemas.openxmlformats.org/officeDocument/2006/relationships/settings" Target="settings.xml"/><Relationship Id="rId90" Type="http://schemas.openxmlformats.org/officeDocument/2006/relationships/hyperlink" Target="consultantplus://offline/ref=793D0FE8C172270684738FAEB1C19ACD44FCDA839FE196D1679A11D61C0171FB846E1CD8E22666AC63CA6Cd0PBH" TargetMode="External"/><Relationship Id="rId95" Type="http://schemas.openxmlformats.org/officeDocument/2006/relationships/hyperlink" Target="consultantplus://offline/ref=E392F0AE2277FDA81A2F79CDF215562FBF1FE26DF145EC39609136AB63A3FB7BE646E2DB327FD0E8c1o0H" TargetMode="External"/><Relationship Id="rId160" Type="http://schemas.openxmlformats.org/officeDocument/2006/relationships/hyperlink" Target="consultantplus://offline/ref=4AAFD4CEFD4DB7FD43FF42399E264C37B1D312FF98AB8330046E0906C527D15A232D25EFD2B21758JDTDJ" TargetMode="External"/><Relationship Id="rId165" Type="http://schemas.openxmlformats.org/officeDocument/2006/relationships/hyperlink" Target="consultantplus://offline/ref=ABFC447D13FDD615C15C5ED040B28325D6E46DF14BA154B4E4F7A9E8c8E" TargetMode="External"/><Relationship Id="rId181" Type="http://schemas.openxmlformats.org/officeDocument/2006/relationships/fontTable" Target="fontTable.xml"/><Relationship Id="rId22" Type="http://schemas.openxmlformats.org/officeDocument/2006/relationships/image" Target="media/image5.emf"/><Relationship Id="rId27" Type="http://schemas.openxmlformats.org/officeDocument/2006/relationships/hyperlink" Target="consultantplus://offline/ref=E463B5AD335E009D818088677B1850791FF06C6C838F3BF4EC2F35D160BF0900Z7DBG" TargetMode="External"/><Relationship Id="rId43" Type="http://schemas.openxmlformats.org/officeDocument/2006/relationships/hyperlink" Target="consultantplus://offline/ref=FA97367B0CF68A84A9D6A839BEE8F9941AAC3D3A549F16EE93E751BF415D257245C67EE78461434DVDH6D" TargetMode="External"/><Relationship Id="rId48" Type="http://schemas.openxmlformats.org/officeDocument/2006/relationships/hyperlink" Target="consultantplus://offline/ref=878E15587A64E0147214AA9035578A49CE596AC4270F5BA0C6D82E371AE76F3F687994955AA39B641AOED" TargetMode="External"/><Relationship Id="rId64" Type="http://schemas.openxmlformats.org/officeDocument/2006/relationships/hyperlink" Target="consultantplus://offline/ref=C291C3FAC621A3B5FF15915F2C99ACF254EBDCDF0788921B29E4B202E1dBRAG" TargetMode="External"/><Relationship Id="rId69" Type="http://schemas.openxmlformats.org/officeDocument/2006/relationships/hyperlink" Target="consultantplus://offline/ref=A9CB30909AD32A374B9320C527F768AA5DCF5DAEE7EEA0B25D91F58F4B1A2C8B0DA3649580A928FF98643AP82CF" TargetMode="External"/><Relationship Id="rId113" Type="http://schemas.openxmlformats.org/officeDocument/2006/relationships/hyperlink" Target="consultantplus://offline/ref=9DF44454493D5B38D5A19114D5D79A317939CA837319DA5B8E9881E60E8786AE42O4L" TargetMode="External"/><Relationship Id="rId118" Type="http://schemas.openxmlformats.org/officeDocument/2006/relationships/hyperlink" Target="consultantplus://offline/ref=6273C277C9536AF54AB6E1055A91CA25CE01C0A4E1BB76414EDE4E795BC4B1F44C13E640856E0552DA9408eBIAE" TargetMode="External"/><Relationship Id="rId134" Type="http://schemas.openxmlformats.org/officeDocument/2006/relationships/oleObject" Target="embeddings/oleObject9.bin"/><Relationship Id="rId139" Type="http://schemas.openxmlformats.org/officeDocument/2006/relationships/hyperlink" Target="consultantplus://offline/ref=55447981830872F998EFF6BE6138E3FD52EC0C224A75A5C8E309099360A4DC0B143C505B14A8EC1478F5B3f0nFE" TargetMode="External"/><Relationship Id="rId80" Type="http://schemas.openxmlformats.org/officeDocument/2006/relationships/hyperlink" Target="consultantplus://offline/ref=6273C277C9536AF54AB6E1055A91CA25CE01C0A4E1BB76414EDE4E795BC4B1F44C13E640856E0552DA9408eBIAE" TargetMode="External"/><Relationship Id="rId85" Type="http://schemas.openxmlformats.org/officeDocument/2006/relationships/hyperlink" Target="consultantplus://offline/ref=1E6362ACF2152D71FE732D2B36A27A444E0E914C709E534B0AC59910879F349D02999792F56657EC601B02W1w5H" TargetMode="External"/><Relationship Id="rId150" Type="http://schemas.openxmlformats.org/officeDocument/2006/relationships/hyperlink" Target="consultantplus://offline/ref=7ED16F3CD0ACE6E655F483876C98C8D103F2DFC3F81DA08FF949C07BB5C5ECA1A6A47BD3F7024677ZAl5I" TargetMode="External"/><Relationship Id="rId155" Type="http://schemas.openxmlformats.org/officeDocument/2006/relationships/hyperlink" Target="consultantplus://offline/ref=DA779645CC1F779D0E68FBC90AAC2EB175298831734C7B0298CA16B7323FDB2D0B07778E1C6ED8g0F0G" TargetMode="External"/><Relationship Id="rId171" Type="http://schemas.openxmlformats.org/officeDocument/2006/relationships/hyperlink" Target="consultantplus://offline/ref=B3140A2B5EE826218D33EA650264C29D029CE5B6EE78566F6FD3E2A75F43DDE5835EAFB69B1E0801zBW4I" TargetMode="External"/><Relationship Id="rId176" Type="http://schemas.openxmlformats.org/officeDocument/2006/relationships/oleObject" Target="embeddings/oleObject11.bin"/><Relationship Id="rId12" Type="http://schemas.openxmlformats.org/officeDocument/2006/relationships/footer" Target="footer2.xml"/><Relationship Id="rId17" Type="http://schemas.openxmlformats.org/officeDocument/2006/relationships/oleObject" Target="embeddings/oleObject1.bin"/><Relationship Id="rId33" Type="http://schemas.openxmlformats.org/officeDocument/2006/relationships/hyperlink" Target="consultantplus://offline/ref=CC369DBEE3966B9D86F1ECD490D48918FC68EB3D1FB04CC0F86D9884D5503207C89C8AAF030D88C7jF4FC" TargetMode="External"/><Relationship Id="rId38" Type="http://schemas.openxmlformats.org/officeDocument/2006/relationships/hyperlink" Target="consultantplus://offline/ref=7F96D1BA96A03AF5DB138607D41D979F0C1C7B3DFC22BA4A8E1ABA26D209A8E05A7BDC93AA095Cl5DDD" TargetMode="External"/><Relationship Id="rId59" Type="http://schemas.openxmlformats.org/officeDocument/2006/relationships/hyperlink" Target="consultantplus://offline/ref=7A06045997F7B888A9A0C069D2A2D0873B60457DE5CA9F99A4D5A595F1E117ECO9p2D" TargetMode="External"/><Relationship Id="rId103" Type="http://schemas.openxmlformats.org/officeDocument/2006/relationships/hyperlink" Target="consultantplus://offline/ref=405D61BFC39348859CECB90110E28CF4F0F950D22ADCB6792935F33925E2D308F437BBE52BC2D089E3DE06OAt1G" TargetMode="External"/><Relationship Id="rId108" Type="http://schemas.openxmlformats.org/officeDocument/2006/relationships/hyperlink" Target="consultantplus://offline/ref=57BA3305EC3CAD6752756AF81FC4EB45BE3704D75EC97E693D44D42A57tEY8J" TargetMode="External"/><Relationship Id="rId124" Type="http://schemas.openxmlformats.org/officeDocument/2006/relationships/image" Target="media/image8.emf"/><Relationship Id="rId129" Type="http://schemas.openxmlformats.org/officeDocument/2006/relationships/oleObject" Target="embeddings/oleObject7.bin"/><Relationship Id="rId54" Type="http://schemas.openxmlformats.org/officeDocument/2006/relationships/hyperlink" Target="consultantplus://offline/ref=878E15587A64E0147214AA9035578A49CE586EC4240B5BA0C6D82E371AE76F3F687994955AA39B6D1AO2D" TargetMode="External"/><Relationship Id="rId70" Type="http://schemas.openxmlformats.org/officeDocument/2006/relationships/hyperlink" Target="consultantplus://offline/ref=A9CB30909AD32A374B9320C527F768AA5DCF5DAEE7EEA0B25C91F58F4B1A2C8B0DA3649580A928FF98643AP82AF" TargetMode="External"/><Relationship Id="rId75" Type="http://schemas.openxmlformats.org/officeDocument/2006/relationships/hyperlink" Target="consultantplus://offline/ref=6273C277C9536AF54AB6E1055A91CA25CE01C0A4E1BB76414EDE4E795BC4B1F44C13E640856E0552DA9408eBIAE" TargetMode="External"/><Relationship Id="rId91" Type="http://schemas.openxmlformats.org/officeDocument/2006/relationships/hyperlink" Target="consultantplus://offline/ref=793D0FE8C172270684738FAEB1C19ACD44FCDA839FE196D1679A11D61C0171FB846E1CD8E22666AC63CA6Cd0P6H" TargetMode="External"/><Relationship Id="rId96" Type="http://schemas.openxmlformats.org/officeDocument/2006/relationships/hyperlink" Target="consultantplus://offline/ref=1CB399F83DD9D3FF3AE4A5DE5C04B4BB30B70E85DF4A50EB49B08E9FAE97E3E4487B86AF189EF857CB8DAF75q4H" TargetMode="External"/><Relationship Id="rId140" Type="http://schemas.openxmlformats.org/officeDocument/2006/relationships/hyperlink" Target="consultantplus://offline/ref=55447981830872F998EFF6BE6138E3FD52EC0C224A75A5C8E209099360A4DC0B143C505B14A8EC1478F5B3f0n9E" TargetMode="External"/><Relationship Id="rId145" Type="http://schemas.openxmlformats.org/officeDocument/2006/relationships/hyperlink" Target="consultantplus://offline/ref=4065387C087D75F20E9ECF52AE0F69458344801471086B1F5DF4B5FA58v978M" TargetMode="External"/><Relationship Id="rId161" Type="http://schemas.openxmlformats.org/officeDocument/2006/relationships/hyperlink" Target="consultantplus://offline/ref=4AAFD4CEFD4DB7FD43FF42399E264C37B1D316FE9AAE8330046E0906C5J2T7J" TargetMode="External"/><Relationship Id="rId166" Type="http://schemas.openxmlformats.org/officeDocument/2006/relationships/hyperlink" Target="consultantplus://offline/ref=443E8ED312B294C1875F25A6615C016E439FCCB318E64D5DDC4696g0d0E" TargetMode="External"/><Relationship Id="rId18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oleObject" Target="embeddings/oleObject4.bin"/><Relationship Id="rId28" Type="http://schemas.openxmlformats.org/officeDocument/2006/relationships/hyperlink" Target="consultantplus://offline/ref=DBD0A5C4B49BA06B0665E66DADC8B4A89F22FB015F7499E7AEABE55FD383E1BF8E5E4DBAED1F6F0FS2EAH" TargetMode="External"/><Relationship Id="rId49" Type="http://schemas.openxmlformats.org/officeDocument/2006/relationships/hyperlink" Target="consultantplus://offline/ref=878E15587A64E0147214AA9035578A49CE586EC4240B5BA0C6D82E371AE76F3F687994955AA39B6D1AODD" TargetMode="External"/><Relationship Id="rId114" Type="http://schemas.openxmlformats.org/officeDocument/2006/relationships/hyperlink" Target="consultantplus://offline/ref=AA2FAEDFFA39CCC33B75A10E398597E7A144E46B326F6A0E08C6DE45A68D5B1FKClBD" TargetMode="External"/><Relationship Id="rId119" Type="http://schemas.openxmlformats.org/officeDocument/2006/relationships/hyperlink" Target="consultantplus://offline/ref=62EA4DC2E3CAF571DAE016E2796274CBED5967F51C0A6E6F38CC594D6EA9A18F2FBB1E0F2F8E9A6F866B0AFEb9H" TargetMode="External"/><Relationship Id="rId44" Type="http://schemas.openxmlformats.org/officeDocument/2006/relationships/hyperlink" Target="consultantplus://offline/ref=FA97367B0CF68A84A9D6A839BEE8F9941AAC3D3A549F16EE93E751BF415D257245C67EE784614244VDH0D" TargetMode="External"/><Relationship Id="rId60" Type="http://schemas.openxmlformats.org/officeDocument/2006/relationships/hyperlink" Target="consultantplus://offline/ref=7A06045997F7B888A9A0C06AC0CE8E8E33681873E9CB9DC7F08AFEC8A6E81DBBD5C46AC36943A1ADOEp0D" TargetMode="External"/><Relationship Id="rId65" Type="http://schemas.openxmlformats.org/officeDocument/2006/relationships/hyperlink" Target="consultantplus://offline/ref=32B161DB8AEB4CF9E05A6743AAB693B835DD2D675FB1507F5236E14397FA678BmCh5I" TargetMode="External"/><Relationship Id="rId81" Type="http://schemas.openxmlformats.org/officeDocument/2006/relationships/hyperlink" Target="consultantplus://offline/ref=65FA21A2C253774F7195F75CD5D0BD3FF61C117C8E59E4D8C26718D857B0DB1C7BDF57EC4193D11BEE3427r7k0G" TargetMode="External"/><Relationship Id="rId86" Type="http://schemas.openxmlformats.org/officeDocument/2006/relationships/hyperlink" Target="consultantplus://offline/ref=1E6362ACF2152D71FE732D2B36A27A444E0E914C709E534B0AC59910879F349D02999792F56657EC601B02W1w4H" TargetMode="External"/><Relationship Id="rId130" Type="http://schemas.openxmlformats.org/officeDocument/2006/relationships/hyperlink" Target="consultantplus://offline/ref=9DF44454493D5B38D5A19114D5D79A317939CA837319DA5B8E9881E60E8786AE42O4L" TargetMode="External"/><Relationship Id="rId135" Type="http://schemas.openxmlformats.org/officeDocument/2006/relationships/hyperlink" Target="consultantplus://offline/ref=E6446C15CAB3EE5D3A2E6A1AB6BA64741E2BCAF189E5D2B89370D1O0D7H" TargetMode="External"/><Relationship Id="rId151" Type="http://schemas.openxmlformats.org/officeDocument/2006/relationships/hyperlink" Target="consultantplus://offline/ref=E1C55A97381D04B0ACBA48D10EEA25813995CF606102FF1FBE32FD55FC4DE661F2672EAB6E2D1ABDQ2V3K" TargetMode="External"/><Relationship Id="rId156" Type="http://schemas.openxmlformats.org/officeDocument/2006/relationships/hyperlink" Target="consultantplus://offline/ref=DA779645CC1F779D0E68FBC90AAC2EB1752C8037794C7B0298CA16B7323FDB2D0B07778E1C6ED8g0F0G" TargetMode="External"/><Relationship Id="rId177" Type="http://schemas.openxmlformats.org/officeDocument/2006/relationships/image" Target="media/image15.emf"/><Relationship Id="rId4" Type="http://schemas.microsoft.com/office/2007/relationships/stylesWithEffects" Target="stylesWithEffects.xml"/><Relationship Id="rId9" Type="http://schemas.openxmlformats.org/officeDocument/2006/relationships/image" Target="media/image1.jpeg"/><Relationship Id="rId172" Type="http://schemas.openxmlformats.org/officeDocument/2006/relationships/hyperlink" Target="consultantplus://offline/ref=17D25F6D17C5D5B75BED6DA6997ABF18801050F402B21BF2A56C7CF8ZEWFF" TargetMode="External"/><Relationship Id="rId180" Type="http://schemas.openxmlformats.org/officeDocument/2006/relationships/footer" Target="footer5.xml"/><Relationship Id="rId13" Type="http://schemas.openxmlformats.org/officeDocument/2006/relationships/footer" Target="footer3.xml"/><Relationship Id="rId18" Type="http://schemas.openxmlformats.org/officeDocument/2006/relationships/image" Target="media/image3.emf"/><Relationship Id="rId39" Type="http://schemas.openxmlformats.org/officeDocument/2006/relationships/hyperlink" Target="consultantplus://offline/ref=FA97367B0CF68A84A9D6A839BEE8F9941AAC3D3A549F16EE93E751BF415D257245C67EE784614345VDH0D" TargetMode="External"/><Relationship Id="rId109" Type="http://schemas.openxmlformats.org/officeDocument/2006/relationships/hyperlink" Target="consultantplus://offline/ref=E44E43D2F0636ED8EC30222720CFF78331F0CF90A04D740309E27728C4C58ACBBC3B47022E827EC7iAqBJ" TargetMode="External"/><Relationship Id="rId34" Type="http://schemas.openxmlformats.org/officeDocument/2006/relationships/hyperlink" Target="consultantplus://offline/ref=789F79888FA0B3C369AC68C73C624D4DC3C77B969F8EB9E588E953C5DAB2205464C191FC30997AU97DC" TargetMode="External"/><Relationship Id="rId50" Type="http://schemas.openxmlformats.org/officeDocument/2006/relationships/hyperlink" Target="consultantplus://offline/ref=878E15587A64E0147214AA9035578A49CE586EC4240B5BA0C6D82E371AE76F3F687994955AA39B6D1AO2D" TargetMode="External"/><Relationship Id="rId55" Type="http://schemas.openxmlformats.org/officeDocument/2006/relationships/hyperlink" Target="consultantplus://offline/ref=878E15587A64E0147214AA9035578A49CE586EC4240B5BA0C6D82E371AE76F3F687994955AA39B6C1AOCD" TargetMode="External"/><Relationship Id="rId76" Type="http://schemas.openxmlformats.org/officeDocument/2006/relationships/hyperlink" Target="consultantplus://offline/ref=64253C63CB80025882EA9167626652CD96416D88CD32093A02FAF9AFEDF84ED4468870DE6E9A2A8B768AD6B8MED" TargetMode="External"/><Relationship Id="rId97" Type="http://schemas.openxmlformats.org/officeDocument/2006/relationships/hyperlink" Target="consultantplus://offline/ref=1CB399F83DD9D3FF3AE4A5DE5C04B4BB30B70E85DF4A50EB49B08E9FAE97E3E4487B86AF189EF857CB8DAF75q4H" TargetMode="External"/><Relationship Id="rId104" Type="http://schemas.openxmlformats.org/officeDocument/2006/relationships/hyperlink" Target="consultantplus://offline/ref=476512D29AC0BF5AAC7704D0C7A275A24C28E0265D8594173E30ACFCE815D6E53863B82AFF7B33B73FB5EEzFtDG" TargetMode="External"/><Relationship Id="rId120" Type="http://schemas.openxmlformats.org/officeDocument/2006/relationships/hyperlink" Target="consultantplus://offline/ref=00813BFD8F93C4EAF69734BFFAB7B417B5DA96C2B39458B7EE06BECF0FD2920BE584932D6D46BF8D87E4DEi9s4H" TargetMode="External"/><Relationship Id="rId125" Type="http://schemas.openxmlformats.org/officeDocument/2006/relationships/oleObject" Target="embeddings/oleObject5.bin"/><Relationship Id="rId141" Type="http://schemas.openxmlformats.org/officeDocument/2006/relationships/hyperlink" Target="consultantplus://offline/ref=E2D2EB173244568400FCAD481903F7D4151D96E54707E387EA5D7073BA1E114BEC6799EEA27C054105FE5EV9K8L" TargetMode="External"/><Relationship Id="rId146" Type="http://schemas.openxmlformats.org/officeDocument/2006/relationships/hyperlink" Target="consultantplus://offline/ref=4065387C087D75F20E9ECF52AE0F69458344801471086B1F5DF4B5FA58v978M" TargetMode="External"/><Relationship Id="rId167" Type="http://schemas.openxmlformats.org/officeDocument/2006/relationships/hyperlink" Target="consultantplus://offline/ref=443E8ED312B294C1875F25A6615C016E439FCCB318E64D5DDC4696g0d0E" TargetMode="External"/><Relationship Id="rId7" Type="http://schemas.openxmlformats.org/officeDocument/2006/relationships/footnotes" Target="footnotes.xml"/><Relationship Id="rId71" Type="http://schemas.openxmlformats.org/officeDocument/2006/relationships/hyperlink" Target="consultantplus://offline/ref=02CEFC48EA89A9473C02D71142B0B3E54413CBC2CD690DB6FF3900BA5BDC0A67906EC482E1F04D08F64647I4OBJ" TargetMode="External"/><Relationship Id="rId92" Type="http://schemas.openxmlformats.org/officeDocument/2006/relationships/hyperlink" Target="consultantplus://offline/ref=57BA3305EC3CAD6752756AF81FC4EB45BE3704D75EC97E693D44D42A57E8394C91135595t6YAJ" TargetMode="External"/><Relationship Id="rId162" Type="http://schemas.openxmlformats.org/officeDocument/2006/relationships/hyperlink" Target="consultantplus://offline/ref=4AAFD4CEFD4DB7FD43FF423A8C4A123EB9D94BF19FAB8D615D31525B922EDB0DJ6T4J" TargetMode="External"/><Relationship Id="rId2" Type="http://schemas.openxmlformats.org/officeDocument/2006/relationships/numbering" Target="numbering.xml"/><Relationship Id="rId29" Type="http://schemas.openxmlformats.org/officeDocument/2006/relationships/image" Target="media/image6.emf"/><Relationship Id="rId24" Type="http://schemas.openxmlformats.org/officeDocument/2006/relationships/hyperlink" Target="consultantplus://offline/ref=A96AB279A235D76F5E2813517F4D9614EFF6849F8DC51802B206868EE743C40317648627ADAB0391f6cBJ" TargetMode="External"/><Relationship Id="rId40" Type="http://schemas.openxmlformats.org/officeDocument/2006/relationships/hyperlink" Target="consultantplus://offline/ref=FA97367B0CF68A84A9D6A839BEE8F9941AAC3D3A549F16EE93E751BF415D257245C67EE784614347VDH3D" TargetMode="External"/><Relationship Id="rId45" Type="http://schemas.openxmlformats.org/officeDocument/2006/relationships/hyperlink" Target="consultantplus://offline/ref=86FB6765B1319EA170567A3F8FAF97D4F0E46B973255091B27DAAD7C133E4CD9877520D5CFAA21SEJ1D" TargetMode="External"/><Relationship Id="rId66" Type="http://schemas.openxmlformats.org/officeDocument/2006/relationships/hyperlink" Target="consultantplus://offline/ref=32B161DB8AEB4CF9E05A6743AAB693B835DD2D6758B456725236E14397FA678BmCh5I" TargetMode="External"/><Relationship Id="rId87" Type="http://schemas.openxmlformats.org/officeDocument/2006/relationships/hyperlink" Target="consultantplus://offline/ref=1E6362ACF2152D71FE732D2B36A27A444E0E914C709E534B0AC59910879F349D02999792F56657EC601B02W1w7H" TargetMode="External"/><Relationship Id="rId110" Type="http://schemas.openxmlformats.org/officeDocument/2006/relationships/hyperlink" Target="consultantplus://offline/ref=E44E43D2F0636ED8EC30222720CFF78331F0CF90A04D740309E27728C4C58ACBBC3B4707i2qDJ" TargetMode="External"/><Relationship Id="rId115" Type="http://schemas.openxmlformats.org/officeDocument/2006/relationships/hyperlink" Target="consultantplus://offline/ref=9DF44454493D5B38D5A19114D5D79A317939CA837319DA5B8E9881E60E8786AE42O4L" TargetMode="External"/><Relationship Id="rId131" Type="http://schemas.openxmlformats.org/officeDocument/2006/relationships/image" Target="media/image11.emf"/><Relationship Id="rId136" Type="http://schemas.openxmlformats.org/officeDocument/2006/relationships/hyperlink" Target="consultantplus://offline/ref=E6446C15CAB3EE5D3A2E6A19A4D63A7D152893F987BA86EE9B7A845F6609FA702801FE6EF9E283A8B62F8AO5DCH" TargetMode="External"/><Relationship Id="rId157" Type="http://schemas.openxmlformats.org/officeDocument/2006/relationships/hyperlink" Target="consultantplus://offline/ref=EFE545B12126A886460E658783D6754CA4DDB5528BC516FED30C112B68A4863043356FD4hEI" TargetMode="External"/><Relationship Id="rId178" Type="http://schemas.openxmlformats.org/officeDocument/2006/relationships/oleObject" Target="embeddings/oleObject12.bin"/><Relationship Id="rId61" Type="http://schemas.openxmlformats.org/officeDocument/2006/relationships/hyperlink" Target="consultantplus://offline/ref=7A06045997F7B888A9A0C06AC0CE8E8E33691A72E7CD9DC7F08AFEC8A6E81DBBD5C46AC36943A1A1OEp3D" TargetMode="External"/><Relationship Id="rId82" Type="http://schemas.openxmlformats.org/officeDocument/2006/relationships/hyperlink" Target="consultantplus://offline/ref=D82A7B38749E00A4D93BE379219881ED16179BA3DDC8218D092099456C2CDB077FBAFBCF2047D633496497q1H7H" TargetMode="External"/><Relationship Id="rId152" Type="http://schemas.openxmlformats.org/officeDocument/2006/relationships/hyperlink" Target="consultantplus://offline/ref=E1C55A97381D04B0ACBA56DF0AEA25813190C867660FA215B66BF157FB42B976F52E22AA6E2D1AQBV5K" TargetMode="External"/><Relationship Id="rId173" Type="http://schemas.openxmlformats.org/officeDocument/2006/relationships/image" Target="media/image13.emf"/><Relationship Id="rId19" Type="http://schemas.openxmlformats.org/officeDocument/2006/relationships/oleObject" Target="embeddings/oleObject2.bin"/><Relationship Id="rId14" Type="http://schemas.openxmlformats.org/officeDocument/2006/relationships/footer" Target="footer4.xml"/><Relationship Id="rId30" Type="http://schemas.openxmlformats.org/officeDocument/2006/relationships/image" Target="media/image7.emf"/><Relationship Id="rId35" Type="http://schemas.openxmlformats.org/officeDocument/2006/relationships/hyperlink" Target="consultantplus://offline/ref=BB5289F0C26131037CCA563FD9079D4DD258DEBE75A5693FA1DACF61AF173E2E3C3A9B61978604dEA7D" TargetMode="External"/><Relationship Id="rId56" Type="http://schemas.openxmlformats.org/officeDocument/2006/relationships/hyperlink" Target="consultantplus://offline/ref=800EE5BA240D064B04E9AB4DE86DB80E724E6DEA91821F32012B6105F137288811F84B5E1829858CE430A9LA33K" TargetMode="External"/><Relationship Id="rId77" Type="http://schemas.openxmlformats.org/officeDocument/2006/relationships/hyperlink" Target="consultantplus://offline/ref=166B62B1286E230ABEBF80F8E8B3F90FFDEACE9CAAB34361C7E3D565BFADCA7AA6588FBFF2911EA8D4FE25O3TFL" TargetMode="External"/><Relationship Id="rId100" Type="http://schemas.openxmlformats.org/officeDocument/2006/relationships/hyperlink" Target="consultantplus://offline/ref=59884DF7B3B3FC5A0E51A827F926DF70A7DFAB1A8A4A9D37FFACE1F1CAE683A790D1F05BgAR3D" TargetMode="External"/><Relationship Id="rId105" Type="http://schemas.openxmlformats.org/officeDocument/2006/relationships/hyperlink" Target="consultantplus://offline/ref=405D61BFC39348859CECB90110E28CF4F0F950D22ADCB6792935F33925E2D308F437BBE52BC2D089E3DE07OAt7G" TargetMode="External"/><Relationship Id="rId126" Type="http://schemas.openxmlformats.org/officeDocument/2006/relationships/image" Target="media/image9.emf"/><Relationship Id="rId147" Type="http://schemas.openxmlformats.org/officeDocument/2006/relationships/hyperlink" Target="consultantplus://offline/ref=862051DA409AE5C5A53EBB1CB13F95297CA5A61DBAE3082870BB6FC249GFP4I" TargetMode="External"/><Relationship Id="rId168" Type="http://schemas.openxmlformats.org/officeDocument/2006/relationships/hyperlink" Target="http://docs.cntd.ru/document/901838980" TargetMode="External"/><Relationship Id="rId8" Type="http://schemas.openxmlformats.org/officeDocument/2006/relationships/endnotes" Target="endnotes.xml"/><Relationship Id="rId51" Type="http://schemas.openxmlformats.org/officeDocument/2006/relationships/hyperlink" Target="consultantplus://offline/ref=878E15587A64E0147214AA9035578A49CE586EC4240B5BA0C6D82E371AE76F3F687994955AA39B6C1AOCD" TargetMode="External"/><Relationship Id="rId72" Type="http://schemas.openxmlformats.org/officeDocument/2006/relationships/hyperlink" Target="consultantplus://offline/ref=755865D15E6CBF1D556E2D161056D50643DF365B2B09B4DED04A0080BBA808E22A9A5395B71601A4jEv2F" TargetMode="External"/><Relationship Id="rId93" Type="http://schemas.openxmlformats.org/officeDocument/2006/relationships/hyperlink" Target="consultantplus://offline/ref=57BA3305EC3CAD6752756AF81FC4EB45BE3704D75EC97E693D44D42A57tEY8J" TargetMode="External"/><Relationship Id="rId98" Type="http://schemas.openxmlformats.org/officeDocument/2006/relationships/hyperlink" Target="consultantplus://offline/ref=1CB399F83DD9D3FF3AE4A5DE5C04B4BB30B70E85DF4A50EB49B08E9FAE97E3E4487B86AF189EF857CB8DAF75q4H" TargetMode="External"/><Relationship Id="rId121" Type="http://schemas.openxmlformats.org/officeDocument/2006/relationships/hyperlink" Target="consultantplus://offline/ref=59884DF7B3B3FC5A0E51A827F926DF70A7DFAB1A8A4A9D37FFACE1F1CAE683A790D1F05BgAR3D" TargetMode="External"/><Relationship Id="rId142" Type="http://schemas.openxmlformats.org/officeDocument/2006/relationships/hyperlink" Target="consultantplus://offline/ref=FF247F84B365614DBDFDB0573347379C54C3A3DF3A72DB535D3BE836C89E9C91560FB8C8D786F4D8F1DC46l1MCF" TargetMode="External"/><Relationship Id="rId163" Type="http://schemas.openxmlformats.org/officeDocument/2006/relationships/hyperlink" Target="http://www.tuad.nsk.ru/" TargetMode="External"/><Relationship Id="rId3" Type="http://schemas.openxmlformats.org/officeDocument/2006/relationships/styles" Target="styles.xml"/><Relationship Id="rId25" Type="http://schemas.openxmlformats.org/officeDocument/2006/relationships/hyperlink" Target="consultantplus://offline/ref=E463B5AD335E009D818088677B1850791FF06C6C838F3BF4EC2F35D160BF0900Z7DBG" TargetMode="External"/><Relationship Id="rId46" Type="http://schemas.openxmlformats.org/officeDocument/2006/relationships/hyperlink" Target="consultantplus://offline/ref=EA6A6C3DC95A3D7811A8FA2311EEF670B06F8CC773C0429E6E63FA3FEE348119EAA8C5E14C5189RFM7D" TargetMode="External"/><Relationship Id="rId67" Type="http://schemas.openxmlformats.org/officeDocument/2006/relationships/hyperlink" Target="consultantplus://offline/ref=3419D297A0FF2B53A4613A1D75FCD5094EF8C6624BF50BF280D8B9D6EBEB73CAE111C3E5448214E9EF91D6J8rCI" TargetMode="External"/><Relationship Id="rId116" Type="http://schemas.openxmlformats.org/officeDocument/2006/relationships/hyperlink" Target="consultantplus://offline/ref=3ACEFB176A904DEC223497C9D14DA171EFD295642E3943508509A66FB695476FD702514FCA306A8E690B6BvE72G" TargetMode="External"/><Relationship Id="rId137" Type="http://schemas.openxmlformats.org/officeDocument/2006/relationships/hyperlink" Target="consultantplus://offline/ref=C73C99CBFEAA33EEA6B2423E6F866650AC8D6AEBCDB45E9963FBECBB0675017C211E2F43F4FB04BB6B105DH9J6H" TargetMode="External"/><Relationship Id="rId158" Type="http://schemas.openxmlformats.org/officeDocument/2006/relationships/hyperlink" Target="consultantplus://offline/ref=4265FE129E12EE7E2245ED326D2A4814E07242BCADB9F84E9B72F0B961BCB5D734C3EC68CD985A04U910F" TargetMode="External"/><Relationship Id="rId20" Type="http://schemas.openxmlformats.org/officeDocument/2006/relationships/image" Target="media/image4.emf"/><Relationship Id="rId41" Type="http://schemas.openxmlformats.org/officeDocument/2006/relationships/hyperlink" Target="consultantplus://offline/ref=FA97367B0CF68A84A9D6A839BEE8F9941AAC3D3A549F16EE93E751BF415D257245C67EE784614341VDH6D" TargetMode="External"/><Relationship Id="rId62" Type="http://schemas.openxmlformats.org/officeDocument/2006/relationships/hyperlink" Target="consultantplus://offline/ref=7A06045997F7B888A9A0C06AC0CE8E8E33691A72E7CD9DC7F08AFEC8A6E81DBBD5C46AC36943A1A1OEpCD" TargetMode="External"/><Relationship Id="rId83" Type="http://schemas.openxmlformats.org/officeDocument/2006/relationships/hyperlink" Target="consultantplus://offline/ref=B51BAE7CA470766D4D175105F7BFF9126F2433E00ED7F04F3A6ED1CB00625BB9F0BD82082D5D8ABF2FC5C2B9MAH" TargetMode="External"/><Relationship Id="rId88" Type="http://schemas.openxmlformats.org/officeDocument/2006/relationships/hyperlink" Target="consultantplus://offline/ref=793D0FE8C172270684738FAEB1C19ACD44FCDA839FE196D1679A11D61C0171FB846E1CD8E22666AC63CB6Dd0PAH" TargetMode="External"/><Relationship Id="rId111" Type="http://schemas.openxmlformats.org/officeDocument/2006/relationships/hyperlink" Target="consultantplus://offline/ref=E1E22F94835F3C49E963BA8E486252FDF8CDE1FB0E6ABF44575E63D99C3DD75ED771C720B1FDD17DF3D6FBH9B9L" TargetMode="External"/><Relationship Id="rId132" Type="http://schemas.openxmlformats.org/officeDocument/2006/relationships/oleObject" Target="embeddings/oleObject8.bin"/><Relationship Id="rId153" Type="http://schemas.openxmlformats.org/officeDocument/2006/relationships/hyperlink" Target="consultantplus://offline/ref=4265FE129E12EE7E2245ED326D2A4814E07242BCADB9F84E9B72F0B961BCB5D734C3EC68CD985A04U910F" TargetMode="External"/><Relationship Id="rId174" Type="http://schemas.openxmlformats.org/officeDocument/2006/relationships/oleObject" Target="embeddings/oleObject10.bin"/><Relationship Id="rId179" Type="http://schemas.openxmlformats.org/officeDocument/2006/relationships/header" Target="header2.xml"/><Relationship Id="rId15" Type="http://schemas.openxmlformats.org/officeDocument/2006/relationships/hyperlink" Target="consultantplus://offline/ref=DC28DB6EB275CED07465ED03E98C6A65CD4E8BC86350166E7CC8AF0B253DC150189E1B7379C77BC4w2I3H" TargetMode="External"/><Relationship Id="rId36" Type="http://schemas.openxmlformats.org/officeDocument/2006/relationships/hyperlink" Target="consultantplus://offline/ref=E365DB4BFD483F201DC1F783EEA05BD6872397E8801449126B332E2FED78641245AD50412287DB38t8BFD" TargetMode="External"/><Relationship Id="rId57" Type="http://schemas.openxmlformats.org/officeDocument/2006/relationships/hyperlink" Target="consultantplus://offline/ref=E00B84F06C025D5F7D2F920720381A8661B507B23353F72DA8308F6C12D343FFD7A49100C70E377Bz7C" TargetMode="External"/><Relationship Id="rId106" Type="http://schemas.openxmlformats.org/officeDocument/2006/relationships/hyperlink" Target="consultantplus://offline/ref=476512D29AC0BF5AAC7704D3D5CE2BAB4427BE2F5F899E436A6FF7A1BF1CDCB27F2CE168BB7633BEz3tCG" TargetMode="External"/><Relationship Id="rId127" Type="http://schemas.openxmlformats.org/officeDocument/2006/relationships/oleObject" Target="embeddings/oleObject6.bin"/><Relationship Id="rId10" Type="http://schemas.openxmlformats.org/officeDocument/2006/relationships/header" Target="header1.xml"/><Relationship Id="rId31" Type="http://schemas.openxmlformats.org/officeDocument/2006/relationships/hyperlink" Target="consultantplus://offline/ref=F178809DF69768D40E823A06159754E49194AED44BF4EEF070A01765E11D676DA2F9E" TargetMode="External"/><Relationship Id="rId52" Type="http://schemas.openxmlformats.org/officeDocument/2006/relationships/hyperlink" Target="consultantplus://offline/ref=878E15587A64E0147214AA9035578A49CE596AC4270F5BA0C6D82E371AE76F3F687994955AA39B611AO9D" TargetMode="External"/><Relationship Id="rId73" Type="http://schemas.openxmlformats.org/officeDocument/2006/relationships/hyperlink" Target="consultantplus://offline/ref=D42E47C46508380F7611C2038D78126F8AAA1C7FDE469A25872CADEAA79A1285AE6610E152F6AFQCK" TargetMode="External"/><Relationship Id="rId78" Type="http://schemas.openxmlformats.org/officeDocument/2006/relationships/hyperlink" Target="consultantplus://offline/ref=59884DF7B3B3FC5A0E51A827F926DF70A7DFAB1A8A4A9D37FFACE1F1CAE683A790D1F05BgAR3D" TargetMode="External"/><Relationship Id="rId94" Type="http://schemas.openxmlformats.org/officeDocument/2006/relationships/hyperlink" Target="consultantplus://offline/ref=E392F0AE2277FDA81A2F79CEE0790826B710BE60F246E3663BCE6DF634AAF12CA109BB997672D0ED17CD56c2o4H" TargetMode="External"/><Relationship Id="rId99" Type="http://schemas.openxmlformats.org/officeDocument/2006/relationships/hyperlink" Target="consultantplus://offline/ref=DB50D3257BC2FDAB801B5F4151DF3D20DD693BC60BDFDB4877FB3D8505F9A829E44F59E4DBB4CCB6S3G2L" TargetMode="External"/><Relationship Id="rId101" Type="http://schemas.openxmlformats.org/officeDocument/2006/relationships/hyperlink" Target="consultantplus://offline/ref=A9F871024708EFFDA25E83398F1139493CB7E26A1E2D86A41DAA683FD97CB0BCC3A2B857C9BEFAD36B36B504K1I" TargetMode="External"/><Relationship Id="rId122" Type="http://schemas.openxmlformats.org/officeDocument/2006/relationships/hyperlink" Target="consultantplus://offline/ref=4169B48FCD439E2274288A5620E18C25A54A9B4FDC6F582A76428A1600E9911B570BB741D0246AA73099EDrFSAJ" TargetMode="External"/><Relationship Id="rId143" Type="http://schemas.openxmlformats.org/officeDocument/2006/relationships/hyperlink" Target="consultantplus://offline/ref=FF247F84B365614DBDFDB0573347379C54C3A3DF3D74DA53583BE836C89E9C91l5M6F" TargetMode="External"/><Relationship Id="rId148" Type="http://schemas.openxmlformats.org/officeDocument/2006/relationships/hyperlink" Target="consultantplus://offline/ref=7ED16F3CD0ACE6E655F483876C98C8D103F2DCC0FA13A08FF949C07BB5C5ECA1A6A47BD3F706437CZAl7I" TargetMode="External"/><Relationship Id="rId164" Type="http://schemas.openxmlformats.org/officeDocument/2006/relationships/hyperlink" Target="consultantplus://offline/ref=A4E9397FB8D20A4BCBB7082DAC59847035F976867C2AF67B3AB25DGC66D" TargetMode="External"/><Relationship Id="rId169" Type="http://schemas.openxmlformats.org/officeDocument/2006/relationships/hyperlink" Target="consultantplus://offline/ref=0A1312428F88893C5C705BF5BD4B34594DD20434F4CC9B73F74CBBB60BD239B6FBC844DB4F4C7EjE13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msr.nso.ru/vedom/Pages/%D0%A1%D0%B5%D0%BC%D1%8C%D0%B8-%D1%81-%D0%B4%D0%B5%20%D1%82%D1%8C%D0%BC%D0%B8.aspx" TargetMode="External"/><Relationship Id="rId13" Type="http://schemas.openxmlformats.org/officeDocument/2006/relationships/hyperlink" Target="consultantplus://offline/ref=3DC44370A175D8A4847992DBF339ABD43C1BE2F80D3B04C748E08451C0A33C4D24EB3122583ECF00lAq1F" TargetMode="External"/><Relationship Id="rId18" Type="http://schemas.openxmlformats.org/officeDocument/2006/relationships/hyperlink" Target="consultantplus://offline/ref=5F9114A327E17B8B63354429D3E822254CA0BBA8B0D24ABCDD3ACB1779DE5021C5F156F7F181980CW9r9I" TargetMode="External"/><Relationship Id="rId26" Type="http://schemas.openxmlformats.org/officeDocument/2006/relationships/hyperlink" Target="http://www.gibddnso.ru/roadcontrol/" TargetMode="External"/><Relationship Id="rId3" Type="http://schemas.openxmlformats.org/officeDocument/2006/relationships/hyperlink" Target="http://www.73.rospotrebnadzor.ru" TargetMode="External"/><Relationship Id="rId21" Type="http://schemas.openxmlformats.org/officeDocument/2006/relationships/hyperlink" Target="http://www.novo-sibirsk.ru/media/docs?type=7&amp;page=3" TargetMode="External"/><Relationship Id="rId7" Type="http://schemas.openxmlformats.org/officeDocument/2006/relationships/hyperlink" Target="http://www.rosmintrud.ru/docs/mintrud/protection/7" TargetMode="External"/><Relationship Id="rId12" Type="http://schemas.openxmlformats.org/officeDocument/2006/relationships/hyperlink" Target="http://www.rador.ru/activities/plan/inf/181212/02.pdf" TargetMode="External"/><Relationship Id="rId17" Type="http://schemas.openxmlformats.org/officeDocument/2006/relationships/hyperlink" Target="consultantplus://offline/ref=5F9114A327E17B8B63354429D3E822254CA2B1A3B1D64ABCDD3ACB1779DE5021C5F156F7F181980DW9r5I" TargetMode="External"/><Relationship Id="rId25" Type="http://schemas.openxmlformats.org/officeDocument/2006/relationships/hyperlink" Target="http://www.novo-sibirsk.ru/media/docs?type=7&amp;page=3" TargetMode="External"/><Relationship Id="rId2" Type="http://schemas.openxmlformats.org/officeDocument/2006/relationships/hyperlink" Target="http://www.consultant.ru/law/hotdocs/20821.html" TargetMode="External"/><Relationship Id="rId16" Type="http://schemas.openxmlformats.org/officeDocument/2006/relationships/hyperlink" Target="consultantplus://offline/ref=5F9114A327E17B8B63354429D3E822254CA2B9ADB4D04ABCDD3ACB1779DE5021C5F156F7F1819B0EW9r4I" TargetMode="External"/><Relationship Id="rId20" Type="http://schemas.openxmlformats.org/officeDocument/2006/relationships/hyperlink" Target="http://docs.cntd.ru/document/901838980" TargetMode="External"/><Relationship Id="rId1" Type="http://schemas.openxmlformats.org/officeDocument/2006/relationships/hyperlink" Target="http://www.gji.tver.ru/tgs/gji/gji.nsf/news/14-10-2011-03-33-29.html" TargetMode="External"/><Relationship Id="rId6" Type="http://schemas.openxmlformats.org/officeDocument/2006/relationships/hyperlink" Target="http://slovari.yandex.ru/%7E%D0%BA%D0%BD%D0%B8%D0%B3%D0%B8/%D0%91%D0%A1%D0%AD/" TargetMode="External"/><Relationship Id="rId11" Type="http://schemas.openxmlformats.org/officeDocument/2006/relationships/hyperlink" Target="http://www.gibddnso.ru/news/2013_02_12/6/" TargetMode="External"/><Relationship Id="rId24" Type="http://schemas.openxmlformats.org/officeDocument/2006/relationships/hyperlink" Target="http://54.gosuslugi.ru/pgu/cat/STATE_STRUCTURE.html" TargetMode="External"/><Relationship Id="rId5" Type="http://schemas.openxmlformats.org/officeDocument/2006/relationships/hyperlink" Target="http://er.ru/news/2013/2/13/v-rossii-ostayutsya-neprivatizirovannymi-okolo-30-kvartir/" TargetMode="External"/><Relationship Id="rId15" Type="http://schemas.openxmlformats.org/officeDocument/2006/relationships/hyperlink" Target="consultantplus://offline/ref=3DC44370A175D8A4847992DBF339ABD43C19E0FD093904C748E08451C0A33C4D24EB3122583ECC02lAqCF" TargetMode="External"/><Relationship Id="rId23" Type="http://schemas.openxmlformats.org/officeDocument/2006/relationships/hyperlink" Target="http://www.gibddnso.ru/roadcontrol/" TargetMode="External"/><Relationship Id="rId10" Type="http://schemas.openxmlformats.org/officeDocument/2006/relationships/hyperlink" Target="http://www.gibdd.ru/news/federal/70911/" TargetMode="External"/><Relationship Id="rId19" Type="http://schemas.openxmlformats.org/officeDocument/2006/relationships/hyperlink" Target="http://ugadn54.ru/" TargetMode="External"/><Relationship Id="rId4" Type="http://schemas.openxmlformats.org/officeDocument/2006/relationships/hyperlink" Target="http://asozd2.duma.gov.ru/main.nsf/%28SpravkaNew%29?OpenAgent&amp;RN=629835-5&amp;02" TargetMode="External"/><Relationship Id="rId9" Type="http://schemas.openxmlformats.org/officeDocument/2006/relationships/hyperlink" Target="http://dizo.nso.ru/Lists/News/DispForm.aspx?ID=17&amp;Source=http%3A%2F%2Fdizo.nso.ru%2FPages%2Fdefault.aspx" TargetMode="External"/><Relationship Id="rId14" Type="http://schemas.openxmlformats.org/officeDocument/2006/relationships/hyperlink" Target="consultantplus://offline/ref=3DC44370A175D8A4847992DBF339ABD43C1BEAF6083D04C748E08451C0A33C4D24EB3122583ECC03lAq0F" TargetMode="External"/><Relationship Id="rId22" Type="http://schemas.openxmlformats.org/officeDocument/2006/relationships/hyperlink" Target="http://www.novo-sibirsk.ru/media/docs?type=7&amp;page=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AAA0BF-FE78-4AEB-A60B-CD58DAE8E3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156</TotalTime>
  <Pages>1</Pages>
  <Words>146962</Words>
  <Characters>837690</Characters>
  <Application>Microsoft Office Word</Application>
  <DocSecurity>0</DocSecurity>
  <Lines>6980</Lines>
  <Paragraphs>1965</Paragraphs>
  <ScaleCrop>false</ScaleCrop>
  <HeadingPairs>
    <vt:vector size="2" baseType="variant">
      <vt:variant>
        <vt:lpstr>Название</vt:lpstr>
      </vt:variant>
      <vt:variant>
        <vt:i4>1</vt:i4>
      </vt:variant>
    </vt:vector>
  </HeadingPairs>
  <TitlesOfParts>
    <vt:vector size="1" baseType="lpstr">
      <vt:lpstr/>
    </vt:vector>
  </TitlesOfParts>
  <Company>NhT</Company>
  <LinksUpToDate>false</LinksUpToDate>
  <CharactersWithSpaces>982687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rbs</cp:lastModifiedBy>
  <cp:revision>3</cp:revision>
  <cp:lastPrinted>2013-07-12T09:00:00Z</cp:lastPrinted>
  <dcterms:created xsi:type="dcterms:W3CDTF">2013-07-12T05:05:00Z</dcterms:created>
  <dcterms:modified xsi:type="dcterms:W3CDTF">2013-07-12T09:07:00Z</dcterms:modified>
</cp:coreProperties>
</file>