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554352778"/>
        <w:docPartObj>
          <w:docPartGallery w:val="Cover Pages"/>
          <w:docPartUnique/>
        </w:docPartObj>
      </w:sdtPr>
      <w:sdtEndPr>
        <w:rPr>
          <w:rFonts w:ascii="Times New Roman" w:hAnsi="Times New Roman"/>
          <w:sz w:val="28"/>
          <w:szCs w:val="28"/>
        </w:rPr>
      </w:sdtEndPr>
      <w:sdtContent>
        <w:p w:rsidR="008C2D50" w:rsidRDefault="008C2D50" w:rsidP="008C2D50"/>
        <w:p w:rsidR="008C2D50" w:rsidRPr="00D562BD" w:rsidRDefault="008C2D50" w:rsidP="008C2D50">
          <w:pPr>
            <w:spacing w:after="0" w:line="240" w:lineRule="auto"/>
            <w:ind w:firstLine="709"/>
            <w:jc w:val="center"/>
            <w:rPr>
              <w:rFonts w:ascii="Times New Roman" w:hAnsi="Times New Roman"/>
              <w:b/>
              <w:sz w:val="32"/>
              <w:szCs w:val="32"/>
            </w:rPr>
          </w:pPr>
        </w:p>
        <w:p w:rsidR="008C2D50" w:rsidRPr="00D562BD" w:rsidRDefault="008C2D50" w:rsidP="008C2D50">
          <w:pPr>
            <w:spacing w:after="0" w:line="240" w:lineRule="auto"/>
            <w:ind w:firstLine="709"/>
            <w:jc w:val="center"/>
            <w:rPr>
              <w:rFonts w:ascii="Times New Roman" w:hAnsi="Times New Roman"/>
              <w:b/>
              <w:sz w:val="32"/>
              <w:szCs w:val="32"/>
            </w:rPr>
          </w:pPr>
        </w:p>
        <w:p w:rsidR="008C2D50" w:rsidRDefault="008C2D50" w:rsidP="008C2D50">
          <w:pPr>
            <w:spacing w:after="0" w:line="240" w:lineRule="auto"/>
            <w:ind w:firstLine="709"/>
            <w:jc w:val="center"/>
            <w:rPr>
              <w:rFonts w:ascii="Times New Roman" w:hAnsi="Times New Roman"/>
              <w:b/>
              <w:sz w:val="32"/>
              <w:szCs w:val="32"/>
            </w:rPr>
          </w:pPr>
        </w:p>
        <w:p w:rsidR="008C2D50" w:rsidRDefault="008C2D50" w:rsidP="008C2D50">
          <w:pPr>
            <w:spacing w:after="0" w:line="240" w:lineRule="auto"/>
            <w:ind w:firstLine="709"/>
            <w:jc w:val="center"/>
            <w:rPr>
              <w:rFonts w:ascii="Times New Roman" w:hAnsi="Times New Roman"/>
              <w:b/>
              <w:sz w:val="32"/>
              <w:szCs w:val="32"/>
            </w:rPr>
          </w:pPr>
        </w:p>
        <w:p w:rsidR="008C2D50" w:rsidRDefault="008C2D50" w:rsidP="008C2D50">
          <w:pPr>
            <w:spacing w:after="0" w:line="240" w:lineRule="auto"/>
            <w:ind w:firstLine="709"/>
            <w:jc w:val="center"/>
            <w:rPr>
              <w:rFonts w:ascii="Times New Roman" w:hAnsi="Times New Roman"/>
              <w:b/>
              <w:sz w:val="32"/>
              <w:szCs w:val="32"/>
            </w:rPr>
          </w:pPr>
        </w:p>
        <w:p w:rsidR="008C2D50" w:rsidRDefault="008C2D50" w:rsidP="008C2D50">
          <w:pPr>
            <w:spacing w:after="0" w:line="240" w:lineRule="auto"/>
            <w:ind w:firstLine="709"/>
            <w:jc w:val="center"/>
            <w:rPr>
              <w:rFonts w:ascii="Times New Roman" w:hAnsi="Times New Roman"/>
              <w:b/>
              <w:sz w:val="32"/>
              <w:szCs w:val="32"/>
            </w:rPr>
          </w:pPr>
        </w:p>
        <w:p w:rsidR="008C2D50" w:rsidRDefault="008C2D50" w:rsidP="008C2D50">
          <w:pPr>
            <w:spacing w:after="0" w:line="240" w:lineRule="auto"/>
            <w:ind w:firstLine="709"/>
            <w:jc w:val="center"/>
            <w:rPr>
              <w:rFonts w:ascii="Times New Roman" w:hAnsi="Times New Roman"/>
              <w:b/>
              <w:sz w:val="32"/>
              <w:szCs w:val="32"/>
            </w:rPr>
          </w:pPr>
        </w:p>
        <w:p w:rsidR="008C2D50" w:rsidRDefault="008C2D50" w:rsidP="008C2D50">
          <w:pPr>
            <w:spacing w:after="0" w:line="240" w:lineRule="auto"/>
            <w:ind w:firstLine="709"/>
            <w:jc w:val="center"/>
            <w:rPr>
              <w:rFonts w:ascii="Times New Roman" w:hAnsi="Times New Roman"/>
              <w:b/>
              <w:sz w:val="32"/>
              <w:szCs w:val="32"/>
            </w:rPr>
          </w:pPr>
        </w:p>
        <w:p w:rsidR="008C2D50" w:rsidRDefault="008C2D50" w:rsidP="008C2D50">
          <w:pPr>
            <w:spacing w:after="0" w:line="240" w:lineRule="auto"/>
            <w:ind w:firstLine="709"/>
            <w:jc w:val="center"/>
            <w:rPr>
              <w:rFonts w:ascii="Times New Roman" w:hAnsi="Times New Roman"/>
              <w:b/>
              <w:sz w:val="32"/>
              <w:szCs w:val="32"/>
            </w:rPr>
          </w:pPr>
        </w:p>
        <w:p w:rsidR="008C2D50" w:rsidRDefault="008C2D50" w:rsidP="008C2D50">
          <w:pPr>
            <w:spacing w:after="0" w:line="240" w:lineRule="auto"/>
            <w:ind w:firstLine="709"/>
            <w:jc w:val="center"/>
            <w:rPr>
              <w:rFonts w:ascii="Times New Roman" w:hAnsi="Times New Roman"/>
              <w:b/>
              <w:sz w:val="32"/>
              <w:szCs w:val="32"/>
            </w:rPr>
          </w:pPr>
        </w:p>
        <w:p w:rsidR="008C2D50" w:rsidRPr="00D562BD" w:rsidRDefault="008C2D50" w:rsidP="008C2D50">
          <w:pPr>
            <w:spacing w:after="0" w:line="240" w:lineRule="auto"/>
            <w:ind w:firstLine="709"/>
            <w:jc w:val="center"/>
            <w:rPr>
              <w:rFonts w:ascii="Times New Roman" w:hAnsi="Times New Roman"/>
              <w:b/>
              <w:sz w:val="32"/>
              <w:szCs w:val="32"/>
            </w:rPr>
          </w:pPr>
        </w:p>
        <w:p w:rsidR="008C2D50" w:rsidRDefault="008C2D50" w:rsidP="008C2D50">
          <w:pPr>
            <w:spacing w:after="0" w:line="240" w:lineRule="auto"/>
            <w:ind w:firstLine="709"/>
            <w:jc w:val="center"/>
            <w:rPr>
              <w:rFonts w:ascii="Times New Roman" w:hAnsi="Times New Roman"/>
              <w:b/>
              <w:sz w:val="32"/>
              <w:szCs w:val="32"/>
            </w:rPr>
          </w:pPr>
        </w:p>
        <w:p w:rsidR="008C2D50" w:rsidRPr="00D562BD" w:rsidRDefault="008C2D50" w:rsidP="008C2D50">
          <w:pPr>
            <w:spacing w:after="0" w:line="240" w:lineRule="auto"/>
            <w:jc w:val="center"/>
            <w:rPr>
              <w:rFonts w:ascii="Times New Roman" w:hAnsi="Times New Roman"/>
              <w:b/>
              <w:sz w:val="32"/>
              <w:szCs w:val="32"/>
            </w:rPr>
          </w:pPr>
        </w:p>
        <w:p w:rsidR="008C2D50" w:rsidRPr="00AA5591" w:rsidRDefault="008C2D50" w:rsidP="008C2D50">
          <w:pPr>
            <w:spacing w:after="0" w:line="240" w:lineRule="auto"/>
            <w:jc w:val="center"/>
            <w:rPr>
              <w:rFonts w:ascii="Times New Roman" w:hAnsi="Times New Roman"/>
              <w:b/>
              <w:sz w:val="44"/>
              <w:szCs w:val="44"/>
            </w:rPr>
          </w:pPr>
          <w:r w:rsidRPr="00AA5591">
            <w:rPr>
              <w:rFonts w:ascii="Times New Roman" w:hAnsi="Times New Roman"/>
              <w:b/>
              <w:sz w:val="44"/>
              <w:szCs w:val="44"/>
            </w:rPr>
            <w:t>ДОКЛАД</w:t>
          </w:r>
        </w:p>
        <w:p w:rsidR="008C2D50" w:rsidRDefault="008C2D50" w:rsidP="008C2D50">
          <w:pPr>
            <w:spacing w:after="0" w:line="240" w:lineRule="auto"/>
            <w:jc w:val="center"/>
            <w:rPr>
              <w:rFonts w:ascii="Times New Roman" w:eastAsia="Calibri" w:hAnsi="Times New Roman"/>
              <w:b/>
              <w:sz w:val="44"/>
              <w:szCs w:val="44"/>
            </w:rPr>
          </w:pPr>
          <w:r w:rsidRPr="00AA5591">
            <w:rPr>
              <w:rFonts w:ascii="Times New Roman" w:eastAsia="Calibri" w:hAnsi="Times New Roman"/>
              <w:b/>
              <w:sz w:val="44"/>
              <w:szCs w:val="44"/>
            </w:rPr>
            <w:t>об осуществлении муниципального контроля на территории Новосибирской области</w:t>
          </w:r>
        </w:p>
        <w:p w:rsidR="008C2D50" w:rsidRPr="00AA5591" w:rsidRDefault="00505BDC" w:rsidP="008C2D50">
          <w:pPr>
            <w:spacing w:after="0" w:line="240" w:lineRule="auto"/>
            <w:jc w:val="center"/>
            <w:rPr>
              <w:rFonts w:ascii="Times New Roman" w:hAnsi="Times New Roman"/>
              <w:b/>
              <w:sz w:val="44"/>
              <w:szCs w:val="44"/>
            </w:rPr>
          </w:pPr>
          <w:r>
            <w:rPr>
              <w:rFonts w:ascii="Times New Roman" w:eastAsia="Calibri" w:hAnsi="Times New Roman"/>
              <w:b/>
              <w:sz w:val="44"/>
              <w:szCs w:val="44"/>
            </w:rPr>
            <w:t>в 2016</w:t>
          </w:r>
          <w:r w:rsidR="008C2D50" w:rsidRPr="00AA5591">
            <w:rPr>
              <w:rFonts w:ascii="Times New Roman" w:eastAsia="Calibri" w:hAnsi="Times New Roman"/>
              <w:b/>
              <w:sz w:val="44"/>
              <w:szCs w:val="44"/>
            </w:rPr>
            <w:t xml:space="preserve"> году </w:t>
          </w:r>
          <w:r w:rsidR="008C2D50" w:rsidRPr="00AA5591">
            <w:rPr>
              <w:rFonts w:ascii="Times New Roman" w:hAnsi="Times New Roman"/>
              <w:b/>
              <w:sz w:val="44"/>
              <w:szCs w:val="44"/>
            </w:rPr>
            <w:t>и об эффективности такого контроля</w:t>
          </w:r>
        </w:p>
        <w:p w:rsidR="008C2D50" w:rsidRPr="00783131" w:rsidRDefault="008C2D50" w:rsidP="008C2D50">
          <w:pPr>
            <w:spacing w:after="0" w:line="240" w:lineRule="auto"/>
            <w:jc w:val="center"/>
            <w:rPr>
              <w:rFonts w:ascii="Times New Roman" w:hAnsi="Times New Roman"/>
              <w:sz w:val="28"/>
              <w:szCs w:val="28"/>
            </w:rPr>
          </w:pPr>
        </w:p>
        <w:p w:rsidR="008C2D50" w:rsidRDefault="008C2D50" w:rsidP="008C2D50">
          <w:pPr>
            <w:spacing w:after="0" w:line="240" w:lineRule="auto"/>
            <w:jc w:val="center"/>
            <w:rPr>
              <w:rFonts w:ascii="Times New Roman" w:hAnsi="Times New Roman"/>
              <w:b/>
              <w:sz w:val="28"/>
              <w:szCs w:val="28"/>
            </w:rPr>
          </w:pPr>
        </w:p>
        <w:p w:rsidR="008C2D50" w:rsidRDefault="008C2D50" w:rsidP="008C2D50">
          <w:pPr>
            <w:rPr>
              <w:rFonts w:ascii="Times New Roman" w:hAnsi="Times New Roman"/>
              <w:b/>
              <w:sz w:val="28"/>
              <w:szCs w:val="28"/>
            </w:rPr>
          </w:pPr>
        </w:p>
        <w:p w:rsidR="008C2D50" w:rsidRDefault="008C2D50" w:rsidP="008C2D50">
          <w:pPr>
            <w:rPr>
              <w:rFonts w:ascii="Times New Roman" w:hAnsi="Times New Roman"/>
              <w:b/>
              <w:sz w:val="28"/>
              <w:szCs w:val="28"/>
            </w:rPr>
          </w:pPr>
        </w:p>
        <w:p w:rsidR="008C2D50" w:rsidRDefault="008C2D50" w:rsidP="008C2D50">
          <w:pPr>
            <w:rPr>
              <w:rFonts w:ascii="Times New Roman" w:hAnsi="Times New Roman"/>
              <w:b/>
              <w:sz w:val="28"/>
              <w:szCs w:val="28"/>
            </w:rPr>
          </w:pPr>
        </w:p>
        <w:p w:rsidR="008C2D50" w:rsidRDefault="008C2D50" w:rsidP="008C2D50">
          <w:pPr>
            <w:rPr>
              <w:rFonts w:ascii="Times New Roman" w:hAnsi="Times New Roman"/>
              <w:b/>
              <w:sz w:val="28"/>
              <w:szCs w:val="28"/>
            </w:rPr>
          </w:pPr>
        </w:p>
        <w:p w:rsidR="008C2D50" w:rsidRDefault="008C2D50" w:rsidP="008C2D50">
          <w:pPr>
            <w:rPr>
              <w:rFonts w:ascii="Times New Roman" w:hAnsi="Times New Roman"/>
              <w:b/>
              <w:sz w:val="28"/>
              <w:szCs w:val="28"/>
            </w:rPr>
          </w:pPr>
        </w:p>
        <w:p w:rsidR="008C2D50" w:rsidRDefault="008C2D50" w:rsidP="008C2D50">
          <w:pPr>
            <w:rPr>
              <w:rFonts w:ascii="Times New Roman" w:hAnsi="Times New Roman"/>
              <w:b/>
              <w:sz w:val="28"/>
              <w:szCs w:val="28"/>
            </w:rPr>
          </w:pPr>
        </w:p>
        <w:p w:rsidR="008C2D50" w:rsidRDefault="008C2D50" w:rsidP="008C2D50">
          <w:pPr>
            <w:rPr>
              <w:rFonts w:ascii="Times New Roman" w:hAnsi="Times New Roman"/>
              <w:b/>
              <w:sz w:val="28"/>
              <w:szCs w:val="28"/>
            </w:rPr>
          </w:pPr>
        </w:p>
        <w:p w:rsidR="008C2D50" w:rsidRDefault="008C2D50" w:rsidP="008C2D50">
          <w:pPr>
            <w:rPr>
              <w:rFonts w:ascii="Times New Roman" w:hAnsi="Times New Roman"/>
              <w:b/>
              <w:sz w:val="28"/>
              <w:szCs w:val="28"/>
            </w:rPr>
          </w:pPr>
        </w:p>
        <w:p w:rsidR="008C2D50" w:rsidRDefault="008C2D50" w:rsidP="008C2D50">
          <w:pPr>
            <w:rPr>
              <w:rFonts w:ascii="Times New Roman" w:hAnsi="Times New Roman"/>
              <w:b/>
              <w:sz w:val="28"/>
              <w:szCs w:val="28"/>
            </w:rPr>
          </w:pPr>
        </w:p>
        <w:p w:rsidR="008C2D50" w:rsidRDefault="00223DC5" w:rsidP="008C2D50">
          <w:pPr>
            <w:rPr>
              <w:rFonts w:ascii="Times New Roman" w:hAnsi="Times New Roman"/>
              <w:sz w:val="28"/>
              <w:szCs w:val="28"/>
            </w:rPr>
          </w:pPr>
        </w:p>
      </w:sdtContent>
    </w:sdt>
    <w:p w:rsidR="008C2D50" w:rsidRPr="0003033B" w:rsidRDefault="008C2D50" w:rsidP="008C2D50">
      <w:pPr>
        <w:spacing w:after="0" w:line="240" w:lineRule="auto"/>
        <w:ind w:firstLine="709"/>
        <w:jc w:val="both"/>
        <w:rPr>
          <w:rFonts w:ascii="Times New Roman" w:hAnsi="Times New Roman"/>
          <w:sz w:val="28"/>
          <w:szCs w:val="28"/>
        </w:rPr>
      </w:pPr>
      <w:proofErr w:type="gramStart"/>
      <w:r w:rsidRPr="0003033B">
        <w:rPr>
          <w:rFonts w:ascii="Times New Roman" w:hAnsi="Times New Roman"/>
          <w:sz w:val="28"/>
          <w:szCs w:val="28"/>
        </w:rPr>
        <w:lastRenderedPageBreak/>
        <w:t xml:space="preserve">Настоящий доклад </w:t>
      </w:r>
      <w:r w:rsidRPr="0003033B">
        <w:rPr>
          <w:rFonts w:ascii="Times New Roman" w:eastAsia="Calibri" w:hAnsi="Times New Roman"/>
          <w:sz w:val="28"/>
          <w:szCs w:val="28"/>
        </w:rPr>
        <w:t>об осуществлении муниципального контроля на территории Новосибирской области в 201</w:t>
      </w:r>
      <w:r>
        <w:rPr>
          <w:rFonts w:ascii="Times New Roman" w:eastAsia="Calibri" w:hAnsi="Times New Roman"/>
          <w:sz w:val="28"/>
          <w:szCs w:val="28"/>
        </w:rPr>
        <w:t>6</w:t>
      </w:r>
      <w:r w:rsidRPr="0003033B">
        <w:rPr>
          <w:rFonts w:ascii="Times New Roman" w:eastAsia="Calibri" w:hAnsi="Times New Roman"/>
          <w:sz w:val="28"/>
          <w:szCs w:val="28"/>
        </w:rPr>
        <w:t xml:space="preserve"> году </w:t>
      </w:r>
      <w:r w:rsidRPr="0003033B">
        <w:rPr>
          <w:rFonts w:ascii="Times New Roman" w:hAnsi="Times New Roman"/>
          <w:sz w:val="28"/>
          <w:szCs w:val="28"/>
        </w:rPr>
        <w:t xml:space="preserve">и об эффективности такого контроля </w:t>
      </w:r>
      <w:r>
        <w:rPr>
          <w:rFonts w:ascii="Times New Roman" w:hAnsi="Times New Roman"/>
          <w:sz w:val="28"/>
          <w:szCs w:val="28"/>
        </w:rPr>
        <w:t>подготовлен</w:t>
      </w:r>
      <w:r w:rsidRPr="0003033B">
        <w:rPr>
          <w:rFonts w:ascii="Times New Roman" w:hAnsi="Times New Roman"/>
          <w:sz w:val="28"/>
          <w:szCs w:val="28"/>
        </w:rPr>
        <w:t xml:space="preserve"> в соответствии с пос</w:t>
      </w:r>
      <w:r>
        <w:rPr>
          <w:rFonts w:ascii="Times New Roman" w:hAnsi="Times New Roman"/>
          <w:sz w:val="28"/>
          <w:szCs w:val="28"/>
        </w:rPr>
        <w:t>тановлением Правительства РФ от </w:t>
      </w:r>
      <w:r w:rsidRPr="0003033B">
        <w:rPr>
          <w:rFonts w:ascii="Times New Roman" w:hAnsi="Times New Roman"/>
          <w:sz w:val="28"/>
          <w:szCs w:val="28"/>
        </w:rPr>
        <w:t xml:space="preserve">05.04.2010 № 215 «Об утверждении Правил </w:t>
      </w:r>
      <w:r w:rsidRPr="008C2D50">
        <w:rPr>
          <w:rStyle w:val="ac"/>
          <w:rFonts w:ascii="Times New Roman" w:hAnsi="Times New Roman"/>
          <w:b w:val="0"/>
          <w:sz w:val="28"/>
          <w:szCs w:val="28"/>
        </w:rPr>
        <w:t>подготовки</w:t>
      </w:r>
      <w:r w:rsidRPr="0003033B">
        <w:rPr>
          <w:rFonts w:ascii="Times New Roman" w:hAnsi="Times New Roman"/>
          <w:sz w:val="28"/>
          <w:szCs w:val="28"/>
        </w:rPr>
        <w:t xml:space="preserve">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(в ред. Постановлений П</w:t>
      </w:r>
      <w:r>
        <w:rPr>
          <w:rFonts w:ascii="Times New Roman" w:hAnsi="Times New Roman"/>
          <w:sz w:val="28"/>
          <w:szCs w:val="28"/>
        </w:rPr>
        <w:t>равительства РФ от 21.03.2011 № </w:t>
      </w:r>
      <w:r w:rsidRPr="0003033B">
        <w:rPr>
          <w:rFonts w:ascii="Times New Roman" w:hAnsi="Times New Roman"/>
          <w:sz w:val="28"/>
          <w:szCs w:val="28"/>
        </w:rPr>
        <w:t>185, от 21.03.2012 № 225</w:t>
      </w:r>
      <w:proofErr w:type="gramEnd"/>
      <w:r w:rsidRPr="0003033B">
        <w:rPr>
          <w:rFonts w:ascii="Times New Roman" w:hAnsi="Times New Roman"/>
          <w:sz w:val="28"/>
          <w:szCs w:val="28"/>
        </w:rPr>
        <w:t>, от 25.02.2014 № 145, от 28.10.2015 № 1149)».</w:t>
      </w:r>
    </w:p>
    <w:p w:rsidR="008C2D50" w:rsidRPr="0003033B" w:rsidRDefault="008C2D50" w:rsidP="008C2D50">
      <w:pPr>
        <w:spacing w:after="0" w:line="240" w:lineRule="auto"/>
        <w:ind w:firstLine="709"/>
        <w:jc w:val="both"/>
        <w:rPr>
          <w:rFonts w:ascii="Times New Roman" w:hAnsi="Times New Roman"/>
          <w:sz w:val="32"/>
          <w:szCs w:val="32"/>
        </w:rPr>
      </w:pPr>
    </w:p>
    <w:p w:rsidR="008C2D50" w:rsidRPr="0003033B" w:rsidRDefault="008C2D50" w:rsidP="008C2D50">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sz w:val="32"/>
          <w:szCs w:val="32"/>
        </w:rPr>
      </w:pPr>
      <w:r w:rsidRPr="0003033B">
        <w:rPr>
          <w:rFonts w:ascii="Times New Roman" w:hAnsi="Times New Roman"/>
          <w:sz w:val="32"/>
          <w:szCs w:val="32"/>
        </w:rPr>
        <w:t>Раздел 1.</w:t>
      </w:r>
    </w:p>
    <w:p w:rsidR="008C2D50" w:rsidRPr="0003033B" w:rsidRDefault="008C2D50" w:rsidP="008C2D50">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sz w:val="32"/>
          <w:szCs w:val="32"/>
        </w:rPr>
      </w:pPr>
      <w:r w:rsidRPr="0003033B">
        <w:rPr>
          <w:rFonts w:ascii="Times New Roman" w:hAnsi="Times New Roman"/>
          <w:sz w:val="32"/>
          <w:szCs w:val="32"/>
        </w:rPr>
        <w:t xml:space="preserve">Состояние нормативно-правового регулирования </w:t>
      </w:r>
      <w:proofErr w:type="gramStart"/>
      <w:r w:rsidRPr="0003033B">
        <w:rPr>
          <w:rFonts w:ascii="Times New Roman" w:hAnsi="Times New Roman"/>
          <w:sz w:val="32"/>
          <w:szCs w:val="32"/>
        </w:rPr>
        <w:t>в</w:t>
      </w:r>
      <w:proofErr w:type="gramEnd"/>
    </w:p>
    <w:p w:rsidR="008C2D50" w:rsidRPr="0003033B" w:rsidRDefault="008C2D50" w:rsidP="008C2D50">
      <w:pPr>
        <w:pBdr>
          <w:top w:val="single" w:sz="4" w:space="1" w:color="auto"/>
          <w:left w:val="single" w:sz="4" w:space="4" w:color="auto"/>
          <w:bottom w:val="single" w:sz="4" w:space="1" w:color="auto"/>
          <w:right w:val="single" w:sz="4" w:space="4" w:color="auto"/>
        </w:pBdr>
        <w:spacing w:after="0" w:line="240" w:lineRule="auto"/>
        <w:ind w:firstLine="709"/>
        <w:jc w:val="center"/>
        <w:rPr>
          <w:rFonts w:ascii="Times New Roman" w:hAnsi="Times New Roman"/>
          <w:sz w:val="32"/>
          <w:szCs w:val="32"/>
        </w:rPr>
      </w:pPr>
      <w:r w:rsidRPr="0003033B">
        <w:rPr>
          <w:rFonts w:ascii="Times New Roman" w:hAnsi="Times New Roman"/>
          <w:sz w:val="32"/>
          <w:szCs w:val="32"/>
        </w:rPr>
        <w:t>соответствующей сфере деятельности</w:t>
      </w:r>
    </w:p>
    <w:p w:rsidR="008C2D50" w:rsidRPr="0003033B" w:rsidRDefault="008C2D50" w:rsidP="008C2D50">
      <w:pPr>
        <w:spacing w:after="0" w:line="240" w:lineRule="auto"/>
        <w:ind w:firstLine="709"/>
        <w:jc w:val="center"/>
        <w:rPr>
          <w:rFonts w:ascii="Times New Roman" w:hAnsi="Times New Roman"/>
          <w:color w:val="FF0000"/>
          <w:sz w:val="32"/>
          <w:szCs w:val="32"/>
        </w:rPr>
      </w:pPr>
    </w:p>
    <w:p w:rsidR="008C2D50" w:rsidRDefault="008C2D50" w:rsidP="008C2D50">
      <w:pPr>
        <w:pStyle w:val="11"/>
        <w:autoSpaceDE w:val="0"/>
        <w:autoSpaceDN w:val="0"/>
        <w:adjustRightInd w:val="0"/>
        <w:spacing w:line="240" w:lineRule="auto"/>
        <w:ind w:left="0" w:firstLine="720"/>
        <w:jc w:val="both"/>
        <w:rPr>
          <w:rFonts w:ascii="Times New Roman" w:hAnsi="Times New Roman"/>
          <w:sz w:val="26"/>
          <w:szCs w:val="26"/>
        </w:rPr>
      </w:pPr>
      <w:r w:rsidRPr="008C2D50">
        <w:rPr>
          <w:rFonts w:ascii="Times New Roman" w:hAnsi="Times New Roman"/>
          <w:sz w:val="28"/>
          <w:szCs w:val="28"/>
        </w:rPr>
        <w:t xml:space="preserve">Органы местного самоуправления </w:t>
      </w:r>
      <w:r>
        <w:rPr>
          <w:rFonts w:ascii="Times New Roman" w:hAnsi="Times New Roman"/>
          <w:sz w:val="28"/>
          <w:szCs w:val="28"/>
        </w:rPr>
        <w:t xml:space="preserve">Новосибирской </w:t>
      </w:r>
      <w:r w:rsidRPr="008C2D50">
        <w:rPr>
          <w:rFonts w:ascii="Times New Roman" w:hAnsi="Times New Roman"/>
          <w:sz w:val="28"/>
          <w:szCs w:val="28"/>
        </w:rPr>
        <w:t>области, уполномоченные на осуществление муниципального контроля в соответствующих сферах, организуют свою деятельность в соответ</w:t>
      </w:r>
      <w:r w:rsidR="00CC70F9">
        <w:rPr>
          <w:rFonts w:ascii="Times New Roman" w:hAnsi="Times New Roman"/>
          <w:sz w:val="28"/>
          <w:szCs w:val="28"/>
        </w:rPr>
        <w:t xml:space="preserve">ствии с федеральными законами, </w:t>
      </w:r>
      <w:r w:rsidRPr="008C2D50">
        <w:rPr>
          <w:rFonts w:ascii="Times New Roman" w:hAnsi="Times New Roman"/>
          <w:sz w:val="28"/>
          <w:szCs w:val="28"/>
        </w:rPr>
        <w:t>нормативными правовыми актами федеральных органов исполнительной власти Российской Федерации</w:t>
      </w:r>
      <w:r w:rsidR="00CC70F9">
        <w:rPr>
          <w:rFonts w:ascii="Times New Roman" w:hAnsi="Times New Roman"/>
          <w:sz w:val="26"/>
          <w:szCs w:val="26"/>
        </w:rPr>
        <w:t xml:space="preserve">, законами Новосибирской области, нормативными </w:t>
      </w:r>
      <w:r w:rsidR="00CC70F9" w:rsidRPr="00CC70F9">
        <w:rPr>
          <w:rFonts w:ascii="Times New Roman" w:hAnsi="Times New Roman"/>
          <w:sz w:val="26"/>
          <w:szCs w:val="26"/>
        </w:rPr>
        <w:t xml:space="preserve">правовыми актами </w:t>
      </w:r>
      <w:r w:rsidR="00CC70F9">
        <w:rPr>
          <w:rFonts w:ascii="Times New Roman" w:hAnsi="Times New Roman"/>
          <w:sz w:val="26"/>
          <w:szCs w:val="26"/>
        </w:rPr>
        <w:t>Новосибирской области и муниципальных образований</w:t>
      </w:r>
      <w:r w:rsidR="000E7E5C">
        <w:rPr>
          <w:rFonts w:ascii="Times New Roman" w:hAnsi="Times New Roman"/>
          <w:sz w:val="26"/>
          <w:szCs w:val="26"/>
        </w:rPr>
        <w:t xml:space="preserve"> области</w:t>
      </w:r>
      <w:r w:rsidR="00CC70F9">
        <w:rPr>
          <w:rFonts w:ascii="Times New Roman" w:hAnsi="Times New Roman"/>
          <w:sz w:val="26"/>
          <w:szCs w:val="26"/>
        </w:rPr>
        <w:t>.</w:t>
      </w:r>
    </w:p>
    <w:p w:rsidR="00FF3F59" w:rsidRDefault="008C2D50" w:rsidP="00FF3F59">
      <w:pPr>
        <w:pStyle w:val="11"/>
        <w:autoSpaceDE w:val="0"/>
        <w:autoSpaceDN w:val="0"/>
        <w:adjustRightInd w:val="0"/>
        <w:spacing w:line="240" w:lineRule="auto"/>
        <w:ind w:left="0" w:firstLine="720"/>
        <w:jc w:val="both"/>
        <w:rPr>
          <w:rFonts w:ascii="Times New Roman" w:hAnsi="Times New Roman"/>
          <w:sz w:val="28"/>
          <w:szCs w:val="28"/>
        </w:rPr>
      </w:pPr>
      <w:r w:rsidRPr="0003033B">
        <w:rPr>
          <w:rFonts w:ascii="Times New Roman" w:hAnsi="Times New Roman"/>
          <w:sz w:val="28"/>
          <w:szCs w:val="28"/>
        </w:rPr>
        <w:t xml:space="preserve">Системообразующим нормативным правовым актом в сфере контрольно-надзорной деятельности органов исполнительной власти и органов местного самоуправления является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 294-ФЗ (далее – Закон 294-ФЗ). Исполнение органами местного самоуправления функций по муниципальному контролю регулируется также положениями Федерального закона «Об общих принципах организации местного самоуправления в Российской Федерации» от 06.10.2003 № 131-ФЗ (далее – Закон № 131-ФЗ) и </w:t>
      </w:r>
      <w:r>
        <w:rPr>
          <w:rFonts w:ascii="Times New Roman" w:hAnsi="Times New Roman"/>
          <w:sz w:val="28"/>
          <w:szCs w:val="28"/>
        </w:rPr>
        <w:t>рядом</w:t>
      </w:r>
      <w:r w:rsidRPr="0003033B">
        <w:rPr>
          <w:rFonts w:ascii="Times New Roman" w:hAnsi="Times New Roman"/>
          <w:sz w:val="28"/>
          <w:szCs w:val="28"/>
        </w:rPr>
        <w:t xml:space="preserve"> специальных нормативных правовых актов, регулирующих, в числе прочего, осуществление муниципального контроля в соответствующих сферах деятельности. </w:t>
      </w:r>
    </w:p>
    <w:p w:rsidR="00FF3F59" w:rsidRDefault="008C2D50" w:rsidP="00FF3F59">
      <w:pPr>
        <w:pStyle w:val="11"/>
        <w:autoSpaceDE w:val="0"/>
        <w:autoSpaceDN w:val="0"/>
        <w:adjustRightInd w:val="0"/>
        <w:spacing w:line="240" w:lineRule="auto"/>
        <w:ind w:left="0" w:firstLine="720"/>
        <w:jc w:val="both"/>
        <w:rPr>
          <w:rFonts w:ascii="Times New Roman" w:hAnsi="Times New Roman"/>
          <w:sz w:val="28"/>
          <w:szCs w:val="28"/>
        </w:rPr>
      </w:pPr>
      <w:proofErr w:type="gramStart"/>
      <w:r w:rsidRPr="0003033B">
        <w:rPr>
          <w:rFonts w:ascii="Times New Roman" w:hAnsi="Times New Roman"/>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roofErr w:type="gramEnd"/>
      <w:r w:rsidRPr="0003033B">
        <w:rPr>
          <w:rFonts w:ascii="Times New Roman" w:hAnsi="Times New Roman"/>
          <w:sz w:val="28"/>
          <w:szCs w:val="28"/>
        </w:rPr>
        <w:t xml:space="preserve"> К вопросам местного значения городского поселения, сельского поселения, муниципального района </w:t>
      </w:r>
      <w:r>
        <w:rPr>
          <w:rFonts w:ascii="Times New Roman" w:hAnsi="Times New Roman"/>
          <w:sz w:val="28"/>
          <w:szCs w:val="28"/>
        </w:rPr>
        <w:t xml:space="preserve">в соответствии с </w:t>
      </w:r>
      <w:r w:rsidRPr="0003033B">
        <w:rPr>
          <w:rFonts w:ascii="Times New Roman" w:hAnsi="Times New Roman"/>
          <w:sz w:val="28"/>
          <w:szCs w:val="28"/>
        </w:rPr>
        <w:t>Закон</w:t>
      </w:r>
      <w:r>
        <w:rPr>
          <w:rFonts w:ascii="Times New Roman" w:hAnsi="Times New Roman"/>
          <w:sz w:val="28"/>
          <w:szCs w:val="28"/>
        </w:rPr>
        <w:t>ом</w:t>
      </w:r>
      <w:r w:rsidRPr="0003033B">
        <w:rPr>
          <w:rFonts w:ascii="Times New Roman" w:hAnsi="Times New Roman"/>
          <w:sz w:val="28"/>
          <w:szCs w:val="28"/>
        </w:rPr>
        <w:t xml:space="preserve"> № 131-ФЗ от</w:t>
      </w:r>
      <w:r>
        <w:rPr>
          <w:rFonts w:ascii="Times New Roman" w:hAnsi="Times New Roman"/>
          <w:sz w:val="28"/>
          <w:szCs w:val="28"/>
        </w:rPr>
        <w:t>несено</w:t>
      </w:r>
      <w:r w:rsidRPr="0003033B">
        <w:rPr>
          <w:rFonts w:ascii="Times New Roman" w:hAnsi="Times New Roman"/>
          <w:sz w:val="28"/>
          <w:szCs w:val="28"/>
        </w:rPr>
        <w:t xml:space="preserve"> осуществление: муниципального лесного контроля, муниципального </w:t>
      </w:r>
      <w:r w:rsidRPr="0003033B">
        <w:rPr>
          <w:rFonts w:ascii="Times New Roman" w:hAnsi="Times New Roman"/>
          <w:sz w:val="28"/>
          <w:szCs w:val="28"/>
        </w:rPr>
        <w:lastRenderedPageBreak/>
        <w:t xml:space="preserve">земельного контроля, муниципального жилищного контроля, </w:t>
      </w:r>
      <w:proofErr w:type="gramStart"/>
      <w:r w:rsidRPr="0003033B">
        <w:rPr>
          <w:rFonts w:ascii="Times New Roman" w:hAnsi="Times New Roman"/>
          <w:sz w:val="28"/>
          <w:szCs w:val="28"/>
        </w:rPr>
        <w:t>контроля за</w:t>
      </w:r>
      <w:proofErr w:type="gramEnd"/>
      <w:r w:rsidRPr="0003033B">
        <w:rPr>
          <w:rFonts w:ascii="Times New Roman" w:hAnsi="Times New Roman"/>
          <w:sz w:val="28"/>
          <w:szCs w:val="28"/>
        </w:rPr>
        <w:t xml:space="preserve"> обеспечением сохранности автомобильных дорог местного значения, контроля в области охраны и использования особо охраняемых природных территорий местного значения. </w:t>
      </w:r>
    </w:p>
    <w:p w:rsidR="00FF3F59" w:rsidRDefault="008C2D50" w:rsidP="00FF3F59">
      <w:pPr>
        <w:pStyle w:val="11"/>
        <w:autoSpaceDE w:val="0"/>
        <w:autoSpaceDN w:val="0"/>
        <w:adjustRightInd w:val="0"/>
        <w:spacing w:line="240" w:lineRule="auto"/>
        <w:ind w:left="0" w:firstLine="720"/>
        <w:jc w:val="both"/>
        <w:rPr>
          <w:rFonts w:ascii="Times New Roman" w:hAnsi="Times New Roman"/>
          <w:sz w:val="28"/>
          <w:szCs w:val="28"/>
        </w:rPr>
      </w:pPr>
      <w:r w:rsidRPr="0003033B">
        <w:rPr>
          <w:rFonts w:ascii="Times New Roman" w:hAnsi="Times New Roman"/>
          <w:sz w:val="28"/>
          <w:szCs w:val="28"/>
        </w:rPr>
        <w:t xml:space="preserve">Федеральными законами органы местного самоуправления наделены полномочиями по осуществлению муниципального </w:t>
      </w:r>
      <w:proofErr w:type="gramStart"/>
      <w:r w:rsidRPr="0003033B">
        <w:rPr>
          <w:rFonts w:ascii="Times New Roman" w:hAnsi="Times New Roman"/>
          <w:sz w:val="28"/>
          <w:szCs w:val="28"/>
        </w:rPr>
        <w:t>контроля за</w:t>
      </w:r>
      <w:proofErr w:type="gramEnd"/>
      <w:r w:rsidRPr="0003033B">
        <w:rPr>
          <w:rFonts w:ascii="Times New Roman" w:hAnsi="Times New Roman"/>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w:t>
      </w:r>
      <w:r w:rsidR="000E7E5C" w:rsidRPr="0003033B">
        <w:rPr>
          <w:rFonts w:ascii="Times New Roman" w:hAnsi="Times New Roman"/>
          <w:sz w:val="28"/>
          <w:szCs w:val="28"/>
        </w:rPr>
        <w:t>в области торговой деятельности</w:t>
      </w:r>
      <w:r w:rsidR="000E7E5C">
        <w:rPr>
          <w:rFonts w:ascii="Times New Roman" w:hAnsi="Times New Roman"/>
          <w:sz w:val="28"/>
          <w:szCs w:val="28"/>
        </w:rPr>
        <w:t>,</w:t>
      </w:r>
      <w:r w:rsidR="000E7E5C" w:rsidRPr="0003033B">
        <w:rPr>
          <w:rFonts w:ascii="Times New Roman" w:hAnsi="Times New Roman"/>
          <w:sz w:val="28"/>
          <w:szCs w:val="28"/>
        </w:rPr>
        <w:t xml:space="preserve"> розничной продажей алкогольной и спиртосодержащей продукции,</w:t>
      </w:r>
      <w:r w:rsidR="000E7E5C">
        <w:rPr>
          <w:rFonts w:ascii="Times New Roman" w:hAnsi="Times New Roman"/>
          <w:sz w:val="28"/>
          <w:szCs w:val="28"/>
        </w:rPr>
        <w:t xml:space="preserve"> </w:t>
      </w:r>
      <w:r w:rsidRPr="0003033B">
        <w:rPr>
          <w:rFonts w:ascii="Times New Roman" w:hAnsi="Times New Roman"/>
          <w:sz w:val="28"/>
          <w:szCs w:val="28"/>
        </w:rPr>
        <w:t>за представлением обязательного экземпляра</w:t>
      </w:r>
      <w:r w:rsidR="000E7E5C">
        <w:rPr>
          <w:rFonts w:ascii="Times New Roman" w:hAnsi="Times New Roman"/>
          <w:sz w:val="28"/>
          <w:szCs w:val="28"/>
        </w:rPr>
        <w:t xml:space="preserve">  получателям документов.</w:t>
      </w:r>
    </w:p>
    <w:p w:rsidR="00FF3F59" w:rsidRDefault="008C2D50" w:rsidP="00FF3F59">
      <w:pPr>
        <w:pStyle w:val="11"/>
        <w:autoSpaceDE w:val="0"/>
        <w:autoSpaceDN w:val="0"/>
        <w:adjustRightInd w:val="0"/>
        <w:spacing w:line="240" w:lineRule="auto"/>
        <w:ind w:left="0" w:firstLine="720"/>
        <w:jc w:val="both"/>
        <w:rPr>
          <w:rFonts w:ascii="Times New Roman" w:hAnsi="Times New Roman"/>
          <w:i/>
          <w:sz w:val="28"/>
          <w:szCs w:val="28"/>
        </w:rPr>
      </w:pPr>
      <w:r w:rsidRPr="008E031E">
        <w:rPr>
          <w:rFonts w:ascii="Times New Roman" w:hAnsi="Times New Roman"/>
          <w:i/>
          <w:sz w:val="28"/>
          <w:szCs w:val="28"/>
        </w:rPr>
        <w:t>Особенности организации и осуществления муниципального контроля в отношении отдельных его видов установлены следую</w:t>
      </w:r>
      <w:r w:rsidR="000E7E5C">
        <w:rPr>
          <w:rFonts w:ascii="Times New Roman" w:hAnsi="Times New Roman"/>
          <w:i/>
          <w:sz w:val="28"/>
          <w:szCs w:val="28"/>
        </w:rPr>
        <w:t>щей</w:t>
      </w:r>
      <w:r w:rsidRPr="008E031E">
        <w:rPr>
          <w:rFonts w:ascii="Times New Roman" w:hAnsi="Times New Roman"/>
          <w:i/>
          <w:sz w:val="28"/>
          <w:szCs w:val="28"/>
        </w:rPr>
        <w:t xml:space="preserve"> </w:t>
      </w:r>
      <w:r w:rsidR="009F02AA">
        <w:rPr>
          <w:rFonts w:ascii="Times New Roman" w:hAnsi="Times New Roman"/>
          <w:i/>
          <w:sz w:val="28"/>
          <w:szCs w:val="28"/>
        </w:rPr>
        <w:t>нормативно-правовой базой.</w:t>
      </w:r>
    </w:p>
    <w:p w:rsidR="009F02AA" w:rsidRPr="008E031E" w:rsidRDefault="009F02AA" w:rsidP="00FF3F59">
      <w:pPr>
        <w:pStyle w:val="11"/>
        <w:autoSpaceDE w:val="0"/>
        <w:autoSpaceDN w:val="0"/>
        <w:adjustRightInd w:val="0"/>
        <w:spacing w:line="240" w:lineRule="auto"/>
        <w:ind w:left="0" w:firstLine="720"/>
        <w:jc w:val="both"/>
        <w:rPr>
          <w:rFonts w:ascii="Times New Roman" w:hAnsi="Times New Roman"/>
          <w:i/>
          <w:sz w:val="28"/>
          <w:szCs w:val="28"/>
        </w:rPr>
      </w:pPr>
      <w:r>
        <w:rPr>
          <w:rFonts w:ascii="Times New Roman" w:hAnsi="Times New Roman"/>
          <w:i/>
          <w:sz w:val="28"/>
          <w:szCs w:val="28"/>
        </w:rPr>
        <w:t>Федеральные законы:</w:t>
      </w:r>
    </w:p>
    <w:p w:rsidR="00FF3F59" w:rsidRDefault="00FF3F59" w:rsidP="00FF3F59">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 xml:space="preserve">1. </w:t>
      </w:r>
      <w:r w:rsidRPr="00FF3F59">
        <w:rPr>
          <w:rFonts w:ascii="Times New Roman" w:hAnsi="Times New Roman"/>
          <w:sz w:val="28"/>
          <w:szCs w:val="28"/>
        </w:rPr>
        <w:t>Земельный кодекс Российской Ф</w:t>
      </w:r>
      <w:r>
        <w:rPr>
          <w:rFonts w:ascii="Times New Roman" w:hAnsi="Times New Roman"/>
          <w:sz w:val="28"/>
          <w:szCs w:val="28"/>
        </w:rPr>
        <w:t>едерации от 25.10.2001 № 136-ФЗ</w:t>
      </w:r>
      <w:r w:rsidRPr="00FF3F59">
        <w:rPr>
          <w:rFonts w:ascii="Times New Roman" w:hAnsi="Times New Roman"/>
          <w:sz w:val="28"/>
          <w:szCs w:val="28"/>
        </w:rPr>
        <w:t>;</w:t>
      </w:r>
    </w:p>
    <w:p w:rsidR="00FF3F59" w:rsidRDefault="00FF3F59" w:rsidP="00FF3F59">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 xml:space="preserve">2. </w:t>
      </w:r>
      <w:r w:rsidR="008C2D50" w:rsidRPr="00FF3F59">
        <w:rPr>
          <w:rFonts w:ascii="Times New Roman" w:hAnsi="Times New Roman"/>
          <w:sz w:val="28"/>
          <w:szCs w:val="28"/>
        </w:rPr>
        <w:t>Жилищный кодекс Российской Федерации от 29.12.2004 № 188-ФЗ;</w:t>
      </w:r>
    </w:p>
    <w:p w:rsidR="00FF3F59" w:rsidRDefault="00FF3F59" w:rsidP="00FF3F59">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 xml:space="preserve">3. </w:t>
      </w:r>
      <w:r w:rsidR="008C2D50" w:rsidRPr="00FF3F59">
        <w:rPr>
          <w:rFonts w:ascii="Times New Roman" w:hAnsi="Times New Roman"/>
          <w:sz w:val="28"/>
          <w:szCs w:val="28"/>
        </w:rPr>
        <w:t>Лесной кодекс Российской Федерации от 04.12.2006 № 200-ФЗ;</w:t>
      </w:r>
    </w:p>
    <w:p w:rsidR="00FF3F59" w:rsidRDefault="00FF3F59" w:rsidP="00FF3F59">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 xml:space="preserve">4. </w:t>
      </w:r>
      <w:r w:rsidR="008C2D50" w:rsidRPr="00FF3F59">
        <w:rPr>
          <w:rFonts w:ascii="Times New Roman" w:hAnsi="Times New Roman"/>
          <w:sz w:val="28"/>
          <w:szCs w:val="28"/>
        </w:rPr>
        <w:t>Закон Российской Федерации «О недрах» от 21.02.1992 № 2395-1;</w:t>
      </w:r>
    </w:p>
    <w:p w:rsidR="00FF3F59" w:rsidRDefault="00FF3F59" w:rsidP="00FF3F59">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 xml:space="preserve">5. </w:t>
      </w:r>
      <w:r w:rsidR="008C2D50" w:rsidRPr="00FF3F59">
        <w:rPr>
          <w:rFonts w:ascii="Times New Roman" w:hAnsi="Times New Roman"/>
          <w:sz w:val="28"/>
          <w:szCs w:val="28"/>
        </w:rPr>
        <w:t xml:space="preserve">Федеральный закон «Об обязательном экземпляре документов» </w:t>
      </w:r>
      <w:r>
        <w:rPr>
          <w:rFonts w:ascii="Times New Roman" w:hAnsi="Times New Roman"/>
          <w:sz w:val="28"/>
          <w:szCs w:val="28"/>
        </w:rPr>
        <w:t xml:space="preserve">      </w:t>
      </w:r>
      <w:r w:rsidR="008C2D50" w:rsidRPr="00FF3F59">
        <w:rPr>
          <w:rFonts w:ascii="Times New Roman" w:hAnsi="Times New Roman"/>
          <w:sz w:val="28"/>
          <w:szCs w:val="28"/>
        </w:rPr>
        <w:t xml:space="preserve">от 29.12.1994 № 77-ФЗ; </w:t>
      </w:r>
    </w:p>
    <w:p w:rsidR="00FF3F59" w:rsidRDefault="00FF3F59" w:rsidP="00FF3F59">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 xml:space="preserve">6. </w:t>
      </w:r>
      <w:r w:rsidR="008C2D50" w:rsidRPr="00FF3F59">
        <w:rPr>
          <w:rFonts w:ascii="Times New Roman" w:hAnsi="Times New Roman"/>
          <w:sz w:val="28"/>
          <w:szCs w:val="28"/>
        </w:rPr>
        <w:t xml:space="preserve">Федеральный закон «Об особо охраняемых природных территориях» от 14.03.1995 № 33-ФЗ; </w:t>
      </w:r>
    </w:p>
    <w:p w:rsidR="00FF3F59" w:rsidRDefault="00FF3F59" w:rsidP="00FF3F59">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7.</w:t>
      </w:r>
      <w:r w:rsidR="00505BDC">
        <w:rPr>
          <w:rFonts w:ascii="Times New Roman" w:hAnsi="Times New Roman"/>
          <w:sz w:val="28"/>
          <w:szCs w:val="28"/>
        </w:rPr>
        <w:t> </w:t>
      </w:r>
      <w:r w:rsidR="008C2D50" w:rsidRPr="00FF3F59">
        <w:rPr>
          <w:rFonts w:ascii="Times New Roman" w:hAnsi="Times New Roman"/>
          <w:sz w:val="28"/>
          <w:szCs w:val="28"/>
        </w:rPr>
        <w:t>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от 22.11.1995 № 171-ФЗ;</w:t>
      </w:r>
    </w:p>
    <w:p w:rsidR="00FF3F59" w:rsidRDefault="00FF3F59" w:rsidP="00FF3F59">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 xml:space="preserve">8. </w:t>
      </w:r>
      <w:r w:rsidR="008C2D50" w:rsidRPr="00FF3F59">
        <w:rPr>
          <w:rFonts w:ascii="Times New Roman" w:hAnsi="Times New Roman"/>
          <w:sz w:val="28"/>
          <w:szCs w:val="28"/>
        </w:rPr>
        <w:t>Федеральный закон «О розничных рынках и о внесении изменений в Трудовой кодекс Российской Федерации» от 30.12.2006 № 271-ФЗ;</w:t>
      </w:r>
    </w:p>
    <w:p w:rsidR="00FF3F59" w:rsidRDefault="00FF3F59" w:rsidP="00FF3F59">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 xml:space="preserve">9. </w:t>
      </w:r>
      <w:r w:rsidR="008C2D50" w:rsidRPr="00FF3F59">
        <w:rPr>
          <w:rFonts w:ascii="Times New Roman" w:hAnsi="Times New Roman"/>
          <w:sz w:val="28"/>
          <w:szCs w:val="28"/>
        </w:rPr>
        <w:t>Федеральный закон «О рекламе» от 13.03.2006 № 38-ФЗ;</w:t>
      </w:r>
    </w:p>
    <w:p w:rsidR="00FF3F59" w:rsidRDefault="00FF3F59" w:rsidP="00FF3F59">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10. </w:t>
      </w:r>
      <w:r w:rsidR="008C2D50" w:rsidRPr="00FF3F59">
        <w:rPr>
          <w:rFonts w:ascii="Times New Roman" w:hAnsi="Times New Roman"/>
          <w:sz w:val="28"/>
          <w:szCs w:val="28"/>
        </w:rPr>
        <w:t>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 257-ФЗ;</w:t>
      </w:r>
    </w:p>
    <w:p w:rsidR="00FF3F59" w:rsidRDefault="00FF3F59" w:rsidP="00FF3F59">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11. </w:t>
      </w:r>
      <w:r w:rsidR="008C2D50" w:rsidRPr="00FF3F59">
        <w:rPr>
          <w:rFonts w:ascii="Times New Roman" w:hAnsi="Times New Roman"/>
          <w:sz w:val="28"/>
          <w:szCs w:val="28"/>
        </w:rPr>
        <w:t>Федеральный закон «Об основах государственного регулирования торговой деятельности в Российской Федерации» от 28.12.2009 № 381-ФЗ.</w:t>
      </w:r>
    </w:p>
    <w:p w:rsidR="009F02AA" w:rsidRPr="00800440" w:rsidRDefault="009F02AA" w:rsidP="00FF3F59">
      <w:pPr>
        <w:pStyle w:val="11"/>
        <w:autoSpaceDE w:val="0"/>
        <w:autoSpaceDN w:val="0"/>
        <w:adjustRightInd w:val="0"/>
        <w:spacing w:line="240" w:lineRule="auto"/>
        <w:ind w:left="0" w:firstLine="709"/>
        <w:jc w:val="both"/>
        <w:rPr>
          <w:rFonts w:ascii="Times New Roman" w:hAnsi="Times New Roman"/>
          <w:i/>
          <w:sz w:val="28"/>
          <w:szCs w:val="28"/>
        </w:rPr>
      </w:pPr>
      <w:r w:rsidRPr="00800440">
        <w:rPr>
          <w:rFonts w:ascii="Times New Roman" w:hAnsi="Times New Roman"/>
          <w:i/>
          <w:sz w:val="28"/>
          <w:szCs w:val="28"/>
        </w:rPr>
        <w:t>Постановления Правительства Российской Федерации:</w:t>
      </w:r>
    </w:p>
    <w:p w:rsidR="008E031E" w:rsidRDefault="008E031E" w:rsidP="008E031E">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1. </w:t>
      </w:r>
      <w:r w:rsidR="008C2D50" w:rsidRPr="00FF3F59">
        <w:rPr>
          <w:rFonts w:ascii="Times New Roman" w:hAnsi="Times New Roman"/>
          <w:sz w:val="28"/>
          <w:szCs w:val="28"/>
        </w:rPr>
        <w:t>Постановление Правительства РФ от 02.01.2015</w:t>
      </w:r>
      <w:r w:rsidR="00FF3F59" w:rsidRPr="00FF3F59">
        <w:rPr>
          <w:rFonts w:ascii="Times New Roman" w:hAnsi="Times New Roman"/>
          <w:sz w:val="28"/>
          <w:szCs w:val="28"/>
        </w:rPr>
        <w:t xml:space="preserve"> </w:t>
      </w:r>
      <w:r w:rsidR="008C2D50" w:rsidRPr="00FF3F59">
        <w:rPr>
          <w:rFonts w:ascii="Times New Roman" w:hAnsi="Times New Roman"/>
          <w:sz w:val="28"/>
          <w:szCs w:val="28"/>
        </w:rPr>
        <w:t xml:space="preserve">№ 1 «Об утверждении </w:t>
      </w:r>
      <w:r>
        <w:rPr>
          <w:rFonts w:ascii="Times New Roman" w:hAnsi="Times New Roman"/>
          <w:sz w:val="28"/>
          <w:szCs w:val="28"/>
        </w:rPr>
        <w:t>п</w:t>
      </w:r>
      <w:r w:rsidR="008C2D50" w:rsidRPr="00FF3F59">
        <w:rPr>
          <w:rFonts w:ascii="Times New Roman" w:hAnsi="Times New Roman"/>
          <w:sz w:val="28"/>
          <w:szCs w:val="28"/>
        </w:rPr>
        <w:t xml:space="preserve">оложения о государственном земельном надзоре»; </w:t>
      </w:r>
    </w:p>
    <w:p w:rsidR="008E031E" w:rsidRDefault="009F02AA" w:rsidP="008E031E">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2</w:t>
      </w:r>
      <w:r w:rsidR="008E031E">
        <w:rPr>
          <w:rFonts w:ascii="Times New Roman" w:hAnsi="Times New Roman"/>
          <w:sz w:val="28"/>
          <w:szCs w:val="28"/>
        </w:rPr>
        <w:t>. </w:t>
      </w:r>
      <w:r w:rsidR="008C2D50" w:rsidRPr="00FF3F59">
        <w:rPr>
          <w:rFonts w:ascii="Times New Roman" w:hAnsi="Times New Roman"/>
          <w:sz w:val="28"/>
          <w:szCs w:val="28"/>
        </w:rPr>
        <w:t>Постановление Правительства РФ от 26.12.2014 № 1515 «Об </w:t>
      </w:r>
      <w:r w:rsidR="008E031E">
        <w:rPr>
          <w:rFonts w:ascii="Times New Roman" w:hAnsi="Times New Roman"/>
          <w:sz w:val="28"/>
          <w:szCs w:val="28"/>
        </w:rPr>
        <w:t>утверждении п</w:t>
      </w:r>
      <w:r w:rsidR="008C2D50" w:rsidRPr="00FF3F59">
        <w:rPr>
          <w:rFonts w:ascii="Times New Roman" w:hAnsi="Times New Roman"/>
          <w:sz w:val="28"/>
          <w:szCs w:val="28"/>
        </w:rPr>
        <w:t>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8E031E" w:rsidRDefault="009F02AA" w:rsidP="008E031E">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lastRenderedPageBreak/>
        <w:t>3</w:t>
      </w:r>
      <w:r w:rsidR="008E031E">
        <w:rPr>
          <w:rFonts w:ascii="Times New Roman" w:hAnsi="Times New Roman"/>
          <w:sz w:val="28"/>
          <w:szCs w:val="28"/>
        </w:rPr>
        <w:t>. </w:t>
      </w:r>
      <w:r w:rsidR="008C2D50" w:rsidRPr="00FF3F59">
        <w:rPr>
          <w:rFonts w:ascii="Times New Roman" w:hAnsi="Times New Roman"/>
          <w:sz w:val="28"/>
          <w:szCs w:val="28"/>
        </w:rPr>
        <w:t>Постановление Правительства РФ от 30.06.2010 № 489 «Об </w:t>
      </w:r>
      <w:r w:rsidR="008E031E">
        <w:rPr>
          <w:rFonts w:ascii="Times New Roman" w:hAnsi="Times New Roman"/>
          <w:sz w:val="28"/>
          <w:szCs w:val="28"/>
        </w:rPr>
        <w:t>утверждении п</w:t>
      </w:r>
      <w:r w:rsidR="008C2D50" w:rsidRPr="00FF3F59">
        <w:rPr>
          <w:rFonts w:ascii="Times New Roman" w:hAnsi="Times New Roman"/>
          <w:sz w:val="28"/>
          <w:szCs w:val="28"/>
        </w:rPr>
        <w:t xml:space="preserve">равил подготовки органами государственного контроля (надзора) и органами муниципального </w:t>
      </w:r>
      <w:proofErr w:type="gramStart"/>
      <w:r w:rsidR="008C2D50" w:rsidRPr="00FF3F59">
        <w:rPr>
          <w:rFonts w:ascii="Times New Roman" w:hAnsi="Times New Roman"/>
          <w:sz w:val="28"/>
          <w:szCs w:val="28"/>
        </w:rPr>
        <w:t>контроля ежегодных планов проведения плановых проверок юридических лиц</w:t>
      </w:r>
      <w:proofErr w:type="gramEnd"/>
      <w:r w:rsidR="008C2D50" w:rsidRPr="00FF3F59">
        <w:rPr>
          <w:rFonts w:ascii="Times New Roman" w:hAnsi="Times New Roman"/>
          <w:sz w:val="28"/>
          <w:szCs w:val="28"/>
        </w:rPr>
        <w:t xml:space="preserve"> и индивидуальных предпринимателей»;</w:t>
      </w:r>
    </w:p>
    <w:p w:rsidR="008E031E" w:rsidRDefault="009F02AA" w:rsidP="008E031E">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4</w:t>
      </w:r>
      <w:r w:rsidR="008E031E">
        <w:rPr>
          <w:rFonts w:ascii="Times New Roman" w:hAnsi="Times New Roman"/>
          <w:sz w:val="28"/>
          <w:szCs w:val="28"/>
        </w:rPr>
        <w:t>. </w:t>
      </w:r>
      <w:r w:rsidR="008C2D50" w:rsidRPr="00FF3F59">
        <w:rPr>
          <w:rFonts w:ascii="Times New Roman" w:hAnsi="Times New Roman"/>
          <w:sz w:val="28"/>
          <w:szCs w:val="28"/>
        </w:rPr>
        <w:t>Постановление Правительства РФ от 11.06.2013 № 493 «О г</w:t>
      </w:r>
      <w:r w:rsidR="008E031E">
        <w:rPr>
          <w:rFonts w:ascii="Times New Roman" w:hAnsi="Times New Roman"/>
          <w:sz w:val="28"/>
          <w:szCs w:val="28"/>
        </w:rPr>
        <w:t>осударственном жилищном надзоре»</w:t>
      </w:r>
      <w:r w:rsidR="008C2D50" w:rsidRPr="00FF3F59">
        <w:rPr>
          <w:rFonts w:ascii="Times New Roman" w:hAnsi="Times New Roman"/>
          <w:sz w:val="28"/>
          <w:szCs w:val="28"/>
        </w:rPr>
        <w:t xml:space="preserve">. </w:t>
      </w:r>
    </w:p>
    <w:p w:rsidR="00505BDC" w:rsidRDefault="009F02AA" w:rsidP="00505BDC">
      <w:pPr>
        <w:pStyle w:val="11"/>
        <w:autoSpaceDE w:val="0"/>
        <w:autoSpaceDN w:val="0"/>
        <w:adjustRightInd w:val="0"/>
        <w:spacing w:line="240" w:lineRule="auto"/>
        <w:ind w:left="0" w:firstLine="709"/>
        <w:jc w:val="both"/>
        <w:rPr>
          <w:rFonts w:ascii="Times New Roman" w:hAnsi="Times New Roman"/>
          <w:i/>
          <w:sz w:val="28"/>
          <w:szCs w:val="28"/>
        </w:rPr>
      </w:pPr>
      <w:r>
        <w:rPr>
          <w:rFonts w:ascii="Times New Roman" w:hAnsi="Times New Roman"/>
          <w:i/>
          <w:sz w:val="28"/>
          <w:szCs w:val="28"/>
        </w:rPr>
        <w:t>Н</w:t>
      </w:r>
      <w:r w:rsidR="008C2D50" w:rsidRPr="008E031E">
        <w:rPr>
          <w:rFonts w:ascii="Times New Roman" w:hAnsi="Times New Roman"/>
          <w:i/>
          <w:sz w:val="28"/>
          <w:szCs w:val="28"/>
        </w:rPr>
        <w:t>ормативные правовые акты</w:t>
      </w:r>
      <w:r>
        <w:rPr>
          <w:rFonts w:ascii="Times New Roman" w:hAnsi="Times New Roman"/>
          <w:i/>
          <w:sz w:val="28"/>
          <w:szCs w:val="28"/>
        </w:rPr>
        <w:t xml:space="preserve"> Новосибирской области</w:t>
      </w:r>
      <w:r w:rsidR="008C2D50" w:rsidRPr="008E031E">
        <w:rPr>
          <w:rFonts w:ascii="Times New Roman" w:hAnsi="Times New Roman"/>
          <w:i/>
          <w:sz w:val="28"/>
          <w:szCs w:val="28"/>
        </w:rPr>
        <w:t xml:space="preserve">: </w:t>
      </w:r>
    </w:p>
    <w:p w:rsidR="00505BDC" w:rsidRDefault="00505BDC" w:rsidP="00505BDC">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1. </w:t>
      </w:r>
      <w:r w:rsidR="008C2D50" w:rsidRPr="00505BDC">
        <w:rPr>
          <w:rFonts w:ascii="Times New Roman" w:hAnsi="Times New Roman"/>
          <w:sz w:val="28"/>
          <w:szCs w:val="28"/>
        </w:rPr>
        <w:t>Закон Новосибирской области от 10.12.2012 №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уполномоченным на осуществление регионального государственного жилищного надзора на территории Новосибирской области»;</w:t>
      </w:r>
    </w:p>
    <w:p w:rsidR="00505BDC" w:rsidRDefault="00505BDC" w:rsidP="00505BDC">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2. </w:t>
      </w:r>
      <w:r w:rsidR="008C2D50" w:rsidRPr="00505BDC">
        <w:rPr>
          <w:rFonts w:ascii="Times New Roman" w:hAnsi="Times New Roman"/>
          <w:sz w:val="28"/>
          <w:szCs w:val="28"/>
        </w:rPr>
        <w:t>Постановление Правительства Новосибирской области от 02.07.2012 № 309-п</w:t>
      </w:r>
      <w:r>
        <w:rPr>
          <w:rFonts w:ascii="Times New Roman" w:hAnsi="Times New Roman"/>
          <w:sz w:val="28"/>
          <w:szCs w:val="28"/>
        </w:rPr>
        <w:t>  </w:t>
      </w:r>
      <w:r w:rsidR="008C2D50" w:rsidRPr="00505BDC">
        <w:rPr>
          <w:rFonts w:ascii="Times New Roman" w:hAnsi="Times New Roman"/>
          <w:sz w:val="28"/>
          <w:szCs w:val="28"/>
        </w:rPr>
        <w:t xml:space="preserve">«Об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w:t>
      </w:r>
    </w:p>
    <w:p w:rsidR="009F02AA" w:rsidRDefault="009F02AA" w:rsidP="00505BDC">
      <w:pPr>
        <w:pStyle w:val="11"/>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В соответствии с вышеназванными нормативными правовыми актами  органами местного самоуправления</w:t>
      </w:r>
      <w:r w:rsidR="002F5748">
        <w:rPr>
          <w:rFonts w:ascii="Times New Roman" w:hAnsi="Times New Roman"/>
          <w:sz w:val="28"/>
          <w:szCs w:val="28"/>
        </w:rPr>
        <w:t xml:space="preserve"> Новосибирской области</w:t>
      </w:r>
      <w:r>
        <w:rPr>
          <w:rFonts w:ascii="Times New Roman" w:hAnsi="Times New Roman"/>
          <w:sz w:val="28"/>
          <w:szCs w:val="28"/>
        </w:rPr>
        <w:t xml:space="preserve"> принимаются административные регламенты</w:t>
      </w:r>
      <w:r w:rsidR="002F5748">
        <w:rPr>
          <w:rFonts w:ascii="Times New Roman" w:hAnsi="Times New Roman"/>
          <w:sz w:val="28"/>
          <w:szCs w:val="28"/>
        </w:rPr>
        <w:t xml:space="preserve"> по осуществлению муниципального контроля.</w:t>
      </w:r>
    </w:p>
    <w:p w:rsidR="002F5748" w:rsidRDefault="008E031E" w:rsidP="00505BDC">
      <w:pPr>
        <w:pStyle w:val="11"/>
        <w:autoSpaceDE w:val="0"/>
        <w:autoSpaceDN w:val="0"/>
        <w:adjustRightInd w:val="0"/>
        <w:spacing w:line="240" w:lineRule="auto"/>
        <w:ind w:left="0" w:firstLine="709"/>
        <w:jc w:val="both"/>
        <w:rPr>
          <w:rFonts w:ascii="Times New Roman" w:hAnsi="Times New Roman"/>
          <w:sz w:val="28"/>
          <w:szCs w:val="28"/>
        </w:rPr>
      </w:pPr>
      <w:r w:rsidRPr="00505BDC">
        <w:rPr>
          <w:rFonts w:ascii="Times New Roman" w:hAnsi="Times New Roman"/>
          <w:sz w:val="28"/>
          <w:szCs w:val="28"/>
        </w:rPr>
        <w:t>В целом нормативные правовые акты, устанавливающие обязательные требования при осуществлении юридическими лицами и индивидуальными предпринимателями деятельности в соответствующи</w:t>
      </w:r>
      <w:r w:rsidR="002F5748">
        <w:rPr>
          <w:rFonts w:ascii="Times New Roman" w:hAnsi="Times New Roman"/>
          <w:sz w:val="28"/>
          <w:szCs w:val="28"/>
        </w:rPr>
        <w:t>х сферах, являются достаточными.</w:t>
      </w:r>
      <w:r w:rsidRPr="00505BDC">
        <w:rPr>
          <w:rFonts w:ascii="Times New Roman" w:hAnsi="Times New Roman"/>
          <w:sz w:val="28"/>
          <w:szCs w:val="28"/>
        </w:rPr>
        <w:t xml:space="preserve"> </w:t>
      </w:r>
    </w:p>
    <w:p w:rsidR="002010CB" w:rsidRDefault="008E031E" w:rsidP="00505BDC">
      <w:pPr>
        <w:pStyle w:val="11"/>
        <w:autoSpaceDE w:val="0"/>
        <w:autoSpaceDN w:val="0"/>
        <w:adjustRightInd w:val="0"/>
        <w:spacing w:line="240" w:lineRule="auto"/>
        <w:ind w:left="0" w:firstLine="709"/>
        <w:jc w:val="both"/>
        <w:rPr>
          <w:rFonts w:ascii="Times New Roman" w:hAnsi="Times New Roman"/>
          <w:sz w:val="28"/>
          <w:szCs w:val="28"/>
        </w:rPr>
      </w:pPr>
      <w:r w:rsidRPr="00505BDC">
        <w:rPr>
          <w:rFonts w:ascii="Times New Roman" w:hAnsi="Times New Roman"/>
          <w:sz w:val="28"/>
          <w:szCs w:val="28"/>
        </w:rPr>
        <w:t>Нормативные правовые акты доступ</w:t>
      </w:r>
      <w:r w:rsidR="00505BDC" w:rsidRPr="00505BDC">
        <w:rPr>
          <w:rFonts w:ascii="Times New Roman" w:hAnsi="Times New Roman"/>
          <w:sz w:val="28"/>
          <w:szCs w:val="28"/>
        </w:rPr>
        <w:t>ны для юридических лиц и индиви</w:t>
      </w:r>
      <w:r w:rsidRPr="00505BDC">
        <w:rPr>
          <w:rFonts w:ascii="Times New Roman" w:hAnsi="Times New Roman"/>
          <w:sz w:val="28"/>
          <w:szCs w:val="28"/>
        </w:rPr>
        <w:t>дуальных предпринимателей. Как правило, они опубликованы в официальных печатных изданиях и размещены в сети Интернет. Отдельные документы имеются в информационно-правовой системе «Консультант плюс».</w:t>
      </w:r>
    </w:p>
    <w:p w:rsidR="00505BDC" w:rsidRPr="0003033B" w:rsidRDefault="00505BDC" w:rsidP="00505BDC">
      <w:pPr>
        <w:pBdr>
          <w:top w:val="single" w:sz="4" w:space="1" w:color="auto"/>
          <w:left w:val="single" w:sz="4" w:space="4" w:color="auto"/>
          <w:bottom w:val="single" w:sz="4" w:space="0" w:color="auto"/>
          <w:right w:val="single" w:sz="4" w:space="4" w:color="auto"/>
        </w:pBdr>
        <w:spacing w:after="0" w:line="240" w:lineRule="auto"/>
        <w:jc w:val="center"/>
        <w:rPr>
          <w:rFonts w:ascii="Times New Roman" w:hAnsi="Times New Roman"/>
          <w:sz w:val="32"/>
          <w:szCs w:val="32"/>
        </w:rPr>
      </w:pPr>
      <w:r w:rsidRPr="0003033B">
        <w:rPr>
          <w:rFonts w:ascii="Times New Roman" w:hAnsi="Times New Roman"/>
          <w:sz w:val="32"/>
          <w:szCs w:val="32"/>
        </w:rPr>
        <w:t>Раздел 2.</w:t>
      </w:r>
    </w:p>
    <w:p w:rsidR="00505BDC" w:rsidRPr="0003033B" w:rsidRDefault="00505BDC" w:rsidP="00505BDC">
      <w:pPr>
        <w:pBdr>
          <w:top w:val="single" w:sz="4" w:space="1" w:color="auto"/>
          <w:left w:val="single" w:sz="4" w:space="4" w:color="auto"/>
          <w:bottom w:val="single" w:sz="4" w:space="0" w:color="auto"/>
          <w:right w:val="single" w:sz="4" w:space="4" w:color="auto"/>
        </w:pBdr>
        <w:spacing w:after="0" w:line="240" w:lineRule="auto"/>
        <w:jc w:val="center"/>
        <w:rPr>
          <w:rFonts w:ascii="Times New Roman" w:hAnsi="Times New Roman"/>
          <w:sz w:val="32"/>
          <w:szCs w:val="32"/>
        </w:rPr>
      </w:pPr>
      <w:r w:rsidRPr="0003033B">
        <w:rPr>
          <w:rFonts w:ascii="Times New Roman" w:hAnsi="Times New Roman"/>
          <w:sz w:val="32"/>
          <w:szCs w:val="32"/>
        </w:rPr>
        <w:t>Организация муниципального контроля</w:t>
      </w:r>
    </w:p>
    <w:p w:rsidR="00505BDC" w:rsidRPr="0003033B" w:rsidRDefault="00505BDC" w:rsidP="00505BDC">
      <w:pPr>
        <w:spacing w:after="0" w:line="240" w:lineRule="auto"/>
        <w:ind w:firstLine="709"/>
        <w:jc w:val="both"/>
        <w:rPr>
          <w:rFonts w:ascii="Times New Roman" w:hAnsi="Times New Roman"/>
          <w:sz w:val="28"/>
          <w:szCs w:val="28"/>
        </w:rPr>
      </w:pPr>
    </w:p>
    <w:p w:rsidR="00505BDC" w:rsidRPr="009C616E" w:rsidRDefault="00505BDC" w:rsidP="00505BDC">
      <w:pPr>
        <w:spacing w:after="0" w:line="240" w:lineRule="auto"/>
        <w:ind w:firstLine="709"/>
        <w:jc w:val="both"/>
        <w:rPr>
          <w:rFonts w:ascii="Times New Roman" w:hAnsi="Times New Roman"/>
          <w:sz w:val="28"/>
          <w:szCs w:val="28"/>
          <w:highlight w:val="yellow"/>
        </w:rPr>
      </w:pPr>
      <w:r w:rsidRPr="009C616E">
        <w:rPr>
          <w:rFonts w:ascii="Times New Roman" w:hAnsi="Times New Roman"/>
          <w:sz w:val="28"/>
          <w:szCs w:val="28"/>
        </w:rPr>
        <w:t>Органами муниципального контроля в Российской Федерации</w:t>
      </w:r>
      <w:r>
        <w:rPr>
          <w:rFonts w:ascii="Times New Roman" w:hAnsi="Times New Roman"/>
          <w:sz w:val="28"/>
          <w:szCs w:val="28"/>
        </w:rPr>
        <w:t xml:space="preserve"> в соответствии с </w:t>
      </w:r>
      <w:r w:rsidRPr="009C616E">
        <w:rPr>
          <w:rFonts w:ascii="Times New Roman" w:hAnsi="Times New Roman"/>
          <w:sz w:val="28"/>
          <w:szCs w:val="28"/>
        </w:rPr>
        <w:t xml:space="preserve"> Закон</w:t>
      </w:r>
      <w:r>
        <w:rPr>
          <w:rFonts w:ascii="Times New Roman" w:hAnsi="Times New Roman"/>
          <w:sz w:val="28"/>
          <w:szCs w:val="28"/>
        </w:rPr>
        <w:t xml:space="preserve">ом </w:t>
      </w:r>
      <w:r w:rsidR="00D40A5A">
        <w:rPr>
          <w:rFonts w:ascii="Times New Roman" w:hAnsi="Times New Roman"/>
          <w:sz w:val="28"/>
          <w:szCs w:val="28"/>
        </w:rPr>
        <w:t xml:space="preserve"> </w:t>
      </w:r>
      <w:r>
        <w:rPr>
          <w:rFonts w:ascii="Times New Roman" w:hAnsi="Times New Roman"/>
          <w:sz w:val="28"/>
          <w:szCs w:val="28"/>
        </w:rPr>
        <w:t>№</w:t>
      </w:r>
      <w:r w:rsidR="003E6337">
        <w:rPr>
          <w:rFonts w:ascii="Times New Roman" w:hAnsi="Times New Roman"/>
          <w:sz w:val="28"/>
          <w:szCs w:val="28"/>
        </w:rPr>
        <w:t> </w:t>
      </w:r>
      <w:r w:rsidRPr="009C616E">
        <w:rPr>
          <w:rFonts w:ascii="Times New Roman" w:hAnsi="Times New Roman"/>
          <w:sz w:val="28"/>
          <w:szCs w:val="28"/>
        </w:rPr>
        <w:t>294-ФЗ и Закон</w:t>
      </w:r>
      <w:r>
        <w:rPr>
          <w:rFonts w:ascii="Times New Roman" w:hAnsi="Times New Roman"/>
          <w:sz w:val="28"/>
          <w:szCs w:val="28"/>
        </w:rPr>
        <w:t>ом</w:t>
      </w:r>
      <w:r w:rsidRPr="009C616E">
        <w:rPr>
          <w:rFonts w:ascii="Times New Roman" w:hAnsi="Times New Roman"/>
          <w:sz w:val="28"/>
          <w:szCs w:val="28"/>
        </w:rPr>
        <w:t xml:space="preserve"> № 131-ФЗ выступают органы местного самоуправления.</w:t>
      </w:r>
    </w:p>
    <w:p w:rsidR="00505BDC" w:rsidRPr="009C616E" w:rsidRDefault="00505BDC" w:rsidP="00505BDC">
      <w:pPr>
        <w:autoSpaceDE w:val="0"/>
        <w:autoSpaceDN w:val="0"/>
        <w:adjustRightInd w:val="0"/>
        <w:spacing w:after="0" w:line="240" w:lineRule="auto"/>
        <w:ind w:firstLine="709"/>
        <w:jc w:val="both"/>
        <w:rPr>
          <w:rFonts w:ascii="Times New Roman" w:hAnsi="Times New Roman"/>
          <w:sz w:val="28"/>
          <w:szCs w:val="28"/>
        </w:rPr>
      </w:pPr>
      <w:r w:rsidRPr="009C616E">
        <w:rPr>
          <w:rFonts w:ascii="Times New Roman" w:hAnsi="Times New Roman"/>
          <w:sz w:val="28"/>
          <w:szCs w:val="28"/>
        </w:rPr>
        <w:t>Закон № 294-ФЗ определяет, что установл</w:t>
      </w:r>
      <w:r>
        <w:rPr>
          <w:rFonts w:ascii="Times New Roman" w:hAnsi="Times New Roman"/>
          <w:sz w:val="28"/>
          <w:szCs w:val="28"/>
        </w:rPr>
        <w:t xml:space="preserve">ение организационной структуры, </w:t>
      </w:r>
      <w:r w:rsidRPr="009C616E">
        <w:rPr>
          <w:rFonts w:ascii="Times New Roman" w:hAnsi="Times New Roman"/>
          <w:sz w:val="28"/>
          <w:szCs w:val="28"/>
        </w:rPr>
        <w:t>полномочий, функций и порядка деятельности</w:t>
      </w:r>
      <w:r w:rsidR="002F5748">
        <w:rPr>
          <w:rFonts w:ascii="Times New Roman" w:hAnsi="Times New Roman"/>
          <w:sz w:val="28"/>
          <w:szCs w:val="28"/>
        </w:rPr>
        <w:t xml:space="preserve"> органов </w:t>
      </w:r>
      <w:r w:rsidRPr="009C616E">
        <w:rPr>
          <w:rFonts w:ascii="Times New Roman" w:hAnsi="Times New Roman"/>
          <w:sz w:val="28"/>
          <w:szCs w:val="28"/>
        </w:rPr>
        <w:t xml:space="preserve"> му</w:t>
      </w:r>
      <w:r>
        <w:rPr>
          <w:rFonts w:ascii="Times New Roman" w:hAnsi="Times New Roman"/>
          <w:sz w:val="28"/>
          <w:szCs w:val="28"/>
        </w:rPr>
        <w:t>ниципальн</w:t>
      </w:r>
      <w:r w:rsidR="002F5748">
        <w:rPr>
          <w:rFonts w:ascii="Times New Roman" w:hAnsi="Times New Roman"/>
          <w:sz w:val="28"/>
          <w:szCs w:val="28"/>
        </w:rPr>
        <w:t>ого контроля</w:t>
      </w:r>
      <w:r>
        <w:rPr>
          <w:rFonts w:ascii="Times New Roman" w:hAnsi="Times New Roman"/>
          <w:sz w:val="28"/>
          <w:szCs w:val="28"/>
        </w:rPr>
        <w:t xml:space="preserve"> </w:t>
      </w:r>
      <w:r w:rsidRPr="009C616E">
        <w:rPr>
          <w:rFonts w:ascii="Times New Roman" w:hAnsi="Times New Roman"/>
          <w:sz w:val="28"/>
          <w:szCs w:val="28"/>
        </w:rPr>
        <w:t>должно осуществляться в соответствии с уста</w:t>
      </w:r>
      <w:r>
        <w:rPr>
          <w:rFonts w:ascii="Times New Roman" w:hAnsi="Times New Roman"/>
          <w:sz w:val="28"/>
          <w:szCs w:val="28"/>
        </w:rPr>
        <w:t xml:space="preserve">вом муниципального образования. В ряде муниципальных </w:t>
      </w:r>
      <w:r w:rsidRPr="009C616E">
        <w:rPr>
          <w:rFonts w:ascii="Times New Roman" w:hAnsi="Times New Roman"/>
          <w:sz w:val="28"/>
          <w:szCs w:val="28"/>
        </w:rPr>
        <w:t>образований орган</w:t>
      </w:r>
      <w:r w:rsidR="002F5748">
        <w:rPr>
          <w:rFonts w:ascii="Times New Roman" w:hAnsi="Times New Roman"/>
          <w:sz w:val="28"/>
          <w:szCs w:val="28"/>
        </w:rPr>
        <w:t>ами</w:t>
      </w:r>
      <w:r w:rsidRPr="009C616E">
        <w:rPr>
          <w:rFonts w:ascii="Times New Roman" w:hAnsi="Times New Roman"/>
          <w:sz w:val="28"/>
          <w:szCs w:val="28"/>
        </w:rPr>
        <w:t xml:space="preserve"> муниципального контроля </w:t>
      </w:r>
      <w:r w:rsidR="002F5748">
        <w:rPr>
          <w:rFonts w:ascii="Times New Roman" w:hAnsi="Times New Roman"/>
          <w:sz w:val="28"/>
          <w:szCs w:val="28"/>
        </w:rPr>
        <w:t>являются</w:t>
      </w:r>
      <w:r w:rsidRPr="009C616E">
        <w:rPr>
          <w:rFonts w:ascii="Times New Roman" w:hAnsi="Times New Roman"/>
          <w:sz w:val="28"/>
          <w:szCs w:val="28"/>
        </w:rPr>
        <w:t xml:space="preserve"> </w:t>
      </w:r>
      <w:r w:rsidR="002F5748">
        <w:rPr>
          <w:rFonts w:ascii="Times New Roman" w:hAnsi="Times New Roman"/>
          <w:sz w:val="28"/>
          <w:szCs w:val="28"/>
        </w:rPr>
        <w:t>а</w:t>
      </w:r>
      <w:r w:rsidRPr="009C616E">
        <w:rPr>
          <w:rFonts w:ascii="Times New Roman" w:hAnsi="Times New Roman"/>
          <w:sz w:val="28"/>
          <w:szCs w:val="28"/>
        </w:rPr>
        <w:t>дмин</w:t>
      </w:r>
      <w:r>
        <w:rPr>
          <w:rFonts w:ascii="Times New Roman" w:hAnsi="Times New Roman"/>
          <w:sz w:val="28"/>
          <w:szCs w:val="28"/>
        </w:rPr>
        <w:t>истраци</w:t>
      </w:r>
      <w:r w:rsidR="002F5748">
        <w:rPr>
          <w:rFonts w:ascii="Times New Roman" w:hAnsi="Times New Roman"/>
          <w:sz w:val="28"/>
          <w:szCs w:val="28"/>
        </w:rPr>
        <w:t>и</w:t>
      </w:r>
      <w:r>
        <w:rPr>
          <w:rFonts w:ascii="Times New Roman" w:hAnsi="Times New Roman"/>
          <w:sz w:val="28"/>
          <w:szCs w:val="28"/>
        </w:rPr>
        <w:t xml:space="preserve"> муниципаль</w:t>
      </w:r>
      <w:r w:rsidR="002F5748">
        <w:rPr>
          <w:rFonts w:ascii="Times New Roman" w:hAnsi="Times New Roman"/>
          <w:sz w:val="28"/>
          <w:szCs w:val="28"/>
        </w:rPr>
        <w:t>ных</w:t>
      </w:r>
      <w:r>
        <w:rPr>
          <w:rFonts w:ascii="Times New Roman" w:hAnsi="Times New Roman"/>
          <w:sz w:val="28"/>
          <w:szCs w:val="28"/>
        </w:rPr>
        <w:t xml:space="preserve"> </w:t>
      </w:r>
      <w:r>
        <w:rPr>
          <w:rFonts w:ascii="Times New Roman" w:hAnsi="Times New Roman"/>
          <w:sz w:val="28"/>
          <w:szCs w:val="28"/>
        </w:rPr>
        <w:lastRenderedPageBreak/>
        <w:t xml:space="preserve">образования, а также </w:t>
      </w:r>
      <w:r w:rsidRPr="009C616E">
        <w:rPr>
          <w:rFonts w:ascii="Times New Roman" w:hAnsi="Times New Roman"/>
          <w:sz w:val="28"/>
          <w:szCs w:val="28"/>
        </w:rPr>
        <w:t xml:space="preserve">ее структурные подразделения (комитеты, отделы, </w:t>
      </w:r>
      <w:r>
        <w:rPr>
          <w:rFonts w:ascii="Times New Roman" w:hAnsi="Times New Roman"/>
          <w:sz w:val="28"/>
          <w:szCs w:val="28"/>
        </w:rPr>
        <w:t>департаменты</w:t>
      </w:r>
      <w:r w:rsidRPr="009C616E">
        <w:rPr>
          <w:rFonts w:ascii="Times New Roman" w:hAnsi="Times New Roman"/>
          <w:sz w:val="28"/>
          <w:szCs w:val="28"/>
        </w:rPr>
        <w:t>).</w:t>
      </w:r>
    </w:p>
    <w:p w:rsidR="00505BDC" w:rsidRPr="00AD2D6F" w:rsidRDefault="00505BDC" w:rsidP="00505BDC">
      <w:pPr>
        <w:widowControl w:val="0"/>
        <w:spacing w:after="0" w:line="240" w:lineRule="auto"/>
        <w:ind w:firstLine="720"/>
        <w:contextualSpacing/>
        <w:jc w:val="both"/>
        <w:rPr>
          <w:rFonts w:ascii="Times New Roman" w:hAnsi="Times New Roman"/>
          <w:sz w:val="28"/>
          <w:szCs w:val="28"/>
        </w:rPr>
      </w:pPr>
      <w:proofErr w:type="gramStart"/>
      <w:r>
        <w:rPr>
          <w:rFonts w:ascii="Times New Roman" w:hAnsi="Times New Roman"/>
          <w:sz w:val="28"/>
          <w:szCs w:val="28"/>
        </w:rPr>
        <w:t xml:space="preserve">Например, </w:t>
      </w:r>
      <w:r w:rsidR="00AD2D6F" w:rsidRPr="00AD2D6F">
        <w:rPr>
          <w:rFonts w:ascii="Times New Roman" w:hAnsi="Times New Roman"/>
          <w:sz w:val="28"/>
          <w:szCs w:val="28"/>
        </w:rPr>
        <w:t>в сфере земельного контроля – отдел земельных отношений управления земельных отношений</w:t>
      </w:r>
      <w:r w:rsidR="002F5748">
        <w:rPr>
          <w:rFonts w:ascii="Times New Roman" w:hAnsi="Times New Roman"/>
          <w:sz w:val="28"/>
          <w:szCs w:val="28"/>
        </w:rPr>
        <w:t xml:space="preserve"> администрации муниципального района</w:t>
      </w:r>
      <w:r w:rsidR="00AD2D6F" w:rsidRPr="00AD2D6F">
        <w:rPr>
          <w:rFonts w:ascii="Times New Roman" w:hAnsi="Times New Roman"/>
          <w:sz w:val="28"/>
          <w:szCs w:val="28"/>
        </w:rPr>
        <w:t>, в сфере жилищного контроля – отдел энергетики и ЖКХ администрации города Бердска</w:t>
      </w:r>
      <w:r w:rsidRPr="00AD2D6F">
        <w:rPr>
          <w:rFonts w:ascii="Times New Roman" w:hAnsi="Times New Roman"/>
          <w:sz w:val="28"/>
          <w:szCs w:val="28"/>
        </w:rPr>
        <w:t xml:space="preserve">; в </w:t>
      </w:r>
      <w:r w:rsidR="00AD2D6F" w:rsidRPr="00AD2D6F">
        <w:rPr>
          <w:rFonts w:ascii="Times New Roman" w:hAnsi="Times New Roman"/>
          <w:sz w:val="28"/>
          <w:szCs w:val="28"/>
        </w:rPr>
        <w:t>лесного контроля и муниципального жилищного контроля</w:t>
      </w:r>
      <w:r w:rsidRPr="00AD2D6F">
        <w:rPr>
          <w:rFonts w:ascii="Times New Roman" w:hAnsi="Times New Roman"/>
          <w:sz w:val="28"/>
          <w:szCs w:val="28"/>
        </w:rPr>
        <w:t xml:space="preserve"> – </w:t>
      </w:r>
      <w:r w:rsidR="00AD2D6F" w:rsidRPr="00AD2D6F">
        <w:rPr>
          <w:rFonts w:ascii="Times New Roman" w:hAnsi="Times New Roman"/>
          <w:sz w:val="28"/>
          <w:szCs w:val="28"/>
        </w:rPr>
        <w:t>департамент энергетики, жилищного и коммунального хозяйства</w:t>
      </w:r>
      <w:r w:rsidRPr="00AD2D6F">
        <w:rPr>
          <w:rFonts w:ascii="Times New Roman" w:hAnsi="Times New Roman"/>
          <w:sz w:val="28"/>
          <w:szCs w:val="28"/>
        </w:rPr>
        <w:t xml:space="preserve"> мэрии города Новосибирска.</w:t>
      </w:r>
      <w:proofErr w:type="gramEnd"/>
    </w:p>
    <w:p w:rsidR="00505BDC" w:rsidRPr="00FF1552" w:rsidRDefault="00505BDC" w:rsidP="00505BDC">
      <w:pPr>
        <w:widowControl w:val="0"/>
        <w:spacing w:after="0" w:line="240" w:lineRule="auto"/>
        <w:ind w:firstLine="720"/>
        <w:contextualSpacing/>
        <w:jc w:val="both"/>
        <w:rPr>
          <w:rFonts w:ascii="Times New Roman" w:hAnsi="Times New Roman"/>
          <w:sz w:val="28"/>
          <w:szCs w:val="28"/>
        </w:rPr>
      </w:pPr>
      <w:r w:rsidRPr="00FF1552">
        <w:rPr>
          <w:rFonts w:ascii="Times New Roman" w:hAnsi="Times New Roman"/>
          <w:noProof/>
          <w:sz w:val="28"/>
          <w:szCs w:val="28"/>
          <w:lang w:eastAsia="ru-RU"/>
        </w:rPr>
        <w:t xml:space="preserve">Порядок организации и осуществления муниципального контроля на местном уровне устанавливается административными регламентами  исполнения функций по муниципальному контролю (положениями об осуществлении муниципального контроля), например: </w:t>
      </w:r>
    </w:p>
    <w:p w:rsidR="003435ED" w:rsidRDefault="003435ED" w:rsidP="00505BD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3435ED">
        <w:rPr>
          <w:rFonts w:ascii="Times New Roman" w:hAnsi="Times New Roman"/>
          <w:sz w:val="28"/>
          <w:szCs w:val="28"/>
        </w:rPr>
        <w:t>постановление</w:t>
      </w:r>
      <w:r w:rsidR="002F5748">
        <w:rPr>
          <w:rFonts w:ascii="Times New Roman" w:hAnsi="Times New Roman"/>
          <w:sz w:val="28"/>
          <w:szCs w:val="28"/>
        </w:rPr>
        <w:t>м</w:t>
      </w:r>
      <w:r w:rsidRPr="003435ED">
        <w:rPr>
          <w:rFonts w:ascii="Times New Roman" w:hAnsi="Times New Roman"/>
          <w:sz w:val="28"/>
          <w:szCs w:val="28"/>
        </w:rPr>
        <w:t xml:space="preserve"> администрации Карасукского района Ново</w:t>
      </w:r>
      <w:r w:rsidR="00635FFE">
        <w:rPr>
          <w:rFonts w:ascii="Times New Roman" w:hAnsi="Times New Roman"/>
          <w:sz w:val="28"/>
          <w:szCs w:val="28"/>
        </w:rPr>
        <w:t>сибирской области от 26.02.2015</w:t>
      </w:r>
      <w:r w:rsidRPr="003435ED">
        <w:rPr>
          <w:rFonts w:ascii="Times New Roman" w:hAnsi="Times New Roman"/>
          <w:sz w:val="28"/>
          <w:szCs w:val="28"/>
        </w:rPr>
        <w:t xml:space="preserve"> № 605-п «Об утверждении административного регламента исполнения функции по осуществлению муниципального жилищного контроля на территории города Карасука Карасукского района Новосибирской области»</w:t>
      </w:r>
      <w:r>
        <w:rPr>
          <w:rFonts w:ascii="Times New Roman" w:hAnsi="Times New Roman"/>
          <w:sz w:val="28"/>
          <w:szCs w:val="28"/>
        </w:rPr>
        <w:t>;</w:t>
      </w:r>
    </w:p>
    <w:p w:rsidR="003435ED" w:rsidRPr="003435ED" w:rsidRDefault="003435ED" w:rsidP="00505BD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3435ED">
        <w:rPr>
          <w:rFonts w:ascii="Times New Roman" w:hAnsi="Times New Roman"/>
          <w:sz w:val="28"/>
          <w:szCs w:val="28"/>
        </w:rPr>
        <w:t>постановление</w:t>
      </w:r>
      <w:r w:rsidR="002F5748">
        <w:rPr>
          <w:rFonts w:ascii="Times New Roman" w:hAnsi="Times New Roman"/>
          <w:sz w:val="28"/>
          <w:szCs w:val="28"/>
        </w:rPr>
        <w:t>м</w:t>
      </w:r>
      <w:r w:rsidRPr="003435ED">
        <w:rPr>
          <w:rFonts w:ascii="Times New Roman" w:hAnsi="Times New Roman"/>
          <w:sz w:val="28"/>
          <w:szCs w:val="28"/>
        </w:rPr>
        <w:t xml:space="preserve"> администрации Куйбышевского района от 02.02.2015 № 112</w:t>
      </w:r>
      <w:r>
        <w:rPr>
          <w:rFonts w:ascii="Times New Roman" w:hAnsi="Times New Roman"/>
          <w:sz w:val="28"/>
          <w:szCs w:val="28"/>
        </w:rPr>
        <w:t xml:space="preserve"> «Об утверждении а</w:t>
      </w:r>
      <w:r w:rsidRPr="003435ED">
        <w:rPr>
          <w:rFonts w:ascii="Times New Roman" w:hAnsi="Times New Roman"/>
          <w:sz w:val="28"/>
          <w:szCs w:val="28"/>
        </w:rPr>
        <w:t xml:space="preserve">дминистративного регламента </w:t>
      </w:r>
      <w:r w:rsidRPr="003435ED">
        <w:rPr>
          <w:rFonts w:ascii="Times New Roman" w:hAnsi="Times New Roman"/>
          <w:bCs/>
          <w:sz w:val="28"/>
          <w:szCs w:val="28"/>
        </w:rPr>
        <w:t>осуществления функции</w:t>
      </w:r>
      <w:r w:rsidRPr="003435ED">
        <w:rPr>
          <w:rFonts w:ascii="Times New Roman" w:hAnsi="Times New Roman"/>
          <w:sz w:val="28"/>
          <w:szCs w:val="28"/>
        </w:rPr>
        <w:t xml:space="preserve"> муниципального </w:t>
      </w:r>
      <w:proofErr w:type="gramStart"/>
      <w:r w:rsidRPr="003435ED">
        <w:rPr>
          <w:rFonts w:ascii="Times New Roman" w:hAnsi="Times New Roman"/>
          <w:sz w:val="28"/>
          <w:szCs w:val="28"/>
        </w:rPr>
        <w:t>контроля за</w:t>
      </w:r>
      <w:proofErr w:type="gramEnd"/>
      <w:r w:rsidRPr="003435ED">
        <w:rPr>
          <w:rFonts w:ascii="Times New Roman" w:hAnsi="Times New Roman"/>
          <w:sz w:val="28"/>
          <w:szCs w:val="28"/>
        </w:rPr>
        <w:t xml:space="preserve"> </w:t>
      </w:r>
      <w:r w:rsidRPr="003435ED">
        <w:rPr>
          <w:rFonts w:ascii="Times New Roman" w:hAnsi="Times New Roman"/>
          <w:bCs/>
          <w:sz w:val="28"/>
          <w:szCs w:val="28"/>
        </w:rPr>
        <w:t>сохранностью автомобильных дорог местного значения вне границ населенных пунктов в границах Куйбышевского района»</w:t>
      </w:r>
    </w:p>
    <w:p w:rsidR="00505BDC" w:rsidRPr="00FF1552" w:rsidRDefault="00AD2D6F" w:rsidP="00505BDC">
      <w:pPr>
        <w:spacing w:after="0" w:line="240" w:lineRule="auto"/>
        <w:ind w:firstLine="709"/>
        <w:contextualSpacing/>
        <w:jc w:val="both"/>
        <w:rPr>
          <w:rFonts w:ascii="Times New Roman" w:eastAsia="Calibri" w:hAnsi="Times New Roman"/>
          <w:sz w:val="28"/>
          <w:szCs w:val="28"/>
        </w:rPr>
      </w:pPr>
      <w:r>
        <w:rPr>
          <w:rFonts w:ascii="Times New Roman" w:hAnsi="Times New Roman"/>
          <w:sz w:val="28"/>
          <w:szCs w:val="28"/>
        </w:rPr>
        <w:t>-</w:t>
      </w:r>
      <w:r w:rsidR="00505BDC" w:rsidRPr="00FF1552">
        <w:rPr>
          <w:rFonts w:ascii="Times New Roman" w:hAnsi="Times New Roman"/>
          <w:sz w:val="28"/>
          <w:szCs w:val="28"/>
        </w:rPr>
        <w:t xml:space="preserve"> </w:t>
      </w:r>
      <w:r w:rsidR="00505BDC" w:rsidRPr="00FF1552">
        <w:rPr>
          <w:rFonts w:ascii="Times New Roman" w:eastAsia="Calibri" w:hAnsi="Times New Roman"/>
          <w:sz w:val="28"/>
          <w:szCs w:val="28"/>
        </w:rPr>
        <w:t>постановление</w:t>
      </w:r>
      <w:r w:rsidR="002F5748">
        <w:rPr>
          <w:rFonts w:ascii="Times New Roman" w:eastAsia="Calibri" w:hAnsi="Times New Roman"/>
          <w:sz w:val="28"/>
          <w:szCs w:val="28"/>
        </w:rPr>
        <w:t>м</w:t>
      </w:r>
      <w:r w:rsidR="00505BDC" w:rsidRPr="00FF1552">
        <w:rPr>
          <w:rFonts w:ascii="Times New Roman" w:eastAsia="Calibri" w:hAnsi="Times New Roman"/>
          <w:sz w:val="28"/>
          <w:szCs w:val="28"/>
        </w:rPr>
        <w:t xml:space="preserve"> администрации города</w:t>
      </w:r>
      <w:r w:rsidR="003435ED">
        <w:rPr>
          <w:rFonts w:ascii="Times New Roman" w:eastAsia="Calibri" w:hAnsi="Times New Roman"/>
          <w:sz w:val="28"/>
          <w:szCs w:val="28"/>
        </w:rPr>
        <w:t xml:space="preserve"> </w:t>
      </w:r>
      <w:r w:rsidR="00505BDC" w:rsidRPr="00FF1552">
        <w:rPr>
          <w:rFonts w:ascii="Times New Roman" w:eastAsia="Calibri" w:hAnsi="Times New Roman"/>
          <w:sz w:val="28"/>
          <w:szCs w:val="28"/>
        </w:rPr>
        <w:t xml:space="preserve"> </w:t>
      </w:r>
      <w:proofErr w:type="spellStart"/>
      <w:r w:rsidR="00505BDC" w:rsidRPr="00FF1552">
        <w:rPr>
          <w:rFonts w:ascii="Times New Roman" w:eastAsia="Calibri" w:hAnsi="Times New Roman"/>
          <w:sz w:val="28"/>
          <w:szCs w:val="28"/>
        </w:rPr>
        <w:t>Искитима</w:t>
      </w:r>
      <w:proofErr w:type="spellEnd"/>
      <w:r w:rsidR="00505BDC" w:rsidRPr="00FF1552">
        <w:rPr>
          <w:rFonts w:ascii="Times New Roman" w:hAnsi="Times New Roman"/>
          <w:sz w:val="28"/>
          <w:szCs w:val="28"/>
        </w:rPr>
        <w:t xml:space="preserve"> </w:t>
      </w:r>
      <w:r w:rsidR="00505BDC" w:rsidRPr="00FF1552">
        <w:rPr>
          <w:rFonts w:ascii="Times New Roman" w:eastAsia="Calibri" w:hAnsi="Times New Roman"/>
          <w:sz w:val="28"/>
          <w:szCs w:val="28"/>
        </w:rPr>
        <w:t>от 27.03.2012 № </w:t>
      </w:r>
      <w:r w:rsidR="003435ED">
        <w:rPr>
          <w:rFonts w:ascii="Times New Roman" w:eastAsia="Calibri" w:hAnsi="Times New Roman"/>
          <w:sz w:val="28"/>
          <w:szCs w:val="28"/>
        </w:rPr>
        <w:t>522 «Об утверждении а</w:t>
      </w:r>
      <w:r w:rsidR="00505BDC" w:rsidRPr="00FF1552">
        <w:rPr>
          <w:rFonts w:ascii="Times New Roman" w:eastAsia="Calibri" w:hAnsi="Times New Roman"/>
          <w:sz w:val="28"/>
          <w:szCs w:val="28"/>
        </w:rPr>
        <w:t>дминистративного  регламента проведения проверок за сохранностью автомобильных дорог местного значения»;</w:t>
      </w:r>
    </w:p>
    <w:p w:rsidR="00505BDC" w:rsidRPr="00FF1552" w:rsidRDefault="00AD2D6F" w:rsidP="00505BDC">
      <w:pPr>
        <w:spacing w:after="0" w:line="240" w:lineRule="auto"/>
        <w:ind w:firstLine="709"/>
        <w:contextualSpacing/>
        <w:jc w:val="both"/>
        <w:rPr>
          <w:rFonts w:ascii="Times New Roman" w:eastAsia="Calibri" w:hAnsi="Times New Roman"/>
          <w:sz w:val="28"/>
          <w:szCs w:val="28"/>
        </w:rPr>
      </w:pPr>
      <w:r>
        <w:rPr>
          <w:rFonts w:ascii="Times New Roman" w:hAnsi="Times New Roman"/>
          <w:sz w:val="28"/>
          <w:szCs w:val="28"/>
          <w:lang w:eastAsia="ru-RU"/>
        </w:rPr>
        <w:t>- п</w:t>
      </w:r>
      <w:r w:rsidR="00505BDC" w:rsidRPr="00FF1552">
        <w:rPr>
          <w:rFonts w:ascii="Times New Roman" w:hAnsi="Times New Roman"/>
          <w:sz w:val="28"/>
          <w:szCs w:val="28"/>
        </w:rPr>
        <w:t>остановление</w:t>
      </w:r>
      <w:r w:rsidR="002F5748">
        <w:rPr>
          <w:rFonts w:ascii="Times New Roman" w:hAnsi="Times New Roman"/>
          <w:sz w:val="28"/>
          <w:szCs w:val="28"/>
        </w:rPr>
        <w:t>м</w:t>
      </w:r>
      <w:r w:rsidR="00505BDC" w:rsidRPr="00FF1552">
        <w:rPr>
          <w:rFonts w:ascii="Times New Roman" w:hAnsi="Times New Roman"/>
          <w:sz w:val="28"/>
          <w:szCs w:val="28"/>
        </w:rPr>
        <w:t xml:space="preserve"> администрации </w:t>
      </w:r>
      <w:r w:rsidR="00505BDC" w:rsidRPr="00FF1552">
        <w:rPr>
          <w:rFonts w:ascii="Times New Roman" w:eastAsia="Calibri" w:hAnsi="Times New Roman"/>
          <w:sz w:val="28"/>
          <w:szCs w:val="28"/>
        </w:rPr>
        <w:t xml:space="preserve">Первомайского сельсовета </w:t>
      </w:r>
      <w:proofErr w:type="spellStart"/>
      <w:r w:rsidR="00505BDC" w:rsidRPr="00FF1552">
        <w:rPr>
          <w:rFonts w:ascii="Times New Roman" w:hAnsi="Times New Roman"/>
          <w:sz w:val="28"/>
          <w:szCs w:val="28"/>
        </w:rPr>
        <w:t>Каргатского</w:t>
      </w:r>
      <w:proofErr w:type="spellEnd"/>
      <w:r w:rsidR="00505BDC" w:rsidRPr="00FF1552">
        <w:rPr>
          <w:rFonts w:ascii="Times New Roman" w:hAnsi="Times New Roman"/>
          <w:sz w:val="28"/>
          <w:szCs w:val="28"/>
        </w:rPr>
        <w:t xml:space="preserve"> района Новосибирской области </w:t>
      </w:r>
      <w:r w:rsidR="00505BDC" w:rsidRPr="00FF1552">
        <w:rPr>
          <w:rFonts w:ascii="Times New Roman" w:eastAsia="Calibri" w:hAnsi="Times New Roman"/>
          <w:sz w:val="28"/>
          <w:szCs w:val="28"/>
        </w:rPr>
        <w:t xml:space="preserve">от 22.02.2013 </w:t>
      </w:r>
      <w:r w:rsidR="00505BDC" w:rsidRPr="00FF1552">
        <w:rPr>
          <w:rFonts w:ascii="Times New Roman" w:hAnsi="Times New Roman"/>
          <w:sz w:val="28"/>
          <w:szCs w:val="28"/>
        </w:rPr>
        <w:t xml:space="preserve">№ 28 </w:t>
      </w:r>
      <w:r w:rsidR="003435ED">
        <w:rPr>
          <w:rFonts w:ascii="Times New Roman" w:hAnsi="Times New Roman"/>
          <w:sz w:val="28"/>
          <w:szCs w:val="28"/>
        </w:rPr>
        <w:t xml:space="preserve">                  «об утверждении а</w:t>
      </w:r>
      <w:r w:rsidR="00505BDC" w:rsidRPr="00FF1552">
        <w:rPr>
          <w:rFonts w:ascii="Times New Roman" w:hAnsi="Times New Roman"/>
          <w:sz w:val="28"/>
          <w:szCs w:val="28"/>
        </w:rPr>
        <w:t>дминистративного</w:t>
      </w:r>
      <w:r w:rsidR="00505BDC" w:rsidRPr="00FF1552">
        <w:rPr>
          <w:rFonts w:ascii="Times New Roman" w:eastAsia="Calibri" w:hAnsi="Times New Roman"/>
          <w:sz w:val="28"/>
          <w:szCs w:val="28"/>
        </w:rPr>
        <w:t xml:space="preserve"> регламент</w:t>
      </w:r>
      <w:r w:rsidR="00505BDC" w:rsidRPr="00FF1552">
        <w:rPr>
          <w:rFonts w:ascii="Times New Roman" w:hAnsi="Times New Roman"/>
          <w:sz w:val="28"/>
          <w:szCs w:val="28"/>
        </w:rPr>
        <w:t>а</w:t>
      </w:r>
      <w:r w:rsidR="00505BDC" w:rsidRPr="00FF1552">
        <w:rPr>
          <w:rFonts w:ascii="Times New Roman" w:eastAsia="Calibri" w:hAnsi="Times New Roman"/>
          <w:sz w:val="28"/>
          <w:szCs w:val="28"/>
        </w:rPr>
        <w:t xml:space="preserve"> осуществления муниципального жилищного контроля»;</w:t>
      </w:r>
    </w:p>
    <w:p w:rsidR="00505BDC" w:rsidRPr="00FF1552" w:rsidRDefault="003435ED" w:rsidP="00505BDC">
      <w:pPr>
        <w:spacing w:after="0" w:line="240" w:lineRule="auto"/>
        <w:ind w:firstLine="709"/>
        <w:contextualSpacing/>
        <w:jc w:val="both"/>
        <w:rPr>
          <w:rFonts w:ascii="Times New Roman" w:hAnsi="Times New Roman"/>
          <w:sz w:val="28"/>
          <w:szCs w:val="28"/>
        </w:rPr>
      </w:pPr>
      <w:r>
        <w:rPr>
          <w:rFonts w:ascii="Times New Roman" w:eastAsia="Calibri" w:hAnsi="Times New Roman"/>
          <w:sz w:val="28"/>
          <w:szCs w:val="28"/>
        </w:rPr>
        <w:t>-</w:t>
      </w:r>
      <w:r w:rsidR="00505BDC" w:rsidRPr="00FF1552">
        <w:rPr>
          <w:rFonts w:ascii="Times New Roman" w:eastAsia="Calibri" w:hAnsi="Times New Roman"/>
          <w:sz w:val="28"/>
          <w:szCs w:val="28"/>
        </w:rPr>
        <w:t> </w:t>
      </w:r>
      <w:r w:rsidR="00505BDC" w:rsidRPr="00FF1552">
        <w:rPr>
          <w:rFonts w:ascii="Times New Roman" w:hAnsi="Times New Roman"/>
          <w:sz w:val="28"/>
          <w:szCs w:val="28"/>
        </w:rPr>
        <w:t>постановление</w:t>
      </w:r>
      <w:r w:rsidR="002F5748">
        <w:rPr>
          <w:rFonts w:ascii="Times New Roman" w:hAnsi="Times New Roman"/>
          <w:sz w:val="28"/>
          <w:szCs w:val="28"/>
        </w:rPr>
        <w:t>м</w:t>
      </w:r>
      <w:r w:rsidR="00505BDC" w:rsidRPr="00FF1552">
        <w:rPr>
          <w:rFonts w:ascii="Times New Roman" w:eastAsia="Calibri" w:hAnsi="Times New Roman"/>
          <w:sz w:val="28"/>
          <w:szCs w:val="28"/>
        </w:rPr>
        <w:t xml:space="preserve"> адм</w:t>
      </w:r>
      <w:r w:rsidR="00505BDC" w:rsidRPr="00FF1552">
        <w:rPr>
          <w:rFonts w:ascii="Times New Roman" w:hAnsi="Times New Roman"/>
          <w:sz w:val="28"/>
          <w:szCs w:val="28"/>
        </w:rPr>
        <w:t xml:space="preserve">инистрации </w:t>
      </w:r>
      <w:proofErr w:type="spellStart"/>
      <w:r w:rsidR="00505BDC" w:rsidRPr="00FF1552">
        <w:rPr>
          <w:rFonts w:ascii="Times New Roman" w:hAnsi="Times New Roman"/>
          <w:sz w:val="28"/>
          <w:szCs w:val="28"/>
        </w:rPr>
        <w:t>Маслянинского</w:t>
      </w:r>
      <w:proofErr w:type="spellEnd"/>
      <w:r w:rsidR="00505BDC" w:rsidRPr="00FF1552">
        <w:rPr>
          <w:rFonts w:ascii="Times New Roman" w:hAnsi="Times New Roman"/>
          <w:sz w:val="28"/>
          <w:szCs w:val="28"/>
        </w:rPr>
        <w:t xml:space="preserve"> района Новосибирской области от 29.12.2012 № 1139-па «Об утверждении административного регламента осуществления муниципального лесного контроля»; </w:t>
      </w:r>
    </w:p>
    <w:p w:rsidR="00505BDC" w:rsidRPr="00FF1552" w:rsidRDefault="003435ED" w:rsidP="00505BDC">
      <w:pPr>
        <w:spacing w:after="0" w:line="240" w:lineRule="auto"/>
        <w:ind w:firstLine="709"/>
        <w:contextualSpacing/>
        <w:jc w:val="both"/>
        <w:rPr>
          <w:rFonts w:ascii="Times New Roman" w:eastAsia="Calibri" w:hAnsi="Times New Roman"/>
          <w:sz w:val="28"/>
          <w:szCs w:val="28"/>
        </w:rPr>
      </w:pPr>
      <w:r>
        <w:rPr>
          <w:rFonts w:ascii="Times New Roman" w:hAnsi="Times New Roman"/>
          <w:sz w:val="28"/>
          <w:szCs w:val="28"/>
        </w:rPr>
        <w:t>-</w:t>
      </w:r>
      <w:r w:rsidR="00505BDC" w:rsidRPr="00FF1552">
        <w:rPr>
          <w:rFonts w:ascii="Times New Roman" w:hAnsi="Times New Roman"/>
          <w:sz w:val="28"/>
          <w:szCs w:val="28"/>
        </w:rPr>
        <w:t> </w:t>
      </w:r>
      <w:r w:rsidR="00505BDC" w:rsidRPr="00FF1552">
        <w:rPr>
          <w:rFonts w:ascii="Times New Roman" w:eastAsia="Calibri" w:hAnsi="Times New Roman"/>
          <w:sz w:val="28"/>
          <w:szCs w:val="28"/>
        </w:rPr>
        <w:t>решение</w:t>
      </w:r>
      <w:r w:rsidR="002F5748">
        <w:rPr>
          <w:rFonts w:ascii="Times New Roman" w:eastAsia="Calibri" w:hAnsi="Times New Roman"/>
          <w:sz w:val="28"/>
          <w:szCs w:val="28"/>
        </w:rPr>
        <w:t>м</w:t>
      </w:r>
      <w:r w:rsidR="00505BDC" w:rsidRPr="00FF1552">
        <w:rPr>
          <w:rFonts w:ascii="Times New Roman" w:eastAsia="Calibri" w:hAnsi="Times New Roman"/>
          <w:sz w:val="28"/>
          <w:szCs w:val="28"/>
        </w:rPr>
        <w:t xml:space="preserve"> Совета депутатов города Новосибирска от 25.04.2012 № 585 «</w:t>
      </w:r>
      <w:r w:rsidR="00505BDC" w:rsidRPr="00FF1552">
        <w:rPr>
          <w:rFonts w:ascii="Times New Roman" w:eastAsia="Calibri" w:hAnsi="Times New Roman"/>
          <w:sz w:val="28"/>
          <w:szCs w:val="28"/>
          <w:lang w:eastAsia="ru-RU"/>
        </w:rPr>
        <w:t xml:space="preserve">О Порядке организации и осуществления муниципального </w:t>
      </w:r>
      <w:proofErr w:type="gramStart"/>
      <w:r w:rsidR="00505BDC" w:rsidRPr="00FF1552">
        <w:rPr>
          <w:rFonts w:ascii="Times New Roman" w:eastAsia="Calibri" w:hAnsi="Times New Roman"/>
          <w:sz w:val="28"/>
          <w:szCs w:val="28"/>
          <w:lang w:eastAsia="ru-RU"/>
        </w:rPr>
        <w:t>контроля за</w:t>
      </w:r>
      <w:proofErr w:type="gramEnd"/>
      <w:r w:rsidR="00505BDC" w:rsidRPr="00FF1552">
        <w:rPr>
          <w:rFonts w:ascii="Times New Roman" w:eastAsia="Calibri" w:hAnsi="Times New Roman"/>
          <w:sz w:val="28"/>
          <w:szCs w:val="28"/>
          <w:lang w:eastAsia="ru-RU"/>
        </w:rPr>
        <w:t xml:space="preserve"> обеспечением сохранности автомобильных дорог местного значения в границах города Новосибирска</w:t>
      </w:r>
      <w:r w:rsidR="00505BDC" w:rsidRPr="00FF1552">
        <w:rPr>
          <w:rFonts w:ascii="Times New Roman" w:eastAsia="Calibri" w:hAnsi="Times New Roman"/>
          <w:sz w:val="28"/>
          <w:szCs w:val="28"/>
        </w:rPr>
        <w:t>»;</w:t>
      </w:r>
    </w:p>
    <w:p w:rsidR="00505BDC" w:rsidRPr="00FF1552" w:rsidRDefault="003435ED" w:rsidP="00505BDC">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505BDC" w:rsidRPr="00FF1552">
        <w:rPr>
          <w:rFonts w:ascii="Times New Roman" w:eastAsia="Calibri" w:hAnsi="Times New Roman"/>
          <w:sz w:val="28"/>
          <w:szCs w:val="28"/>
        </w:rPr>
        <w:t> </w:t>
      </w:r>
      <w:r w:rsidR="00505BDC" w:rsidRPr="00FF1552">
        <w:rPr>
          <w:rFonts w:ascii="Times New Roman" w:hAnsi="Times New Roman"/>
          <w:sz w:val="28"/>
          <w:szCs w:val="28"/>
        </w:rPr>
        <w:t>п</w:t>
      </w:r>
      <w:r w:rsidR="00505BDC" w:rsidRPr="00FF1552">
        <w:rPr>
          <w:rFonts w:ascii="Times New Roman" w:eastAsia="Calibri" w:hAnsi="Times New Roman"/>
          <w:sz w:val="28"/>
          <w:szCs w:val="28"/>
        </w:rPr>
        <w:t>остановление</w:t>
      </w:r>
      <w:r w:rsidR="002F5748">
        <w:rPr>
          <w:rFonts w:ascii="Times New Roman" w:eastAsia="Calibri" w:hAnsi="Times New Roman"/>
          <w:sz w:val="28"/>
          <w:szCs w:val="28"/>
        </w:rPr>
        <w:t>м</w:t>
      </w:r>
      <w:r w:rsidR="00505BDC" w:rsidRPr="00FF1552">
        <w:rPr>
          <w:rFonts w:ascii="Times New Roman" w:eastAsia="Calibri" w:hAnsi="Times New Roman"/>
          <w:sz w:val="28"/>
          <w:szCs w:val="28"/>
        </w:rPr>
        <w:t xml:space="preserve"> администрации </w:t>
      </w:r>
      <w:proofErr w:type="spellStart"/>
      <w:r w:rsidR="00505BDC" w:rsidRPr="00FF1552">
        <w:rPr>
          <w:rFonts w:ascii="Times New Roman" w:eastAsia="Calibri" w:hAnsi="Times New Roman"/>
          <w:sz w:val="28"/>
          <w:szCs w:val="28"/>
        </w:rPr>
        <w:t>Чувашинского</w:t>
      </w:r>
      <w:proofErr w:type="spellEnd"/>
      <w:r w:rsidR="00505BDC" w:rsidRPr="00FF1552">
        <w:rPr>
          <w:rFonts w:ascii="Times New Roman" w:eastAsia="Calibri" w:hAnsi="Times New Roman"/>
          <w:sz w:val="28"/>
          <w:szCs w:val="28"/>
        </w:rPr>
        <w:t xml:space="preserve"> сельсовета Северного района Новосибирской области от 25.11.2013 № 95 «Об утверждении административного регламента осуществления муниципального жилищного контроля на территории </w:t>
      </w:r>
      <w:proofErr w:type="spellStart"/>
      <w:r w:rsidR="00505BDC" w:rsidRPr="00FF1552">
        <w:rPr>
          <w:rFonts w:ascii="Times New Roman" w:eastAsia="Calibri" w:hAnsi="Times New Roman"/>
          <w:sz w:val="28"/>
          <w:szCs w:val="28"/>
        </w:rPr>
        <w:t>Чувашинского</w:t>
      </w:r>
      <w:proofErr w:type="spellEnd"/>
      <w:r w:rsidR="00505BDC" w:rsidRPr="00FF1552">
        <w:rPr>
          <w:rFonts w:ascii="Times New Roman" w:eastAsia="Calibri" w:hAnsi="Times New Roman"/>
          <w:sz w:val="28"/>
          <w:szCs w:val="28"/>
        </w:rPr>
        <w:t xml:space="preserve"> сельсовета»;</w:t>
      </w:r>
    </w:p>
    <w:p w:rsidR="00505BDC" w:rsidRDefault="003435ED" w:rsidP="00505BDC">
      <w:pPr>
        <w:spacing w:after="0" w:line="240" w:lineRule="auto"/>
        <w:ind w:firstLine="709"/>
        <w:contextualSpacing/>
        <w:jc w:val="both"/>
        <w:rPr>
          <w:rFonts w:ascii="Times New Roman" w:hAnsi="Times New Roman"/>
          <w:sz w:val="28"/>
          <w:szCs w:val="28"/>
        </w:rPr>
      </w:pPr>
      <w:r>
        <w:rPr>
          <w:rFonts w:ascii="Times New Roman" w:eastAsia="Calibri" w:hAnsi="Times New Roman"/>
          <w:sz w:val="28"/>
          <w:szCs w:val="28"/>
        </w:rPr>
        <w:t>-</w:t>
      </w:r>
      <w:r w:rsidR="00505BDC" w:rsidRPr="00FF1552">
        <w:rPr>
          <w:rFonts w:ascii="Times New Roman" w:eastAsia="Calibri" w:hAnsi="Times New Roman"/>
          <w:sz w:val="28"/>
          <w:szCs w:val="28"/>
        </w:rPr>
        <w:t> постановление</w:t>
      </w:r>
      <w:r w:rsidR="002F5748">
        <w:rPr>
          <w:rFonts w:ascii="Times New Roman" w:eastAsia="Calibri" w:hAnsi="Times New Roman"/>
          <w:sz w:val="28"/>
          <w:szCs w:val="28"/>
        </w:rPr>
        <w:t>м</w:t>
      </w:r>
      <w:r w:rsidR="00505BDC" w:rsidRPr="00FF1552">
        <w:rPr>
          <w:rFonts w:ascii="Times New Roman" w:eastAsia="Calibri" w:hAnsi="Times New Roman"/>
          <w:sz w:val="28"/>
          <w:szCs w:val="28"/>
        </w:rPr>
        <w:t xml:space="preserve"> Куликовского сельсовета </w:t>
      </w:r>
      <w:proofErr w:type="spellStart"/>
      <w:r w:rsidR="00505BDC" w:rsidRPr="00FF1552">
        <w:rPr>
          <w:rFonts w:ascii="Times New Roman" w:hAnsi="Times New Roman"/>
          <w:sz w:val="28"/>
          <w:szCs w:val="28"/>
        </w:rPr>
        <w:t>Чулымского</w:t>
      </w:r>
      <w:proofErr w:type="spellEnd"/>
      <w:r w:rsidR="00505BDC" w:rsidRPr="00FF1552">
        <w:rPr>
          <w:rFonts w:ascii="Times New Roman" w:hAnsi="Times New Roman"/>
          <w:sz w:val="28"/>
          <w:szCs w:val="28"/>
        </w:rPr>
        <w:t xml:space="preserve"> района Новосибирской области </w:t>
      </w:r>
      <w:r w:rsidR="00505BDC" w:rsidRPr="00FF1552">
        <w:rPr>
          <w:rFonts w:ascii="Times New Roman" w:eastAsia="Calibri" w:hAnsi="Times New Roman"/>
          <w:sz w:val="28"/>
          <w:szCs w:val="28"/>
        </w:rPr>
        <w:t>от 05.11.2014</w:t>
      </w:r>
      <w:r w:rsidR="00505BDC">
        <w:rPr>
          <w:rFonts w:ascii="Times New Roman" w:eastAsia="Calibri" w:hAnsi="Times New Roman"/>
          <w:sz w:val="28"/>
          <w:szCs w:val="28"/>
        </w:rPr>
        <w:t xml:space="preserve"> </w:t>
      </w:r>
      <w:r w:rsidR="00505BDC" w:rsidRPr="00FF1552">
        <w:rPr>
          <w:rFonts w:ascii="Times New Roman" w:eastAsia="Calibri" w:hAnsi="Times New Roman"/>
          <w:sz w:val="28"/>
          <w:szCs w:val="28"/>
        </w:rPr>
        <w:t xml:space="preserve">№ 59 «Об утверждении административного регламента проведения проверок граждан, юридических </w:t>
      </w:r>
      <w:r w:rsidR="00505BDC" w:rsidRPr="00FF1552">
        <w:rPr>
          <w:rFonts w:ascii="Times New Roman" w:eastAsia="Calibri" w:hAnsi="Times New Roman"/>
          <w:sz w:val="28"/>
          <w:szCs w:val="28"/>
        </w:rPr>
        <w:lastRenderedPageBreak/>
        <w:t xml:space="preserve">лиц и индивидуальных предпринимателей при осуществлении муниципального </w:t>
      </w:r>
      <w:proofErr w:type="gramStart"/>
      <w:r w:rsidR="00505BDC" w:rsidRPr="00FF1552">
        <w:rPr>
          <w:rFonts w:ascii="Times New Roman" w:eastAsia="Calibri" w:hAnsi="Times New Roman"/>
          <w:sz w:val="28"/>
          <w:szCs w:val="28"/>
        </w:rPr>
        <w:t>контроля за</w:t>
      </w:r>
      <w:proofErr w:type="gramEnd"/>
      <w:r w:rsidR="00505BDC" w:rsidRPr="00FF1552">
        <w:rPr>
          <w:rFonts w:ascii="Times New Roman" w:eastAsia="Calibri" w:hAnsi="Times New Roman"/>
          <w:sz w:val="28"/>
          <w:szCs w:val="28"/>
        </w:rPr>
        <w:t xml:space="preserve"> обеспечением сохранности автомобильных дорог местного значения Куликовского сельсовета»</w:t>
      </w:r>
      <w:r w:rsidR="00505BDC">
        <w:rPr>
          <w:rFonts w:ascii="Times New Roman" w:hAnsi="Times New Roman"/>
          <w:sz w:val="28"/>
          <w:szCs w:val="28"/>
        </w:rPr>
        <w:t>;</w:t>
      </w:r>
    </w:p>
    <w:p w:rsidR="00505BDC" w:rsidRDefault="003435ED" w:rsidP="00505BD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w:t>
      </w:r>
      <w:r w:rsidR="00505BDC" w:rsidRPr="00336E86">
        <w:rPr>
          <w:rFonts w:ascii="Times New Roman" w:hAnsi="Times New Roman"/>
          <w:sz w:val="28"/>
          <w:szCs w:val="28"/>
        </w:rPr>
        <w:t> </w:t>
      </w:r>
      <w:r w:rsidR="00505BDC">
        <w:rPr>
          <w:rFonts w:ascii="Times New Roman" w:hAnsi="Times New Roman"/>
          <w:sz w:val="28"/>
          <w:szCs w:val="28"/>
        </w:rPr>
        <w:t>п</w:t>
      </w:r>
      <w:r w:rsidR="00505BDC" w:rsidRPr="00336E86">
        <w:rPr>
          <w:rFonts w:ascii="Times New Roman" w:hAnsi="Times New Roman"/>
          <w:sz w:val="28"/>
          <w:szCs w:val="28"/>
        </w:rPr>
        <w:t>остановление</w:t>
      </w:r>
      <w:r w:rsidR="002F5748">
        <w:rPr>
          <w:rFonts w:ascii="Times New Roman" w:hAnsi="Times New Roman"/>
          <w:sz w:val="28"/>
          <w:szCs w:val="28"/>
        </w:rPr>
        <w:t>м</w:t>
      </w:r>
      <w:r w:rsidR="00505BDC" w:rsidRPr="00336E86">
        <w:rPr>
          <w:rFonts w:ascii="Times New Roman" w:hAnsi="Times New Roman"/>
          <w:sz w:val="28"/>
          <w:szCs w:val="28"/>
        </w:rPr>
        <w:t xml:space="preserve"> администрации </w:t>
      </w:r>
      <w:proofErr w:type="spellStart"/>
      <w:r w:rsidR="00505BDC" w:rsidRPr="00336E86">
        <w:rPr>
          <w:rFonts w:ascii="Times New Roman" w:hAnsi="Times New Roman"/>
          <w:sz w:val="28"/>
          <w:szCs w:val="28"/>
        </w:rPr>
        <w:t>Кыштовского</w:t>
      </w:r>
      <w:proofErr w:type="spellEnd"/>
      <w:r w:rsidR="00505BDC" w:rsidRPr="00336E86">
        <w:rPr>
          <w:rFonts w:ascii="Times New Roman" w:hAnsi="Times New Roman"/>
          <w:sz w:val="28"/>
          <w:szCs w:val="28"/>
        </w:rPr>
        <w:t xml:space="preserve"> района от 08.09.2014 </w:t>
      </w:r>
      <w:r w:rsidR="00505BDC">
        <w:rPr>
          <w:rFonts w:ascii="Times New Roman" w:hAnsi="Times New Roman"/>
          <w:sz w:val="28"/>
          <w:szCs w:val="28"/>
        </w:rPr>
        <w:t>№ </w:t>
      </w:r>
      <w:r w:rsidR="00505BDC" w:rsidRPr="00336E86">
        <w:rPr>
          <w:rFonts w:ascii="Times New Roman" w:hAnsi="Times New Roman"/>
          <w:sz w:val="28"/>
          <w:szCs w:val="28"/>
        </w:rPr>
        <w:t xml:space="preserve">560 «Об утверждении административных регламентов по осуществлению муниципального контроля на территории </w:t>
      </w:r>
      <w:proofErr w:type="spellStart"/>
      <w:r w:rsidR="00505BDC" w:rsidRPr="00336E86">
        <w:rPr>
          <w:rFonts w:ascii="Times New Roman" w:hAnsi="Times New Roman"/>
          <w:sz w:val="28"/>
          <w:szCs w:val="28"/>
        </w:rPr>
        <w:t>Кыштовского</w:t>
      </w:r>
      <w:proofErr w:type="spellEnd"/>
      <w:r w:rsidR="00505BDC" w:rsidRPr="00336E86">
        <w:rPr>
          <w:rFonts w:ascii="Times New Roman" w:hAnsi="Times New Roman"/>
          <w:sz w:val="28"/>
          <w:szCs w:val="28"/>
        </w:rPr>
        <w:t xml:space="preserve"> района Новосибирской области»</w:t>
      </w:r>
      <w:r w:rsidR="00505BDC">
        <w:rPr>
          <w:rFonts w:ascii="Times New Roman" w:hAnsi="Times New Roman"/>
          <w:sz w:val="28"/>
          <w:szCs w:val="28"/>
        </w:rPr>
        <w:t>.</w:t>
      </w:r>
    </w:p>
    <w:p w:rsidR="00886C23" w:rsidRDefault="00505BDC" w:rsidP="00505BDC">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9C616E">
        <w:rPr>
          <w:rFonts w:ascii="Times New Roman" w:hAnsi="Times New Roman"/>
          <w:sz w:val="28"/>
          <w:szCs w:val="28"/>
        </w:rPr>
        <w:t>ри разработке и утверждении ежегодного плана проведения плановых проверок, а также при проведении совместных проверок при наличии д</w:t>
      </w:r>
      <w:r>
        <w:rPr>
          <w:rFonts w:ascii="Times New Roman" w:hAnsi="Times New Roman"/>
          <w:sz w:val="28"/>
          <w:szCs w:val="28"/>
        </w:rPr>
        <w:t>олжных на то оснований органы местного самоуправления взаимодействуют</w:t>
      </w:r>
      <w:r w:rsidR="00886C23">
        <w:rPr>
          <w:rFonts w:ascii="Times New Roman" w:hAnsi="Times New Roman"/>
          <w:sz w:val="28"/>
          <w:szCs w:val="28"/>
        </w:rPr>
        <w:t>:</w:t>
      </w:r>
    </w:p>
    <w:p w:rsidR="00505BDC" w:rsidRDefault="00886C23" w:rsidP="00505BDC">
      <w:pPr>
        <w:spacing w:after="0" w:line="240" w:lineRule="auto"/>
        <w:ind w:firstLine="709"/>
        <w:jc w:val="both"/>
        <w:rPr>
          <w:rFonts w:ascii="Times New Roman" w:hAnsi="Times New Roman"/>
          <w:sz w:val="28"/>
          <w:szCs w:val="28"/>
        </w:rPr>
      </w:pPr>
      <w:r>
        <w:rPr>
          <w:rFonts w:ascii="Times New Roman" w:hAnsi="Times New Roman"/>
          <w:sz w:val="28"/>
          <w:szCs w:val="28"/>
        </w:rPr>
        <w:t>-</w:t>
      </w:r>
      <w:r w:rsidR="00505BDC">
        <w:rPr>
          <w:rFonts w:ascii="Times New Roman" w:hAnsi="Times New Roman"/>
          <w:sz w:val="28"/>
          <w:szCs w:val="28"/>
        </w:rPr>
        <w:t xml:space="preserve"> с </w:t>
      </w:r>
      <w:r w:rsidR="00505BDC" w:rsidRPr="009C616E">
        <w:rPr>
          <w:rFonts w:ascii="Times New Roman" w:hAnsi="Times New Roman"/>
          <w:sz w:val="28"/>
          <w:szCs w:val="28"/>
        </w:rPr>
        <w:t>территориальными органами прокуратуры</w:t>
      </w:r>
      <w:r w:rsidR="00505BDC">
        <w:rPr>
          <w:rFonts w:ascii="Times New Roman" w:hAnsi="Times New Roman"/>
          <w:sz w:val="28"/>
          <w:szCs w:val="28"/>
        </w:rPr>
        <w:t>.</w:t>
      </w:r>
    </w:p>
    <w:p w:rsidR="00505BDC" w:rsidRPr="009C616E" w:rsidRDefault="00505BDC" w:rsidP="00505BDC">
      <w:pPr>
        <w:spacing w:after="0" w:line="240" w:lineRule="auto"/>
        <w:ind w:firstLine="709"/>
        <w:jc w:val="both"/>
        <w:rPr>
          <w:rFonts w:ascii="Times New Roman" w:hAnsi="Times New Roman"/>
          <w:sz w:val="28"/>
          <w:szCs w:val="28"/>
        </w:rPr>
      </w:pPr>
      <w:r>
        <w:rPr>
          <w:rFonts w:ascii="Times New Roman" w:hAnsi="Times New Roman"/>
          <w:sz w:val="28"/>
          <w:szCs w:val="28"/>
        </w:rPr>
        <w:t>- </w:t>
      </w:r>
      <w:r w:rsidRPr="009C616E">
        <w:rPr>
          <w:rFonts w:ascii="Times New Roman" w:hAnsi="Times New Roman"/>
          <w:sz w:val="28"/>
          <w:szCs w:val="28"/>
        </w:rPr>
        <w:t xml:space="preserve">государственной жилищной инспекцией Новосибирской области (как исполнительным органом государственной власти, уполномоченным на осуществление регионального государственного жилищного надзора на территории Новосибирской области), </w:t>
      </w:r>
    </w:p>
    <w:p w:rsidR="00505BDC" w:rsidRDefault="00505BDC" w:rsidP="00505BDC">
      <w:pPr>
        <w:spacing w:after="0" w:line="240" w:lineRule="auto"/>
        <w:ind w:firstLine="709"/>
        <w:jc w:val="both"/>
        <w:rPr>
          <w:rFonts w:ascii="Times New Roman" w:hAnsi="Times New Roman"/>
          <w:sz w:val="28"/>
          <w:szCs w:val="28"/>
        </w:rPr>
      </w:pPr>
      <w:r>
        <w:rPr>
          <w:rFonts w:ascii="Times New Roman" w:hAnsi="Times New Roman"/>
          <w:sz w:val="28"/>
          <w:szCs w:val="28"/>
        </w:rPr>
        <w:t>- </w:t>
      </w:r>
      <w:r w:rsidRPr="009C616E">
        <w:rPr>
          <w:rFonts w:ascii="Times New Roman" w:hAnsi="Times New Roman"/>
          <w:sz w:val="28"/>
          <w:szCs w:val="28"/>
        </w:rPr>
        <w:t>территориальными органами Федеральной службы регистрации, кадастра и картографии (как исполнительн</w:t>
      </w:r>
      <w:r>
        <w:rPr>
          <w:rFonts w:ascii="Times New Roman" w:hAnsi="Times New Roman"/>
          <w:sz w:val="28"/>
          <w:szCs w:val="28"/>
        </w:rPr>
        <w:t>ым</w:t>
      </w:r>
      <w:r w:rsidRPr="009C616E">
        <w:rPr>
          <w:rFonts w:ascii="Times New Roman" w:hAnsi="Times New Roman"/>
          <w:sz w:val="28"/>
          <w:szCs w:val="28"/>
        </w:rPr>
        <w:t xml:space="preserve"> орган</w:t>
      </w:r>
      <w:r>
        <w:rPr>
          <w:rFonts w:ascii="Times New Roman" w:hAnsi="Times New Roman"/>
          <w:sz w:val="28"/>
          <w:szCs w:val="28"/>
        </w:rPr>
        <w:t>ом</w:t>
      </w:r>
      <w:r w:rsidRPr="009C616E">
        <w:rPr>
          <w:rFonts w:ascii="Times New Roman" w:hAnsi="Times New Roman"/>
          <w:sz w:val="28"/>
          <w:szCs w:val="28"/>
        </w:rPr>
        <w:t xml:space="preserve"> государственной власти, уполномоченн</w:t>
      </w:r>
      <w:r>
        <w:rPr>
          <w:rFonts w:ascii="Times New Roman" w:hAnsi="Times New Roman"/>
          <w:sz w:val="28"/>
          <w:szCs w:val="28"/>
        </w:rPr>
        <w:t>ым</w:t>
      </w:r>
      <w:r w:rsidRPr="009C616E">
        <w:rPr>
          <w:rFonts w:ascii="Times New Roman" w:hAnsi="Times New Roman"/>
          <w:sz w:val="28"/>
          <w:szCs w:val="28"/>
        </w:rPr>
        <w:t xml:space="preserve"> на осуществление государственного земельного надзора). </w:t>
      </w:r>
    </w:p>
    <w:p w:rsidR="006425C7" w:rsidRPr="006425C7" w:rsidRDefault="006425C7" w:rsidP="006425C7">
      <w:pPr>
        <w:tabs>
          <w:tab w:val="left" w:pos="851"/>
          <w:tab w:val="left" w:pos="1134"/>
        </w:tabs>
        <w:autoSpaceDE w:val="0"/>
        <w:spacing w:line="240" w:lineRule="auto"/>
        <w:ind w:firstLine="709"/>
        <w:contextualSpacing/>
        <w:jc w:val="both"/>
        <w:rPr>
          <w:rFonts w:ascii="Times New Roman" w:hAnsi="Times New Roman"/>
          <w:sz w:val="28"/>
          <w:szCs w:val="28"/>
        </w:rPr>
      </w:pPr>
      <w:r w:rsidRPr="006425C7">
        <w:rPr>
          <w:rFonts w:ascii="Times New Roman" w:hAnsi="Times New Roman"/>
          <w:sz w:val="28"/>
          <w:szCs w:val="28"/>
        </w:rPr>
        <w:t xml:space="preserve">- департаментом лесного хозяйства Новосибирской области </w:t>
      </w:r>
      <w:r w:rsidR="002F5748">
        <w:rPr>
          <w:rFonts w:ascii="Times New Roman" w:hAnsi="Times New Roman"/>
          <w:sz w:val="28"/>
          <w:szCs w:val="28"/>
        </w:rPr>
        <w:t>(</w:t>
      </w:r>
      <w:r w:rsidRPr="006425C7">
        <w:rPr>
          <w:rFonts w:ascii="Times New Roman" w:hAnsi="Times New Roman"/>
          <w:sz w:val="28"/>
          <w:szCs w:val="28"/>
        </w:rPr>
        <w:t>консультаций</w:t>
      </w:r>
      <w:r w:rsidR="002F5748">
        <w:rPr>
          <w:rFonts w:ascii="Times New Roman" w:hAnsi="Times New Roman"/>
          <w:sz w:val="28"/>
          <w:szCs w:val="28"/>
        </w:rPr>
        <w:t>)</w:t>
      </w:r>
      <w:r w:rsidRPr="006425C7">
        <w:rPr>
          <w:rFonts w:ascii="Times New Roman" w:hAnsi="Times New Roman"/>
          <w:sz w:val="28"/>
          <w:szCs w:val="28"/>
        </w:rPr>
        <w:t>;</w:t>
      </w:r>
    </w:p>
    <w:p w:rsidR="006425C7" w:rsidRPr="006425C7" w:rsidRDefault="006425C7" w:rsidP="006425C7">
      <w:pPr>
        <w:tabs>
          <w:tab w:val="left" w:pos="851"/>
          <w:tab w:val="left" w:pos="1134"/>
        </w:tabs>
        <w:autoSpaceDE w:val="0"/>
        <w:spacing w:line="240" w:lineRule="auto"/>
        <w:ind w:firstLine="709"/>
        <w:contextualSpacing/>
        <w:jc w:val="both"/>
        <w:rPr>
          <w:rFonts w:ascii="Times New Roman" w:hAnsi="Times New Roman"/>
          <w:sz w:val="28"/>
          <w:szCs w:val="28"/>
        </w:rPr>
      </w:pPr>
      <w:r w:rsidRPr="006425C7">
        <w:rPr>
          <w:rFonts w:ascii="Times New Roman" w:hAnsi="Times New Roman"/>
          <w:sz w:val="28"/>
          <w:szCs w:val="28"/>
        </w:rPr>
        <w:t xml:space="preserve">- департаментом природных ресурсов и охраны окружающей среды Новосибирской области </w:t>
      </w:r>
      <w:r w:rsidR="002F5748">
        <w:rPr>
          <w:rFonts w:ascii="Times New Roman" w:hAnsi="Times New Roman"/>
          <w:sz w:val="28"/>
          <w:szCs w:val="28"/>
        </w:rPr>
        <w:t>(консультации)</w:t>
      </w:r>
      <w:r w:rsidRPr="006425C7">
        <w:rPr>
          <w:rFonts w:ascii="Times New Roman" w:hAnsi="Times New Roman"/>
          <w:sz w:val="28"/>
          <w:szCs w:val="28"/>
        </w:rPr>
        <w:t>;</w:t>
      </w:r>
    </w:p>
    <w:p w:rsidR="006425C7" w:rsidRPr="009C616E" w:rsidRDefault="002F5748" w:rsidP="006425C7">
      <w:pPr>
        <w:tabs>
          <w:tab w:val="left" w:pos="851"/>
          <w:tab w:val="left" w:pos="1134"/>
        </w:tabs>
        <w:spacing w:line="240" w:lineRule="auto"/>
        <w:ind w:firstLine="709"/>
        <w:contextualSpacing/>
        <w:jc w:val="both"/>
        <w:rPr>
          <w:rFonts w:ascii="Times New Roman" w:hAnsi="Times New Roman"/>
          <w:sz w:val="28"/>
          <w:szCs w:val="28"/>
        </w:rPr>
      </w:pPr>
      <w:r>
        <w:rPr>
          <w:rFonts w:ascii="Times New Roman" w:hAnsi="Times New Roman"/>
          <w:sz w:val="28"/>
          <w:szCs w:val="28"/>
        </w:rPr>
        <w:t>- органами внутренних дел.</w:t>
      </w:r>
    </w:p>
    <w:p w:rsidR="00505BDC" w:rsidRPr="009C616E" w:rsidRDefault="00505BDC" w:rsidP="00505BDC">
      <w:pPr>
        <w:spacing w:after="0" w:line="240" w:lineRule="auto"/>
        <w:ind w:firstLine="709"/>
        <w:jc w:val="both"/>
        <w:rPr>
          <w:rFonts w:ascii="Times New Roman" w:hAnsi="Times New Roman"/>
          <w:sz w:val="28"/>
          <w:szCs w:val="28"/>
        </w:rPr>
      </w:pPr>
      <w:r w:rsidRPr="009C616E">
        <w:rPr>
          <w:rFonts w:ascii="Times New Roman" w:hAnsi="Times New Roman"/>
          <w:sz w:val="28"/>
          <w:szCs w:val="28"/>
        </w:rPr>
        <w:t xml:space="preserve">Органы местного самоуправления не имеют подведомственных организаций, осуществляющих муниципальный контроль. </w:t>
      </w:r>
    </w:p>
    <w:p w:rsidR="00505BDC" w:rsidRDefault="006D5ABF" w:rsidP="00505BDC">
      <w:pPr>
        <w:pStyle w:val="11"/>
        <w:autoSpaceDE w:val="0"/>
        <w:autoSpaceDN w:val="0"/>
        <w:adjustRightInd w:val="0"/>
        <w:spacing w:line="240" w:lineRule="auto"/>
        <w:ind w:left="0" w:firstLine="709"/>
        <w:jc w:val="both"/>
        <w:rPr>
          <w:sz w:val="28"/>
          <w:szCs w:val="28"/>
        </w:rPr>
      </w:pPr>
      <w:r w:rsidRPr="006D5ABF">
        <w:rPr>
          <w:rFonts w:ascii="Times New Roman" w:hAnsi="Times New Roman"/>
          <w:sz w:val="28"/>
          <w:szCs w:val="28"/>
        </w:rPr>
        <w:t>В 2016 году работа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 не проводилась</w:t>
      </w:r>
      <w:r>
        <w:rPr>
          <w:sz w:val="28"/>
          <w:szCs w:val="28"/>
        </w:rPr>
        <w:t>.</w:t>
      </w:r>
    </w:p>
    <w:p w:rsidR="00A43CC0" w:rsidRDefault="00A43CC0" w:rsidP="00505BDC">
      <w:pPr>
        <w:pStyle w:val="11"/>
        <w:autoSpaceDE w:val="0"/>
        <w:autoSpaceDN w:val="0"/>
        <w:adjustRightInd w:val="0"/>
        <w:spacing w:line="240" w:lineRule="auto"/>
        <w:ind w:left="0" w:firstLine="709"/>
        <w:jc w:val="both"/>
        <w:rPr>
          <w:sz w:val="28"/>
          <w:szCs w:val="28"/>
        </w:rPr>
      </w:pPr>
    </w:p>
    <w:p w:rsidR="00A43CC0" w:rsidRPr="009C616E" w:rsidRDefault="00A43CC0" w:rsidP="00A43CC0">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32"/>
          <w:szCs w:val="32"/>
        </w:rPr>
      </w:pPr>
      <w:r w:rsidRPr="009C616E">
        <w:rPr>
          <w:rFonts w:ascii="Times New Roman" w:hAnsi="Times New Roman"/>
          <w:sz w:val="32"/>
          <w:szCs w:val="32"/>
        </w:rPr>
        <w:t>Раздел 3.</w:t>
      </w:r>
    </w:p>
    <w:p w:rsidR="00A43CC0" w:rsidRPr="009C616E" w:rsidRDefault="00A43CC0" w:rsidP="00A43CC0">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32"/>
          <w:szCs w:val="32"/>
        </w:rPr>
      </w:pPr>
      <w:r w:rsidRPr="009C616E">
        <w:rPr>
          <w:rFonts w:ascii="Times New Roman" w:hAnsi="Times New Roman"/>
          <w:sz w:val="32"/>
          <w:szCs w:val="32"/>
        </w:rPr>
        <w:t>Финансовое и кадровое обеспечение муниципального контроля</w:t>
      </w:r>
    </w:p>
    <w:p w:rsidR="00A969E8" w:rsidRPr="00A969E8" w:rsidRDefault="00A969E8" w:rsidP="00A969E8">
      <w:pPr>
        <w:autoSpaceDE w:val="0"/>
        <w:autoSpaceDN w:val="0"/>
        <w:adjustRightInd w:val="0"/>
        <w:spacing w:line="240" w:lineRule="auto"/>
        <w:ind w:firstLine="708"/>
        <w:contextualSpacing/>
        <w:jc w:val="both"/>
        <w:outlineLvl w:val="1"/>
        <w:rPr>
          <w:rFonts w:ascii="Times New Roman" w:hAnsi="Times New Roman"/>
          <w:sz w:val="28"/>
          <w:szCs w:val="28"/>
        </w:rPr>
      </w:pPr>
    </w:p>
    <w:p w:rsidR="00A969E8" w:rsidRPr="00A368FF" w:rsidRDefault="00C15DBC" w:rsidP="00A969E8">
      <w:pPr>
        <w:autoSpaceDE w:val="0"/>
        <w:autoSpaceDN w:val="0"/>
        <w:adjustRightInd w:val="0"/>
        <w:spacing w:line="240" w:lineRule="auto"/>
        <w:ind w:firstLine="708"/>
        <w:contextualSpacing/>
        <w:jc w:val="both"/>
        <w:outlineLvl w:val="1"/>
        <w:rPr>
          <w:rFonts w:ascii="Times New Roman" w:hAnsi="Times New Roman"/>
          <w:sz w:val="28"/>
          <w:szCs w:val="28"/>
        </w:rPr>
      </w:pPr>
      <w:r w:rsidRPr="00A368FF">
        <w:rPr>
          <w:rFonts w:ascii="Times New Roman" w:hAnsi="Times New Roman"/>
          <w:sz w:val="28"/>
          <w:szCs w:val="28"/>
        </w:rPr>
        <w:t>а) Сведения, характеризующие финансовое обеспечение исполнения функций по осуществлению муниципального контроля.</w:t>
      </w:r>
    </w:p>
    <w:p w:rsidR="00A969E8" w:rsidRPr="00A368FF" w:rsidRDefault="00C15DBC" w:rsidP="00A969E8">
      <w:pPr>
        <w:autoSpaceDE w:val="0"/>
        <w:autoSpaceDN w:val="0"/>
        <w:adjustRightInd w:val="0"/>
        <w:spacing w:line="240" w:lineRule="auto"/>
        <w:ind w:firstLine="708"/>
        <w:contextualSpacing/>
        <w:jc w:val="both"/>
        <w:outlineLvl w:val="1"/>
        <w:rPr>
          <w:rFonts w:ascii="Times New Roman" w:hAnsi="Times New Roman"/>
          <w:sz w:val="28"/>
          <w:szCs w:val="28"/>
        </w:rPr>
      </w:pPr>
      <w:r w:rsidRPr="00A368FF">
        <w:rPr>
          <w:rFonts w:ascii="Times New Roman" w:hAnsi="Times New Roman"/>
          <w:sz w:val="28"/>
          <w:szCs w:val="28"/>
        </w:rPr>
        <w:t>Финансирование деятельности по проведению муниципального контроля осуществляется из бюджетов муниципальных образований Новосибирской области в порядке, определенном бюджетным законодательством Российской Федерации.</w:t>
      </w:r>
    </w:p>
    <w:p w:rsidR="00A368FF" w:rsidRDefault="00A368FF" w:rsidP="00A368FF">
      <w:pPr>
        <w:autoSpaceDE w:val="0"/>
        <w:autoSpaceDN w:val="0"/>
        <w:adjustRightInd w:val="0"/>
        <w:spacing w:line="240" w:lineRule="auto"/>
        <w:ind w:firstLine="708"/>
        <w:contextualSpacing/>
        <w:jc w:val="both"/>
        <w:outlineLvl w:val="1"/>
        <w:rPr>
          <w:rFonts w:ascii="Times New Roman" w:hAnsi="Times New Roman"/>
          <w:color w:val="000000"/>
          <w:sz w:val="28"/>
          <w:szCs w:val="28"/>
          <w:shd w:val="clear" w:color="auto" w:fill="FFFFFF"/>
        </w:rPr>
      </w:pPr>
      <w:r w:rsidRPr="00A368FF">
        <w:rPr>
          <w:rFonts w:ascii="Times New Roman" w:hAnsi="Times New Roman"/>
          <w:sz w:val="28"/>
          <w:szCs w:val="28"/>
        </w:rPr>
        <w:t>О</w:t>
      </w:r>
      <w:r w:rsidR="00C15DBC" w:rsidRPr="00A368FF">
        <w:rPr>
          <w:rFonts w:ascii="Times New Roman" w:hAnsi="Times New Roman"/>
          <w:sz w:val="28"/>
          <w:szCs w:val="28"/>
        </w:rPr>
        <w:t>бъем финансирования в 2016</w:t>
      </w:r>
      <w:r w:rsidR="00C15DBC" w:rsidRPr="00886C23">
        <w:rPr>
          <w:rFonts w:ascii="Times New Roman" w:hAnsi="Times New Roman"/>
          <w:sz w:val="28"/>
          <w:szCs w:val="28"/>
        </w:rPr>
        <w:t xml:space="preserve"> году </w:t>
      </w:r>
      <w:r>
        <w:rPr>
          <w:rFonts w:ascii="Times New Roman" w:hAnsi="Times New Roman"/>
          <w:sz w:val="28"/>
          <w:szCs w:val="28"/>
        </w:rPr>
        <w:t>составил</w:t>
      </w:r>
      <w:r w:rsidR="00C6418D" w:rsidRPr="00886C23">
        <w:rPr>
          <w:rFonts w:ascii="Times New Roman" w:hAnsi="Times New Roman"/>
          <w:sz w:val="28"/>
          <w:szCs w:val="28"/>
        </w:rPr>
        <w:t xml:space="preserve"> 17 307 тыс. рублей.</w:t>
      </w:r>
      <w:r>
        <w:rPr>
          <w:rFonts w:ascii="Times New Roman" w:hAnsi="Times New Roman"/>
          <w:sz w:val="28"/>
          <w:szCs w:val="28"/>
        </w:rPr>
        <w:t xml:space="preserve"> </w:t>
      </w:r>
      <w:r w:rsidRPr="00A368FF">
        <w:rPr>
          <w:rFonts w:ascii="Times New Roman" w:hAnsi="Times New Roman"/>
          <w:color w:val="000000"/>
          <w:sz w:val="28"/>
          <w:szCs w:val="28"/>
          <w:shd w:val="clear" w:color="auto" w:fill="FFFFFF"/>
        </w:rPr>
        <w:t xml:space="preserve">Указанные денежные средства направляются на оплату труда сотрудников, </w:t>
      </w:r>
      <w:r w:rsidRPr="00A368FF">
        <w:rPr>
          <w:rFonts w:ascii="Times New Roman" w:hAnsi="Times New Roman"/>
          <w:color w:val="000000"/>
          <w:sz w:val="28"/>
          <w:szCs w:val="28"/>
          <w:shd w:val="clear" w:color="auto" w:fill="FFFFFF"/>
        </w:rPr>
        <w:lastRenderedPageBreak/>
        <w:t>которые осуществляют контрольно-надзорные функции. Штатные должности муниципальных инспекторов, осуществляющих исключительно контрольно-надзорную деятельность, предусмотрены только в администрациях городских округов и некоторых муниципальных район</w:t>
      </w:r>
      <w:r w:rsidR="002F5748">
        <w:rPr>
          <w:rFonts w:ascii="Times New Roman" w:hAnsi="Times New Roman"/>
          <w:color w:val="000000"/>
          <w:sz w:val="28"/>
          <w:szCs w:val="28"/>
          <w:shd w:val="clear" w:color="auto" w:fill="FFFFFF"/>
        </w:rPr>
        <w:t>ов</w:t>
      </w:r>
      <w:r w:rsidRPr="00A368FF">
        <w:rPr>
          <w:rFonts w:ascii="Times New Roman" w:hAnsi="Times New Roman"/>
          <w:color w:val="000000"/>
          <w:sz w:val="28"/>
          <w:szCs w:val="28"/>
          <w:shd w:val="clear" w:color="auto" w:fill="FFFFFF"/>
        </w:rPr>
        <w:t xml:space="preserve"> Новосибирской области.</w:t>
      </w:r>
      <w:r w:rsidR="002F5748">
        <w:rPr>
          <w:rFonts w:ascii="Times New Roman" w:hAnsi="Times New Roman"/>
          <w:color w:val="000000"/>
          <w:sz w:val="28"/>
          <w:szCs w:val="28"/>
          <w:shd w:val="clear" w:color="auto" w:fill="FFFFFF"/>
        </w:rPr>
        <w:t xml:space="preserve"> В большинстве администраций муниципальных районов</w:t>
      </w:r>
      <w:r w:rsidRPr="00A368FF">
        <w:rPr>
          <w:rFonts w:ascii="Times New Roman" w:hAnsi="Times New Roman"/>
          <w:color w:val="000000"/>
          <w:sz w:val="28"/>
          <w:szCs w:val="28"/>
          <w:shd w:val="clear" w:color="auto" w:fill="FFFFFF"/>
        </w:rPr>
        <w:t xml:space="preserve"> специалист</w:t>
      </w:r>
      <w:r w:rsidR="002F5748">
        <w:rPr>
          <w:rFonts w:ascii="Times New Roman" w:hAnsi="Times New Roman"/>
          <w:color w:val="000000"/>
          <w:sz w:val="28"/>
          <w:szCs w:val="28"/>
          <w:shd w:val="clear" w:color="auto" w:fill="FFFFFF"/>
        </w:rPr>
        <w:t>ы</w:t>
      </w:r>
      <w:r w:rsidRPr="00A368FF">
        <w:rPr>
          <w:rFonts w:ascii="Times New Roman" w:hAnsi="Times New Roman"/>
          <w:color w:val="000000"/>
          <w:sz w:val="28"/>
          <w:szCs w:val="28"/>
          <w:shd w:val="clear" w:color="auto" w:fill="FFFFFF"/>
        </w:rPr>
        <w:t>, осуществл</w:t>
      </w:r>
      <w:r w:rsidR="002F5748">
        <w:rPr>
          <w:rFonts w:ascii="Times New Roman" w:hAnsi="Times New Roman"/>
          <w:color w:val="000000"/>
          <w:sz w:val="28"/>
          <w:szCs w:val="28"/>
          <w:shd w:val="clear" w:color="auto" w:fill="FFFFFF"/>
        </w:rPr>
        <w:t>яющие</w:t>
      </w:r>
      <w:r w:rsidRPr="00A368FF">
        <w:rPr>
          <w:rFonts w:ascii="Times New Roman" w:hAnsi="Times New Roman"/>
          <w:color w:val="000000"/>
          <w:sz w:val="28"/>
          <w:szCs w:val="28"/>
          <w:shd w:val="clear" w:color="auto" w:fill="FFFFFF"/>
        </w:rPr>
        <w:t xml:space="preserve"> контрольно-надзорны</w:t>
      </w:r>
      <w:r w:rsidR="002F5748">
        <w:rPr>
          <w:rFonts w:ascii="Times New Roman" w:hAnsi="Times New Roman"/>
          <w:color w:val="000000"/>
          <w:sz w:val="28"/>
          <w:szCs w:val="28"/>
          <w:shd w:val="clear" w:color="auto" w:fill="FFFFFF"/>
        </w:rPr>
        <w:t>е</w:t>
      </w:r>
      <w:r w:rsidRPr="00A368FF">
        <w:rPr>
          <w:rFonts w:ascii="Times New Roman" w:hAnsi="Times New Roman"/>
          <w:color w:val="000000"/>
          <w:sz w:val="28"/>
          <w:szCs w:val="28"/>
          <w:shd w:val="clear" w:color="auto" w:fill="FFFFFF"/>
        </w:rPr>
        <w:t xml:space="preserve"> функци</w:t>
      </w:r>
      <w:r w:rsidR="002F5748">
        <w:rPr>
          <w:rFonts w:ascii="Times New Roman" w:hAnsi="Times New Roman"/>
          <w:color w:val="000000"/>
          <w:sz w:val="28"/>
          <w:szCs w:val="28"/>
          <w:shd w:val="clear" w:color="auto" w:fill="FFFFFF"/>
        </w:rPr>
        <w:t>и</w:t>
      </w:r>
      <w:r w:rsidR="000E338D">
        <w:rPr>
          <w:rFonts w:ascii="Times New Roman" w:hAnsi="Times New Roman"/>
          <w:color w:val="000000"/>
          <w:sz w:val="28"/>
          <w:szCs w:val="28"/>
          <w:shd w:val="clear" w:color="auto" w:fill="FFFFFF"/>
        </w:rPr>
        <w:t>, занимаются иными видами</w:t>
      </w:r>
      <w:r w:rsidRPr="00A368FF">
        <w:rPr>
          <w:rFonts w:ascii="Times New Roman" w:hAnsi="Times New Roman"/>
          <w:color w:val="000000"/>
          <w:sz w:val="28"/>
          <w:szCs w:val="28"/>
          <w:shd w:val="clear" w:color="auto" w:fill="FFFFFF"/>
        </w:rPr>
        <w:t xml:space="preserve"> деятельности в сфере муниципального управления.</w:t>
      </w:r>
    </w:p>
    <w:p w:rsidR="00C15DBC" w:rsidRPr="00A368FF" w:rsidRDefault="00E340BB" w:rsidP="00A368FF">
      <w:pPr>
        <w:autoSpaceDE w:val="0"/>
        <w:autoSpaceDN w:val="0"/>
        <w:adjustRightInd w:val="0"/>
        <w:spacing w:line="240" w:lineRule="auto"/>
        <w:ind w:firstLine="708"/>
        <w:contextualSpacing/>
        <w:jc w:val="both"/>
        <w:outlineLvl w:val="1"/>
        <w:rPr>
          <w:rFonts w:ascii="Times New Roman" w:hAnsi="Times New Roman"/>
          <w:sz w:val="24"/>
          <w:szCs w:val="24"/>
        </w:rPr>
      </w:pPr>
      <w:r w:rsidRPr="00A368FF">
        <w:rPr>
          <w:rFonts w:ascii="Times New Roman" w:hAnsi="Times New Roman"/>
          <w:sz w:val="28"/>
          <w:szCs w:val="28"/>
        </w:rPr>
        <w:t>б) </w:t>
      </w:r>
      <w:r w:rsidR="00C15DBC" w:rsidRPr="00A368FF">
        <w:rPr>
          <w:rFonts w:ascii="Times New Roman" w:hAnsi="Times New Roman"/>
          <w:sz w:val="28"/>
          <w:szCs w:val="28"/>
        </w:rPr>
        <w:t>Данные о штатной численности работников органов муниципального контроля, выполняющих функции по контролю, и об укомплектованности штатной численности.</w:t>
      </w:r>
    </w:p>
    <w:p w:rsidR="001347E5" w:rsidRDefault="00A43CC0" w:rsidP="001347E5">
      <w:pPr>
        <w:spacing w:line="240" w:lineRule="auto"/>
        <w:ind w:firstLine="709"/>
        <w:contextualSpacing/>
        <w:jc w:val="both"/>
        <w:rPr>
          <w:rFonts w:ascii="Times New Roman" w:hAnsi="Times New Roman"/>
          <w:sz w:val="28"/>
          <w:szCs w:val="28"/>
        </w:rPr>
      </w:pPr>
      <w:r>
        <w:rPr>
          <w:rFonts w:ascii="Times New Roman" w:hAnsi="Times New Roman"/>
          <w:sz w:val="28"/>
          <w:szCs w:val="28"/>
        </w:rPr>
        <w:t>О</w:t>
      </w:r>
      <w:r w:rsidRPr="00054A97">
        <w:rPr>
          <w:rFonts w:ascii="Times New Roman" w:hAnsi="Times New Roman"/>
          <w:sz w:val="28"/>
          <w:szCs w:val="28"/>
        </w:rPr>
        <w:t xml:space="preserve">бщее количество штатных единиц по </w:t>
      </w:r>
      <w:proofErr w:type="gramStart"/>
      <w:r w:rsidRPr="00054A97">
        <w:rPr>
          <w:rFonts w:ascii="Times New Roman" w:hAnsi="Times New Roman"/>
          <w:sz w:val="28"/>
          <w:szCs w:val="28"/>
        </w:rPr>
        <w:t>должностям,</w:t>
      </w:r>
      <w:r>
        <w:rPr>
          <w:rFonts w:ascii="Times New Roman" w:hAnsi="Times New Roman"/>
          <w:sz w:val="28"/>
          <w:szCs w:val="28"/>
        </w:rPr>
        <w:t xml:space="preserve"> </w:t>
      </w:r>
      <w:r w:rsidRPr="00054A97">
        <w:rPr>
          <w:rFonts w:ascii="Times New Roman" w:hAnsi="Times New Roman"/>
          <w:sz w:val="28"/>
          <w:szCs w:val="28"/>
        </w:rPr>
        <w:t xml:space="preserve">предусматривающим выполнение функций по контролю </w:t>
      </w:r>
      <w:r>
        <w:rPr>
          <w:rFonts w:ascii="Times New Roman" w:hAnsi="Times New Roman"/>
          <w:sz w:val="28"/>
          <w:szCs w:val="28"/>
        </w:rPr>
        <w:t>в органах местного самоуправления</w:t>
      </w:r>
      <w:r w:rsidRPr="00054A97">
        <w:rPr>
          <w:rFonts w:ascii="Times New Roman" w:hAnsi="Times New Roman"/>
          <w:sz w:val="28"/>
          <w:szCs w:val="28"/>
        </w:rPr>
        <w:t xml:space="preserve"> составляет</w:t>
      </w:r>
      <w:proofErr w:type="gramEnd"/>
      <w:r w:rsidRPr="00054A97">
        <w:rPr>
          <w:rFonts w:ascii="Times New Roman" w:hAnsi="Times New Roman"/>
          <w:sz w:val="28"/>
          <w:szCs w:val="28"/>
        </w:rPr>
        <w:t xml:space="preserve"> </w:t>
      </w:r>
      <w:r>
        <w:rPr>
          <w:rFonts w:ascii="Times New Roman" w:hAnsi="Times New Roman"/>
          <w:sz w:val="28"/>
          <w:szCs w:val="28"/>
        </w:rPr>
        <w:t>3</w:t>
      </w:r>
      <w:r w:rsidR="00C6418D">
        <w:rPr>
          <w:rFonts w:ascii="Times New Roman" w:hAnsi="Times New Roman"/>
          <w:sz w:val="28"/>
          <w:szCs w:val="28"/>
        </w:rPr>
        <w:t>6</w:t>
      </w:r>
      <w:r>
        <w:rPr>
          <w:rFonts w:ascii="Times New Roman" w:hAnsi="Times New Roman"/>
          <w:sz w:val="28"/>
          <w:szCs w:val="28"/>
        </w:rPr>
        <w:t>1</w:t>
      </w:r>
      <w:r w:rsidRPr="00054A97">
        <w:rPr>
          <w:rFonts w:ascii="Times New Roman" w:hAnsi="Times New Roman"/>
          <w:sz w:val="28"/>
          <w:szCs w:val="28"/>
        </w:rPr>
        <w:t xml:space="preserve">, в том числе </w:t>
      </w:r>
      <w:r>
        <w:rPr>
          <w:rFonts w:ascii="Times New Roman" w:hAnsi="Times New Roman"/>
          <w:sz w:val="28"/>
          <w:szCs w:val="28"/>
        </w:rPr>
        <w:t>3</w:t>
      </w:r>
      <w:r w:rsidR="00C6418D">
        <w:rPr>
          <w:rFonts w:ascii="Times New Roman" w:hAnsi="Times New Roman"/>
          <w:sz w:val="28"/>
          <w:szCs w:val="28"/>
        </w:rPr>
        <w:t>34</w:t>
      </w:r>
      <w:r w:rsidRPr="00054A97">
        <w:rPr>
          <w:rFonts w:ascii="Times New Roman" w:hAnsi="Times New Roman"/>
          <w:sz w:val="28"/>
          <w:szCs w:val="28"/>
        </w:rPr>
        <w:t xml:space="preserve"> занятых должностей (</w:t>
      </w:r>
      <w:r>
        <w:rPr>
          <w:rFonts w:ascii="Times New Roman" w:hAnsi="Times New Roman"/>
          <w:sz w:val="28"/>
          <w:szCs w:val="28"/>
        </w:rPr>
        <w:t xml:space="preserve">средняя нагрузка на 1 </w:t>
      </w:r>
      <w:r w:rsidR="00C6418D">
        <w:rPr>
          <w:rFonts w:ascii="Times New Roman" w:hAnsi="Times New Roman"/>
          <w:sz w:val="28"/>
          <w:szCs w:val="28"/>
        </w:rPr>
        <w:t xml:space="preserve">работника </w:t>
      </w:r>
      <w:r w:rsidR="000E338D">
        <w:rPr>
          <w:rFonts w:ascii="Times New Roman" w:hAnsi="Times New Roman"/>
          <w:sz w:val="28"/>
          <w:szCs w:val="28"/>
        </w:rPr>
        <w:t>3,8</w:t>
      </w:r>
      <w:r>
        <w:rPr>
          <w:rFonts w:ascii="Times New Roman" w:hAnsi="Times New Roman"/>
          <w:sz w:val="28"/>
          <w:szCs w:val="28"/>
        </w:rPr>
        <w:t xml:space="preserve"> контрольных мероприятий</w:t>
      </w:r>
      <w:r w:rsidR="00800440">
        <w:rPr>
          <w:rFonts w:ascii="Times New Roman" w:hAnsi="Times New Roman"/>
          <w:sz w:val="28"/>
          <w:szCs w:val="28"/>
        </w:rPr>
        <w:t xml:space="preserve"> в </w:t>
      </w:r>
      <w:r w:rsidR="00C6418D">
        <w:rPr>
          <w:rFonts w:ascii="Times New Roman" w:hAnsi="Times New Roman"/>
          <w:sz w:val="28"/>
          <w:szCs w:val="28"/>
        </w:rPr>
        <w:t>2016</w:t>
      </w:r>
      <w:r>
        <w:rPr>
          <w:rFonts w:ascii="Times New Roman" w:hAnsi="Times New Roman"/>
          <w:sz w:val="28"/>
          <w:szCs w:val="28"/>
        </w:rPr>
        <w:t xml:space="preserve"> год</w:t>
      </w:r>
      <w:r w:rsidR="00800440">
        <w:rPr>
          <w:rFonts w:ascii="Times New Roman" w:hAnsi="Times New Roman"/>
          <w:sz w:val="28"/>
          <w:szCs w:val="28"/>
        </w:rPr>
        <w:t>у</w:t>
      </w:r>
      <w:r>
        <w:rPr>
          <w:rFonts w:ascii="Times New Roman" w:hAnsi="Times New Roman"/>
          <w:sz w:val="28"/>
          <w:szCs w:val="28"/>
        </w:rPr>
        <w:t>).</w:t>
      </w:r>
    </w:p>
    <w:p w:rsidR="001347E5" w:rsidRPr="0085496A" w:rsidRDefault="001347E5" w:rsidP="001347E5">
      <w:pPr>
        <w:spacing w:line="240" w:lineRule="auto"/>
        <w:ind w:firstLine="709"/>
        <w:contextualSpacing/>
        <w:jc w:val="both"/>
        <w:rPr>
          <w:rFonts w:ascii="Times New Roman" w:hAnsi="Times New Roman"/>
          <w:sz w:val="28"/>
          <w:szCs w:val="28"/>
        </w:rPr>
      </w:pPr>
      <w:r w:rsidRPr="0085496A">
        <w:rPr>
          <w:rFonts w:ascii="Times New Roman" w:hAnsi="Times New Roman"/>
          <w:sz w:val="28"/>
          <w:szCs w:val="28"/>
        </w:rPr>
        <w:t xml:space="preserve">Квалификация </w:t>
      </w:r>
      <w:r>
        <w:rPr>
          <w:rFonts w:ascii="Times New Roman" w:hAnsi="Times New Roman"/>
          <w:sz w:val="28"/>
          <w:szCs w:val="28"/>
        </w:rPr>
        <w:t>специалистов</w:t>
      </w:r>
      <w:r w:rsidRPr="0085496A">
        <w:rPr>
          <w:rFonts w:ascii="Times New Roman" w:hAnsi="Times New Roman"/>
          <w:sz w:val="28"/>
          <w:szCs w:val="28"/>
        </w:rPr>
        <w:t xml:space="preserve"> соответствует выполняемой работе и требованиям для замещения </w:t>
      </w:r>
      <w:r w:rsidR="000E338D">
        <w:rPr>
          <w:rFonts w:ascii="Times New Roman" w:hAnsi="Times New Roman"/>
          <w:sz w:val="28"/>
          <w:szCs w:val="28"/>
        </w:rPr>
        <w:t>должностей муниципальной службы</w:t>
      </w:r>
      <w:r w:rsidRPr="0085496A">
        <w:rPr>
          <w:rFonts w:ascii="Times New Roman" w:hAnsi="Times New Roman"/>
          <w:sz w:val="28"/>
          <w:szCs w:val="28"/>
        </w:rPr>
        <w:t xml:space="preserve">. Повышение квалификации и проведение аттестации осуществляется системно, в сроки, установленные соответствующими планами. </w:t>
      </w:r>
      <w:r w:rsidR="000E338D">
        <w:rPr>
          <w:rFonts w:ascii="Times New Roman" w:hAnsi="Times New Roman"/>
          <w:sz w:val="28"/>
          <w:szCs w:val="28"/>
        </w:rPr>
        <w:t xml:space="preserve">Один раз 2 года по инициативе Минэкономразвития НСО централизованно организуется и проводится обучение специалистов органов местного самоуправления с отрывом от исполнения должностных обязанностей.  Проводится обучение и на уровне муниципальных образований. Например, </w:t>
      </w:r>
      <w:r w:rsidRPr="0085496A">
        <w:rPr>
          <w:rFonts w:ascii="Times New Roman" w:hAnsi="Times New Roman"/>
          <w:sz w:val="28"/>
          <w:szCs w:val="28"/>
        </w:rPr>
        <w:t xml:space="preserve">в 2016 году </w:t>
      </w:r>
      <w:r w:rsidR="000E338D">
        <w:rPr>
          <w:rFonts w:ascii="Times New Roman" w:hAnsi="Times New Roman"/>
          <w:sz w:val="28"/>
          <w:szCs w:val="28"/>
        </w:rPr>
        <w:t>9</w:t>
      </w:r>
      <w:r w:rsidRPr="0085496A">
        <w:rPr>
          <w:rFonts w:ascii="Times New Roman" w:hAnsi="Times New Roman"/>
          <w:sz w:val="28"/>
          <w:szCs w:val="28"/>
        </w:rPr>
        <w:t xml:space="preserve"> сотрудников комитета муниципальной жилищной инспекции и </w:t>
      </w:r>
      <w:r w:rsidR="000E338D">
        <w:rPr>
          <w:rFonts w:ascii="Times New Roman" w:hAnsi="Times New Roman"/>
          <w:sz w:val="28"/>
          <w:szCs w:val="28"/>
        </w:rPr>
        <w:t>1</w:t>
      </w:r>
      <w:r w:rsidRPr="0085496A">
        <w:rPr>
          <w:rFonts w:ascii="Times New Roman" w:hAnsi="Times New Roman"/>
          <w:sz w:val="28"/>
          <w:szCs w:val="28"/>
        </w:rPr>
        <w:t xml:space="preserve"> сотрудник производственного отдела Главного управления благоустройства и озеленения </w:t>
      </w:r>
      <w:r>
        <w:rPr>
          <w:rFonts w:ascii="Times New Roman" w:hAnsi="Times New Roman"/>
          <w:sz w:val="28"/>
          <w:szCs w:val="28"/>
        </w:rPr>
        <w:t xml:space="preserve">мэрии </w:t>
      </w:r>
      <w:r w:rsidR="000E338D">
        <w:rPr>
          <w:rFonts w:ascii="Times New Roman" w:hAnsi="Times New Roman"/>
          <w:sz w:val="28"/>
          <w:szCs w:val="28"/>
        </w:rPr>
        <w:t>г. </w:t>
      </w:r>
      <w:r>
        <w:rPr>
          <w:rFonts w:ascii="Times New Roman" w:hAnsi="Times New Roman"/>
          <w:sz w:val="28"/>
          <w:szCs w:val="28"/>
        </w:rPr>
        <w:t xml:space="preserve"> Новосибирска </w:t>
      </w:r>
      <w:r w:rsidRPr="0085496A">
        <w:rPr>
          <w:rFonts w:ascii="Times New Roman" w:hAnsi="Times New Roman"/>
          <w:sz w:val="28"/>
          <w:szCs w:val="28"/>
        </w:rPr>
        <w:t>прошли курсы повышения квалификации.</w:t>
      </w:r>
    </w:p>
    <w:p w:rsidR="001347E5" w:rsidRDefault="001347E5" w:rsidP="001347E5">
      <w:pPr>
        <w:spacing w:line="240" w:lineRule="auto"/>
        <w:ind w:firstLine="708"/>
        <w:jc w:val="both"/>
        <w:rPr>
          <w:rFonts w:ascii="Times New Roman" w:hAnsi="Times New Roman"/>
          <w:sz w:val="28"/>
          <w:szCs w:val="28"/>
        </w:rPr>
      </w:pPr>
      <w:r w:rsidRPr="001347E5">
        <w:rPr>
          <w:rFonts w:ascii="Times New Roman" w:hAnsi="Times New Roman"/>
          <w:sz w:val="28"/>
          <w:szCs w:val="28"/>
        </w:rPr>
        <w:t>Эксперты и экспертные организации к контрольным мероприятиям</w:t>
      </w:r>
      <w:r>
        <w:rPr>
          <w:rFonts w:ascii="Times New Roman" w:hAnsi="Times New Roman"/>
          <w:sz w:val="28"/>
          <w:szCs w:val="28"/>
        </w:rPr>
        <w:t xml:space="preserve"> в 2016 году</w:t>
      </w:r>
      <w:r w:rsidRPr="001347E5">
        <w:rPr>
          <w:rFonts w:ascii="Times New Roman" w:hAnsi="Times New Roman"/>
          <w:sz w:val="28"/>
          <w:szCs w:val="28"/>
        </w:rPr>
        <w:t xml:space="preserve"> не привлекались. </w:t>
      </w:r>
    </w:p>
    <w:p w:rsidR="006A329D" w:rsidRPr="00FB20A7" w:rsidRDefault="006A329D" w:rsidP="006A329D">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32"/>
          <w:szCs w:val="32"/>
        </w:rPr>
      </w:pPr>
      <w:r w:rsidRPr="00FB20A7">
        <w:rPr>
          <w:rFonts w:ascii="Times New Roman" w:hAnsi="Times New Roman"/>
          <w:sz w:val="32"/>
          <w:szCs w:val="32"/>
        </w:rPr>
        <w:t>Раздел 4.</w:t>
      </w:r>
    </w:p>
    <w:p w:rsidR="006A329D" w:rsidRPr="005F72C2" w:rsidRDefault="006A329D" w:rsidP="006A329D">
      <w:pPr>
        <w:pBdr>
          <w:top w:val="single" w:sz="4" w:space="1" w:color="auto"/>
          <w:left w:val="single" w:sz="4" w:space="4" w:color="auto"/>
          <w:bottom w:val="single" w:sz="4" w:space="1" w:color="auto"/>
          <w:right w:val="single" w:sz="4" w:space="4" w:color="auto"/>
        </w:pBdr>
        <w:spacing w:after="0" w:line="240" w:lineRule="auto"/>
        <w:jc w:val="center"/>
      </w:pPr>
      <w:r w:rsidRPr="00FB20A7">
        <w:rPr>
          <w:rFonts w:ascii="Times New Roman" w:hAnsi="Times New Roman"/>
          <w:sz w:val="32"/>
          <w:szCs w:val="32"/>
        </w:rPr>
        <w:t>Проведение муниципального контроля</w:t>
      </w:r>
      <w:r w:rsidRPr="005F72C2">
        <w:rPr>
          <w:rFonts w:ascii="Times New Roman" w:hAnsi="Times New Roman"/>
          <w:sz w:val="32"/>
          <w:szCs w:val="32"/>
        </w:rPr>
        <w:t xml:space="preserve"> </w:t>
      </w:r>
    </w:p>
    <w:p w:rsidR="006A329D" w:rsidRPr="0003033B" w:rsidRDefault="006A329D" w:rsidP="006A329D">
      <w:pPr>
        <w:spacing w:after="0" w:line="240" w:lineRule="auto"/>
        <w:ind w:firstLine="709"/>
        <w:jc w:val="both"/>
        <w:rPr>
          <w:rFonts w:ascii="Times New Roman" w:hAnsi="Times New Roman"/>
          <w:color w:val="FF0000"/>
          <w:sz w:val="28"/>
          <w:szCs w:val="28"/>
        </w:rPr>
      </w:pPr>
    </w:p>
    <w:p w:rsidR="006A329D" w:rsidRPr="00584AC7" w:rsidRDefault="006A329D" w:rsidP="006A329D">
      <w:pPr>
        <w:spacing w:after="0" w:line="240" w:lineRule="auto"/>
        <w:ind w:firstLine="709"/>
        <w:jc w:val="both"/>
        <w:rPr>
          <w:rFonts w:ascii="Times New Roman" w:hAnsi="Times New Roman"/>
          <w:sz w:val="28"/>
          <w:szCs w:val="28"/>
        </w:rPr>
      </w:pPr>
      <w:r w:rsidRPr="00584AC7">
        <w:rPr>
          <w:rFonts w:ascii="Times New Roman" w:hAnsi="Times New Roman"/>
          <w:sz w:val="28"/>
          <w:szCs w:val="28"/>
        </w:rPr>
        <w:t>В отчетный период органами муниципально</w:t>
      </w:r>
      <w:r w:rsidR="009B0407">
        <w:rPr>
          <w:rFonts w:ascii="Times New Roman" w:hAnsi="Times New Roman"/>
          <w:sz w:val="28"/>
          <w:szCs w:val="28"/>
        </w:rPr>
        <w:t xml:space="preserve">го контроля было проведено 1298 проверок (1 полугодие – 651 </w:t>
      </w:r>
      <w:r w:rsidR="005076C7">
        <w:rPr>
          <w:rFonts w:ascii="Times New Roman" w:hAnsi="Times New Roman"/>
          <w:sz w:val="28"/>
          <w:szCs w:val="28"/>
        </w:rPr>
        <w:t>проверка), в ходе которых выявлено 1170</w:t>
      </w:r>
      <w:r w:rsidRPr="00584AC7">
        <w:rPr>
          <w:rFonts w:ascii="Times New Roman" w:hAnsi="Times New Roman"/>
          <w:sz w:val="28"/>
          <w:szCs w:val="28"/>
        </w:rPr>
        <w:t xml:space="preserve"> прав</w:t>
      </w:r>
      <w:r w:rsidR="005076C7">
        <w:rPr>
          <w:rFonts w:ascii="Times New Roman" w:hAnsi="Times New Roman"/>
          <w:sz w:val="28"/>
          <w:szCs w:val="28"/>
        </w:rPr>
        <w:t>онарушения</w:t>
      </w:r>
      <w:r w:rsidRPr="00584AC7">
        <w:rPr>
          <w:rFonts w:ascii="Times New Roman" w:hAnsi="Times New Roman"/>
          <w:sz w:val="28"/>
          <w:szCs w:val="28"/>
        </w:rPr>
        <w:t>. На территории города Новосибирска проведено н</w:t>
      </w:r>
      <w:r w:rsidR="008C628B">
        <w:rPr>
          <w:rFonts w:ascii="Times New Roman" w:hAnsi="Times New Roman"/>
          <w:sz w:val="28"/>
          <w:szCs w:val="28"/>
        </w:rPr>
        <w:t>аибольшее число проверок – 11</w:t>
      </w:r>
      <w:r w:rsidR="00941003">
        <w:rPr>
          <w:rFonts w:ascii="Times New Roman" w:hAnsi="Times New Roman"/>
          <w:sz w:val="28"/>
          <w:szCs w:val="28"/>
        </w:rPr>
        <w:t>19</w:t>
      </w:r>
      <w:r w:rsidR="00584751">
        <w:rPr>
          <w:rFonts w:ascii="Times New Roman" w:hAnsi="Times New Roman"/>
          <w:sz w:val="28"/>
          <w:szCs w:val="28"/>
        </w:rPr>
        <w:t>, большую часть которых (</w:t>
      </w:r>
      <w:r w:rsidR="00CE3CA0">
        <w:rPr>
          <w:rFonts w:ascii="Times New Roman" w:hAnsi="Times New Roman"/>
          <w:sz w:val="28"/>
          <w:szCs w:val="28"/>
        </w:rPr>
        <w:t>98</w:t>
      </w:r>
      <w:r w:rsidR="005B2E74">
        <w:rPr>
          <w:rFonts w:ascii="Times New Roman" w:hAnsi="Times New Roman"/>
          <w:sz w:val="28"/>
          <w:szCs w:val="28"/>
        </w:rPr>
        <w:t>,3</w:t>
      </w:r>
      <w:r w:rsidRPr="00584AC7">
        <w:rPr>
          <w:rFonts w:ascii="Times New Roman" w:hAnsi="Times New Roman"/>
          <w:sz w:val="28"/>
          <w:szCs w:val="28"/>
        </w:rPr>
        <w:t xml:space="preserve">%) составили внеплановые проверки. </w:t>
      </w:r>
    </w:p>
    <w:p w:rsidR="008F5314" w:rsidRPr="00B0790D" w:rsidRDefault="00083FCA" w:rsidP="008F5314">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В 1</w:t>
      </w:r>
      <w:r w:rsidR="00B262EF">
        <w:rPr>
          <w:rFonts w:ascii="Times New Roman" w:hAnsi="Times New Roman"/>
          <w:sz w:val="28"/>
          <w:szCs w:val="28"/>
        </w:rPr>
        <w:t>1</w:t>
      </w:r>
      <w:r w:rsidR="006A329D" w:rsidRPr="008D6429">
        <w:rPr>
          <w:rFonts w:ascii="Times New Roman" w:hAnsi="Times New Roman"/>
          <w:sz w:val="28"/>
          <w:szCs w:val="28"/>
        </w:rPr>
        <w:t xml:space="preserve"> муниципальных о</w:t>
      </w:r>
      <w:r w:rsidR="006B4222">
        <w:rPr>
          <w:rFonts w:ascii="Times New Roman" w:hAnsi="Times New Roman"/>
          <w:sz w:val="28"/>
          <w:szCs w:val="28"/>
        </w:rPr>
        <w:t>бразованиях (</w:t>
      </w:r>
      <w:proofErr w:type="spellStart"/>
      <w:r w:rsidR="006B4222">
        <w:rPr>
          <w:rFonts w:ascii="Times New Roman" w:hAnsi="Times New Roman"/>
          <w:sz w:val="28"/>
          <w:szCs w:val="28"/>
        </w:rPr>
        <w:t>Доволенский</w:t>
      </w:r>
      <w:proofErr w:type="spellEnd"/>
      <w:r w:rsidR="000E338D">
        <w:rPr>
          <w:rFonts w:ascii="Times New Roman" w:hAnsi="Times New Roman"/>
          <w:sz w:val="28"/>
          <w:szCs w:val="28"/>
        </w:rPr>
        <w:t xml:space="preserve">, </w:t>
      </w:r>
      <w:proofErr w:type="spellStart"/>
      <w:r w:rsidR="000E338D">
        <w:rPr>
          <w:rFonts w:ascii="Times New Roman" w:hAnsi="Times New Roman"/>
          <w:sz w:val="28"/>
          <w:szCs w:val="28"/>
        </w:rPr>
        <w:t>Баганский</w:t>
      </w:r>
      <w:proofErr w:type="spellEnd"/>
      <w:r w:rsidR="000E338D">
        <w:rPr>
          <w:rFonts w:ascii="Times New Roman" w:hAnsi="Times New Roman"/>
          <w:sz w:val="28"/>
          <w:szCs w:val="28"/>
        </w:rPr>
        <w:t xml:space="preserve">, Венгеровский, </w:t>
      </w:r>
      <w:proofErr w:type="spellStart"/>
      <w:r>
        <w:rPr>
          <w:rFonts w:ascii="Times New Roman" w:hAnsi="Times New Roman"/>
          <w:sz w:val="28"/>
          <w:szCs w:val="28"/>
        </w:rPr>
        <w:t>Каргатский</w:t>
      </w:r>
      <w:proofErr w:type="spellEnd"/>
      <w:r>
        <w:rPr>
          <w:rFonts w:ascii="Times New Roman" w:hAnsi="Times New Roman"/>
          <w:sz w:val="28"/>
          <w:szCs w:val="28"/>
        </w:rPr>
        <w:t xml:space="preserve">, </w:t>
      </w:r>
      <w:proofErr w:type="spellStart"/>
      <w:r w:rsidR="00C477D7">
        <w:rPr>
          <w:rFonts w:ascii="Times New Roman" w:hAnsi="Times New Roman"/>
          <w:sz w:val="28"/>
          <w:szCs w:val="28"/>
        </w:rPr>
        <w:t>Колыванский</w:t>
      </w:r>
      <w:proofErr w:type="spellEnd"/>
      <w:r w:rsidR="00C477D7">
        <w:rPr>
          <w:rFonts w:ascii="Times New Roman" w:hAnsi="Times New Roman"/>
          <w:sz w:val="28"/>
          <w:szCs w:val="28"/>
        </w:rPr>
        <w:t xml:space="preserve">, </w:t>
      </w:r>
      <w:proofErr w:type="spellStart"/>
      <w:r w:rsidR="00C477D7">
        <w:rPr>
          <w:rFonts w:ascii="Times New Roman" w:hAnsi="Times New Roman"/>
          <w:sz w:val="28"/>
          <w:szCs w:val="28"/>
        </w:rPr>
        <w:t>Коченевский</w:t>
      </w:r>
      <w:proofErr w:type="spellEnd"/>
      <w:r w:rsidR="00C477D7">
        <w:rPr>
          <w:rFonts w:ascii="Times New Roman" w:hAnsi="Times New Roman"/>
          <w:sz w:val="28"/>
          <w:szCs w:val="28"/>
        </w:rPr>
        <w:t xml:space="preserve">, </w:t>
      </w:r>
      <w:proofErr w:type="spellStart"/>
      <w:r w:rsidR="00C477D7">
        <w:rPr>
          <w:rFonts w:ascii="Times New Roman" w:hAnsi="Times New Roman"/>
          <w:sz w:val="28"/>
          <w:szCs w:val="28"/>
        </w:rPr>
        <w:t>Кочковский</w:t>
      </w:r>
      <w:proofErr w:type="spellEnd"/>
      <w:r w:rsidR="00C477D7">
        <w:rPr>
          <w:rFonts w:ascii="Times New Roman" w:hAnsi="Times New Roman"/>
          <w:sz w:val="28"/>
          <w:szCs w:val="28"/>
        </w:rPr>
        <w:t xml:space="preserve">, Куйбышевский, </w:t>
      </w:r>
      <w:proofErr w:type="spellStart"/>
      <w:r w:rsidR="00C477D7">
        <w:rPr>
          <w:rFonts w:ascii="Times New Roman" w:hAnsi="Times New Roman"/>
          <w:sz w:val="28"/>
          <w:szCs w:val="28"/>
        </w:rPr>
        <w:t>Краснозерский</w:t>
      </w:r>
      <w:proofErr w:type="spellEnd"/>
      <w:r w:rsidR="00C477D7">
        <w:rPr>
          <w:rFonts w:ascii="Times New Roman" w:hAnsi="Times New Roman"/>
          <w:sz w:val="28"/>
          <w:szCs w:val="28"/>
        </w:rPr>
        <w:t xml:space="preserve">, </w:t>
      </w:r>
      <w:proofErr w:type="spellStart"/>
      <w:r w:rsidR="00C477D7">
        <w:rPr>
          <w:rFonts w:ascii="Times New Roman" w:hAnsi="Times New Roman"/>
          <w:sz w:val="28"/>
          <w:szCs w:val="28"/>
        </w:rPr>
        <w:t>Чистозерский</w:t>
      </w:r>
      <w:proofErr w:type="spellEnd"/>
      <w:r w:rsidR="00C477D7">
        <w:rPr>
          <w:rFonts w:ascii="Times New Roman" w:hAnsi="Times New Roman"/>
          <w:sz w:val="28"/>
          <w:szCs w:val="28"/>
        </w:rPr>
        <w:t>, Татарский</w:t>
      </w:r>
      <w:r w:rsidR="006A329D" w:rsidRPr="008D6429">
        <w:rPr>
          <w:rFonts w:ascii="Times New Roman" w:hAnsi="Times New Roman"/>
          <w:sz w:val="28"/>
          <w:szCs w:val="28"/>
        </w:rPr>
        <w:t xml:space="preserve">) </w:t>
      </w:r>
      <w:r w:rsidR="006A329D">
        <w:rPr>
          <w:rFonts w:ascii="Times New Roman" w:hAnsi="Times New Roman"/>
          <w:sz w:val="28"/>
          <w:szCs w:val="28"/>
        </w:rPr>
        <w:t xml:space="preserve">за отчетный период </w:t>
      </w:r>
      <w:r w:rsidR="006A329D" w:rsidRPr="008D6429">
        <w:rPr>
          <w:rFonts w:ascii="Times New Roman" w:hAnsi="Times New Roman"/>
          <w:sz w:val="28"/>
          <w:szCs w:val="28"/>
        </w:rPr>
        <w:t>не проводилось ни пл</w:t>
      </w:r>
      <w:r w:rsidR="008F5314">
        <w:rPr>
          <w:rFonts w:ascii="Times New Roman" w:hAnsi="Times New Roman"/>
          <w:sz w:val="28"/>
          <w:szCs w:val="28"/>
        </w:rPr>
        <w:t xml:space="preserve">ановых, ни внеплановых проверок, </w:t>
      </w:r>
      <w:r w:rsidR="008F5314" w:rsidRPr="008F5314">
        <w:rPr>
          <w:rFonts w:ascii="Times New Roman" w:hAnsi="Times New Roman"/>
          <w:sz w:val="28"/>
          <w:szCs w:val="28"/>
          <w:lang w:eastAsia="ru-RU"/>
        </w:rPr>
        <w:t>п</w:t>
      </w:r>
      <w:r w:rsidR="008F5314">
        <w:rPr>
          <w:rFonts w:ascii="Times New Roman" w:hAnsi="Times New Roman"/>
          <w:sz w:val="28"/>
          <w:szCs w:val="28"/>
          <w:lang w:eastAsia="ru-RU"/>
        </w:rPr>
        <w:t>оскольку</w:t>
      </w:r>
      <w:r w:rsidR="008F5314" w:rsidRPr="008F5314">
        <w:rPr>
          <w:rFonts w:ascii="Times New Roman" w:hAnsi="Times New Roman"/>
          <w:sz w:val="28"/>
          <w:szCs w:val="28"/>
          <w:lang w:eastAsia="ru-RU"/>
        </w:rPr>
        <w:t xml:space="preserve">, с </w:t>
      </w:r>
      <w:r w:rsidR="008F5314" w:rsidRPr="00B262EF">
        <w:rPr>
          <w:rFonts w:ascii="Times New Roman" w:hAnsi="Times New Roman"/>
          <w:sz w:val="28"/>
          <w:szCs w:val="28"/>
        </w:rPr>
        <w:t>01.01.2016</w:t>
      </w:r>
      <w:r w:rsidR="008F5314" w:rsidRPr="008F5314">
        <w:rPr>
          <w:rFonts w:ascii="Times New Roman" w:hAnsi="Times New Roman"/>
          <w:sz w:val="28"/>
          <w:szCs w:val="28"/>
        </w:rPr>
        <w:t xml:space="preserve"> года органы местного самоуправления сельских поселений утратили полномочия по осуществлению муниципального земельного </w:t>
      </w:r>
      <w:r w:rsidR="008F5314" w:rsidRPr="008F5314">
        <w:rPr>
          <w:rFonts w:ascii="Times New Roman" w:hAnsi="Times New Roman"/>
          <w:sz w:val="28"/>
          <w:szCs w:val="28"/>
        </w:rPr>
        <w:lastRenderedPageBreak/>
        <w:t>контроля (Закон Новосибирской области от 24.11.2014 года № 484-ОЗ «Об отдельных вопросах организации местного самоуправления в Новосибирской области»)</w:t>
      </w:r>
      <w:r w:rsidR="00B262EF">
        <w:rPr>
          <w:rFonts w:ascii="Times New Roman" w:hAnsi="Times New Roman"/>
          <w:sz w:val="28"/>
          <w:szCs w:val="28"/>
        </w:rPr>
        <w:t>.</w:t>
      </w:r>
      <w:proofErr w:type="gramEnd"/>
      <w:r w:rsidR="00B262EF">
        <w:rPr>
          <w:rFonts w:ascii="Times New Roman" w:hAnsi="Times New Roman"/>
          <w:sz w:val="28"/>
          <w:szCs w:val="28"/>
        </w:rPr>
        <w:t xml:space="preserve"> </w:t>
      </w:r>
      <w:r w:rsidR="008F5314" w:rsidRPr="008F5314">
        <w:rPr>
          <w:rFonts w:ascii="Times New Roman" w:hAnsi="Times New Roman"/>
          <w:sz w:val="28"/>
          <w:szCs w:val="28"/>
        </w:rPr>
        <w:t xml:space="preserve"> </w:t>
      </w:r>
      <w:r w:rsidR="00B262EF">
        <w:rPr>
          <w:rFonts w:ascii="Times New Roman" w:hAnsi="Times New Roman"/>
          <w:sz w:val="28"/>
          <w:szCs w:val="28"/>
        </w:rPr>
        <w:t>Р</w:t>
      </w:r>
      <w:r w:rsidR="008F5314" w:rsidRPr="008F5314">
        <w:rPr>
          <w:rFonts w:ascii="Times New Roman" w:hAnsi="Times New Roman"/>
          <w:sz w:val="28"/>
          <w:szCs w:val="28"/>
        </w:rPr>
        <w:t>анее запланированные</w:t>
      </w:r>
      <w:r w:rsidR="008F5314">
        <w:rPr>
          <w:rFonts w:ascii="Times New Roman" w:hAnsi="Times New Roman"/>
          <w:sz w:val="28"/>
          <w:szCs w:val="28"/>
        </w:rPr>
        <w:t xml:space="preserve"> и согласованные с </w:t>
      </w:r>
      <w:r w:rsidR="00B262EF">
        <w:rPr>
          <w:rFonts w:ascii="Times New Roman" w:hAnsi="Times New Roman"/>
          <w:sz w:val="28"/>
          <w:szCs w:val="28"/>
        </w:rPr>
        <w:t>п</w:t>
      </w:r>
      <w:r w:rsidR="008F5314">
        <w:rPr>
          <w:rFonts w:ascii="Times New Roman" w:hAnsi="Times New Roman"/>
          <w:sz w:val="28"/>
          <w:szCs w:val="28"/>
        </w:rPr>
        <w:t>рокуратурой</w:t>
      </w:r>
      <w:r w:rsidR="008F5314" w:rsidRPr="008F5314">
        <w:rPr>
          <w:rFonts w:ascii="Times New Roman" w:hAnsi="Times New Roman"/>
          <w:sz w:val="28"/>
          <w:szCs w:val="28"/>
        </w:rPr>
        <w:t xml:space="preserve"> </w:t>
      </w:r>
      <w:r w:rsidR="008F5314">
        <w:rPr>
          <w:rFonts w:ascii="Times New Roman" w:hAnsi="Times New Roman"/>
          <w:sz w:val="28"/>
          <w:szCs w:val="28"/>
        </w:rPr>
        <w:t>районов Новосибирской области</w:t>
      </w:r>
      <w:r w:rsidR="008F5314" w:rsidRPr="008F5314">
        <w:rPr>
          <w:rFonts w:ascii="Times New Roman" w:hAnsi="Times New Roman"/>
          <w:sz w:val="28"/>
          <w:szCs w:val="28"/>
        </w:rPr>
        <w:t xml:space="preserve"> проверки были отменены сельскими</w:t>
      </w:r>
      <w:r w:rsidR="002F1165">
        <w:rPr>
          <w:rFonts w:ascii="Times New Roman" w:hAnsi="Times New Roman"/>
          <w:sz w:val="28"/>
          <w:szCs w:val="28"/>
        </w:rPr>
        <w:t xml:space="preserve"> поселениями районов Новосибирской области</w:t>
      </w:r>
      <w:r w:rsidR="008F5314" w:rsidRPr="008F5314">
        <w:rPr>
          <w:rFonts w:ascii="Times New Roman" w:hAnsi="Times New Roman"/>
          <w:sz w:val="28"/>
          <w:szCs w:val="28"/>
        </w:rPr>
        <w:t>.</w:t>
      </w:r>
    </w:p>
    <w:p w:rsidR="000E338D" w:rsidRDefault="006A329D" w:rsidP="006A329D">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Pr="00DE775E">
        <w:rPr>
          <w:rFonts w:ascii="Times New Roman" w:hAnsi="Times New Roman"/>
          <w:sz w:val="28"/>
          <w:szCs w:val="28"/>
        </w:rPr>
        <w:t>рамках муниципального жилищного контроля на территории города Новосибирска</w:t>
      </w:r>
      <w:r>
        <w:rPr>
          <w:rFonts w:ascii="Times New Roman" w:hAnsi="Times New Roman"/>
          <w:sz w:val="28"/>
          <w:szCs w:val="28"/>
        </w:rPr>
        <w:t xml:space="preserve"> проведено наибольшее</w:t>
      </w:r>
      <w:r w:rsidRPr="00DE775E">
        <w:rPr>
          <w:rFonts w:ascii="Times New Roman" w:hAnsi="Times New Roman"/>
          <w:sz w:val="28"/>
          <w:szCs w:val="28"/>
        </w:rPr>
        <w:t xml:space="preserve"> </w:t>
      </w:r>
      <w:r w:rsidRPr="008D6429">
        <w:rPr>
          <w:rFonts w:ascii="Times New Roman" w:hAnsi="Times New Roman"/>
          <w:sz w:val="28"/>
          <w:szCs w:val="28"/>
        </w:rPr>
        <w:t>количество контрольных</w:t>
      </w:r>
      <w:r w:rsidR="00584751">
        <w:rPr>
          <w:rFonts w:ascii="Times New Roman" w:hAnsi="Times New Roman"/>
          <w:sz w:val="28"/>
          <w:szCs w:val="28"/>
        </w:rPr>
        <w:t xml:space="preserve"> мероприятий – 1119</w:t>
      </w:r>
      <w:r w:rsidRPr="00DE775E">
        <w:rPr>
          <w:rFonts w:ascii="Times New Roman" w:hAnsi="Times New Roman"/>
          <w:sz w:val="28"/>
          <w:szCs w:val="28"/>
        </w:rPr>
        <w:t xml:space="preserve"> проверок </w:t>
      </w:r>
      <w:r w:rsidR="00584751" w:rsidRPr="00BA56F6">
        <w:rPr>
          <w:sz w:val="28"/>
          <w:szCs w:val="28"/>
        </w:rPr>
        <w:t>(</w:t>
      </w:r>
      <w:r w:rsidR="00584751" w:rsidRPr="00CE3CA0">
        <w:rPr>
          <w:rFonts w:ascii="Times New Roman" w:hAnsi="Times New Roman"/>
          <w:sz w:val="28"/>
          <w:szCs w:val="28"/>
        </w:rPr>
        <w:t xml:space="preserve">538 в </w:t>
      </w:r>
      <w:r w:rsidR="00584751" w:rsidRPr="00CE3CA0">
        <w:rPr>
          <w:rFonts w:ascii="Times New Roman" w:hAnsi="Times New Roman"/>
          <w:sz w:val="28"/>
          <w:szCs w:val="28"/>
          <w:lang w:val="en-US"/>
        </w:rPr>
        <w:t>I</w:t>
      </w:r>
      <w:r w:rsidR="00584751" w:rsidRPr="00CE3CA0">
        <w:rPr>
          <w:rFonts w:ascii="Times New Roman" w:hAnsi="Times New Roman"/>
          <w:sz w:val="28"/>
          <w:szCs w:val="28"/>
        </w:rPr>
        <w:t xml:space="preserve"> полугодии, 581 во </w:t>
      </w:r>
      <w:r w:rsidR="00584751" w:rsidRPr="00CE3CA0">
        <w:rPr>
          <w:rFonts w:ascii="Times New Roman" w:hAnsi="Times New Roman"/>
          <w:sz w:val="28"/>
          <w:szCs w:val="28"/>
          <w:lang w:val="en-US"/>
        </w:rPr>
        <w:t>II</w:t>
      </w:r>
      <w:r w:rsidR="00584751" w:rsidRPr="00CE3CA0">
        <w:rPr>
          <w:rFonts w:ascii="Times New Roman" w:hAnsi="Times New Roman"/>
          <w:sz w:val="28"/>
          <w:szCs w:val="28"/>
        </w:rPr>
        <w:t xml:space="preserve"> полугодии</w:t>
      </w:r>
      <w:r w:rsidR="00584751" w:rsidRPr="00BA56F6">
        <w:rPr>
          <w:sz w:val="28"/>
          <w:szCs w:val="28"/>
        </w:rPr>
        <w:t>)</w:t>
      </w:r>
      <w:r>
        <w:rPr>
          <w:rFonts w:ascii="Times New Roman" w:hAnsi="Times New Roman"/>
          <w:sz w:val="28"/>
          <w:szCs w:val="28"/>
        </w:rPr>
        <w:t xml:space="preserve">. </w:t>
      </w:r>
    </w:p>
    <w:p w:rsidR="006A329D" w:rsidRDefault="006A329D" w:rsidP="006A329D">
      <w:pPr>
        <w:spacing w:after="0" w:line="240" w:lineRule="auto"/>
        <w:ind w:firstLine="709"/>
        <w:jc w:val="both"/>
        <w:rPr>
          <w:rFonts w:ascii="Times New Roman" w:hAnsi="Times New Roman"/>
          <w:sz w:val="28"/>
          <w:szCs w:val="28"/>
        </w:rPr>
      </w:pPr>
      <w:proofErr w:type="gramStart"/>
      <w:r w:rsidRPr="008D6429">
        <w:rPr>
          <w:rFonts w:ascii="Times New Roman" w:hAnsi="Times New Roman"/>
          <w:sz w:val="28"/>
          <w:szCs w:val="28"/>
        </w:rPr>
        <w:t>Случаев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случаев возникновения чрезвычайных ситуаций природного и техн</w:t>
      </w:r>
      <w:r w:rsidR="00083FCA">
        <w:rPr>
          <w:rFonts w:ascii="Times New Roman" w:hAnsi="Times New Roman"/>
          <w:sz w:val="28"/>
          <w:szCs w:val="28"/>
        </w:rPr>
        <w:t>огенного характера не выявлено.</w:t>
      </w:r>
      <w:proofErr w:type="gramEnd"/>
    </w:p>
    <w:p w:rsidR="0016715F" w:rsidRPr="0003033B" w:rsidRDefault="0016715F" w:rsidP="0016715F">
      <w:pPr>
        <w:spacing w:line="240" w:lineRule="auto"/>
        <w:rPr>
          <w:color w:val="FF0000"/>
        </w:rPr>
      </w:pPr>
    </w:p>
    <w:p w:rsidR="0016715F" w:rsidRPr="00A54643" w:rsidRDefault="0016715F" w:rsidP="0016715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32"/>
          <w:szCs w:val="32"/>
        </w:rPr>
      </w:pPr>
      <w:r w:rsidRPr="00A54643">
        <w:rPr>
          <w:rFonts w:ascii="Times New Roman" w:hAnsi="Times New Roman"/>
          <w:sz w:val="32"/>
          <w:szCs w:val="32"/>
        </w:rPr>
        <w:t>Раздел 5.</w:t>
      </w:r>
    </w:p>
    <w:p w:rsidR="0016715F" w:rsidRPr="00A54643" w:rsidRDefault="0016715F" w:rsidP="0016715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32"/>
          <w:szCs w:val="32"/>
        </w:rPr>
      </w:pPr>
      <w:r w:rsidRPr="00A54643">
        <w:rPr>
          <w:rFonts w:ascii="Times New Roman" w:hAnsi="Times New Roman"/>
          <w:sz w:val="32"/>
          <w:szCs w:val="32"/>
        </w:rPr>
        <w:t>Действия органов муниципального контроля по пресечению нарушений обязательных требований и (или) устранению последствий таких нарушений</w:t>
      </w:r>
    </w:p>
    <w:p w:rsidR="0016715F" w:rsidRPr="0003033B" w:rsidRDefault="0016715F" w:rsidP="0016715F">
      <w:pPr>
        <w:spacing w:after="0" w:line="240" w:lineRule="auto"/>
        <w:jc w:val="both"/>
        <w:rPr>
          <w:rFonts w:ascii="Times New Roman" w:hAnsi="Times New Roman"/>
          <w:color w:val="FF0000"/>
          <w:sz w:val="28"/>
          <w:szCs w:val="28"/>
        </w:rPr>
      </w:pPr>
    </w:p>
    <w:p w:rsidR="0016715F" w:rsidRPr="00A54643" w:rsidRDefault="0016715F" w:rsidP="0016715F">
      <w:pPr>
        <w:spacing w:after="0" w:line="240" w:lineRule="auto"/>
        <w:ind w:firstLine="709"/>
        <w:jc w:val="both"/>
        <w:rPr>
          <w:rFonts w:ascii="Times New Roman" w:hAnsi="Times New Roman"/>
          <w:sz w:val="28"/>
          <w:szCs w:val="28"/>
        </w:rPr>
      </w:pPr>
      <w:r w:rsidRPr="00A54643">
        <w:rPr>
          <w:rFonts w:ascii="Times New Roman" w:hAnsi="Times New Roman"/>
          <w:sz w:val="28"/>
          <w:szCs w:val="28"/>
        </w:rPr>
        <w:t xml:space="preserve">Должностные лица </w:t>
      </w:r>
      <w:r>
        <w:rPr>
          <w:rFonts w:ascii="Times New Roman" w:hAnsi="Times New Roman"/>
          <w:sz w:val="28"/>
          <w:szCs w:val="28"/>
        </w:rPr>
        <w:t>органов местного самоуправления</w:t>
      </w:r>
      <w:r w:rsidRPr="00A54643">
        <w:rPr>
          <w:rFonts w:ascii="Times New Roman" w:hAnsi="Times New Roman"/>
          <w:sz w:val="28"/>
          <w:szCs w:val="28"/>
        </w:rPr>
        <w:t xml:space="preserve"> не наделены полномочиями по составлению протоколов об административных правонарушениях, поэтому меры реагирования, доступные органам муниципального контроля, не столь многочисленны. В частности, органы местного самоуправления вправе </w:t>
      </w:r>
      <w:r>
        <w:rPr>
          <w:rFonts w:ascii="Times New Roman" w:hAnsi="Times New Roman"/>
          <w:sz w:val="28"/>
          <w:szCs w:val="28"/>
        </w:rPr>
        <w:t>только</w:t>
      </w:r>
      <w:r w:rsidRPr="00A54643">
        <w:rPr>
          <w:rFonts w:ascii="Times New Roman" w:hAnsi="Times New Roman"/>
          <w:sz w:val="28"/>
          <w:szCs w:val="28"/>
        </w:rPr>
        <w:t xml:space="preserve"> выдавать</w:t>
      </w:r>
      <w:r>
        <w:rPr>
          <w:rFonts w:ascii="Times New Roman" w:hAnsi="Times New Roman"/>
          <w:sz w:val="28"/>
          <w:szCs w:val="28"/>
        </w:rPr>
        <w:t xml:space="preserve"> предписания об </w:t>
      </w:r>
      <w:r w:rsidRPr="00A54643">
        <w:rPr>
          <w:rFonts w:ascii="Times New Roman" w:hAnsi="Times New Roman"/>
          <w:sz w:val="28"/>
          <w:szCs w:val="28"/>
        </w:rPr>
        <w:t xml:space="preserve">устранении нарушений, выявленных в ходе проведения мероприятий по контролю. В случаях, когда выявленное нарушение требует применения иных мер (привлечение к административной ответственности), органы муниципального контроля направляют материалы проверок в органы государственной власти, наделенные полномочиями по рассмотрению дел об административных правонарушениях. </w:t>
      </w:r>
    </w:p>
    <w:p w:rsidR="0016715F" w:rsidRDefault="0016715F" w:rsidP="0016715F">
      <w:pPr>
        <w:spacing w:after="0" w:line="240" w:lineRule="auto"/>
        <w:ind w:firstLine="709"/>
        <w:jc w:val="both"/>
        <w:rPr>
          <w:rFonts w:ascii="Times New Roman" w:hAnsi="Times New Roman"/>
          <w:sz w:val="28"/>
          <w:szCs w:val="28"/>
        </w:rPr>
      </w:pPr>
      <w:r w:rsidRPr="00A54643">
        <w:rPr>
          <w:rFonts w:ascii="Times New Roman" w:hAnsi="Times New Roman"/>
          <w:sz w:val="28"/>
          <w:szCs w:val="28"/>
        </w:rPr>
        <w:t xml:space="preserve">В ходе осуществления муниципального контроля органами местного самоуправления муниципальных районов Новосибирской области выявлено </w:t>
      </w:r>
      <w:r w:rsidRPr="0016715F">
        <w:rPr>
          <w:rFonts w:ascii="Times New Roman" w:hAnsi="Times New Roman"/>
          <w:sz w:val="28"/>
          <w:szCs w:val="28"/>
        </w:rPr>
        <w:t>2354</w:t>
      </w:r>
      <w:r>
        <w:rPr>
          <w:rFonts w:ascii="Times New Roman" w:hAnsi="Times New Roman"/>
          <w:sz w:val="28"/>
          <w:szCs w:val="28"/>
        </w:rPr>
        <w:t xml:space="preserve"> право</w:t>
      </w:r>
      <w:r w:rsidRPr="00A54643">
        <w:rPr>
          <w:rFonts w:ascii="Times New Roman" w:hAnsi="Times New Roman"/>
          <w:sz w:val="28"/>
          <w:szCs w:val="28"/>
        </w:rPr>
        <w:t>нарушени</w:t>
      </w:r>
      <w:r>
        <w:rPr>
          <w:rFonts w:ascii="Times New Roman" w:hAnsi="Times New Roman"/>
          <w:sz w:val="28"/>
          <w:szCs w:val="28"/>
        </w:rPr>
        <w:t xml:space="preserve">я (1 полугодие – </w:t>
      </w:r>
      <w:r w:rsidRPr="0016715F">
        <w:rPr>
          <w:rFonts w:ascii="Times New Roman" w:hAnsi="Times New Roman"/>
          <w:sz w:val="28"/>
          <w:szCs w:val="28"/>
        </w:rPr>
        <w:t>1178</w:t>
      </w:r>
      <w:r>
        <w:rPr>
          <w:rFonts w:ascii="Times New Roman" w:hAnsi="Times New Roman"/>
          <w:sz w:val="28"/>
          <w:szCs w:val="28"/>
        </w:rPr>
        <w:t>)</w:t>
      </w:r>
      <w:r w:rsidRPr="00A54643">
        <w:rPr>
          <w:rFonts w:ascii="Times New Roman" w:hAnsi="Times New Roman"/>
          <w:sz w:val="28"/>
          <w:szCs w:val="28"/>
        </w:rPr>
        <w:t xml:space="preserve">, </w:t>
      </w:r>
      <w:r>
        <w:rPr>
          <w:rFonts w:ascii="Times New Roman" w:hAnsi="Times New Roman"/>
          <w:sz w:val="28"/>
          <w:szCs w:val="28"/>
        </w:rPr>
        <w:t>в том числе:</w:t>
      </w:r>
    </w:p>
    <w:p w:rsidR="0016715F" w:rsidRDefault="0016715F" w:rsidP="0016715F">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нарушение обязательных требований законодательства – </w:t>
      </w:r>
      <w:r w:rsidRPr="0016715F">
        <w:rPr>
          <w:rFonts w:ascii="Times New Roman" w:hAnsi="Times New Roman"/>
          <w:sz w:val="28"/>
          <w:szCs w:val="28"/>
        </w:rPr>
        <w:t xml:space="preserve">1808 </w:t>
      </w:r>
      <w:r>
        <w:rPr>
          <w:rFonts w:ascii="Times New Roman" w:hAnsi="Times New Roman"/>
          <w:sz w:val="28"/>
          <w:szCs w:val="28"/>
        </w:rPr>
        <w:t xml:space="preserve">(1 полугодие – </w:t>
      </w:r>
      <w:r w:rsidRPr="0016715F">
        <w:rPr>
          <w:rFonts w:ascii="Times New Roman" w:hAnsi="Times New Roman"/>
          <w:sz w:val="28"/>
          <w:szCs w:val="28"/>
        </w:rPr>
        <w:t>926</w:t>
      </w:r>
      <w:r>
        <w:rPr>
          <w:rFonts w:ascii="Times New Roman" w:hAnsi="Times New Roman"/>
          <w:sz w:val="28"/>
          <w:szCs w:val="28"/>
        </w:rPr>
        <w:t>);</w:t>
      </w:r>
    </w:p>
    <w:p w:rsidR="0016715F" w:rsidRDefault="0016715F" w:rsidP="0016715F">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невыполнение предписаний органов муниципального контроля – </w:t>
      </w:r>
      <w:r w:rsidR="00A74E39" w:rsidRPr="00A74E39">
        <w:rPr>
          <w:rFonts w:ascii="Times New Roman" w:hAnsi="Times New Roman"/>
          <w:sz w:val="28"/>
          <w:szCs w:val="28"/>
        </w:rPr>
        <w:t>546</w:t>
      </w:r>
      <w:r>
        <w:rPr>
          <w:rFonts w:ascii="Times New Roman" w:hAnsi="Times New Roman"/>
          <w:sz w:val="28"/>
          <w:szCs w:val="28"/>
        </w:rPr>
        <w:t xml:space="preserve"> (1 полугодие – </w:t>
      </w:r>
      <w:r w:rsidR="00A74E39" w:rsidRPr="00A74E39">
        <w:rPr>
          <w:rFonts w:ascii="Times New Roman" w:hAnsi="Times New Roman"/>
          <w:sz w:val="28"/>
          <w:szCs w:val="28"/>
        </w:rPr>
        <w:t>252</w:t>
      </w:r>
      <w:r>
        <w:rPr>
          <w:rFonts w:ascii="Times New Roman" w:hAnsi="Times New Roman"/>
          <w:sz w:val="28"/>
          <w:szCs w:val="28"/>
        </w:rPr>
        <w:t>).</w:t>
      </w:r>
    </w:p>
    <w:p w:rsidR="00B262EF" w:rsidRPr="00595C94" w:rsidRDefault="00B262EF" w:rsidP="00B262EF">
      <w:pPr>
        <w:pStyle w:val="Default"/>
        <w:ind w:firstLine="709"/>
        <w:jc w:val="both"/>
        <w:rPr>
          <w:sz w:val="28"/>
          <w:szCs w:val="28"/>
        </w:rPr>
      </w:pPr>
      <w:r w:rsidRPr="00595C94">
        <w:rPr>
          <w:sz w:val="28"/>
          <w:szCs w:val="28"/>
        </w:rPr>
        <w:t xml:space="preserve">Общая сумма наложенных административных штрафов в 2016 году составила  </w:t>
      </w:r>
      <w:r>
        <w:rPr>
          <w:sz w:val="28"/>
          <w:szCs w:val="28"/>
        </w:rPr>
        <w:t>6 348</w:t>
      </w:r>
      <w:r w:rsidRPr="00595C94">
        <w:rPr>
          <w:sz w:val="28"/>
          <w:szCs w:val="28"/>
        </w:rPr>
        <w:t xml:space="preserve"> тыс. руб., в том числе:</w:t>
      </w:r>
    </w:p>
    <w:p w:rsidR="00B262EF" w:rsidRPr="00595C94" w:rsidRDefault="00B262EF" w:rsidP="00B262EF">
      <w:pPr>
        <w:pStyle w:val="Default"/>
        <w:ind w:left="709"/>
        <w:jc w:val="both"/>
        <w:rPr>
          <w:sz w:val="28"/>
          <w:szCs w:val="28"/>
        </w:rPr>
      </w:pPr>
      <w:r w:rsidRPr="00595C94">
        <w:rPr>
          <w:sz w:val="28"/>
          <w:szCs w:val="28"/>
        </w:rPr>
        <w:lastRenderedPageBreak/>
        <w:t>на должностн</w:t>
      </w:r>
      <w:r w:rsidR="000E338D">
        <w:rPr>
          <w:sz w:val="28"/>
          <w:szCs w:val="28"/>
        </w:rPr>
        <w:t>ых лиц</w:t>
      </w:r>
      <w:r w:rsidRPr="00595C94">
        <w:rPr>
          <w:sz w:val="28"/>
          <w:szCs w:val="28"/>
        </w:rPr>
        <w:t xml:space="preserve"> – </w:t>
      </w:r>
      <w:r>
        <w:rPr>
          <w:sz w:val="28"/>
          <w:szCs w:val="28"/>
        </w:rPr>
        <w:t>40</w:t>
      </w:r>
      <w:r w:rsidRPr="00595C94">
        <w:rPr>
          <w:sz w:val="28"/>
          <w:szCs w:val="28"/>
        </w:rPr>
        <w:t xml:space="preserve"> тыс. руб. (1 полугодие – </w:t>
      </w:r>
      <w:r>
        <w:rPr>
          <w:sz w:val="28"/>
          <w:szCs w:val="28"/>
        </w:rPr>
        <w:t>20</w:t>
      </w:r>
      <w:r w:rsidRPr="00595C94">
        <w:rPr>
          <w:sz w:val="28"/>
          <w:szCs w:val="28"/>
        </w:rPr>
        <w:t xml:space="preserve"> тыс. руб</w:t>
      </w:r>
      <w:r w:rsidR="000E338D">
        <w:rPr>
          <w:sz w:val="28"/>
          <w:szCs w:val="28"/>
        </w:rPr>
        <w:t>.</w:t>
      </w:r>
      <w:r w:rsidRPr="00595C94">
        <w:rPr>
          <w:sz w:val="28"/>
          <w:szCs w:val="28"/>
        </w:rPr>
        <w:t>);</w:t>
      </w:r>
    </w:p>
    <w:p w:rsidR="00B262EF" w:rsidRPr="00595C94" w:rsidRDefault="00B262EF" w:rsidP="00B262EF">
      <w:pPr>
        <w:pStyle w:val="Default"/>
        <w:ind w:left="709"/>
        <w:jc w:val="both"/>
        <w:rPr>
          <w:sz w:val="28"/>
          <w:szCs w:val="28"/>
        </w:rPr>
      </w:pPr>
      <w:r w:rsidRPr="00595C94">
        <w:rPr>
          <w:sz w:val="28"/>
          <w:szCs w:val="28"/>
        </w:rPr>
        <w:t>на индивидуальных предпринимателей – </w:t>
      </w:r>
      <w:r>
        <w:rPr>
          <w:sz w:val="28"/>
          <w:szCs w:val="28"/>
        </w:rPr>
        <w:t>28</w:t>
      </w:r>
      <w:r w:rsidRPr="00595C94">
        <w:rPr>
          <w:sz w:val="28"/>
          <w:szCs w:val="28"/>
        </w:rPr>
        <w:t xml:space="preserve"> тыс. руб. (1 полугодие – </w:t>
      </w:r>
      <w:r>
        <w:rPr>
          <w:sz w:val="28"/>
          <w:szCs w:val="28"/>
        </w:rPr>
        <w:t>0</w:t>
      </w:r>
      <w:r w:rsidRPr="00595C94">
        <w:rPr>
          <w:sz w:val="28"/>
          <w:szCs w:val="28"/>
        </w:rPr>
        <w:t xml:space="preserve"> тыс. руб.);</w:t>
      </w:r>
    </w:p>
    <w:p w:rsidR="00B262EF" w:rsidRPr="00595C94" w:rsidRDefault="00B262EF" w:rsidP="00B262EF">
      <w:pPr>
        <w:pStyle w:val="Default"/>
        <w:ind w:left="709"/>
        <w:jc w:val="both"/>
        <w:rPr>
          <w:sz w:val="28"/>
          <w:szCs w:val="28"/>
        </w:rPr>
      </w:pPr>
      <w:r w:rsidRPr="00595C94">
        <w:rPr>
          <w:sz w:val="28"/>
          <w:szCs w:val="28"/>
        </w:rPr>
        <w:t xml:space="preserve">на юридических лиц – </w:t>
      </w:r>
      <w:r>
        <w:rPr>
          <w:sz w:val="28"/>
          <w:szCs w:val="28"/>
        </w:rPr>
        <w:t>6 280</w:t>
      </w:r>
      <w:r w:rsidRPr="00595C94">
        <w:rPr>
          <w:sz w:val="28"/>
          <w:szCs w:val="28"/>
        </w:rPr>
        <w:t xml:space="preserve"> тыс. руб.  (1 полугодие </w:t>
      </w:r>
      <w:r w:rsidRPr="00595C94">
        <w:rPr>
          <w:sz w:val="28"/>
          <w:szCs w:val="28"/>
        </w:rPr>
        <w:softHyphen/>
        <w:t xml:space="preserve"> </w:t>
      </w:r>
      <w:r>
        <w:rPr>
          <w:sz w:val="28"/>
          <w:szCs w:val="28"/>
        </w:rPr>
        <w:t>1 044</w:t>
      </w:r>
      <w:r w:rsidRPr="00595C94">
        <w:rPr>
          <w:sz w:val="28"/>
          <w:szCs w:val="28"/>
        </w:rPr>
        <w:t xml:space="preserve"> тыс.</w:t>
      </w:r>
      <w:r w:rsidR="00E24706">
        <w:rPr>
          <w:sz w:val="28"/>
          <w:szCs w:val="28"/>
        </w:rPr>
        <w:t xml:space="preserve"> </w:t>
      </w:r>
      <w:r w:rsidRPr="00595C94">
        <w:rPr>
          <w:sz w:val="28"/>
          <w:szCs w:val="28"/>
        </w:rPr>
        <w:t>руб.).</w:t>
      </w:r>
    </w:p>
    <w:p w:rsidR="00B262EF" w:rsidRDefault="00B262EF" w:rsidP="00B262EF">
      <w:pPr>
        <w:pStyle w:val="Default"/>
        <w:ind w:firstLine="709"/>
        <w:jc w:val="both"/>
        <w:rPr>
          <w:sz w:val="28"/>
          <w:szCs w:val="28"/>
        </w:rPr>
      </w:pPr>
      <w:r w:rsidRPr="00595C94">
        <w:rPr>
          <w:sz w:val="28"/>
          <w:szCs w:val="28"/>
        </w:rPr>
        <w:t>Общая сумма уплаченных (взысканных) административных штрафов в 2016 году составила  </w:t>
      </w:r>
      <w:r w:rsidR="00E24706">
        <w:rPr>
          <w:sz w:val="28"/>
          <w:szCs w:val="28"/>
        </w:rPr>
        <w:t>3 468</w:t>
      </w:r>
      <w:r w:rsidRPr="00595C94">
        <w:rPr>
          <w:sz w:val="28"/>
          <w:szCs w:val="28"/>
        </w:rPr>
        <w:t xml:space="preserve"> тыс. рублей.</w:t>
      </w:r>
    </w:p>
    <w:p w:rsidR="0016715F" w:rsidRPr="00936E53" w:rsidRDefault="00936E53" w:rsidP="00936E53">
      <w:pPr>
        <w:spacing w:after="0" w:line="240" w:lineRule="auto"/>
        <w:ind w:firstLine="709"/>
        <w:jc w:val="both"/>
        <w:rPr>
          <w:rFonts w:ascii="Times New Roman" w:hAnsi="Times New Roman"/>
          <w:sz w:val="28"/>
          <w:szCs w:val="28"/>
        </w:rPr>
      </w:pPr>
      <w:r w:rsidRPr="00936E53">
        <w:rPr>
          <w:rFonts w:ascii="Times New Roman" w:hAnsi="Times New Roman"/>
          <w:sz w:val="28"/>
          <w:szCs w:val="28"/>
        </w:rPr>
        <w:t>Специалистами органов местного самоуправления, осуществляющими муниципальный контроль, проводится информационно - разъяснительная работа с юридическими лицами и индивидуальными предпринимателями по вопросам соблюдения обязательных требований, составляющих предмет муниципального контроля. Разъяснение требований законодательства юридическим, физическим лицам и индивидуальным предпринимателям осуществляется в форме консультаций, размещения в средствах массовой информации, на официальн</w:t>
      </w:r>
      <w:r w:rsidR="00941003">
        <w:rPr>
          <w:rFonts w:ascii="Times New Roman" w:hAnsi="Times New Roman"/>
          <w:sz w:val="28"/>
          <w:szCs w:val="28"/>
        </w:rPr>
        <w:t>ых</w:t>
      </w:r>
      <w:r w:rsidRPr="00936E53">
        <w:rPr>
          <w:rFonts w:ascii="Times New Roman" w:hAnsi="Times New Roman"/>
          <w:sz w:val="28"/>
          <w:szCs w:val="28"/>
        </w:rPr>
        <w:t xml:space="preserve"> сайт</w:t>
      </w:r>
      <w:r w:rsidR="00941003">
        <w:rPr>
          <w:rFonts w:ascii="Times New Roman" w:hAnsi="Times New Roman"/>
          <w:sz w:val="28"/>
          <w:szCs w:val="28"/>
        </w:rPr>
        <w:t>ах</w:t>
      </w:r>
      <w:r w:rsidRPr="00936E53">
        <w:rPr>
          <w:rFonts w:ascii="Times New Roman" w:hAnsi="Times New Roman"/>
          <w:sz w:val="28"/>
          <w:szCs w:val="28"/>
        </w:rPr>
        <w:t xml:space="preserve"> в сети Интернет и на информационных стендах структурных подразделений </w:t>
      </w:r>
      <w:r w:rsidR="00941003">
        <w:rPr>
          <w:rFonts w:ascii="Times New Roman" w:hAnsi="Times New Roman"/>
          <w:sz w:val="28"/>
          <w:szCs w:val="28"/>
        </w:rPr>
        <w:t>администраций муниципальных образований</w:t>
      </w:r>
      <w:r w:rsidRPr="00936E53">
        <w:rPr>
          <w:rFonts w:ascii="Times New Roman" w:hAnsi="Times New Roman"/>
          <w:sz w:val="28"/>
          <w:szCs w:val="28"/>
        </w:rPr>
        <w:t>, осуществляющих муниципальный контроль.</w:t>
      </w:r>
      <w:r w:rsidR="00941003">
        <w:rPr>
          <w:rFonts w:ascii="Times New Roman" w:hAnsi="Times New Roman"/>
          <w:sz w:val="28"/>
          <w:szCs w:val="28"/>
        </w:rPr>
        <w:t xml:space="preserve"> Проводятся и иные мероприятия.</w:t>
      </w:r>
      <w:r w:rsidR="0016715F" w:rsidRPr="00936E53">
        <w:rPr>
          <w:rFonts w:ascii="Times New Roman" w:hAnsi="Times New Roman"/>
          <w:sz w:val="28"/>
          <w:szCs w:val="28"/>
        </w:rPr>
        <w:t xml:space="preserve">  </w:t>
      </w:r>
    </w:p>
    <w:p w:rsidR="00A74E39" w:rsidRDefault="00941003" w:rsidP="00A74E39">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К примеру</w:t>
      </w:r>
      <w:r w:rsidR="0016715F">
        <w:rPr>
          <w:rFonts w:ascii="Times New Roman" w:hAnsi="Times New Roman" w:cs="Times New Roman"/>
          <w:sz w:val="28"/>
          <w:szCs w:val="28"/>
        </w:rPr>
        <w:t xml:space="preserve">, </w:t>
      </w:r>
      <w:r w:rsidR="00936E53">
        <w:rPr>
          <w:rFonts w:ascii="Times New Roman" w:hAnsi="Times New Roman" w:cs="Times New Roman"/>
          <w:sz w:val="28"/>
          <w:szCs w:val="28"/>
        </w:rPr>
        <w:t>в</w:t>
      </w:r>
      <w:r w:rsidR="00A74E39" w:rsidRPr="007D5949">
        <w:rPr>
          <w:rFonts w:ascii="Times New Roman" w:hAnsi="Times New Roman" w:cs="Times New Roman"/>
          <w:sz w:val="28"/>
          <w:szCs w:val="28"/>
        </w:rPr>
        <w:t xml:space="preserve"> целях предотвращения нарушений обязательных требований жилищного законодательства юридическими лицами и индивидуальны</w:t>
      </w:r>
      <w:r>
        <w:rPr>
          <w:rFonts w:ascii="Times New Roman" w:hAnsi="Times New Roman" w:cs="Times New Roman"/>
          <w:sz w:val="28"/>
          <w:szCs w:val="28"/>
        </w:rPr>
        <w:t>ми предпринимателями специалисты</w:t>
      </w:r>
      <w:r w:rsidR="00A74E39" w:rsidRPr="007D5949">
        <w:rPr>
          <w:rFonts w:ascii="Times New Roman" w:hAnsi="Times New Roman" w:cs="Times New Roman"/>
          <w:sz w:val="28"/>
          <w:szCs w:val="28"/>
        </w:rPr>
        <w:t xml:space="preserve"> комитета муниципальной жилищной инспекции</w:t>
      </w:r>
      <w:r>
        <w:rPr>
          <w:rFonts w:ascii="Times New Roman" w:hAnsi="Times New Roman" w:cs="Times New Roman"/>
          <w:sz w:val="28"/>
          <w:szCs w:val="28"/>
        </w:rPr>
        <w:t xml:space="preserve"> мэрии г. Новосибирска</w:t>
      </w:r>
      <w:r w:rsidR="00A74E39" w:rsidRPr="007D5949">
        <w:rPr>
          <w:rFonts w:ascii="Times New Roman" w:hAnsi="Times New Roman" w:cs="Times New Roman"/>
          <w:sz w:val="28"/>
          <w:szCs w:val="28"/>
        </w:rPr>
        <w:t>:</w:t>
      </w:r>
    </w:p>
    <w:p w:rsidR="00A74E39" w:rsidRDefault="00A74E39" w:rsidP="00A74E3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41003">
        <w:rPr>
          <w:rFonts w:ascii="Times New Roman" w:hAnsi="Times New Roman" w:cs="Times New Roman"/>
          <w:sz w:val="28"/>
          <w:szCs w:val="28"/>
        </w:rPr>
        <w:t>дали</w:t>
      </w:r>
      <w:r w:rsidRPr="00A74E39">
        <w:rPr>
          <w:rFonts w:ascii="Times New Roman" w:hAnsi="Times New Roman" w:cs="Times New Roman"/>
          <w:sz w:val="28"/>
          <w:szCs w:val="28"/>
        </w:rPr>
        <w:t xml:space="preserve"> интервью программе «Новосибирские новости» </w:t>
      </w:r>
      <w:r w:rsidR="00941003">
        <w:rPr>
          <w:rFonts w:ascii="Times New Roman" w:hAnsi="Times New Roman" w:cs="Times New Roman"/>
          <w:sz w:val="28"/>
          <w:szCs w:val="28"/>
        </w:rPr>
        <w:t xml:space="preserve">как правильно </w:t>
      </w:r>
      <w:proofErr w:type="spellStart"/>
      <w:r w:rsidR="00941003">
        <w:rPr>
          <w:rFonts w:ascii="Times New Roman" w:hAnsi="Times New Roman" w:cs="Times New Roman"/>
          <w:sz w:val="28"/>
          <w:szCs w:val="28"/>
        </w:rPr>
        <w:t>выдбрать</w:t>
      </w:r>
      <w:proofErr w:type="spellEnd"/>
      <w:r w:rsidR="00941003">
        <w:rPr>
          <w:rFonts w:ascii="Times New Roman" w:hAnsi="Times New Roman" w:cs="Times New Roman"/>
          <w:sz w:val="28"/>
          <w:szCs w:val="28"/>
        </w:rPr>
        <w:t xml:space="preserve"> управляющую</w:t>
      </w:r>
      <w:r w:rsidRPr="00A74E39">
        <w:rPr>
          <w:rFonts w:ascii="Times New Roman" w:hAnsi="Times New Roman" w:cs="Times New Roman"/>
          <w:sz w:val="28"/>
          <w:szCs w:val="28"/>
        </w:rPr>
        <w:t xml:space="preserve"> организаци</w:t>
      </w:r>
      <w:r w:rsidR="00941003">
        <w:rPr>
          <w:rFonts w:ascii="Times New Roman" w:hAnsi="Times New Roman" w:cs="Times New Roman"/>
          <w:sz w:val="28"/>
          <w:szCs w:val="28"/>
        </w:rPr>
        <w:t>ю</w:t>
      </w:r>
      <w:r w:rsidRPr="00A74E39">
        <w:rPr>
          <w:rFonts w:ascii="Times New Roman" w:hAnsi="Times New Roman" w:cs="Times New Roman"/>
          <w:sz w:val="28"/>
          <w:szCs w:val="28"/>
        </w:rPr>
        <w:t xml:space="preserve"> для управления многоквартирным домом, по содержанию общего имущества многоквартирного дома;</w:t>
      </w:r>
    </w:p>
    <w:p w:rsidR="00A74E39" w:rsidRPr="00A74E39" w:rsidRDefault="00A74E39" w:rsidP="00A74E39">
      <w:pPr>
        <w:pStyle w:val="ConsPlusNormal"/>
        <w:widowContro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A74E39">
        <w:rPr>
          <w:rFonts w:ascii="Times New Roman" w:hAnsi="Times New Roman" w:cs="Times New Roman"/>
          <w:sz w:val="28"/>
          <w:szCs w:val="28"/>
        </w:rPr>
        <w:t>приня</w:t>
      </w:r>
      <w:r w:rsidR="00941003">
        <w:rPr>
          <w:rFonts w:ascii="Times New Roman" w:hAnsi="Times New Roman" w:cs="Times New Roman"/>
          <w:sz w:val="28"/>
          <w:szCs w:val="28"/>
        </w:rPr>
        <w:t>ли</w:t>
      </w:r>
      <w:r w:rsidRPr="00A74E39">
        <w:rPr>
          <w:rFonts w:ascii="Times New Roman" w:hAnsi="Times New Roman" w:cs="Times New Roman"/>
          <w:sz w:val="28"/>
          <w:szCs w:val="28"/>
        </w:rPr>
        <w:t xml:space="preserve"> участие в «круглом столе» на Всероссийском совещании «Эффективное управление жилищно-коммунальным хозяйством в целях создания благоприятных условий проживания граждан» прошел «круглый стол» по теме «Актуальные вопросы осуществления государственного, муниципального и общественного контроля в жилищно-коммунальном хозяйстве»;</w:t>
      </w:r>
    </w:p>
    <w:p w:rsidR="00A74E39" w:rsidRPr="00A74E39" w:rsidRDefault="00A74E39" w:rsidP="00A74E39">
      <w:pPr>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941003">
        <w:rPr>
          <w:rFonts w:ascii="Times New Roman" w:hAnsi="Times New Roman"/>
          <w:sz w:val="28"/>
          <w:szCs w:val="28"/>
        </w:rPr>
        <w:t xml:space="preserve">дважды </w:t>
      </w:r>
      <w:r w:rsidRPr="00A74E39">
        <w:rPr>
          <w:rFonts w:ascii="Times New Roman" w:hAnsi="Times New Roman"/>
          <w:sz w:val="28"/>
          <w:szCs w:val="28"/>
        </w:rPr>
        <w:t>приня</w:t>
      </w:r>
      <w:r w:rsidR="00941003">
        <w:rPr>
          <w:rFonts w:ascii="Times New Roman" w:hAnsi="Times New Roman"/>
          <w:sz w:val="28"/>
          <w:szCs w:val="28"/>
        </w:rPr>
        <w:t>ли</w:t>
      </w:r>
      <w:r w:rsidRPr="00A74E39">
        <w:rPr>
          <w:rFonts w:ascii="Times New Roman" w:hAnsi="Times New Roman"/>
          <w:sz w:val="28"/>
          <w:szCs w:val="28"/>
        </w:rPr>
        <w:t xml:space="preserve"> участие в программах ГТРК «Встречи на </w:t>
      </w:r>
      <w:proofErr w:type="spellStart"/>
      <w:r w:rsidRPr="00A74E39">
        <w:rPr>
          <w:rFonts w:ascii="Times New Roman" w:hAnsi="Times New Roman"/>
          <w:sz w:val="28"/>
          <w:szCs w:val="28"/>
        </w:rPr>
        <w:t>Вертковской</w:t>
      </w:r>
      <w:proofErr w:type="spellEnd"/>
      <w:r w:rsidRPr="00A74E39">
        <w:rPr>
          <w:rFonts w:ascii="Times New Roman" w:hAnsi="Times New Roman"/>
          <w:sz w:val="28"/>
          <w:szCs w:val="28"/>
        </w:rPr>
        <w:t>» по проблемам</w:t>
      </w:r>
      <w:r w:rsidR="00941003">
        <w:rPr>
          <w:rFonts w:ascii="Times New Roman" w:hAnsi="Times New Roman"/>
          <w:sz w:val="28"/>
          <w:szCs w:val="28"/>
        </w:rPr>
        <w:t xml:space="preserve"> ЖКХ</w:t>
      </w:r>
      <w:r w:rsidRPr="00A74E39">
        <w:rPr>
          <w:rFonts w:ascii="Times New Roman" w:hAnsi="Times New Roman"/>
          <w:sz w:val="28"/>
          <w:szCs w:val="28"/>
        </w:rPr>
        <w:t>;</w:t>
      </w:r>
    </w:p>
    <w:p w:rsidR="00A74E39" w:rsidRPr="00A74E39" w:rsidRDefault="00A74E39" w:rsidP="00A74E39">
      <w:pPr>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941003">
        <w:rPr>
          <w:rFonts w:ascii="Times New Roman" w:hAnsi="Times New Roman"/>
          <w:sz w:val="28"/>
          <w:szCs w:val="28"/>
        </w:rPr>
        <w:t xml:space="preserve">сеть раз </w:t>
      </w:r>
      <w:r w:rsidRPr="00A74E39">
        <w:rPr>
          <w:rFonts w:ascii="Times New Roman" w:hAnsi="Times New Roman"/>
          <w:sz w:val="28"/>
          <w:szCs w:val="28"/>
        </w:rPr>
        <w:t>принято участие в организованных пресс-центром мэрии города Новосибирска интервью с различными средствами массовой информации;</w:t>
      </w:r>
    </w:p>
    <w:p w:rsidR="00A74E39" w:rsidRPr="00A74E39" w:rsidRDefault="00A74E39" w:rsidP="00A74E39">
      <w:pPr>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CE052E">
        <w:rPr>
          <w:rFonts w:ascii="Times New Roman" w:hAnsi="Times New Roman"/>
          <w:sz w:val="28"/>
          <w:szCs w:val="28"/>
        </w:rPr>
        <w:t>приняли</w:t>
      </w:r>
      <w:r w:rsidRPr="00A74E39">
        <w:rPr>
          <w:rFonts w:ascii="Times New Roman" w:hAnsi="Times New Roman"/>
          <w:sz w:val="28"/>
          <w:szCs w:val="28"/>
        </w:rPr>
        <w:t xml:space="preserve"> участие в заседани</w:t>
      </w:r>
      <w:r w:rsidR="00941003">
        <w:rPr>
          <w:rFonts w:ascii="Times New Roman" w:hAnsi="Times New Roman"/>
          <w:sz w:val="28"/>
          <w:szCs w:val="28"/>
        </w:rPr>
        <w:t>и комитета Законодательного соб</w:t>
      </w:r>
      <w:r w:rsidRPr="00A74E39">
        <w:rPr>
          <w:rFonts w:ascii="Times New Roman" w:hAnsi="Times New Roman"/>
          <w:sz w:val="28"/>
          <w:szCs w:val="28"/>
        </w:rPr>
        <w:t>рания Новосибирской области по строительству, жилищно-коммунальному комплексу и тарифам по рассмотрению протеста прокурора Новосибирской области на отдельные положения Закона Новосибирской области от 10.12.2012</w:t>
      </w:r>
      <w:r>
        <w:rPr>
          <w:rFonts w:ascii="Times New Roman" w:hAnsi="Times New Roman"/>
          <w:sz w:val="28"/>
          <w:szCs w:val="28"/>
        </w:rPr>
        <w:t xml:space="preserve"> № 280-ОЗ.</w:t>
      </w:r>
    </w:p>
    <w:p w:rsidR="0016715F" w:rsidRPr="00A74E39" w:rsidRDefault="0016715F" w:rsidP="0016715F">
      <w:pPr>
        <w:spacing w:after="0" w:line="240" w:lineRule="auto"/>
        <w:ind w:firstLine="709"/>
        <w:jc w:val="both"/>
        <w:rPr>
          <w:rFonts w:ascii="Times New Roman" w:hAnsi="Times New Roman"/>
          <w:sz w:val="28"/>
          <w:szCs w:val="28"/>
        </w:rPr>
      </w:pPr>
      <w:r w:rsidRPr="00A74E39">
        <w:rPr>
          <w:rFonts w:ascii="Times New Roman" w:hAnsi="Times New Roman"/>
          <w:sz w:val="28"/>
          <w:szCs w:val="28"/>
        </w:rPr>
        <w:t xml:space="preserve">Основания и результаты проведения мероприятий по контролю </w:t>
      </w:r>
      <w:r w:rsidR="00CE052E">
        <w:rPr>
          <w:rFonts w:ascii="Times New Roman" w:hAnsi="Times New Roman"/>
          <w:sz w:val="28"/>
          <w:szCs w:val="28"/>
        </w:rPr>
        <w:t>за</w:t>
      </w:r>
      <w:r w:rsidR="00564E4F">
        <w:rPr>
          <w:rFonts w:ascii="Times New Roman" w:hAnsi="Times New Roman"/>
          <w:sz w:val="28"/>
          <w:szCs w:val="28"/>
        </w:rPr>
        <w:t xml:space="preserve"> </w:t>
      </w:r>
      <w:r w:rsidRPr="00A74E39">
        <w:rPr>
          <w:rFonts w:ascii="Times New Roman" w:hAnsi="Times New Roman"/>
          <w:sz w:val="28"/>
          <w:szCs w:val="28"/>
        </w:rPr>
        <w:t xml:space="preserve">отчетный период юридическими лицами и индивидуальными предпринимателями не обжаловались. </w:t>
      </w:r>
    </w:p>
    <w:p w:rsidR="00BF6578" w:rsidRDefault="00BF6578" w:rsidP="00505BDC">
      <w:pPr>
        <w:pStyle w:val="11"/>
        <w:autoSpaceDE w:val="0"/>
        <w:autoSpaceDN w:val="0"/>
        <w:adjustRightInd w:val="0"/>
        <w:spacing w:line="240" w:lineRule="auto"/>
        <w:ind w:left="0" w:firstLine="709"/>
        <w:jc w:val="both"/>
        <w:rPr>
          <w:sz w:val="28"/>
          <w:szCs w:val="28"/>
        </w:rPr>
      </w:pPr>
    </w:p>
    <w:p w:rsidR="00FD4D7A" w:rsidRPr="0019316E" w:rsidRDefault="00FD4D7A" w:rsidP="00FD4D7A">
      <w:pPr>
        <w:pBdr>
          <w:top w:val="single" w:sz="4" w:space="0" w:color="auto"/>
          <w:left w:val="single" w:sz="4" w:space="4" w:color="auto"/>
          <w:bottom w:val="single" w:sz="4" w:space="1" w:color="auto"/>
          <w:right w:val="single" w:sz="4" w:space="4" w:color="auto"/>
        </w:pBdr>
        <w:spacing w:after="0" w:line="240" w:lineRule="auto"/>
        <w:jc w:val="center"/>
        <w:rPr>
          <w:rFonts w:ascii="Times New Roman" w:hAnsi="Times New Roman"/>
          <w:sz w:val="32"/>
          <w:szCs w:val="32"/>
        </w:rPr>
      </w:pPr>
      <w:r w:rsidRPr="0019316E">
        <w:rPr>
          <w:rFonts w:ascii="Times New Roman" w:hAnsi="Times New Roman"/>
          <w:sz w:val="32"/>
          <w:szCs w:val="32"/>
        </w:rPr>
        <w:lastRenderedPageBreak/>
        <w:t>Раздел 6.</w:t>
      </w:r>
    </w:p>
    <w:p w:rsidR="00FD4D7A" w:rsidRPr="0019316E" w:rsidRDefault="00FD4D7A" w:rsidP="00FD4D7A">
      <w:pPr>
        <w:pBdr>
          <w:top w:val="single" w:sz="4" w:space="0" w:color="auto"/>
          <w:left w:val="single" w:sz="4" w:space="4" w:color="auto"/>
          <w:bottom w:val="single" w:sz="4" w:space="1" w:color="auto"/>
          <w:right w:val="single" w:sz="4" w:space="4" w:color="auto"/>
        </w:pBdr>
        <w:spacing w:after="0" w:line="240" w:lineRule="auto"/>
        <w:jc w:val="center"/>
        <w:rPr>
          <w:rFonts w:ascii="Times New Roman" w:hAnsi="Times New Roman"/>
          <w:sz w:val="32"/>
          <w:szCs w:val="32"/>
        </w:rPr>
      </w:pPr>
      <w:r>
        <w:rPr>
          <w:rFonts w:ascii="Times New Roman" w:hAnsi="Times New Roman"/>
          <w:sz w:val="32"/>
          <w:szCs w:val="32"/>
        </w:rPr>
        <w:t xml:space="preserve">Анализ и оценка эффективности </w:t>
      </w:r>
      <w:r w:rsidRPr="0019316E">
        <w:rPr>
          <w:rFonts w:ascii="Times New Roman" w:hAnsi="Times New Roman"/>
          <w:sz w:val="32"/>
          <w:szCs w:val="32"/>
        </w:rPr>
        <w:t>муниципального контроля</w:t>
      </w:r>
    </w:p>
    <w:p w:rsidR="00FD4D7A" w:rsidRPr="0019316E" w:rsidRDefault="00FD4D7A" w:rsidP="00FD4D7A">
      <w:pPr>
        <w:spacing w:line="240" w:lineRule="auto"/>
      </w:pPr>
    </w:p>
    <w:p w:rsidR="00BF6578" w:rsidRPr="00FD4D7A" w:rsidRDefault="00FD4D7A" w:rsidP="00FD4D7A">
      <w:pPr>
        <w:widowControl w:val="0"/>
        <w:autoSpaceDE w:val="0"/>
        <w:autoSpaceDN w:val="0"/>
        <w:adjustRightInd w:val="0"/>
        <w:spacing w:after="0" w:line="240" w:lineRule="auto"/>
        <w:ind w:firstLine="540"/>
        <w:jc w:val="both"/>
        <w:rPr>
          <w:rFonts w:ascii="Times New Roman" w:hAnsi="Times New Roman"/>
          <w:sz w:val="28"/>
          <w:szCs w:val="28"/>
        </w:rPr>
      </w:pPr>
      <w:r w:rsidRPr="0019316E">
        <w:rPr>
          <w:rFonts w:ascii="Times New Roman" w:hAnsi="Times New Roman"/>
          <w:sz w:val="28"/>
          <w:szCs w:val="28"/>
        </w:rPr>
        <w:t xml:space="preserve">В ходе осуществления органами местного самоуправления Новосибирской области в течение </w:t>
      </w:r>
      <w:r>
        <w:rPr>
          <w:rFonts w:ascii="Times New Roman" w:hAnsi="Times New Roman"/>
          <w:sz w:val="28"/>
          <w:szCs w:val="28"/>
        </w:rPr>
        <w:t>201</w:t>
      </w:r>
      <w:r w:rsidR="00272F26">
        <w:rPr>
          <w:rFonts w:ascii="Times New Roman" w:hAnsi="Times New Roman"/>
          <w:sz w:val="28"/>
          <w:szCs w:val="28"/>
        </w:rPr>
        <w:t>6</w:t>
      </w:r>
      <w:r w:rsidRPr="0019316E">
        <w:rPr>
          <w:rFonts w:ascii="Times New Roman" w:hAnsi="Times New Roman"/>
          <w:sz w:val="28"/>
          <w:szCs w:val="28"/>
        </w:rPr>
        <w:t xml:space="preserve"> года муниципального контроля были достигнуты следующие показатели его эффективности:</w:t>
      </w:r>
    </w:p>
    <w:tbl>
      <w:tblPr>
        <w:tblpPr w:leftFromText="180" w:rightFromText="180" w:vertAnchor="text" w:horzAnchor="margin" w:tblpX="-34"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
        <w:gridCol w:w="4114"/>
        <w:gridCol w:w="1255"/>
        <w:gridCol w:w="1255"/>
        <w:gridCol w:w="1114"/>
        <w:gridCol w:w="1417"/>
      </w:tblGrid>
      <w:tr w:rsidR="005054EC" w:rsidRPr="00202949" w:rsidTr="005054EC">
        <w:trPr>
          <w:trHeight w:val="276"/>
        </w:trPr>
        <w:tc>
          <w:tcPr>
            <w:tcW w:w="592" w:type="dxa"/>
            <w:vMerge w:val="restart"/>
          </w:tcPr>
          <w:p w:rsidR="005054EC" w:rsidRPr="00202949" w:rsidRDefault="005054EC" w:rsidP="00FD4D7A">
            <w:pPr>
              <w:autoSpaceDE w:val="0"/>
              <w:autoSpaceDN w:val="0"/>
              <w:adjustRightInd w:val="0"/>
              <w:rPr>
                <w:rFonts w:ascii="Times New Roman" w:hAnsi="Times New Roman"/>
                <w:b/>
                <w:lang w:val="en-US"/>
              </w:rPr>
            </w:pPr>
            <w:r w:rsidRPr="00202949">
              <w:rPr>
                <w:rFonts w:ascii="Times New Roman" w:hAnsi="Times New Roman"/>
                <w:b/>
              </w:rPr>
              <w:t xml:space="preserve">№ </w:t>
            </w:r>
            <w:proofErr w:type="gramStart"/>
            <w:r w:rsidRPr="00202949">
              <w:rPr>
                <w:rFonts w:ascii="Times New Roman" w:hAnsi="Times New Roman"/>
                <w:b/>
              </w:rPr>
              <w:t>п</w:t>
            </w:r>
            <w:proofErr w:type="gramEnd"/>
            <w:r w:rsidRPr="00202949">
              <w:rPr>
                <w:rFonts w:ascii="Times New Roman" w:hAnsi="Times New Roman"/>
                <w:b/>
              </w:rPr>
              <w:t>/п</w:t>
            </w:r>
          </w:p>
        </w:tc>
        <w:tc>
          <w:tcPr>
            <w:tcW w:w="4114" w:type="dxa"/>
            <w:vMerge w:val="restart"/>
          </w:tcPr>
          <w:p w:rsidR="005054EC" w:rsidRPr="00202949" w:rsidRDefault="005054EC" w:rsidP="00FD4D7A">
            <w:pPr>
              <w:autoSpaceDE w:val="0"/>
              <w:autoSpaceDN w:val="0"/>
              <w:adjustRightInd w:val="0"/>
              <w:rPr>
                <w:rFonts w:ascii="Times New Roman" w:hAnsi="Times New Roman"/>
                <w:b/>
              </w:rPr>
            </w:pPr>
            <w:r w:rsidRPr="00202949">
              <w:rPr>
                <w:rFonts w:ascii="Times New Roman" w:hAnsi="Times New Roman"/>
                <w:b/>
              </w:rPr>
              <w:t>Показатели эффективности государственного контроля (надзора):</w:t>
            </w:r>
          </w:p>
        </w:tc>
        <w:tc>
          <w:tcPr>
            <w:tcW w:w="2510" w:type="dxa"/>
            <w:gridSpan w:val="2"/>
          </w:tcPr>
          <w:p w:rsidR="005054EC" w:rsidRPr="00202949" w:rsidRDefault="005054EC" w:rsidP="00FD4D7A">
            <w:pPr>
              <w:autoSpaceDE w:val="0"/>
              <w:autoSpaceDN w:val="0"/>
              <w:adjustRightInd w:val="0"/>
              <w:jc w:val="center"/>
              <w:rPr>
                <w:rFonts w:ascii="Times New Roman" w:hAnsi="Times New Roman"/>
                <w:b/>
              </w:rPr>
            </w:pPr>
            <w:r w:rsidRPr="00202949">
              <w:rPr>
                <w:rFonts w:ascii="Times New Roman" w:hAnsi="Times New Roman"/>
                <w:b/>
              </w:rPr>
              <w:t>201</w:t>
            </w:r>
            <w:r>
              <w:rPr>
                <w:rFonts w:ascii="Times New Roman" w:hAnsi="Times New Roman"/>
                <w:b/>
              </w:rPr>
              <w:t>6</w:t>
            </w:r>
          </w:p>
        </w:tc>
        <w:tc>
          <w:tcPr>
            <w:tcW w:w="1114" w:type="dxa"/>
          </w:tcPr>
          <w:p w:rsidR="005054EC" w:rsidRPr="00202949" w:rsidRDefault="005054EC" w:rsidP="00FD4D7A">
            <w:pPr>
              <w:autoSpaceDE w:val="0"/>
              <w:autoSpaceDN w:val="0"/>
              <w:adjustRightInd w:val="0"/>
              <w:jc w:val="center"/>
              <w:rPr>
                <w:rFonts w:ascii="Times New Roman" w:hAnsi="Times New Roman"/>
                <w:b/>
              </w:rPr>
            </w:pPr>
            <w:r w:rsidRPr="00202949">
              <w:rPr>
                <w:rFonts w:ascii="Times New Roman" w:hAnsi="Times New Roman"/>
                <w:b/>
              </w:rPr>
              <w:t>201</w:t>
            </w:r>
            <w:r>
              <w:rPr>
                <w:rFonts w:ascii="Times New Roman" w:hAnsi="Times New Roman"/>
                <w:b/>
              </w:rPr>
              <w:t>6</w:t>
            </w:r>
          </w:p>
        </w:tc>
        <w:tc>
          <w:tcPr>
            <w:tcW w:w="1417" w:type="dxa"/>
          </w:tcPr>
          <w:p w:rsidR="005054EC" w:rsidRPr="00202949" w:rsidRDefault="005054EC" w:rsidP="00FD4D7A">
            <w:pPr>
              <w:autoSpaceDE w:val="0"/>
              <w:autoSpaceDN w:val="0"/>
              <w:adjustRightInd w:val="0"/>
              <w:jc w:val="center"/>
              <w:rPr>
                <w:rFonts w:ascii="Times New Roman" w:hAnsi="Times New Roman"/>
                <w:b/>
              </w:rPr>
            </w:pPr>
            <w:r w:rsidRPr="00202949">
              <w:rPr>
                <w:rFonts w:ascii="Times New Roman" w:hAnsi="Times New Roman"/>
                <w:b/>
              </w:rPr>
              <w:t>2015</w:t>
            </w:r>
          </w:p>
        </w:tc>
      </w:tr>
      <w:tr w:rsidR="005054EC" w:rsidRPr="00202949" w:rsidTr="005054EC">
        <w:trPr>
          <w:trHeight w:val="630"/>
        </w:trPr>
        <w:tc>
          <w:tcPr>
            <w:tcW w:w="592" w:type="dxa"/>
            <w:vMerge/>
            <w:vAlign w:val="center"/>
          </w:tcPr>
          <w:p w:rsidR="005054EC" w:rsidRPr="00202949" w:rsidRDefault="005054EC" w:rsidP="00FD4D7A">
            <w:pPr>
              <w:autoSpaceDE w:val="0"/>
              <w:autoSpaceDN w:val="0"/>
              <w:adjustRightInd w:val="0"/>
              <w:jc w:val="center"/>
              <w:rPr>
                <w:rFonts w:ascii="Times New Roman" w:hAnsi="Times New Roman"/>
                <w:b/>
              </w:rPr>
            </w:pPr>
          </w:p>
        </w:tc>
        <w:tc>
          <w:tcPr>
            <w:tcW w:w="4114" w:type="dxa"/>
            <w:vMerge/>
            <w:vAlign w:val="center"/>
          </w:tcPr>
          <w:p w:rsidR="005054EC" w:rsidRPr="00202949" w:rsidRDefault="005054EC" w:rsidP="00FD4D7A">
            <w:pPr>
              <w:autoSpaceDE w:val="0"/>
              <w:autoSpaceDN w:val="0"/>
              <w:adjustRightInd w:val="0"/>
              <w:jc w:val="center"/>
              <w:rPr>
                <w:rFonts w:ascii="Times New Roman" w:hAnsi="Times New Roman"/>
                <w:b/>
              </w:rPr>
            </w:pPr>
          </w:p>
        </w:tc>
        <w:tc>
          <w:tcPr>
            <w:tcW w:w="1255" w:type="dxa"/>
            <w:vAlign w:val="center"/>
          </w:tcPr>
          <w:p w:rsidR="005054EC" w:rsidRPr="00202949" w:rsidRDefault="005054EC" w:rsidP="00FD4D7A">
            <w:pPr>
              <w:autoSpaceDE w:val="0"/>
              <w:autoSpaceDN w:val="0"/>
              <w:adjustRightInd w:val="0"/>
              <w:jc w:val="center"/>
              <w:rPr>
                <w:rFonts w:ascii="Times New Roman" w:hAnsi="Times New Roman"/>
                <w:b/>
              </w:rPr>
            </w:pPr>
            <w:r w:rsidRPr="00202949">
              <w:rPr>
                <w:rFonts w:ascii="Times New Roman" w:hAnsi="Times New Roman"/>
                <w:b/>
              </w:rPr>
              <w:t>1 полугодие</w:t>
            </w:r>
          </w:p>
        </w:tc>
        <w:tc>
          <w:tcPr>
            <w:tcW w:w="1255" w:type="dxa"/>
            <w:vAlign w:val="center"/>
          </w:tcPr>
          <w:p w:rsidR="005054EC" w:rsidRPr="00202949" w:rsidRDefault="005054EC" w:rsidP="00FD4D7A">
            <w:pPr>
              <w:autoSpaceDE w:val="0"/>
              <w:autoSpaceDN w:val="0"/>
              <w:adjustRightInd w:val="0"/>
              <w:jc w:val="center"/>
              <w:rPr>
                <w:rFonts w:ascii="Times New Roman" w:hAnsi="Times New Roman"/>
                <w:b/>
              </w:rPr>
            </w:pPr>
            <w:r w:rsidRPr="00202949">
              <w:rPr>
                <w:rFonts w:ascii="Times New Roman" w:hAnsi="Times New Roman"/>
                <w:b/>
              </w:rPr>
              <w:t>2 полугодие</w:t>
            </w:r>
          </w:p>
        </w:tc>
        <w:tc>
          <w:tcPr>
            <w:tcW w:w="1114" w:type="dxa"/>
            <w:vAlign w:val="center"/>
          </w:tcPr>
          <w:p w:rsidR="005054EC" w:rsidRPr="00202949" w:rsidRDefault="005054EC" w:rsidP="00FD4D7A">
            <w:pPr>
              <w:autoSpaceDE w:val="0"/>
              <w:autoSpaceDN w:val="0"/>
              <w:adjustRightInd w:val="0"/>
              <w:jc w:val="center"/>
              <w:rPr>
                <w:rFonts w:ascii="Times New Roman" w:hAnsi="Times New Roman"/>
                <w:b/>
              </w:rPr>
            </w:pPr>
          </w:p>
        </w:tc>
        <w:tc>
          <w:tcPr>
            <w:tcW w:w="1417" w:type="dxa"/>
            <w:vAlign w:val="center"/>
          </w:tcPr>
          <w:p w:rsidR="005054EC" w:rsidRPr="00202949" w:rsidRDefault="005054EC" w:rsidP="00FD4D7A">
            <w:pPr>
              <w:autoSpaceDE w:val="0"/>
              <w:autoSpaceDN w:val="0"/>
              <w:adjustRightInd w:val="0"/>
              <w:jc w:val="center"/>
              <w:rPr>
                <w:rFonts w:ascii="Times New Roman" w:hAnsi="Times New Roman"/>
                <w:b/>
              </w:rPr>
            </w:pPr>
          </w:p>
        </w:tc>
      </w:tr>
      <w:tr w:rsidR="005054EC" w:rsidRPr="00202949" w:rsidTr="005054EC">
        <w:trPr>
          <w:trHeight w:val="1533"/>
        </w:trPr>
        <w:tc>
          <w:tcPr>
            <w:tcW w:w="592" w:type="dxa"/>
            <w:vAlign w:val="center"/>
          </w:tcPr>
          <w:p w:rsidR="005054EC" w:rsidRPr="00202949" w:rsidRDefault="005054EC" w:rsidP="00F72D50">
            <w:pPr>
              <w:autoSpaceDE w:val="0"/>
              <w:autoSpaceDN w:val="0"/>
              <w:adjustRightInd w:val="0"/>
              <w:ind w:firstLine="140"/>
              <w:rPr>
                <w:rFonts w:ascii="Times New Roman" w:hAnsi="Times New Roman"/>
              </w:rPr>
            </w:pPr>
            <w:r w:rsidRPr="00202949">
              <w:rPr>
                <w:rFonts w:ascii="Times New Roman" w:hAnsi="Times New Roman"/>
              </w:rPr>
              <w:t>1</w:t>
            </w:r>
          </w:p>
        </w:tc>
        <w:tc>
          <w:tcPr>
            <w:tcW w:w="4114"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Выполнение утвержденного плана проведения плановых проверок (доля проведенных плановых проверок в процентах общего количества запланированных проверок);</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96%</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98%</w:t>
            </w:r>
          </w:p>
        </w:tc>
        <w:tc>
          <w:tcPr>
            <w:tcW w:w="1114" w:type="dxa"/>
            <w:vAlign w:val="center"/>
          </w:tcPr>
          <w:p w:rsidR="005054EC" w:rsidRPr="006D61B3" w:rsidRDefault="005054EC" w:rsidP="006D61B3">
            <w:pPr>
              <w:jc w:val="center"/>
              <w:rPr>
                <w:rFonts w:ascii="Times New Roman" w:hAnsi="Times New Roman"/>
                <w:color w:val="000000"/>
              </w:rPr>
            </w:pPr>
            <w:r w:rsidRPr="006D61B3">
              <w:rPr>
                <w:rFonts w:ascii="Times New Roman" w:hAnsi="Times New Roman"/>
                <w:color w:val="000000"/>
              </w:rPr>
              <w:t>97%</w:t>
            </w:r>
          </w:p>
        </w:tc>
        <w:tc>
          <w:tcPr>
            <w:tcW w:w="1417" w:type="dxa"/>
            <w:vAlign w:val="center"/>
          </w:tcPr>
          <w:p w:rsidR="005054EC" w:rsidRPr="007E25CD" w:rsidRDefault="005054EC" w:rsidP="00F72D50">
            <w:pPr>
              <w:autoSpaceDE w:val="0"/>
              <w:autoSpaceDN w:val="0"/>
              <w:adjustRightInd w:val="0"/>
              <w:jc w:val="center"/>
              <w:rPr>
                <w:rFonts w:ascii="Times New Roman" w:hAnsi="Times New Roman"/>
              </w:rPr>
            </w:pPr>
            <w:r w:rsidRPr="007E25CD">
              <w:rPr>
                <w:rFonts w:ascii="Times New Roman" w:hAnsi="Times New Roman"/>
              </w:rPr>
              <w:t>90,60%</w:t>
            </w:r>
          </w:p>
        </w:tc>
      </w:tr>
      <w:tr w:rsidR="005054EC" w:rsidRPr="00202949" w:rsidTr="005054EC">
        <w:trPr>
          <w:trHeight w:val="62"/>
        </w:trPr>
        <w:tc>
          <w:tcPr>
            <w:tcW w:w="592" w:type="dxa"/>
            <w:vAlign w:val="center"/>
          </w:tcPr>
          <w:p w:rsidR="005054EC" w:rsidRPr="00202949" w:rsidRDefault="005054EC" w:rsidP="00F72D50">
            <w:pPr>
              <w:autoSpaceDE w:val="0"/>
              <w:autoSpaceDN w:val="0"/>
              <w:adjustRightInd w:val="0"/>
              <w:ind w:firstLine="140"/>
              <w:rPr>
                <w:rFonts w:ascii="Times New Roman" w:hAnsi="Times New Roman"/>
              </w:rPr>
            </w:pPr>
            <w:r w:rsidRPr="00202949">
              <w:rPr>
                <w:rFonts w:ascii="Times New Roman" w:hAnsi="Times New Roman"/>
              </w:rPr>
              <w:t>2</w:t>
            </w:r>
          </w:p>
        </w:tc>
        <w:tc>
          <w:tcPr>
            <w:tcW w:w="4114"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0,26%</w:t>
            </w:r>
          </w:p>
        </w:tc>
        <w:tc>
          <w:tcPr>
            <w:tcW w:w="1255" w:type="dxa"/>
            <w:vAlign w:val="center"/>
          </w:tcPr>
          <w:p w:rsidR="005054EC" w:rsidRPr="005C4D70" w:rsidRDefault="005054EC" w:rsidP="006D61B3">
            <w:pPr>
              <w:autoSpaceDE w:val="0"/>
              <w:autoSpaceDN w:val="0"/>
              <w:adjustRightInd w:val="0"/>
              <w:jc w:val="center"/>
              <w:rPr>
                <w:rFonts w:ascii="Times New Roman" w:hAnsi="Times New Roman"/>
              </w:rPr>
            </w:pPr>
            <w:r w:rsidRPr="005C4D70">
              <w:rPr>
                <w:rFonts w:ascii="Times New Roman" w:hAnsi="Times New Roman"/>
              </w:rPr>
              <w:t>0,32%</w:t>
            </w:r>
          </w:p>
        </w:tc>
        <w:tc>
          <w:tcPr>
            <w:tcW w:w="1114" w:type="dxa"/>
            <w:vAlign w:val="center"/>
          </w:tcPr>
          <w:p w:rsidR="005054EC" w:rsidRPr="005C4D70" w:rsidRDefault="005054EC" w:rsidP="006D61B3">
            <w:pPr>
              <w:jc w:val="center"/>
              <w:rPr>
                <w:rFonts w:ascii="Times New Roman" w:hAnsi="Times New Roman"/>
              </w:rPr>
            </w:pPr>
            <w:r w:rsidRPr="005C4D70">
              <w:rPr>
                <w:rFonts w:ascii="Times New Roman" w:hAnsi="Times New Roman"/>
              </w:rPr>
              <w:t>0,29</w:t>
            </w:r>
            <w:r w:rsidR="005C4D70">
              <w:rPr>
                <w:rFonts w:ascii="Times New Roman" w:hAnsi="Times New Roman"/>
              </w:rPr>
              <w:t>%</w:t>
            </w:r>
          </w:p>
        </w:tc>
        <w:tc>
          <w:tcPr>
            <w:tcW w:w="1417" w:type="dxa"/>
            <w:vAlign w:val="center"/>
          </w:tcPr>
          <w:p w:rsidR="005054EC" w:rsidRDefault="005054EC" w:rsidP="00F72D50">
            <w:pPr>
              <w:autoSpaceDE w:val="0"/>
              <w:autoSpaceDN w:val="0"/>
              <w:adjustRightInd w:val="0"/>
              <w:spacing w:after="0"/>
              <w:jc w:val="center"/>
              <w:rPr>
                <w:rFonts w:ascii="Times New Roman" w:hAnsi="Times New Roman"/>
              </w:rPr>
            </w:pPr>
            <w:r>
              <w:rPr>
                <w:rFonts w:ascii="Times New Roman" w:hAnsi="Times New Roman"/>
              </w:rPr>
              <w:t>0,00%</w:t>
            </w:r>
          </w:p>
          <w:p w:rsidR="005054EC" w:rsidRPr="00202949" w:rsidRDefault="005054EC" w:rsidP="00F72D50">
            <w:pPr>
              <w:autoSpaceDE w:val="0"/>
              <w:autoSpaceDN w:val="0"/>
              <w:adjustRightInd w:val="0"/>
              <w:spacing w:after="0"/>
              <w:jc w:val="center"/>
              <w:rPr>
                <w:rFonts w:ascii="Times New Roman" w:hAnsi="Times New Roman"/>
              </w:rPr>
            </w:pPr>
          </w:p>
        </w:tc>
      </w:tr>
      <w:tr w:rsidR="005054EC" w:rsidRPr="00202949" w:rsidTr="005054EC">
        <w:trPr>
          <w:trHeight w:val="32"/>
        </w:trPr>
        <w:tc>
          <w:tcPr>
            <w:tcW w:w="592" w:type="dxa"/>
            <w:vAlign w:val="center"/>
          </w:tcPr>
          <w:p w:rsidR="005054EC" w:rsidRPr="00202949" w:rsidRDefault="005054EC" w:rsidP="00F72D50">
            <w:pPr>
              <w:autoSpaceDE w:val="0"/>
              <w:autoSpaceDN w:val="0"/>
              <w:adjustRightInd w:val="0"/>
              <w:ind w:firstLine="140"/>
              <w:rPr>
                <w:rFonts w:ascii="Times New Roman" w:hAnsi="Times New Roman"/>
              </w:rPr>
            </w:pPr>
            <w:r w:rsidRPr="00202949">
              <w:rPr>
                <w:rFonts w:ascii="Times New Roman" w:hAnsi="Times New Roman"/>
              </w:rPr>
              <w:t>3</w:t>
            </w:r>
          </w:p>
        </w:tc>
        <w:tc>
          <w:tcPr>
            <w:tcW w:w="4114"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Доля проверок, результаты которых признаны недействительными (в процентах общего числа проведенных проверок)</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0,00%</w:t>
            </w:r>
          </w:p>
        </w:tc>
        <w:tc>
          <w:tcPr>
            <w:tcW w:w="1255" w:type="dxa"/>
            <w:vAlign w:val="center"/>
          </w:tcPr>
          <w:p w:rsidR="005054EC" w:rsidRPr="005C4D70" w:rsidRDefault="005054EC" w:rsidP="006D61B3">
            <w:pPr>
              <w:autoSpaceDE w:val="0"/>
              <w:autoSpaceDN w:val="0"/>
              <w:adjustRightInd w:val="0"/>
              <w:jc w:val="center"/>
              <w:rPr>
                <w:rFonts w:ascii="Times New Roman" w:hAnsi="Times New Roman"/>
              </w:rPr>
            </w:pPr>
            <w:r w:rsidRPr="005C4D70">
              <w:rPr>
                <w:rFonts w:ascii="Times New Roman" w:hAnsi="Times New Roman"/>
              </w:rPr>
              <w:t>0,00%</w:t>
            </w:r>
          </w:p>
        </w:tc>
        <w:tc>
          <w:tcPr>
            <w:tcW w:w="1114" w:type="dxa"/>
            <w:vAlign w:val="center"/>
          </w:tcPr>
          <w:p w:rsidR="005054EC" w:rsidRPr="005C4D70" w:rsidRDefault="005054EC" w:rsidP="006D61B3">
            <w:pPr>
              <w:jc w:val="center"/>
              <w:rPr>
                <w:rFonts w:ascii="Times New Roman" w:hAnsi="Times New Roman"/>
              </w:rPr>
            </w:pPr>
            <w:r w:rsidRPr="005C4D70">
              <w:rPr>
                <w:rFonts w:ascii="Times New Roman" w:hAnsi="Times New Roman"/>
              </w:rPr>
              <w:t>0,00</w:t>
            </w:r>
            <w:r w:rsidR="005C4D70">
              <w:rPr>
                <w:rFonts w:ascii="Times New Roman" w:hAnsi="Times New Roman"/>
              </w:rPr>
              <w:t>%</w:t>
            </w:r>
          </w:p>
        </w:tc>
        <w:tc>
          <w:tcPr>
            <w:tcW w:w="1417" w:type="dxa"/>
            <w:vAlign w:val="center"/>
          </w:tcPr>
          <w:p w:rsidR="005054EC" w:rsidRPr="00202949" w:rsidRDefault="005054EC" w:rsidP="00F72D50">
            <w:pPr>
              <w:autoSpaceDE w:val="0"/>
              <w:autoSpaceDN w:val="0"/>
              <w:adjustRightInd w:val="0"/>
              <w:jc w:val="center"/>
              <w:rPr>
                <w:rFonts w:ascii="Times New Roman" w:hAnsi="Times New Roman"/>
              </w:rPr>
            </w:pPr>
            <w:r>
              <w:rPr>
                <w:rFonts w:ascii="Times New Roman" w:hAnsi="Times New Roman"/>
              </w:rPr>
              <w:t>0,08%</w:t>
            </w:r>
          </w:p>
        </w:tc>
      </w:tr>
      <w:tr w:rsidR="005054EC" w:rsidRPr="00202949" w:rsidTr="005054EC">
        <w:trPr>
          <w:trHeight w:val="32"/>
        </w:trPr>
        <w:tc>
          <w:tcPr>
            <w:tcW w:w="592" w:type="dxa"/>
            <w:vAlign w:val="center"/>
          </w:tcPr>
          <w:p w:rsidR="005054EC" w:rsidRPr="00202949" w:rsidRDefault="005054EC" w:rsidP="00F72D50">
            <w:pPr>
              <w:autoSpaceDE w:val="0"/>
              <w:autoSpaceDN w:val="0"/>
              <w:adjustRightInd w:val="0"/>
              <w:ind w:firstLine="140"/>
              <w:rPr>
                <w:rFonts w:ascii="Times New Roman" w:hAnsi="Times New Roman"/>
              </w:rPr>
            </w:pPr>
            <w:r w:rsidRPr="00202949">
              <w:rPr>
                <w:rFonts w:ascii="Times New Roman" w:hAnsi="Times New Roman"/>
              </w:rPr>
              <w:t>4</w:t>
            </w:r>
          </w:p>
        </w:tc>
        <w:tc>
          <w:tcPr>
            <w:tcW w:w="4114"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 xml:space="preserve">Доля проверок, проведенных органами государственного контроля (надзора), муниципального контроля с нарушениями требований </w:t>
            </w:r>
            <w:hyperlink r:id="rId9" w:history="1">
              <w:r w:rsidRPr="00202949">
                <w:rPr>
                  <w:rFonts w:ascii="Times New Roman" w:hAnsi="Times New Roman"/>
                </w:rPr>
                <w:t>законодательства</w:t>
              </w:r>
            </w:hyperlink>
            <w:r w:rsidRPr="00202949">
              <w:rPr>
                <w:rFonts w:ascii="Times New Roman" w:hAnsi="Times New Roman"/>
              </w:rPr>
              <w:t xml:space="preserve"> Российской Федерации о порядке их проведения, по </w:t>
            </w:r>
            <w:proofErr w:type="gramStart"/>
            <w:r w:rsidRPr="00202949">
              <w:rPr>
                <w:rFonts w:ascii="Times New Roman" w:hAnsi="Times New Roman"/>
              </w:rPr>
              <w:t>результатам</w:t>
            </w:r>
            <w:proofErr w:type="gramEnd"/>
            <w:r w:rsidRPr="00202949">
              <w:rPr>
                <w:rFonts w:ascii="Times New Roman" w:hAnsi="Times New Roman"/>
              </w:rP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0,00%</w:t>
            </w:r>
          </w:p>
        </w:tc>
        <w:tc>
          <w:tcPr>
            <w:tcW w:w="1255" w:type="dxa"/>
            <w:vAlign w:val="center"/>
          </w:tcPr>
          <w:p w:rsidR="005054EC" w:rsidRPr="005C4D70" w:rsidRDefault="005054EC" w:rsidP="006D61B3">
            <w:pPr>
              <w:autoSpaceDE w:val="0"/>
              <w:autoSpaceDN w:val="0"/>
              <w:adjustRightInd w:val="0"/>
              <w:jc w:val="center"/>
              <w:rPr>
                <w:rFonts w:ascii="Times New Roman" w:hAnsi="Times New Roman"/>
              </w:rPr>
            </w:pPr>
            <w:r w:rsidRPr="005C4D70">
              <w:rPr>
                <w:rFonts w:ascii="Times New Roman" w:hAnsi="Times New Roman"/>
              </w:rPr>
              <w:t>0,00%</w:t>
            </w:r>
          </w:p>
        </w:tc>
        <w:tc>
          <w:tcPr>
            <w:tcW w:w="1114" w:type="dxa"/>
            <w:vAlign w:val="center"/>
          </w:tcPr>
          <w:p w:rsidR="005054EC" w:rsidRPr="005C4D70" w:rsidRDefault="005054EC" w:rsidP="006D61B3">
            <w:pPr>
              <w:jc w:val="center"/>
              <w:rPr>
                <w:rFonts w:ascii="Times New Roman" w:hAnsi="Times New Roman"/>
              </w:rPr>
            </w:pPr>
            <w:r w:rsidRPr="005C4D70">
              <w:rPr>
                <w:rFonts w:ascii="Times New Roman" w:hAnsi="Times New Roman"/>
              </w:rPr>
              <w:t>0,00</w:t>
            </w:r>
            <w:r w:rsidR="005C4D70">
              <w:rPr>
                <w:rFonts w:ascii="Times New Roman" w:hAnsi="Times New Roman"/>
              </w:rPr>
              <w:t>%</w:t>
            </w:r>
          </w:p>
        </w:tc>
        <w:tc>
          <w:tcPr>
            <w:tcW w:w="1417" w:type="dxa"/>
            <w:vAlign w:val="center"/>
          </w:tcPr>
          <w:p w:rsidR="005054EC" w:rsidRPr="00202949" w:rsidRDefault="005054EC" w:rsidP="00F72D50">
            <w:pPr>
              <w:autoSpaceDE w:val="0"/>
              <w:autoSpaceDN w:val="0"/>
              <w:adjustRightInd w:val="0"/>
              <w:jc w:val="center"/>
              <w:rPr>
                <w:rFonts w:ascii="Times New Roman" w:hAnsi="Times New Roman"/>
              </w:rPr>
            </w:pPr>
            <w:r>
              <w:rPr>
                <w:rFonts w:ascii="Times New Roman" w:hAnsi="Times New Roman"/>
              </w:rPr>
              <w:t>0,23%</w:t>
            </w:r>
          </w:p>
        </w:tc>
      </w:tr>
      <w:tr w:rsidR="005054EC" w:rsidRPr="00202949" w:rsidTr="005054EC">
        <w:trPr>
          <w:trHeight w:val="32"/>
        </w:trPr>
        <w:tc>
          <w:tcPr>
            <w:tcW w:w="592" w:type="dxa"/>
            <w:vAlign w:val="center"/>
          </w:tcPr>
          <w:p w:rsidR="005054EC" w:rsidRPr="00202949" w:rsidRDefault="005054EC" w:rsidP="00F72D50">
            <w:pPr>
              <w:autoSpaceDE w:val="0"/>
              <w:autoSpaceDN w:val="0"/>
              <w:adjustRightInd w:val="0"/>
              <w:ind w:firstLine="140"/>
              <w:rPr>
                <w:rFonts w:ascii="Times New Roman" w:hAnsi="Times New Roman"/>
              </w:rPr>
            </w:pPr>
            <w:r w:rsidRPr="00202949">
              <w:rPr>
                <w:rFonts w:ascii="Times New Roman" w:hAnsi="Times New Roman"/>
              </w:rPr>
              <w:lastRenderedPageBreak/>
              <w:t>5</w:t>
            </w:r>
          </w:p>
        </w:tc>
        <w:tc>
          <w:tcPr>
            <w:tcW w:w="4114" w:type="dxa"/>
            <w:vAlign w:val="center"/>
          </w:tcPr>
          <w:p w:rsidR="005054EC" w:rsidRPr="00202949" w:rsidRDefault="005054EC" w:rsidP="00F72D50">
            <w:pPr>
              <w:autoSpaceDE w:val="0"/>
              <w:autoSpaceDN w:val="0"/>
              <w:adjustRightInd w:val="0"/>
              <w:rPr>
                <w:rFonts w:ascii="Times New Roman" w:hAnsi="Times New Roman"/>
              </w:rPr>
            </w:pPr>
            <w:proofErr w:type="gramStart"/>
            <w:r w:rsidRPr="00202949">
              <w:rPr>
                <w:rFonts w:ascii="Times New Roman" w:hAnsi="Times New Roman"/>
              </w:rP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w:t>
            </w:r>
            <w:proofErr w:type="gramEnd"/>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2,09%</w:t>
            </w:r>
          </w:p>
        </w:tc>
        <w:tc>
          <w:tcPr>
            <w:tcW w:w="1255" w:type="dxa"/>
            <w:vAlign w:val="center"/>
          </w:tcPr>
          <w:p w:rsidR="005054EC" w:rsidRPr="005C4D70" w:rsidRDefault="005054EC" w:rsidP="006D61B3">
            <w:pPr>
              <w:autoSpaceDE w:val="0"/>
              <w:autoSpaceDN w:val="0"/>
              <w:adjustRightInd w:val="0"/>
              <w:jc w:val="center"/>
              <w:rPr>
                <w:rFonts w:ascii="Times New Roman" w:hAnsi="Times New Roman"/>
              </w:rPr>
            </w:pPr>
            <w:r w:rsidRPr="005C4D70">
              <w:rPr>
                <w:rFonts w:ascii="Times New Roman" w:hAnsi="Times New Roman"/>
              </w:rPr>
              <w:t>2,17%</w:t>
            </w:r>
          </w:p>
        </w:tc>
        <w:tc>
          <w:tcPr>
            <w:tcW w:w="1114" w:type="dxa"/>
            <w:vAlign w:val="center"/>
          </w:tcPr>
          <w:p w:rsidR="005054EC" w:rsidRPr="006D61B3" w:rsidRDefault="005054EC" w:rsidP="006D61B3">
            <w:pPr>
              <w:jc w:val="center"/>
              <w:rPr>
                <w:rFonts w:ascii="Times New Roman" w:hAnsi="Times New Roman"/>
                <w:color w:val="000000"/>
              </w:rPr>
            </w:pPr>
            <w:r w:rsidRPr="006D61B3">
              <w:rPr>
                <w:rFonts w:ascii="Times New Roman" w:hAnsi="Times New Roman"/>
                <w:color w:val="000000"/>
              </w:rPr>
              <w:t>2,13</w:t>
            </w:r>
            <w:r w:rsidR="005C4D70">
              <w:rPr>
                <w:rFonts w:ascii="Times New Roman" w:hAnsi="Times New Roman"/>
                <w:color w:val="000000"/>
              </w:rPr>
              <w:t>%</w:t>
            </w:r>
          </w:p>
        </w:tc>
        <w:tc>
          <w:tcPr>
            <w:tcW w:w="1417" w:type="dxa"/>
            <w:vAlign w:val="center"/>
          </w:tcPr>
          <w:p w:rsidR="005054EC" w:rsidRPr="00202949" w:rsidRDefault="005054EC" w:rsidP="005054EC">
            <w:pPr>
              <w:autoSpaceDE w:val="0"/>
              <w:autoSpaceDN w:val="0"/>
              <w:adjustRightInd w:val="0"/>
              <w:jc w:val="center"/>
              <w:rPr>
                <w:rFonts w:ascii="Times New Roman" w:hAnsi="Times New Roman"/>
              </w:rPr>
            </w:pPr>
            <w:r>
              <w:rPr>
                <w:rFonts w:ascii="Times New Roman" w:hAnsi="Times New Roman"/>
              </w:rPr>
              <w:t>2,61%</w:t>
            </w:r>
          </w:p>
        </w:tc>
      </w:tr>
      <w:tr w:rsidR="005054EC" w:rsidRPr="00202949" w:rsidTr="005054EC">
        <w:trPr>
          <w:trHeight w:val="32"/>
        </w:trPr>
        <w:tc>
          <w:tcPr>
            <w:tcW w:w="592" w:type="dxa"/>
            <w:vAlign w:val="center"/>
          </w:tcPr>
          <w:p w:rsidR="005054EC" w:rsidRPr="00202949" w:rsidRDefault="005054EC" w:rsidP="00F72D50">
            <w:pPr>
              <w:autoSpaceDE w:val="0"/>
              <w:autoSpaceDN w:val="0"/>
              <w:adjustRightInd w:val="0"/>
              <w:ind w:firstLine="140"/>
              <w:rPr>
                <w:rFonts w:ascii="Times New Roman" w:hAnsi="Times New Roman"/>
              </w:rPr>
            </w:pPr>
            <w:r w:rsidRPr="00202949">
              <w:rPr>
                <w:rFonts w:ascii="Times New Roman" w:hAnsi="Times New Roman"/>
              </w:rPr>
              <w:t>6</w:t>
            </w:r>
          </w:p>
        </w:tc>
        <w:tc>
          <w:tcPr>
            <w:tcW w:w="4114"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Среднее количество проверок, проведенных в отношении одного юридического лица, индивидуального предпринимателя</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3,2</w:t>
            </w:r>
          </w:p>
        </w:tc>
        <w:tc>
          <w:tcPr>
            <w:tcW w:w="1255" w:type="dxa"/>
            <w:vAlign w:val="center"/>
          </w:tcPr>
          <w:p w:rsidR="005054EC" w:rsidRPr="005C4D70" w:rsidRDefault="005054EC" w:rsidP="006D61B3">
            <w:pPr>
              <w:autoSpaceDE w:val="0"/>
              <w:autoSpaceDN w:val="0"/>
              <w:adjustRightInd w:val="0"/>
              <w:jc w:val="center"/>
              <w:rPr>
                <w:rFonts w:ascii="Times New Roman" w:hAnsi="Times New Roman"/>
              </w:rPr>
            </w:pPr>
            <w:r w:rsidRPr="005C4D70">
              <w:rPr>
                <w:rFonts w:ascii="Times New Roman" w:hAnsi="Times New Roman"/>
              </w:rPr>
              <w:t>3,94</w:t>
            </w:r>
          </w:p>
        </w:tc>
        <w:tc>
          <w:tcPr>
            <w:tcW w:w="1114" w:type="dxa"/>
            <w:vAlign w:val="center"/>
          </w:tcPr>
          <w:p w:rsidR="005054EC" w:rsidRPr="006D61B3" w:rsidRDefault="005054EC" w:rsidP="006D61B3">
            <w:pPr>
              <w:jc w:val="center"/>
              <w:rPr>
                <w:rFonts w:ascii="Times New Roman" w:hAnsi="Times New Roman"/>
                <w:color w:val="000000"/>
              </w:rPr>
            </w:pPr>
            <w:r w:rsidRPr="006D61B3">
              <w:rPr>
                <w:rFonts w:ascii="Times New Roman" w:hAnsi="Times New Roman"/>
                <w:color w:val="000000"/>
              </w:rPr>
              <w:t>3,57</w:t>
            </w:r>
          </w:p>
        </w:tc>
        <w:tc>
          <w:tcPr>
            <w:tcW w:w="1417" w:type="dxa"/>
            <w:vAlign w:val="center"/>
          </w:tcPr>
          <w:p w:rsidR="005054EC" w:rsidRPr="00202949" w:rsidRDefault="005054EC" w:rsidP="00F72D50">
            <w:pPr>
              <w:autoSpaceDE w:val="0"/>
              <w:autoSpaceDN w:val="0"/>
              <w:adjustRightInd w:val="0"/>
              <w:jc w:val="center"/>
              <w:rPr>
                <w:rFonts w:ascii="Times New Roman" w:hAnsi="Times New Roman"/>
              </w:rPr>
            </w:pPr>
            <w:r>
              <w:rPr>
                <w:rFonts w:ascii="Times New Roman" w:hAnsi="Times New Roman"/>
              </w:rPr>
              <w:t>3,0</w:t>
            </w:r>
          </w:p>
        </w:tc>
      </w:tr>
      <w:tr w:rsidR="005054EC" w:rsidRPr="00202949" w:rsidTr="005054EC">
        <w:trPr>
          <w:trHeight w:val="244"/>
        </w:trPr>
        <w:tc>
          <w:tcPr>
            <w:tcW w:w="592" w:type="dxa"/>
            <w:vAlign w:val="center"/>
          </w:tcPr>
          <w:p w:rsidR="005054EC" w:rsidRPr="00202949" w:rsidRDefault="005054EC" w:rsidP="00F72D50">
            <w:pPr>
              <w:autoSpaceDE w:val="0"/>
              <w:autoSpaceDN w:val="0"/>
              <w:adjustRightInd w:val="0"/>
              <w:ind w:firstLine="140"/>
              <w:rPr>
                <w:rFonts w:ascii="Times New Roman" w:hAnsi="Times New Roman"/>
              </w:rPr>
            </w:pPr>
            <w:r w:rsidRPr="00202949">
              <w:rPr>
                <w:rFonts w:ascii="Times New Roman" w:hAnsi="Times New Roman"/>
              </w:rPr>
              <w:t>7</w:t>
            </w:r>
          </w:p>
        </w:tc>
        <w:tc>
          <w:tcPr>
            <w:tcW w:w="4114"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Доля проведенных внеплановых проверок (в процентах общего количества проведенных проверок)</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58%</w:t>
            </w:r>
          </w:p>
        </w:tc>
        <w:tc>
          <w:tcPr>
            <w:tcW w:w="1255" w:type="dxa"/>
            <w:vAlign w:val="center"/>
          </w:tcPr>
          <w:p w:rsidR="005054EC" w:rsidRPr="005C4D70" w:rsidRDefault="005054EC" w:rsidP="006D61B3">
            <w:pPr>
              <w:autoSpaceDE w:val="0"/>
              <w:autoSpaceDN w:val="0"/>
              <w:adjustRightInd w:val="0"/>
              <w:jc w:val="center"/>
              <w:rPr>
                <w:rFonts w:ascii="Times New Roman" w:hAnsi="Times New Roman"/>
              </w:rPr>
            </w:pPr>
            <w:r w:rsidRPr="005C4D70">
              <w:rPr>
                <w:rFonts w:ascii="Times New Roman" w:hAnsi="Times New Roman"/>
              </w:rPr>
              <w:t>80%</w:t>
            </w:r>
          </w:p>
        </w:tc>
        <w:tc>
          <w:tcPr>
            <w:tcW w:w="1114" w:type="dxa"/>
            <w:vAlign w:val="center"/>
          </w:tcPr>
          <w:p w:rsidR="005054EC" w:rsidRPr="006D61B3" w:rsidRDefault="005054EC" w:rsidP="006D61B3">
            <w:pPr>
              <w:jc w:val="center"/>
              <w:rPr>
                <w:rFonts w:ascii="Times New Roman" w:hAnsi="Times New Roman"/>
                <w:color w:val="000000"/>
              </w:rPr>
            </w:pPr>
            <w:r w:rsidRPr="006D61B3">
              <w:rPr>
                <w:rFonts w:ascii="Times New Roman" w:hAnsi="Times New Roman"/>
                <w:color w:val="000000"/>
              </w:rPr>
              <w:t>69%</w:t>
            </w:r>
          </w:p>
        </w:tc>
        <w:tc>
          <w:tcPr>
            <w:tcW w:w="1417" w:type="dxa"/>
            <w:vAlign w:val="center"/>
          </w:tcPr>
          <w:p w:rsidR="005054EC" w:rsidRDefault="005054EC" w:rsidP="00F72D50">
            <w:pPr>
              <w:autoSpaceDE w:val="0"/>
              <w:autoSpaceDN w:val="0"/>
              <w:adjustRightInd w:val="0"/>
              <w:spacing w:after="0"/>
              <w:jc w:val="center"/>
              <w:rPr>
                <w:rFonts w:ascii="Times New Roman" w:hAnsi="Times New Roman"/>
              </w:rPr>
            </w:pPr>
            <w:r>
              <w:rPr>
                <w:rFonts w:ascii="Times New Roman" w:hAnsi="Times New Roman"/>
              </w:rPr>
              <w:t>78,05%</w:t>
            </w:r>
          </w:p>
          <w:p w:rsidR="005054EC" w:rsidRPr="00202949" w:rsidRDefault="005054EC" w:rsidP="00F72D50">
            <w:pPr>
              <w:autoSpaceDE w:val="0"/>
              <w:autoSpaceDN w:val="0"/>
              <w:adjustRightInd w:val="0"/>
              <w:spacing w:after="0"/>
              <w:jc w:val="center"/>
              <w:rPr>
                <w:rFonts w:ascii="Times New Roman" w:hAnsi="Times New Roman"/>
              </w:rPr>
            </w:pPr>
          </w:p>
        </w:tc>
      </w:tr>
      <w:tr w:rsidR="005054EC" w:rsidRPr="00202949" w:rsidTr="005054EC">
        <w:trPr>
          <w:trHeight w:val="32"/>
        </w:trPr>
        <w:tc>
          <w:tcPr>
            <w:tcW w:w="592" w:type="dxa"/>
            <w:vAlign w:val="center"/>
          </w:tcPr>
          <w:p w:rsidR="005054EC" w:rsidRPr="00202949" w:rsidRDefault="005054EC" w:rsidP="005054EC">
            <w:pPr>
              <w:autoSpaceDE w:val="0"/>
              <w:autoSpaceDN w:val="0"/>
              <w:adjustRightInd w:val="0"/>
              <w:ind w:firstLine="140"/>
              <w:rPr>
                <w:rFonts w:ascii="Times New Roman" w:hAnsi="Times New Roman"/>
              </w:rPr>
            </w:pPr>
            <w:r w:rsidRPr="00202949">
              <w:rPr>
                <w:rFonts w:ascii="Times New Roman" w:hAnsi="Times New Roman"/>
              </w:rPr>
              <w:t>8</w:t>
            </w:r>
          </w:p>
        </w:tc>
        <w:tc>
          <w:tcPr>
            <w:tcW w:w="4114" w:type="dxa"/>
            <w:vAlign w:val="center"/>
          </w:tcPr>
          <w:p w:rsidR="005054EC" w:rsidRPr="00202949" w:rsidRDefault="005054EC" w:rsidP="005054EC">
            <w:pPr>
              <w:autoSpaceDE w:val="0"/>
              <w:autoSpaceDN w:val="0"/>
              <w:adjustRightInd w:val="0"/>
              <w:rPr>
                <w:rFonts w:ascii="Times New Roman" w:hAnsi="Times New Roman"/>
              </w:rPr>
            </w:pPr>
            <w:r w:rsidRPr="00202949">
              <w:rPr>
                <w:rFonts w:ascii="Times New Roman" w:hAnsi="Times New Roman"/>
              </w:rPr>
              <w:t>Доля правонарушений, выявленных по итогам проведения внеплановых проверок (в процентах общего числа правонарушений, выявленных по итогам проверок)</w:t>
            </w:r>
          </w:p>
        </w:tc>
        <w:tc>
          <w:tcPr>
            <w:tcW w:w="1255" w:type="dxa"/>
            <w:vAlign w:val="center"/>
          </w:tcPr>
          <w:p w:rsidR="005054EC" w:rsidRPr="006D61B3" w:rsidRDefault="005054EC" w:rsidP="005054EC">
            <w:pPr>
              <w:autoSpaceDE w:val="0"/>
              <w:autoSpaceDN w:val="0"/>
              <w:adjustRightInd w:val="0"/>
              <w:jc w:val="center"/>
              <w:rPr>
                <w:rFonts w:ascii="Times New Roman" w:hAnsi="Times New Roman"/>
              </w:rPr>
            </w:pPr>
          </w:p>
          <w:p w:rsidR="005054EC" w:rsidRPr="006D61B3" w:rsidRDefault="005054EC" w:rsidP="005054EC">
            <w:pPr>
              <w:autoSpaceDE w:val="0"/>
              <w:autoSpaceDN w:val="0"/>
              <w:adjustRightInd w:val="0"/>
              <w:jc w:val="center"/>
              <w:rPr>
                <w:rFonts w:ascii="Times New Roman" w:hAnsi="Times New Roman"/>
              </w:rPr>
            </w:pPr>
            <w:r w:rsidRPr="006D61B3">
              <w:rPr>
                <w:rFonts w:ascii="Times New Roman" w:hAnsi="Times New Roman"/>
              </w:rPr>
              <w:t>77,60%</w:t>
            </w:r>
          </w:p>
        </w:tc>
        <w:tc>
          <w:tcPr>
            <w:tcW w:w="1255" w:type="dxa"/>
            <w:vAlign w:val="center"/>
          </w:tcPr>
          <w:p w:rsidR="005054EC" w:rsidRPr="006D61B3" w:rsidRDefault="005054EC" w:rsidP="005054EC">
            <w:pPr>
              <w:autoSpaceDE w:val="0"/>
              <w:autoSpaceDN w:val="0"/>
              <w:adjustRightInd w:val="0"/>
              <w:jc w:val="center"/>
              <w:rPr>
                <w:rFonts w:ascii="Times New Roman" w:hAnsi="Times New Roman"/>
              </w:rPr>
            </w:pPr>
          </w:p>
          <w:p w:rsidR="005054EC" w:rsidRPr="006D61B3" w:rsidRDefault="005054EC" w:rsidP="005054EC">
            <w:pPr>
              <w:autoSpaceDE w:val="0"/>
              <w:autoSpaceDN w:val="0"/>
              <w:adjustRightInd w:val="0"/>
              <w:jc w:val="center"/>
              <w:rPr>
                <w:rFonts w:ascii="Times New Roman" w:hAnsi="Times New Roman"/>
              </w:rPr>
            </w:pPr>
            <w:r w:rsidRPr="006D61B3">
              <w:rPr>
                <w:rFonts w:ascii="Times New Roman" w:hAnsi="Times New Roman"/>
              </w:rPr>
              <w:t>88,4%</w:t>
            </w:r>
          </w:p>
        </w:tc>
        <w:tc>
          <w:tcPr>
            <w:tcW w:w="1114" w:type="dxa"/>
            <w:vAlign w:val="center"/>
          </w:tcPr>
          <w:p w:rsidR="005054EC" w:rsidRPr="006D61B3" w:rsidRDefault="005054EC" w:rsidP="005054EC">
            <w:pPr>
              <w:autoSpaceDE w:val="0"/>
              <w:autoSpaceDN w:val="0"/>
              <w:adjustRightInd w:val="0"/>
              <w:jc w:val="center"/>
              <w:rPr>
                <w:rFonts w:ascii="Times New Roman" w:hAnsi="Times New Roman"/>
              </w:rPr>
            </w:pPr>
          </w:p>
          <w:p w:rsidR="005054EC" w:rsidRPr="006D61B3" w:rsidRDefault="005054EC" w:rsidP="005054EC">
            <w:pPr>
              <w:autoSpaceDE w:val="0"/>
              <w:autoSpaceDN w:val="0"/>
              <w:adjustRightInd w:val="0"/>
              <w:jc w:val="center"/>
              <w:rPr>
                <w:rFonts w:ascii="Times New Roman" w:hAnsi="Times New Roman"/>
              </w:rPr>
            </w:pPr>
            <w:r>
              <w:rPr>
                <w:rFonts w:ascii="Times New Roman" w:hAnsi="Times New Roman"/>
              </w:rPr>
              <w:t>83</w:t>
            </w:r>
            <w:r w:rsidRPr="006D61B3">
              <w:rPr>
                <w:rFonts w:ascii="Times New Roman" w:hAnsi="Times New Roman"/>
              </w:rPr>
              <w:t>%</w:t>
            </w:r>
          </w:p>
        </w:tc>
        <w:tc>
          <w:tcPr>
            <w:tcW w:w="1417" w:type="dxa"/>
            <w:vAlign w:val="center"/>
          </w:tcPr>
          <w:p w:rsidR="005054EC" w:rsidRDefault="005054EC" w:rsidP="005054EC">
            <w:pPr>
              <w:autoSpaceDE w:val="0"/>
              <w:autoSpaceDN w:val="0"/>
              <w:adjustRightInd w:val="0"/>
              <w:jc w:val="center"/>
              <w:rPr>
                <w:rFonts w:ascii="Times New Roman" w:hAnsi="Times New Roman"/>
              </w:rPr>
            </w:pPr>
          </w:p>
          <w:p w:rsidR="005054EC" w:rsidRPr="00202949" w:rsidRDefault="005054EC" w:rsidP="005054EC">
            <w:pPr>
              <w:autoSpaceDE w:val="0"/>
              <w:autoSpaceDN w:val="0"/>
              <w:adjustRightInd w:val="0"/>
              <w:jc w:val="center"/>
              <w:rPr>
                <w:rFonts w:ascii="Times New Roman" w:hAnsi="Times New Roman"/>
              </w:rPr>
            </w:pPr>
            <w:r>
              <w:rPr>
                <w:rFonts w:ascii="Times New Roman" w:hAnsi="Times New Roman"/>
              </w:rPr>
              <w:t>91,48%</w:t>
            </w:r>
          </w:p>
        </w:tc>
      </w:tr>
      <w:tr w:rsidR="005054EC" w:rsidRPr="00202949" w:rsidTr="005054EC">
        <w:trPr>
          <w:trHeight w:val="32"/>
        </w:trPr>
        <w:tc>
          <w:tcPr>
            <w:tcW w:w="592" w:type="dxa"/>
            <w:vAlign w:val="center"/>
          </w:tcPr>
          <w:p w:rsidR="005054EC" w:rsidRPr="00202949" w:rsidRDefault="005054EC" w:rsidP="00F72D50">
            <w:pPr>
              <w:autoSpaceDE w:val="0"/>
              <w:autoSpaceDN w:val="0"/>
              <w:adjustRightInd w:val="0"/>
              <w:ind w:firstLine="140"/>
              <w:rPr>
                <w:rFonts w:ascii="Times New Roman" w:hAnsi="Times New Roman"/>
              </w:rPr>
            </w:pPr>
            <w:r w:rsidRPr="00202949">
              <w:rPr>
                <w:rFonts w:ascii="Times New Roman" w:hAnsi="Times New Roman"/>
              </w:rPr>
              <w:t xml:space="preserve">9 </w:t>
            </w:r>
          </w:p>
        </w:tc>
        <w:tc>
          <w:tcPr>
            <w:tcW w:w="4114" w:type="dxa"/>
            <w:vAlign w:val="center"/>
          </w:tcPr>
          <w:p w:rsidR="005054EC" w:rsidRPr="00202949" w:rsidRDefault="005054EC" w:rsidP="00F72D50">
            <w:pPr>
              <w:autoSpaceDE w:val="0"/>
              <w:autoSpaceDN w:val="0"/>
              <w:adjustRightInd w:val="0"/>
              <w:rPr>
                <w:rFonts w:ascii="Times New Roman" w:hAnsi="Times New Roman"/>
              </w:rPr>
            </w:pPr>
            <w:proofErr w:type="gramStart"/>
            <w:r w:rsidRPr="00202949">
              <w:rPr>
                <w:rFonts w:ascii="Times New Roman" w:hAnsi="Times New Roman"/>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rsidRPr="00202949">
              <w:rPr>
                <w:rFonts w:ascii="Times New Roman" w:hAnsi="Times New Roman"/>
              </w:rPr>
              <w:t xml:space="preserve"> проведенных внеплановых проверок)</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0,11%</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0,00%</w:t>
            </w:r>
          </w:p>
        </w:tc>
        <w:tc>
          <w:tcPr>
            <w:tcW w:w="1114" w:type="dxa"/>
            <w:vAlign w:val="center"/>
          </w:tcPr>
          <w:p w:rsidR="005054EC" w:rsidRPr="006D61B3" w:rsidRDefault="005054EC" w:rsidP="005C4D70">
            <w:pPr>
              <w:jc w:val="center"/>
              <w:rPr>
                <w:rFonts w:ascii="Times New Roman" w:hAnsi="Times New Roman"/>
                <w:color w:val="000000"/>
              </w:rPr>
            </w:pPr>
            <w:r w:rsidRPr="005C4D70">
              <w:rPr>
                <w:rFonts w:ascii="Times New Roman" w:hAnsi="Times New Roman"/>
                <w:color w:val="000000"/>
              </w:rPr>
              <w:t>0,0</w:t>
            </w:r>
            <w:r w:rsidR="005C4D70" w:rsidRPr="005C4D70">
              <w:rPr>
                <w:rFonts w:ascii="Times New Roman" w:hAnsi="Times New Roman"/>
                <w:color w:val="000000"/>
              </w:rPr>
              <w:t>5</w:t>
            </w:r>
            <w:r w:rsidRPr="005C4D70">
              <w:rPr>
                <w:rFonts w:ascii="Times New Roman" w:hAnsi="Times New Roman"/>
                <w:color w:val="000000"/>
              </w:rPr>
              <w:t>%</w:t>
            </w:r>
          </w:p>
        </w:tc>
        <w:tc>
          <w:tcPr>
            <w:tcW w:w="1417" w:type="dxa"/>
            <w:vAlign w:val="center"/>
          </w:tcPr>
          <w:p w:rsidR="005054EC" w:rsidRPr="00202949" w:rsidRDefault="005054EC" w:rsidP="00F72D50">
            <w:pPr>
              <w:autoSpaceDE w:val="0"/>
              <w:autoSpaceDN w:val="0"/>
              <w:adjustRightInd w:val="0"/>
              <w:jc w:val="center"/>
              <w:rPr>
                <w:rFonts w:ascii="Times New Roman" w:hAnsi="Times New Roman"/>
              </w:rPr>
            </w:pPr>
            <w:r>
              <w:rPr>
                <w:rFonts w:ascii="Times New Roman" w:hAnsi="Times New Roman"/>
              </w:rPr>
              <w:t>0,05%</w:t>
            </w:r>
          </w:p>
        </w:tc>
      </w:tr>
      <w:tr w:rsidR="005054EC" w:rsidRPr="00202949" w:rsidTr="005054EC">
        <w:trPr>
          <w:trHeight w:val="32"/>
        </w:trPr>
        <w:tc>
          <w:tcPr>
            <w:tcW w:w="592" w:type="dxa"/>
            <w:vAlign w:val="center"/>
          </w:tcPr>
          <w:p w:rsidR="005054EC" w:rsidRPr="00202949" w:rsidRDefault="005054EC" w:rsidP="00F72D50">
            <w:pPr>
              <w:autoSpaceDE w:val="0"/>
              <w:autoSpaceDN w:val="0"/>
              <w:adjustRightInd w:val="0"/>
              <w:ind w:firstLine="140"/>
              <w:rPr>
                <w:rFonts w:ascii="Times New Roman" w:hAnsi="Times New Roman"/>
              </w:rPr>
            </w:pPr>
            <w:r w:rsidRPr="00202949">
              <w:rPr>
                <w:rFonts w:ascii="Times New Roman" w:hAnsi="Times New Roman"/>
              </w:rPr>
              <w:lastRenderedPageBreak/>
              <w:t>10</w:t>
            </w:r>
          </w:p>
        </w:tc>
        <w:tc>
          <w:tcPr>
            <w:tcW w:w="4114" w:type="dxa"/>
            <w:vAlign w:val="center"/>
          </w:tcPr>
          <w:p w:rsidR="005054EC" w:rsidRPr="00202949" w:rsidRDefault="005054EC" w:rsidP="00F72D50">
            <w:pPr>
              <w:autoSpaceDE w:val="0"/>
              <w:autoSpaceDN w:val="0"/>
              <w:adjustRightInd w:val="0"/>
              <w:rPr>
                <w:rFonts w:ascii="Times New Roman" w:hAnsi="Times New Roman"/>
              </w:rPr>
            </w:pPr>
            <w:proofErr w:type="gramStart"/>
            <w:r w:rsidRPr="00202949">
              <w:rPr>
                <w:rFonts w:ascii="Times New Roman" w:hAnsi="Times New Roman"/>
              </w:rP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202949">
              <w:rPr>
                <w:rFonts w:ascii="Times New Roman" w:hAnsi="Times New Roman"/>
              </w:rPr>
              <w:t xml:space="preserve"> (в процентах общего количества проведенных внеплановых проверок)</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0,00%</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0,00%</w:t>
            </w:r>
          </w:p>
        </w:tc>
        <w:tc>
          <w:tcPr>
            <w:tcW w:w="1114" w:type="dxa"/>
            <w:vAlign w:val="center"/>
          </w:tcPr>
          <w:p w:rsidR="005054EC" w:rsidRPr="006D61B3" w:rsidRDefault="005054EC" w:rsidP="006D61B3">
            <w:pPr>
              <w:jc w:val="center"/>
              <w:rPr>
                <w:rFonts w:ascii="Times New Roman" w:hAnsi="Times New Roman"/>
                <w:color w:val="000000"/>
              </w:rPr>
            </w:pPr>
            <w:r w:rsidRPr="006D61B3">
              <w:rPr>
                <w:rFonts w:ascii="Times New Roman" w:hAnsi="Times New Roman"/>
                <w:color w:val="000000"/>
              </w:rPr>
              <w:t>0,00</w:t>
            </w:r>
            <w:r>
              <w:rPr>
                <w:rFonts w:ascii="Times New Roman" w:hAnsi="Times New Roman"/>
                <w:color w:val="000000"/>
              </w:rPr>
              <w:t>%</w:t>
            </w:r>
          </w:p>
        </w:tc>
        <w:tc>
          <w:tcPr>
            <w:tcW w:w="1417" w:type="dxa"/>
            <w:vAlign w:val="center"/>
          </w:tcPr>
          <w:p w:rsidR="005054EC" w:rsidRPr="00202949" w:rsidRDefault="005054EC" w:rsidP="00F72D50">
            <w:pPr>
              <w:autoSpaceDE w:val="0"/>
              <w:autoSpaceDN w:val="0"/>
              <w:adjustRightInd w:val="0"/>
              <w:jc w:val="center"/>
              <w:rPr>
                <w:rFonts w:ascii="Times New Roman" w:hAnsi="Times New Roman"/>
              </w:rPr>
            </w:pPr>
            <w:r>
              <w:rPr>
                <w:rFonts w:ascii="Times New Roman" w:hAnsi="Times New Roman"/>
              </w:rPr>
              <w:t>0,00%</w:t>
            </w:r>
          </w:p>
        </w:tc>
      </w:tr>
      <w:tr w:rsidR="006E4935" w:rsidRPr="00202949" w:rsidTr="005054EC">
        <w:trPr>
          <w:trHeight w:val="1118"/>
        </w:trPr>
        <w:tc>
          <w:tcPr>
            <w:tcW w:w="592" w:type="dxa"/>
            <w:vAlign w:val="center"/>
          </w:tcPr>
          <w:p w:rsidR="006E4935" w:rsidRPr="00202949" w:rsidRDefault="006E4935" w:rsidP="006E4935">
            <w:pPr>
              <w:autoSpaceDE w:val="0"/>
              <w:autoSpaceDN w:val="0"/>
              <w:adjustRightInd w:val="0"/>
              <w:ind w:firstLine="140"/>
              <w:rPr>
                <w:rFonts w:ascii="Times New Roman" w:hAnsi="Times New Roman"/>
              </w:rPr>
            </w:pPr>
            <w:r w:rsidRPr="00202949">
              <w:rPr>
                <w:rFonts w:ascii="Times New Roman" w:hAnsi="Times New Roman"/>
              </w:rPr>
              <w:t xml:space="preserve">  11</w:t>
            </w:r>
          </w:p>
        </w:tc>
        <w:tc>
          <w:tcPr>
            <w:tcW w:w="4114" w:type="dxa"/>
            <w:vAlign w:val="center"/>
          </w:tcPr>
          <w:p w:rsidR="006E4935" w:rsidRPr="00202949" w:rsidRDefault="006E4935" w:rsidP="006E4935">
            <w:pPr>
              <w:autoSpaceDE w:val="0"/>
              <w:autoSpaceDN w:val="0"/>
              <w:adjustRightInd w:val="0"/>
              <w:rPr>
                <w:rFonts w:ascii="Times New Roman" w:hAnsi="Times New Roman"/>
                <w:bCs/>
              </w:rPr>
            </w:pPr>
            <w:r w:rsidRPr="00202949">
              <w:rPr>
                <w:rFonts w:ascii="Times New Roman" w:hAnsi="Times New Roman"/>
                <w:bCs/>
              </w:rPr>
              <w:t>Доля проверок, по итогам которых выявлены правонарушения (в процентах общего числа проведенных плановых и внеплановых проверок)</w:t>
            </w:r>
          </w:p>
        </w:tc>
        <w:tc>
          <w:tcPr>
            <w:tcW w:w="1255" w:type="dxa"/>
            <w:vAlign w:val="center"/>
          </w:tcPr>
          <w:p w:rsidR="006E4935" w:rsidRPr="006D61B3" w:rsidRDefault="006E4935" w:rsidP="006E4935">
            <w:pPr>
              <w:autoSpaceDE w:val="0"/>
              <w:autoSpaceDN w:val="0"/>
              <w:adjustRightInd w:val="0"/>
              <w:jc w:val="center"/>
              <w:rPr>
                <w:rFonts w:ascii="Times New Roman" w:hAnsi="Times New Roman"/>
              </w:rPr>
            </w:pPr>
            <w:r w:rsidRPr="006D61B3">
              <w:rPr>
                <w:rFonts w:ascii="Times New Roman" w:hAnsi="Times New Roman"/>
              </w:rPr>
              <w:t>18%</w:t>
            </w:r>
          </w:p>
        </w:tc>
        <w:tc>
          <w:tcPr>
            <w:tcW w:w="1255" w:type="dxa"/>
            <w:vAlign w:val="center"/>
          </w:tcPr>
          <w:p w:rsidR="006E4935" w:rsidRPr="006D61B3" w:rsidRDefault="006E4935" w:rsidP="006E4935">
            <w:pPr>
              <w:autoSpaceDE w:val="0"/>
              <w:autoSpaceDN w:val="0"/>
              <w:adjustRightInd w:val="0"/>
              <w:jc w:val="center"/>
              <w:rPr>
                <w:rFonts w:ascii="Times New Roman" w:hAnsi="Times New Roman"/>
              </w:rPr>
            </w:pPr>
            <w:r w:rsidRPr="006D61B3">
              <w:rPr>
                <w:rFonts w:ascii="Times New Roman" w:hAnsi="Times New Roman"/>
              </w:rPr>
              <w:t>7%</w:t>
            </w:r>
          </w:p>
        </w:tc>
        <w:tc>
          <w:tcPr>
            <w:tcW w:w="1114" w:type="dxa"/>
            <w:vAlign w:val="center"/>
          </w:tcPr>
          <w:p w:rsidR="006E4935" w:rsidRPr="006D61B3" w:rsidRDefault="006E4935" w:rsidP="006E4935">
            <w:pPr>
              <w:jc w:val="center"/>
              <w:rPr>
                <w:rFonts w:ascii="Times New Roman" w:hAnsi="Times New Roman"/>
                <w:color w:val="000000"/>
              </w:rPr>
            </w:pPr>
            <w:r w:rsidRPr="006D61B3">
              <w:rPr>
                <w:rFonts w:ascii="Times New Roman" w:hAnsi="Times New Roman"/>
                <w:color w:val="000000"/>
              </w:rPr>
              <w:t>12,50</w:t>
            </w:r>
            <w:r>
              <w:rPr>
                <w:rFonts w:ascii="Times New Roman" w:hAnsi="Times New Roman"/>
                <w:color w:val="000000"/>
              </w:rPr>
              <w:t>%</w:t>
            </w:r>
          </w:p>
        </w:tc>
        <w:tc>
          <w:tcPr>
            <w:tcW w:w="1417" w:type="dxa"/>
            <w:vAlign w:val="center"/>
          </w:tcPr>
          <w:p w:rsidR="006E4935" w:rsidRPr="006D61B3" w:rsidRDefault="006E4935" w:rsidP="006E4935">
            <w:pPr>
              <w:autoSpaceDE w:val="0"/>
              <w:autoSpaceDN w:val="0"/>
              <w:adjustRightInd w:val="0"/>
              <w:jc w:val="center"/>
              <w:rPr>
                <w:rFonts w:ascii="Times New Roman" w:hAnsi="Times New Roman"/>
              </w:rPr>
            </w:pPr>
            <w:r>
              <w:rPr>
                <w:rFonts w:ascii="Times New Roman" w:hAnsi="Times New Roman"/>
              </w:rPr>
              <w:t>41,81</w:t>
            </w:r>
            <w:r w:rsidRPr="006D61B3">
              <w:rPr>
                <w:rFonts w:ascii="Times New Roman" w:hAnsi="Times New Roman"/>
              </w:rPr>
              <w:t>%</w:t>
            </w:r>
          </w:p>
        </w:tc>
      </w:tr>
      <w:tr w:rsidR="005054EC" w:rsidRPr="00202949" w:rsidTr="005054EC">
        <w:trPr>
          <w:trHeight w:val="32"/>
        </w:trPr>
        <w:tc>
          <w:tcPr>
            <w:tcW w:w="592"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12</w:t>
            </w:r>
          </w:p>
        </w:tc>
        <w:tc>
          <w:tcPr>
            <w:tcW w:w="4114"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20%</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14%</w:t>
            </w:r>
          </w:p>
        </w:tc>
        <w:tc>
          <w:tcPr>
            <w:tcW w:w="1114" w:type="dxa"/>
            <w:vAlign w:val="center"/>
          </w:tcPr>
          <w:p w:rsidR="005054EC" w:rsidRPr="006D61B3" w:rsidRDefault="005054EC" w:rsidP="006D61B3">
            <w:pPr>
              <w:jc w:val="center"/>
              <w:rPr>
                <w:rFonts w:ascii="Times New Roman" w:hAnsi="Times New Roman"/>
                <w:color w:val="000000"/>
              </w:rPr>
            </w:pPr>
            <w:r w:rsidRPr="006D61B3">
              <w:rPr>
                <w:rFonts w:ascii="Times New Roman" w:hAnsi="Times New Roman"/>
                <w:color w:val="000000"/>
              </w:rPr>
              <w:t>17,06</w:t>
            </w:r>
            <w:r w:rsidR="008614D9">
              <w:rPr>
                <w:rFonts w:ascii="Times New Roman" w:hAnsi="Times New Roman"/>
                <w:color w:val="000000"/>
              </w:rPr>
              <w:t>%</w:t>
            </w:r>
          </w:p>
        </w:tc>
        <w:tc>
          <w:tcPr>
            <w:tcW w:w="1417" w:type="dxa"/>
            <w:vAlign w:val="center"/>
          </w:tcPr>
          <w:p w:rsidR="005054EC" w:rsidRPr="00202949" w:rsidRDefault="005054EC" w:rsidP="005054EC">
            <w:pPr>
              <w:autoSpaceDE w:val="0"/>
              <w:autoSpaceDN w:val="0"/>
              <w:adjustRightInd w:val="0"/>
              <w:jc w:val="center"/>
              <w:rPr>
                <w:rFonts w:ascii="Times New Roman" w:hAnsi="Times New Roman"/>
              </w:rPr>
            </w:pPr>
            <w:r>
              <w:rPr>
                <w:rFonts w:ascii="Times New Roman" w:hAnsi="Times New Roman"/>
              </w:rPr>
              <w:t>56,70%</w:t>
            </w:r>
          </w:p>
        </w:tc>
      </w:tr>
      <w:tr w:rsidR="005054EC" w:rsidRPr="00202949" w:rsidTr="005054EC">
        <w:trPr>
          <w:trHeight w:val="32"/>
        </w:trPr>
        <w:tc>
          <w:tcPr>
            <w:tcW w:w="592"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13</w:t>
            </w:r>
          </w:p>
        </w:tc>
        <w:tc>
          <w:tcPr>
            <w:tcW w:w="4114"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18%</w:t>
            </w:r>
          </w:p>
        </w:tc>
        <w:tc>
          <w:tcPr>
            <w:tcW w:w="1255" w:type="dxa"/>
            <w:vAlign w:val="center"/>
          </w:tcPr>
          <w:p w:rsidR="005054EC" w:rsidRPr="006D61B3" w:rsidRDefault="005054EC" w:rsidP="006D61B3">
            <w:pPr>
              <w:autoSpaceDE w:val="0"/>
              <w:autoSpaceDN w:val="0"/>
              <w:adjustRightInd w:val="0"/>
              <w:jc w:val="center"/>
              <w:rPr>
                <w:rFonts w:ascii="Times New Roman" w:hAnsi="Times New Roman"/>
              </w:rPr>
            </w:pPr>
            <w:r w:rsidRPr="006D61B3">
              <w:rPr>
                <w:rFonts w:ascii="Times New Roman" w:hAnsi="Times New Roman"/>
              </w:rPr>
              <w:t>32%</w:t>
            </w:r>
          </w:p>
        </w:tc>
        <w:tc>
          <w:tcPr>
            <w:tcW w:w="1114" w:type="dxa"/>
            <w:vAlign w:val="center"/>
          </w:tcPr>
          <w:p w:rsidR="005054EC" w:rsidRPr="006D61B3" w:rsidRDefault="005054EC" w:rsidP="006D61B3">
            <w:pPr>
              <w:jc w:val="center"/>
              <w:rPr>
                <w:rFonts w:ascii="Times New Roman" w:hAnsi="Times New Roman"/>
                <w:color w:val="000000"/>
              </w:rPr>
            </w:pPr>
            <w:r w:rsidRPr="006D61B3">
              <w:rPr>
                <w:rFonts w:ascii="Times New Roman" w:hAnsi="Times New Roman"/>
                <w:color w:val="000000"/>
              </w:rPr>
              <w:t>25,24</w:t>
            </w:r>
            <w:r w:rsidR="008136FA">
              <w:rPr>
                <w:rFonts w:ascii="Times New Roman" w:hAnsi="Times New Roman"/>
                <w:color w:val="000000"/>
              </w:rPr>
              <w:t>%</w:t>
            </w:r>
          </w:p>
        </w:tc>
        <w:tc>
          <w:tcPr>
            <w:tcW w:w="1417" w:type="dxa"/>
            <w:vAlign w:val="center"/>
          </w:tcPr>
          <w:p w:rsidR="005054EC" w:rsidRPr="007E25CD" w:rsidRDefault="005054EC" w:rsidP="00F72D50">
            <w:pPr>
              <w:autoSpaceDE w:val="0"/>
              <w:autoSpaceDN w:val="0"/>
              <w:adjustRightInd w:val="0"/>
              <w:spacing w:after="0"/>
              <w:jc w:val="center"/>
              <w:rPr>
                <w:rFonts w:ascii="Times New Roman" w:hAnsi="Times New Roman"/>
              </w:rPr>
            </w:pPr>
            <w:r w:rsidRPr="007E25CD">
              <w:rPr>
                <w:rFonts w:ascii="Times New Roman" w:hAnsi="Times New Roman"/>
              </w:rPr>
              <w:t>57,75%</w:t>
            </w:r>
          </w:p>
          <w:p w:rsidR="005054EC" w:rsidRPr="00202949" w:rsidRDefault="005054EC" w:rsidP="00F72D50">
            <w:pPr>
              <w:autoSpaceDE w:val="0"/>
              <w:autoSpaceDN w:val="0"/>
              <w:adjustRightInd w:val="0"/>
              <w:spacing w:after="0"/>
              <w:jc w:val="center"/>
              <w:rPr>
                <w:rFonts w:ascii="Times New Roman" w:hAnsi="Times New Roman"/>
              </w:rPr>
            </w:pPr>
          </w:p>
        </w:tc>
      </w:tr>
      <w:tr w:rsidR="005054EC" w:rsidRPr="00202949" w:rsidTr="005054EC">
        <w:trPr>
          <w:trHeight w:val="32"/>
        </w:trPr>
        <w:tc>
          <w:tcPr>
            <w:tcW w:w="592"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14</w:t>
            </w:r>
          </w:p>
        </w:tc>
        <w:tc>
          <w:tcPr>
            <w:tcW w:w="4114" w:type="dxa"/>
            <w:vAlign w:val="center"/>
          </w:tcPr>
          <w:p w:rsidR="005054EC" w:rsidRPr="00202949" w:rsidRDefault="005054EC" w:rsidP="00F72D50">
            <w:pPr>
              <w:autoSpaceDE w:val="0"/>
              <w:autoSpaceDN w:val="0"/>
              <w:adjustRightInd w:val="0"/>
              <w:rPr>
                <w:rFonts w:ascii="Times New Roman" w:hAnsi="Times New Roman"/>
              </w:rPr>
            </w:pPr>
            <w:proofErr w:type="gramStart"/>
            <w:r w:rsidRPr="00202949">
              <w:rPr>
                <w:rFonts w:ascii="Times New Roman" w:hAnsi="Times New Roman"/>
              </w:rPr>
              <w:t xml:space="preserve">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w:t>
            </w:r>
            <w:r w:rsidRPr="00202949">
              <w:rPr>
                <w:rFonts w:ascii="Times New Roman" w:hAnsi="Times New Roman"/>
              </w:rPr>
              <w:lastRenderedPageBreak/>
              <w:t>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w:t>
            </w:r>
            <w:proofErr w:type="gramEnd"/>
          </w:p>
        </w:tc>
        <w:tc>
          <w:tcPr>
            <w:tcW w:w="1255" w:type="dxa"/>
            <w:vAlign w:val="center"/>
          </w:tcPr>
          <w:p w:rsidR="005054EC" w:rsidRPr="006D61B3" w:rsidRDefault="005054EC" w:rsidP="005054EC">
            <w:pPr>
              <w:autoSpaceDE w:val="0"/>
              <w:autoSpaceDN w:val="0"/>
              <w:adjustRightInd w:val="0"/>
              <w:jc w:val="center"/>
              <w:rPr>
                <w:rFonts w:ascii="Times New Roman" w:hAnsi="Times New Roman"/>
                <w:color w:val="FF0000"/>
              </w:rPr>
            </w:pPr>
            <w:r w:rsidRPr="006D61B3">
              <w:rPr>
                <w:rFonts w:ascii="Times New Roman" w:hAnsi="Times New Roman"/>
                <w:color w:val="FF0000"/>
              </w:rPr>
              <w:lastRenderedPageBreak/>
              <w:t>0%</w:t>
            </w:r>
          </w:p>
        </w:tc>
        <w:tc>
          <w:tcPr>
            <w:tcW w:w="1255" w:type="dxa"/>
            <w:vAlign w:val="center"/>
          </w:tcPr>
          <w:p w:rsidR="005054EC" w:rsidRPr="006D61B3" w:rsidRDefault="005054EC" w:rsidP="005054EC">
            <w:pPr>
              <w:autoSpaceDE w:val="0"/>
              <w:autoSpaceDN w:val="0"/>
              <w:adjustRightInd w:val="0"/>
              <w:jc w:val="center"/>
              <w:rPr>
                <w:rFonts w:ascii="Times New Roman" w:hAnsi="Times New Roman"/>
              </w:rPr>
            </w:pPr>
            <w:r w:rsidRPr="006D61B3">
              <w:rPr>
                <w:rFonts w:ascii="Times New Roman" w:hAnsi="Times New Roman"/>
              </w:rPr>
              <w:t>0%</w:t>
            </w:r>
          </w:p>
        </w:tc>
        <w:tc>
          <w:tcPr>
            <w:tcW w:w="1114" w:type="dxa"/>
            <w:vAlign w:val="center"/>
          </w:tcPr>
          <w:p w:rsidR="005054EC" w:rsidRPr="006D61B3" w:rsidRDefault="005054EC" w:rsidP="005054EC">
            <w:pPr>
              <w:jc w:val="center"/>
              <w:rPr>
                <w:rFonts w:ascii="Times New Roman" w:hAnsi="Times New Roman"/>
                <w:color w:val="000000"/>
              </w:rPr>
            </w:pPr>
            <w:r w:rsidRPr="006D61B3">
              <w:rPr>
                <w:rFonts w:ascii="Times New Roman" w:hAnsi="Times New Roman"/>
                <w:color w:val="000000"/>
              </w:rPr>
              <w:t>0</w:t>
            </w:r>
            <w:r w:rsidR="005C4D70">
              <w:rPr>
                <w:rFonts w:ascii="Times New Roman" w:hAnsi="Times New Roman"/>
                <w:color w:val="000000"/>
              </w:rPr>
              <w:t>%</w:t>
            </w:r>
          </w:p>
        </w:tc>
        <w:tc>
          <w:tcPr>
            <w:tcW w:w="1417" w:type="dxa"/>
            <w:vAlign w:val="center"/>
          </w:tcPr>
          <w:p w:rsidR="005054EC" w:rsidRPr="00202949" w:rsidRDefault="005054EC" w:rsidP="00F72D50">
            <w:pPr>
              <w:autoSpaceDE w:val="0"/>
              <w:autoSpaceDN w:val="0"/>
              <w:adjustRightInd w:val="0"/>
              <w:jc w:val="center"/>
              <w:rPr>
                <w:rFonts w:ascii="Times New Roman" w:hAnsi="Times New Roman"/>
              </w:rPr>
            </w:pPr>
            <w:r>
              <w:rPr>
                <w:rFonts w:ascii="Times New Roman" w:hAnsi="Times New Roman"/>
              </w:rPr>
              <w:t>0,48%</w:t>
            </w:r>
          </w:p>
        </w:tc>
      </w:tr>
      <w:tr w:rsidR="005054EC" w:rsidRPr="00202949" w:rsidTr="005054EC">
        <w:trPr>
          <w:trHeight w:val="2015"/>
        </w:trPr>
        <w:tc>
          <w:tcPr>
            <w:tcW w:w="592"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lastRenderedPageBreak/>
              <w:t>15</w:t>
            </w:r>
          </w:p>
        </w:tc>
        <w:tc>
          <w:tcPr>
            <w:tcW w:w="4114" w:type="dxa"/>
            <w:vAlign w:val="center"/>
          </w:tcPr>
          <w:p w:rsidR="005054EC" w:rsidRPr="00202949" w:rsidRDefault="005054EC" w:rsidP="00F72D50">
            <w:pPr>
              <w:autoSpaceDE w:val="0"/>
              <w:autoSpaceDN w:val="0"/>
              <w:adjustRightInd w:val="0"/>
              <w:rPr>
                <w:rFonts w:ascii="Times New Roman" w:hAnsi="Times New Roman"/>
              </w:rPr>
            </w:pPr>
            <w:proofErr w:type="gramStart"/>
            <w:r w:rsidRPr="00202949">
              <w:rPr>
                <w:rFonts w:ascii="Times New Roman" w:hAnsi="Times New Roman"/>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roofErr w:type="gramEnd"/>
          </w:p>
        </w:tc>
        <w:tc>
          <w:tcPr>
            <w:tcW w:w="1255" w:type="dxa"/>
            <w:vAlign w:val="center"/>
          </w:tcPr>
          <w:p w:rsidR="005054EC" w:rsidRPr="00202949" w:rsidRDefault="005054EC" w:rsidP="005054EC">
            <w:pPr>
              <w:autoSpaceDE w:val="0"/>
              <w:autoSpaceDN w:val="0"/>
              <w:adjustRightInd w:val="0"/>
              <w:jc w:val="center"/>
              <w:rPr>
                <w:rFonts w:ascii="Times New Roman" w:hAnsi="Times New Roman"/>
              </w:rPr>
            </w:pPr>
            <w:r>
              <w:rPr>
                <w:rFonts w:ascii="Times New Roman" w:hAnsi="Times New Roman"/>
              </w:rPr>
              <w:t>0,00%</w:t>
            </w:r>
          </w:p>
        </w:tc>
        <w:tc>
          <w:tcPr>
            <w:tcW w:w="1255" w:type="dxa"/>
            <w:vAlign w:val="center"/>
          </w:tcPr>
          <w:p w:rsidR="005054EC" w:rsidRPr="00202949" w:rsidRDefault="005054EC" w:rsidP="005054EC">
            <w:pPr>
              <w:autoSpaceDE w:val="0"/>
              <w:autoSpaceDN w:val="0"/>
              <w:adjustRightInd w:val="0"/>
              <w:jc w:val="center"/>
              <w:rPr>
                <w:rFonts w:ascii="Times New Roman" w:hAnsi="Times New Roman"/>
              </w:rPr>
            </w:pPr>
            <w:r>
              <w:rPr>
                <w:rFonts w:ascii="Times New Roman" w:hAnsi="Times New Roman"/>
              </w:rPr>
              <w:t>0,21%</w:t>
            </w:r>
          </w:p>
        </w:tc>
        <w:tc>
          <w:tcPr>
            <w:tcW w:w="1114" w:type="dxa"/>
            <w:vAlign w:val="center"/>
          </w:tcPr>
          <w:p w:rsidR="005054EC" w:rsidRPr="005C4D70" w:rsidRDefault="005054EC" w:rsidP="005054EC">
            <w:pPr>
              <w:jc w:val="center"/>
              <w:rPr>
                <w:rFonts w:ascii="Times New Roman" w:hAnsi="Times New Roman"/>
                <w:color w:val="000000"/>
              </w:rPr>
            </w:pPr>
            <w:r w:rsidRPr="005C4D70">
              <w:rPr>
                <w:rFonts w:ascii="Times New Roman" w:hAnsi="Times New Roman"/>
                <w:color w:val="000000"/>
              </w:rPr>
              <w:t>0,00</w:t>
            </w:r>
            <w:r w:rsidR="005C4D70">
              <w:rPr>
                <w:rFonts w:ascii="Times New Roman" w:hAnsi="Times New Roman"/>
                <w:color w:val="000000"/>
              </w:rPr>
              <w:t>%</w:t>
            </w:r>
          </w:p>
        </w:tc>
        <w:tc>
          <w:tcPr>
            <w:tcW w:w="1417" w:type="dxa"/>
            <w:vAlign w:val="center"/>
          </w:tcPr>
          <w:p w:rsidR="005054EC" w:rsidRPr="00202949" w:rsidRDefault="005054EC" w:rsidP="00F72D50">
            <w:pPr>
              <w:autoSpaceDE w:val="0"/>
              <w:autoSpaceDN w:val="0"/>
              <w:adjustRightInd w:val="0"/>
              <w:jc w:val="center"/>
              <w:rPr>
                <w:rFonts w:ascii="Times New Roman" w:hAnsi="Times New Roman"/>
              </w:rPr>
            </w:pPr>
            <w:r>
              <w:rPr>
                <w:rFonts w:ascii="Times New Roman" w:hAnsi="Times New Roman"/>
              </w:rPr>
              <w:t>0,12%</w:t>
            </w:r>
          </w:p>
        </w:tc>
      </w:tr>
      <w:tr w:rsidR="005054EC" w:rsidRPr="00202949" w:rsidTr="005054EC">
        <w:trPr>
          <w:trHeight w:val="32"/>
        </w:trPr>
        <w:tc>
          <w:tcPr>
            <w:tcW w:w="592"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16</w:t>
            </w:r>
          </w:p>
        </w:tc>
        <w:tc>
          <w:tcPr>
            <w:tcW w:w="4114"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tc>
        <w:tc>
          <w:tcPr>
            <w:tcW w:w="1255" w:type="dxa"/>
            <w:vAlign w:val="center"/>
          </w:tcPr>
          <w:p w:rsidR="005054EC" w:rsidRPr="005054EC" w:rsidRDefault="005054EC" w:rsidP="005054EC">
            <w:pPr>
              <w:autoSpaceDE w:val="0"/>
              <w:autoSpaceDN w:val="0"/>
              <w:adjustRightInd w:val="0"/>
              <w:jc w:val="center"/>
              <w:rPr>
                <w:rFonts w:ascii="Times New Roman" w:hAnsi="Times New Roman"/>
              </w:rPr>
            </w:pPr>
            <w:r w:rsidRPr="005054EC">
              <w:rPr>
                <w:rFonts w:ascii="Times New Roman" w:hAnsi="Times New Roman"/>
              </w:rPr>
              <w:t>0</w:t>
            </w:r>
          </w:p>
        </w:tc>
        <w:tc>
          <w:tcPr>
            <w:tcW w:w="1255" w:type="dxa"/>
            <w:vAlign w:val="center"/>
          </w:tcPr>
          <w:p w:rsidR="005054EC" w:rsidRPr="005054EC" w:rsidRDefault="005054EC" w:rsidP="005054EC">
            <w:pPr>
              <w:autoSpaceDE w:val="0"/>
              <w:autoSpaceDN w:val="0"/>
              <w:adjustRightInd w:val="0"/>
              <w:jc w:val="center"/>
              <w:rPr>
                <w:rFonts w:ascii="Times New Roman" w:hAnsi="Times New Roman"/>
              </w:rPr>
            </w:pPr>
            <w:r w:rsidRPr="005054EC">
              <w:rPr>
                <w:rFonts w:ascii="Times New Roman" w:hAnsi="Times New Roman"/>
              </w:rPr>
              <w:t>0</w:t>
            </w:r>
          </w:p>
        </w:tc>
        <w:tc>
          <w:tcPr>
            <w:tcW w:w="1114" w:type="dxa"/>
            <w:vAlign w:val="center"/>
          </w:tcPr>
          <w:p w:rsidR="005054EC" w:rsidRPr="005054EC" w:rsidRDefault="005054EC" w:rsidP="005054EC">
            <w:pPr>
              <w:jc w:val="center"/>
              <w:rPr>
                <w:rFonts w:ascii="Times New Roman" w:hAnsi="Times New Roman"/>
                <w:color w:val="000000"/>
              </w:rPr>
            </w:pPr>
            <w:r w:rsidRPr="005054EC">
              <w:rPr>
                <w:rFonts w:ascii="Times New Roman" w:hAnsi="Times New Roman"/>
                <w:color w:val="000000"/>
              </w:rPr>
              <w:t>0</w:t>
            </w:r>
          </w:p>
        </w:tc>
        <w:tc>
          <w:tcPr>
            <w:tcW w:w="1417" w:type="dxa"/>
            <w:vAlign w:val="center"/>
          </w:tcPr>
          <w:p w:rsidR="005054EC" w:rsidRPr="005054EC" w:rsidRDefault="005054EC" w:rsidP="00F72D50">
            <w:pPr>
              <w:autoSpaceDE w:val="0"/>
              <w:autoSpaceDN w:val="0"/>
              <w:adjustRightInd w:val="0"/>
              <w:jc w:val="center"/>
              <w:rPr>
                <w:rFonts w:ascii="Times New Roman" w:hAnsi="Times New Roman"/>
              </w:rPr>
            </w:pPr>
            <w:r w:rsidRPr="005054EC">
              <w:rPr>
                <w:rFonts w:ascii="Times New Roman" w:hAnsi="Times New Roman"/>
              </w:rPr>
              <w:t>0</w:t>
            </w:r>
          </w:p>
        </w:tc>
      </w:tr>
      <w:tr w:rsidR="005054EC" w:rsidRPr="00202949" w:rsidTr="005054EC">
        <w:trPr>
          <w:trHeight w:val="1332"/>
        </w:trPr>
        <w:tc>
          <w:tcPr>
            <w:tcW w:w="592"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17</w:t>
            </w:r>
          </w:p>
        </w:tc>
        <w:tc>
          <w:tcPr>
            <w:tcW w:w="4114"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Доля выявленных при проведении проверок правонарушений, связанных с неисполнением предписаний (в процентах общего числа выявленных правонарушений)</w:t>
            </w:r>
          </w:p>
        </w:tc>
        <w:tc>
          <w:tcPr>
            <w:tcW w:w="1255" w:type="dxa"/>
            <w:vAlign w:val="center"/>
          </w:tcPr>
          <w:p w:rsidR="005054EC" w:rsidRPr="005054EC" w:rsidRDefault="005054EC" w:rsidP="005054EC">
            <w:pPr>
              <w:autoSpaceDE w:val="0"/>
              <w:autoSpaceDN w:val="0"/>
              <w:adjustRightInd w:val="0"/>
              <w:jc w:val="center"/>
              <w:rPr>
                <w:rFonts w:ascii="Times New Roman" w:hAnsi="Times New Roman"/>
              </w:rPr>
            </w:pPr>
            <w:r w:rsidRPr="005054EC">
              <w:rPr>
                <w:rFonts w:ascii="Times New Roman" w:hAnsi="Times New Roman"/>
              </w:rPr>
              <w:t>3%</w:t>
            </w:r>
          </w:p>
        </w:tc>
        <w:tc>
          <w:tcPr>
            <w:tcW w:w="1255" w:type="dxa"/>
            <w:vAlign w:val="center"/>
          </w:tcPr>
          <w:p w:rsidR="005054EC" w:rsidRPr="005054EC" w:rsidRDefault="005054EC" w:rsidP="005054EC">
            <w:pPr>
              <w:autoSpaceDE w:val="0"/>
              <w:autoSpaceDN w:val="0"/>
              <w:adjustRightInd w:val="0"/>
              <w:jc w:val="center"/>
              <w:rPr>
                <w:rFonts w:ascii="Times New Roman" w:hAnsi="Times New Roman"/>
              </w:rPr>
            </w:pPr>
            <w:r w:rsidRPr="005054EC">
              <w:rPr>
                <w:rFonts w:ascii="Times New Roman" w:hAnsi="Times New Roman"/>
              </w:rPr>
              <w:t>5.72%</w:t>
            </w:r>
          </w:p>
        </w:tc>
        <w:tc>
          <w:tcPr>
            <w:tcW w:w="1114" w:type="dxa"/>
            <w:vAlign w:val="center"/>
          </w:tcPr>
          <w:p w:rsidR="005054EC" w:rsidRPr="005054EC" w:rsidRDefault="005054EC" w:rsidP="005054EC">
            <w:pPr>
              <w:jc w:val="center"/>
              <w:rPr>
                <w:rFonts w:ascii="Times New Roman" w:hAnsi="Times New Roman"/>
                <w:color w:val="000000"/>
              </w:rPr>
            </w:pPr>
            <w:r w:rsidRPr="005054EC">
              <w:rPr>
                <w:rFonts w:ascii="Times New Roman" w:hAnsi="Times New Roman"/>
                <w:color w:val="000000"/>
              </w:rPr>
              <w:t>4,36</w:t>
            </w:r>
            <w:r w:rsidR="005C4D70">
              <w:rPr>
                <w:rFonts w:ascii="Times New Roman" w:hAnsi="Times New Roman"/>
                <w:color w:val="000000"/>
              </w:rPr>
              <w:t>%</w:t>
            </w:r>
          </w:p>
        </w:tc>
        <w:tc>
          <w:tcPr>
            <w:tcW w:w="1417" w:type="dxa"/>
            <w:vAlign w:val="center"/>
          </w:tcPr>
          <w:p w:rsidR="005054EC" w:rsidRPr="005054EC" w:rsidRDefault="005054EC" w:rsidP="005054EC">
            <w:pPr>
              <w:autoSpaceDE w:val="0"/>
              <w:autoSpaceDN w:val="0"/>
              <w:adjustRightInd w:val="0"/>
              <w:jc w:val="center"/>
              <w:rPr>
                <w:rFonts w:ascii="Times New Roman" w:hAnsi="Times New Roman"/>
              </w:rPr>
            </w:pPr>
            <w:r w:rsidRPr="005054EC">
              <w:rPr>
                <w:rFonts w:ascii="Times New Roman" w:hAnsi="Times New Roman"/>
              </w:rPr>
              <w:t>21,23%</w:t>
            </w:r>
          </w:p>
        </w:tc>
      </w:tr>
      <w:tr w:rsidR="005054EC" w:rsidRPr="00202949" w:rsidTr="005054EC">
        <w:trPr>
          <w:trHeight w:val="32"/>
        </w:trPr>
        <w:tc>
          <w:tcPr>
            <w:tcW w:w="592"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18</w:t>
            </w:r>
          </w:p>
        </w:tc>
        <w:tc>
          <w:tcPr>
            <w:tcW w:w="4114" w:type="dxa"/>
            <w:vAlign w:val="center"/>
          </w:tcPr>
          <w:p w:rsidR="005054EC" w:rsidRPr="00202949" w:rsidRDefault="005054EC" w:rsidP="00F72D50">
            <w:pPr>
              <w:autoSpaceDE w:val="0"/>
              <w:autoSpaceDN w:val="0"/>
              <w:adjustRightInd w:val="0"/>
              <w:rPr>
                <w:rFonts w:ascii="Times New Roman" w:hAnsi="Times New Roman"/>
              </w:rPr>
            </w:pPr>
            <w:r w:rsidRPr="00202949">
              <w:rPr>
                <w:rFonts w:ascii="Times New Roman" w:hAnsi="Times New Roman"/>
              </w:rPr>
              <w:t xml:space="preserve">Отношение суммы взысканных административных штрафов к общей </w:t>
            </w:r>
            <w:r w:rsidRPr="00202949">
              <w:rPr>
                <w:rFonts w:ascii="Times New Roman" w:hAnsi="Times New Roman"/>
              </w:rPr>
              <w:lastRenderedPageBreak/>
              <w:t>сумме наложенных административных штрафов (в процентах)</w:t>
            </w:r>
          </w:p>
        </w:tc>
        <w:tc>
          <w:tcPr>
            <w:tcW w:w="1255" w:type="dxa"/>
            <w:vAlign w:val="center"/>
          </w:tcPr>
          <w:p w:rsidR="005054EC" w:rsidRPr="005054EC" w:rsidRDefault="005054EC" w:rsidP="005054EC">
            <w:pPr>
              <w:autoSpaceDE w:val="0"/>
              <w:autoSpaceDN w:val="0"/>
              <w:adjustRightInd w:val="0"/>
              <w:jc w:val="center"/>
              <w:rPr>
                <w:rFonts w:ascii="Times New Roman" w:hAnsi="Times New Roman"/>
              </w:rPr>
            </w:pPr>
            <w:r w:rsidRPr="005054EC">
              <w:rPr>
                <w:rFonts w:ascii="Times New Roman" w:hAnsi="Times New Roman"/>
              </w:rPr>
              <w:lastRenderedPageBreak/>
              <w:t>6%</w:t>
            </w:r>
          </w:p>
        </w:tc>
        <w:tc>
          <w:tcPr>
            <w:tcW w:w="1255" w:type="dxa"/>
            <w:vAlign w:val="center"/>
          </w:tcPr>
          <w:p w:rsidR="005054EC" w:rsidRPr="005054EC" w:rsidRDefault="005054EC" w:rsidP="005054EC">
            <w:pPr>
              <w:autoSpaceDE w:val="0"/>
              <w:autoSpaceDN w:val="0"/>
              <w:adjustRightInd w:val="0"/>
              <w:jc w:val="center"/>
              <w:rPr>
                <w:rFonts w:ascii="Times New Roman" w:hAnsi="Times New Roman"/>
              </w:rPr>
            </w:pPr>
            <w:r w:rsidRPr="005054EC">
              <w:rPr>
                <w:rFonts w:ascii="Times New Roman" w:hAnsi="Times New Roman"/>
              </w:rPr>
              <w:t>38%</w:t>
            </w:r>
          </w:p>
        </w:tc>
        <w:tc>
          <w:tcPr>
            <w:tcW w:w="1114" w:type="dxa"/>
            <w:vAlign w:val="center"/>
          </w:tcPr>
          <w:p w:rsidR="005054EC" w:rsidRPr="005054EC" w:rsidRDefault="005054EC" w:rsidP="005054EC">
            <w:pPr>
              <w:jc w:val="center"/>
              <w:rPr>
                <w:rFonts w:ascii="Times New Roman" w:hAnsi="Times New Roman"/>
                <w:color w:val="000000"/>
              </w:rPr>
            </w:pPr>
            <w:r w:rsidRPr="005054EC">
              <w:rPr>
                <w:rFonts w:ascii="Times New Roman" w:hAnsi="Times New Roman"/>
                <w:color w:val="000000"/>
              </w:rPr>
              <w:t>22,10</w:t>
            </w:r>
            <w:r w:rsidR="005C4D70">
              <w:rPr>
                <w:rFonts w:ascii="Times New Roman" w:hAnsi="Times New Roman"/>
                <w:color w:val="000000"/>
              </w:rPr>
              <w:t>%</w:t>
            </w:r>
          </w:p>
        </w:tc>
        <w:tc>
          <w:tcPr>
            <w:tcW w:w="1417" w:type="dxa"/>
            <w:vAlign w:val="center"/>
          </w:tcPr>
          <w:p w:rsidR="005054EC" w:rsidRPr="005054EC" w:rsidRDefault="005054EC" w:rsidP="00F72D50">
            <w:pPr>
              <w:autoSpaceDE w:val="0"/>
              <w:autoSpaceDN w:val="0"/>
              <w:adjustRightInd w:val="0"/>
              <w:jc w:val="center"/>
              <w:rPr>
                <w:rFonts w:ascii="Times New Roman" w:hAnsi="Times New Roman"/>
              </w:rPr>
            </w:pPr>
            <w:r w:rsidRPr="005054EC">
              <w:rPr>
                <w:rFonts w:ascii="Times New Roman" w:hAnsi="Times New Roman"/>
              </w:rPr>
              <w:t>25,29%</w:t>
            </w:r>
          </w:p>
        </w:tc>
      </w:tr>
      <w:tr w:rsidR="0035505A" w:rsidRPr="00202949" w:rsidTr="005054EC">
        <w:trPr>
          <w:trHeight w:val="32"/>
        </w:trPr>
        <w:tc>
          <w:tcPr>
            <w:tcW w:w="592" w:type="dxa"/>
            <w:vAlign w:val="center"/>
          </w:tcPr>
          <w:p w:rsidR="0035505A" w:rsidRPr="00202949" w:rsidRDefault="0035505A" w:rsidP="0035505A">
            <w:pPr>
              <w:autoSpaceDE w:val="0"/>
              <w:autoSpaceDN w:val="0"/>
              <w:adjustRightInd w:val="0"/>
              <w:rPr>
                <w:rFonts w:ascii="Times New Roman" w:hAnsi="Times New Roman"/>
              </w:rPr>
            </w:pPr>
            <w:r w:rsidRPr="00202949">
              <w:rPr>
                <w:rFonts w:ascii="Times New Roman" w:hAnsi="Times New Roman"/>
              </w:rPr>
              <w:lastRenderedPageBreak/>
              <w:t>19</w:t>
            </w:r>
          </w:p>
        </w:tc>
        <w:tc>
          <w:tcPr>
            <w:tcW w:w="4114" w:type="dxa"/>
            <w:vAlign w:val="center"/>
          </w:tcPr>
          <w:p w:rsidR="0035505A" w:rsidRPr="00202949" w:rsidRDefault="0035505A" w:rsidP="0035505A">
            <w:pPr>
              <w:autoSpaceDE w:val="0"/>
              <w:autoSpaceDN w:val="0"/>
              <w:adjustRightInd w:val="0"/>
              <w:rPr>
                <w:rFonts w:ascii="Times New Roman" w:hAnsi="Times New Roman"/>
              </w:rPr>
            </w:pPr>
            <w:r w:rsidRPr="00202949">
              <w:rPr>
                <w:rFonts w:ascii="Times New Roman" w:hAnsi="Times New Roman"/>
              </w:rPr>
              <w:t>Средний размер наложенного административного штрафа</w:t>
            </w:r>
            <w:r>
              <w:rPr>
                <w:rFonts w:ascii="Times New Roman" w:hAnsi="Times New Roman"/>
              </w:rPr>
              <w:t xml:space="preserve">, </w:t>
            </w:r>
            <w:r w:rsidRPr="00202949">
              <w:rPr>
                <w:rFonts w:ascii="Times New Roman" w:hAnsi="Times New Roman"/>
              </w:rPr>
              <w:t xml:space="preserve"> в том числе на должностных лиц и юридических лиц (в тыс. рублей)</w:t>
            </w:r>
          </w:p>
        </w:tc>
        <w:tc>
          <w:tcPr>
            <w:tcW w:w="1255" w:type="dxa"/>
            <w:vAlign w:val="center"/>
          </w:tcPr>
          <w:p w:rsidR="0035505A" w:rsidRPr="005054EC" w:rsidRDefault="0035505A" w:rsidP="0035505A">
            <w:pPr>
              <w:autoSpaceDE w:val="0"/>
              <w:autoSpaceDN w:val="0"/>
              <w:adjustRightInd w:val="0"/>
              <w:spacing w:after="0"/>
              <w:jc w:val="center"/>
              <w:rPr>
                <w:rFonts w:ascii="Times New Roman" w:hAnsi="Times New Roman"/>
              </w:rPr>
            </w:pPr>
            <w:r>
              <w:rPr>
                <w:rFonts w:ascii="Times New Roman" w:hAnsi="Times New Roman"/>
              </w:rPr>
              <w:t>12,3</w:t>
            </w:r>
          </w:p>
          <w:p w:rsidR="0035505A" w:rsidRPr="005054EC" w:rsidRDefault="0035505A" w:rsidP="0035505A">
            <w:pPr>
              <w:autoSpaceDE w:val="0"/>
              <w:autoSpaceDN w:val="0"/>
              <w:adjustRightInd w:val="0"/>
              <w:spacing w:after="0"/>
              <w:jc w:val="center"/>
              <w:rPr>
                <w:rFonts w:ascii="Times New Roman" w:hAnsi="Times New Roman"/>
              </w:rPr>
            </w:pPr>
            <w:r w:rsidRPr="005054EC">
              <w:rPr>
                <w:rFonts w:ascii="Times New Roman" w:hAnsi="Times New Roman"/>
              </w:rPr>
              <w:t>тыс. руб.</w:t>
            </w:r>
          </w:p>
        </w:tc>
        <w:tc>
          <w:tcPr>
            <w:tcW w:w="1255" w:type="dxa"/>
            <w:vAlign w:val="center"/>
          </w:tcPr>
          <w:p w:rsidR="0035505A" w:rsidRPr="005054EC" w:rsidRDefault="0035505A" w:rsidP="0035505A">
            <w:pPr>
              <w:autoSpaceDE w:val="0"/>
              <w:autoSpaceDN w:val="0"/>
              <w:adjustRightInd w:val="0"/>
              <w:spacing w:after="0"/>
              <w:jc w:val="center"/>
              <w:rPr>
                <w:rFonts w:ascii="Times New Roman" w:hAnsi="Times New Roman"/>
              </w:rPr>
            </w:pPr>
            <w:r>
              <w:rPr>
                <w:rFonts w:ascii="Times New Roman" w:hAnsi="Times New Roman"/>
              </w:rPr>
              <w:t>9,1</w:t>
            </w:r>
          </w:p>
          <w:p w:rsidR="0035505A" w:rsidRPr="005054EC" w:rsidRDefault="0035505A" w:rsidP="0035505A">
            <w:pPr>
              <w:autoSpaceDE w:val="0"/>
              <w:autoSpaceDN w:val="0"/>
              <w:adjustRightInd w:val="0"/>
              <w:spacing w:after="0"/>
              <w:jc w:val="center"/>
              <w:rPr>
                <w:rFonts w:ascii="Times New Roman" w:hAnsi="Times New Roman"/>
              </w:rPr>
            </w:pPr>
            <w:r w:rsidRPr="005054EC">
              <w:rPr>
                <w:rFonts w:ascii="Times New Roman" w:hAnsi="Times New Roman"/>
              </w:rPr>
              <w:t>тыс. руб.</w:t>
            </w:r>
          </w:p>
        </w:tc>
        <w:tc>
          <w:tcPr>
            <w:tcW w:w="1114" w:type="dxa"/>
            <w:vAlign w:val="center"/>
          </w:tcPr>
          <w:p w:rsidR="0035505A" w:rsidRPr="00E0406C" w:rsidRDefault="0035505A" w:rsidP="0035505A">
            <w:pPr>
              <w:autoSpaceDE w:val="0"/>
              <w:autoSpaceDN w:val="0"/>
              <w:adjustRightInd w:val="0"/>
              <w:spacing w:after="0"/>
              <w:jc w:val="center"/>
              <w:rPr>
                <w:rFonts w:ascii="Times New Roman" w:hAnsi="Times New Roman"/>
              </w:rPr>
            </w:pPr>
            <w:r>
              <w:rPr>
                <w:rFonts w:ascii="Times New Roman" w:hAnsi="Times New Roman"/>
                <w:lang w:val="en-US"/>
              </w:rPr>
              <w:t>10</w:t>
            </w:r>
            <w:r>
              <w:rPr>
                <w:rFonts w:ascii="Times New Roman" w:hAnsi="Times New Roman"/>
              </w:rPr>
              <w:t>,7</w:t>
            </w:r>
          </w:p>
          <w:p w:rsidR="0035505A" w:rsidRPr="005054EC" w:rsidRDefault="0035505A" w:rsidP="0035505A">
            <w:pPr>
              <w:autoSpaceDE w:val="0"/>
              <w:autoSpaceDN w:val="0"/>
              <w:adjustRightInd w:val="0"/>
              <w:spacing w:after="0"/>
              <w:jc w:val="center"/>
              <w:rPr>
                <w:rFonts w:ascii="Times New Roman" w:hAnsi="Times New Roman"/>
              </w:rPr>
            </w:pPr>
            <w:r w:rsidRPr="005054EC">
              <w:rPr>
                <w:rFonts w:ascii="Times New Roman" w:hAnsi="Times New Roman"/>
              </w:rPr>
              <w:t>тыс. руб.</w:t>
            </w:r>
          </w:p>
        </w:tc>
        <w:tc>
          <w:tcPr>
            <w:tcW w:w="1417" w:type="dxa"/>
            <w:vAlign w:val="center"/>
          </w:tcPr>
          <w:p w:rsidR="0035505A" w:rsidRPr="00147189" w:rsidRDefault="0035505A" w:rsidP="0035505A">
            <w:pPr>
              <w:autoSpaceDE w:val="0"/>
              <w:autoSpaceDN w:val="0"/>
              <w:adjustRightInd w:val="0"/>
              <w:spacing w:after="0"/>
              <w:jc w:val="center"/>
              <w:rPr>
                <w:rFonts w:ascii="Times New Roman" w:hAnsi="Times New Roman"/>
              </w:rPr>
            </w:pPr>
            <w:r w:rsidRPr="00147189">
              <w:rPr>
                <w:rFonts w:ascii="Times New Roman" w:hAnsi="Times New Roman"/>
              </w:rPr>
              <w:t>22</w:t>
            </w:r>
          </w:p>
          <w:p w:rsidR="0035505A" w:rsidRPr="00147189" w:rsidRDefault="0035505A" w:rsidP="0035505A">
            <w:pPr>
              <w:autoSpaceDE w:val="0"/>
              <w:autoSpaceDN w:val="0"/>
              <w:adjustRightInd w:val="0"/>
              <w:spacing w:after="0"/>
              <w:jc w:val="center"/>
              <w:rPr>
                <w:rFonts w:ascii="Times New Roman" w:hAnsi="Times New Roman"/>
                <w:highlight w:val="yellow"/>
              </w:rPr>
            </w:pPr>
            <w:r w:rsidRPr="00147189">
              <w:rPr>
                <w:rFonts w:ascii="Times New Roman" w:hAnsi="Times New Roman"/>
              </w:rPr>
              <w:t>тыс. руб.</w:t>
            </w:r>
          </w:p>
        </w:tc>
      </w:tr>
      <w:tr w:rsidR="005054EC" w:rsidRPr="00202949" w:rsidTr="005054EC">
        <w:trPr>
          <w:trHeight w:val="32"/>
        </w:trPr>
        <w:tc>
          <w:tcPr>
            <w:tcW w:w="592" w:type="dxa"/>
            <w:vAlign w:val="center"/>
          </w:tcPr>
          <w:p w:rsidR="005054EC" w:rsidRPr="00202949" w:rsidRDefault="005054EC" w:rsidP="005054EC">
            <w:pPr>
              <w:autoSpaceDE w:val="0"/>
              <w:autoSpaceDN w:val="0"/>
              <w:adjustRightInd w:val="0"/>
              <w:spacing w:after="0"/>
              <w:rPr>
                <w:rFonts w:ascii="Times New Roman" w:hAnsi="Times New Roman"/>
              </w:rPr>
            </w:pPr>
            <w:r w:rsidRPr="00202949">
              <w:rPr>
                <w:rFonts w:ascii="Times New Roman" w:hAnsi="Times New Roman"/>
              </w:rPr>
              <w:t>20</w:t>
            </w:r>
          </w:p>
        </w:tc>
        <w:tc>
          <w:tcPr>
            <w:tcW w:w="4114" w:type="dxa"/>
            <w:vAlign w:val="center"/>
          </w:tcPr>
          <w:p w:rsidR="005054EC" w:rsidRPr="00202949" w:rsidRDefault="005054EC" w:rsidP="005054EC">
            <w:pPr>
              <w:autoSpaceDE w:val="0"/>
              <w:autoSpaceDN w:val="0"/>
              <w:adjustRightInd w:val="0"/>
              <w:spacing w:after="0"/>
              <w:rPr>
                <w:rFonts w:ascii="Times New Roman" w:hAnsi="Times New Roman"/>
              </w:rPr>
            </w:pPr>
            <w:r w:rsidRPr="00202949">
              <w:rPr>
                <w:rFonts w:ascii="Times New Roman" w:hAnsi="Times New Roman"/>
              </w:rPr>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w:t>
            </w:r>
          </w:p>
        </w:tc>
        <w:tc>
          <w:tcPr>
            <w:tcW w:w="1255" w:type="dxa"/>
            <w:vAlign w:val="center"/>
          </w:tcPr>
          <w:p w:rsidR="005054EC" w:rsidRPr="005054EC" w:rsidRDefault="005054EC" w:rsidP="005054EC">
            <w:pPr>
              <w:autoSpaceDE w:val="0"/>
              <w:autoSpaceDN w:val="0"/>
              <w:adjustRightInd w:val="0"/>
              <w:spacing w:after="0"/>
              <w:jc w:val="center"/>
              <w:rPr>
                <w:rFonts w:ascii="Times New Roman" w:hAnsi="Times New Roman"/>
              </w:rPr>
            </w:pPr>
            <w:r w:rsidRPr="005054EC">
              <w:rPr>
                <w:rFonts w:ascii="Times New Roman" w:hAnsi="Times New Roman"/>
              </w:rPr>
              <w:t>0,00%</w:t>
            </w:r>
          </w:p>
        </w:tc>
        <w:tc>
          <w:tcPr>
            <w:tcW w:w="1255" w:type="dxa"/>
            <w:vAlign w:val="center"/>
          </w:tcPr>
          <w:p w:rsidR="005054EC" w:rsidRPr="005054EC" w:rsidRDefault="005054EC" w:rsidP="005054EC">
            <w:pPr>
              <w:autoSpaceDE w:val="0"/>
              <w:autoSpaceDN w:val="0"/>
              <w:adjustRightInd w:val="0"/>
              <w:spacing w:after="0"/>
              <w:jc w:val="center"/>
              <w:rPr>
                <w:rFonts w:ascii="Times New Roman" w:hAnsi="Times New Roman"/>
              </w:rPr>
            </w:pPr>
            <w:r w:rsidRPr="005054EC">
              <w:rPr>
                <w:rFonts w:ascii="Times New Roman" w:hAnsi="Times New Roman"/>
              </w:rPr>
              <w:t>0,00%</w:t>
            </w:r>
          </w:p>
        </w:tc>
        <w:tc>
          <w:tcPr>
            <w:tcW w:w="1114" w:type="dxa"/>
            <w:vAlign w:val="center"/>
          </w:tcPr>
          <w:p w:rsidR="005054EC" w:rsidRPr="005054EC" w:rsidRDefault="005054EC" w:rsidP="005054EC">
            <w:pPr>
              <w:autoSpaceDE w:val="0"/>
              <w:autoSpaceDN w:val="0"/>
              <w:adjustRightInd w:val="0"/>
              <w:spacing w:after="0"/>
              <w:jc w:val="center"/>
              <w:rPr>
                <w:rFonts w:ascii="Times New Roman" w:hAnsi="Times New Roman"/>
              </w:rPr>
            </w:pPr>
            <w:r>
              <w:rPr>
                <w:rFonts w:ascii="Times New Roman" w:hAnsi="Times New Roman"/>
              </w:rPr>
              <w:t>0,00</w:t>
            </w:r>
            <w:r w:rsidRPr="005054EC">
              <w:rPr>
                <w:rFonts w:ascii="Times New Roman" w:hAnsi="Times New Roman"/>
              </w:rPr>
              <w:t>%</w:t>
            </w:r>
          </w:p>
        </w:tc>
        <w:tc>
          <w:tcPr>
            <w:tcW w:w="1417" w:type="dxa"/>
            <w:vAlign w:val="center"/>
          </w:tcPr>
          <w:p w:rsidR="005054EC" w:rsidRPr="00202949" w:rsidRDefault="005054EC" w:rsidP="005054EC">
            <w:pPr>
              <w:autoSpaceDE w:val="0"/>
              <w:autoSpaceDN w:val="0"/>
              <w:adjustRightInd w:val="0"/>
              <w:spacing w:after="0"/>
              <w:jc w:val="center"/>
              <w:rPr>
                <w:rFonts w:ascii="Times New Roman" w:hAnsi="Times New Roman"/>
              </w:rPr>
            </w:pPr>
            <w:r>
              <w:rPr>
                <w:rFonts w:ascii="Times New Roman" w:hAnsi="Times New Roman"/>
              </w:rPr>
              <w:t>0,00%</w:t>
            </w:r>
          </w:p>
        </w:tc>
      </w:tr>
    </w:tbl>
    <w:p w:rsidR="001211FC" w:rsidRDefault="001211FC" w:rsidP="006E4935">
      <w:pPr>
        <w:ind w:firstLine="709"/>
        <w:contextualSpacing/>
        <w:jc w:val="both"/>
        <w:rPr>
          <w:rFonts w:ascii="Times New Roman" w:hAnsi="Times New Roman"/>
          <w:color w:val="000000"/>
          <w:sz w:val="28"/>
          <w:szCs w:val="28"/>
        </w:rPr>
      </w:pPr>
    </w:p>
    <w:p w:rsidR="006E4935" w:rsidRDefault="001211FC" w:rsidP="0035505A">
      <w:pPr>
        <w:spacing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По результатам проведенного анализа</w:t>
      </w:r>
      <w:r w:rsidR="00564E4F">
        <w:rPr>
          <w:rFonts w:ascii="Times New Roman" w:hAnsi="Times New Roman"/>
          <w:color w:val="000000"/>
          <w:sz w:val="28"/>
          <w:szCs w:val="28"/>
        </w:rPr>
        <w:t xml:space="preserve"> результатов</w:t>
      </w:r>
      <w:r>
        <w:rPr>
          <w:rFonts w:ascii="Times New Roman" w:hAnsi="Times New Roman"/>
          <w:color w:val="000000"/>
          <w:sz w:val="28"/>
          <w:szCs w:val="28"/>
        </w:rPr>
        <w:t xml:space="preserve"> муниципального контроля п</w:t>
      </w:r>
      <w:r w:rsidR="006E4935" w:rsidRPr="006E4935">
        <w:rPr>
          <w:rFonts w:ascii="Times New Roman" w:hAnsi="Times New Roman"/>
          <w:color w:val="000000"/>
          <w:sz w:val="28"/>
          <w:szCs w:val="28"/>
        </w:rPr>
        <w:t>оказатели эффективности свидетельствуют о существенном снижении</w:t>
      </w:r>
      <w:r w:rsidR="00147189">
        <w:rPr>
          <w:rFonts w:ascii="Times New Roman" w:hAnsi="Times New Roman"/>
          <w:color w:val="000000"/>
          <w:sz w:val="28"/>
          <w:szCs w:val="28"/>
        </w:rPr>
        <w:t>:</w:t>
      </w:r>
    </w:p>
    <w:p w:rsidR="00147189" w:rsidRDefault="00147189" w:rsidP="0035505A">
      <w:pPr>
        <w:spacing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общего количества проведенных проверок в отношении юридических лиц и  индивидуальных предпринимателей (более чем в 2 раза);</w:t>
      </w:r>
    </w:p>
    <w:p w:rsidR="006E4935" w:rsidRPr="008136FA" w:rsidRDefault="006E4935" w:rsidP="0035505A">
      <w:pPr>
        <w:spacing w:line="240" w:lineRule="auto"/>
        <w:ind w:firstLine="709"/>
        <w:contextualSpacing/>
        <w:jc w:val="both"/>
        <w:rPr>
          <w:rFonts w:ascii="Times New Roman" w:hAnsi="Times New Roman"/>
          <w:bCs/>
          <w:sz w:val="28"/>
          <w:szCs w:val="28"/>
        </w:rPr>
      </w:pPr>
      <w:r w:rsidRPr="008136FA">
        <w:rPr>
          <w:rFonts w:ascii="Times New Roman" w:hAnsi="Times New Roman"/>
          <w:color w:val="000000"/>
          <w:sz w:val="28"/>
          <w:szCs w:val="28"/>
        </w:rPr>
        <w:t xml:space="preserve">- </w:t>
      </w:r>
      <w:r w:rsidR="008614D9" w:rsidRPr="008136FA">
        <w:rPr>
          <w:rFonts w:ascii="Times New Roman" w:hAnsi="Times New Roman"/>
          <w:bCs/>
          <w:sz w:val="28"/>
          <w:szCs w:val="28"/>
        </w:rPr>
        <w:t>д</w:t>
      </w:r>
      <w:r w:rsidR="001211FC" w:rsidRPr="008136FA">
        <w:rPr>
          <w:rFonts w:ascii="Times New Roman" w:hAnsi="Times New Roman"/>
          <w:bCs/>
          <w:sz w:val="28"/>
          <w:szCs w:val="28"/>
        </w:rPr>
        <w:t xml:space="preserve">оли </w:t>
      </w:r>
      <w:r w:rsidR="00147189" w:rsidRPr="00147189">
        <w:rPr>
          <w:rFonts w:ascii="Times New Roman" w:hAnsi="Times New Roman"/>
          <w:bCs/>
          <w:sz w:val="28"/>
          <w:szCs w:val="28"/>
        </w:rPr>
        <w:t>проверок, по итогам которых выявлены правонарушения</w:t>
      </w:r>
      <w:r w:rsidR="00800440">
        <w:rPr>
          <w:rFonts w:ascii="Times New Roman" w:hAnsi="Times New Roman"/>
          <w:bCs/>
          <w:sz w:val="28"/>
          <w:szCs w:val="28"/>
        </w:rPr>
        <w:t>,</w:t>
      </w:r>
      <w:r w:rsidR="00147189" w:rsidRPr="00147189">
        <w:rPr>
          <w:rFonts w:ascii="Times New Roman" w:hAnsi="Times New Roman"/>
          <w:bCs/>
          <w:sz w:val="28"/>
          <w:szCs w:val="28"/>
        </w:rPr>
        <w:t xml:space="preserve"> </w:t>
      </w:r>
      <w:r w:rsidR="00147189">
        <w:rPr>
          <w:rFonts w:ascii="Times New Roman" w:hAnsi="Times New Roman"/>
          <w:bCs/>
          <w:sz w:val="28"/>
          <w:szCs w:val="28"/>
        </w:rPr>
        <w:t>от</w:t>
      </w:r>
      <w:r w:rsidR="00147189" w:rsidRPr="00147189">
        <w:rPr>
          <w:rFonts w:ascii="Times New Roman" w:hAnsi="Times New Roman"/>
          <w:bCs/>
          <w:sz w:val="28"/>
          <w:szCs w:val="28"/>
        </w:rPr>
        <w:t xml:space="preserve"> общего числа проведенных </w:t>
      </w:r>
      <w:r w:rsidR="00147189">
        <w:rPr>
          <w:rFonts w:ascii="Times New Roman" w:hAnsi="Times New Roman"/>
          <w:bCs/>
          <w:sz w:val="28"/>
          <w:szCs w:val="28"/>
        </w:rPr>
        <w:t>плановых и внеплановых проверок</w:t>
      </w:r>
      <w:r w:rsidR="00147189" w:rsidRPr="00147189">
        <w:rPr>
          <w:rFonts w:ascii="Times New Roman" w:hAnsi="Times New Roman"/>
          <w:bCs/>
          <w:sz w:val="28"/>
          <w:szCs w:val="28"/>
        </w:rPr>
        <w:t xml:space="preserve"> </w:t>
      </w:r>
      <w:r w:rsidR="008614D9" w:rsidRPr="008136FA">
        <w:rPr>
          <w:rFonts w:ascii="Times New Roman" w:hAnsi="Times New Roman"/>
          <w:bCs/>
          <w:sz w:val="28"/>
          <w:szCs w:val="28"/>
        </w:rPr>
        <w:t>(</w:t>
      </w:r>
      <w:r w:rsidR="001211FC" w:rsidRPr="008136FA">
        <w:rPr>
          <w:rFonts w:ascii="Times New Roman" w:hAnsi="Times New Roman"/>
          <w:bCs/>
          <w:sz w:val="28"/>
          <w:szCs w:val="28"/>
        </w:rPr>
        <w:t>с 41,81</w:t>
      </w:r>
      <w:r w:rsidR="008614D9" w:rsidRPr="008136FA">
        <w:rPr>
          <w:rFonts w:ascii="Times New Roman" w:hAnsi="Times New Roman"/>
          <w:bCs/>
          <w:sz w:val="28"/>
          <w:szCs w:val="28"/>
        </w:rPr>
        <w:t>% до 12,50%)</w:t>
      </w:r>
      <w:r w:rsidR="008136FA" w:rsidRPr="008136FA">
        <w:rPr>
          <w:rFonts w:ascii="Times New Roman" w:hAnsi="Times New Roman"/>
          <w:bCs/>
          <w:sz w:val="28"/>
          <w:szCs w:val="28"/>
        </w:rPr>
        <w:t>;</w:t>
      </w:r>
    </w:p>
    <w:p w:rsidR="00147189" w:rsidRDefault="008614D9" w:rsidP="0035505A">
      <w:pPr>
        <w:spacing w:line="240" w:lineRule="auto"/>
        <w:ind w:firstLine="709"/>
        <w:contextualSpacing/>
        <w:jc w:val="both"/>
        <w:rPr>
          <w:rFonts w:ascii="Times New Roman" w:hAnsi="Times New Roman"/>
          <w:sz w:val="28"/>
          <w:szCs w:val="28"/>
        </w:rPr>
      </w:pPr>
      <w:r w:rsidRPr="008136FA">
        <w:rPr>
          <w:rFonts w:ascii="Times New Roman" w:hAnsi="Times New Roman"/>
          <w:bCs/>
          <w:sz w:val="28"/>
          <w:szCs w:val="28"/>
        </w:rPr>
        <w:t xml:space="preserve">- </w:t>
      </w:r>
      <w:r w:rsidRPr="008136FA">
        <w:rPr>
          <w:rFonts w:ascii="Times New Roman" w:hAnsi="Times New Roman"/>
          <w:sz w:val="28"/>
          <w:szCs w:val="28"/>
        </w:rPr>
        <w:t xml:space="preserve">доли </w:t>
      </w:r>
      <w:r w:rsidR="00147189" w:rsidRPr="00147189">
        <w:rPr>
          <w:rFonts w:ascii="Times New Roman" w:hAnsi="Times New Roman"/>
          <w:sz w:val="28"/>
          <w:szCs w:val="28"/>
        </w:rPr>
        <w:t>проверок, по итогам которых по фактам выявленных нарушений наложены административные наказания</w:t>
      </w:r>
      <w:r w:rsidR="00800440">
        <w:rPr>
          <w:rFonts w:ascii="Times New Roman" w:hAnsi="Times New Roman"/>
          <w:sz w:val="28"/>
          <w:szCs w:val="28"/>
        </w:rPr>
        <w:t>,</w:t>
      </w:r>
      <w:r w:rsidR="00147189" w:rsidRPr="00147189">
        <w:rPr>
          <w:rFonts w:ascii="Times New Roman" w:hAnsi="Times New Roman"/>
          <w:sz w:val="28"/>
          <w:szCs w:val="28"/>
        </w:rPr>
        <w:t xml:space="preserve"> </w:t>
      </w:r>
      <w:r w:rsidR="00147189">
        <w:rPr>
          <w:rFonts w:ascii="Times New Roman" w:hAnsi="Times New Roman"/>
          <w:sz w:val="28"/>
          <w:szCs w:val="28"/>
        </w:rPr>
        <w:t>от</w:t>
      </w:r>
      <w:r w:rsidR="00147189" w:rsidRPr="00147189">
        <w:rPr>
          <w:rFonts w:ascii="Times New Roman" w:hAnsi="Times New Roman"/>
          <w:sz w:val="28"/>
          <w:szCs w:val="28"/>
        </w:rPr>
        <w:t xml:space="preserve"> общего числа проверок, по итогам которых по результатам выявленных правонарушений возбуждены дела об а</w:t>
      </w:r>
      <w:r w:rsidR="00147189">
        <w:rPr>
          <w:rFonts w:ascii="Times New Roman" w:hAnsi="Times New Roman"/>
          <w:sz w:val="28"/>
          <w:szCs w:val="28"/>
        </w:rPr>
        <w:t>дминистративных правонарушениях (с 57,75% до 25,24%);</w:t>
      </w:r>
    </w:p>
    <w:p w:rsidR="008136FA" w:rsidRPr="00147189" w:rsidRDefault="008136FA" w:rsidP="0035505A">
      <w:pPr>
        <w:spacing w:line="240" w:lineRule="auto"/>
        <w:ind w:firstLine="709"/>
        <w:contextualSpacing/>
        <w:jc w:val="both"/>
        <w:rPr>
          <w:rFonts w:ascii="Times New Roman" w:hAnsi="Times New Roman"/>
          <w:color w:val="000000"/>
          <w:sz w:val="28"/>
          <w:szCs w:val="28"/>
        </w:rPr>
      </w:pPr>
      <w:r w:rsidRPr="008136FA">
        <w:rPr>
          <w:rFonts w:ascii="Times New Roman" w:hAnsi="Times New Roman"/>
          <w:color w:val="000000"/>
          <w:sz w:val="28"/>
          <w:szCs w:val="28"/>
        </w:rPr>
        <w:t xml:space="preserve">- </w:t>
      </w:r>
      <w:r w:rsidR="00147189">
        <w:rPr>
          <w:rFonts w:ascii="Times New Roman" w:hAnsi="Times New Roman"/>
          <w:sz w:val="28"/>
          <w:szCs w:val="28"/>
        </w:rPr>
        <w:t>д</w:t>
      </w:r>
      <w:r w:rsidR="00147189" w:rsidRPr="00147189">
        <w:rPr>
          <w:rFonts w:ascii="Times New Roman" w:hAnsi="Times New Roman"/>
          <w:sz w:val="28"/>
          <w:szCs w:val="28"/>
        </w:rPr>
        <w:t>ол</w:t>
      </w:r>
      <w:r w:rsidR="00147189">
        <w:rPr>
          <w:rFonts w:ascii="Times New Roman" w:hAnsi="Times New Roman"/>
          <w:sz w:val="28"/>
          <w:szCs w:val="28"/>
        </w:rPr>
        <w:t>и</w:t>
      </w:r>
      <w:r w:rsidR="00147189" w:rsidRPr="00147189">
        <w:rPr>
          <w:rFonts w:ascii="Times New Roman" w:hAnsi="Times New Roman"/>
          <w:sz w:val="28"/>
          <w:szCs w:val="28"/>
        </w:rPr>
        <w:t xml:space="preserve"> проверок, по итогам которых по результатам выявленных правонарушений были возбуждены дела об административных правонарушениях</w:t>
      </w:r>
      <w:r w:rsidR="00800440">
        <w:rPr>
          <w:rFonts w:ascii="Times New Roman" w:hAnsi="Times New Roman"/>
          <w:sz w:val="28"/>
          <w:szCs w:val="28"/>
        </w:rPr>
        <w:t>,</w:t>
      </w:r>
      <w:r w:rsidR="00147189" w:rsidRPr="00147189">
        <w:rPr>
          <w:rFonts w:ascii="Times New Roman" w:hAnsi="Times New Roman"/>
          <w:sz w:val="28"/>
          <w:szCs w:val="28"/>
        </w:rPr>
        <w:t xml:space="preserve"> </w:t>
      </w:r>
      <w:r w:rsidR="00147189">
        <w:rPr>
          <w:rFonts w:ascii="Times New Roman" w:hAnsi="Times New Roman"/>
          <w:sz w:val="28"/>
          <w:szCs w:val="28"/>
        </w:rPr>
        <w:t>от</w:t>
      </w:r>
      <w:r w:rsidR="00147189" w:rsidRPr="00147189">
        <w:rPr>
          <w:rFonts w:ascii="Times New Roman" w:hAnsi="Times New Roman"/>
          <w:sz w:val="28"/>
          <w:szCs w:val="28"/>
        </w:rPr>
        <w:t xml:space="preserve"> общего числа проверок, по итогам котор</w:t>
      </w:r>
      <w:r w:rsidR="00147189">
        <w:rPr>
          <w:rFonts w:ascii="Times New Roman" w:hAnsi="Times New Roman"/>
          <w:sz w:val="28"/>
          <w:szCs w:val="28"/>
        </w:rPr>
        <w:t>ых были выявлены правонарушения</w:t>
      </w:r>
      <w:r w:rsidR="00147189" w:rsidRPr="00147189">
        <w:rPr>
          <w:rFonts w:ascii="Times New Roman" w:hAnsi="Times New Roman"/>
          <w:sz w:val="28"/>
          <w:szCs w:val="28"/>
        </w:rPr>
        <w:t xml:space="preserve"> </w:t>
      </w:r>
      <w:r w:rsidR="00147189" w:rsidRPr="008136FA">
        <w:rPr>
          <w:rFonts w:ascii="Times New Roman" w:hAnsi="Times New Roman"/>
          <w:sz w:val="28"/>
          <w:szCs w:val="28"/>
        </w:rPr>
        <w:t xml:space="preserve">(с 56,70% до </w:t>
      </w:r>
      <w:r w:rsidR="00147189">
        <w:rPr>
          <w:rFonts w:ascii="Times New Roman" w:hAnsi="Times New Roman"/>
          <w:color w:val="000000"/>
          <w:sz w:val="28"/>
          <w:szCs w:val="28"/>
        </w:rPr>
        <w:t>17,06%)</w:t>
      </w:r>
      <w:r w:rsidR="00D2215D">
        <w:rPr>
          <w:rFonts w:ascii="Times New Roman" w:hAnsi="Times New Roman"/>
          <w:color w:val="000000"/>
          <w:sz w:val="28"/>
          <w:szCs w:val="28"/>
        </w:rPr>
        <w:t>;</w:t>
      </w:r>
      <w:r w:rsidR="00147189">
        <w:rPr>
          <w:rFonts w:ascii="Times New Roman" w:hAnsi="Times New Roman"/>
          <w:color w:val="000000"/>
          <w:sz w:val="28"/>
          <w:szCs w:val="28"/>
        </w:rPr>
        <w:t xml:space="preserve"> </w:t>
      </w:r>
    </w:p>
    <w:p w:rsidR="008136FA" w:rsidRDefault="00147189" w:rsidP="0035505A">
      <w:pPr>
        <w:spacing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D2215D">
        <w:rPr>
          <w:rFonts w:ascii="Times New Roman" w:hAnsi="Times New Roman"/>
          <w:color w:val="000000"/>
          <w:sz w:val="28"/>
          <w:szCs w:val="28"/>
        </w:rPr>
        <w:t>с</w:t>
      </w:r>
      <w:r w:rsidR="00D2215D" w:rsidRPr="00D2215D">
        <w:rPr>
          <w:rFonts w:ascii="Times New Roman" w:hAnsi="Times New Roman"/>
          <w:color w:val="000000"/>
          <w:sz w:val="28"/>
          <w:szCs w:val="28"/>
        </w:rPr>
        <w:t>редн</w:t>
      </w:r>
      <w:r w:rsidR="00D2215D">
        <w:rPr>
          <w:rFonts w:ascii="Times New Roman" w:hAnsi="Times New Roman"/>
          <w:color w:val="000000"/>
          <w:sz w:val="28"/>
          <w:szCs w:val="28"/>
        </w:rPr>
        <w:t>его</w:t>
      </w:r>
      <w:r w:rsidR="00D2215D" w:rsidRPr="00D2215D">
        <w:rPr>
          <w:rFonts w:ascii="Times New Roman" w:hAnsi="Times New Roman"/>
          <w:color w:val="000000"/>
          <w:sz w:val="28"/>
          <w:szCs w:val="28"/>
        </w:rPr>
        <w:t xml:space="preserve"> размер</w:t>
      </w:r>
      <w:r w:rsidR="00D2215D">
        <w:rPr>
          <w:rFonts w:ascii="Times New Roman" w:hAnsi="Times New Roman"/>
          <w:color w:val="000000"/>
          <w:sz w:val="28"/>
          <w:szCs w:val="28"/>
        </w:rPr>
        <w:t>а</w:t>
      </w:r>
      <w:r w:rsidR="00D2215D" w:rsidRPr="00D2215D">
        <w:rPr>
          <w:rFonts w:ascii="Times New Roman" w:hAnsi="Times New Roman"/>
          <w:color w:val="000000"/>
          <w:sz w:val="28"/>
          <w:szCs w:val="28"/>
        </w:rPr>
        <w:t xml:space="preserve"> наложенного административного штрафа</w:t>
      </w:r>
      <w:r w:rsidR="00D2215D">
        <w:rPr>
          <w:rFonts w:ascii="Times New Roman" w:hAnsi="Times New Roman"/>
          <w:color w:val="000000"/>
          <w:sz w:val="28"/>
          <w:szCs w:val="28"/>
        </w:rPr>
        <w:t xml:space="preserve"> на юридическое и должное лицо (более чем в 2 раза).</w:t>
      </w:r>
    </w:p>
    <w:p w:rsidR="00D2215D" w:rsidRPr="008136FA" w:rsidRDefault="00D2215D" w:rsidP="006E4935">
      <w:pPr>
        <w:ind w:firstLine="709"/>
        <w:contextualSpacing/>
        <w:jc w:val="both"/>
        <w:rPr>
          <w:rFonts w:ascii="Times New Roman" w:hAnsi="Times New Roman"/>
          <w:color w:val="000000"/>
          <w:sz w:val="28"/>
          <w:szCs w:val="28"/>
        </w:rPr>
      </w:pPr>
    </w:p>
    <w:p w:rsidR="00A57784" w:rsidRPr="0019316E" w:rsidRDefault="00A57784" w:rsidP="00A5778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32"/>
          <w:szCs w:val="32"/>
        </w:rPr>
      </w:pPr>
      <w:r w:rsidRPr="0019316E">
        <w:rPr>
          <w:rFonts w:ascii="Times New Roman" w:hAnsi="Times New Roman"/>
          <w:sz w:val="32"/>
          <w:szCs w:val="32"/>
        </w:rPr>
        <w:t>Раздел 7.</w:t>
      </w:r>
    </w:p>
    <w:p w:rsidR="00A57784" w:rsidRPr="0019316E" w:rsidRDefault="00A57784" w:rsidP="00A5778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32"/>
          <w:szCs w:val="32"/>
        </w:rPr>
      </w:pPr>
      <w:r w:rsidRPr="0019316E">
        <w:rPr>
          <w:rFonts w:ascii="Times New Roman" w:hAnsi="Times New Roman"/>
          <w:sz w:val="32"/>
          <w:szCs w:val="32"/>
        </w:rPr>
        <w:t>Выводы и предложения по результатам государственного</w:t>
      </w:r>
    </w:p>
    <w:p w:rsidR="00D2215D" w:rsidRDefault="00A57784" w:rsidP="00D2215D">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32"/>
          <w:szCs w:val="32"/>
        </w:rPr>
      </w:pPr>
      <w:r w:rsidRPr="0019316E">
        <w:rPr>
          <w:rFonts w:ascii="Times New Roman" w:hAnsi="Times New Roman"/>
          <w:sz w:val="32"/>
          <w:szCs w:val="32"/>
        </w:rPr>
        <w:t>контроля (надзора), муниципального контроля</w:t>
      </w:r>
    </w:p>
    <w:p w:rsidR="008136FA" w:rsidRPr="00457DDE" w:rsidRDefault="00D2215D" w:rsidP="00D2215D">
      <w:pPr>
        <w:pStyle w:val="121"/>
        <w:keepNext/>
        <w:keepLines/>
        <w:spacing w:line="240" w:lineRule="auto"/>
        <w:ind w:firstLine="709"/>
        <w:jc w:val="both"/>
        <w:rPr>
          <w:rStyle w:val="313"/>
          <w:sz w:val="28"/>
          <w:szCs w:val="28"/>
        </w:rPr>
      </w:pPr>
      <w:r w:rsidRPr="00D2215D">
        <w:rPr>
          <w:rStyle w:val="313"/>
          <w:sz w:val="28"/>
          <w:szCs w:val="28"/>
        </w:rPr>
        <w:lastRenderedPageBreak/>
        <w:t xml:space="preserve">Проведенный анализ позволяет сделать вывод о том, что в целом система </w:t>
      </w:r>
      <w:r>
        <w:rPr>
          <w:rStyle w:val="313"/>
          <w:sz w:val="28"/>
          <w:szCs w:val="28"/>
        </w:rPr>
        <w:t xml:space="preserve">муниципального контроля </w:t>
      </w:r>
      <w:r w:rsidRPr="00D2215D">
        <w:rPr>
          <w:rStyle w:val="313"/>
          <w:sz w:val="28"/>
          <w:szCs w:val="28"/>
        </w:rPr>
        <w:t>в Новосибирской области функционирует в соответствии с нормами действующего законодательства. Деятельность органов</w:t>
      </w:r>
      <w:r w:rsidR="00564E4F">
        <w:rPr>
          <w:rStyle w:val="313"/>
          <w:sz w:val="28"/>
          <w:szCs w:val="28"/>
        </w:rPr>
        <w:t xml:space="preserve"> муниципального контроля</w:t>
      </w:r>
      <w:r w:rsidRPr="00D2215D">
        <w:rPr>
          <w:rStyle w:val="313"/>
          <w:sz w:val="28"/>
          <w:szCs w:val="28"/>
        </w:rPr>
        <w:t xml:space="preserve"> направлена на соблюдение норм действующего законодательства</w:t>
      </w:r>
      <w:r>
        <w:rPr>
          <w:rStyle w:val="313"/>
          <w:sz w:val="28"/>
          <w:szCs w:val="28"/>
        </w:rPr>
        <w:t>. </w:t>
      </w:r>
      <w:r w:rsidRPr="00D2215D">
        <w:rPr>
          <w:rStyle w:val="313"/>
          <w:sz w:val="28"/>
          <w:szCs w:val="28"/>
        </w:rPr>
        <w:t xml:space="preserve">Вместе с тем, при осуществлении </w:t>
      </w:r>
      <w:r>
        <w:rPr>
          <w:rStyle w:val="313"/>
          <w:sz w:val="28"/>
          <w:szCs w:val="28"/>
        </w:rPr>
        <w:t xml:space="preserve">муниципального контроля </w:t>
      </w:r>
      <w:r w:rsidRPr="00D2215D">
        <w:rPr>
          <w:rStyle w:val="313"/>
          <w:sz w:val="28"/>
          <w:szCs w:val="28"/>
        </w:rPr>
        <w:t>основной проблемой остается наличие пробелов</w:t>
      </w:r>
      <w:r>
        <w:rPr>
          <w:rStyle w:val="313"/>
          <w:sz w:val="28"/>
          <w:szCs w:val="28"/>
        </w:rPr>
        <w:t xml:space="preserve"> и противоречий</w:t>
      </w:r>
      <w:r w:rsidRPr="00D2215D">
        <w:rPr>
          <w:rStyle w:val="313"/>
          <w:sz w:val="28"/>
          <w:szCs w:val="28"/>
        </w:rPr>
        <w:t xml:space="preserve"> в действующем законодательстве Российской Федерации. В целях совершенствова</w:t>
      </w:r>
      <w:r>
        <w:rPr>
          <w:rStyle w:val="313"/>
          <w:sz w:val="28"/>
          <w:szCs w:val="28"/>
        </w:rPr>
        <w:t>ния контрольной</w:t>
      </w:r>
      <w:r w:rsidRPr="00D2215D">
        <w:rPr>
          <w:rStyle w:val="313"/>
          <w:sz w:val="28"/>
          <w:szCs w:val="28"/>
        </w:rPr>
        <w:t xml:space="preserve"> деятельности </w:t>
      </w:r>
      <w:r>
        <w:rPr>
          <w:rStyle w:val="313"/>
          <w:sz w:val="28"/>
          <w:szCs w:val="28"/>
        </w:rPr>
        <w:t xml:space="preserve">органами местного самоуправления </w:t>
      </w:r>
      <w:r w:rsidRPr="00D2215D">
        <w:rPr>
          <w:rStyle w:val="313"/>
          <w:sz w:val="28"/>
          <w:szCs w:val="28"/>
        </w:rPr>
        <w:t>Новосибирской области сформулированы следующие предложения.</w:t>
      </w:r>
    </w:p>
    <w:p w:rsidR="00A57784" w:rsidRPr="00A57784" w:rsidRDefault="0026085B" w:rsidP="00592A27">
      <w:pPr>
        <w:adjustRightInd w:val="0"/>
        <w:spacing w:line="240" w:lineRule="auto"/>
        <w:ind w:firstLine="709"/>
        <w:contextualSpacing/>
        <w:jc w:val="both"/>
        <w:rPr>
          <w:rFonts w:ascii="Times New Roman" w:hAnsi="Times New Roman"/>
          <w:bCs/>
          <w:sz w:val="28"/>
          <w:szCs w:val="28"/>
        </w:rPr>
      </w:pPr>
      <w:r>
        <w:rPr>
          <w:rFonts w:ascii="Times New Roman" w:hAnsi="Times New Roman"/>
          <w:bCs/>
          <w:sz w:val="28"/>
          <w:szCs w:val="28"/>
        </w:rPr>
        <w:t>1</w:t>
      </w:r>
      <w:r w:rsidR="00A57784" w:rsidRPr="00A57784">
        <w:rPr>
          <w:rFonts w:ascii="Times New Roman" w:hAnsi="Times New Roman"/>
          <w:bCs/>
          <w:sz w:val="28"/>
          <w:szCs w:val="28"/>
        </w:rPr>
        <w:t>.</w:t>
      </w:r>
      <w:r w:rsidR="00D2215D">
        <w:rPr>
          <w:rFonts w:ascii="Times New Roman" w:hAnsi="Times New Roman"/>
          <w:bCs/>
          <w:sz w:val="28"/>
          <w:szCs w:val="28"/>
        </w:rPr>
        <w:t> </w:t>
      </w:r>
      <w:r>
        <w:rPr>
          <w:rFonts w:ascii="Times New Roman" w:hAnsi="Times New Roman"/>
          <w:bCs/>
          <w:sz w:val="28"/>
          <w:szCs w:val="28"/>
        </w:rPr>
        <w:t xml:space="preserve">В </w:t>
      </w:r>
      <w:hyperlink r:id="rId10" w:history="1">
        <w:r>
          <w:rPr>
            <w:rFonts w:ascii="Times New Roman" w:hAnsi="Times New Roman"/>
            <w:bCs/>
            <w:sz w:val="28"/>
            <w:szCs w:val="28"/>
          </w:rPr>
          <w:t>ч. 1.1 ст. </w:t>
        </w:r>
        <w:r w:rsidRPr="00A57784">
          <w:rPr>
            <w:rFonts w:ascii="Times New Roman" w:hAnsi="Times New Roman"/>
            <w:bCs/>
            <w:sz w:val="28"/>
            <w:szCs w:val="28"/>
          </w:rPr>
          <w:t>20</w:t>
        </w:r>
      </w:hyperlink>
      <w:r w:rsidRPr="00A57784">
        <w:rPr>
          <w:rFonts w:ascii="Times New Roman" w:hAnsi="Times New Roman"/>
          <w:bCs/>
          <w:sz w:val="28"/>
          <w:szCs w:val="28"/>
        </w:rPr>
        <w:t xml:space="preserve"> ЖК РФ слова «муниципального жилищного фонда» заменить словами «жилищного фонда, расположенного на территории муниципального образования».</w:t>
      </w:r>
      <w:r>
        <w:rPr>
          <w:rFonts w:ascii="Times New Roman" w:hAnsi="Times New Roman"/>
          <w:bCs/>
          <w:sz w:val="28"/>
          <w:szCs w:val="28"/>
        </w:rPr>
        <w:t xml:space="preserve"> Это необходимо в целях </w:t>
      </w:r>
      <w:r w:rsidR="00A57784" w:rsidRPr="00A57784">
        <w:rPr>
          <w:rFonts w:ascii="Times New Roman" w:hAnsi="Times New Roman"/>
          <w:bCs/>
          <w:sz w:val="28"/>
          <w:szCs w:val="28"/>
        </w:rPr>
        <w:t xml:space="preserve">установления требований к проведению проверок по соблюдению юридическими лицами, индивидуальными предпринимателями и гражданами обязательных требований жилищного законодательства в отношении всего жилищного фонда, расположенного на территории муниципального образования, </w:t>
      </w:r>
      <w:r>
        <w:rPr>
          <w:rFonts w:ascii="Times New Roman" w:hAnsi="Times New Roman"/>
          <w:bCs/>
          <w:sz w:val="28"/>
          <w:szCs w:val="28"/>
        </w:rPr>
        <w:t>поскольку</w:t>
      </w:r>
      <w:r w:rsidR="00A57784" w:rsidRPr="00A57784">
        <w:rPr>
          <w:rFonts w:ascii="Times New Roman" w:hAnsi="Times New Roman"/>
          <w:bCs/>
          <w:sz w:val="28"/>
          <w:szCs w:val="28"/>
        </w:rPr>
        <w:t xml:space="preserve"> правоотношения по осуществлению муниципального жилищного контроля </w:t>
      </w:r>
      <w:r>
        <w:rPr>
          <w:rFonts w:ascii="Times New Roman" w:hAnsi="Times New Roman"/>
          <w:bCs/>
          <w:sz w:val="28"/>
          <w:szCs w:val="28"/>
        </w:rPr>
        <w:t xml:space="preserve">необходимо </w:t>
      </w:r>
      <w:r w:rsidR="00A57784" w:rsidRPr="00A57784">
        <w:rPr>
          <w:rFonts w:ascii="Times New Roman" w:hAnsi="Times New Roman"/>
          <w:bCs/>
          <w:sz w:val="28"/>
          <w:szCs w:val="28"/>
        </w:rPr>
        <w:t xml:space="preserve">распространить на весь жилищный фонд, расположенный на территории муниципального образования. </w:t>
      </w:r>
    </w:p>
    <w:p w:rsidR="00A57784" w:rsidRPr="00A57784" w:rsidRDefault="0026085B" w:rsidP="00592A27">
      <w:pPr>
        <w:spacing w:line="240" w:lineRule="auto"/>
        <w:ind w:firstLine="709"/>
        <w:contextualSpacing/>
        <w:jc w:val="both"/>
        <w:rPr>
          <w:rFonts w:ascii="Times New Roman" w:hAnsi="Times New Roman"/>
          <w:sz w:val="28"/>
          <w:szCs w:val="28"/>
        </w:rPr>
      </w:pPr>
      <w:r>
        <w:rPr>
          <w:rFonts w:ascii="Times New Roman" w:hAnsi="Times New Roman"/>
          <w:sz w:val="28"/>
          <w:szCs w:val="28"/>
        </w:rPr>
        <w:t>2. Пункт</w:t>
      </w:r>
      <w:r w:rsidR="00A57784" w:rsidRPr="00A57784">
        <w:rPr>
          <w:rFonts w:ascii="Times New Roman" w:hAnsi="Times New Roman"/>
          <w:sz w:val="28"/>
          <w:szCs w:val="28"/>
        </w:rPr>
        <w:t xml:space="preserve"> 1.1 ст. 165 ЖК РФ противоречит положениям ст. 20 ЖК РФ. </w:t>
      </w:r>
      <w:proofErr w:type="gramStart"/>
      <w:r w:rsidR="00A57784" w:rsidRPr="00A57784">
        <w:rPr>
          <w:rFonts w:ascii="Times New Roman" w:hAnsi="Times New Roman"/>
          <w:sz w:val="28"/>
          <w:szCs w:val="28"/>
        </w:rPr>
        <w:t>В ст. 20 ЖК РФ дано понятие муниципального жилищного контроля, под которым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roofErr w:type="gramEnd"/>
    </w:p>
    <w:p w:rsidR="00A57784" w:rsidRPr="00A57784" w:rsidRDefault="00A57784" w:rsidP="00592A27">
      <w:pPr>
        <w:spacing w:line="240" w:lineRule="auto"/>
        <w:ind w:firstLine="709"/>
        <w:contextualSpacing/>
        <w:jc w:val="both"/>
        <w:rPr>
          <w:rFonts w:ascii="Times New Roman" w:hAnsi="Times New Roman"/>
          <w:sz w:val="28"/>
          <w:szCs w:val="28"/>
        </w:rPr>
      </w:pPr>
      <w:r w:rsidRPr="00A57784">
        <w:rPr>
          <w:rFonts w:ascii="Times New Roman" w:hAnsi="Times New Roman"/>
          <w:sz w:val="28"/>
          <w:szCs w:val="28"/>
        </w:rPr>
        <w:t xml:space="preserve">Осуществление </w:t>
      </w:r>
      <w:proofErr w:type="gramStart"/>
      <w:r w:rsidRPr="00A57784">
        <w:rPr>
          <w:rFonts w:ascii="Times New Roman" w:hAnsi="Times New Roman"/>
          <w:sz w:val="28"/>
          <w:szCs w:val="28"/>
        </w:rPr>
        <w:t>контроля за</w:t>
      </w:r>
      <w:proofErr w:type="gramEnd"/>
      <w:r w:rsidRPr="00A57784">
        <w:rPr>
          <w:rFonts w:ascii="Times New Roman" w:hAnsi="Times New Roman"/>
          <w:sz w:val="28"/>
          <w:szCs w:val="28"/>
        </w:rPr>
        <w:t xml:space="preserve"> деятельностью органов государственной власти, органов местного самоуправления, а также юридических лиц, индивидуальных предпринимателей и граждан по соблюдению жилищного законодательства, законодательства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 относится к полномочиям субъекта Российской Федерации.</w:t>
      </w:r>
    </w:p>
    <w:p w:rsidR="00A57784" w:rsidRPr="00A57784" w:rsidRDefault="00A57784" w:rsidP="00592A27">
      <w:pPr>
        <w:spacing w:line="240" w:lineRule="auto"/>
        <w:ind w:firstLine="709"/>
        <w:contextualSpacing/>
        <w:jc w:val="both"/>
        <w:rPr>
          <w:rFonts w:ascii="Times New Roman" w:hAnsi="Times New Roman"/>
          <w:sz w:val="28"/>
          <w:szCs w:val="28"/>
        </w:rPr>
      </w:pPr>
      <w:proofErr w:type="gramStart"/>
      <w:r w:rsidRPr="00A57784">
        <w:rPr>
          <w:rFonts w:ascii="Times New Roman" w:hAnsi="Times New Roman"/>
          <w:sz w:val="28"/>
          <w:szCs w:val="28"/>
        </w:rPr>
        <w:t>Однако в ч. 1.1 ст. 165 Жилищного кодекса Российской Федерации установлено, что орган местного самоуправления на основании обращения собственников помещений в многоквартирном доме, проводит внеплановую проверку деятельности их управляющей организации и в случае выявления нарушений созывает общее собрание собственников помещений многоквартирного дома для рассмотрения вопроса о расторжении договора с управляющей организацией.</w:t>
      </w:r>
      <w:proofErr w:type="gramEnd"/>
    </w:p>
    <w:p w:rsidR="00A57784" w:rsidRPr="00A57784" w:rsidRDefault="00A57784" w:rsidP="00592A27">
      <w:pPr>
        <w:spacing w:line="240" w:lineRule="auto"/>
        <w:ind w:firstLine="709"/>
        <w:contextualSpacing/>
        <w:jc w:val="both"/>
        <w:rPr>
          <w:rFonts w:ascii="Times New Roman" w:hAnsi="Times New Roman"/>
          <w:sz w:val="28"/>
          <w:szCs w:val="28"/>
        </w:rPr>
      </w:pPr>
      <w:r w:rsidRPr="00A57784">
        <w:rPr>
          <w:rFonts w:ascii="Times New Roman" w:hAnsi="Times New Roman"/>
          <w:sz w:val="28"/>
          <w:szCs w:val="28"/>
        </w:rPr>
        <w:lastRenderedPageBreak/>
        <w:t xml:space="preserve">Данное полномочие не соотносится с определением муниципального жилищного контроля, поскольку орган местного самоуправления осуществляет контроль соблюдения требований, установленных только в отношении муниципального жилищного фонда, и не содержит порядка осуществления указанного полномочия. Письмо </w:t>
      </w:r>
      <w:proofErr w:type="spellStart"/>
      <w:r w:rsidRPr="00A57784">
        <w:rPr>
          <w:rFonts w:ascii="Times New Roman" w:hAnsi="Times New Roman"/>
          <w:sz w:val="28"/>
          <w:szCs w:val="28"/>
        </w:rPr>
        <w:t>Минрегиона</w:t>
      </w:r>
      <w:proofErr w:type="spellEnd"/>
      <w:r w:rsidRPr="00A57784">
        <w:rPr>
          <w:rFonts w:ascii="Times New Roman" w:hAnsi="Times New Roman"/>
          <w:sz w:val="28"/>
          <w:szCs w:val="28"/>
        </w:rPr>
        <w:t xml:space="preserve"> России от 06.09.2012 № 23554-ВК/14, разъясняющее данное противоречие, носит рекомендательный характер и не может служить обоснованием для надзорных органов. </w:t>
      </w:r>
    </w:p>
    <w:p w:rsidR="00A57784" w:rsidRPr="00A57784" w:rsidRDefault="0026085B" w:rsidP="00592A27">
      <w:pPr>
        <w:spacing w:line="240" w:lineRule="auto"/>
        <w:ind w:firstLine="709"/>
        <w:contextualSpacing/>
        <w:jc w:val="both"/>
        <w:rPr>
          <w:rFonts w:ascii="Times New Roman" w:hAnsi="Times New Roman"/>
          <w:sz w:val="28"/>
          <w:szCs w:val="28"/>
        </w:rPr>
      </w:pPr>
      <w:r>
        <w:rPr>
          <w:rFonts w:ascii="Times New Roman" w:hAnsi="Times New Roman"/>
          <w:sz w:val="28"/>
          <w:szCs w:val="28"/>
        </w:rPr>
        <w:t>3</w:t>
      </w:r>
      <w:r w:rsidR="00A57784" w:rsidRPr="00A57784">
        <w:rPr>
          <w:rFonts w:ascii="Times New Roman" w:hAnsi="Times New Roman"/>
          <w:sz w:val="28"/>
          <w:szCs w:val="28"/>
        </w:rPr>
        <w:t>. </w:t>
      </w:r>
      <w:r w:rsidR="00564E4F">
        <w:rPr>
          <w:rFonts w:ascii="Times New Roman" w:hAnsi="Times New Roman"/>
          <w:sz w:val="28"/>
          <w:szCs w:val="28"/>
        </w:rPr>
        <w:t>Необходимо от</w:t>
      </w:r>
      <w:r w:rsidR="00A57784" w:rsidRPr="00A57784">
        <w:rPr>
          <w:rFonts w:ascii="Times New Roman" w:hAnsi="Times New Roman"/>
          <w:sz w:val="28"/>
          <w:szCs w:val="28"/>
        </w:rPr>
        <w:t>корректиро</w:t>
      </w:r>
      <w:r w:rsidR="00564E4F">
        <w:rPr>
          <w:rFonts w:ascii="Times New Roman" w:hAnsi="Times New Roman"/>
          <w:sz w:val="28"/>
          <w:szCs w:val="28"/>
        </w:rPr>
        <w:t>вать</w:t>
      </w:r>
      <w:r w:rsidR="00A57784" w:rsidRPr="00A57784">
        <w:rPr>
          <w:rFonts w:ascii="Times New Roman" w:hAnsi="Times New Roman"/>
          <w:sz w:val="28"/>
          <w:szCs w:val="28"/>
        </w:rPr>
        <w:t xml:space="preserve"> установленные ч. 1.1 ст. 165 Жилищного кодекса Российской Федерации сроки проведения проверок (5 дней) и созыва общего собрания собственников (15 дней). Сроки предельно сжаты, и соблюдение их на практике весьма затруднительно.</w:t>
      </w:r>
    </w:p>
    <w:p w:rsidR="00A57784" w:rsidRPr="00A57784" w:rsidRDefault="0026085B" w:rsidP="00592A27">
      <w:pPr>
        <w:adjustRightInd w:val="0"/>
        <w:spacing w:line="240" w:lineRule="auto"/>
        <w:ind w:firstLine="709"/>
        <w:contextualSpacing/>
        <w:jc w:val="both"/>
        <w:rPr>
          <w:rFonts w:ascii="Times New Roman" w:hAnsi="Times New Roman"/>
          <w:sz w:val="28"/>
          <w:szCs w:val="28"/>
        </w:rPr>
      </w:pPr>
      <w:r>
        <w:rPr>
          <w:rFonts w:ascii="Times New Roman" w:hAnsi="Times New Roman"/>
          <w:sz w:val="28"/>
          <w:szCs w:val="28"/>
        </w:rPr>
        <w:t>5</w:t>
      </w:r>
      <w:r w:rsidR="00A57784" w:rsidRPr="00A57784">
        <w:rPr>
          <w:rFonts w:ascii="Times New Roman" w:hAnsi="Times New Roman"/>
          <w:sz w:val="28"/>
          <w:szCs w:val="28"/>
        </w:rPr>
        <w:t>. Внести в федеральное законодательство правовые нормы, предусматривающие:</w:t>
      </w:r>
    </w:p>
    <w:p w:rsidR="00A57784" w:rsidRPr="00A57784" w:rsidRDefault="00A57784" w:rsidP="00592A27">
      <w:pPr>
        <w:adjustRightInd w:val="0"/>
        <w:spacing w:line="240" w:lineRule="auto"/>
        <w:ind w:firstLine="709"/>
        <w:contextualSpacing/>
        <w:jc w:val="both"/>
        <w:rPr>
          <w:rFonts w:ascii="Times New Roman" w:hAnsi="Times New Roman"/>
          <w:sz w:val="28"/>
          <w:szCs w:val="28"/>
        </w:rPr>
      </w:pPr>
      <w:r w:rsidRPr="00A57784">
        <w:rPr>
          <w:rFonts w:ascii="Times New Roman" w:hAnsi="Times New Roman"/>
          <w:sz w:val="28"/>
          <w:szCs w:val="28"/>
        </w:rPr>
        <w:t>продление (приостановление) срока проведения проверок юридических лиц,</w:t>
      </w:r>
      <w:r w:rsidR="0026085B">
        <w:rPr>
          <w:rFonts w:ascii="Times New Roman" w:hAnsi="Times New Roman"/>
          <w:sz w:val="28"/>
          <w:szCs w:val="28"/>
        </w:rPr>
        <w:t xml:space="preserve"> </w:t>
      </w:r>
      <w:r w:rsidRPr="00A57784">
        <w:rPr>
          <w:rFonts w:ascii="Times New Roman" w:hAnsi="Times New Roman"/>
          <w:sz w:val="28"/>
          <w:szCs w:val="28"/>
        </w:rPr>
        <w:t>индивидуальных</w:t>
      </w:r>
      <w:r w:rsidR="0026085B">
        <w:rPr>
          <w:rFonts w:ascii="Times New Roman" w:hAnsi="Times New Roman"/>
          <w:sz w:val="28"/>
          <w:szCs w:val="28"/>
        </w:rPr>
        <w:t xml:space="preserve"> </w:t>
      </w:r>
      <w:r w:rsidRPr="00A57784">
        <w:rPr>
          <w:rFonts w:ascii="Times New Roman" w:hAnsi="Times New Roman"/>
          <w:sz w:val="28"/>
          <w:szCs w:val="28"/>
        </w:rPr>
        <w:t>предпринимателей</w:t>
      </w:r>
      <w:r w:rsidR="0026085B">
        <w:rPr>
          <w:rFonts w:ascii="Times New Roman" w:hAnsi="Times New Roman"/>
          <w:sz w:val="28"/>
          <w:szCs w:val="28"/>
        </w:rPr>
        <w:t xml:space="preserve"> </w:t>
      </w:r>
      <w:r w:rsidRPr="00A57784">
        <w:rPr>
          <w:rFonts w:ascii="Times New Roman" w:hAnsi="Times New Roman"/>
          <w:sz w:val="28"/>
          <w:szCs w:val="28"/>
        </w:rPr>
        <w:t>при</w:t>
      </w:r>
      <w:r w:rsidR="0026085B">
        <w:rPr>
          <w:rFonts w:ascii="Times New Roman" w:hAnsi="Times New Roman"/>
          <w:sz w:val="28"/>
          <w:szCs w:val="28"/>
        </w:rPr>
        <w:t xml:space="preserve"> </w:t>
      </w:r>
      <w:r w:rsidRPr="00A57784">
        <w:rPr>
          <w:rFonts w:ascii="Times New Roman" w:hAnsi="Times New Roman"/>
          <w:sz w:val="28"/>
          <w:szCs w:val="28"/>
        </w:rPr>
        <w:t>осуществлении</w:t>
      </w:r>
      <w:r w:rsidR="0026085B">
        <w:rPr>
          <w:rFonts w:ascii="Times New Roman" w:hAnsi="Times New Roman"/>
          <w:sz w:val="28"/>
          <w:szCs w:val="28"/>
        </w:rPr>
        <w:t xml:space="preserve"> муниципального </w:t>
      </w:r>
      <w:r w:rsidRPr="00A57784">
        <w:rPr>
          <w:rFonts w:ascii="Times New Roman" w:hAnsi="Times New Roman"/>
          <w:sz w:val="28"/>
          <w:szCs w:val="28"/>
        </w:rPr>
        <w:t xml:space="preserve">контроля; </w:t>
      </w:r>
    </w:p>
    <w:p w:rsidR="00A57784" w:rsidRPr="00A57784" w:rsidRDefault="00A57784" w:rsidP="00592A27">
      <w:pPr>
        <w:adjustRightInd w:val="0"/>
        <w:spacing w:line="240" w:lineRule="auto"/>
        <w:ind w:firstLine="709"/>
        <w:contextualSpacing/>
        <w:jc w:val="both"/>
        <w:rPr>
          <w:rFonts w:ascii="Times New Roman" w:hAnsi="Times New Roman"/>
          <w:sz w:val="28"/>
          <w:szCs w:val="28"/>
        </w:rPr>
      </w:pPr>
      <w:r w:rsidRPr="00A57784">
        <w:rPr>
          <w:rFonts w:ascii="Times New Roman" w:hAnsi="Times New Roman"/>
          <w:sz w:val="28"/>
          <w:szCs w:val="28"/>
        </w:rPr>
        <w:t>порядок определения оптимальной штатной численности органов муниципального контроля, их минимальной материально-технической базы.</w:t>
      </w:r>
    </w:p>
    <w:p w:rsidR="00A57784" w:rsidRPr="00A57784" w:rsidRDefault="0026085B" w:rsidP="00592A27">
      <w:pPr>
        <w:tabs>
          <w:tab w:val="left" w:pos="284"/>
          <w:tab w:val="left" w:pos="993"/>
        </w:tabs>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6</w:t>
      </w:r>
      <w:r w:rsidR="00A57784" w:rsidRPr="00A57784">
        <w:rPr>
          <w:rFonts w:ascii="Times New Roman" w:hAnsi="Times New Roman"/>
          <w:sz w:val="28"/>
          <w:szCs w:val="28"/>
        </w:rPr>
        <w:t>. Внести изменения в КоАП РФ в части установления административной ответственности за</w:t>
      </w:r>
      <w:r w:rsidR="00A57784" w:rsidRPr="00A57784">
        <w:rPr>
          <w:rFonts w:ascii="Times New Roman" w:hAnsi="Times New Roman"/>
          <w:b/>
          <w:sz w:val="28"/>
          <w:szCs w:val="28"/>
        </w:rPr>
        <w:t xml:space="preserve"> </w:t>
      </w:r>
      <w:r w:rsidR="00A57784" w:rsidRPr="00A57784">
        <w:rPr>
          <w:rFonts w:ascii="Times New Roman" w:hAnsi="Times New Roman"/>
          <w:sz w:val="28"/>
          <w:szCs w:val="28"/>
        </w:rPr>
        <w:t>невыполнение в срок законного предписания должностного лица, осуществляющего муниципальный  контроль.</w:t>
      </w:r>
    </w:p>
    <w:p w:rsidR="00A57784" w:rsidRDefault="0026085B" w:rsidP="00592A27">
      <w:pPr>
        <w:tabs>
          <w:tab w:val="left" w:pos="284"/>
          <w:tab w:val="left" w:pos="99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7</w:t>
      </w:r>
      <w:r w:rsidR="00A57784" w:rsidRPr="00A57784">
        <w:rPr>
          <w:rFonts w:ascii="Times New Roman" w:hAnsi="Times New Roman"/>
          <w:sz w:val="28"/>
          <w:szCs w:val="28"/>
        </w:rPr>
        <w:t xml:space="preserve">. Рассмотреть вопрос о </w:t>
      </w:r>
      <w:r w:rsidR="00564E4F">
        <w:rPr>
          <w:rFonts w:ascii="Times New Roman" w:hAnsi="Times New Roman"/>
          <w:sz w:val="28"/>
          <w:szCs w:val="28"/>
        </w:rPr>
        <w:t>передаче</w:t>
      </w:r>
      <w:r w:rsidR="00A57784" w:rsidRPr="00A57784">
        <w:rPr>
          <w:rFonts w:ascii="Times New Roman" w:hAnsi="Times New Roman"/>
          <w:sz w:val="28"/>
          <w:szCs w:val="28"/>
        </w:rPr>
        <w:t xml:space="preserve"> органам местного самоуправления государственных полномочий по привлечению к административной ответственности за использование земельных участков не по целевому назначению в соответствии с их принадлежностью к той или иной категории земель и разрешенным использованием либо при отсутствии правоустанавливающих документов на землю.</w:t>
      </w:r>
    </w:p>
    <w:p w:rsidR="0026085B" w:rsidRPr="00A57784" w:rsidRDefault="0026085B" w:rsidP="00592A27">
      <w:pPr>
        <w:tabs>
          <w:tab w:val="left" w:pos="284"/>
          <w:tab w:val="left" w:pos="99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8. </w:t>
      </w:r>
      <w:r w:rsidRPr="0026085B">
        <w:rPr>
          <w:rFonts w:ascii="Times New Roman" w:hAnsi="Times New Roman"/>
          <w:sz w:val="28"/>
          <w:szCs w:val="28"/>
        </w:rPr>
        <w:t>Необходимо наделить должностных лиц органов местного самоуправления правом составления протоколов по соответствующим делам об административных правонарушениях и правом выдавать предписания об устранении нарушений.</w:t>
      </w:r>
    </w:p>
    <w:p w:rsidR="00A57784" w:rsidRPr="00A57784" w:rsidRDefault="00A57784" w:rsidP="00592A27">
      <w:pPr>
        <w:adjustRightInd w:val="0"/>
        <w:spacing w:line="240" w:lineRule="auto"/>
        <w:ind w:firstLine="709"/>
        <w:contextualSpacing/>
        <w:jc w:val="both"/>
        <w:rPr>
          <w:rFonts w:ascii="Times New Roman" w:hAnsi="Times New Roman"/>
          <w:sz w:val="28"/>
          <w:szCs w:val="28"/>
        </w:rPr>
      </w:pPr>
      <w:r w:rsidRPr="00A57784">
        <w:rPr>
          <w:rFonts w:ascii="Times New Roman" w:hAnsi="Times New Roman"/>
          <w:sz w:val="28"/>
          <w:szCs w:val="28"/>
        </w:rPr>
        <w:t>К иным предложениям, связанным с осуществлением муниципального контроля, направленным на повышение его эффективности, можно отнести:</w:t>
      </w:r>
    </w:p>
    <w:p w:rsidR="00A57784" w:rsidRPr="00A57784" w:rsidRDefault="00A57784" w:rsidP="00592A27">
      <w:pPr>
        <w:tabs>
          <w:tab w:val="left" w:pos="851"/>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A57784">
        <w:rPr>
          <w:rFonts w:ascii="Times New Roman" w:hAnsi="Times New Roman"/>
          <w:sz w:val="28"/>
          <w:szCs w:val="28"/>
        </w:rPr>
        <w:t>Совершенствование анализа и планирования, иной деятельности в сфере осуществления муниципального контроля, в том числе с учетом складывающейся правоприменительной практики.</w:t>
      </w:r>
    </w:p>
    <w:p w:rsidR="00A57784" w:rsidRPr="00A57784" w:rsidRDefault="00A57784" w:rsidP="00592A27">
      <w:pPr>
        <w:tabs>
          <w:tab w:val="left" w:pos="993"/>
          <w:tab w:val="left" w:pos="1418"/>
        </w:tabs>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A57784">
        <w:rPr>
          <w:rFonts w:ascii="Times New Roman" w:hAnsi="Times New Roman"/>
          <w:sz w:val="28"/>
          <w:szCs w:val="28"/>
        </w:rPr>
        <w:t>Регулярное взаимодействие с органами государственного контроля (надзора), населением города, в том числе информирование населения путём размещения информации на официаль</w:t>
      </w:r>
      <w:r w:rsidR="00564E4F">
        <w:rPr>
          <w:rFonts w:ascii="Times New Roman" w:hAnsi="Times New Roman"/>
          <w:sz w:val="28"/>
          <w:szCs w:val="28"/>
        </w:rPr>
        <w:t>ных</w:t>
      </w:r>
      <w:r w:rsidRPr="00A57784">
        <w:rPr>
          <w:rFonts w:ascii="Times New Roman" w:hAnsi="Times New Roman"/>
          <w:sz w:val="28"/>
          <w:szCs w:val="28"/>
        </w:rPr>
        <w:t xml:space="preserve"> сайт</w:t>
      </w:r>
      <w:r w:rsidR="00564E4F">
        <w:rPr>
          <w:rFonts w:ascii="Times New Roman" w:hAnsi="Times New Roman"/>
          <w:sz w:val="28"/>
          <w:szCs w:val="28"/>
        </w:rPr>
        <w:t>ах</w:t>
      </w:r>
      <w:r w:rsidRPr="00A57784">
        <w:rPr>
          <w:rFonts w:ascii="Times New Roman" w:hAnsi="Times New Roman"/>
          <w:sz w:val="28"/>
          <w:szCs w:val="28"/>
        </w:rPr>
        <w:t xml:space="preserve"> </w:t>
      </w:r>
      <w:r w:rsidR="00564E4F">
        <w:rPr>
          <w:rFonts w:ascii="Times New Roman" w:hAnsi="Times New Roman"/>
          <w:sz w:val="28"/>
          <w:szCs w:val="28"/>
        </w:rPr>
        <w:t xml:space="preserve">администрации  муниципального </w:t>
      </w:r>
      <w:proofErr w:type="spellStart"/>
      <w:r w:rsidR="00564E4F">
        <w:rPr>
          <w:rFonts w:ascii="Times New Roman" w:hAnsi="Times New Roman"/>
          <w:sz w:val="28"/>
          <w:szCs w:val="28"/>
        </w:rPr>
        <w:t>образовния</w:t>
      </w:r>
      <w:proofErr w:type="spellEnd"/>
      <w:r w:rsidRPr="00A57784">
        <w:rPr>
          <w:rFonts w:ascii="Times New Roman" w:hAnsi="Times New Roman"/>
          <w:sz w:val="28"/>
          <w:szCs w:val="28"/>
        </w:rPr>
        <w:t xml:space="preserve"> в сети «Интернет», в СМИ, публичных выступлений:</w:t>
      </w:r>
    </w:p>
    <w:p w:rsidR="00A57784" w:rsidRPr="00A57784" w:rsidRDefault="00A57784" w:rsidP="00592A27">
      <w:pPr>
        <w:adjustRightInd w:val="0"/>
        <w:spacing w:line="240" w:lineRule="auto"/>
        <w:ind w:firstLine="709"/>
        <w:contextualSpacing/>
        <w:jc w:val="both"/>
        <w:rPr>
          <w:rFonts w:ascii="Times New Roman" w:hAnsi="Times New Roman"/>
          <w:sz w:val="28"/>
          <w:szCs w:val="28"/>
        </w:rPr>
      </w:pPr>
      <w:r w:rsidRPr="00A57784">
        <w:rPr>
          <w:rFonts w:ascii="Times New Roman" w:hAnsi="Times New Roman"/>
          <w:sz w:val="28"/>
          <w:szCs w:val="28"/>
        </w:rPr>
        <w:lastRenderedPageBreak/>
        <w:t>по вопросам управления, содержания и ремонта жилищного фонда, предоставления коммунальных услуг;</w:t>
      </w:r>
    </w:p>
    <w:p w:rsidR="00A57784" w:rsidRPr="00A57784" w:rsidRDefault="00A57784" w:rsidP="00592A27">
      <w:pPr>
        <w:adjustRightInd w:val="0"/>
        <w:spacing w:line="240" w:lineRule="auto"/>
        <w:ind w:firstLine="709"/>
        <w:contextualSpacing/>
        <w:jc w:val="both"/>
        <w:rPr>
          <w:rFonts w:ascii="Times New Roman" w:hAnsi="Times New Roman"/>
          <w:sz w:val="28"/>
          <w:szCs w:val="28"/>
        </w:rPr>
      </w:pPr>
      <w:r w:rsidRPr="00A57784">
        <w:rPr>
          <w:rFonts w:ascii="Times New Roman" w:hAnsi="Times New Roman"/>
          <w:sz w:val="28"/>
          <w:szCs w:val="28"/>
        </w:rPr>
        <w:t xml:space="preserve">по правам и обязанностям потребителей, в том числе нанимателей,  обязанностям управляющих и </w:t>
      </w:r>
      <w:proofErr w:type="spellStart"/>
      <w:r w:rsidRPr="00A57784">
        <w:rPr>
          <w:rFonts w:ascii="Times New Roman" w:hAnsi="Times New Roman"/>
          <w:sz w:val="28"/>
          <w:szCs w:val="28"/>
        </w:rPr>
        <w:t>ресурсоснабжающих</w:t>
      </w:r>
      <w:proofErr w:type="spellEnd"/>
      <w:r w:rsidRPr="00A57784">
        <w:rPr>
          <w:rFonts w:ascii="Times New Roman" w:hAnsi="Times New Roman"/>
          <w:sz w:val="28"/>
          <w:szCs w:val="28"/>
        </w:rPr>
        <w:t xml:space="preserve"> организаций, рекомендациям по урегулированию конфликтных ситуаций при взаимоотношениях между потребителями, управляющими и </w:t>
      </w:r>
      <w:proofErr w:type="spellStart"/>
      <w:r w:rsidRPr="00A57784">
        <w:rPr>
          <w:rFonts w:ascii="Times New Roman" w:hAnsi="Times New Roman"/>
          <w:sz w:val="28"/>
          <w:szCs w:val="28"/>
        </w:rPr>
        <w:t>ресурсоснабжающими</w:t>
      </w:r>
      <w:proofErr w:type="spellEnd"/>
      <w:r w:rsidRPr="00A57784">
        <w:rPr>
          <w:rFonts w:ascii="Times New Roman" w:hAnsi="Times New Roman"/>
          <w:sz w:val="28"/>
          <w:szCs w:val="28"/>
        </w:rPr>
        <w:t xml:space="preserve"> организациями;</w:t>
      </w:r>
    </w:p>
    <w:p w:rsidR="00A57784" w:rsidRPr="00A57784" w:rsidRDefault="00A57784" w:rsidP="00592A27">
      <w:pPr>
        <w:adjustRightInd w:val="0"/>
        <w:spacing w:line="240" w:lineRule="auto"/>
        <w:ind w:firstLine="709"/>
        <w:contextualSpacing/>
        <w:jc w:val="both"/>
        <w:rPr>
          <w:rFonts w:ascii="Times New Roman" w:hAnsi="Times New Roman"/>
          <w:sz w:val="28"/>
          <w:szCs w:val="28"/>
        </w:rPr>
      </w:pPr>
      <w:r w:rsidRPr="00A57784">
        <w:rPr>
          <w:rFonts w:ascii="Times New Roman" w:hAnsi="Times New Roman"/>
          <w:sz w:val="28"/>
          <w:szCs w:val="28"/>
        </w:rPr>
        <w:t xml:space="preserve">о нарушениях требований законодательства, допущенных со стороны управляющих организаций, оценки их деятельности с целью осуществления поддержки </w:t>
      </w:r>
      <w:proofErr w:type="gramStart"/>
      <w:r w:rsidRPr="00A57784">
        <w:rPr>
          <w:rFonts w:ascii="Times New Roman" w:hAnsi="Times New Roman"/>
          <w:sz w:val="28"/>
          <w:szCs w:val="28"/>
        </w:rPr>
        <w:t>граждан</w:t>
      </w:r>
      <w:proofErr w:type="gramEnd"/>
      <w:r w:rsidRPr="00A57784">
        <w:rPr>
          <w:rFonts w:ascii="Times New Roman" w:hAnsi="Times New Roman"/>
          <w:sz w:val="28"/>
          <w:szCs w:val="28"/>
        </w:rPr>
        <w:t xml:space="preserve"> в формировании правильного выбора управляющей организации.</w:t>
      </w:r>
    </w:p>
    <w:p w:rsidR="00A57784" w:rsidRPr="00A57784" w:rsidRDefault="00A57784" w:rsidP="00592A27">
      <w:pPr>
        <w:tabs>
          <w:tab w:val="left" w:pos="993"/>
          <w:tab w:val="left" w:pos="1134"/>
          <w:tab w:val="left" w:pos="1276"/>
        </w:tabs>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A57784">
        <w:rPr>
          <w:rFonts w:ascii="Times New Roman" w:hAnsi="Times New Roman"/>
          <w:sz w:val="28"/>
          <w:szCs w:val="28"/>
        </w:rPr>
        <w:t>Необходимость систематической информационно-разъяснительной работы с юридическими лицами и индивидуальными предпринимателями, чья деятельность подлежит контролю, с целью разъяснения им положений действующего законодательства, обязательных требований, соблюдение которых выступает предметом контрольно-надзорной деятельности, оперативного информирования об изменениях в законодательстве и в правоприменительной практике.</w:t>
      </w:r>
    </w:p>
    <w:p w:rsidR="00A57784" w:rsidRDefault="0026085B" w:rsidP="00592A27">
      <w:pPr>
        <w:spacing w:after="0" w:line="240" w:lineRule="auto"/>
        <w:ind w:firstLine="709"/>
        <w:contextualSpacing/>
        <w:jc w:val="both"/>
        <w:rPr>
          <w:rFonts w:ascii="Times New Roman" w:hAnsi="Times New Roman"/>
          <w:sz w:val="28"/>
          <w:szCs w:val="28"/>
        </w:rPr>
      </w:pPr>
      <w:r>
        <w:rPr>
          <w:rFonts w:ascii="Times New Roman" w:hAnsi="Times New Roman"/>
          <w:sz w:val="28"/>
          <w:szCs w:val="28"/>
        </w:rPr>
        <w:t>4. С</w:t>
      </w:r>
      <w:r w:rsidRPr="0026085B">
        <w:rPr>
          <w:rFonts w:ascii="Times New Roman" w:hAnsi="Times New Roman"/>
          <w:sz w:val="28"/>
          <w:szCs w:val="28"/>
        </w:rPr>
        <w:t>оздать систему непрерывного об</w:t>
      </w:r>
      <w:r>
        <w:rPr>
          <w:rFonts w:ascii="Times New Roman" w:hAnsi="Times New Roman"/>
          <w:sz w:val="28"/>
          <w:szCs w:val="28"/>
        </w:rPr>
        <w:t>разования сотрудников контрольных</w:t>
      </w:r>
      <w:r w:rsidRPr="0026085B">
        <w:rPr>
          <w:rFonts w:ascii="Times New Roman" w:hAnsi="Times New Roman"/>
          <w:sz w:val="28"/>
          <w:szCs w:val="28"/>
        </w:rPr>
        <w:t xml:space="preserve"> органов как по специальным (отраслевым), так и по про</w:t>
      </w:r>
      <w:r w:rsidR="00564E4F">
        <w:rPr>
          <w:rFonts w:ascii="Times New Roman" w:hAnsi="Times New Roman"/>
          <w:sz w:val="28"/>
          <w:szCs w:val="28"/>
        </w:rPr>
        <w:t>цедурно-процессуальным вопросам</w:t>
      </w:r>
      <w:r w:rsidRPr="0026085B">
        <w:rPr>
          <w:rFonts w:ascii="Times New Roman" w:hAnsi="Times New Roman"/>
          <w:sz w:val="28"/>
          <w:szCs w:val="28"/>
        </w:rPr>
        <w:t xml:space="preserve"> осуществления </w:t>
      </w:r>
      <w:r>
        <w:rPr>
          <w:rFonts w:ascii="Times New Roman" w:hAnsi="Times New Roman"/>
          <w:sz w:val="28"/>
          <w:szCs w:val="28"/>
        </w:rPr>
        <w:t>муниципального контроля.</w:t>
      </w:r>
    </w:p>
    <w:p w:rsidR="00A57784" w:rsidRDefault="00A57784" w:rsidP="00A57784">
      <w:pPr>
        <w:spacing w:after="0" w:line="240" w:lineRule="auto"/>
        <w:ind w:firstLine="709"/>
        <w:contextualSpacing/>
        <w:jc w:val="both"/>
        <w:rPr>
          <w:rFonts w:ascii="Times New Roman" w:hAnsi="Times New Roman"/>
          <w:sz w:val="28"/>
          <w:szCs w:val="28"/>
        </w:rPr>
      </w:pPr>
    </w:p>
    <w:p w:rsidR="00A57784" w:rsidRDefault="00A57784" w:rsidP="00A57784">
      <w:pPr>
        <w:spacing w:after="0" w:line="240" w:lineRule="auto"/>
        <w:ind w:firstLine="709"/>
        <w:contextualSpacing/>
        <w:jc w:val="both"/>
        <w:rPr>
          <w:rFonts w:ascii="Times New Roman" w:hAnsi="Times New Roman"/>
          <w:sz w:val="28"/>
          <w:szCs w:val="28"/>
        </w:rPr>
      </w:pPr>
    </w:p>
    <w:p w:rsidR="00BF6578" w:rsidRDefault="00BF6578" w:rsidP="00505BDC">
      <w:pPr>
        <w:pStyle w:val="11"/>
        <w:autoSpaceDE w:val="0"/>
        <w:autoSpaceDN w:val="0"/>
        <w:adjustRightInd w:val="0"/>
        <w:spacing w:line="240" w:lineRule="auto"/>
        <w:ind w:left="0" w:firstLine="709"/>
        <w:jc w:val="both"/>
        <w:rPr>
          <w:sz w:val="28"/>
          <w:szCs w:val="28"/>
        </w:rPr>
      </w:pPr>
    </w:p>
    <w:p w:rsidR="00BF6578" w:rsidRDefault="00BF6578" w:rsidP="00505BDC">
      <w:pPr>
        <w:pStyle w:val="11"/>
        <w:autoSpaceDE w:val="0"/>
        <w:autoSpaceDN w:val="0"/>
        <w:adjustRightInd w:val="0"/>
        <w:spacing w:line="240" w:lineRule="auto"/>
        <w:ind w:left="0" w:firstLine="709"/>
        <w:jc w:val="both"/>
        <w:rPr>
          <w:sz w:val="28"/>
          <w:szCs w:val="28"/>
        </w:rPr>
      </w:pPr>
    </w:p>
    <w:p w:rsidR="00BF6578" w:rsidRDefault="00BF6578" w:rsidP="00505BDC">
      <w:pPr>
        <w:pStyle w:val="11"/>
        <w:autoSpaceDE w:val="0"/>
        <w:autoSpaceDN w:val="0"/>
        <w:adjustRightInd w:val="0"/>
        <w:spacing w:line="240" w:lineRule="auto"/>
        <w:ind w:left="0" w:firstLine="709"/>
        <w:jc w:val="both"/>
        <w:rPr>
          <w:sz w:val="28"/>
          <w:szCs w:val="28"/>
        </w:rPr>
      </w:pPr>
    </w:p>
    <w:p w:rsidR="00BF6578" w:rsidRDefault="00BF6578" w:rsidP="00505BDC">
      <w:pPr>
        <w:pStyle w:val="11"/>
        <w:autoSpaceDE w:val="0"/>
        <w:autoSpaceDN w:val="0"/>
        <w:adjustRightInd w:val="0"/>
        <w:spacing w:line="240" w:lineRule="auto"/>
        <w:ind w:left="0" w:firstLine="709"/>
        <w:jc w:val="both"/>
        <w:rPr>
          <w:sz w:val="28"/>
          <w:szCs w:val="28"/>
        </w:rPr>
      </w:pPr>
    </w:p>
    <w:p w:rsidR="00BF6578" w:rsidRDefault="00BF6578" w:rsidP="00505BDC">
      <w:pPr>
        <w:pStyle w:val="11"/>
        <w:autoSpaceDE w:val="0"/>
        <w:autoSpaceDN w:val="0"/>
        <w:adjustRightInd w:val="0"/>
        <w:spacing w:line="240" w:lineRule="auto"/>
        <w:ind w:left="0" w:firstLine="709"/>
        <w:jc w:val="both"/>
        <w:rPr>
          <w:sz w:val="28"/>
          <w:szCs w:val="28"/>
        </w:rPr>
      </w:pPr>
    </w:p>
    <w:p w:rsidR="00BF6578" w:rsidRDefault="00BF6578" w:rsidP="00A57784">
      <w:pPr>
        <w:pStyle w:val="11"/>
        <w:autoSpaceDE w:val="0"/>
        <w:autoSpaceDN w:val="0"/>
        <w:adjustRightInd w:val="0"/>
        <w:spacing w:line="240" w:lineRule="auto"/>
        <w:ind w:left="0" w:firstLine="709"/>
        <w:jc w:val="both"/>
        <w:rPr>
          <w:sz w:val="28"/>
          <w:szCs w:val="28"/>
        </w:rPr>
      </w:pPr>
    </w:p>
    <w:sectPr w:rsidR="00BF6578" w:rsidSect="00564E4F">
      <w:footerReference w:type="default" r:id="rId11"/>
      <w:type w:val="continuous"/>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DC5" w:rsidRDefault="00223DC5" w:rsidP="00A44083">
      <w:pPr>
        <w:spacing w:after="0" w:line="240" w:lineRule="auto"/>
      </w:pPr>
      <w:r>
        <w:separator/>
      </w:r>
    </w:p>
  </w:endnote>
  <w:endnote w:type="continuationSeparator" w:id="0">
    <w:p w:rsidR="00223DC5" w:rsidRDefault="00223DC5" w:rsidP="00A4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6872166"/>
      <w:docPartObj>
        <w:docPartGallery w:val="Page Numbers (Bottom of Page)"/>
        <w:docPartUnique/>
      </w:docPartObj>
    </w:sdtPr>
    <w:sdtEndPr/>
    <w:sdtContent>
      <w:p w:rsidR="00564E4F" w:rsidRDefault="00564E4F">
        <w:pPr>
          <w:pStyle w:val="a7"/>
          <w:jc w:val="center"/>
        </w:pPr>
      </w:p>
      <w:p w:rsidR="001255EF" w:rsidRDefault="00223DC5">
        <w:pPr>
          <w:pStyle w:val="a7"/>
          <w:jc w:val="center"/>
        </w:pPr>
      </w:p>
    </w:sdtContent>
  </w:sdt>
  <w:p w:rsidR="001255EF" w:rsidRDefault="001255E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DC5" w:rsidRDefault="00223DC5" w:rsidP="00A44083">
      <w:pPr>
        <w:spacing w:after="0" w:line="240" w:lineRule="auto"/>
      </w:pPr>
      <w:r>
        <w:separator/>
      </w:r>
    </w:p>
  </w:footnote>
  <w:footnote w:type="continuationSeparator" w:id="0">
    <w:p w:rsidR="00223DC5" w:rsidRDefault="00223DC5" w:rsidP="00A440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0F3E"/>
    <w:multiLevelType w:val="multilevel"/>
    <w:tmpl w:val="D9E4A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174C0C"/>
    <w:multiLevelType w:val="multilevel"/>
    <w:tmpl w:val="77C09D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C1E54"/>
    <w:multiLevelType w:val="multilevel"/>
    <w:tmpl w:val="6F4C13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D56AD"/>
    <w:multiLevelType w:val="multilevel"/>
    <w:tmpl w:val="0AF82C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AA5B7A"/>
    <w:multiLevelType w:val="multilevel"/>
    <w:tmpl w:val="58367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051A87"/>
    <w:multiLevelType w:val="multilevel"/>
    <w:tmpl w:val="C13E1B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9631BF"/>
    <w:multiLevelType w:val="multilevel"/>
    <w:tmpl w:val="6B701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AC739E"/>
    <w:multiLevelType w:val="multilevel"/>
    <w:tmpl w:val="739CB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EE7603"/>
    <w:multiLevelType w:val="multilevel"/>
    <w:tmpl w:val="2B1C2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C33A07"/>
    <w:multiLevelType w:val="multilevel"/>
    <w:tmpl w:val="AAEC89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0B3807"/>
    <w:multiLevelType w:val="hybridMultilevel"/>
    <w:tmpl w:val="B03A5290"/>
    <w:lvl w:ilvl="0" w:tplc="46E677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1828C0"/>
    <w:multiLevelType w:val="multilevel"/>
    <w:tmpl w:val="FBC66EC8"/>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915170"/>
    <w:multiLevelType w:val="multilevel"/>
    <w:tmpl w:val="01C42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0D949FD"/>
    <w:multiLevelType w:val="multilevel"/>
    <w:tmpl w:val="60BA5E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EE423C"/>
    <w:multiLevelType w:val="multilevel"/>
    <w:tmpl w:val="57D607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C90F02"/>
    <w:multiLevelType w:val="multilevel"/>
    <w:tmpl w:val="0A8C0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D30037"/>
    <w:multiLevelType w:val="multilevel"/>
    <w:tmpl w:val="E98AD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F633B8"/>
    <w:multiLevelType w:val="hybridMultilevel"/>
    <w:tmpl w:val="FCEA4534"/>
    <w:lvl w:ilvl="0" w:tplc="E9F89502">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8">
    <w:nsid w:val="370E430D"/>
    <w:multiLevelType w:val="multilevel"/>
    <w:tmpl w:val="30DE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7C83779"/>
    <w:multiLevelType w:val="multilevel"/>
    <w:tmpl w:val="DDF208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80F46FB"/>
    <w:multiLevelType w:val="multilevel"/>
    <w:tmpl w:val="AE94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712AEF"/>
    <w:multiLevelType w:val="multilevel"/>
    <w:tmpl w:val="848C7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DFE08A0"/>
    <w:multiLevelType w:val="multilevel"/>
    <w:tmpl w:val="351011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50021A"/>
    <w:multiLevelType w:val="hybridMultilevel"/>
    <w:tmpl w:val="692E97EE"/>
    <w:lvl w:ilvl="0" w:tplc="21B8F9EC">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A683328"/>
    <w:multiLevelType w:val="multilevel"/>
    <w:tmpl w:val="A686D9B6"/>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B7691A"/>
    <w:multiLevelType w:val="multilevel"/>
    <w:tmpl w:val="B7A47FE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5904E3"/>
    <w:multiLevelType w:val="multilevel"/>
    <w:tmpl w:val="4626A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44D61AC"/>
    <w:multiLevelType w:val="multilevel"/>
    <w:tmpl w:val="88824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AA7147"/>
    <w:multiLevelType w:val="multilevel"/>
    <w:tmpl w:val="0FD48C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F764A3"/>
    <w:multiLevelType w:val="multilevel"/>
    <w:tmpl w:val="2A6E12A0"/>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045995"/>
    <w:multiLevelType w:val="multilevel"/>
    <w:tmpl w:val="01E62A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27156F1"/>
    <w:multiLevelType w:val="hybridMultilevel"/>
    <w:tmpl w:val="BDCA7CE2"/>
    <w:lvl w:ilvl="0" w:tplc="0419000F">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35D27F6"/>
    <w:multiLevelType w:val="multilevel"/>
    <w:tmpl w:val="8474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49E4B51"/>
    <w:multiLevelType w:val="multilevel"/>
    <w:tmpl w:val="5FD04C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7CF3404"/>
    <w:multiLevelType w:val="multilevel"/>
    <w:tmpl w:val="60BC6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9275880"/>
    <w:multiLevelType w:val="multilevel"/>
    <w:tmpl w:val="D9E0ED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C8B6847"/>
    <w:multiLevelType w:val="hybridMultilevel"/>
    <w:tmpl w:val="8DFA50E4"/>
    <w:lvl w:ilvl="0" w:tplc="9CE22D3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3C0724"/>
    <w:multiLevelType w:val="multilevel"/>
    <w:tmpl w:val="50703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0C87B89"/>
    <w:multiLevelType w:val="multilevel"/>
    <w:tmpl w:val="1804D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18015CE"/>
    <w:multiLevelType w:val="multilevel"/>
    <w:tmpl w:val="8264D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4B4EBD"/>
    <w:multiLevelType w:val="multilevel"/>
    <w:tmpl w:val="BC5A6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761211E"/>
    <w:multiLevelType w:val="multilevel"/>
    <w:tmpl w:val="5B900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38"/>
  </w:num>
  <w:num w:numId="3">
    <w:abstractNumId w:val="8"/>
  </w:num>
  <w:num w:numId="4">
    <w:abstractNumId w:val="16"/>
  </w:num>
  <w:num w:numId="5">
    <w:abstractNumId w:val="4"/>
  </w:num>
  <w:num w:numId="6">
    <w:abstractNumId w:val="41"/>
  </w:num>
  <w:num w:numId="7">
    <w:abstractNumId w:val="26"/>
  </w:num>
  <w:num w:numId="8">
    <w:abstractNumId w:val="20"/>
  </w:num>
  <w:num w:numId="9">
    <w:abstractNumId w:val="40"/>
  </w:num>
  <w:num w:numId="10">
    <w:abstractNumId w:val="0"/>
  </w:num>
  <w:num w:numId="11">
    <w:abstractNumId w:val="15"/>
  </w:num>
  <w:num w:numId="12">
    <w:abstractNumId w:val="6"/>
  </w:num>
  <w:num w:numId="13">
    <w:abstractNumId w:val="21"/>
  </w:num>
  <w:num w:numId="14">
    <w:abstractNumId w:val="3"/>
  </w:num>
  <w:num w:numId="15">
    <w:abstractNumId w:val="5"/>
  </w:num>
  <w:num w:numId="16">
    <w:abstractNumId w:val="25"/>
  </w:num>
  <w:num w:numId="17">
    <w:abstractNumId w:val="11"/>
  </w:num>
  <w:num w:numId="18">
    <w:abstractNumId w:val="18"/>
  </w:num>
  <w:num w:numId="19">
    <w:abstractNumId w:val="24"/>
  </w:num>
  <w:num w:numId="20">
    <w:abstractNumId w:val="29"/>
  </w:num>
  <w:num w:numId="21">
    <w:abstractNumId w:val="35"/>
  </w:num>
  <w:num w:numId="22">
    <w:abstractNumId w:val="33"/>
  </w:num>
  <w:num w:numId="23">
    <w:abstractNumId w:val="1"/>
  </w:num>
  <w:num w:numId="24">
    <w:abstractNumId w:val="28"/>
  </w:num>
  <w:num w:numId="25">
    <w:abstractNumId w:val="22"/>
  </w:num>
  <w:num w:numId="26">
    <w:abstractNumId w:val="19"/>
  </w:num>
  <w:num w:numId="27">
    <w:abstractNumId w:val="30"/>
  </w:num>
  <w:num w:numId="28">
    <w:abstractNumId w:val="2"/>
  </w:num>
  <w:num w:numId="29">
    <w:abstractNumId w:val="37"/>
  </w:num>
  <w:num w:numId="30">
    <w:abstractNumId w:val="13"/>
  </w:num>
  <w:num w:numId="31">
    <w:abstractNumId w:val="9"/>
  </w:num>
  <w:num w:numId="32">
    <w:abstractNumId w:val="14"/>
  </w:num>
  <w:num w:numId="33">
    <w:abstractNumId w:val="7"/>
  </w:num>
  <w:num w:numId="34">
    <w:abstractNumId w:val="27"/>
  </w:num>
  <w:num w:numId="35">
    <w:abstractNumId w:val="39"/>
  </w:num>
  <w:num w:numId="36">
    <w:abstractNumId w:val="32"/>
  </w:num>
  <w:num w:numId="37">
    <w:abstractNumId w:val="12"/>
  </w:num>
  <w:num w:numId="38">
    <w:abstractNumId w:val="23"/>
  </w:num>
  <w:num w:numId="39">
    <w:abstractNumId w:val="36"/>
  </w:num>
  <w:num w:numId="40">
    <w:abstractNumId w:val="17"/>
  </w:num>
  <w:num w:numId="41">
    <w:abstractNumId w:val="31"/>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78D"/>
    <w:rsid w:val="000377B7"/>
    <w:rsid w:val="000507F5"/>
    <w:rsid w:val="00077C94"/>
    <w:rsid w:val="000831C0"/>
    <w:rsid w:val="00083FCA"/>
    <w:rsid w:val="000978A9"/>
    <w:rsid w:val="000E338D"/>
    <w:rsid w:val="000E7E5C"/>
    <w:rsid w:val="001211FC"/>
    <w:rsid w:val="001255EF"/>
    <w:rsid w:val="001347E5"/>
    <w:rsid w:val="00145C5E"/>
    <w:rsid w:val="00147189"/>
    <w:rsid w:val="0016715F"/>
    <w:rsid w:val="0019617A"/>
    <w:rsid w:val="001C0BB6"/>
    <w:rsid w:val="001E4FEA"/>
    <w:rsid w:val="001F7332"/>
    <w:rsid w:val="002010CB"/>
    <w:rsid w:val="002133CF"/>
    <w:rsid w:val="00220D2B"/>
    <w:rsid w:val="00223DC5"/>
    <w:rsid w:val="002402A8"/>
    <w:rsid w:val="002404A6"/>
    <w:rsid w:val="0026085B"/>
    <w:rsid w:val="00272A47"/>
    <w:rsid w:val="00272F26"/>
    <w:rsid w:val="00280F62"/>
    <w:rsid w:val="002B280D"/>
    <w:rsid w:val="002B308F"/>
    <w:rsid w:val="002B37AA"/>
    <w:rsid w:val="002E6885"/>
    <w:rsid w:val="002F1165"/>
    <w:rsid w:val="002F5748"/>
    <w:rsid w:val="00301C97"/>
    <w:rsid w:val="003435ED"/>
    <w:rsid w:val="00346EB6"/>
    <w:rsid w:val="0035505A"/>
    <w:rsid w:val="003601AD"/>
    <w:rsid w:val="003C4708"/>
    <w:rsid w:val="003D3030"/>
    <w:rsid w:val="003E6337"/>
    <w:rsid w:val="00422671"/>
    <w:rsid w:val="00471A85"/>
    <w:rsid w:val="004A2B60"/>
    <w:rsid w:val="004B6BFD"/>
    <w:rsid w:val="005054EC"/>
    <w:rsid w:val="00505BDC"/>
    <w:rsid w:val="005076C7"/>
    <w:rsid w:val="00526C54"/>
    <w:rsid w:val="00526CC6"/>
    <w:rsid w:val="005272BF"/>
    <w:rsid w:val="00560E6D"/>
    <w:rsid w:val="00564E4F"/>
    <w:rsid w:val="005779EE"/>
    <w:rsid w:val="00577B44"/>
    <w:rsid w:val="00584751"/>
    <w:rsid w:val="00592A27"/>
    <w:rsid w:val="005B2E74"/>
    <w:rsid w:val="005C4D70"/>
    <w:rsid w:val="005F2728"/>
    <w:rsid w:val="006257E8"/>
    <w:rsid w:val="00635FFE"/>
    <w:rsid w:val="006425C7"/>
    <w:rsid w:val="0064578D"/>
    <w:rsid w:val="00664BCB"/>
    <w:rsid w:val="00681E2C"/>
    <w:rsid w:val="006834B4"/>
    <w:rsid w:val="006A088D"/>
    <w:rsid w:val="006A329D"/>
    <w:rsid w:val="006B4222"/>
    <w:rsid w:val="006D44AD"/>
    <w:rsid w:val="006D5ABF"/>
    <w:rsid w:val="006D5C11"/>
    <w:rsid w:val="006D61B3"/>
    <w:rsid w:val="006E4935"/>
    <w:rsid w:val="006E673F"/>
    <w:rsid w:val="00727EBF"/>
    <w:rsid w:val="0074452A"/>
    <w:rsid w:val="007619CF"/>
    <w:rsid w:val="00762308"/>
    <w:rsid w:val="007C1E51"/>
    <w:rsid w:val="007F19D1"/>
    <w:rsid w:val="00800440"/>
    <w:rsid w:val="008136FA"/>
    <w:rsid w:val="00823FEC"/>
    <w:rsid w:val="008357A9"/>
    <w:rsid w:val="00843546"/>
    <w:rsid w:val="00855B1F"/>
    <w:rsid w:val="008614D9"/>
    <w:rsid w:val="00886098"/>
    <w:rsid w:val="00886C23"/>
    <w:rsid w:val="00895A33"/>
    <w:rsid w:val="008A4440"/>
    <w:rsid w:val="008C2D50"/>
    <w:rsid w:val="008C628B"/>
    <w:rsid w:val="008E031E"/>
    <w:rsid w:val="008F5314"/>
    <w:rsid w:val="00936E53"/>
    <w:rsid w:val="00941003"/>
    <w:rsid w:val="00953F74"/>
    <w:rsid w:val="009B0407"/>
    <w:rsid w:val="009C6C23"/>
    <w:rsid w:val="009D1B35"/>
    <w:rsid w:val="009E3F85"/>
    <w:rsid w:val="009F02AA"/>
    <w:rsid w:val="009F3E46"/>
    <w:rsid w:val="00A079D4"/>
    <w:rsid w:val="00A368FF"/>
    <w:rsid w:val="00A43CC0"/>
    <w:rsid w:val="00A44083"/>
    <w:rsid w:val="00A57784"/>
    <w:rsid w:val="00A74E39"/>
    <w:rsid w:val="00A969E8"/>
    <w:rsid w:val="00A971B1"/>
    <w:rsid w:val="00AA5A25"/>
    <w:rsid w:val="00AD18B9"/>
    <w:rsid w:val="00AD2D6F"/>
    <w:rsid w:val="00AF733E"/>
    <w:rsid w:val="00B06F12"/>
    <w:rsid w:val="00B23915"/>
    <w:rsid w:val="00B262EF"/>
    <w:rsid w:val="00B32BEE"/>
    <w:rsid w:val="00BA16D5"/>
    <w:rsid w:val="00BA5207"/>
    <w:rsid w:val="00BB3C30"/>
    <w:rsid w:val="00BF45B5"/>
    <w:rsid w:val="00BF6578"/>
    <w:rsid w:val="00C15DBC"/>
    <w:rsid w:val="00C20416"/>
    <w:rsid w:val="00C356F1"/>
    <w:rsid w:val="00C477D7"/>
    <w:rsid w:val="00C6418D"/>
    <w:rsid w:val="00C75C8E"/>
    <w:rsid w:val="00C960AB"/>
    <w:rsid w:val="00CC70F9"/>
    <w:rsid w:val="00CE052E"/>
    <w:rsid w:val="00CE3CA0"/>
    <w:rsid w:val="00CF2FFE"/>
    <w:rsid w:val="00CF355E"/>
    <w:rsid w:val="00D03879"/>
    <w:rsid w:val="00D0494C"/>
    <w:rsid w:val="00D15078"/>
    <w:rsid w:val="00D2215D"/>
    <w:rsid w:val="00D26D19"/>
    <w:rsid w:val="00D40A5A"/>
    <w:rsid w:val="00D66DD8"/>
    <w:rsid w:val="00DF13C2"/>
    <w:rsid w:val="00DF2126"/>
    <w:rsid w:val="00E05DBF"/>
    <w:rsid w:val="00E069E9"/>
    <w:rsid w:val="00E24706"/>
    <w:rsid w:val="00E340BB"/>
    <w:rsid w:val="00E71F19"/>
    <w:rsid w:val="00E94FB8"/>
    <w:rsid w:val="00EE35C2"/>
    <w:rsid w:val="00F43BB5"/>
    <w:rsid w:val="00F65E7E"/>
    <w:rsid w:val="00F72D50"/>
    <w:rsid w:val="00FB20A7"/>
    <w:rsid w:val="00FD4D7A"/>
    <w:rsid w:val="00FF3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78D"/>
    <w:rPr>
      <w:rFonts w:ascii="Calibri" w:eastAsia="Times New Roman" w:hAnsi="Calibri" w:cs="Times New Roman"/>
    </w:rPr>
  </w:style>
  <w:style w:type="paragraph" w:styleId="1">
    <w:name w:val="heading 1"/>
    <w:basedOn w:val="a"/>
    <w:next w:val="a"/>
    <w:link w:val="10"/>
    <w:uiPriority w:val="9"/>
    <w:qFormat/>
    <w:rsid w:val="00B06F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77B7"/>
    <w:pPr>
      <w:spacing w:before="100" w:beforeAutospacing="1" w:after="100" w:afterAutospacing="1" w:line="240" w:lineRule="auto"/>
      <w:outlineLvl w:val="1"/>
    </w:pPr>
    <w:rPr>
      <w:rFonts w:ascii="Times New Roman" w:hAnsi="Times New Roman"/>
      <w:b/>
      <w:bCs/>
      <w:sz w:val="36"/>
      <w:szCs w:val="36"/>
      <w:lang w:eastAsia="ru-RU"/>
    </w:rPr>
  </w:style>
  <w:style w:type="paragraph" w:styleId="4">
    <w:name w:val="heading 4"/>
    <w:basedOn w:val="a"/>
    <w:next w:val="a"/>
    <w:link w:val="40"/>
    <w:uiPriority w:val="9"/>
    <w:semiHidden/>
    <w:unhideWhenUsed/>
    <w:qFormat/>
    <w:rsid w:val="002B308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B37AA"/>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rsid w:val="002B37AA"/>
  </w:style>
  <w:style w:type="character" w:styleId="a4">
    <w:name w:val="Hyperlink"/>
    <w:basedOn w:val="a0"/>
    <w:uiPriority w:val="99"/>
    <w:semiHidden/>
    <w:unhideWhenUsed/>
    <w:rsid w:val="002B37AA"/>
    <w:rPr>
      <w:color w:val="0000FF"/>
      <w:u w:val="single"/>
    </w:rPr>
  </w:style>
  <w:style w:type="character" w:customStyle="1" w:styleId="20">
    <w:name w:val="Заголовок 2 Знак"/>
    <w:basedOn w:val="a0"/>
    <w:link w:val="2"/>
    <w:uiPriority w:val="9"/>
    <w:rsid w:val="000377B7"/>
    <w:rPr>
      <w:rFonts w:ascii="Times New Roman" w:eastAsia="Times New Roman" w:hAnsi="Times New Roman" w:cs="Times New Roman"/>
      <w:b/>
      <w:bCs/>
      <w:sz w:val="36"/>
      <w:szCs w:val="36"/>
      <w:lang w:eastAsia="ru-RU"/>
    </w:rPr>
  </w:style>
  <w:style w:type="paragraph" w:styleId="a5">
    <w:name w:val="header"/>
    <w:basedOn w:val="a"/>
    <w:link w:val="a6"/>
    <w:uiPriority w:val="99"/>
    <w:unhideWhenUsed/>
    <w:rsid w:val="00A4408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4083"/>
    <w:rPr>
      <w:rFonts w:ascii="Calibri" w:eastAsia="Times New Roman" w:hAnsi="Calibri" w:cs="Times New Roman"/>
    </w:rPr>
  </w:style>
  <w:style w:type="paragraph" w:styleId="a7">
    <w:name w:val="footer"/>
    <w:basedOn w:val="a"/>
    <w:link w:val="a8"/>
    <w:uiPriority w:val="99"/>
    <w:unhideWhenUsed/>
    <w:rsid w:val="00A4408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4083"/>
    <w:rPr>
      <w:rFonts w:ascii="Calibri" w:eastAsia="Times New Roman" w:hAnsi="Calibri" w:cs="Times New Roman"/>
    </w:rPr>
  </w:style>
  <w:style w:type="character" w:customStyle="1" w:styleId="10">
    <w:name w:val="Заголовок 1 Знак"/>
    <w:basedOn w:val="a0"/>
    <w:link w:val="1"/>
    <w:uiPriority w:val="9"/>
    <w:rsid w:val="00B06F12"/>
    <w:rPr>
      <w:rFonts w:asciiTheme="majorHAnsi" w:eastAsiaTheme="majorEastAsia" w:hAnsiTheme="majorHAnsi" w:cstheme="majorBidi"/>
      <w:b/>
      <w:bCs/>
      <w:color w:val="365F91" w:themeColor="accent1" w:themeShade="BF"/>
      <w:sz w:val="28"/>
      <w:szCs w:val="28"/>
    </w:rPr>
  </w:style>
  <w:style w:type="paragraph" w:styleId="a9">
    <w:name w:val="No Spacing"/>
    <w:uiPriority w:val="99"/>
    <w:qFormat/>
    <w:rsid w:val="00D66DD8"/>
    <w:pPr>
      <w:spacing w:after="0" w:line="240" w:lineRule="auto"/>
    </w:pPr>
    <w:rPr>
      <w:rFonts w:ascii="Calibri" w:eastAsia="Times New Roman" w:hAnsi="Calibri" w:cs="Times New Roman"/>
    </w:rPr>
  </w:style>
  <w:style w:type="paragraph" w:styleId="aa">
    <w:name w:val="Balloon Text"/>
    <w:basedOn w:val="a"/>
    <w:link w:val="ab"/>
    <w:uiPriority w:val="99"/>
    <w:semiHidden/>
    <w:unhideWhenUsed/>
    <w:rsid w:val="00346EB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46EB6"/>
    <w:rPr>
      <w:rFonts w:ascii="Tahoma" w:eastAsia="Times New Roman" w:hAnsi="Tahoma" w:cs="Tahoma"/>
      <w:sz w:val="16"/>
      <w:szCs w:val="16"/>
    </w:rPr>
  </w:style>
  <w:style w:type="character" w:styleId="ac">
    <w:name w:val="Strong"/>
    <w:basedOn w:val="a0"/>
    <w:qFormat/>
    <w:rsid w:val="00D26D19"/>
    <w:rPr>
      <w:b/>
      <w:bCs/>
    </w:rPr>
  </w:style>
  <w:style w:type="character" w:customStyle="1" w:styleId="40">
    <w:name w:val="Заголовок 4 Знак"/>
    <w:basedOn w:val="a0"/>
    <w:link w:val="4"/>
    <w:uiPriority w:val="9"/>
    <w:semiHidden/>
    <w:rsid w:val="002B308F"/>
    <w:rPr>
      <w:rFonts w:asciiTheme="majorHAnsi" w:eastAsiaTheme="majorEastAsia" w:hAnsiTheme="majorHAnsi" w:cstheme="majorBidi"/>
      <w:b/>
      <w:bCs/>
      <w:i/>
      <w:iCs/>
      <w:color w:val="4F81BD" w:themeColor="accent1"/>
    </w:rPr>
  </w:style>
  <w:style w:type="character" w:customStyle="1" w:styleId="review-h5">
    <w:name w:val="review-h5"/>
    <w:basedOn w:val="a0"/>
    <w:rsid w:val="002B308F"/>
  </w:style>
  <w:style w:type="character" w:customStyle="1" w:styleId="w">
    <w:name w:val="w"/>
    <w:basedOn w:val="a0"/>
    <w:rsid w:val="006D5C11"/>
  </w:style>
  <w:style w:type="paragraph" w:styleId="ad">
    <w:name w:val="List Paragraph"/>
    <w:basedOn w:val="a"/>
    <w:uiPriority w:val="34"/>
    <w:qFormat/>
    <w:rsid w:val="008C2D50"/>
    <w:pPr>
      <w:ind w:left="720"/>
      <w:contextualSpacing/>
    </w:pPr>
    <w:rPr>
      <w:rFonts w:asciiTheme="minorHAnsi" w:eastAsiaTheme="minorHAnsi" w:hAnsiTheme="minorHAnsi" w:cstheme="minorBidi"/>
    </w:rPr>
  </w:style>
  <w:style w:type="paragraph" w:customStyle="1" w:styleId="11">
    <w:name w:val="Абзац списка1"/>
    <w:basedOn w:val="a"/>
    <w:rsid w:val="008C2D50"/>
    <w:pPr>
      <w:ind w:left="720"/>
      <w:contextualSpacing/>
    </w:pPr>
  </w:style>
  <w:style w:type="character" w:customStyle="1" w:styleId="12">
    <w:name w:val="Заголовок №1 (2)_"/>
    <w:link w:val="121"/>
    <w:rsid w:val="008E031E"/>
    <w:rPr>
      <w:sz w:val="31"/>
      <w:szCs w:val="31"/>
      <w:shd w:val="clear" w:color="auto" w:fill="FFFFFF"/>
    </w:rPr>
  </w:style>
  <w:style w:type="paragraph" w:customStyle="1" w:styleId="121">
    <w:name w:val="Заголовок №1 (2)1"/>
    <w:basedOn w:val="a"/>
    <w:link w:val="12"/>
    <w:rsid w:val="008E031E"/>
    <w:pPr>
      <w:shd w:val="clear" w:color="auto" w:fill="FFFFFF"/>
      <w:spacing w:before="420" w:after="0" w:line="365" w:lineRule="exact"/>
      <w:jc w:val="center"/>
      <w:outlineLvl w:val="0"/>
    </w:pPr>
    <w:rPr>
      <w:rFonts w:asciiTheme="minorHAnsi" w:eastAsiaTheme="minorHAnsi" w:hAnsiTheme="minorHAnsi" w:cstheme="minorBidi"/>
      <w:sz w:val="31"/>
      <w:szCs w:val="31"/>
    </w:rPr>
  </w:style>
  <w:style w:type="paragraph" w:styleId="ae">
    <w:name w:val="Body Text"/>
    <w:basedOn w:val="a"/>
    <w:link w:val="af"/>
    <w:semiHidden/>
    <w:rsid w:val="00C15DBC"/>
    <w:pPr>
      <w:spacing w:after="0" w:line="240" w:lineRule="auto"/>
    </w:pPr>
    <w:rPr>
      <w:rFonts w:ascii="Times New Roman" w:eastAsia="Calibri" w:hAnsi="Times New Roman"/>
      <w:sz w:val="20"/>
      <w:szCs w:val="20"/>
      <w:lang w:eastAsia="ar-SA"/>
    </w:rPr>
  </w:style>
  <w:style w:type="character" w:customStyle="1" w:styleId="af">
    <w:name w:val="Основной текст Знак"/>
    <w:basedOn w:val="a0"/>
    <w:link w:val="ae"/>
    <w:semiHidden/>
    <w:rsid w:val="00C15DBC"/>
    <w:rPr>
      <w:rFonts w:ascii="Times New Roman" w:eastAsia="Calibri" w:hAnsi="Times New Roman" w:cs="Times New Roman"/>
      <w:sz w:val="20"/>
      <w:szCs w:val="20"/>
      <w:lang w:eastAsia="ar-SA"/>
    </w:rPr>
  </w:style>
  <w:style w:type="paragraph" w:customStyle="1" w:styleId="ConsPlusNormal">
    <w:name w:val="ConsPlusNormal"/>
    <w:rsid w:val="0016715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Default">
    <w:name w:val="Default"/>
    <w:rsid w:val="00B262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3">
    <w:name w:val="Основной текст (3) + 13"/>
    <w:aliases w:val="5 pt"/>
    <w:rsid w:val="008136FA"/>
    <w:rPr>
      <w:rFonts w:ascii="Times New Roman" w:hAnsi="Times New Roman" w:cs="Times New Roman"/>
      <w:spacing w:val="0"/>
      <w:sz w:val="27"/>
      <w:szCs w:val="27"/>
    </w:rPr>
  </w:style>
  <w:style w:type="character" w:styleId="af0">
    <w:name w:val="line number"/>
    <w:basedOn w:val="a0"/>
    <w:uiPriority w:val="99"/>
    <w:semiHidden/>
    <w:unhideWhenUsed/>
    <w:rsid w:val="00564E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78D"/>
    <w:rPr>
      <w:rFonts w:ascii="Calibri" w:eastAsia="Times New Roman" w:hAnsi="Calibri" w:cs="Times New Roman"/>
    </w:rPr>
  </w:style>
  <w:style w:type="paragraph" w:styleId="1">
    <w:name w:val="heading 1"/>
    <w:basedOn w:val="a"/>
    <w:next w:val="a"/>
    <w:link w:val="10"/>
    <w:uiPriority w:val="9"/>
    <w:qFormat/>
    <w:rsid w:val="00B06F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77B7"/>
    <w:pPr>
      <w:spacing w:before="100" w:beforeAutospacing="1" w:after="100" w:afterAutospacing="1" w:line="240" w:lineRule="auto"/>
      <w:outlineLvl w:val="1"/>
    </w:pPr>
    <w:rPr>
      <w:rFonts w:ascii="Times New Roman" w:hAnsi="Times New Roman"/>
      <w:b/>
      <w:bCs/>
      <w:sz w:val="36"/>
      <w:szCs w:val="36"/>
      <w:lang w:eastAsia="ru-RU"/>
    </w:rPr>
  </w:style>
  <w:style w:type="paragraph" w:styleId="4">
    <w:name w:val="heading 4"/>
    <w:basedOn w:val="a"/>
    <w:next w:val="a"/>
    <w:link w:val="40"/>
    <w:uiPriority w:val="9"/>
    <w:semiHidden/>
    <w:unhideWhenUsed/>
    <w:qFormat/>
    <w:rsid w:val="002B308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B37AA"/>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rsid w:val="002B37AA"/>
  </w:style>
  <w:style w:type="character" w:styleId="a4">
    <w:name w:val="Hyperlink"/>
    <w:basedOn w:val="a0"/>
    <w:uiPriority w:val="99"/>
    <w:semiHidden/>
    <w:unhideWhenUsed/>
    <w:rsid w:val="002B37AA"/>
    <w:rPr>
      <w:color w:val="0000FF"/>
      <w:u w:val="single"/>
    </w:rPr>
  </w:style>
  <w:style w:type="character" w:customStyle="1" w:styleId="20">
    <w:name w:val="Заголовок 2 Знак"/>
    <w:basedOn w:val="a0"/>
    <w:link w:val="2"/>
    <w:uiPriority w:val="9"/>
    <w:rsid w:val="000377B7"/>
    <w:rPr>
      <w:rFonts w:ascii="Times New Roman" w:eastAsia="Times New Roman" w:hAnsi="Times New Roman" w:cs="Times New Roman"/>
      <w:b/>
      <w:bCs/>
      <w:sz w:val="36"/>
      <w:szCs w:val="36"/>
      <w:lang w:eastAsia="ru-RU"/>
    </w:rPr>
  </w:style>
  <w:style w:type="paragraph" w:styleId="a5">
    <w:name w:val="header"/>
    <w:basedOn w:val="a"/>
    <w:link w:val="a6"/>
    <w:uiPriority w:val="99"/>
    <w:unhideWhenUsed/>
    <w:rsid w:val="00A4408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4083"/>
    <w:rPr>
      <w:rFonts w:ascii="Calibri" w:eastAsia="Times New Roman" w:hAnsi="Calibri" w:cs="Times New Roman"/>
    </w:rPr>
  </w:style>
  <w:style w:type="paragraph" w:styleId="a7">
    <w:name w:val="footer"/>
    <w:basedOn w:val="a"/>
    <w:link w:val="a8"/>
    <w:uiPriority w:val="99"/>
    <w:unhideWhenUsed/>
    <w:rsid w:val="00A4408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4083"/>
    <w:rPr>
      <w:rFonts w:ascii="Calibri" w:eastAsia="Times New Roman" w:hAnsi="Calibri" w:cs="Times New Roman"/>
    </w:rPr>
  </w:style>
  <w:style w:type="character" w:customStyle="1" w:styleId="10">
    <w:name w:val="Заголовок 1 Знак"/>
    <w:basedOn w:val="a0"/>
    <w:link w:val="1"/>
    <w:uiPriority w:val="9"/>
    <w:rsid w:val="00B06F12"/>
    <w:rPr>
      <w:rFonts w:asciiTheme="majorHAnsi" w:eastAsiaTheme="majorEastAsia" w:hAnsiTheme="majorHAnsi" w:cstheme="majorBidi"/>
      <w:b/>
      <w:bCs/>
      <w:color w:val="365F91" w:themeColor="accent1" w:themeShade="BF"/>
      <w:sz w:val="28"/>
      <w:szCs w:val="28"/>
    </w:rPr>
  </w:style>
  <w:style w:type="paragraph" w:styleId="a9">
    <w:name w:val="No Spacing"/>
    <w:uiPriority w:val="99"/>
    <w:qFormat/>
    <w:rsid w:val="00D66DD8"/>
    <w:pPr>
      <w:spacing w:after="0" w:line="240" w:lineRule="auto"/>
    </w:pPr>
    <w:rPr>
      <w:rFonts w:ascii="Calibri" w:eastAsia="Times New Roman" w:hAnsi="Calibri" w:cs="Times New Roman"/>
    </w:rPr>
  </w:style>
  <w:style w:type="paragraph" w:styleId="aa">
    <w:name w:val="Balloon Text"/>
    <w:basedOn w:val="a"/>
    <w:link w:val="ab"/>
    <w:uiPriority w:val="99"/>
    <w:semiHidden/>
    <w:unhideWhenUsed/>
    <w:rsid w:val="00346EB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46EB6"/>
    <w:rPr>
      <w:rFonts w:ascii="Tahoma" w:eastAsia="Times New Roman" w:hAnsi="Tahoma" w:cs="Tahoma"/>
      <w:sz w:val="16"/>
      <w:szCs w:val="16"/>
    </w:rPr>
  </w:style>
  <w:style w:type="character" w:styleId="ac">
    <w:name w:val="Strong"/>
    <w:basedOn w:val="a0"/>
    <w:qFormat/>
    <w:rsid w:val="00D26D19"/>
    <w:rPr>
      <w:b/>
      <w:bCs/>
    </w:rPr>
  </w:style>
  <w:style w:type="character" w:customStyle="1" w:styleId="40">
    <w:name w:val="Заголовок 4 Знак"/>
    <w:basedOn w:val="a0"/>
    <w:link w:val="4"/>
    <w:uiPriority w:val="9"/>
    <w:semiHidden/>
    <w:rsid w:val="002B308F"/>
    <w:rPr>
      <w:rFonts w:asciiTheme="majorHAnsi" w:eastAsiaTheme="majorEastAsia" w:hAnsiTheme="majorHAnsi" w:cstheme="majorBidi"/>
      <w:b/>
      <w:bCs/>
      <w:i/>
      <w:iCs/>
      <w:color w:val="4F81BD" w:themeColor="accent1"/>
    </w:rPr>
  </w:style>
  <w:style w:type="character" w:customStyle="1" w:styleId="review-h5">
    <w:name w:val="review-h5"/>
    <w:basedOn w:val="a0"/>
    <w:rsid w:val="002B308F"/>
  </w:style>
  <w:style w:type="character" w:customStyle="1" w:styleId="w">
    <w:name w:val="w"/>
    <w:basedOn w:val="a0"/>
    <w:rsid w:val="006D5C11"/>
  </w:style>
  <w:style w:type="paragraph" w:styleId="ad">
    <w:name w:val="List Paragraph"/>
    <w:basedOn w:val="a"/>
    <w:uiPriority w:val="34"/>
    <w:qFormat/>
    <w:rsid w:val="008C2D50"/>
    <w:pPr>
      <w:ind w:left="720"/>
      <w:contextualSpacing/>
    </w:pPr>
    <w:rPr>
      <w:rFonts w:asciiTheme="minorHAnsi" w:eastAsiaTheme="minorHAnsi" w:hAnsiTheme="minorHAnsi" w:cstheme="minorBidi"/>
    </w:rPr>
  </w:style>
  <w:style w:type="paragraph" w:customStyle="1" w:styleId="11">
    <w:name w:val="Абзац списка1"/>
    <w:basedOn w:val="a"/>
    <w:rsid w:val="008C2D50"/>
    <w:pPr>
      <w:ind w:left="720"/>
      <w:contextualSpacing/>
    </w:pPr>
  </w:style>
  <w:style w:type="character" w:customStyle="1" w:styleId="12">
    <w:name w:val="Заголовок №1 (2)_"/>
    <w:link w:val="121"/>
    <w:rsid w:val="008E031E"/>
    <w:rPr>
      <w:sz w:val="31"/>
      <w:szCs w:val="31"/>
      <w:shd w:val="clear" w:color="auto" w:fill="FFFFFF"/>
    </w:rPr>
  </w:style>
  <w:style w:type="paragraph" w:customStyle="1" w:styleId="121">
    <w:name w:val="Заголовок №1 (2)1"/>
    <w:basedOn w:val="a"/>
    <w:link w:val="12"/>
    <w:rsid w:val="008E031E"/>
    <w:pPr>
      <w:shd w:val="clear" w:color="auto" w:fill="FFFFFF"/>
      <w:spacing w:before="420" w:after="0" w:line="365" w:lineRule="exact"/>
      <w:jc w:val="center"/>
      <w:outlineLvl w:val="0"/>
    </w:pPr>
    <w:rPr>
      <w:rFonts w:asciiTheme="minorHAnsi" w:eastAsiaTheme="minorHAnsi" w:hAnsiTheme="minorHAnsi" w:cstheme="minorBidi"/>
      <w:sz w:val="31"/>
      <w:szCs w:val="31"/>
    </w:rPr>
  </w:style>
  <w:style w:type="paragraph" w:styleId="ae">
    <w:name w:val="Body Text"/>
    <w:basedOn w:val="a"/>
    <w:link w:val="af"/>
    <w:semiHidden/>
    <w:rsid w:val="00C15DBC"/>
    <w:pPr>
      <w:spacing w:after="0" w:line="240" w:lineRule="auto"/>
    </w:pPr>
    <w:rPr>
      <w:rFonts w:ascii="Times New Roman" w:eastAsia="Calibri" w:hAnsi="Times New Roman"/>
      <w:sz w:val="20"/>
      <w:szCs w:val="20"/>
      <w:lang w:eastAsia="ar-SA"/>
    </w:rPr>
  </w:style>
  <w:style w:type="character" w:customStyle="1" w:styleId="af">
    <w:name w:val="Основной текст Знак"/>
    <w:basedOn w:val="a0"/>
    <w:link w:val="ae"/>
    <w:semiHidden/>
    <w:rsid w:val="00C15DBC"/>
    <w:rPr>
      <w:rFonts w:ascii="Times New Roman" w:eastAsia="Calibri" w:hAnsi="Times New Roman" w:cs="Times New Roman"/>
      <w:sz w:val="20"/>
      <w:szCs w:val="20"/>
      <w:lang w:eastAsia="ar-SA"/>
    </w:rPr>
  </w:style>
  <w:style w:type="paragraph" w:customStyle="1" w:styleId="ConsPlusNormal">
    <w:name w:val="ConsPlusNormal"/>
    <w:rsid w:val="0016715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Default">
    <w:name w:val="Default"/>
    <w:rsid w:val="00B262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3">
    <w:name w:val="Основной текст (3) + 13"/>
    <w:aliases w:val="5 pt"/>
    <w:rsid w:val="008136FA"/>
    <w:rPr>
      <w:rFonts w:ascii="Times New Roman" w:hAnsi="Times New Roman" w:cs="Times New Roman"/>
      <w:spacing w:val="0"/>
      <w:sz w:val="27"/>
      <w:szCs w:val="27"/>
    </w:rPr>
  </w:style>
  <w:style w:type="character" w:styleId="af0">
    <w:name w:val="line number"/>
    <w:basedOn w:val="a0"/>
    <w:uiPriority w:val="99"/>
    <w:semiHidden/>
    <w:unhideWhenUsed/>
    <w:rsid w:val="00564E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6327">
      <w:bodyDiv w:val="1"/>
      <w:marLeft w:val="0"/>
      <w:marRight w:val="0"/>
      <w:marTop w:val="0"/>
      <w:marBottom w:val="0"/>
      <w:divBdr>
        <w:top w:val="none" w:sz="0" w:space="0" w:color="auto"/>
        <w:left w:val="none" w:sz="0" w:space="0" w:color="auto"/>
        <w:bottom w:val="none" w:sz="0" w:space="0" w:color="auto"/>
        <w:right w:val="none" w:sz="0" w:space="0" w:color="auto"/>
      </w:divBdr>
    </w:div>
    <w:div w:id="36778666">
      <w:bodyDiv w:val="1"/>
      <w:marLeft w:val="0"/>
      <w:marRight w:val="0"/>
      <w:marTop w:val="0"/>
      <w:marBottom w:val="0"/>
      <w:divBdr>
        <w:top w:val="none" w:sz="0" w:space="0" w:color="auto"/>
        <w:left w:val="none" w:sz="0" w:space="0" w:color="auto"/>
        <w:bottom w:val="none" w:sz="0" w:space="0" w:color="auto"/>
        <w:right w:val="none" w:sz="0" w:space="0" w:color="auto"/>
      </w:divBdr>
    </w:div>
    <w:div w:id="50928404">
      <w:bodyDiv w:val="1"/>
      <w:marLeft w:val="0"/>
      <w:marRight w:val="0"/>
      <w:marTop w:val="0"/>
      <w:marBottom w:val="0"/>
      <w:divBdr>
        <w:top w:val="none" w:sz="0" w:space="0" w:color="auto"/>
        <w:left w:val="none" w:sz="0" w:space="0" w:color="auto"/>
        <w:bottom w:val="none" w:sz="0" w:space="0" w:color="auto"/>
        <w:right w:val="none" w:sz="0" w:space="0" w:color="auto"/>
      </w:divBdr>
    </w:div>
    <w:div w:id="79915494">
      <w:bodyDiv w:val="1"/>
      <w:marLeft w:val="0"/>
      <w:marRight w:val="0"/>
      <w:marTop w:val="0"/>
      <w:marBottom w:val="0"/>
      <w:divBdr>
        <w:top w:val="none" w:sz="0" w:space="0" w:color="auto"/>
        <w:left w:val="none" w:sz="0" w:space="0" w:color="auto"/>
        <w:bottom w:val="none" w:sz="0" w:space="0" w:color="auto"/>
        <w:right w:val="none" w:sz="0" w:space="0" w:color="auto"/>
      </w:divBdr>
    </w:div>
    <w:div w:id="84034426">
      <w:bodyDiv w:val="1"/>
      <w:marLeft w:val="0"/>
      <w:marRight w:val="0"/>
      <w:marTop w:val="0"/>
      <w:marBottom w:val="0"/>
      <w:divBdr>
        <w:top w:val="none" w:sz="0" w:space="0" w:color="auto"/>
        <w:left w:val="none" w:sz="0" w:space="0" w:color="auto"/>
        <w:bottom w:val="none" w:sz="0" w:space="0" w:color="auto"/>
        <w:right w:val="none" w:sz="0" w:space="0" w:color="auto"/>
      </w:divBdr>
      <w:divsChild>
        <w:div w:id="1131481484">
          <w:marLeft w:val="0"/>
          <w:marRight w:val="4605"/>
          <w:marTop w:val="0"/>
          <w:marBottom w:val="335"/>
          <w:divBdr>
            <w:top w:val="none" w:sz="0" w:space="0" w:color="auto"/>
            <w:left w:val="none" w:sz="0" w:space="0" w:color="auto"/>
            <w:bottom w:val="none" w:sz="0" w:space="0" w:color="auto"/>
            <w:right w:val="none" w:sz="0" w:space="0" w:color="auto"/>
          </w:divBdr>
          <w:divsChild>
            <w:div w:id="668558475">
              <w:marLeft w:val="0"/>
              <w:marRight w:val="0"/>
              <w:marTop w:val="0"/>
              <w:marBottom w:val="0"/>
              <w:divBdr>
                <w:top w:val="none" w:sz="0" w:space="0" w:color="auto"/>
                <w:left w:val="none" w:sz="0" w:space="0" w:color="auto"/>
                <w:bottom w:val="none" w:sz="0" w:space="0" w:color="auto"/>
                <w:right w:val="none" w:sz="0" w:space="0" w:color="auto"/>
              </w:divBdr>
              <w:divsChild>
                <w:div w:id="1730298218">
                  <w:marLeft w:val="0"/>
                  <w:marRight w:val="0"/>
                  <w:marTop w:val="0"/>
                  <w:marBottom w:val="0"/>
                  <w:divBdr>
                    <w:top w:val="none" w:sz="0" w:space="0" w:color="auto"/>
                    <w:left w:val="none" w:sz="0" w:space="0" w:color="auto"/>
                    <w:bottom w:val="none" w:sz="0" w:space="0" w:color="auto"/>
                    <w:right w:val="none" w:sz="0" w:space="0" w:color="auto"/>
                  </w:divBdr>
                  <w:divsChild>
                    <w:div w:id="1417676663">
                      <w:marLeft w:val="0"/>
                      <w:marRight w:val="0"/>
                      <w:marTop w:val="0"/>
                      <w:marBottom w:val="0"/>
                      <w:divBdr>
                        <w:top w:val="none" w:sz="0" w:space="0" w:color="auto"/>
                        <w:left w:val="none" w:sz="0" w:space="0" w:color="auto"/>
                        <w:bottom w:val="none" w:sz="0" w:space="0" w:color="auto"/>
                        <w:right w:val="none" w:sz="0" w:space="0" w:color="auto"/>
                      </w:divBdr>
                      <w:divsChild>
                        <w:div w:id="6394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238001">
          <w:marLeft w:val="0"/>
          <w:marRight w:val="4605"/>
          <w:marTop w:val="0"/>
          <w:marBottom w:val="335"/>
          <w:divBdr>
            <w:top w:val="none" w:sz="0" w:space="0" w:color="auto"/>
            <w:left w:val="none" w:sz="0" w:space="0" w:color="auto"/>
            <w:bottom w:val="none" w:sz="0" w:space="0" w:color="auto"/>
            <w:right w:val="none" w:sz="0" w:space="0" w:color="auto"/>
          </w:divBdr>
          <w:divsChild>
            <w:div w:id="1265839407">
              <w:marLeft w:val="0"/>
              <w:marRight w:val="0"/>
              <w:marTop w:val="0"/>
              <w:marBottom w:val="0"/>
              <w:divBdr>
                <w:top w:val="none" w:sz="0" w:space="0" w:color="auto"/>
                <w:left w:val="none" w:sz="0" w:space="0" w:color="auto"/>
                <w:bottom w:val="none" w:sz="0" w:space="0" w:color="auto"/>
                <w:right w:val="none" w:sz="0" w:space="0" w:color="auto"/>
              </w:divBdr>
              <w:divsChild>
                <w:div w:id="1910533900">
                  <w:marLeft w:val="0"/>
                  <w:marRight w:val="0"/>
                  <w:marTop w:val="0"/>
                  <w:marBottom w:val="0"/>
                  <w:divBdr>
                    <w:top w:val="none" w:sz="0" w:space="0" w:color="auto"/>
                    <w:left w:val="none" w:sz="0" w:space="0" w:color="auto"/>
                    <w:bottom w:val="none" w:sz="0" w:space="0" w:color="auto"/>
                    <w:right w:val="none" w:sz="0" w:space="0" w:color="auto"/>
                  </w:divBdr>
                  <w:divsChild>
                    <w:div w:id="585577865">
                      <w:marLeft w:val="0"/>
                      <w:marRight w:val="0"/>
                      <w:marTop w:val="0"/>
                      <w:marBottom w:val="0"/>
                      <w:divBdr>
                        <w:top w:val="none" w:sz="0" w:space="0" w:color="auto"/>
                        <w:left w:val="none" w:sz="0" w:space="0" w:color="auto"/>
                        <w:bottom w:val="none" w:sz="0" w:space="0" w:color="auto"/>
                        <w:right w:val="none" w:sz="0" w:space="0" w:color="auto"/>
                      </w:divBdr>
                      <w:divsChild>
                        <w:div w:id="578290599">
                          <w:marLeft w:val="0"/>
                          <w:marRight w:val="0"/>
                          <w:marTop w:val="0"/>
                          <w:marBottom w:val="0"/>
                          <w:divBdr>
                            <w:top w:val="none" w:sz="0" w:space="0" w:color="auto"/>
                            <w:left w:val="none" w:sz="0" w:space="0" w:color="auto"/>
                            <w:bottom w:val="none" w:sz="0" w:space="0" w:color="auto"/>
                            <w:right w:val="none" w:sz="0" w:space="0" w:color="auto"/>
                          </w:divBdr>
                          <w:divsChild>
                            <w:div w:id="203637968">
                              <w:marLeft w:val="0"/>
                              <w:marRight w:val="0"/>
                              <w:marTop w:val="0"/>
                              <w:marBottom w:val="0"/>
                              <w:divBdr>
                                <w:top w:val="none" w:sz="0" w:space="0" w:color="auto"/>
                                <w:left w:val="none" w:sz="0" w:space="0" w:color="auto"/>
                                <w:bottom w:val="none" w:sz="0" w:space="0" w:color="auto"/>
                                <w:right w:val="none" w:sz="0" w:space="0" w:color="auto"/>
                              </w:divBdr>
                              <w:divsChild>
                                <w:div w:id="444154588">
                                  <w:marLeft w:val="0"/>
                                  <w:marRight w:val="0"/>
                                  <w:marTop w:val="0"/>
                                  <w:marBottom w:val="0"/>
                                  <w:divBdr>
                                    <w:top w:val="none" w:sz="0" w:space="0" w:color="auto"/>
                                    <w:left w:val="none" w:sz="0" w:space="0" w:color="auto"/>
                                    <w:bottom w:val="none" w:sz="0" w:space="0" w:color="auto"/>
                                    <w:right w:val="none" w:sz="0" w:space="0" w:color="auto"/>
                                  </w:divBdr>
                                  <w:divsChild>
                                    <w:div w:id="1715616462">
                                      <w:marLeft w:val="0"/>
                                      <w:marRight w:val="0"/>
                                      <w:marTop w:val="0"/>
                                      <w:marBottom w:val="0"/>
                                      <w:divBdr>
                                        <w:top w:val="none" w:sz="0" w:space="0" w:color="auto"/>
                                        <w:left w:val="none" w:sz="0" w:space="0" w:color="auto"/>
                                        <w:bottom w:val="none" w:sz="0" w:space="0" w:color="auto"/>
                                        <w:right w:val="none" w:sz="0" w:space="0" w:color="auto"/>
                                      </w:divBdr>
                                      <w:divsChild>
                                        <w:div w:id="1216351685">
                                          <w:marLeft w:val="0"/>
                                          <w:marRight w:val="0"/>
                                          <w:marTop w:val="0"/>
                                          <w:marBottom w:val="0"/>
                                          <w:divBdr>
                                            <w:top w:val="none" w:sz="0" w:space="0" w:color="auto"/>
                                            <w:left w:val="none" w:sz="0" w:space="0" w:color="auto"/>
                                            <w:bottom w:val="none" w:sz="0" w:space="0" w:color="auto"/>
                                            <w:right w:val="none" w:sz="0" w:space="0" w:color="auto"/>
                                          </w:divBdr>
                                        </w:div>
                                        <w:div w:id="1795977036">
                                          <w:marLeft w:val="2478"/>
                                          <w:marRight w:val="0"/>
                                          <w:marTop w:val="0"/>
                                          <w:marBottom w:val="0"/>
                                          <w:divBdr>
                                            <w:top w:val="none" w:sz="0" w:space="0" w:color="auto"/>
                                            <w:left w:val="none" w:sz="0" w:space="0" w:color="auto"/>
                                            <w:bottom w:val="none" w:sz="0" w:space="0" w:color="auto"/>
                                            <w:right w:val="none" w:sz="0" w:space="0" w:color="auto"/>
                                          </w:divBdr>
                                          <w:divsChild>
                                            <w:div w:id="139678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44460">
                              <w:marLeft w:val="0"/>
                              <w:marRight w:val="0"/>
                              <w:marTop w:val="0"/>
                              <w:marBottom w:val="0"/>
                              <w:divBdr>
                                <w:top w:val="none" w:sz="0" w:space="0" w:color="auto"/>
                                <w:left w:val="none" w:sz="0" w:space="0" w:color="auto"/>
                                <w:bottom w:val="none" w:sz="0" w:space="0" w:color="auto"/>
                                <w:right w:val="none" w:sz="0" w:space="0" w:color="auto"/>
                              </w:divBdr>
                              <w:divsChild>
                                <w:div w:id="1702630081">
                                  <w:marLeft w:val="0"/>
                                  <w:marRight w:val="0"/>
                                  <w:marTop w:val="0"/>
                                  <w:marBottom w:val="0"/>
                                  <w:divBdr>
                                    <w:top w:val="none" w:sz="0" w:space="0" w:color="auto"/>
                                    <w:left w:val="none" w:sz="0" w:space="0" w:color="auto"/>
                                    <w:bottom w:val="none" w:sz="0" w:space="0" w:color="auto"/>
                                    <w:right w:val="none" w:sz="0" w:space="0" w:color="auto"/>
                                  </w:divBdr>
                                  <w:divsChild>
                                    <w:div w:id="1496217401">
                                      <w:marLeft w:val="0"/>
                                      <w:marRight w:val="0"/>
                                      <w:marTop w:val="0"/>
                                      <w:marBottom w:val="0"/>
                                      <w:divBdr>
                                        <w:top w:val="none" w:sz="0" w:space="0" w:color="auto"/>
                                        <w:left w:val="none" w:sz="0" w:space="0" w:color="auto"/>
                                        <w:bottom w:val="none" w:sz="0" w:space="0" w:color="auto"/>
                                        <w:right w:val="none" w:sz="0" w:space="0" w:color="auto"/>
                                      </w:divBdr>
                                      <w:divsChild>
                                        <w:div w:id="21520405">
                                          <w:marLeft w:val="0"/>
                                          <w:marRight w:val="0"/>
                                          <w:marTop w:val="0"/>
                                          <w:marBottom w:val="0"/>
                                          <w:divBdr>
                                            <w:top w:val="none" w:sz="0" w:space="0" w:color="auto"/>
                                            <w:left w:val="none" w:sz="0" w:space="0" w:color="auto"/>
                                            <w:bottom w:val="none" w:sz="0" w:space="0" w:color="auto"/>
                                            <w:right w:val="none" w:sz="0" w:space="0" w:color="auto"/>
                                          </w:divBdr>
                                        </w:div>
                                        <w:div w:id="1801652794">
                                          <w:marLeft w:val="2478"/>
                                          <w:marRight w:val="0"/>
                                          <w:marTop w:val="0"/>
                                          <w:marBottom w:val="0"/>
                                          <w:divBdr>
                                            <w:top w:val="none" w:sz="0" w:space="0" w:color="auto"/>
                                            <w:left w:val="none" w:sz="0" w:space="0" w:color="auto"/>
                                            <w:bottom w:val="none" w:sz="0" w:space="0" w:color="auto"/>
                                            <w:right w:val="none" w:sz="0" w:space="0" w:color="auto"/>
                                          </w:divBdr>
                                          <w:divsChild>
                                            <w:div w:id="94708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482488">
                              <w:marLeft w:val="0"/>
                              <w:marRight w:val="0"/>
                              <w:marTop w:val="0"/>
                              <w:marBottom w:val="0"/>
                              <w:divBdr>
                                <w:top w:val="none" w:sz="0" w:space="0" w:color="auto"/>
                                <w:left w:val="none" w:sz="0" w:space="0" w:color="auto"/>
                                <w:bottom w:val="none" w:sz="0" w:space="0" w:color="auto"/>
                                <w:right w:val="none" w:sz="0" w:space="0" w:color="auto"/>
                              </w:divBdr>
                              <w:divsChild>
                                <w:div w:id="1759908189">
                                  <w:marLeft w:val="0"/>
                                  <w:marRight w:val="0"/>
                                  <w:marTop w:val="0"/>
                                  <w:marBottom w:val="0"/>
                                  <w:divBdr>
                                    <w:top w:val="none" w:sz="0" w:space="0" w:color="auto"/>
                                    <w:left w:val="none" w:sz="0" w:space="0" w:color="auto"/>
                                    <w:bottom w:val="none" w:sz="0" w:space="0" w:color="auto"/>
                                    <w:right w:val="none" w:sz="0" w:space="0" w:color="auto"/>
                                  </w:divBdr>
                                  <w:divsChild>
                                    <w:div w:id="800853019">
                                      <w:marLeft w:val="0"/>
                                      <w:marRight w:val="0"/>
                                      <w:marTop w:val="0"/>
                                      <w:marBottom w:val="0"/>
                                      <w:divBdr>
                                        <w:top w:val="none" w:sz="0" w:space="0" w:color="auto"/>
                                        <w:left w:val="none" w:sz="0" w:space="0" w:color="auto"/>
                                        <w:bottom w:val="none" w:sz="0" w:space="0" w:color="auto"/>
                                        <w:right w:val="none" w:sz="0" w:space="0" w:color="auto"/>
                                      </w:divBdr>
                                      <w:divsChild>
                                        <w:div w:id="1393967133">
                                          <w:marLeft w:val="0"/>
                                          <w:marRight w:val="0"/>
                                          <w:marTop w:val="0"/>
                                          <w:marBottom w:val="0"/>
                                          <w:divBdr>
                                            <w:top w:val="none" w:sz="0" w:space="0" w:color="auto"/>
                                            <w:left w:val="none" w:sz="0" w:space="0" w:color="auto"/>
                                            <w:bottom w:val="none" w:sz="0" w:space="0" w:color="auto"/>
                                            <w:right w:val="none" w:sz="0" w:space="0" w:color="auto"/>
                                          </w:divBdr>
                                        </w:div>
                                        <w:div w:id="1817987956">
                                          <w:marLeft w:val="2478"/>
                                          <w:marRight w:val="0"/>
                                          <w:marTop w:val="0"/>
                                          <w:marBottom w:val="0"/>
                                          <w:divBdr>
                                            <w:top w:val="none" w:sz="0" w:space="0" w:color="auto"/>
                                            <w:left w:val="none" w:sz="0" w:space="0" w:color="auto"/>
                                            <w:bottom w:val="none" w:sz="0" w:space="0" w:color="auto"/>
                                            <w:right w:val="none" w:sz="0" w:space="0" w:color="auto"/>
                                          </w:divBdr>
                                          <w:divsChild>
                                            <w:div w:id="106387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747066">
                              <w:marLeft w:val="0"/>
                              <w:marRight w:val="0"/>
                              <w:marTop w:val="0"/>
                              <w:marBottom w:val="0"/>
                              <w:divBdr>
                                <w:top w:val="none" w:sz="0" w:space="0" w:color="auto"/>
                                <w:left w:val="none" w:sz="0" w:space="0" w:color="auto"/>
                                <w:bottom w:val="none" w:sz="0" w:space="0" w:color="auto"/>
                                <w:right w:val="none" w:sz="0" w:space="0" w:color="auto"/>
                              </w:divBdr>
                              <w:divsChild>
                                <w:div w:id="1244140922">
                                  <w:marLeft w:val="0"/>
                                  <w:marRight w:val="0"/>
                                  <w:marTop w:val="0"/>
                                  <w:marBottom w:val="0"/>
                                  <w:divBdr>
                                    <w:top w:val="none" w:sz="0" w:space="0" w:color="auto"/>
                                    <w:left w:val="none" w:sz="0" w:space="0" w:color="auto"/>
                                    <w:bottom w:val="none" w:sz="0" w:space="0" w:color="auto"/>
                                    <w:right w:val="none" w:sz="0" w:space="0" w:color="auto"/>
                                  </w:divBdr>
                                  <w:divsChild>
                                    <w:div w:id="2045786982">
                                      <w:marLeft w:val="0"/>
                                      <w:marRight w:val="0"/>
                                      <w:marTop w:val="0"/>
                                      <w:marBottom w:val="0"/>
                                      <w:divBdr>
                                        <w:top w:val="none" w:sz="0" w:space="0" w:color="auto"/>
                                        <w:left w:val="none" w:sz="0" w:space="0" w:color="auto"/>
                                        <w:bottom w:val="none" w:sz="0" w:space="0" w:color="auto"/>
                                        <w:right w:val="none" w:sz="0" w:space="0" w:color="auto"/>
                                      </w:divBdr>
                                      <w:divsChild>
                                        <w:div w:id="1956211914">
                                          <w:marLeft w:val="0"/>
                                          <w:marRight w:val="0"/>
                                          <w:marTop w:val="0"/>
                                          <w:marBottom w:val="0"/>
                                          <w:divBdr>
                                            <w:top w:val="none" w:sz="0" w:space="0" w:color="auto"/>
                                            <w:left w:val="none" w:sz="0" w:space="0" w:color="auto"/>
                                            <w:bottom w:val="none" w:sz="0" w:space="0" w:color="auto"/>
                                            <w:right w:val="none" w:sz="0" w:space="0" w:color="auto"/>
                                          </w:divBdr>
                                        </w:div>
                                        <w:div w:id="1955212791">
                                          <w:marLeft w:val="2478"/>
                                          <w:marRight w:val="0"/>
                                          <w:marTop w:val="0"/>
                                          <w:marBottom w:val="0"/>
                                          <w:divBdr>
                                            <w:top w:val="none" w:sz="0" w:space="0" w:color="auto"/>
                                            <w:left w:val="none" w:sz="0" w:space="0" w:color="auto"/>
                                            <w:bottom w:val="none" w:sz="0" w:space="0" w:color="auto"/>
                                            <w:right w:val="none" w:sz="0" w:space="0" w:color="auto"/>
                                          </w:divBdr>
                                          <w:divsChild>
                                            <w:div w:id="96404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3463325">
          <w:marLeft w:val="0"/>
          <w:marRight w:val="0"/>
          <w:marTop w:val="0"/>
          <w:marBottom w:val="0"/>
          <w:divBdr>
            <w:top w:val="none" w:sz="0" w:space="0" w:color="auto"/>
            <w:left w:val="none" w:sz="0" w:space="0" w:color="auto"/>
            <w:bottom w:val="none" w:sz="0" w:space="0" w:color="auto"/>
            <w:right w:val="none" w:sz="0" w:space="0" w:color="auto"/>
          </w:divBdr>
          <w:divsChild>
            <w:div w:id="324893389">
              <w:marLeft w:val="0"/>
              <w:marRight w:val="0"/>
              <w:marTop w:val="0"/>
              <w:marBottom w:val="0"/>
              <w:divBdr>
                <w:top w:val="none" w:sz="0" w:space="0" w:color="auto"/>
                <w:left w:val="none" w:sz="0" w:space="0" w:color="auto"/>
                <w:bottom w:val="none" w:sz="0" w:space="0" w:color="auto"/>
                <w:right w:val="none" w:sz="0" w:space="0" w:color="auto"/>
              </w:divBdr>
              <w:divsChild>
                <w:div w:id="106318547">
                  <w:marLeft w:val="0"/>
                  <w:marRight w:val="0"/>
                  <w:marTop w:val="0"/>
                  <w:marBottom w:val="0"/>
                  <w:divBdr>
                    <w:top w:val="none" w:sz="0" w:space="0" w:color="auto"/>
                    <w:left w:val="none" w:sz="0" w:space="0" w:color="auto"/>
                    <w:bottom w:val="none" w:sz="0" w:space="0" w:color="auto"/>
                    <w:right w:val="none" w:sz="0" w:space="0" w:color="auto"/>
                  </w:divBdr>
                  <w:divsChild>
                    <w:div w:id="2089106883">
                      <w:marLeft w:val="0"/>
                      <w:marRight w:val="0"/>
                      <w:marTop w:val="0"/>
                      <w:marBottom w:val="0"/>
                      <w:divBdr>
                        <w:top w:val="none" w:sz="0" w:space="0" w:color="auto"/>
                        <w:left w:val="none" w:sz="0" w:space="0" w:color="auto"/>
                        <w:bottom w:val="none" w:sz="0" w:space="0" w:color="auto"/>
                        <w:right w:val="none" w:sz="0" w:space="0" w:color="auto"/>
                      </w:divBdr>
                      <w:divsChild>
                        <w:div w:id="199197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777133">
          <w:marLeft w:val="0"/>
          <w:marRight w:val="0"/>
          <w:marTop w:val="0"/>
          <w:marBottom w:val="0"/>
          <w:divBdr>
            <w:top w:val="none" w:sz="0" w:space="0" w:color="auto"/>
            <w:left w:val="none" w:sz="0" w:space="0" w:color="auto"/>
            <w:bottom w:val="none" w:sz="0" w:space="0" w:color="auto"/>
            <w:right w:val="none" w:sz="0" w:space="0" w:color="auto"/>
          </w:divBdr>
          <w:divsChild>
            <w:div w:id="931008743">
              <w:marLeft w:val="0"/>
              <w:marRight w:val="0"/>
              <w:marTop w:val="0"/>
              <w:marBottom w:val="0"/>
              <w:divBdr>
                <w:top w:val="none" w:sz="0" w:space="0" w:color="auto"/>
                <w:left w:val="none" w:sz="0" w:space="0" w:color="auto"/>
                <w:bottom w:val="none" w:sz="0" w:space="0" w:color="auto"/>
                <w:right w:val="none" w:sz="0" w:space="0" w:color="auto"/>
              </w:divBdr>
              <w:divsChild>
                <w:div w:id="913130495">
                  <w:marLeft w:val="0"/>
                  <w:marRight w:val="0"/>
                  <w:marTop w:val="0"/>
                  <w:marBottom w:val="0"/>
                  <w:divBdr>
                    <w:top w:val="none" w:sz="0" w:space="0" w:color="auto"/>
                    <w:left w:val="none" w:sz="0" w:space="0" w:color="auto"/>
                    <w:bottom w:val="none" w:sz="0" w:space="0" w:color="auto"/>
                    <w:right w:val="none" w:sz="0" w:space="0" w:color="auto"/>
                  </w:divBdr>
                  <w:divsChild>
                    <w:div w:id="1400715096">
                      <w:marLeft w:val="0"/>
                      <w:marRight w:val="0"/>
                      <w:marTop w:val="0"/>
                      <w:marBottom w:val="0"/>
                      <w:divBdr>
                        <w:top w:val="none" w:sz="0" w:space="0" w:color="auto"/>
                        <w:left w:val="none" w:sz="0" w:space="0" w:color="auto"/>
                        <w:bottom w:val="none" w:sz="0" w:space="0" w:color="auto"/>
                        <w:right w:val="none" w:sz="0" w:space="0" w:color="auto"/>
                      </w:divBdr>
                      <w:divsChild>
                        <w:div w:id="196681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271630">
          <w:marLeft w:val="0"/>
          <w:marRight w:val="0"/>
          <w:marTop w:val="0"/>
          <w:marBottom w:val="0"/>
          <w:divBdr>
            <w:top w:val="none" w:sz="0" w:space="0" w:color="auto"/>
            <w:left w:val="none" w:sz="0" w:space="0" w:color="auto"/>
            <w:bottom w:val="none" w:sz="0" w:space="0" w:color="auto"/>
            <w:right w:val="none" w:sz="0" w:space="0" w:color="auto"/>
          </w:divBdr>
          <w:divsChild>
            <w:div w:id="309099487">
              <w:marLeft w:val="0"/>
              <w:marRight w:val="0"/>
              <w:marTop w:val="0"/>
              <w:marBottom w:val="0"/>
              <w:divBdr>
                <w:top w:val="none" w:sz="0" w:space="0" w:color="auto"/>
                <w:left w:val="none" w:sz="0" w:space="0" w:color="auto"/>
                <w:bottom w:val="none" w:sz="0" w:space="0" w:color="auto"/>
                <w:right w:val="none" w:sz="0" w:space="0" w:color="auto"/>
              </w:divBdr>
              <w:divsChild>
                <w:div w:id="1892963371">
                  <w:marLeft w:val="0"/>
                  <w:marRight w:val="0"/>
                  <w:marTop w:val="0"/>
                  <w:marBottom w:val="0"/>
                  <w:divBdr>
                    <w:top w:val="none" w:sz="0" w:space="0" w:color="auto"/>
                    <w:left w:val="none" w:sz="0" w:space="0" w:color="auto"/>
                    <w:bottom w:val="none" w:sz="0" w:space="0" w:color="auto"/>
                    <w:right w:val="none" w:sz="0" w:space="0" w:color="auto"/>
                  </w:divBdr>
                  <w:divsChild>
                    <w:div w:id="282813750">
                      <w:marLeft w:val="0"/>
                      <w:marRight w:val="0"/>
                      <w:marTop w:val="0"/>
                      <w:marBottom w:val="0"/>
                      <w:divBdr>
                        <w:top w:val="none" w:sz="0" w:space="0" w:color="auto"/>
                        <w:left w:val="none" w:sz="0" w:space="0" w:color="auto"/>
                        <w:bottom w:val="none" w:sz="0" w:space="0" w:color="auto"/>
                        <w:right w:val="none" w:sz="0" w:space="0" w:color="auto"/>
                      </w:divBdr>
                      <w:divsChild>
                        <w:div w:id="90591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555285">
      <w:bodyDiv w:val="1"/>
      <w:marLeft w:val="0"/>
      <w:marRight w:val="0"/>
      <w:marTop w:val="0"/>
      <w:marBottom w:val="0"/>
      <w:divBdr>
        <w:top w:val="none" w:sz="0" w:space="0" w:color="auto"/>
        <w:left w:val="none" w:sz="0" w:space="0" w:color="auto"/>
        <w:bottom w:val="none" w:sz="0" w:space="0" w:color="auto"/>
        <w:right w:val="none" w:sz="0" w:space="0" w:color="auto"/>
      </w:divBdr>
    </w:div>
    <w:div w:id="154687425">
      <w:bodyDiv w:val="1"/>
      <w:marLeft w:val="0"/>
      <w:marRight w:val="0"/>
      <w:marTop w:val="0"/>
      <w:marBottom w:val="0"/>
      <w:divBdr>
        <w:top w:val="none" w:sz="0" w:space="0" w:color="auto"/>
        <w:left w:val="none" w:sz="0" w:space="0" w:color="auto"/>
        <w:bottom w:val="none" w:sz="0" w:space="0" w:color="auto"/>
        <w:right w:val="none" w:sz="0" w:space="0" w:color="auto"/>
      </w:divBdr>
    </w:div>
    <w:div w:id="268201955">
      <w:bodyDiv w:val="1"/>
      <w:marLeft w:val="0"/>
      <w:marRight w:val="0"/>
      <w:marTop w:val="0"/>
      <w:marBottom w:val="0"/>
      <w:divBdr>
        <w:top w:val="none" w:sz="0" w:space="0" w:color="auto"/>
        <w:left w:val="none" w:sz="0" w:space="0" w:color="auto"/>
        <w:bottom w:val="none" w:sz="0" w:space="0" w:color="auto"/>
        <w:right w:val="none" w:sz="0" w:space="0" w:color="auto"/>
      </w:divBdr>
    </w:div>
    <w:div w:id="386877902">
      <w:bodyDiv w:val="1"/>
      <w:marLeft w:val="0"/>
      <w:marRight w:val="0"/>
      <w:marTop w:val="0"/>
      <w:marBottom w:val="0"/>
      <w:divBdr>
        <w:top w:val="none" w:sz="0" w:space="0" w:color="auto"/>
        <w:left w:val="none" w:sz="0" w:space="0" w:color="auto"/>
        <w:bottom w:val="none" w:sz="0" w:space="0" w:color="auto"/>
        <w:right w:val="none" w:sz="0" w:space="0" w:color="auto"/>
      </w:divBdr>
    </w:div>
    <w:div w:id="427848066">
      <w:bodyDiv w:val="1"/>
      <w:marLeft w:val="0"/>
      <w:marRight w:val="0"/>
      <w:marTop w:val="0"/>
      <w:marBottom w:val="0"/>
      <w:divBdr>
        <w:top w:val="none" w:sz="0" w:space="0" w:color="auto"/>
        <w:left w:val="none" w:sz="0" w:space="0" w:color="auto"/>
        <w:bottom w:val="none" w:sz="0" w:space="0" w:color="auto"/>
        <w:right w:val="none" w:sz="0" w:space="0" w:color="auto"/>
      </w:divBdr>
    </w:div>
    <w:div w:id="471795802">
      <w:bodyDiv w:val="1"/>
      <w:marLeft w:val="0"/>
      <w:marRight w:val="0"/>
      <w:marTop w:val="0"/>
      <w:marBottom w:val="0"/>
      <w:divBdr>
        <w:top w:val="none" w:sz="0" w:space="0" w:color="auto"/>
        <w:left w:val="none" w:sz="0" w:space="0" w:color="auto"/>
        <w:bottom w:val="none" w:sz="0" w:space="0" w:color="auto"/>
        <w:right w:val="none" w:sz="0" w:space="0" w:color="auto"/>
      </w:divBdr>
    </w:div>
    <w:div w:id="555900579">
      <w:bodyDiv w:val="1"/>
      <w:marLeft w:val="0"/>
      <w:marRight w:val="0"/>
      <w:marTop w:val="0"/>
      <w:marBottom w:val="0"/>
      <w:divBdr>
        <w:top w:val="none" w:sz="0" w:space="0" w:color="auto"/>
        <w:left w:val="none" w:sz="0" w:space="0" w:color="auto"/>
        <w:bottom w:val="none" w:sz="0" w:space="0" w:color="auto"/>
        <w:right w:val="none" w:sz="0" w:space="0" w:color="auto"/>
      </w:divBdr>
    </w:div>
    <w:div w:id="577902278">
      <w:bodyDiv w:val="1"/>
      <w:marLeft w:val="0"/>
      <w:marRight w:val="0"/>
      <w:marTop w:val="0"/>
      <w:marBottom w:val="0"/>
      <w:divBdr>
        <w:top w:val="none" w:sz="0" w:space="0" w:color="auto"/>
        <w:left w:val="none" w:sz="0" w:space="0" w:color="auto"/>
        <w:bottom w:val="none" w:sz="0" w:space="0" w:color="auto"/>
        <w:right w:val="none" w:sz="0" w:space="0" w:color="auto"/>
      </w:divBdr>
    </w:div>
    <w:div w:id="632443497">
      <w:bodyDiv w:val="1"/>
      <w:marLeft w:val="0"/>
      <w:marRight w:val="0"/>
      <w:marTop w:val="0"/>
      <w:marBottom w:val="0"/>
      <w:divBdr>
        <w:top w:val="none" w:sz="0" w:space="0" w:color="auto"/>
        <w:left w:val="none" w:sz="0" w:space="0" w:color="auto"/>
        <w:bottom w:val="none" w:sz="0" w:space="0" w:color="auto"/>
        <w:right w:val="none" w:sz="0" w:space="0" w:color="auto"/>
      </w:divBdr>
    </w:div>
    <w:div w:id="648364960">
      <w:bodyDiv w:val="1"/>
      <w:marLeft w:val="0"/>
      <w:marRight w:val="0"/>
      <w:marTop w:val="0"/>
      <w:marBottom w:val="0"/>
      <w:divBdr>
        <w:top w:val="none" w:sz="0" w:space="0" w:color="auto"/>
        <w:left w:val="none" w:sz="0" w:space="0" w:color="auto"/>
        <w:bottom w:val="none" w:sz="0" w:space="0" w:color="auto"/>
        <w:right w:val="none" w:sz="0" w:space="0" w:color="auto"/>
      </w:divBdr>
    </w:div>
    <w:div w:id="682247171">
      <w:bodyDiv w:val="1"/>
      <w:marLeft w:val="0"/>
      <w:marRight w:val="0"/>
      <w:marTop w:val="0"/>
      <w:marBottom w:val="0"/>
      <w:divBdr>
        <w:top w:val="none" w:sz="0" w:space="0" w:color="auto"/>
        <w:left w:val="none" w:sz="0" w:space="0" w:color="auto"/>
        <w:bottom w:val="none" w:sz="0" w:space="0" w:color="auto"/>
        <w:right w:val="none" w:sz="0" w:space="0" w:color="auto"/>
      </w:divBdr>
    </w:div>
    <w:div w:id="709493677">
      <w:bodyDiv w:val="1"/>
      <w:marLeft w:val="0"/>
      <w:marRight w:val="0"/>
      <w:marTop w:val="0"/>
      <w:marBottom w:val="0"/>
      <w:divBdr>
        <w:top w:val="none" w:sz="0" w:space="0" w:color="auto"/>
        <w:left w:val="none" w:sz="0" w:space="0" w:color="auto"/>
        <w:bottom w:val="none" w:sz="0" w:space="0" w:color="auto"/>
        <w:right w:val="none" w:sz="0" w:space="0" w:color="auto"/>
      </w:divBdr>
    </w:div>
    <w:div w:id="735708700">
      <w:bodyDiv w:val="1"/>
      <w:marLeft w:val="0"/>
      <w:marRight w:val="0"/>
      <w:marTop w:val="0"/>
      <w:marBottom w:val="0"/>
      <w:divBdr>
        <w:top w:val="none" w:sz="0" w:space="0" w:color="auto"/>
        <w:left w:val="none" w:sz="0" w:space="0" w:color="auto"/>
        <w:bottom w:val="none" w:sz="0" w:space="0" w:color="auto"/>
        <w:right w:val="none" w:sz="0" w:space="0" w:color="auto"/>
      </w:divBdr>
    </w:div>
    <w:div w:id="767576760">
      <w:bodyDiv w:val="1"/>
      <w:marLeft w:val="0"/>
      <w:marRight w:val="0"/>
      <w:marTop w:val="0"/>
      <w:marBottom w:val="0"/>
      <w:divBdr>
        <w:top w:val="none" w:sz="0" w:space="0" w:color="auto"/>
        <w:left w:val="none" w:sz="0" w:space="0" w:color="auto"/>
        <w:bottom w:val="none" w:sz="0" w:space="0" w:color="auto"/>
        <w:right w:val="none" w:sz="0" w:space="0" w:color="auto"/>
      </w:divBdr>
    </w:div>
    <w:div w:id="772435453">
      <w:bodyDiv w:val="1"/>
      <w:marLeft w:val="0"/>
      <w:marRight w:val="0"/>
      <w:marTop w:val="0"/>
      <w:marBottom w:val="0"/>
      <w:divBdr>
        <w:top w:val="none" w:sz="0" w:space="0" w:color="auto"/>
        <w:left w:val="none" w:sz="0" w:space="0" w:color="auto"/>
        <w:bottom w:val="none" w:sz="0" w:space="0" w:color="auto"/>
        <w:right w:val="none" w:sz="0" w:space="0" w:color="auto"/>
      </w:divBdr>
    </w:div>
    <w:div w:id="858160821">
      <w:bodyDiv w:val="1"/>
      <w:marLeft w:val="0"/>
      <w:marRight w:val="0"/>
      <w:marTop w:val="0"/>
      <w:marBottom w:val="0"/>
      <w:divBdr>
        <w:top w:val="none" w:sz="0" w:space="0" w:color="auto"/>
        <w:left w:val="none" w:sz="0" w:space="0" w:color="auto"/>
        <w:bottom w:val="none" w:sz="0" w:space="0" w:color="auto"/>
        <w:right w:val="none" w:sz="0" w:space="0" w:color="auto"/>
      </w:divBdr>
    </w:div>
    <w:div w:id="890925264">
      <w:bodyDiv w:val="1"/>
      <w:marLeft w:val="0"/>
      <w:marRight w:val="0"/>
      <w:marTop w:val="0"/>
      <w:marBottom w:val="0"/>
      <w:divBdr>
        <w:top w:val="none" w:sz="0" w:space="0" w:color="auto"/>
        <w:left w:val="none" w:sz="0" w:space="0" w:color="auto"/>
        <w:bottom w:val="none" w:sz="0" w:space="0" w:color="auto"/>
        <w:right w:val="none" w:sz="0" w:space="0" w:color="auto"/>
      </w:divBdr>
    </w:div>
    <w:div w:id="905919882">
      <w:bodyDiv w:val="1"/>
      <w:marLeft w:val="0"/>
      <w:marRight w:val="0"/>
      <w:marTop w:val="0"/>
      <w:marBottom w:val="0"/>
      <w:divBdr>
        <w:top w:val="none" w:sz="0" w:space="0" w:color="auto"/>
        <w:left w:val="none" w:sz="0" w:space="0" w:color="auto"/>
        <w:bottom w:val="none" w:sz="0" w:space="0" w:color="auto"/>
        <w:right w:val="none" w:sz="0" w:space="0" w:color="auto"/>
      </w:divBdr>
    </w:div>
    <w:div w:id="915435152">
      <w:bodyDiv w:val="1"/>
      <w:marLeft w:val="0"/>
      <w:marRight w:val="0"/>
      <w:marTop w:val="0"/>
      <w:marBottom w:val="0"/>
      <w:divBdr>
        <w:top w:val="none" w:sz="0" w:space="0" w:color="auto"/>
        <w:left w:val="none" w:sz="0" w:space="0" w:color="auto"/>
        <w:bottom w:val="none" w:sz="0" w:space="0" w:color="auto"/>
        <w:right w:val="none" w:sz="0" w:space="0" w:color="auto"/>
      </w:divBdr>
    </w:div>
    <w:div w:id="918371333">
      <w:bodyDiv w:val="1"/>
      <w:marLeft w:val="0"/>
      <w:marRight w:val="0"/>
      <w:marTop w:val="0"/>
      <w:marBottom w:val="0"/>
      <w:divBdr>
        <w:top w:val="none" w:sz="0" w:space="0" w:color="auto"/>
        <w:left w:val="none" w:sz="0" w:space="0" w:color="auto"/>
        <w:bottom w:val="none" w:sz="0" w:space="0" w:color="auto"/>
        <w:right w:val="none" w:sz="0" w:space="0" w:color="auto"/>
      </w:divBdr>
    </w:div>
    <w:div w:id="1002703668">
      <w:bodyDiv w:val="1"/>
      <w:marLeft w:val="0"/>
      <w:marRight w:val="0"/>
      <w:marTop w:val="0"/>
      <w:marBottom w:val="0"/>
      <w:divBdr>
        <w:top w:val="none" w:sz="0" w:space="0" w:color="auto"/>
        <w:left w:val="none" w:sz="0" w:space="0" w:color="auto"/>
        <w:bottom w:val="none" w:sz="0" w:space="0" w:color="auto"/>
        <w:right w:val="none" w:sz="0" w:space="0" w:color="auto"/>
      </w:divBdr>
    </w:div>
    <w:div w:id="1025444589">
      <w:bodyDiv w:val="1"/>
      <w:marLeft w:val="0"/>
      <w:marRight w:val="0"/>
      <w:marTop w:val="0"/>
      <w:marBottom w:val="0"/>
      <w:divBdr>
        <w:top w:val="none" w:sz="0" w:space="0" w:color="auto"/>
        <w:left w:val="none" w:sz="0" w:space="0" w:color="auto"/>
        <w:bottom w:val="none" w:sz="0" w:space="0" w:color="auto"/>
        <w:right w:val="none" w:sz="0" w:space="0" w:color="auto"/>
      </w:divBdr>
    </w:div>
    <w:div w:id="1048266934">
      <w:bodyDiv w:val="1"/>
      <w:marLeft w:val="0"/>
      <w:marRight w:val="0"/>
      <w:marTop w:val="0"/>
      <w:marBottom w:val="0"/>
      <w:divBdr>
        <w:top w:val="none" w:sz="0" w:space="0" w:color="auto"/>
        <w:left w:val="none" w:sz="0" w:space="0" w:color="auto"/>
        <w:bottom w:val="none" w:sz="0" w:space="0" w:color="auto"/>
        <w:right w:val="none" w:sz="0" w:space="0" w:color="auto"/>
      </w:divBdr>
    </w:div>
    <w:div w:id="1081752337">
      <w:bodyDiv w:val="1"/>
      <w:marLeft w:val="0"/>
      <w:marRight w:val="0"/>
      <w:marTop w:val="0"/>
      <w:marBottom w:val="0"/>
      <w:divBdr>
        <w:top w:val="none" w:sz="0" w:space="0" w:color="auto"/>
        <w:left w:val="none" w:sz="0" w:space="0" w:color="auto"/>
        <w:bottom w:val="none" w:sz="0" w:space="0" w:color="auto"/>
        <w:right w:val="none" w:sz="0" w:space="0" w:color="auto"/>
      </w:divBdr>
    </w:div>
    <w:div w:id="1082069246">
      <w:bodyDiv w:val="1"/>
      <w:marLeft w:val="0"/>
      <w:marRight w:val="0"/>
      <w:marTop w:val="0"/>
      <w:marBottom w:val="0"/>
      <w:divBdr>
        <w:top w:val="none" w:sz="0" w:space="0" w:color="auto"/>
        <w:left w:val="none" w:sz="0" w:space="0" w:color="auto"/>
        <w:bottom w:val="none" w:sz="0" w:space="0" w:color="auto"/>
        <w:right w:val="none" w:sz="0" w:space="0" w:color="auto"/>
      </w:divBdr>
    </w:div>
    <w:div w:id="1148473992">
      <w:bodyDiv w:val="1"/>
      <w:marLeft w:val="0"/>
      <w:marRight w:val="0"/>
      <w:marTop w:val="0"/>
      <w:marBottom w:val="0"/>
      <w:divBdr>
        <w:top w:val="none" w:sz="0" w:space="0" w:color="auto"/>
        <w:left w:val="none" w:sz="0" w:space="0" w:color="auto"/>
        <w:bottom w:val="none" w:sz="0" w:space="0" w:color="auto"/>
        <w:right w:val="none" w:sz="0" w:space="0" w:color="auto"/>
      </w:divBdr>
    </w:div>
    <w:div w:id="1191532970">
      <w:bodyDiv w:val="1"/>
      <w:marLeft w:val="0"/>
      <w:marRight w:val="0"/>
      <w:marTop w:val="0"/>
      <w:marBottom w:val="0"/>
      <w:divBdr>
        <w:top w:val="none" w:sz="0" w:space="0" w:color="auto"/>
        <w:left w:val="none" w:sz="0" w:space="0" w:color="auto"/>
        <w:bottom w:val="none" w:sz="0" w:space="0" w:color="auto"/>
        <w:right w:val="none" w:sz="0" w:space="0" w:color="auto"/>
      </w:divBdr>
    </w:div>
    <w:div w:id="1282224463">
      <w:bodyDiv w:val="1"/>
      <w:marLeft w:val="0"/>
      <w:marRight w:val="0"/>
      <w:marTop w:val="0"/>
      <w:marBottom w:val="0"/>
      <w:divBdr>
        <w:top w:val="none" w:sz="0" w:space="0" w:color="auto"/>
        <w:left w:val="none" w:sz="0" w:space="0" w:color="auto"/>
        <w:bottom w:val="none" w:sz="0" w:space="0" w:color="auto"/>
        <w:right w:val="none" w:sz="0" w:space="0" w:color="auto"/>
      </w:divBdr>
    </w:div>
    <w:div w:id="1351226644">
      <w:bodyDiv w:val="1"/>
      <w:marLeft w:val="0"/>
      <w:marRight w:val="0"/>
      <w:marTop w:val="0"/>
      <w:marBottom w:val="0"/>
      <w:divBdr>
        <w:top w:val="none" w:sz="0" w:space="0" w:color="auto"/>
        <w:left w:val="none" w:sz="0" w:space="0" w:color="auto"/>
        <w:bottom w:val="none" w:sz="0" w:space="0" w:color="auto"/>
        <w:right w:val="none" w:sz="0" w:space="0" w:color="auto"/>
      </w:divBdr>
    </w:div>
    <w:div w:id="1360160726">
      <w:bodyDiv w:val="1"/>
      <w:marLeft w:val="0"/>
      <w:marRight w:val="0"/>
      <w:marTop w:val="0"/>
      <w:marBottom w:val="0"/>
      <w:divBdr>
        <w:top w:val="none" w:sz="0" w:space="0" w:color="auto"/>
        <w:left w:val="none" w:sz="0" w:space="0" w:color="auto"/>
        <w:bottom w:val="none" w:sz="0" w:space="0" w:color="auto"/>
        <w:right w:val="none" w:sz="0" w:space="0" w:color="auto"/>
      </w:divBdr>
    </w:div>
    <w:div w:id="1372993508">
      <w:bodyDiv w:val="1"/>
      <w:marLeft w:val="0"/>
      <w:marRight w:val="0"/>
      <w:marTop w:val="0"/>
      <w:marBottom w:val="0"/>
      <w:divBdr>
        <w:top w:val="none" w:sz="0" w:space="0" w:color="auto"/>
        <w:left w:val="none" w:sz="0" w:space="0" w:color="auto"/>
        <w:bottom w:val="none" w:sz="0" w:space="0" w:color="auto"/>
        <w:right w:val="none" w:sz="0" w:space="0" w:color="auto"/>
      </w:divBdr>
    </w:div>
    <w:div w:id="1592346952">
      <w:bodyDiv w:val="1"/>
      <w:marLeft w:val="0"/>
      <w:marRight w:val="0"/>
      <w:marTop w:val="0"/>
      <w:marBottom w:val="0"/>
      <w:divBdr>
        <w:top w:val="none" w:sz="0" w:space="0" w:color="auto"/>
        <w:left w:val="none" w:sz="0" w:space="0" w:color="auto"/>
        <w:bottom w:val="none" w:sz="0" w:space="0" w:color="auto"/>
        <w:right w:val="none" w:sz="0" w:space="0" w:color="auto"/>
      </w:divBdr>
    </w:div>
    <w:div w:id="1681464811">
      <w:bodyDiv w:val="1"/>
      <w:marLeft w:val="0"/>
      <w:marRight w:val="0"/>
      <w:marTop w:val="0"/>
      <w:marBottom w:val="0"/>
      <w:divBdr>
        <w:top w:val="none" w:sz="0" w:space="0" w:color="auto"/>
        <w:left w:val="none" w:sz="0" w:space="0" w:color="auto"/>
        <w:bottom w:val="none" w:sz="0" w:space="0" w:color="auto"/>
        <w:right w:val="none" w:sz="0" w:space="0" w:color="auto"/>
      </w:divBdr>
    </w:div>
    <w:div w:id="1856725760">
      <w:bodyDiv w:val="1"/>
      <w:marLeft w:val="0"/>
      <w:marRight w:val="0"/>
      <w:marTop w:val="0"/>
      <w:marBottom w:val="0"/>
      <w:divBdr>
        <w:top w:val="none" w:sz="0" w:space="0" w:color="auto"/>
        <w:left w:val="none" w:sz="0" w:space="0" w:color="auto"/>
        <w:bottom w:val="none" w:sz="0" w:space="0" w:color="auto"/>
        <w:right w:val="none" w:sz="0" w:space="0" w:color="auto"/>
      </w:divBdr>
    </w:div>
    <w:div w:id="1869902244">
      <w:bodyDiv w:val="1"/>
      <w:marLeft w:val="0"/>
      <w:marRight w:val="0"/>
      <w:marTop w:val="0"/>
      <w:marBottom w:val="0"/>
      <w:divBdr>
        <w:top w:val="none" w:sz="0" w:space="0" w:color="auto"/>
        <w:left w:val="none" w:sz="0" w:space="0" w:color="auto"/>
        <w:bottom w:val="none" w:sz="0" w:space="0" w:color="auto"/>
        <w:right w:val="none" w:sz="0" w:space="0" w:color="auto"/>
      </w:divBdr>
    </w:div>
    <w:div w:id="1871382710">
      <w:bodyDiv w:val="1"/>
      <w:marLeft w:val="0"/>
      <w:marRight w:val="0"/>
      <w:marTop w:val="0"/>
      <w:marBottom w:val="0"/>
      <w:divBdr>
        <w:top w:val="none" w:sz="0" w:space="0" w:color="auto"/>
        <w:left w:val="none" w:sz="0" w:space="0" w:color="auto"/>
        <w:bottom w:val="none" w:sz="0" w:space="0" w:color="auto"/>
        <w:right w:val="none" w:sz="0" w:space="0" w:color="auto"/>
      </w:divBdr>
    </w:div>
    <w:div w:id="1975677137">
      <w:bodyDiv w:val="1"/>
      <w:marLeft w:val="0"/>
      <w:marRight w:val="0"/>
      <w:marTop w:val="0"/>
      <w:marBottom w:val="0"/>
      <w:divBdr>
        <w:top w:val="none" w:sz="0" w:space="0" w:color="auto"/>
        <w:left w:val="none" w:sz="0" w:space="0" w:color="auto"/>
        <w:bottom w:val="none" w:sz="0" w:space="0" w:color="auto"/>
        <w:right w:val="none" w:sz="0" w:space="0" w:color="auto"/>
      </w:divBdr>
    </w:div>
    <w:div w:id="2054188378">
      <w:bodyDiv w:val="1"/>
      <w:marLeft w:val="0"/>
      <w:marRight w:val="0"/>
      <w:marTop w:val="0"/>
      <w:marBottom w:val="0"/>
      <w:divBdr>
        <w:top w:val="none" w:sz="0" w:space="0" w:color="auto"/>
        <w:left w:val="none" w:sz="0" w:space="0" w:color="auto"/>
        <w:bottom w:val="none" w:sz="0" w:space="0" w:color="auto"/>
        <w:right w:val="none" w:sz="0" w:space="0" w:color="auto"/>
      </w:divBdr>
    </w:div>
    <w:div w:id="213844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26CF7D2561EDD9BF9D0DE185A5648460D3AEA7FB8C80C200956FFC7946A8107DA1DABCB13303BC68JEx7I" TargetMode="External"/><Relationship Id="rId4" Type="http://schemas.microsoft.com/office/2007/relationships/stylesWithEffects" Target="stylesWithEffects.xml"/><Relationship Id="rId9" Type="http://schemas.openxmlformats.org/officeDocument/2006/relationships/hyperlink" Target="consultantplus://offline/ref=376023B1F5AEEBB01BB65057C71CC9E54FE53995B430DDA493E4D65329h3S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7F50C3-3202-45B8-8D4C-967858CB5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4962</Words>
  <Characters>28289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Кузьмина Елена Сергеевна</cp:lastModifiedBy>
  <cp:revision>2</cp:revision>
  <cp:lastPrinted>2017-03-17T05:39:00Z</cp:lastPrinted>
  <dcterms:created xsi:type="dcterms:W3CDTF">2017-03-17T05:44:00Z</dcterms:created>
  <dcterms:modified xsi:type="dcterms:W3CDTF">2017-03-17T05:44:00Z</dcterms:modified>
</cp:coreProperties>
</file>