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3A" w:rsidRPr="00B51EFE" w:rsidRDefault="0067113A" w:rsidP="00B51EFE">
      <w:pPr>
        <w:jc w:val="center"/>
        <w:rPr>
          <w:rFonts w:ascii="Times New Roman" w:hAnsi="Times New Roman"/>
          <w:b/>
          <w:sz w:val="28"/>
          <w:szCs w:val="28"/>
        </w:rPr>
      </w:pPr>
      <w:r w:rsidRPr="00B51EFE">
        <w:rPr>
          <w:rFonts w:ascii="Times New Roman" w:hAnsi="Times New Roman"/>
          <w:b/>
          <w:sz w:val="28"/>
          <w:szCs w:val="28"/>
        </w:rPr>
        <w:t xml:space="preserve">Пояснительная записка к Схеме размещения многофункциональных центров предоставления государственных и муниципальных услуг Новосибирской области </w:t>
      </w:r>
    </w:p>
    <w:p w:rsidR="0067113A" w:rsidRDefault="0067113A" w:rsidP="00B251A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>В соответствии с Методикой, утвержденной протоколом заседания Правительственной комиссии по проведению административной реформы от 30.10.2012 № 135</w:t>
      </w:r>
      <w:r>
        <w:rPr>
          <w:rFonts w:ascii="Times New Roman" w:hAnsi="Times New Roman"/>
          <w:sz w:val="28"/>
          <w:szCs w:val="28"/>
        </w:rPr>
        <w:t xml:space="preserve"> (далее – методика)</w:t>
      </w:r>
      <w:r w:rsidRPr="002048F6">
        <w:rPr>
          <w:rFonts w:ascii="Times New Roman" w:hAnsi="Times New Roman"/>
          <w:sz w:val="28"/>
          <w:szCs w:val="28"/>
        </w:rPr>
        <w:t>, и письмом Минэкономразвития РФ от 19.12.2012 № 11519/1-4 для достижения показателя «Доля граждан, имеющих доступ к получению государственных и муниципальных услуг по принципу «одного она» по месту пребывания, в том числе в многофункциональных центрах предоставления государственных услуг – 90% к 2015 году» базовые параметры схемы размещения МФЦ следующие: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 xml:space="preserve">1) в каждом внутригородском районе административного центра субъекта РФ создается МФЦ (на каждые 5 000 населения </w:t>
      </w:r>
      <w:r>
        <w:rPr>
          <w:rFonts w:ascii="Times New Roman" w:hAnsi="Times New Roman"/>
          <w:sz w:val="28"/>
          <w:szCs w:val="28"/>
        </w:rPr>
        <w:t>–</w:t>
      </w:r>
      <w:r w:rsidRPr="002048F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8F6">
        <w:rPr>
          <w:rFonts w:ascii="Times New Roman" w:hAnsi="Times New Roman"/>
          <w:sz w:val="28"/>
          <w:szCs w:val="28"/>
        </w:rPr>
        <w:t>окно, но не менее 5 окон в одном МФЦ);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 xml:space="preserve">2) в каждом городском округе создается не менее одного МФЦ (на каждые 5 000 населения </w:t>
      </w:r>
      <w:r>
        <w:rPr>
          <w:rFonts w:ascii="Times New Roman" w:hAnsi="Times New Roman"/>
          <w:sz w:val="28"/>
          <w:szCs w:val="28"/>
        </w:rPr>
        <w:t>–</w:t>
      </w:r>
      <w:r w:rsidRPr="002048F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8F6">
        <w:rPr>
          <w:rFonts w:ascii="Times New Roman" w:hAnsi="Times New Roman"/>
          <w:sz w:val="28"/>
          <w:szCs w:val="28"/>
        </w:rPr>
        <w:t>окно, но не менее 5 окон в одном МФЦ);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 xml:space="preserve">3) в каждом </w:t>
      </w:r>
      <w:r w:rsidRPr="002048F6">
        <w:rPr>
          <w:rFonts w:ascii="Times New Roman" w:hAnsi="Times New Roman"/>
          <w:sz w:val="28"/>
          <w:szCs w:val="28"/>
          <w:u w:val="single"/>
        </w:rPr>
        <w:t>муниципальном районе</w:t>
      </w:r>
      <w:r w:rsidRPr="002048F6">
        <w:rPr>
          <w:rFonts w:ascii="Times New Roman" w:hAnsi="Times New Roman"/>
          <w:sz w:val="28"/>
          <w:szCs w:val="28"/>
        </w:rPr>
        <w:t xml:space="preserve"> создается не менее одного МФЦ, при этом: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 xml:space="preserve">а) если административный центр района совпадает с соответствующим городским округом, то районный МФЦ </w:t>
      </w:r>
      <w:r w:rsidRPr="002048F6">
        <w:rPr>
          <w:rFonts w:ascii="Times New Roman" w:hAnsi="Times New Roman"/>
          <w:sz w:val="28"/>
          <w:szCs w:val="28"/>
          <w:u w:val="single"/>
        </w:rPr>
        <w:t>может</w:t>
      </w:r>
      <w:r w:rsidRPr="002048F6">
        <w:rPr>
          <w:rFonts w:ascii="Times New Roman" w:hAnsi="Times New Roman"/>
          <w:sz w:val="28"/>
          <w:szCs w:val="28"/>
        </w:rPr>
        <w:t xml:space="preserve"> создаваться в ином крупнейшем по численности населения населенном пункте муниципального района. Количество окон МФЦ рассчитывается исходя из численности населения административного центра (населённого пункта) по принципу 1 окно на каждые 5 000 чел., но менее 5</w:t>
      </w:r>
      <w:r>
        <w:rPr>
          <w:rFonts w:ascii="Times New Roman" w:hAnsi="Times New Roman"/>
          <w:sz w:val="28"/>
          <w:szCs w:val="28"/>
        </w:rPr>
        <w:t> </w:t>
      </w:r>
      <w:r w:rsidRPr="002048F6">
        <w:rPr>
          <w:rFonts w:ascii="Times New Roman" w:hAnsi="Times New Roman"/>
          <w:sz w:val="28"/>
          <w:szCs w:val="28"/>
        </w:rPr>
        <w:t>окон в одном МФЦ;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>б) если в районе более одного населенного пункта с численностью более 20 000 чел., в </w:t>
      </w:r>
      <w:r w:rsidRPr="002A4DAE">
        <w:rPr>
          <w:rFonts w:ascii="Times New Roman" w:hAnsi="Times New Roman"/>
          <w:sz w:val="28"/>
          <w:szCs w:val="28"/>
        </w:rPr>
        <w:t>каждом</w:t>
      </w:r>
      <w:r w:rsidRPr="002048F6">
        <w:rPr>
          <w:rFonts w:ascii="Times New Roman" w:hAnsi="Times New Roman"/>
          <w:sz w:val="28"/>
          <w:szCs w:val="28"/>
        </w:rPr>
        <w:t xml:space="preserve"> таком населенном пункте создается МФЦ (1 окно на 5 000 тыс. чел., но менее 5 окон)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>4) иные населенные пункты: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>а) 1 окно на каждые 2 000 чел. − для населенных пунктов с</w:t>
      </w:r>
      <w:r>
        <w:rPr>
          <w:rFonts w:ascii="Times New Roman" w:hAnsi="Times New Roman"/>
          <w:sz w:val="28"/>
          <w:szCs w:val="28"/>
        </w:rPr>
        <w:t> </w:t>
      </w:r>
      <w:r w:rsidRPr="002048F6">
        <w:rPr>
          <w:rFonts w:ascii="Times New Roman" w:hAnsi="Times New Roman"/>
          <w:sz w:val="28"/>
          <w:szCs w:val="28"/>
        </w:rPr>
        <w:t>численностью более 2 000 чел.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048F6">
        <w:rPr>
          <w:rFonts w:ascii="Times New Roman" w:hAnsi="Times New Roman"/>
          <w:sz w:val="28"/>
          <w:szCs w:val="28"/>
        </w:rPr>
        <w:t xml:space="preserve">для населенных пунктов с численностью более </w:t>
      </w:r>
      <w:r>
        <w:rPr>
          <w:rFonts w:ascii="Times New Roman" w:hAnsi="Times New Roman"/>
          <w:sz w:val="28"/>
          <w:szCs w:val="28"/>
        </w:rPr>
        <w:t>5</w:t>
      </w:r>
      <w:r w:rsidRPr="002048F6">
        <w:rPr>
          <w:rFonts w:ascii="Times New Roman" w:hAnsi="Times New Roman"/>
          <w:sz w:val="28"/>
          <w:szCs w:val="28"/>
        </w:rPr>
        <w:t> 000 чел.</w:t>
      </w:r>
      <w:r w:rsidRPr="001D567D">
        <w:rPr>
          <w:rFonts w:ascii="Times New Roman" w:hAnsi="Times New Roman"/>
          <w:sz w:val="28"/>
          <w:szCs w:val="28"/>
        </w:rPr>
        <w:t xml:space="preserve"> </w:t>
      </w:r>
      <w:r w:rsidRPr="002048F6">
        <w:rPr>
          <w:rFonts w:ascii="Times New Roman" w:hAnsi="Times New Roman"/>
          <w:sz w:val="28"/>
          <w:szCs w:val="28"/>
        </w:rPr>
        <w:t xml:space="preserve">1 окно на каждые </w:t>
      </w:r>
      <w:r>
        <w:rPr>
          <w:rFonts w:ascii="Times New Roman" w:hAnsi="Times New Roman"/>
          <w:sz w:val="28"/>
          <w:szCs w:val="28"/>
        </w:rPr>
        <w:t>5</w:t>
      </w:r>
      <w:r w:rsidRPr="002048F6">
        <w:rPr>
          <w:rFonts w:ascii="Times New Roman" w:hAnsi="Times New Roman"/>
          <w:sz w:val="28"/>
          <w:szCs w:val="28"/>
        </w:rPr>
        <w:t> 000 чел.</w:t>
      </w:r>
      <w:r>
        <w:rPr>
          <w:rFonts w:ascii="Times New Roman" w:hAnsi="Times New Roman"/>
          <w:sz w:val="28"/>
          <w:szCs w:val="28"/>
        </w:rPr>
        <w:t>)</w:t>
      </w:r>
      <w:r w:rsidRPr="002048F6">
        <w:rPr>
          <w:rFonts w:ascii="Times New Roman" w:hAnsi="Times New Roman"/>
          <w:sz w:val="28"/>
          <w:szCs w:val="28"/>
        </w:rPr>
        <w:t>;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>б) 1 окно − для населенных пунктов с численностью от 1 000 до 2 000 чел.</w:t>
      </w:r>
    </w:p>
    <w:p w:rsidR="0067113A" w:rsidRPr="002048F6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8F6">
        <w:rPr>
          <w:rFonts w:ascii="Times New Roman" w:hAnsi="Times New Roman"/>
          <w:sz w:val="28"/>
          <w:szCs w:val="28"/>
        </w:rPr>
        <w:t>в) для населенных пунктов с численностью менее 1 000 чел отдельные окна не создаются, а население обслуживается в ближайшей привлекаемой организации</w:t>
      </w:r>
    </w:p>
    <w:p w:rsidR="0067113A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2048F6">
        <w:rPr>
          <w:rFonts w:ascii="Times New Roman" w:hAnsi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/>
          <w:sz w:val="28"/>
          <w:szCs w:val="28"/>
        </w:rPr>
        <w:t>20</w:t>
      </w:r>
      <w:r w:rsidRPr="002048F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2048F6">
        <w:rPr>
          <w:rFonts w:ascii="Times New Roman" w:hAnsi="Times New Roman"/>
          <w:sz w:val="28"/>
          <w:szCs w:val="28"/>
        </w:rPr>
        <w:t>.2013 схема размещения МФЦ выглядит следующим образом.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48"/>
        <w:gridCol w:w="1446"/>
        <w:gridCol w:w="1109"/>
        <w:gridCol w:w="1231"/>
        <w:gridCol w:w="894"/>
        <w:gridCol w:w="1701"/>
        <w:gridCol w:w="999"/>
      </w:tblGrid>
      <w:tr w:rsidR="0067113A" w:rsidRPr="00242F9E" w:rsidTr="00EC3068">
        <w:trPr>
          <w:tblHeader/>
        </w:trPr>
        <w:tc>
          <w:tcPr>
            <w:tcW w:w="2448" w:type="dxa"/>
            <w:vMerge w:val="restart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</w:tc>
        <w:tc>
          <w:tcPr>
            <w:tcW w:w="2555" w:type="dxa"/>
            <w:gridSpan w:val="2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Необходимое количество окон 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42F9E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> м</w:t>
            </w:r>
            <w:r w:rsidRPr="00242F9E">
              <w:rPr>
                <w:rFonts w:ascii="Times New Roman" w:hAnsi="Times New Roman"/>
                <w:sz w:val="24"/>
                <w:szCs w:val="24"/>
              </w:rPr>
              <w:t>етодикой</w:t>
            </w:r>
          </w:p>
        </w:tc>
        <w:tc>
          <w:tcPr>
            <w:tcW w:w="2125" w:type="dxa"/>
            <w:gridSpan w:val="2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Фактически действующ</w:t>
            </w:r>
            <w:r>
              <w:rPr>
                <w:rFonts w:ascii="Times New Roman" w:hAnsi="Times New Roman"/>
                <w:sz w:val="24"/>
                <w:szCs w:val="24"/>
              </w:rPr>
              <w:t>ая сеть</w:t>
            </w:r>
          </w:p>
        </w:tc>
        <w:tc>
          <w:tcPr>
            <w:tcW w:w="2700" w:type="dxa"/>
            <w:gridSpan w:val="2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Утвержденная </w:t>
            </w:r>
            <w:r w:rsidRPr="00242F9E">
              <w:rPr>
                <w:rFonts w:ascii="Times New Roman" w:hAnsi="Times New Roman"/>
                <w:sz w:val="24"/>
                <w:szCs w:val="24"/>
              </w:rPr>
              <w:t>схема</w:t>
            </w:r>
          </w:p>
        </w:tc>
      </w:tr>
      <w:tr w:rsidR="0067113A" w:rsidRPr="00242F9E" w:rsidTr="00EC3068">
        <w:trPr>
          <w:tblHeader/>
        </w:trPr>
        <w:tc>
          <w:tcPr>
            <w:tcW w:w="2448" w:type="dxa"/>
            <w:vMerge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109" w:type="dxa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УРМ, окон</w:t>
            </w:r>
          </w:p>
        </w:tc>
        <w:tc>
          <w:tcPr>
            <w:tcW w:w="1231" w:type="dxa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894" w:type="dxa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УРМ, окон</w:t>
            </w:r>
          </w:p>
        </w:tc>
        <w:tc>
          <w:tcPr>
            <w:tcW w:w="1701" w:type="dxa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999" w:type="dxa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УРМ, окон</w:t>
            </w:r>
          </w:p>
        </w:tc>
      </w:tr>
      <w:tr w:rsidR="0067113A" w:rsidRPr="00242F9E" w:rsidTr="00EC3068">
        <w:tc>
          <w:tcPr>
            <w:tcW w:w="2448" w:type="dxa"/>
          </w:tcPr>
          <w:p w:rsidR="0067113A" w:rsidRPr="00242F9E" w:rsidRDefault="0067113A" w:rsidP="00254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внутригородской район административного центра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субъекта РФ</w:t>
            </w:r>
          </w:p>
        </w:tc>
        <w:tc>
          <w:tcPr>
            <w:tcW w:w="1446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(305 окон)</w:t>
            </w:r>
          </w:p>
        </w:tc>
        <w:tc>
          <w:tcPr>
            <w:tcW w:w="110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(64 окна)</w:t>
            </w:r>
          </w:p>
        </w:tc>
        <w:tc>
          <w:tcPr>
            <w:tcW w:w="894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(225 окон)</w:t>
            </w:r>
          </w:p>
        </w:tc>
        <w:tc>
          <w:tcPr>
            <w:tcW w:w="99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113A" w:rsidRPr="00242F9E" w:rsidTr="00EC3068">
        <w:tc>
          <w:tcPr>
            <w:tcW w:w="2448" w:type="dxa"/>
          </w:tcPr>
          <w:p w:rsidR="0067113A" w:rsidRPr="00242F9E" w:rsidRDefault="0067113A" w:rsidP="00254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городские округа</w:t>
            </w:r>
          </w:p>
        </w:tc>
        <w:tc>
          <w:tcPr>
            <w:tcW w:w="1446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(43 окна)</w:t>
            </w:r>
          </w:p>
        </w:tc>
        <w:tc>
          <w:tcPr>
            <w:tcW w:w="110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(19 окон)</w:t>
            </w:r>
          </w:p>
        </w:tc>
        <w:tc>
          <w:tcPr>
            <w:tcW w:w="894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(99 окон)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F9E">
              <w:rPr>
                <w:rFonts w:ascii="Times New Roman" w:hAnsi="Times New Roman"/>
                <w:sz w:val="20"/>
                <w:szCs w:val="20"/>
              </w:rPr>
              <w:t>нет р.п. Кольцово</w:t>
            </w:r>
          </w:p>
        </w:tc>
        <w:tc>
          <w:tcPr>
            <w:tcW w:w="99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113A" w:rsidRPr="00242F9E" w:rsidTr="00EC3068">
        <w:tc>
          <w:tcPr>
            <w:tcW w:w="2448" w:type="dxa"/>
          </w:tcPr>
          <w:p w:rsidR="0067113A" w:rsidRPr="00242F9E" w:rsidRDefault="0067113A" w:rsidP="00254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муниципальные районы</w:t>
            </w:r>
          </w:p>
        </w:tc>
        <w:tc>
          <w:tcPr>
            <w:tcW w:w="1446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(152 окна)</w:t>
            </w:r>
          </w:p>
        </w:tc>
        <w:tc>
          <w:tcPr>
            <w:tcW w:w="110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3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7113A" w:rsidRPr="00242F9E" w:rsidRDefault="0067113A" w:rsidP="00254167">
            <w:pPr>
              <w:spacing w:after="0" w:line="240" w:lineRule="auto"/>
              <w:ind w:lef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(122 окна)</w:t>
            </w:r>
          </w:p>
        </w:tc>
        <w:tc>
          <w:tcPr>
            <w:tcW w:w="894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  <w:p w:rsidR="0067113A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(485 окон)</w:t>
            </w:r>
          </w:p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0"/>
                <w:szCs w:val="20"/>
              </w:rPr>
              <w:t>нет Северный, Кыштовский, Новосибирский, Искитимский</w:t>
            </w:r>
          </w:p>
        </w:tc>
        <w:tc>
          <w:tcPr>
            <w:tcW w:w="99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113A" w:rsidRPr="00242F9E" w:rsidTr="00EC3068">
        <w:tc>
          <w:tcPr>
            <w:tcW w:w="2448" w:type="dxa"/>
          </w:tcPr>
          <w:p w:rsidR="0067113A" w:rsidRPr="00242F9E" w:rsidRDefault="0067113A" w:rsidP="00254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 xml:space="preserve">Итого, окон </w:t>
            </w:r>
          </w:p>
        </w:tc>
        <w:tc>
          <w:tcPr>
            <w:tcW w:w="1446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 xml:space="preserve">500 </w:t>
            </w:r>
          </w:p>
        </w:tc>
        <w:tc>
          <w:tcPr>
            <w:tcW w:w="110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3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894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999" w:type="dxa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7113A" w:rsidRPr="00242F9E" w:rsidTr="00EC3068">
        <w:tc>
          <w:tcPr>
            <w:tcW w:w="2448" w:type="dxa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Доля населения, имеющего доступ, %</w:t>
            </w:r>
          </w:p>
        </w:tc>
        <w:tc>
          <w:tcPr>
            <w:tcW w:w="2555" w:type="dxa"/>
            <w:gridSpan w:val="2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95,4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(100)</w:t>
            </w:r>
          </w:p>
        </w:tc>
        <w:tc>
          <w:tcPr>
            <w:tcW w:w="2125" w:type="dxa"/>
            <w:gridSpan w:val="2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F9E">
              <w:rPr>
                <w:rFonts w:ascii="Times New Roman" w:hAnsi="Times New Roman"/>
                <w:sz w:val="24"/>
                <w:szCs w:val="24"/>
              </w:rPr>
              <w:t>16,35</w:t>
            </w:r>
          </w:p>
        </w:tc>
        <w:tc>
          <w:tcPr>
            <w:tcW w:w="2700" w:type="dxa"/>
            <w:gridSpan w:val="2"/>
            <w:vAlign w:val="center"/>
          </w:tcPr>
          <w:p w:rsidR="0067113A" w:rsidRPr="00242F9E" w:rsidRDefault="0067113A" w:rsidP="00254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8F6">
              <w:rPr>
                <w:rFonts w:ascii="Times New Roman" w:hAnsi="Times New Roman"/>
                <w:sz w:val="24"/>
                <w:szCs w:val="24"/>
              </w:rPr>
              <w:t>45,22</w:t>
            </w:r>
          </w:p>
        </w:tc>
      </w:tr>
    </w:tbl>
    <w:p w:rsidR="0067113A" w:rsidRPr="001D3A88" w:rsidRDefault="0067113A" w:rsidP="002A4D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r w:rsidRPr="001D3A88">
        <w:rPr>
          <w:rFonts w:ascii="Times New Roman" w:hAnsi="Times New Roman"/>
          <w:sz w:val="26"/>
          <w:szCs w:val="26"/>
        </w:rPr>
        <w:t>Кроме того, 8 мобильны</w:t>
      </w:r>
      <w:r>
        <w:rPr>
          <w:rFonts w:ascii="Times New Roman" w:hAnsi="Times New Roman"/>
          <w:sz w:val="26"/>
          <w:szCs w:val="26"/>
        </w:rPr>
        <w:t>х</w:t>
      </w:r>
      <w:r w:rsidRPr="001D3A88">
        <w:rPr>
          <w:rFonts w:ascii="Times New Roman" w:hAnsi="Times New Roman"/>
          <w:sz w:val="26"/>
          <w:szCs w:val="26"/>
        </w:rPr>
        <w:t xml:space="preserve"> МФЦ обслуживают 14 муниципальных районов Новосибирской области и </w:t>
      </w:r>
      <w:r>
        <w:rPr>
          <w:rFonts w:ascii="Times New Roman" w:hAnsi="Times New Roman"/>
          <w:sz w:val="26"/>
          <w:szCs w:val="26"/>
        </w:rPr>
        <w:t xml:space="preserve">р.п.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Кольцово. </w:t>
      </w:r>
    </w:p>
    <w:p w:rsidR="0067113A" w:rsidRDefault="0067113A" w:rsidP="002A4DAE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13A" w:rsidRPr="00960B2D" w:rsidRDefault="0067113A" w:rsidP="00FC1820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D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м</w:t>
      </w:r>
      <w:r w:rsidRPr="00960B2D">
        <w:rPr>
          <w:rFonts w:ascii="Times New Roman" w:hAnsi="Times New Roman"/>
          <w:sz w:val="28"/>
          <w:szCs w:val="28"/>
        </w:rPr>
        <w:t>етодикой в Новосибирской области должны быть созданы:</w:t>
      </w:r>
    </w:p>
    <w:p w:rsidR="0067113A" w:rsidRPr="00960B2D" w:rsidRDefault="0067113A" w:rsidP="00FC1820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D">
        <w:rPr>
          <w:rFonts w:ascii="Times New Roman" w:hAnsi="Times New Roman"/>
          <w:sz w:val="28"/>
          <w:szCs w:val="28"/>
        </w:rPr>
        <w:t>- 44 стационарных МФЦ;</w:t>
      </w:r>
    </w:p>
    <w:p w:rsidR="0067113A" w:rsidRPr="00960B2D" w:rsidRDefault="0067113A" w:rsidP="00FC1820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D">
        <w:rPr>
          <w:rFonts w:ascii="Times New Roman" w:hAnsi="Times New Roman"/>
          <w:sz w:val="28"/>
          <w:szCs w:val="28"/>
        </w:rPr>
        <w:t xml:space="preserve">- 280 удаленных рабочих мест в поселениях муниципальных районов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960B2D">
        <w:rPr>
          <w:rFonts w:ascii="Times New Roman" w:hAnsi="Times New Roman"/>
          <w:sz w:val="28"/>
          <w:szCs w:val="28"/>
        </w:rPr>
        <w:t>численностью более 100</w:t>
      </w:r>
      <w:r>
        <w:rPr>
          <w:rFonts w:ascii="Times New Roman" w:hAnsi="Times New Roman"/>
          <w:sz w:val="28"/>
          <w:szCs w:val="28"/>
        </w:rPr>
        <w:t>0</w:t>
      </w:r>
      <w:r w:rsidRPr="00960B2D">
        <w:rPr>
          <w:rFonts w:ascii="Times New Roman" w:hAnsi="Times New Roman"/>
          <w:sz w:val="28"/>
          <w:szCs w:val="28"/>
        </w:rPr>
        <w:t xml:space="preserve"> человек.</w:t>
      </w:r>
    </w:p>
    <w:p w:rsidR="0067113A" w:rsidRDefault="0067113A" w:rsidP="00FC1820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</w:t>
      </w:r>
      <w:r w:rsidRPr="00960B2D">
        <w:rPr>
          <w:rFonts w:ascii="Times New Roman" w:hAnsi="Times New Roman"/>
          <w:sz w:val="28"/>
          <w:szCs w:val="28"/>
        </w:rPr>
        <w:t xml:space="preserve"> по повышению качества и доступности государственных и муниципальных услуг в Новосибирской области </w:t>
      </w:r>
      <w:r>
        <w:rPr>
          <w:rFonts w:ascii="Times New Roman" w:hAnsi="Times New Roman"/>
          <w:sz w:val="28"/>
          <w:szCs w:val="28"/>
        </w:rPr>
        <w:t>для рассмотрения предлагаются</w:t>
      </w:r>
      <w:r w:rsidRPr="00960B2D">
        <w:rPr>
          <w:rFonts w:ascii="Times New Roman" w:hAnsi="Times New Roman"/>
          <w:sz w:val="28"/>
          <w:szCs w:val="28"/>
        </w:rPr>
        <w:t xml:space="preserve"> 2 варианта схемы размещения многофункциональных центр</w:t>
      </w:r>
      <w:r>
        <w:rPr>
          <w:rFonts w:ascii="Times New Roman" w:hAnsi="Times New Roman"/>
          <w:sz w:val="28"/>
          <w:szCs w:val="28"/>
        </w:rPr>
        <w:t>ов</w:t>
      </w:r>
      <w:r w:rsidRPr="00960B2D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Новосибирской области.</w:t>
      </w:r>
    </w:p>
    <w:p w:rsidR="0067113A" w:rsidRPr="00960B2D" w:rsidRDefault="0067113A" w:rsidP="00FC1820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13A" w:rsidRDefault="0067113A" w:rsidP="00FC1820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DAE">
        <w:rPr>
          <w:rFonts w:ascii="Times New Roman" w:hAnsi="Times New Roman"/>
          <w:b/>
          <w:sz w:val="28"/>
          <w:szCs w:val="28"/>
        </w:rPr>
        <w:t>Первый вариант схемы размещения</w:t>
      </w:r>
      <w:r w:rsidRPr="00100A85">
        <w:rPr>
          <w:rFonts w:ascii="Times New Roman" w:hAnsi="Times New Roman"/>
          <w:i/>
          <w:sz w:val="28"/>
          <w:szCs w:val="28"/>
        </w:rPr>
        <w:t xml:space="preserve"> </w:t>
      </w:r>
      <w:r w:rsidRPr="002A4DAE">
        <w:rPr>
          <w:rFonts w:ascii="Times New Roman" w:hAnsi="Times New Roman"/>
          <w:b/>
          <w:sz w:val="28"/>
          <w:szCs w:val="28"/>
        </w:rPr>
        <w:t xml:space="preserve">МФЦ </w:t>
      </w:r>
      <w:r w:rsidRPr="00960B2D">
        <w:rPr>
          <w:rFonts w:ascii="Times New Roman" w:hAnsi="Times New Roman"/>
          <w:sz w:val="28"/>
          <w:szCs w:val="28"/>
        </w:rPr>
        <w:t xml:space="preserve">разработан в полном соответствии с </w:t>
      </w:r>
      <w:r>
        <w:rPr>
          <w:rFonts w:ascii="Times New Roman" w:hAnsi="Times New Roman"/>
          <w:sz w:val="28"/>
          <w:szCs w:val="28"/>
        </w:rPr>
        <w:t>Методикой:</w:t>
      </w:r>
    </w:p>
    <w:p w:rsidR="0067113A" w:rsidRPr="00960B2D" w:rsidRDefault="0067113A" w:rsidP="00960B2D">
      <w:pPr>
        <w:spacing w:after="0" w:line="22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- 44 стационарных МФЦ создаются в </w:t>
      </w:r>
      <w:r w:rsidRPr="001D3A88">
        <w:rPr>
          <w:rFonts w:ascii="Times New Roman" w:hAnsi="Times New Roman"/>
          <w:sz w:val="26"/>
          <w:szCs w:val="26"/>
        </w:rPr>
        <w:t xml:space="preserve">каждом внутригородском районе </w:t>
      </w:r>
      <w:r>
        <w:rPr>
          <w:rFonts w:ascii="Times New Roman" w:hAnsi="Times New Roman"/>
          <w:sz w:val="26"/>
          <w:szCs w:val="26"/>
        </w:rPr>
        <w:t>города Новосибирска</w:t>
      </w:r>
      <w:r w:rsidRPr="00960B2D">
        <w:rPr>
          <w:rFonts w:ascii="Times New Roman" w:hAnsi="Times New Roman"/>
          <w:sz w:val="26"/>
          <w:szCs w:val="26"/>
        </w:rPr>
        <w:t xml:space="preserve">; </w:t>
      </w:r>
      <w:r>
        <w:rPr>
          <w:rFonts w:ascii="Times New Roman" w:hAnsi="Times New Roman"/>
          <w:sz w:val="26"/>
          <w:szCs w:val="26"/>
        </w:rPr>
        <w:t>в каждом муниципальном районе и городском округе</w:t>
      </w:r>
      <w:r w:rsidRPr="00960B2D">
        <w:rPr>
          <w:rFonts w:ascii="Times New Roman" w:hAnsi="Times New Roman"/>
          <w:sz w:val="26"/>
          <w:szCs w:val="26"/>
        </w:rPr>
        <w:t>;</w:t>
      </w:r>
    </w:p>
    <w:p w:rsidR="0067113A" w:rsidRPr="00960B2D" w:rsidRDefault="0067113A" w:rsidP="00960B2D">
      <w:pPr>
        <w:spacing w:after="0" w:line="22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0B2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 в поселениях муниципальных районов с численностью населения более 1000 чел. создаются удаленные рабочие места МФЦ.</w:t>
      </w:r>
    </w:p>
    <w:p w:rsidR="0067113A" w:rsidRDefault="0067113A" w:rsidP="008328E4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1A2">
        <w:rPr>
          <w:sz w:val="28"/>
          <w:szCs w:val="28"/>
        </w:rPr>
        <w:t>Реализация Схемы</w:t>
      </w:r>
      <w:r>
        <w:rPr>
          <w:sz w:val="28"/>
          <w:szCs w:val="28"/>
        </w:rPr>
        <w:t xml:space="preserve"> к концу 2015 года:</w:t>
      </w:r>
    </w:p>
    <w:p w:rsidR="0067113A" w:rsidRPr="00960B2D" w:rsidRDefault="0067113A" w:rsidP="008328E4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251A2">
        <w:rPr>
          <w:sz w:val="28"/>
          <w:szCs w:val="28"/>
        </w:rPr>
        <w:t>позволит обеспечить</w:t>
      </w:r>
      <w:r>
        <w:rPr>
          <w:sz w:val="28"/>
          <w:szCs w:val="28"/>
        </w:rPr>
        <w:t xml:space="preserve"> доступ </w:t>
      </w:r>
      <w:r w:rsidRPr="00B251A2">
        <w:rPr>
          <w:sz w:val="28"/>
          <w:szCs w:val="28"/>
        </w:rPr>
        <w:t>100 % населения</w:t>
      </w:r>
      <w:r>
        <w:rPr>
          <w:sz w:val="28"/>
          <w:szCs w:val="28"/>
        </w:rPr>
        <w:t xml:space="preserve"> к получению государственных и муниципальных услуг по принципу «одного окна»</w:t>
      </w:r>
      <w:r w:rsidRPr="00960B2D">
        <w:rPr>
          <w:sz w:val="28"/>
          <w:szCs w:val="28"/>
        </w:rPr>
        <w:t>;</w:t>
      </w:r>
    </w:p>
    <w:p w:rsidR="0067113A" w:rsidRDefault="0067113A" w:rsidP="00100A8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251A2">
        <w:rPr>
          <w:sz w:val="28"/>
          <w:szCs w:val="28"/>
        </w:rPr>
        <w:t xml:space="preserve">потребует </w:t>
      </w:r>
      <w:r w:rsidRPr="00A17761">
        <w:rPr>
          <w:b/>
          <w:sz w:val="28"/>
          <w:szCs w:val="28"/>
        </w:rPr>
        <w:t>1</w:t>
      </w:r>
      <w:r w:rsidRPr="00A17761">
        <w:rPr>
          <w:b/>
          <w:sz w:val="28"/>
          <w:szCs w:val="28"/>
          <w:lang w:val="en-US"/>
        </w:rPr>
        <w:t> </w:t>
      </w:r>
      <w:r w:rsidRPr="00A17761">
        <w:rPr>
          <w:b/>
          <w:sz w:val="28"/>
          <w:szCs w:val="28"/>
        </w:rPr>
        <w:t>276</w:t>
      </w:r>
      <w:r w:rsidRPr="00A17761">
        <w:rPr>
          <w:b/>
          <w:sz w:val="28"/>
          <w:szCs w:val="28"/>
          <w:lang w:val="en-US"/>
        </w:rPr>
        <w:t> </w:t>
      </w:r>
      <w:r w:rsidRPr="00A17761">
        <w:rPr>
          <w:b/>
          <w:sz w:val="28"/>
          <w:szCs w:val="28"/>
        </w:rPr>
        <w:t>102,84</w:t>
      </w:r>
      <w:r w:rsidRPr="00960B2D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руб. с</w:t>
      </w:r>
      <w:r w:rsidRPr="00B251A2">
        <w:rPr>
          <w:sz w:val="28"/>
          <w:szCs w:val="28"/>
        </w:rPr>
        <w:t>редств областног</w:t>
      </w:r>
      <w:r>
        <w:rPr>
          <w:sz w:val="28"/>
          <w:szCs w:val="28"/>
        </w:rPr>
        <w:t>о бюджета Новосибирской области на строительство объектов МФЦ и оснащение УРМ.</w:t>
      </w:r>
    </w:p>
    <w:p w:rsidR="0067113A" w:rsidRDefault="0067113A" w:rsidP="00100A8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содержания созданной сети МФЦ ежегодно составит </w:t>
      </w:r>
      <w:r w:rsidRPr="00A17761">
        <w:rPr>
          <w:b/>
          <w:sz w:val="28"/>
          <w:szCs w:val="28"/>
        </w:rPr>
        <w:t>607 806,38</w:t>
      </w:r>
      <w:r w:rsidRPr="00100A85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</w:p>
    <w:p w:rsidR="0067113A" w:rsidRPr="00100A85" w:rsidRDefault="0067113A" w:rsidP="00100A8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7113A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589D">
        <w:rPr>
          <w:rFonts w:ascii="Times New Roman" w:hAnsi="Times New Roman"/>
          <w:b/>
          <w:sz w:val="28"/>
          <w:szCs w:val="28"/>
        </w:rPr>
        <w:t xml:space="preserve">Второй вариант </w:t>
      </w:r>
      <w:r>
        <w:rPr>
          <w:rFonts w:ascii="Times New Roman" w:hAnsi="Times New Roman"/>
          <w:sz w:val="28"/>
          <w:szCs w:val="28"/>
        </w:rPr>
        <w:t>предполагает, что сеть МФЦ к 2015 году будет состоять из:</w:t>
      </w:r>
    </w:p>
    <w:p w:rsidR="0067113A" w:rsidRPr="00100A85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- 3-х стационарных МФЦ в городе Новосибирске (в Ленинском районе для жителей левобережья</w:t>
      </w:r>
      <w:r w:rsidRPr="00100A8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в Октябрьском районе для правобережья</w:t>
      </w:r>
      <w:r w:rsidRPr="00100A85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в Советском районе – для жителей Советского и Первомайского районов)</w:t>
      </w:r>
      <w:r w:rsidRPr="00100A85">
        <w:rPr>
          <w:rFonts w:ascii="Times New Roman" w:hAnsi="Times New Roman"/>
          <w:sz w:val="28"/>
          <w:szCs w:val="28"/>
        </w:rPr>
        <w:t>;</w:t>
      </w:r>
    </w:p>
    <w:p w:rsidR="0067113A" w:rsidRPr="00100A85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00A85">
        <w:rPr>
          <w:rFonts w:ascii="Times New Roman" w:hAnsi="Times New Roman"/>
          <w:sz w:val="28"/>
          <w:szCs w:val="28"/>
        </w:rPr>
        <w:t xml:space="preserve">- 34 </w:t>
      </w:r>
      <w:r>
        <w:rPr>
          <w:rFonts w:ascii="Times New Roman" w:hAnsi="Times New Roman"/>
          <w:sz w:val="28"/>
          <w:szCs w:val="28"/>
        </w:rPr>
        <w:t>стационарных МФЦ в муниципальных районах и городских округах Новосибирской области</w:t>
      </w:r>
      <w:r w:rsidRPr="00100A85">
        <w:rPr>
          <w:rFonts w:ascii="Times New Roman" w:hAnsi="Times New Roman"/>
          <w:sz w:val="28"/>
          <w:szCs w:val="28"/>
        </w:rPr>
        <w:t>;</w:t>
      </w:r>
    </w:p>
    <w:p w:rsidR="0067113A" w:rsidRPr="00A17761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DB7C0D">
        <w:rPr>
          <w:rFonts w:ascii="Times New Roman" w:hAnsi="Times New Roman"/>
          <w:sz w:val="28"/>
          <w:szCs w:val="28"/>
        </w:rPr>
        <w:t xml:space="preserve">50 УРМ в 7 районах Новосибирской области (Новосибирском, </w:t>
      </w:r>
      <w:r w:rsidRPr="00A17761">
        <w:rPr>
          <w:rFonts w:ascii="Times New Roman" w:hAnsi="Times New Roman"/>
          <w:sz w:val="28"/>
          <w:szCs w:val="28"/>
        </w:rPr>
        <w:t>Куйбышевском, Татарском, Маслянинском, Мошковском, Карасукском, Чановском районах);</w:t>
      </w:r>
    </w:p>
    <w:p w:rsidR="0067113A" w:rsidRPr="00A17761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17761">
        <w:rPr>
          <w:rFonts w:ascii="Times New Roman" w:hAnsi="Times New Roman"/>
          <w:sz w:val="28"/>
          <w:szCs w:val="28"/>
        </w:rPr>
        <w:t>- 58 мобильных офисов МФЦ.</w:t>
      </w:r>
    </w:p>
    <w:p w:rsidR="0067113A" w:rsidRPr="00A17761" w:rsidRDefault="0067113A" w:rsidP="0044589D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17761">
        <w:rPr>
          <w:rFonts w:ascii="Times New Roman" w:hAnsi="Times New Roman"/>
          <w:sz w:val="28"/>
          <w:szCs w:val="28"/>
        </w:rPr>
        <w:t xml:space="preserve">Стоимость содержания сети МФЦ составит </w:t>
      </w:r>
      <w:r w:rsidRPr="00A1776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525 806,38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тыс. руб.</w:t>
      </w:r>
    </w:p>
    <w:p w:rsidR="0067113A" w:rsidRPr="00A17761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7113A" w:rsidRPr="00A17761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17761">
        <w:rPr>
          <w:rFonts w:ascii="Times New Roman" w:hAnsi="Times New Roman"/>
          <w:sz w:val="28"/>
          <w:szCs w:val="28"/>
        </w:rPr>
        <w:t>Реализация данной схемы предполагает развитие мобильных офисов МФЦ вместо создания удаленных рабочих мест в каждом поселении с</w:t>
      </w:r>
      <w:r>
        <w:rPr>
          <w:rFonts w:ascii="Times New Roman" w:hAnsi="Times New Roman"/>
          <w:sz w:val="28"/>
          <w:szCs w:val="28"/>
        </w:rPr>
        <w:t> </w:t>
      </w:r>
      <w:r w:rsidRPr="00A17761">
        <w:rPr>
          <w:rFonts w:ascii="Times New Roman" w:hAnsi="Times New Roman"/>
          <w:sz w:val="28"/>
          <w:szCs w:val="28"/>
        </w:rPr>
        <w:t>населением более 1000 человек, так как:</w:t>
      </w:r>
    </w:p>
    <w:p w:rsidR="0067113A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177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17761">
        <w:rPr>
          <w:rFonts w:ascii="Times New Roman" w:hAnsi="Times New Roman"/>
          <w:sz w:val="28"/>
          <w:szCs w:val="28"/>
        </w:rPr>
        <w:t>стоимость содержания 1 УРМ составляет 500 тыс. руб. в год; 280 УРМ потребуют 140 млн. руб. в год</w:t>
      </w:r>
      <w:r>
        <w:rPr>
          <w:rFonts w:ascii="Times New Roman" w:hAnsi="Times New Roman"/>
          <w:sz w:val="28"/>
          <w:szCs w:val="28"/>
        </w:rPr>
        <w:t>, стоимость содержания мобильного офиса??</w:t>
      </w:r>
      <w:r w:rsidRPr="00A17761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113A" w:rsidRPr="002A4DAE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7113A" w:rsidRPr="0074461F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177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17761">
        <w:rPr>
          <w:rFonts w:ascii="Times New Roman" w:hAnsi="Times New Roman"/>
          <w:sz w:val="28"/>
          <w:szCs w:val="28"/>
        </w:rPr>
        <w:t>перераспределение заявителей от стационарных</w:t>
      </w:r>
      <w:r w:rsidRPr="009A20F8">
        <w:rPr>
          <w:rFonts w:ascii="Times New Roman" w:hAnsi="Times New Roman"/>
          <w:sz w:val="28"/>
          <w:szCs w:val="28"/>
        </w:rPr>
        <w:t xml:space="preserve"> МФЦ к УРМам увеличивает стоимость предоставления одной услуги</w:t>
      </w:r>
      <w:r w:rsidRPr="0074461F">
        <w:rPr>
          <w:rFonts w:ascii="Times New Roman" w:hAnsi="Times New Roman"/>
          <w:sz w:val="28"/>
          <w:szCs w:val="28"/>
        </w:rPr>
        <w:t>;</w:t>
      </w:r>
    </w:p>
    <w:p w:rsidR="0067113A" w:rsidRPr="000A7EA4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A7E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необходимо обеспечить контроль за деятельностью сети УРМ</w:t>
      </w:r>
      <w:r w:rsidRPr="000A7EA4">
        <w:rPr>
          <w:rFonts w:ascii="Times New Roman" w:hAnsi="Times New Roman"/>
          <w:sz w:val="28"/>
          <w:szCs w:val="28"/>
        </w:rPr>
        <w:t>;</w:t>
      </w:r>
    </w:p>
    <w:p w:rsidR="0067113A" w:rsidRPr="00A17761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177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A17761">
        <w:rPr>
          <w:rFonts w:ascii="Times New Roman" w:hAnsi="Times New Roman"/>
          <w:sz w:val="28"/>
          <w:szCs w:val="28"/>
        </w:rPr>
        <w:t>в целом затруднительно обучить одного сотрудника по всем предоставляемым в МФЦ услугам, что практически исключает возможность получения заявителями всех государственных и муниципальных услуг по месту пребывания.</w:t>
      </w:r>
    </w:p>
    <w:p w:rsidR="0067113A" w:rsidRPr="00A17761" w:rsidRDefault="0067113A" w:rsidP="00CE38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7113A" w:rsidRPr="00A17761" w:rsidRDefault="0067113A" w:rsidP="00DB7C0D">
      <w:pPr>
        <w:pStyle w:val="NormalWeb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 w:rsidRPr="00A17761">
        <w:rPr>
          <w:bCs/>
          <w:sz w:val="28"/>
          <w:szCs w:val="28"/>
        </w:rPr>
        <w:t>Реализация схемы:</w:t>
      </w:r>
    </w:p>
    <w:p w:rsidR="0067113A" w:rsidRPr="00A17761" w:rsidRDefault="0067113A" w:rsidP="00CC5711">
      <w:pPr>
        <w:pStyle w:val="NormalWeb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 w:rsidRPr="00A17761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позволит обеспечить </w:t>
      </w:r>
      <w:r w:rsidRPr="00A17761">
        <w:rPr>
          <w:bCs/>
          <w:sz w:val="28"/>
          <w:szCs w:val="28"/>
        </w:rPr>
        <w:t>достижение показателя «Д</w:t>
      </w:r>
      <w:r w:rsidRPr="00A17761">
        <w:rPr>
          <w:sz w:val="28"/>
          <w:szCs w:val="28"/>
        </w:rPr>
        <w:t>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услуг»</w:t>
      </w:r>
      <w:r w:rsidRPr="00A17761">
        <w:rPr>
          <w:bCs/>
          <w:sz w:val="28"/>
          <w:szCs w:val="28"/>
        </w:rPr>
        <w:t xml:space="preserve"> на уровне 62 %;</w:t>
      </w:r>
    </w:p>
    <w:p w:rsidR="0067113A" w:rsidRPr="00A17761" w:rsidRDefault="0067113A" w:rsidP="00CC57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7761">
        <w:rPr>
          <w:rFonts w:ascii="Times New Roman" w:hAnsi="Times New Roman"/>
          <w:bCs/>
          <w:sz w:val="28"/>
          <w:szCs w:val="28"/>
        </w:rPr>
        <w:t xml:space="preserve">- потребует </w:t>
      </w:r>
      <w:r w:rsidRPr="00A1776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A1776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101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A1776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872,45 </w:t>
      </w:r>
      <w:r w:rsidRPr="00A17761">
        <w:rPr>
          <w:rFonts w:ascii="Times New Roman" w:hAnsi="Times New Roman"/>
          <w:sz w:val="28"/>
          <w:szCs w:val="28"/>
        </w:rPr>
        <w:t>тыс. руб. средств областного бюджета Новосибирской области на строительство объектов МФЦ и оснащение УРМ.</w:t>
      </w:r>
    </w:p>
    <w:p w:rsidR="0067113A" w:rsidRPr="00A17761" w:rsidRDefault="0067113A">
      <w:pPr>
        <w:rPr>
          <w:rFonts w:ascii="Times New Roman" w:hAnsi="Times New Roman"/>
          <w:sz w:val="28"/>
          <w:szCs w:val="28"/>
        </w:rPr>
      </w:pPr>
    </w:p>
    <w:sectPr w:rsidR="0067113A" w:rsidRPr="00A17761" w:rsidSect="00745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86B"/>
    <w:rsid w:val="000827E0"/>
    <w:rsid w:val="000A7EA4"/>
    <w:rsid w:val="00100A85"/>
    <w:rsid w:val="00161D8F"/>
    <w:rsid w:val="0016534E"/>
    <w:rsid w:val="001D3A88"/>
    <w:rsid w:val="001D567D"/>
    <w:rsid w:val="002048F6"/>
    <w:rsid w:val="00242F9E"/>
    <w:rsid w:val="00254167"/>
    <w:rsid w:val="002A4DAE"/>
    <w:rsid w:val="0033486B"/>
    <w:rsid w:val="0044589D"/>
    <w:rsid w:val="005F599C"/>
    <w:rsid w:val="0067113A"/>
    <w:rsid w:val="00674BD9"/>
    <w:rsid w:val="006F78CD"/>
    <w:rsid w:val="00717671"/>
    <w:rsid w:val="0074461F"/>
    <w:rsid w:val="007451D7"/>
    <w:rsid w:val="007B03C0"/>
    <w:rsid w:val="007F3E2F"/>
    <w:rsid w:val="008328E4"/>
    <w:rsid w:val="008A0290"/>
    <w:rsid w:val="008B4625"/>
    <w:rsid w:val="00914778"/>
    <w:rsid w:val="00960B2D"/>
    <w:rsid w:val="009A20F8"/>
    <w:rsid w:val="009F4DDA"/>
    <w:rsid w:val="00A07A65"/>
    <w:rsid w:val="00A17761"/>
    <w:rsid w:val="00AB27F4"/>
    <w:rsid w:val="00AF6474"/>
    <w:rsid w:val="00B251A2"/>
    <w:rsid w:val="00B51EFE"/>
    <w:rsid w:val="00C42056"/>
    <w:rsid w:val="00CC5711"/>
    <w:rsid w:val="00CE381B"/>
    <w:rsid w:val="00D90EFD"/>
    <w:rsid w:val="00DB7C0D"/>
    <w:rsid w:val="00EC3068"/>
    <w:rsid w:val="00F01D81"/>
    <w:rsid w:val="00F45135"/>
    <w:rsid w:val="00FC1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1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51E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42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C30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C4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557</TotalTime>
  <Pages>3</Pages>
  <Words>843</Words>
  <Characters>4811</Characters>
  <Application>Microsoft Office Outlook</Application>
  <DocSecurity>0</DocSecurity>
  <Lines>0</Lines>
  <Paragraphs>0</Paragraphs>
  <ScaleCrop>false</ScaleCrop>
  <Company>mineconom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Зеленкова Анна Александровна</dc:creator>
  <cp:keywords/>
  <dc:description/>
  <cp:lastModifiedBy>shvb</cp:lastModifiedBy>
  <cp:revision>10</cp:revision>
  <cp:lastPrinted>2013-12-20T05:52:00Z</cp:lastPrinted>
  <dcterms:created xsi:type="dcterms:W3CDTF">2013-12-18T04:37:00Z</dcterms:created>
  <dcterms:modified xsi:type="dcterms:W3CDTF">2013-12-20T06:28:00Z</dcterms:modified>
</cp:coreProperties>
</file>